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6B0C0" w14:textId="77777777" w:rsidR="00FF7248" w:rsidRPr="00903AE9" w:rsidRDefault="00FF7248" w:rsidP="005B427B">
      <w:pPr>
        <w:spacing w:line="240" w:lineRule="auto"/>
        <w:jc w:val="both"/>
        <w:rPr>
          <w:rFonts w:ascii="Times New Roman" w:hAnsi="Times New Roman" w:cs="Times New Roman"/>
          <w:lang w:val="pt-BR"/>
        </w:rPr>
      </w:pPr>
    </w:p>
    <w:tbl>
      <w:tblPr>
        <w:tblpPr w:leftFromText="180" w:rightFromText="180" w:bottomFromText="200" w:horzAnchor="margin" w:tblpY="-510"/>
        <w:tblW w:w="10110" w:type="dxa"/>
        <w:tblLayout w:type="fixed"/>
        <w:tblLook w:val="04A0" w:firstRow="1" w:lastRow="0" w:firstColumn="1" w:lastColumn="0" w:noHBand="0" w:noVBand="1"/>
      </w:tblPr>
      <w:tblGrid>
        <w:gridCol w:w="4169"/>
        <w:gridCol w:w="1620"/>
        <w:gridCol w:w="4321"/>
      </w:tblGrid>
      <w:tr w:rsidR="003D3919" w:rsidRPr="00250D30" w14:paraId="18489C5F" w14:textId="77777777" w:rsidTr="00D50423">
        <w:tc>
          <w:tcPr>
            <w:tcW w:w="4169" w:type="dxa"/>
            <w:tcBorders>
              <w:top w:val="nil"/>
              <w:left w:val="nil"/>
              <w:bottom w:val="single" w:sz="6" w:space="0" w:color="auto"/>
              <w:right w:val="nil"/>
            </w:tcBorders>
            <w:vAlign w:val="center"/>
          </w:tcPr>
          <w:p w14:paraId="2F57119D" w14:textId="2A06CD58" w:rsidR="003D3919" w:rsidRDefault="003D3919" w:rsidP="003D3919">
            <w:pPr>
              <w:keepNext/>
              <w:widowControl w:val="0"/>
              <w:tabs>
                <w:tab w:val="left" w:pos="0"/>
              </w:tabs>
              <w:autoSpaceDE w:val="0"/>
              <w:autoSpaceDN w:val="0"/>
              <w:adjustRightInd w:val="0"/>
              <w:spacing w:after="0" w:line="276" w:lineRule="auto"/>
              <w:rPr>
                <w:rFonts w:ascii="Times New Roman" w:eastAsia="Times New Roman" w:hAnsi="Times New Roman" w:cs="Times New Roman"/>
                <w:sz w:val="26"/>
                <w:szCs w:val="26"/>
                <w:lang w:val="ro-RO" w:eastAsia="ru-RU"/>
              </w:rPr>
            </w:pPr>
          </w:p>
          <w:p w14:paraId="3A4B7898" w14:textId="77777777" w:rsidR="003D3919" w:rsidRDefault="003D3919" w:rsidP="00D50423">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6"/>
                <w:szCs w:val="26"/>
                <w:lang w:val="ro-RO" w:eastAsia="ru-RU"/>
              </w:rPr>
            </w:pPr>
          </w:p>
          <w:p w14:paraId="7C5E40C6" w14:textId="77777777" w:rsidR="003D3919" w:rsidRPr="003D3919" w:rsidRDefault="003D3919" w:rsidP="00D50423">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 xml:space="preserve"> </w:t>
            </w:r>
            <w:r w:rsidRPr="003D3919">
              <w:rPr>
                <w:rFonts w:ascii="Times New Roman" w:eastAsia="Times New Roman" w:hAnsi="Times New Roman" w:cs="Times New Roman"/>
                <w:sz w:val="24"/>
                <w:szCs w:val="24"/>
                <w:lang w:val="ro-RO" w:eastAsia="ru-RU"/>
              </w:rPr>
              <w:t>REPUBLICA MOLDOVA</w:t>
            </w:r>
          </w:p>
          <w:p w14:paraId="46E7D8CD" w14:textId="77777777" w:rsidR="003D3919" w:rsidRPr="003D3919" w:rsidRDefault="003D3919" w:rsidP="00D50423">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sz w:val="24"/>
                <w:szCs w:val="24"/>
                <w:lang w:val="ro-RO" w:eastAsia="ru-RU"/>
              </w:rPr>
            </w:pPr>
            <w:r w:rsidRPr="003D3919">
              <w:rPr>
                <w:rFonts w:ascii="Times New Roman" w:eastAsia="Times New Roman" w:hAnsi="Times New Roman" w:cs="Times New Roman"/>
                <w:b/>
                <w:bCs/>
                <w:sz w:val="24"/>
                <w:szCs w:val="24"/>
                <w:lang w:val="ro-RO" w:eastAsia="ru-RU"/>
              </w:rPr>
              <w:t>CONSILIUL RAIONAL HÎNCEŞTI</w:t>
            </w:r>
          </w:p>
          <w:p w14:paraId="47750777"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MD-3400, mun. Hînceşti, str. M. Hîncu, 138</w:t>
            </w:r>
          </w:p>
          <w:p w14:paraId="6FAC35A5"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tel. (269) 2-20-48, fax (269) 2-23-02,</w:t>
            </w:r>
          </w:p>
          <w:p w14:paraId="3C92FDD7"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E-mail: </w:t>
            </w:r>
            <w:r>
              <w:rPr>
                <w:rFonts w:ascii="Times New Roman" w:eastAsia="Times New Roman" w:hAnsi="Times New Roman" w:cs="Times New Roman"/>
                <w:sz w:val="20"/>
                <w:szCs w:val="20"/>
                <w:u w:val="single"/>
                <w:lang w:val="ro-RO" w:eastAsia="ru-RU"/>
              </w:rPr>
              <w:t>consiliul@hincesti.md</w:t>
            </w:r>
          </w:p>
          <w:p w14:paraId="6E210788"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12"/>
                <w:szCs w:val="12"/>
                <w:lang w:val="ro-RO" w:eastAsia="ru-RU"/>
              </w:rPr>
            </w:pPr>
          </w:p>
        </w:tc>
        <w:tc>
          <w:tcPr>
            <w:tcW w:w="1620" w:type="dxa"/>
            <w:tcBorders>
              <w:top w:val="nil"/>
              <w:left w:val="nil"/>
              <w:bottom w:val="single" w:sz="6" w:space="0" w:color="auto"/>
              <w:right w:val="nil"/>
            </w:tcBorders>
            <w:hideMark/>
          </w:tcPr>
          <w:p w14:paraId="042AD1DD" w14:textId="77777777" w:rsidR="003D3919" w:rsidRDefault="00250D30" w:rsidP="00E70AAF">
            <w:pPr>
              <w:widowControl w:val="0"/>
              <w:autoSpaceDE w:val="0"/>
              <w:autoSpaceDN w:val="0"/>
              <w:adjustRightInd w:val="0"/>
              <w:spacing w:after="0" w:line="276" w:lineRule="auto"/>
              <w:rPr>
                <w:rFonts w:ascii="Times New Roman" w:eastAsia="Times New Roman" w:hAnsi="Times New Roman" w:cs="Times New Roman"/>
                <w:sz w:val="28"/>
                <w:szCs w:val="28"/>
                <w:lang w:val="ro-RO" w:eastAsia="ru-RU"/>
              </w:rPr>
            </w:pPr>
            <w:r>
              <w:object w:dxaOrig="1440" w:dyaOrig="1440" w14:anchorId="1246E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5pt;margin-top:66.55pt;width:1in;height:81.5pt;z-index:251660288;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5" o:title=""/>
                </v:shape>
                <o:OLEObject Type="Embed" ProgID="Word.Picture.8" ShapeID="_x0000_s1027" DrawAspect="Content" ObjectID="_1841908536" r:id="rId6"/>
              </w:object>
            </w:r>
          </w:p>
        </w:tc>
        <w:tc>
          <w:tcPr>
            <w:tcW w:w="4321" w:type="dxa"/>
            <w:tcBorders>
              <w:top w:val="nil"/>
              <w:left w:val="nil"/>
              <w:bottom w:val="single" w:sz="6" w:space="0" w:color="auto"/>
              <w:right w:val="nil"/>
            </w:tcBorders>
            <w:vAlign w:val="center"/>
          </w:tcPr>
          <w:p w14:paraId="79C1BCA9" w14:textId="77777777" w:rsidR="003D3919" w:rsidRDefault="003D3919" w:rsidP="00D50423">
            <w:pPr>
              <w:rPr>
                <w:rFonts w:ascii="Times New Roman" w:hAnsi="Times New Roman" w:cs="Times New Roman"/>
                <w:b/>
                <w:sz w:val="28"/>
                <w:szCs w:val="28"/>
                <w:lang w:val="ro-RO" w:eastAsia="ru-RU"/>
              </w:rPr>
            </w:pPr>
          </w:p>
          <w:p w14:paraId="186F9423" w14:textId="77777777" w:rsidR="003D3919" w:rsidRPr="003D3919" w:rsidRDefault="003D3919" w:rsidP="00D50423">
            <w:pPr>
              <w:spacing w:after="0"/>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w:t>
            </w:r>
            <w:r w:rsidRPr="003D3919">
              <w:rPr>
                <w:rFonts w:ascii="Times New Roman" w:hAnsi="Times New Roman" w:cs="Times New Roman"/>
                <w:sz w:val="24"/>
                <w:szCs w:val="24"/>
                <w:lang w:val="ro-RO" w:eastAsia="ru-RU"/>
              </w:rPr>
              <w:t>REPUBLIC OF MOLDOVA</w:t>
            </w:r>
          </w:p>
          <w:p w14:paraId="0B92B632" w14:textId="77777777" w:rsidR="003D3919" w:rsidRPr="003D3919" w:rsidRDefault="003D3919" w:rsidP="00D50423">
            <w:pPr>
              <w:widowControl w:val="0"/>
              <w:tabs>
                <w:tab w:val="left" w:pos="180"/>
              </w:tabs>
              <w:autoSpaceDE w:val="0"/>
              <w:autoSpaceDN w:val="0"/>
              <w:adjustRightInd w:val="0"/>
              <w:spacing w:after="0" w:line="276" w:lineRule="auto"/>
              <w:rPr>
                <w:rFonts w:ascii="Times New Roman" w:hAnsi="Times New Roman" w:cs="Times New Roman"/>
                <w:b/>
                <w:sz w:val="24"/>
                <w:szCs w:val="24"/>
                <w:lang w:val="en-US"/>
              </w:rPr>
            </w:pPr>
            <w:r w:rsidRPr="003D3919">
              <w:rPr>
                <w:b/>
                <w:sz w:val="24"/>
                <w:szCs w:val="24"/>
                <w:lang w:val="en-US"/>
              </w:rPr>
              <w:t xml:space="preserve">    </w:t>
            </w:r>
            <w:r w:rsidRPr="003D3919">
              <w:rPr>
                <w:rFonts w:ascii="Times New Roman" w:hAnsi="Times New Roman" w:cs="Times New Roman"/>
                <w:b/>
                <w:sz w:val="24"/>
                <w:szCs w:val="24"/>
                <w:lang w:val="en-US"/>
              </w:rPr>
              <w:t>HÎNCESTI   DISTRICT COUNCIL</w:t>
            </w:r>
            <w:r w:rsidRPr="003D3919">
              <w:rPr>
                <w:rFonts w:ascii="Times New Roman" w:eastAsia="Times New Roman" w:hAnsi="Times New Roman" w:cs="Times New Roman"/>
                <w:b/>
                <w:bCs/>
                <w:sz w:val="28"/>
                <w:szCs w:val="28"/>
                <w:lang w:val="ro-RO" w:eastAsia="ru-RU"/>
              </w:rPr>
              <w:t xml:space="preserve"> </w:t>
            </w:r>
          </w:p>
          <w:p w14:paraId="1664477A" w14:textId="77777777" w:rsidR="003D3919" w:rsidRDefault="003D3919" w:rsidP="00D50423">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МД-3400, </w:t>
            </w:r>
            <w:r>
              <w:rPr>
                <w:rFonts w:ascii="Times New Roman" w:eastAsia="Times New Roman" w:hAnsi="Times New Roman" w:cs="Times New Roman"/>
                <w:sz w:val="20"/>
                <w:szCs w:val="20"/>
                <w:lang w:eastAsia="ru-RU"/>
              </w:rPr>
              <w:t>мун</w:t>
            </w:r>
            <w:r>
              <w:rPr>
                <w:rFonts w:ascii="Times New Roman" w:eastAsia="Times New Roman" w:hAnsi="Times New Roman" w:cs="Times New Roman"/>
                <w:sz w:val="20"/>
                <w:szCs w:val="20"/>
                <w:lang w:val="ro-RO" w:eastAsia="ru-RU"/>
              </w:rPr>
              <w:t>. Хынчешть, ул. М.Хынку, 138</w:t>
            </w:r>
          </w:p>
          <w:p w14:paraId="2016C659" w14:textId="77777777" w:rsidR="003D3919" w:rsidRDefault="003D3919" w:rsidP="00D50423">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тел. (269) 2-20-48, факс (269) 2-23-02,</w:t>
            </w:r>
          </w:p>
          <w:p w14:paraId="24C4128F" w14:textId="77777777" w:rsidR="003D3919" w:rsidRDefault="003D3919" w:rsidP="00D50423">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E-mail: </w:t>
            </w:r>
            <w:r>
              <w:rPr>
                <w:rFonts w:ascii="Times New Roman" w:eastAsia="Times New Roman" w:hAnsi="Times New Roman" w:cs="Times New Roman"/>
                <w:sz w:val="20"/>
                <w:szCs w:val="20"/>
                <w:u w:val="single"/>
                <w:lang w:val="ro-RO" w:eastAsia="ru-RU"/>
              </w:rPr>
              <w:t>consiliul@hincesti.md</w:t>
            </w:r>
          </w:p>
          <w:p w14:paraId="1108C3B4" w14:textId="77777777" w:rsidR="003D3919" w:rsidRDefault="003D3919" w:rsidP="00D50423">
            <w:pPr>
              <w:widowControl w:val="0"/>
              <w:autoSpaceDE w:val="0"/>
              <w:autoSpaceDN w:val="0"/>
              <w:adjustRightInd w:val="0"/>
              <w:spacing w:after="0" w:line="276" w:lineRule="auto"/>
              <w:jc w:val="center"/>
              <w:rPr>
                <w:rFonts w:ascii="Times New Roman" w:eastAsia="Times New Roman" w:hAnsi="Times New Roman" w:cs="Times New Roman"/>
                <w:sz w:val="12"/>
                <w:szCs w:val="12"/>
                <w:lang w:val="ro-RO" w:eastAsia="ru-RU"/>
              </w:rPr>
            </w:pPr>
          </w:p>
        </w:tc>
      </w:tr>
    </w:tbl>
    <w:p w14:paraId="34A3A308" w14:textId="77777777" w:rsidR="003D3919" w:rsidRDefault="003D3919" w:rsidP="007B63DA">
      <w:pPr>
        <w:pStyle w:val="a3"/>
        <w:jc w:val="right"/>
        <w:rPr>
          <w:rFonts w:ascii="Times New Roman" w:hAnsi="Times New Roman" w:cs="Times New Roman"/>
          <w:b/>
          <w:sz w:val="26"/>
          <w:szCs w:val="26"/>
          <w:lang w:val="ro-RO" w:eastAsia="ru-RU"/>
        </w:rPr>
      </w:pP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r>
      <w:r>
        <w:rPr>
          <w:rFonts w:ascii="Times New Roman" w:hAnsi="Times New Roman" w:cs="Times New Roman"/>
          <w:b/>
          <w:sz w:val="26"/>
          <w:szCs w:val="26"/>
          <w:lang w:val="ro-RO" w:eastAsia="ru-RU"/>
        </w:rPr>
        <w:tab/>
        <w:t xml:space="preserve">PROIECT </w:t>
      </w:r>
    </w:p>
    <w:p w14:paraId="04B23E6E" w14:textId="77777777" w:rsidR="003D3919" w:rsidRPr="00250D30" w:rsidRDefault="003D3919" w:rsidP="003D3919">
      <w:pPr>
        <w:pStyle w:val="a3"/>
        <w:jc w:val="center"/>
        <w:rPr>
          <w:rFonts w:ascii="Times New Roman" w:hAnsi="Times New Roman" w:cs="Times New Roman"/>
          <w:b/>
          <w:sz w:val="26"/>
          <w:szCs w:val="26"/>
          <w:lang w:val="pt-BR" w:eastAsia="ru-RU"/>
        </w:rPr>
      </w:pPr>
      <w:r w:rsidRPr="00903AE9">
        <w:rPr>
          <w:rFonts w:ascii="Times New Roman" w:hAnsi="Times New Roman" w:cs="Times New Roman"/>
          <w:b/>
          <w:sz w:val="26"/>
          <w:szCs w:val="26"/>
          <w:lang w:val="ro-RO" w:eastAsia="ru-RU"/>
        </w:rPr>
        <w:t xml:space="preserve">D E C I </w:t>
      </w:r>
      <w:r w:rsidRPr="00250D30">
        <w:rPr>
          <w:rFonts w:ascii="Times New Roman" w:hAnsi="Times New Roman" w:cs="Times New Roman"/>
          <w:b/>
          <w:sz w:val="26"/>
          <w:szCs w:val="26"/>
          <w:lang w:val="pt-BR" w:eastAsia="ru-RU"/>
        </w:rPr>
        <w:t>Z I E</w:t>
      </w:r>
    </w:p>
    <w:p w14:paraId="4511B13E" w14:textId="77777777" w:rsidR="003D3919" w:rsidRPr="00903AE9" w:rsidRDefault="003D3919" w:rsidP="003D3919">
      <w:pPr>
        <w:pStyle w:val="a3"/>
        <w:jc w:val="center"/>
        <w:rPr>
          <w:rFonts w:ascii="Times New Roman" w:hAnsi="Times New Roman" w:cs="Times New Roman"/>
          <w:b/>
          <w:sz w:val="26"/>
          <w:szCs w:val="26"/>
          <w:lang w:val="ro-RO" w:eastAsia="ru-RU"/>
        </w:rPr>
      </w:pPr>
      <w:r w:rsidRPr="00903AE9">
        <w:rPr>
          <w:rFonts w:ascii="Times New Roman" w:hAnsi="Times New Roman" w:cs="Times New Roman"/>
          <w:b/>
          <w:sz w:val="26"/>
          <w:szCs w:val="26"/>
          <w:lang w:val="ro-RO" w:eastAsia="ru-RU"/>
        </w:rPr>
        <w:t>mun. Hîncești</w:t>
      </w:r>
    </w:p>
    <w:p w14:paraId="52C9629A" w14:textId="28114D8A" w:rsidR="003D3919" w:rsidRPr="00250D30" w:rsidRDefault="003D3919" w:rsidP="003D3919">
      <w:pPr>
        <w:rPr>
          <w:rFonts w:ascii="Times New Roman" w:hAnsi="Times New Roman"/>
          <w:b/>
          <w:sz w:val="26"/>
          <w:szCs w:val="26"/>
          <w:lang w:val="pt-BR"/>
        </w:rPr>
      </w:pPr>
      <w:r w:rsidRPr="00250D30">
        <w:rPr>
          <w:rFonts w:ascii="Times New Roman" w:hAnsi="Times New Roman"/>
          <w:b/>
          <w:sz w:val="26"/>
          <w:szCs w:val="26"/>
          <w:lang w:val="pt-BR"/>
        </w:rPr>
        <w:t>din ___________202</w:t>
      </w:r>
      <w:r w:rsidR="002442D0" w:rsidRPr="00250D30">
        <w:rPr>
          <w:rFonts w:ascii="Times New Roman" w:hAnsi="Times New Roman"/>
          <w:b/>
          <w:sz w:val="26"/>
          <w:szCs w:val="26"/>
          <w:lang w:val="pt-BR"/>
        </w:rPr>
        <w:t>6</w:t>
      </w:r>
      <w:r w:rsidRPr="00250D30">
        <w:rPr>
          <w:rFonts w:ascii="Times New Roman" w:hAnsi="Times New Roman"/>
          <w:b/>
          <w:sz w:val="26"/>
          <w:szCs w:val="26"/>
          <w:lang w:val="pt-BR"/>
        </w:rPr>
        <w:t xml:space="preserve">                                                                   </w:t>
      </w:r>
      <w:r w:rsidR="002442D0" w:rsidRPr="00250D30">
        <w:rPr>
          <w:rFonts w:ascii="Times New Roman" w:hAnsi="Times New Roman"/>
          <w:b/>
          <w:sz w:val="26"/>
          <w:szCs w:val="26"/>
          <w:lang w:val="pt-BR"/>
        </w:rPr>
        <w:t xml:space="preserve">       </w:t>
      </w:r>
      <w:r w:rsidR="00250D30" w:rsidRPr="00250D30">
        <w:rPr>
          <w:rFonts w:ascii="Times New Roman" w:hAnsi="Times New Roman"/>
          <w:b/>
          <w:sz w:val="26"/>
          <w:szCs w:val="26"/>
          <w:lang w:val="pt-BR"/>
        </w:rPr>
        <w:t xml:space="preserve">      nr.04</w:t>
      </w:r>
      <w:r w:rsidRPr="00250D30">
        <w:rPr>
          <w:rFonts w:ascii="Times New Roman" w:hAnsi="Times New Roman"/>
          <w:b/>
          <w:sz w:val="26"/>
          <w:szCs w:val="26"/>
          <w:lang w:val="pt-BR"/>
        </w:rPr>
        <w:t>/_____</w:t>
      </w:r>
    </w:p>
    <w:p w14:paraId="53CD6F1F" w14:textId="77777777" w:rsidR="006A3490" w:rsidRPr="00250D30" w:rsidRDefault="006A3490" w:rsidP="003D3919">
      <w:pPr>
        <w:rPr>
          <w:rFonts w:ascii="Times New Roman" w:hAnsi="Times New Roman"/>
          <w:b/>
          <w:sz w:val="20"/>
          <w:szCs w:val="20"/>
          <w:lang w:val="pt-BR"/>
        </w:rPr>
      </w:pPr>
    </w:p>
    <w:p w14:paraId="199EB6E1" w14:textId="711A0086" w:rsidR="006A3490" w:rsidRPr="006A3490" w:rsidRDefault="006A3490" w:rsidP="006A3490">
      <w:pPr>
        <w:tabs>
          <w:tab w:val="left" w:pos="1920"/>
        </w:tabs>
        <w:spacing w:after="0" w:line="276" w:lineRule="auto"/>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4"/>
          <w:szCs w:val="24"/>
          <w:lang w:val="ro-RO" w:eastAsia="ro-RO"/>
        </w:rPr>
        <w:t>Cu privire la aprobarea Regulamentului de organizare</w:t>
      </w:r>
    </w:p>
    <w:p w14:paraId="18A9D173" w14:textId="462CBC6C" w:rsidR="00994DFA" w:rsidRDefault="006A3490" w:rsidP="006A3490">
      <w:pPr>
        <w:tabs>
          <w:tab w:val="left" w:pos="1920"/>
        </w:tabs>
        <w:spacing w:after="0" w:line="276" w:lineRule="auto"/>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4"/>
          <w:szCs w:val="24"/>
          <w:lang w:val="ro-RO" w:eastAsia="ro-RO"/>
        </w:rPr>
        <w:t>și funcționare a</w:t>
      </w:r>
      <w:r w:rsidR="008B4A9E">
        <w:rPr>
          <w:rFonts w:ascii="Times New Roman" w:eastAsia="Times New Roman" w:hAnsi="Times New Roman" w:cs="Times New Roman"/>
          <w:b/>
          <w:sz w:val="24"/>
          <w:szCs w:val="24"/>
          <w:lang w:val="ro-RO" w:eastAsia="ro-RO"/>
        </w:rPr>
        <w:t>l</w:t>
      </w:r>
      <w:r w:rsidR="00994DFA">
        <w:rPr>
          <w:rFonts w:ascii="Times New Roman" w:eastAsia="Times New Roman" w:hAnsi="Times New Roman" w:cs="Times New Roman"/>
          <w:b/>
          <w:sz w:val="24"/>
          <w:szCs w:val="24"/>
          <w:lang w:val="ro-RO" w:eastAsia="ro-RO"/>
        </w:rPr>
        <w:t xml:space="preserve"> Școlii de</w:t>
      </w:r>
      <w:r w:rsidR="00E90BBF">
        <w:rPr>
          <w:rFonts w:ascii="Times New Roman" w:eastAsia="Times New Roman" w:hAnsi="Times New Roman" w:cs="Times New Roman"/>
          <w:b/>
          <w:sz w:val="24"/>
          <w:szCs w:val="24"/>
          <w:lang w:val="ro-RO" w:eastAsia="ro-RO"/>
        </w:rPr>
        <w:t xml:space="preserve"> Arte ”Grigore Solomon” Sărata Galbena</w:t>
      </w:r>
      <w:r w:rsidR="008B4A9E">
        <w:rPr>
          <w:rFonts w:ascii="Times New Roman" w:eastAsia="Times New Roman" w:hAnsi="Times New Roman" w:cs="Times New Roman"/>
          <w:b/>
          <w:sz w:val="24"/>
          <w:szCs w:val="24"/>
          <w:lang w:val="ro-RO" w:eastAsia="ro-RO"/>
        </w:rPr>
        <w:t>,</w:t>
      </w:r>
      <w:r w:rsidRPr="006A3490">
        <w:rPr>
          <w:rFonts w:ascii="Times New Roman" w:eastAsia="Times New Roman" w:hAnsi="Times New Roman" w:cs="Times New Roman"/>
          <w:b/>
          <w:sz w:val="24"/>
          <w:szCs w:val="24"/>
          <w:lang w:val="ro-RO" w:eastAsia="ro-RO"/>
        </w:rPr>
        <w:t xml:space="preserve"> </w:t>
      </w:r>
    </w:p>
    <w:p w14:paraId="74922058" w14:textId="5FDBBBA8" w:rsidR="006A3490" w:rsidRPr="006A3490" w:rsidRDefault="006A3490" w:rsidP="006A3490">
      <w:pPr>
        <w:tabs>
          <w:tab w:val="left" w:pos="1920"/>
        </w:tabs>
        <w:spacing w:after="0" w:line="276" w:lineRule="auto"/>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4"/>
          <w:szCs w:val="24"/>
          <w:lang w:val="ro-RO" w:eastAsia="ro-RO"/>
        </w:rPr>
        <w:t xml:space="preserve">aflată în </w:t>
      </w:r>
      <w:r w:rsidR="00994DFA">
        <w:rPr>
          <w:rFonts w:ascii="Times New Roman" w:eastAsia="Times New Roman" w:hAnsi="Times New Roman" w:cs="Times New Roman"/>
          <w:b/>
          <w:sz w:val="24"/>
          <w:szCs w:val="24"/>
          <w:lang w:val="ro-RO" w:eastAsia="ro-RO"/>
        </w:rPr>
        <w:t xml:space="preserve">subordinea </w:t>
      </w:r>
      <w:r w:rsidRPr="006A3490">
        <w:rPr>
          <w:rFonts w:ascii="Times New Roman" w:eastAsia="Times New Roman" w:hAnsi="Times New Roman" w:cs="Times New Roman"/>
          <w:b/>
          <w:sz w:val="24"/>
          <w:szCs w:val="24"/>
          <w:lang w:val="ro-RO" w:eastAsia="ro-RO"/>
        </w:rPr>
        <w:t>Direcției Cultură și Turism</w:t>
      </w:r>
    </w:p>
    <w:p w14:paraId="687DCA32" w14:textId="3CC2E217" w:rsidR="006A3490" w:rsidRPr="00250D30" w:rsidRDefault="006A3490" w:rsidP="003D3919">
      <w:pPr>
        <w:rPr>
          <w:rFonts w:ascii="Times New Roman" w:hAnsi="Times New Roman"/>
          <w:b/>
          <w:sz w:val="26"/>
          <w:szCs w:val="26"/>
          <w:lang w:val="pt-BR"/>
        </w:rPr>
      </w:pPr>
    </w:p>
    <w:p w14:paraId="43E13061" w14:textId="705BB78D" w:rsidR="00362599" w:rsidRPr="002442D0" w:rsidRDefault="00362599" w:rsidP="007A4C6C">
      <w:pPr>
        <w:spacing w:line="276" w:lineRule="auto"/>
        <w:jc w:val="both"/>
        <w:rPr>
          <w:rFonts w:ascii="Times New Roman" w:hAnsi="Times New Roman" w:cs="Times New Roman"/>
          <w:bCs/>
          <w:sz w:val="24"/>
          <w:szCs w:val="24"/>
          <w:lang w:val="en-US"/>
        </w:rPr>
      </w:pPr>
      <w:r w:rsidRPr="00250D30">
        <w:rPr>
          <w:rFonts w:ascii="Times New Roman" w:hAnsi="Times New Roman" w:cs="Times New Roman"/>
          <w:sz w:val="24"/>
          <w:szCs w:val="24"/>
          <w:lang w:val="pt-BR"/>
        </w:rPr>
        <w:t xml:space="preserve">       </w:t>
      </w:r>
      <w:r w:rsidR="006A3490" w:rsidRPr="002442D0">
        <w:rPr>
          <w:rFonts w:ascii="Times New Roman" w:hAnsi="Times New Roman" w:cs="Times New Roman"/>
          <w:sz w:val="24"/>
          <w:szCs w:val="24"/>
          <w:lang w:val="en-US"/>
        </w:rPr>
        <w:t>În temeiul Codului Educației nr.</w:t>
      </w:r>
      <w:r w:rsidR="006A3490" w:rsidRPr="002442D0">
        <w:rPr>
          <w:rFonts w:ascii="Times New Roman" w:hAnsi="Times New Roman" w:cs="Times New Roman"/>
          <w:bCs/>
          <w:sz w:val="24"/>
          <w:szCs w:val="24"/>
          <w:lang w:val="en-US"/>
        </w:rPr>
        <w:t xml:space="preserve"> 152/2014, cu modificările ulterioare, art 14 alin. (2) lit. m),</w:t>
      </w:r>
      <w:r w:rsidR="00B179A2">
        <w:rPr>
          <w:rFonts w:ascii="Times New Roman" w:hAnsi="Times New Roman" w:cs="Times New Roman"/>
          <w:bCs/>
          <w:sz w:val="24"/>
          <w:szCs w:val="24"/>
          <w:lang w:val="en-US"/>
        </w:rPr>
        <w:t xml:space="preserve"> art. 43 și art. 46</w:t>
      </w:r>
      <w:r w:rsidR="006A3490" w:rsidRPr="002442D0">
        <w:rPr>
          <w:rFonts w:ascii="Times New Roman" w:hAnsi="Times New Roman" w:cs="Times New Roman"/>
          <w:bCs/>
          <w:sz w:val="24"/>
          <w:szCs w:val="24"/>
          <w:lang w:val="en-US"/>
        </w:rPr>
        <w:t xml:space="preserve"> al Legii privind administrația publică locală nr.436/2006, cu modificările ulterioare, Regulamentul-cadru de organizare și funcționare a</w:t>
      </w:r>
      <w:r w:rsidRPr="002442D0">
        <w:rPr>
          <w:rFonts w:ascii="Times New Roman" w:hAnsi="Times New Roman" w:cs="Times New Roman"/>
          <w:bCs/>
          <w:sz w:val="24"/>
          <w:szCs w:val="24"/>
          <w:lang w:val="en-US"/>
        </w:rPr>
        <w:t xml:space="preserve"> instituțiilor de învățământ extrașcolar artistic complementar – școli de artă (muzică, teatru, arte plastic, dans), aprobat prin Ordinul Ministerului Educației și Cercetării nr. 809 din 30.05.2025</w:t>
      </w:r>
      <w:r w:rsidR="00C22474">
        <w:rPr>
          <w:rFonts w:ascii="Times New Roman" w:hAnsi="Times New Roman" w:cs="Times New Roman"/>
          <w:bCs/>
          <w:sz w:val="24"/>
          <w:szCs w:val="24"/>
          <w:lang w:val="en-US"/>
        </w:rPr>
        <w:t>, coroborate cu art.118; 120; 132 Cod Administrativ nr.</w:t>
      </w:r>
      <w:r w:rsidR="00C22474" w:rsidRPr="00C22474">
        <w:rPr>
          <w:rFonts w:ascii="Times New Roman" w:hAnsi="Times New Roman" w:cs="Times New Roman"/>
          <w:bCs/>
          <w:sz w:val="24"/>
          <w:szCs w:val="24"/>
          <w:lang w:val="en-US"/>
        </w:rPr>
        <w:t xml:space="preserve"> </w:t>
      </w:r>
      <w:r w:rsidR="00C22474">
        <w:rPr>
          <w:rFonts w:ascii="Times New Roman" w:hAnsi="Times New Roman" w:cs="Times New Roman"/>
          <w:bCs/>
          <w:sz w:val="24"/>
          <w:szCs w:val="24"/>
          <w:lang w:val="en-US"/>
        </w:rPr>
        <w:t>116</w:t>
      </w:r>
      <w:r w:rsidR="00C22474" w:rsidRPr="002442D0">
        <w:rPr>
          <w:rFonts w:ascii="Times New Roman" w:hAnsi="Times New Roman" w:cs="Times New Roman"/>
          <w:bCs/>
          <w:sz w:val="24"/>
          <w:szCs w:val="24"/>
          <w:lang w:val="en-US"/>
        </w:rPr>
        <w:t>/</w:t>
      </w:r>
      <w:r w:rsidR="00C22474">
        <w:rPr>
          <w:rFonts w:ascii="Times New Roman" w:hAnsi="Times New Roman" w:cs="Times New Roman"/>
          <w:bCs/>
          <w:sz w:val="24"/>
          <w:szCs w:val="24"/>
          <w:lang w:val="en-US"/>
        </w:rPr>
        <w:t>2018</w:t>
      </w:r>
      <w:r w:rsidRPr="002442D0">
        <w:rPr>
          <w:rFonts w:ascii="Times New Roman" w:hAnsi="Times New Roman" w:cs="Times New Roman"/>
          <w:bCs/>
          <w:sz w:val="24"/>
          <w:szCs w:val="24"/>
          <w:lang w:val="en-US"/>
        </w:rPr>
        <w:t>, Consiliul rational</w:t>
      </w:r>
      <w:r w:rsidR="00994DFA">
        <w:rPr>
          <w:rFonts w:ascii="Times New Roman" w:hAnsi="Times New Roman" w:cs="Times New Roman"/>
          <w:bCs/>
          <w:sz w:val="24"/>
          <w:szCs w:val="24"/>
          <w:lang w:val="en-US"/>
        </w:rPr>
        <w:t xml:space="preserve"> </w:t>
      </w:r>
      <w:r w:rsidRPr="002442D0">
        <w:rPr>
          <w:rFonts w:ascii="Times New Roman" w:hAnsi="Times New Roman" w:cs="Times New Roman"/>
          <w:bCs/>
          <w:sz w:val="24"/>
          <w:szCs w:val="24"/>
          <w:lang w:val="en-US"/>
        </w:rPr>
        <w:t>Hîncești  DECIDE:</w:t>
      </w:r>
    </w:p>
    <w:p w14:paraId="7EBDF5CE" w14:textId="0097BC40" w:rsidR="006A3490" w:rsidRPr="003E37E8" w:rsidRDefault="006A3490" w:rsidP="002442D0">
      <w:pPr>
        <w:pStyle w:val="a4"/>
        <w:numPr>
          <w:ilvl w:val="0"/>
          <w:numId w:val="8"/>
        </w:numPr>
        <w:jc w:val="both"/>
        <w:rPr>
          <w:rFonts w:ascii="Times New Roman" w:hAnsi="Times New Roman" w:cs="Times New Roman"/>
          <w:sz w:val="24"/>
          <w:szCs w:val="24"/>
          <w:lang w:val="pt-BR"/>
        </w:rPr>
      </w:pPr>
      <w:r w:rsidRPr="003E37E8">
        <w:rPr>
          <w:rFonts w:ascii="Times New Roman" w:hAnsi="Times New Roman" w:cs="Times New Roman"/>
          <w:bCs/>
          <w:sz w:val="24"/>
          <w:szCs w:val="24"/>
          <w:lang w:val="pt-BR"/>
        </w:rPr>
        <w:t>Se apr</w:t>
      </w:r>
      <w:r w:rsidR="00362599" w:rsidRPr="003E37E8">
        <w:rPr>
          <w:rFonts w:ascii="Times New Roman" w:hAnsi="Times New Roman" w:cs="Times New Roman"/>
          <w:bCs/>
          <w:sz w:val="24"/>
          <w:szCs w:val="24"/>
          <w:lang w:val="pt-BR"/>
        </w:rPr>
        <w:t>obă</w:t>
      </w:r>
      <w:r w:rsidR="00C614EB" w:rsidRPr="003E37E8">
        <w:rPr>
          <w:rFonts w:ascii="Times New Roman" w:hAnsi="Times New Roman" w:cs="Times New Roman"/>
          <w:bCs/>
          <w:sz w:val="24"/>
          <w:szCs w:val="24"/>
          <w:lang w:val="pt-BR"/>
        </w:rPr>
        <w:t>,</w:t>
      </w:r>
      <w:r w:rsidR="00085F10" w:rsidRPr="003E37E8">
        <w:rPr>
          <w:rFonts w:ascii="Times New Roman" w:hAnsi="Times New Roman" w:cs="Times New Roman"/>
          <w:bCs/>
          <w:sz w:val="24"/>
          <w:szCs w:val="24"/>
          <w:lang w:val="pt-BR"/>
        </w:rPr>
        <w:t xml:space="preserve"> </w:t>
      </w:r>
      <w:r w:rsidR="00085F10">
        <w:rPr>
          <w:rFonts w:ascii="Times New Roman" w:hAnsi="Times New Roman" w:cs="Times New Roman"/>
          <w:bCs/>
          <w:sz w:val="24"/>
          <w:szCs w:val="24"/>
          <w:lang w:val="ro-RO"/>
        </w:rPr>
        <w:t>în redacție nouă</w:t>
      </w:r>
      <w:r w:rsidR="00C614EB">
        <w:rPr>
          <w:rFonts w:ascii="Times New Roman" w:hAnsi="Times New Roman" w:cs="Times New Roman"/>
          <w:bCs/>
          <w:sz w:val="24"/>
          <w:szCs w:val="24"/>
          <w:lang w:val="ro-RO"/>
        </w:rPr>
        <w:t>,</w:t>
      </w:r>
      <w:r w:rsidR="00362599" w:rsidRPr="003E37E8">
        <w:rPr>
          <w:rFonts w:ascii="Times New Roman" w:hAnsi="Times New Roman" w:cs="Times New Roman"/>
          <w:bCs/>
          <w:sz w:val="24"/>
          <w:szCs w:val="24"/>
          <w:lang w:val="pt-BR"/>
        </w:rPr>
        <w:t xml:space="preserve"> Regulamentul de organizare și functio</w:t>
      </w:r>
      <w:r w:rsidR="00994DFA" w:rsidRPr="003E37E8">
        <w:rPr>
          <w:rFonts w:ascii="Times New Roman" w:hAnsi="Times New Roman" w:cs="Times New Roman"/>
          <w:bCs/>
          <w:sz w:val="24"/>
          <w:szCs w:val="24"/>
          <w:lang w:val="pt-BR"/>
        </w:rPr>
        <w:t>nare al</w:t>
      </w:r>
      <w:r w:rsidR="00C22474" w:rsidRPr="003E37E8">
        <w:rPr>
          <w:rFonts w:ascii="Times New Roman" w:hAnsi="Times New Roman" w:cs="Times New Roman"/>
          <w:bCs/>
          <w:sz w:val="24"/>
          <w:szCs w:val="24"/>
          <w:lang w:val="pt-BR"/>
        </w:rPr>
        <w:t xml:space="preserve"> Instituției de învățământ extra</w:t>
      </w:r>
      <w:r w:rsidR="00C614EB" w:rsidRPr="003E37E8">
        <w:rPr>
          <w:rFonts w:ascii="Times New Roman" w:hAnsi="Times New Roman" w:cs="Times New Roman"/>
          <w:bCs/>
          <w:sz w:val="24"/>
          <w:szCs w:val="24"/>
          <w:lang w:val="pt-BR"/>
        </w:rPr>
        <w:t>ș</w:t>
      </w:r>
      <w:r w:rsidR="00C22474" w:rsidRPr="003E37E8">
        <w:rPr>
          <w:rFonts w:ascii="Times New Roman" w:hAnsi="Times New Roman" w:cs="Times New Roman"/>
          <w:bCs/>
          <w:sz w:val="24"/>
          <w:szCs w:val="24"/>
          <w:lang w:val="pt-BR"/>
        </w:rPr>
        <w:t>colar artistic complementar Școala</w:t>
      </w:r>
      <w:r w:rsidR="00994DFA" w:rsidRPr="003E37E8">
        <w:rPr>
          <w:rFonts w:ascii="Times New Roman" w:hAnsi="Times New Roman" w:cs="Times New Roman"/>
          <w:bCs/>
          <w:sz w:val="24"/>
          <w:szCs w:val="24"/>
          <w:lang w:val="pt-BR"/>
        </w:rPr>
        <w:t xml:space="preserve"> de</w:t>
      </w:r>
      <w:r w:rsidR="00E90BBF" w:rsidRPr="003E37E8">
        <w:rPr>
          <w:rFonts w:ascii="Times New Roman" w:hAnsi="Times New Roman" w:cs="Times New Roman"/>
          <w:bCs/>
          <w:sz w:val="24"/>
          <w:szCs w:val="24"/>
          <w:lang w:val="pt-BR"/>
        </w:rPr>
        <w:t xml:space="preserve"> Arte </w:t>
      </w:r>
      <w:r w:rsidR="00E90BBF" w:rsidRPr="00E90BBF">
        <w:rPr>
          <w:rFonts w:ascii="Times New Roman" w:eastAsia="Times New Roman" w:hAnsi="Times New Roman" w:cs="Times New Roman"/>
          <w:sz w:val="24"/>
          <w:szCs w:val="24"/>
          <w:lang w:val="ro-RO" w:eastAsia="ro-RO"/>
        </w:rPr>
        <w:t>”Grigore Solomon”</w:t>
      </w:r>
      <w:r w:rsidR="00C22474">
        <w:rPr>
          <w:rFonts w:ascii="Times New Roman" w:eastAsia="Times New Roman" w:hAnsi="Times New Roman" w:cs="Times New Roman"/>
          <w:sz w:val="24"/>
          <w:szCs w:val="24"/>
          <w:lang w:val="ro-RO" w:eastAsia="ro-RO"/>
        </w:rPr>
        <w:t>,</w:t>
      </w:r>
      <w:r w:rsidR="00E90BBF" w:rsidRPr="00E90BBF">
        <w:rPr>
          <w:rFonts w:ascii="Times New Roman" w:eastAsia="Times New Roman" w:hAnsi="Times New Roman" w:cs="Times New Roman"/>
          <w:sz w:val="24"/>
          <w:szCs w:val="24"/>
          <w:lang w:val="ro-RO" w:eastAsia="ro-RO"/>
        </w:rPr>
        <w:t xml:space="preserve"> Sărata Galbena</w:t>
      </w:r>
      <w:r w:rsidR="00C614EB">
        <w:rPr>
          <w:rFonts w:ascii="Times New Roman" w:eastAsia="Times New Roman" w:hAnsi="Times New Roman" w:cs="Times New Roman"/>
          <w:sz w:val="24"/>
          <w:szCs w:val="24"/>
          <w:lang w:val="ro-RO" w:eastAsia="ro-RO"/>
        </w:rPr>
        <w:t>,</w:t>
      </w:r>
      <w:r w:rsidR="00994DFA" w:rsidRPr="003E37E8">
        <w:rPr>
          <w:rFonts w:ascii="Times New Roman" w:hAnsi="Times New Roman" w:cs="Times New Roman"/>
          <w:bCs/>
          <w:sz w:val="24"/>
          <w:szCs w:val="24"/>
          <w:lang w:val="pt-BR"/>
        </w:rPr>
        <w:t xml:space="preserve"> </w:t>
      </w:r>
      <w:r w:rsidR="00A36438" w:rsidRPr="003E37E8">
        <w:rPr>
          <w:rFonts w:ascii="Times New Roman" w:hAnsi="Times New Roman" w:cs="Times New Roman"/>
          <w:bCs/>
          <w:sz w:val="24"/>
          <w:szCs w:val="24"/>
          <w:lang w:val="pt-BR"/>
        </w:rPr>
        <w:t>conform anexei, parte integrantă</w:t>
      </w:r>
      <w:r w:rsidRPr="003E37E8">
        <w:rPr>
          <w:rFonts w:ascii="Times New Roman" w:hAnsi="Times New Roman" w:cs="Times New Roman"/>
          <w:bCs/>
          <w:sz w:val="24"/>
          <w:szCs w:val="24"/>
          <w:lang w:val="pt-BR"/>
        </w:rPr>
        <w:t xml:space="preserve"> a deciziei</w:t>
      </w:r>
      <w:r w:rsidR="00362599" w:rsidRPr="003E37E8">
        <w:rPr>
          <w:rFonts w:ascii="Times New Roman" w:hAnsi="Times New Roman" w:cs="Times New Roman"/>
          <w:bCs/>
          <w:sz w:val="24"/>
          <w:szCs w:val="24"/>
          <w:lang w:val="pt-BR"/>
        </w:rPr>
        <w:t>.</w:t>
      </w:r>
    </w:p>
    <w:p w14:paraId="5C9EB2C9" w14:textId="77777777" w:rsidR="00362599" w:rsidRPr="003E37E8" w:rsidRDefault="00362599" w:rsidP="002442D0">
      <w:pPr>
        <w:pStyle w:val="a4"/>
        <w:jc w:val="both"/>
        <w:rPr>
          <w:rFonts w:ascii="Times New Roman" w:hAnsi="Times New Roman" w:cs="Times New Roman"/>
          <w:sz w:val="24"/>
          <w:szCs w:val="24"/>
          <w:lang w:val="pt-BR"/>
        </w:rPr>
      </w:pPr>
    </w:p>
    <w:p w14:paraId="1A8432D4" w14:textId="56D303FC" w:rsidR="00362599" w:rsidRPr="00250D30" w:rsidRDefault="007A4C6C" w:rsidP="002442D0">
      <w:pPr>
        <w:pStyle w:val="a4"/>
        <w:numPr>
          <w:ilvl w:val="0"/>
          <w:numId w:val="8"/>
        </w:numPr>
        <w:jc w:val="both"/>
        <w:rPr>
          <w:rFonts w:ascii="Times New Roman" w:hAnsi="Times New Roman" w:cs="Times New Roman"/>
          <w:sz w:val="24"/>
          <w:szCs w:val="24"/>
          <w:lang w:val="pt-BR"/>
        </w:rPr>
      </w:pPr>
      <w:r w:rsidRPr="00250D30">
        <w:rPr>
          <w:rFonts w:ascii="Times New Roman" w:hAnsi="Times New Roman" w:cs="Times New Roman"/>
          <w:sz w:val="24"/>
          <w:szCs w:val="24"/>
          <w:lang w:val="pt-BR"/>
        </w:rPr>
        <w:t xml:space="preserve">Monitorizarea executării deciziei se pune în sarcina d-nei Aliona GRIGORAȘ, </w:t>
      </w:r>
      <w:r w:rsidR="00FF0447" w:rsidRPr="00250D30">
        <w:rPr>
          <w:rFonts w:ascii="Times New Roman" w:hAnsi="Times New Roman" w:cs="Times New Roman"/>
          <w:sz w:val="24"/>
          <w:szCs w:val="24"/>
          <w:lang w:val="pt-BR"/>
        </w:rPr>
        <w:t xml:space="preserve">vicepreşedinta </w:t>
      </w:r>
      <w:r w:rsidRPr="00250D30">
        <w:rPr>
          <w:rFonts w:ascii="Times New Roman" w:hAnsi="Times New Roman" w:cs="Times New Roman"/>
          <w:sz w:val="24"/>
          <w:szCs w:val="24"/>
          <w:lang w:val="pt-BR"/>
        </w:rPr>
        <w:t>raionului</w:t>
      </w:r>
      <w:r w:rsidR="00FF0447" w:rsidRPr="00250D30">
        <w:rPr>
          <w:rFonts w:ascii="Times New Roman" w:hAnsi="Times New Roman" w:cs="Times New Roman"/>
          <w:sz w:val="24"/>
          <w:szCs w:val="24"/>
          <w:lang w:val="pt-BR"/>
        </w:rPr>
        <w:t xml:space="preserve"> Hîncești</w:t>
      </w:r>
      <w:r w:rsidRPr="00250D30">
        <w:rPr>
          <w:rFonts w:ascii="Times New Roman" w:hAnsi="Times New Roman" w:cs="Times New Roman"/>
          <w:sz w:val="24"/>
          <w:szCs w:val="24"/>
          <w:lang w:val="pt-BR"/>
        </w:rPr>
        <w:t>.</w:t>
      </w:r>
    </w:p>
    <w:p w14:paraId="46F7F81E" w14:textId="77777777" w:rsidR="007A4C6C" w:rsidRPr="00250D30" w:rsidRDefault="007A4C6C" w:rsidP="002442D0">
      <w:pPr>
        <w:pStyle w:val="a4"/>
        <w:rPr>
          <w:rFonts w:ascii="Times New Roman" w:hAnsi="Times New Roman" w:cs="Times New Roman"/>
          <w:sz w:val="24"/>
          <w:szCs w:val="24"/>
          <w:lang w:val="pt-BR"/>
        </w:rPr>
      </w:pPr>
    </w:p>
    <w:p w14:paraId="472A908B" w14:textId="36852930" w:rsidR="007A4C6C" w:rsidRPr="00250D30" w:rsidRDefault="007A4C6C" w:rsidP="002442D0">
      <w:pPr>
        <w:pStyle w:val="a4"/>
        <w:numPr>
          <w:ilvl w:val="0"/>
          <w:numId w:val="8"/>
        </w:numPr>
        <w:jc w:val="both"/>
        <w:rPr>
          <w:rFonts w:ascii="Times New Roman" w:hAnsi="Times New Roman" w:cs="Times New Roman"/>
          <w:sz w:val="24"/>
          <w:szCs w:val="24"/>
          <w:lang w:val="pt-BR"/>
        </w:rPr>
      </w:pPr>
      <w:r w:rsidRPr="00250D30">
        <w:rPr>
          <w:rFonts w:ascii="Times New Roman" w:hAnsi="Times New Roman" w:cs="Times New Roman"/>
          <w:sz w:val="24"/>
          <w:szCs w:val="24"/>
          <w:lang w:val="pt-BR"/>
        </w:rPr>
        <w:t>Decizia în cauză se aduce la cunoștința factorilor interesați și publicului în termen de 10 zile prin înmânare, expediere, afișare pe panoul informativ, publicarea pe pagina web a consiliului raional și în Registrul de stat al actelor locale.</w:t>
      </w:r>
    </w:p>
    <w:p w14:paraId="0324B166" w14:textId="77777777" w:rsidR="007A4C6C" w:rsidRPr="00250D30" w:rsidRDefault="007A4C6C" w:rsidP="002442D0">
      <w:pPr>
        <w:pStyle w:val="a4"/>
        <w:rPr>
          <w:rFonts w:ascii="Times New Roman" w:hAnsi="Times New Roman" w:cs="Times New Roman"/>
          <w:sz w:val="24"/>
          <w:szCs w:val="24"/>
          <w:lang w:val="pt-BR"/>
        </w:rPr>
      </w:pPr>
    </w:p>
    <w:p w14:paraId="074E75D0" w14:textId="05D0D262" w:rsidR="00362599" w:rsidRPr="00250D30" w:rsidRDefault="00362599" w:rsidP="002442D0">
      <w:pPr>
        <w:pStyle w:val="a4"/>
        <w:numPr>
          <w:ilvl w:val="0"/>
          <w:numId w:val="8"/>
        </w:numPr>
        <w:jc w:val="both"/>
        <w:rPr>
          <w:rFonts w:ascii="Times New Roman" w:hAnsi="Times New Roman" w:cs="Times New Roman"/>
          <w:sz w:val="24"/>
          <w:szCs w:val="24"/>
          <w:lang w:val="pt-BR"/>
        </w:rPr>
      </w:pPr>
      <w:r w:rsidRPr="007A4C6C">
        <w:rPr>
          <w:rFonts w:ascii="Times New Roman" w:hAnsi="Times New Roman" w:cs="Times New Roman"/>
          <w:sz w:val="24"/>
          <w:szCs w:val="24"/>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7A4C6C">
        <w:rPr>
          <w:rFonts w:ascii="Times New Roman" w:hAnsi="Times New Roman" w:cs="Times New Roman"/>
          <w:b/>
          <w:sz w:val="24"/>
          <w:szCs w:val="24"/>
          <w:lang w:val="pt-BR"/>
        </w:rPr>
        <w:t xml:space="preserve"> </w:t>
      </w:r>
      <w:r w:rsidRPr="007A4C6C">
        <w:rPr>
          <w:rFonts w:ascii="Times New Roman" w:hAnsi="Times New Roman" w:cs="Times New Roman"/>
          <w:sz w:val="24"/>
          <w:szCs w:val="24"/>
          <w:lang w:val="pt-BR"/>
        </w:rPr>
        <w:t>nr.116/2018.</w:t>
      </w:r>
    </w:p>
    <w:p w14:paraId="680A4F7A" w14:textId="77777777" w:rsidR="00362599" w:rsidRDefault="00362599" w:rsidP="00362599">
      <w:pPr>
        <w:tabs>
          <w:tab w:val="left" w:pos="1920"/>
        </w:tabs>
        <w:spacing w:line="240" w:lineRule="auto"/>
        <w:jc w:val="both"/>
        <w:rPr>
          <w:rFonts w:ascii="Times New Roman" w:hAnsi="Times New Roman"/>
          <w:lang w:val="pt-BR"/>
        </w:rPr>
      </w:pPr>
      <w:r w:rsidRPr="00903AE9">
        <w:rPr>
          <w:rFonts w:ascii="Times New Roman" w:hAnsi="Times New Roman"/>
          <w:b/>
          <w:lang w:val="pt-BR"/>
        </w:rPr>
        <w:t>Președintele ședinței                                                     ______________</w:t>
      </w:r>
      <w:r w:rsidRPr="00903AE9">
        <w:rPr>
          <w:rFonts w:ascii="Times New Roman" w:hAnsi="Times New Roman"/>
          <w:lang w:val="pt-BR"/>
        </w:rPr>
        <w:t xml:space="preserve">                         </w:t>
      </w:r>
    </w:p>
    <w:p w14:paraId="6E97EDE2" w14:textId="77777777" w:rsidR="00362599" w:rsidRDefault="00362599" w:rsidP="00362599">
      <w:pPr>
        <w:spacing w:line="240" w:lineRule="auto"/>
        <w:rPr>
          <w:rFonts w:ascii="Times New Roman" w:hAnsi="Times New Roman"/>
          <w:u w:val="single"/>
          <w:lang w:val="pt-BR"/>
        </w:rPr>
      </w:pPr>
      <w:r w:rsidRPr="00903AE9">
        <w:rPr>
          <w:rFonts w:ascii="Times New Roman" w:hAnsi="Times New Roman"/>
          <w:lang w:val="pt-BR"/>
        </w:rPr>
        <w:t xml:space="preserve"> </w:t>
      </w:r>
      <w:r>
        <w:rPr>
          <w:rFonts w:ascii="Times New Roman" w:hAnsi="Times New Roman"/>
          <w:lang w:val="pt-BR"/>
        </w:rPr>
        <w:t xml:space="preserve">                            </w:t>
      </w:r>
      <w:r w:rsidRPr="00903AE9">
        <w:rPr>
          <w:rFonts w:ascii="Times New Roman" w:hAnsi="Times New Roman"/>
          <w:u w:val="single"/>
          <w:lang w:val="pt-BR"/>
        </w:rPr>
        <w:t>Contrasemnează:</w:t>
      </w:r>
    </w:p>
    <w:p w14:paraId="18E5CC3B" w14:textId="77777777" w:rsidR="002442D0" w:rsidRPr="00903AE9" w:rsidRDefault="002442D0" w:rsidP="002442D0">
      <w:pPr>
        <w:spacing w:after="0" w:line="240" w:lineRule="auto"/>
        <w:rPr>
          <w:rFonts w:ascii="Times New Roman" w:hAnsi="Times New Roman"/>
          <w:b/>
          <w:lang w:val="pt-BR"/>
        </w:rPr>
      </w:pPr>
    </w:p>
    <w:p w14:paraId="558DECE3" w14:textId="77777777" w:rsidR="00362599" w:rsidRDefault="00362599" w:rsidP="00362599">
      <w:pPr>
        <w:spacing w:line="240" w:lineRule="auto"/>
        <w:rPr>
          <w:rFonts w:ascii="Times New Roman" w:hAnsi="Times New Roman"/>
          <w:b/>
          <w:lang w:val="pt-BR"/>
        </w:rPr>
      </w:pPr>
      <w:r w:rsidRPr="00903AE9">
        <w:rPr>
          <w:rFonts w:ascii="Times New Roman" w:hAnsi="Times New Roman"/>
          <w:b/>
          <w:lang w:val="pt-BR"/>
        </w:rPr>
        <w:t xml:space="preserve"> </w:t>
      </w:r>
      <w:r>
        <w:rPr>
          <w:rFonts w:ascii="Times New Roman" w:hAnsi="Times New Roman"/>
          <w:b/>
          <w:lang w:val="pt-BR"/>
        </w:rPr>
        <w:t xml:space="preserve">                </w:t>
      </w:r>
      <w:r w:rsidRPr="00903AE9">
        <w:rPr>
          <w:rFonts w:ascii="Times New Roman" w:hAnsi="Times New Roman"/>
          <w:b/>
          <w:lang w:val="pt-BR"/>
        </w:rPr>
        <w:t xml:space="preserve">Secretarul Consiliului Raional                                    </w:t>
      </w:r>
      <w:r>
        <w:rPr>
          <w:rFonts w:ascii="Times New Roman" w:hAnsi="Times New Roman"/>
          <w:b/>
          <w:lang w:val="pt-BR"/>
        </w:rPr>
        <w:t xml:space="preserve">          </w:t>
      </w:r>
      <w:r w:rsidRPr="00903AE9">
        <w:rPr>
          <w:rFonts w:ascii="Times New Roman" w:hAnsi="Times New Roman"/>
          <w:b/>
          <w:lang w:val="pt-BR"/>
        </w:rPr>
        <w:t xml:space="preserve"> Elena MORARU TOMA</w:t>
      </w:r>
    </w:p>
    <w:p w14:paraId="5FDC1385" w14:textId="77777777" w:rsidR="002442D0" w:rsidRPr="00903AE9" w:rsidRDefault="002442D0" w:rsidP="00362599">
      <w:pPr>
        <w:spacing w:line="240" w:lineRule="auto"/>
        <w:rPr>
          <w:rFonts w:ascii="Times New Roman" w:hAnsi="Times New Roman"/>
          <w:b/>
          <w:lang w:val="pt-BR"/>
        </w:rPr>
      </w:pPr>
    </w:p>
    <w:p w14:paraId="40C5AEFC" w14:textId="77777777" w:rsidR="00362599" w:rsidRPr="00903AE9" w:rsidRDefault="00362599" w:rsidP="00362599">
      <w:pPr>
        <w:spacing w:line="240" w:lineRule="auto"/>
        <w:rPr>
          <w:rFonts w:ascii="Times New Roman" w:hAnsi="Times New Roman" w:cs="Times New Roman"/>
          <w:lang w:val="pt-BR"/>
        </w:rPr>
      </w:pPr>
      <w:r w:rsidRPr="00903AE9">
        <w:rPr>
          <w:rFonts w:ascii="Times New Roman" w:hAnsi="Times New Roman" w:cs="Times New Roman"/>
          <w:lang w:val="pt-BR"/>
        </w:rPr>
        <w:t xml:space="preserve">Inițiat :___________________ </w:t>
      </w:r>
      <w:r>
        <w:rPr>
          <w:rFonts w:ascii="Times New Roman" w:hAnsi="Times New Roman" w:cs="Times New Roman"/>
          <w:lang w:val="pt-BR"/>
        </w:rPr>
        <w:t>Nicoletta Moro</w:t>
      </w:r>
      <w:r w:rsidRPr="00250D30">
        <w:rPr>
          <w:rFonts w:ascii="Times New Roman" w:hAnsi="Times New Roman" w:cs="Times New Roman"/>
          <w:lang w:val="pt-BR"/>
        </w:rPr>
        <w:t>șanu</w:t>
      </w:r>
      <w:r w:rsidRPr="00903AE9">
        <w:rPr>
          <w:rFonts w:ascii="Times New Roman" w:hAnsi="Times New Roman" w:cs="Times New Roman"/>
          <w:lang w:val="pt-BR"/>
        </w:rPr>
        <w:t>, Președint</w:t>
      </w:r>
      <w:r>
        <w:rPr>
          <w:rFonts w:ascii="Times New Roman" w:hAnsi="Times New Roman" w:cs="Times New Roman"/>
          <w:lang w:val="pt-BR"/>
        </w:rPr>
        <w:t>a</w:t>
      </w:r>
      <w:r w:rsidRPr="00903AE9">
        <w:rPr>
          <w:rFonts w:ascii="Times New Roman" w:hAnsi="Times New Roman" w:cs="Times New Roman"/>
          <w:lang w:val="pt-BR"/>
        </w:rPr>
        <w:t xml:space="preserve"> raionului,</w:t>
      </w:r>
    </w:p>
    <w:p w14:paraId="7AD6D050" w14:textId="77777777" w:rsidR="00362599" w:rsidRDefault="00362599" w:rsidP="00362599">
      <w:pPr>
        <w:spacing w:line="240" w:lineRule="auto"/>
        <w:jc w:val="both"/>
        <w:rPr>
          <w:rFonts w:ascii="Times New Roman" w:hAnsi="Times New Roman" w:cs="Times New Roman"/>
          <w:lang w:val="pt-BR"/>
        </w:rPr>
      </w:pPr>
      <w:r w:rsidRPr="00903AE9">
        <w:rPr>
          <w:rFonts w:ascii="Times New Roman" w:hAnsi="Times New Roman" w:cs="Times New Roman"/>
          <w:lang w:val="pt-BR"/>
        </w:rPr>
        <w:t xml:space="preserve">Elaborat: ________________ </w:t>
      </w:r>
      <w:r>
        <w:rPr>
          <w:rFonts w:ascii="Times New Roman" w:hAnsi="Times New Roman" w:cs="Times New Roman"/>
          <w:lang w:val="pt-BR"/>
        </w:rPr>
        <w:t>Mariana Jalbă</w:t>
      </w:r>
      <w:r w:rsidRPr="00903AE9">
        <w:rPr>
          <w:rFonts w:ascii="Times New Roman" w:hAnsi="Times New Roman"/>
          <w:lang w:val="pt-BR"/>
        </w:rPr>
        <w:t xml:space="preserve">, </w:t>
      </w:r>
      <w:r>
        <w:rPr>
          <w:rFonts w:ascii="Times New Roman" w:hAnsi="Times New Roman"/>
          <w:lang w:val="pt-BR"/>
        </w:rPr>
        <w:t xml:space="preserve">șefa </w:t>
      </w:r>
      <w:r w:rsidRPr="00903AE9">
        <w:rPr>
          <w:rFonts w:ascii="Times New Roman" w:hAnsi="Times New Roman"/>
          <w:lang w:val="pt-BR"/>
        </w:rPr>
        <w:t xml:space="preserve"> </w:t>
      </w:r>
      <w:r w:rsidRPr="00903AE9">
        <w:rPr>
          <w:rFonts w:ascii="Times New Roman" w:hAnsi="Times New Roman" w:cs="Times New Roman"/>
          <w:lang w:val="pt-BR"/>
        </w:rPr>
        <w:t>Direcți</w:t>
      </w:r>
      <w:r>
        <w:rPr>
          <w:rFonts w:ascii="Times New Roman" w:hAnsi="Times New Roman" w:cs="Times New Roman"/>
          <w:lang w:val="pt-BR"/>
        </w:rPr>
        <w:t>ei</w:t>
      </w:r>
      <w:r w:rsidRPr="00903AE9">
        <w:rPr>
          <w:rFonts w:ascii="Times New Roman" w:hAnsi="Times New Roman" w:cs="Times New Roman"/>
          <w:lang w:val="pt-BR"/>
        </w:rPr>
        <w:t xml:space="preserve"> Cultură și Turism </w:t>
      </w:r>
    </w:p>
    <w:p w14:paraId="1E0273F1" w14:textId="77777777" w:rsidR="00362599" w:rsidRPr="00382D02" w:rsidRDefault="00362599" w:rsidP="00362599">
      <w:pPr>
        <w:spacing w:line="240" w:lineRule="auto"/>
        <w:jc w:val="both"/>
        <w:rPr>
          <w:rFonts w:ascii="Times New Roman" w:hAnsi="Times New Roman" w:cs="Times New Roman"/>
          <w:lang w:val="pt-BR"/>
        </w:rPr>
      </w:pPr>
      <w:r>
        <w:rPr>
          <w:rFonts w:ascii="Times New Roman" w:hAnsi="Times New Roman" w:cs="Times New Roman"/>
          <w:lang w:val="pt-BR"/>
        </w:rPr>
        <w:t>Avizat: _________________Sergiu Pascal, specialist principal (jurist)</w:t>
      </w:r>
    </w:p>
    <w:p w14:paraId="695BBDC6" w14:textId="7DC6C291" w:rsidR="006B6D79" w:rsidRPr="006B6D79" w:rsidRDefault="006B6D79" w:rsidP="006B6D79">
      <w:pPr>
        <w:tabs>
          <w:tab w:val="left" w:pos="1920"/>
        </w:tabs>
        <w:spacing w:line="240" w:lineRule="auto"/>
        <w:jc w:val="both"/>
        <w:rPr>
          <w:rFonts w:ascii="Times New Roman" w:hAnsi="Times New Roman" w:cs="Times New Roman"/>
          <w:b/>
          <w:bCs/>
          <w:sz w:val="24"/>
          <w:szCs w:val="24"/>
          <w:lang w:val="pt-BR"/>
        </w:rPr>
      </w:pPr>
    </w:p>
    <w:p w14:paraId="354CD87E" w14:textId="77777777" w:rsidR="003D3919" w:rsidRDefault="003D3919" w:rsidP="007A4C6C">
      <w:pPr>
        <w:spacing w:after="0" w:line="240" w:lineRule="auto"/>
        <w:rPr>
          <w:rFonts w:ascii="Times New Roman" w:eastAsia="Times New Roman" w:hAnsi="Times New Roman" w:cs="Times New Roman"/>
          <w:b/>
          <w:sz w:val="28"/>
          <w:szCs w:val="28"/>
          <w:lang w:val="ro-RO" w:eastAsia="ru-RU"/>
        </w:rPr>
      </w:pPr>
    </w:p>
    <w:p w14:paraId="601A1C4F" w14:textId="77777777" w:rsidR="003D3919" w:rsidRDefault="003D3919" w:rsidP="00382D02">
      <w:pPr>
        <w:spacing w:after="0" w:line="240" w:lineRule="auto"/>
        <w:ind w:left="142"/>
        <w:rPr>
          <w:rFonts w:ascii="Times New Roman" w:eastAsia="Times New Roman" w:hAnsi="Times New Roman" w:cs="Times New Roman"/>
          <w:b/>
          <w:sz w:val="28"/>
          <w:szCs w:val="28"/>
          <w:lang w:val="ro-RO" w:eastAsia="ru-RU"/>
        </w:rPr>
      </w:pPr>
    </w:p>
    <w:p w14:paraId="64BCE7ED" w14:textId="77777777" w:rsidR="003D3919" w:rsidRDefault="003D3919" w:rsidP="003D3919">
      <w:pPr>
        <w:spacing w:after="0" w:line="240" w:lineRule="auto"/>
        <w:ind w:left="142"/>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NOTA INFORMATIVĂ</w:t>
      </w:r>
    </w:p>
    <w:p w14:paraId="3E1A5826" w14:textId="433F7496" w:rsidR="003D3919" w:rsidRDefault="00250D30" w:rsidP="003D3919">
      <w:pPr>
        <w:tabs>
          <w:tab w:val="left" w:pos="1920"/>
        </w:tabs>
        <w:spacing w:after="0"/>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la proiectul Deciziei nr.04</w:t>
      </w:r>
      <w:r w:rsidR="003D3919">
        <w:rPr>
          <w:rFonts w:ascii="Times New Roman" w:eastAsia="Times New Roman" w:hAnsi="Times New Roman" w:cs="Times New Roman"/>
          <w:b/>
          <w:sz w:val="28"/>
          <w:szCs w:val="28"/>
          <w:lang w:val="ro-RO" w:eastAsia="ru-RU"/>
        </w:rPr>
        <w:t>/____din ____</w:t>
      </w:r>
      <w:r w:rsidR="00A97554">
        <w:rPr>
          <w:rFonts w:ascii="Times New Roman" w:eastAsia="Times New Roman" w:hAnsi="Times New Roman" w:cs="Times New Roman"/>
          <w:b/>
          <w:sz w:val="28"/>
          <w:szCs w:val="28"/>
          <w:lang w:val="ro-RO" w:eastAsia="ru-RU"/>
        </w:rPr>
        <w:t>06</w:t>
      </w:r>
      <w:r w:rsidR="003D3919">
        <w:rPr>
          <w:rFonts w:ascii="Times New Roman" w:eastAsia="Times New Roman" w:hAnsi="Times New Roman" w:cs="Times New Roman"/>
          <w:b/>
          <w:sz w:val="28"/>
          <w:szCs w:val="28"/>
          <w:lang w:val="ro-RO" w:eastAsia="ru-RU"/>
        </w:rPr>
        <w:t>.202</w:t>
      </w:r>
      <w:r w:rsidR="00A97554">
        <w:rPr>
          <w:rFonts w:ascii="Times New Roman" w:eastAsia="Times New Roman" w:hAnsi="Times New Roman" w:cs="Times New Roman"/>
          <w:b/>
          <w:sz w:val="28"/>
          <w:szCs w:val="28"/>
          <w:lang w:val="ro-RO" w:eastAsia="ru-RU"/>
        </w:rPr>
        <w:t>6</w:t>
      </w:r>
    </w:p>
    <w:p w14:paraId="50193E24" w14:textId="77777777" w:rsidR="007A4C6C" w:rsidRDefault="007A4C6C" w:rsidP="003D3919">
      <w:pPr>
        <w:tabs>
          <w:tab w:val="left" w:pos="1920"/>
        </w:tabs>
        <w:spacing w:after="0"/>
        <w:jc w:val="center"/>
        <w:rPr>
          <w:rFonts w:ascii="Times New Roman" w:eastAsia="Times New Roman" w:hAnsi="Times New Roman" w:cs="Times New Roman"/>
          <w:b/>
          <w:sz w:val="28"/>
          <w:szCs w:val="28"/>
          <w:lang w:val="ro-RO" w:eastAsia="ru-RU"/>
        </w:rPr>
      </w:pPr>
    </w:p>
    <w:p w14:paraId="63912996" w14:textId="28D76D5B" w:rsidR="007A4C6C" w:rsidRPr="007A4C6C" w:rsidRDefault="003D3919" w:rsidP="007A4C6C">
      <w:pPr>
        <w:tabs>
          <w:tab w:val="left" w:pos="1920"/>
        </w:tabs>
        <w:spacing w:after="0" w:line="276" w:lineRule="auto"/>
        <w:jc w:val="center"/>
        <w:rPr>
          <w:rFonts w:ascii="Times New Roman" w:eastAsia="Times New Roman" w:hAnsi="Times New Roman" w:cs="Times New Roman"/>
          <w:b/>
          <w:sz w:val="28"/>
          <w:szCs w:val="28"/>
          <w:lang w:val="ro-RO" w:eastAsia="ro-RO"/>
        </w:rPr>
      </w:pPr>
      <w:r w:rsidRPr="007A4C6C">
        <w:rPr>
          <w:rFonts w:ascii="Times New Roman" w:eastAsia="Times New Roman" w:hAnsi="Times New Roman" w:cs="Times New Roman"/>
          <w:b/>
          <w:sz w:val="28"/>
          <w:szCs w:val="28"/>
          <w:lang w:val="ro-RO" w:eastAsia="ru-RU"/>
        </w:rPr>
        <w:t>,,</w:t>
      </w:r>
      <w:r w:rsidR="007A4C6C" w:rsidRPr="007A4C6C">
        <w:rPr>
          <w:rFonts w:ascii="Times New Roman" w:eastAsia="Times New Roman" w:hAnsi="Times New Roman" w:cs="Times New Roman"/>
          <w:b/>
          <w:sz w:val="28"/>
          <w:szCs w:val="28"/>
          <w:lang w:val="ro-RO" w:eastAsia="ro-RO"/>
        </w:rPr>
        <w:t xml:space="preserve"> Cu privire la aprobarea Regulamentului de organizare</w:t>
      </w:r>
    </w:p>
    <w:p w14:paraId="52F543D2" w14:textId="23ABABED" w:rsidR="007A4C6C" w:rsidRPr="006A3490" w:rsidRDefault="007A4C6C" w:rsidP="007A4C6C">
      <w:pPr>
        <w:tabs>
          <w:tab w:val="left" w:pos="1920"/>
        </w:tabs>
        <w:spacing w:after="0" w:line="276" w:lineRule="auto"/>
        <w:jc w:val="center"/>
        <w:rPr>
          <w:rFonts w:ascii="Times New Roman" w:eastAsia="Times New Roman" w:hAnsi="Times New Roman" w:cs="Times New Roman"/>
          <w:b/>
          <w:sz w:val="28"/>
          <w:szCs w:val="28"/>
          <w:lang w:val="ro-RO" w:eastAsia="ro-RO"/>
        </w:rPr>
      </w:pPr>
      <w:r w:rsidRPr="006A3490">
        <w:rPr>
          <w:rFonts w:ascii="Times New Roman" w:eastAsia="Times New Roman" w:hAnsi="Times New Roman" w:cs="Times New Roman"/>
          <w:b/>
          <w:sz w:val="28"/>
          <w:szCs w:val="28"/>
          <w:lang w:val="ro-RO" w:eastAsia="ro-RO"/>
        </w:rPr>
        <w:t>și funcționare a</w:t>
      </w:r>
      <w:r w:rsidR="007E2C18">
        <w:rPr>
          <w:rFonts w:ascii="Times New Roman" w:eastAsia="Times New Roman" w:hAnsi="Times New Roman" w:cs="Times New Roman"/>
          <w:b/>
          <w:sz w:val="28"/>
          <w:szCs w:val="28"/>
          <w:lang w:val="ro-RO" w:eastAsia="ro-RO"/>
        </w:rPr>
        <w:t>l</w:t>
      </w:r>
      <w:r w:rsidRPr="006A3490">
        <w:rPr>
          <w:rFonts w:ascii="Times New Roman" w:eastAsia="Times New Roman" w:hAnsi="Times New Roman" w:cs="Times New Roman"/>
          <w:b/>
          <w:sz w:val="28"/>
          <w:szCs w:val="28"/>
          <w:lang w:val="ro-RO" w:eastAsia="ro-RO"/>
        </w:rPr>
        <w:t xml:space="preserve"> Școlii de Arte </w:t>
      </w:r>
      <w:r w:rsidR="00E90BBF" w:rsidRPr="00E90BBF">
        <w:rPr>
          <w:rFonts w:ascii="Times New Roman" w:eastAsia="Times New Roman" w:hAnsi="Times New Roman" w:cs="Times New Roman"/>
          <w:b/>
          <w:sz w:val="28"/>
          <w:szCs w:val="28"/>
          <w:lang w:val="ro-RO" w:eastAsia="ro-RO"/>
        </w:rPr>
        <w:t>”Grigore Solomon” Sărata Galbena</w:t>
      </w:r>
      <w:r w:rsidR="00994DFA">
        <w:rPr>
          <w:rFonts w:ascii="Times New Roman" w:eastAsia="Times New Roman" w:hAnsi="Times New Roman" w:cs="Times New Roman"/>
          <w:b/>
          <w:sz w:val="28"/>
          <w:szCs w:val="28"/>
          <w:lang w:val="ro-RO" w:eastAsia="ro-RO"/>
        </w:rPr>
        <w:t>,</w:t>
      </w:r>
      <w:r w:rsidRPr="006A3490">
        <w:rPr>
          <w:rFonts w:ascii="Times New Roman" w:eastAsia="Times New Roman" w:hAnsi="Times New Roman" w:cs="Times New Roman"/>
          <w:b/>
          <w:sz w:val="28"/>
          <w:szCs w:val="28"/>
          <w:lang w:val="ro-RO" w:eastAsia="ro-RO"/>
        </w:rPr>
        <w:t xml:space="preserve"> aflată în</w:t>
      </w:r>
    </w:p>
    <w:p w14:paraId="76706EB5" w14:textId="71AA19DD" w:rsidR="0094265F" w:rsidRPr="007A4C6C" w:rsidRDefault="007A4C6C" w:rsidP="007A4C6C">
      <w:pPr>
        <w:tabs>
          <w:tab w:val="left" w:pos="1920"/>
        </w:tabs>
        <w:spacing w:after="0" w:line="276" w:lineRule="auto"/>
        <w:jc w:val="center"/>
        <w:rPr>
          <w:rFonts w:ascii="Times New Roman" w:eastAsia="Times New Roman" w:hAnsi="Times New Roman" w:cs="Times New Roman"/>
          <w:b/>
          <w:sz w:val="24"/>
          <w:szCs w:val="24"/>
          <w:lang w:val="ro-RO" w:eastAsia="ro-RO"/>
        </w:rPr>
      </w:pPr>
      <w:r w:rsidRPr="006A3490">
        <w:rPr>
          <w:rFonts w:ascii="Times New Roman" w:eastAsia="Times New Roman" w:hAnsi="Times New Roman" w:cs="Times New Roman"/>
          <w:b/>
          <w:sz w:val="28"/>
          <w:szCs w:val="28"/>
          <w:lang w:val="ro-RO" w:eastAsia="ro-RO"/>
        </w:rPr>
        <w:t>subordinea  Direcției Cultură și Turism</w:t>
      </w:r>
      <w:r w:rsidR="003D3919" w:rsidRPr="00660321">
        <w:rPr>
          <w:rFonts w:ascii="Times New Roman" w:eastAsia="Times New Roman" w:hAnsi="Times New Roman" w:cs="Times New Roman"/>
          <w:b/>
          <w:sz w:val="28"/>
          <w:szCs w:val="28"/>
          <w:lang w:val="ro-RO" w:eastAsia="ru-RU"/>
        </w:rPr>
        <w:t>”</w:t>
      </w:r>
    </w:p>
    <w:tbl>
      <w:tblPr>
        <w:tblpPr w:leftFromText="180" w:rightFromText="180" w:bottomFromText="200" w:vertAnchor="text" w:horzAnchor="margin" w:tblpXSpec="center" w:tblpY="48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4265F" w:rsidRPr="00250D30" w14:paraId="7C37A810"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52540459"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1. Cauzele care au condiţionat elaborarea proiectului, iniţiatorii şi autorii proiectului</w:t>
            </w:r>
          </w:p>
        </w:tc>
      </w:tr>
      <w:tr w:rsidR="0094265F" w:rsidRPr="00250D30" w14:paraId="30DA71E3"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5F9F956A" w14:textId="7EF8BD0A" w:rsidR="008B4A9E" w:rsidRPr="008B4A9E" w:rsidRDefault="008B4A9E" w:rsidP="00994DFA">
            <w:pPr>
              <w:tabs>
                <w:tab w:val="left" w:pos="1920"/>
              </w:tabs>
              <w:spacing w:after="0" w:line="240" w:lineRule="auto"/>
              <w:jc w:val="both"/>
              <w:rPr>
                <w:rFonts w:ascii="Times New Roman" w:eastAsia="Times New Roman" w:hAnsi="Times New Roman" w:cs="Times New Roman"/>
                <w:sz w:val="28"/>
                <w:szCs w:val="28"/>
                <w:lang w:val="ro-RO" w:eastAsia="ro-RO"/>
              </w:rPr>
            </w:pPr>
            <w:r w:rsidRPr="008B4A9E">
              <w:rPr>
                <w:rFonts w:ascii="Times New Roman" w:eastAsia="Times New Roman" w:hAnsi="Times New Roman" w:cs="Times New Roman"/>
                <w:sz w:val="28"/>
                <w:szCs w:val="28"/>
                <w:lang w:val="ro-RO" w:eastAsia="ro-RO"/>
              </w:rPr>
              <w:t>Aprobarea Regulamentului de organizare și funcționare a</w:t>
            </w:r>
            <w:r w:rsidR="007E2C18">
              <w:rPr>
                <w:rFonts w:ascii="Times New Roman" w:eastAsia="Times New Roman" w:hAnsi="Times New Roman" w:cs="Times New Roman"/>
                <w:sz w:val="28"/>
                <w:szCs w:val="28"/>
                <w:lang w:val="ro-RO" w:eastAsia="ro-RO"/>
              </w:rPr>
              <w:t>l</w:t>
            </w:r>
            <w:r w:rsidRPr="008B4A9E">
              <w:rPr>
                <w:rFonts w:ascii="Times New Roman" w:eastAsia="Times New Roman" w:hAnsi="Times New Roman" w:cs="Times New Roman"/>
                <w:sz w:val="28"/>
                <w:szCs w:val="28"/>
                <w:lang w:val="ro-RO" w:eastAsia="ro-RO"/>
              </w:rPr>
              <w:t xml:space="preserve"> Școlii de Arte </w:t>
            </w:r>
            <w:r w:rsidR="00E90BBF" w:rsidRPr="00E90BBF">
              <w:rPr>
                <w:rFonts w:ascii="Times New Roman" w:eastAsia="Times New Roman" w:hAnsi="Times New Roman" w:cs="Times New Roman"/>
                <w:sz w:val="28"/>
                <w:szCs w:val="28"/>
                <w:lang w:val="ro-RO" w:eastAsia="ro-RO"/>
              </w:rPr>
              <w:t>”Grigore Solomon” Sărata Galbena</w:t>
            </w:r>
            <w:r w:rsidR="00E90BBF" w:rsidRPr="008B4A9E">
              <w:rPr>
                <w:rFonts w:ascii="Times New Roman" w:eastAsia="Times New Roman" w:hAnsi="Times New Roman" w:cs="Times New Roman"/>
                <w:sz w:val="28"/>
                <w:szCs w:val="28"/>
                <w:lang w:val="ro-RO" w:eastAsia="ro-RO"/>
              </w:rPr>
              <w:t xml:space="preserve"> </w:t>
            </w:r>
            <w:r w:rsidRPr="008B4A9E">
              <w:rPr>
                <w:rFonts w:ascii="Times New Roman" w:eastAsia="Times New Roman" w:hAnsi="Times New Roman" w:cs="Times New Roman"/>
                <w:sz w:val="28"/>
                <w:szCs w:val="28"/>
                <w:lang w:val="ro-RO" w:eastAsia="ro-RO"/>
              </w:rPr>
              <w:t>, aflată în subordinea  Direcției Cultură și Turism.</w:t>
            </w:r>
          </w:p>
          <w:p w14:paraId="49382B92" w14:textId="35E7CD9E" w:rsidR="008B4A9E" w:rsidRPr="008B4A9E" w:rsidRDefault="0094265F" w:rsidP="00994DFA">
            <w:pPr>
              <w:spacing w:after="0" w:line="240" w:lineRule="auto"/>
              <w:jc w:val="both"/>
              <w:rPr>
                <w:rFonts w:ascii="Times New Roman" w:eastAsia="Times New Roman" w:hAnsi="Times New Roman" w:cs="Times New Roman"/>
                <w:sz w:val="28"/>
                <w:szCs w:val="28"/>
                <w:lang w:val="ro-RO" w:eastAsia="ru-RU"/>
              </w:rPr>
            </w:pPr>
            <w:r w:rsidRPr="008B4A9E">
              <w:rPr>
                <w:rFonts w:ascii="Times New Roman" w:eastAsia="Times New Roman" w:hAnsi="Times New Roman" w:cs="Times New Roman"/>
                <w:sz w:val="28"/>
                <w:szCs w:val="28"/>
                <w:lang w:val="ro-RO" w:eastAsia="ru-RU"/>
              </w:rPr>
              <w:t xml:space="preserve">Iniţiatorul  proiectului de decizie este Președintele raionului  Hînceşti. </w:t>
            </w:r>
          </w:p>
          <w:p w14:paraId="7E3776EE" w14:textId="18C7E81D" w:rsidR="0094265F" w:rsidRPr="008B4A9E" w:rsidRDefault="0094265F" w:rsidP="00994DFA">
            <w:pPr>
              <w:spacing w:after="0" w:line="240" w:lineRule="auto"/>
              <w:jc w:val="both"/>
              <w:rPr>
                <w:rFonts w:ascii="Times New Roman" w:eastAsia="Times New Roman" w:hAnsi="Times New Roman" w:cs="Times New Roman"/>
                <w:sz w:val="24"/>
                <w:szCs w:val="24"/>
                <w:lang w:val="ro-RO" w:eastAsia="ru-RU"/>
              </w:rPr>
            </w:pPr>
            <w:r w:rsidRPr="008B4A9E">
              <w:rPr>
                <w:rFonts w:ascii="Times New Roman" w:eastAsia="Times New Roman" w:hAnsi="Times New Roman" w:cs="Times New Roman"/>
                <w:sz w:val="28"/>
                <w:szCs w:val="28"/>
                <w:lang w:val="ro-RO" w:eastAsia="ru-RU"/>
              </w:rPr>
              <w:t xml:space="preserve">Autorul proiectului de decizie este șefa  Direcţiei Cultură şi Turism (dna Mariana JALBĂ). </w:t>
            </w:r>
          </w:p>
        </w:tc>
      </w:tr>
      <w:tr w:rsidR="0094265F" w:rsidRPr="00250D30" w14:paraId="5D8A7D75"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74FDAD2"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2. Modul de reglementare a problemelor abordate în proiect de cadru normativ în vigoare</w:t>
            </w:r>
          </w:p>
        </w:tc>
      </w:tr>
      <w:tr w:rsidR="0094265F" w:rsidRPr="00250D30" w14:paraId="6E46D783"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24FBE32C" w14:textId="05015D1E" w:rsidR="0094265F" w:rsidRPr="003E37E8" w:rsidRDefault="0094265F" w:rsidP="008B4A9E">
            <w:pPr>
              <w:pStyle w:val="1"/>
              <w:shd w:val="clear" w:color="auto" w:fill="FFFFFF"/>
              <w:spacing w:before="0" w:line="240" w:lineRule="auto"/>
              <w:jc w:val="both"/>
              <w:rPr>
                <w:rFonts w:ascii="Times New Roman" w:eastAsia="Times New Roman" w:hAnsi="Times New Roman" w:cs="Times New Roman"/>
                <w:b w:val="0"/>
                <w:color w:val="auto"/>
                <w:lang w:val="pt-BR"/>
              </w:rPr>
            </w:pPr>
            <w:r w:rsidRPr="00E049D6">
              <w:rPr>
                <w:rFonts w:ascii="Times New Roman" w:hAnsi="Times New Roman" w:cs="Times New Roman"/>
                <w:b w:val="0"/>
                <w:color w:val="auto"/>
                <w:lang w:val="pt-BR"/>
              </w:rPr>
              <w:t xml:space="preserve"> </w:t>
            </w:r>
            <w:r w:rsidR="008B4A9E" w:rsidRPr="00250D30">
              <w:rPr>
                <w:lang w:val="pt-BR"/>
              </w:rPr>
              <w:t xml:space="preserve"> </w:t>
            </w:r>
            <w:r w:rsidR="008B4A9E" w:rsidRPr="003E37E8">
              <w:rPr>
                <w:rFonts w:ascii="Times New Roman" w:hAnsi="Times New Roman" w:cs="Times New Roman"/>
                <w:b w:val="0"/>
                <w:color w:val="auto"/>
                <w:lang w:val="pt-BR"/>
              </w:rPr>
              <w:t>În temeiul art. 43, alin.(1), lit.q) din Legea nr.436/2006 privind administrația publică locală, Legii cu privire la actele normative nr. 100/2017, al Codului educației al Republicii Moldova nr.152/2014, Ordinului MEC nr. 809 din 30.05.2025 „Regulamentul-cadru de organizare și funcționare a instituțiilor de învățământ extrașcolar artistic complementar – școli de arte (muzică, teatru, arte plastice, dans).</w:t>
            </w:r>
          </w:p>
        </w:tc>
      </w:tr>
      <w:tr w:rsidR="0094265F" w14:paraId="184894E0"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2EC6B633"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3. Scopul şi obiectivele proiectului</w:t>
            </w:r>
          </w:p>
        </w:tc>
      </w:tr>
      <w:tr w:rsidR="0094265F" w:rsidRPr="00250D30" w14:paraId="6EE95B9C" w14:textId="77777777" w:rsidTr="00383023">
        <w:tc>
          <w:tcPr>
            <w:tcW w:w="10440" w:type="dxa"/>
            <w:tcBorders>
              <w:top w:val="single" w:sz="4" w:space="0" w:color="auto"/>
              <w:left w:val="single" w:sz="4" w:space="0" w:color="auto"/>
              <w:bottom w:val="single" w:sz="4" w:space="0" w:color="auto"/>
              <w:right w:val="single" w:sz="4" w:space="0" w:color="auto"/>
            </w:tcBorders>
          </w:tcPr>
          <w:p w14:paraId="338420C1" w14:textId="3F5665CD" w:rsidR="0094265F" w:rsidRPr="00660321" w:rsidRDefault="0094265F" w:rsidP="007E2C18">
            <w:pPr>
              <w:tabs>
                <w:tab w:val="left" w:pos="1920"/>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u-RU"/>
              </w:rPr>
              <w:t>Proiectul de Decizie urmăreşt</w:t>
            </w:r>
            <w:r w:rsidR="008B4A9E">
              <w:rPr>
                <w:rFonts w:ascii="Times New Roman" w:eastAsia="Times New Roman" w:hAnsi="Times New Roman" w:cs="Times New Roman"/>
                <w:sz w:val="28"/>
                <w:szCs w:val="28"/>
                <w:lang w:val="ro-RO" w:eastAsia="ru-RU"/>
              </w:rPr>
              <w:t xml:space="preserve">e scopul de a </w:t>
            </w:r>
            <w:r w:rsidR="007E2C18">
              <w:rPr>
                <w:rFonts w:ascii="Times New Roman" w:eastAsia="Times New Roman" w:hAnsi="Times New Roman" w:cs="Times New Roman"/>
                <w:sz w:val="28"/>
                <w:szCs w:val="28"/>
                <w:lang w:val="ro-RO" w:eastAsia="ru-RU"/>
              </w:rPr>
              <w:t xml:space="preserve">aproba și a </w:t>
            </w:r>
            <w:r w:rsidR="008B4A9E">
              <w:rPr>
                <w:rFonts w:ascii="Times New Roman" w:eastAsia="Times New Roman" w:hAnsi="Times New Roman" w:cs="Times New Roman"/>
                <w:sz w:val="28"/>
                <w:szCs w:val="28"/>
                <w:lang w:val="ro-RO" w:eastAsia="ru-RU"/>
              </w:rPr>
              <w:t>p</w:t>
            </w:r>
            <w:r w:rsidR="007E2C18">
              <w:rPr>
                <w:rFonts w:ascii="Times New Roman" w:eastAsia="Times New Roman" w:hAnsi="Times New Roman" w:cs="Times New Roman"/>
                <w:sz w:val="28"/>
                <w:szCs w:val="28"/>
                <w:lang w:val="ro-RO" w:eastAsia="ru-RU"/>
              </w:rPr>
              <w:t xml:space="preserve">une în aplicare noul Regulament </w:t>
            </w:r>
            <w:r w:rsidR="008B4A9E">
              <w:rPr>
                <w:rFonts w:ascii="Times New Roman" w:eastAsia="Times New Roman" w:hAnsi="Times New Roman" w:cs="Times New Roman"/>
                <w:sz w:val="28"/>
                <w:szCs w:val="28"/>
                <w:lang w:val="ro-RO" w:eastAsia="ru-RU"/>
              </w:rPr>
              <w:t xml:space="preserve">de </w:t>
            </w:r>
            <w:r w:rsidR="008B4A9E" w:rsidRPr="008B4A9E">
              <w:rPr>
                <w:rFonts w:ascii="Times New Roman" w:eastAsia="Times New Roman" w:hAnsi="Times New Roman" w:cs="Times New Roman"/>
                <w:sz w:val="28"/>
                <w:szCs w:val="28"/>
                <w:lang w:val="ro-RO" w:eastAsia="ro-RO"/>
              </w:rPr>
              <w:t>organizare</w:t>
            </w:r>
            <w:r w:rsidR="007E2C18">
              <w:rPr>
                <w:rFonts w:ascii="Times New Roman" w:eastAsia="Times New Roman" w:hAnsi="Times New Roman" w:cs="Times New Roman"/>
                <w:sz w:val="28"/>
                <w:szCs w:val="28"/>
                <w:lang w:val="ro-RO" w:eastAsia="ro-RO"/>
              </w:rPr>
              <w:t xml:space="preserve"> </w:t>
            </w:r>
            <w:r w:rsidR="008B4A9E" w:rsidRPr="008B4A9E">
              <w:rPr>
                <w:rFonts w:ascii="Times New Roman" w:eastAsia="Times New Roman" w:hAnsi="Times New Roman" w:cs="Times New Roman"/>
                <w:sz w:val="28"/>
                <w:szCs w:val="28"/>
                <w:lang w:val="ro-RO" w:eastAsia="ro-RO"/>
              </w:rPr>
              <w:t>și funcționare a</w:t>
            </w:r>
            <w:r w:rsidR="008B4A9E">
              <w:rPr>
                <w:rFonts w:ascii="Times New Roman" w:eastAsia="Times New Roman" w:hAnsi="Times New Roman" w:cs="Times New Roman"/>
                <w:sz w:val="28"/>
                <w:szCs w:val="28"/>
                <w:lang w:val="ro-RO" w:eastAsia="ro-RO"/>
              </w:rPr>
              <w:t>l</w:t>
            </w:r>
            <w:r w:rsidR="00994DFA">
              <w:rPr>
                <w:rFonts w:ascii="Times New Roman" w:eastAsia="Times New Roman" w:hAnsi="Times New Roman" w:cs="Times New Roman"/>
                <w:sz w:val="28"/>
                <w:szCs w:val="28"/>
                <w:lang w:val="ro-RO" w:eastAsia="ro-RO"/>
              </w:rPr>
              <w:t xml:space="preserve"> Școlii de Arte </w:t>
            </w:r>
            <w:r w:rsidR="00E90BBF" w:rsidRPr="00E90BBF">
              <w:rPr>
                <w:rFonts w:ascii="Times New Roman" w:eastAsia="Times New Roman" w:hAnsi="Times New Roman" w:cs="Times New Roman"/>
                <w:sz w:val="28"/>
                <w:szCs w:val="28"/>
                <w:lang w:val="ro-RO" w:eastAsia="ro-RO"/>
              </w:rPr>
              <w:t>”Grigore Solomon” Sărata Galbena</w:t>
            </w:r>
            <w:r w:rsidR="00E90BBF">
              <w:rPr>
                <w:rFonts w:ascii="Times New Roman" w:eastAsia="Times New Roman" w:hAnsi="Times New Roman" w:cs="Times New Roman"/>
                <w:sz w:val="28"/>
                <w:szCs w:val="28"/>
                <w:lang w:val="ro-RO" w:eastAsia="ro-RO"/>
              </w:rPr>
              <w:t xml:space="preserve"> </w:t>
            </w:r>
            <w:r w:rsidR="007E2C18">
              <w:rPr>
                <w:rFonts w:ascii="Times New Roman" w:eastAsia="Times New Roman" w:hAnsi="Times New Roman" w:cs="Times New Roman"/>
                <w:sz w:val="28"/>
                <w:szCs w:val="28"/>
                <w:lang w:val="ro-RO" w:eastAsia="ro-RO"/>
              </w:rPr>
              <w:t xml:space="preserve">, în conformitate cu actele legislative și normative din domeniul educației și culturii. </w:t>
            </w:r>
          </w:p>
        </w:tc>
      </w:tr>
      <w:tr w:rsidR="0094265F" w:rsidRPr="00250D30" w14:paraId="1E71A88B"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096C652A"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4. Estimarea riscurilor legate de implementarea acestui proiect</w:t>
            </w:r>
          </w:p>
        </w:tc>
      </w:tr>
      <w:tr w:rsidR="0094265F" w14:paraId="1AB19DFB"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095B9D63" w14:textId="77777777" w:rsidR="0094265F" w:rsidRDefault="0094265F" w:rsidP="00383023">
            <w:pPr>
              <w:spacing w:after="0" w:line="240" w:lineRule="auto"/>
              <w:ind w:left="142"/>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sz w:val="28"/>
                <w:szCs w:val="28"/>
                <w:lang w:val="ro-RO" w:eastAsia="ru-RU"/>
              </w:rPr>
              <w:t>Riscuri estimate nu sunt .</w:t>
            </w:r>
          </w:p>
        </w:tc>
      </w:tr>
      <w:tr w:rsidR="0094265F" w:rsidRPr="00250D30" w14:paraId="3208A7C3" w14:textId="77777777" w:rsidTr="0038302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2B0676CF" w14:textId="77777777" w:rsidR="0094265F" w:rsidRDefault="0094265F" w:rsidP="00383023">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5. Modul de incorporare a proiectului în sistemul actelor normative în vigoare, actele normative  care trebuie elaborate sau modificate după adoptarea proiectului</w:t>
            </w:r>
          </w:p>
        </w:tc>
      </w:tr>
      <w:tr w:rsidR="0094265F" w:rsidRPr="00250D30" w14:paraId="7899E2C6" w14:textId="77777777" w:rsidTr="00383023">
        <w:tc>
          <w:tcPr>
            <w:tcW w:w="10440" w:type="dxa"/>
            <w:tcBorders>
              <w:top w:val="single" w:sz="4" w:space="0" w:color="auto"/>
              <w:left w:val="single" w:sz="4" w:space="0" w:color="auto"/>
              <w:bottom w:val="single" w:sz="4" w:space="0" w:color="auto"/>
              <w:right w:val="single" w:sz="4" w:space="0" w:color="auto"/>
            </w:tcBorders>
            <w:hideMark/>
          </w:tcPr>
          <w:p w14:paraId="11189F09" w14:textId="758ABFA8" w:rsidR="0094265F" w:rsidRPr="007E2C18" w:rsidRDefault="0094265F" w:rsidP="007E2C18">
            <w:pPr>
              <w:tabs>
                <w:tab w:val="left" w:pos="1920"/>
              </w:tabs>
              <w:spacing w:after="0" w:line="276"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fr-FR" w:eastAsia="ru-RU"/>
              </w:rPr>
              <w:t xml:space="preserve"> </w:t>
            </w:r>
            <w:r>
              <w:rPr>
                <w:rFonts w:ascii="Times New Roman" w:eastAsia="Times New Roman" w:hAnsi="Times New Roman" w:cs="Times New Roman"/>
                <w:sz w:val="28"/>
                <w:szCs w:val="28"/>
                <w:lang w:val="fr-FR" w:eastAsia="ru-RU"/>
              </w:rPr>
              <w:t>Proiectul de</w:t>
            </w:r>
            <w:r w:rsidR="00250D30">
              <w:rPr>
                <w:rFonts w:ascii="Times New Roman" w:eastAsia="Times New Roman" w:hAnsi="Times New Roman" w:cs="Times New Roman"/>
                <w:sz w:val="28"/>
                <w:szCs w:val="28"/>
                <w:lang w:val="fr-FR" w:eastAsia="ru-RU"/>
              </w:rPr>
              <w:t xml:space="preserve"> decizie nr.04</w:t>
            </w:r>
            <w:r w:rsidR="00E90BBF">
              <w:rPr>
                <w:rFonts w:ascii="Times New Roman" w:eastAsia="Times New Roman" w:hAnsi="Times New Roman" w:cs="Times New Roman"/>
                <w:sz w:val="28"/>
                <w:szCs w:val="28"/>
                <w:lang w:val="fr-FR" w:eastAsia="ru-RU"/>
              </w:rPr>
              <w:t>/ ____ din  ____</w:t>
            </w:r>
            <w:r>
              <w:rPr>
                <w:rFonts w:ascii="Times New Roman" w:eastAsia="Times New Roman" w:hAnsi="Times New Roman" w:cs="Times New Roman"/>
                <w:sz w:val="28"/>
                <w:szCs w:val="28"/>
                <w:lang w:val="fr-FR" w:eastAsia="ru-RU"/>
              </w:rPr>
              <w:t>06._</w:t>
            </w:r>
            <w:r w:rsidRPr="002E2F5D">
              <w:rPr>
                <w:rFonts w:ascii="Times New Roman" w:eastAsia="Times New Roman" w:hAnsi="Times New Roman" w:cs="Times New Roman"/>
                <w:sz w:val="28"/>
                <w:szCs w:val="28"/>
                <w:u w:val="single"/>
                <w:lang w:val="fr-FR" w:eastAsia="ru-RU"/>
              </w:rPr>
              <w:t>202</w:t>
            </w:r>
            <w:r>
              <w:rPr>
                <w:rFonts w:ascii="Times New Roman" w:eastAsia="Times New Roman" w:hAnsi="Times New Roman" w:cs="Times New Roman"/>
                <w:sz w:val="28"/>
                <w:szCs w:val="28"/>
                <w:u w:val="single"/>
                <w:lang w:val="fr-FR" w:eastAsia="ru-RU"/>
              </w:rPr>
              <w:t>6</w:t>
            </w:r>
            <w:r>
              <w:rPr>
                <w:rFonts w:ascii="Times New Roman" w:eastAsia="Times New Roman" w:hAnsi="Times New Roman" w:cs="Times New Roman"/>
                <w:sz w:val="28"/>
                <w:szCs w:val="28"/>
                <w:lang w:val="fr-FR" w:eastAsia="ru-RU"/>
              </w:rPr>
              <w:t xml:space="preserve">  </w:t>
            </w:r>
            <w:r>
              <w:rPr>
                <w:rFonts w:ascii="Times New Roman" w:eastAsia="Times New Roman" w:hAnsi="Times New Roman" w:cs="Times New Roman"/>
                <w:b/>
                <w:sz w:val="28"/>
                <w:szCs w:val="28"/>
                <w:lang w:val="ro-RO" w:eastAsia="ru-RU"/>
              </w:rPr>
              <w:t>,,</w:t>
            </w:r>
            <w:r w:rsidR="008B4A9E" w:rsidRPr="007E2C18">
              <w:rPr>
                <w:rFonts w:ascii="Times New Roman" w:eastAsia="Times New Roman" w:hAnsi="Times New Roman" w:cs="Times New Roman"/>
                <w:i/>
                <w:sz w:val="28"/>
                <w:szCs w:val="28"/>
                <w:lang w:val="ro-RO" w:eastAsia="ro-RO"/>
              </w:rPr>
              <w:t xml:space="preserve">Cu privire la aprobarea Regulamentului de organizare și funcționare a Școlii de Arte </w:t>
            </w:r>
            <w:r w:rsidR="00E90BBF" w:rsidRPr="00E90BBF">
              <w:rPr>
                <w:rFonts w:ascii="Times New Roman" w:eastAsia="Times New Roman" w:hAnsi="Times New Roman" w:cs="Times New Roman"/>
                <w:sz w:val="28"/>
                <w:szCs w:val="28"/>
                <w:lang w:val="ro-RO" w:eastAsia="ro-RO"/>
              </w:rPr>
              <w:t>”</w:t>
            </w:r>
            <w:r w:rsidR="00E90BBF" w:rsidRPr="00E90BBF">
              <w:rPr>
                <w:rFonts w:ascii="Times New Roman" w:eastAsia="Times New Roman" w:hAnsi="Times New Roman" w:cs="Times New Roman"/>
                <w:i/>
                <w:sz w:val="28"/>
                <w:szCs w:val="28"/>
                <w:lang w:val="ro-RO" w:eastAsia="ro-RO"/>
              </w:rPr>
              <w:t>Grigore Solomon” Sărata Galbena</w:t>
            </w:r>
            <w:r w:rsidR="008B4A9E" w:rsidRPr="007E2C18">
              <w:rPr>
                <w:rFonts w:ascii="Times New Roman" w:eastAsia="Times New Roman" w:hAnsi="Times New Roman" w:cs="Times New Roman"/>
                <w:i/>
                <w:sz w:val="28"/>
                <w:szCs w:val="28"/>
                <w:lang w:val="ro-RO" w:eastAsia="ro-RO"/>
              </w:rPr>
              <w:t>, aflată în</w:t>
            </w:r>
            <w:r w:rsidR="007E2C18" w:rsidRPr="007E2C18">
              <w:rPr>
                <w:rFonts w:ascii="Times New Roman" w:eastAsia="Times New Roman" w:hAnsi="Times New Roman" w:cs="Times New Roman"/>
                <w:i/>
                <w:sz w:val="28"/>
                <w:szCs w:val="28"/>
                <w:lang w:val="ro-RO" w:eastAsia="ro-RO"/>
              </w:rPr>
              <w:t xml:space="preserve"> s</w:t>
            </w:r>
            <w:r w:rsidR="008B4A9E" w:rsidRPr="007E2C18">
              <w:rPr>
                <w:rFonts w:ascii="Times New Roman" w:eastAsia="Times New Roman" w:hAnsi="Times New Roman" w:cs="Times New Roman"/>
                <w:i/>
                <w:sz w:val="28"/>
                <w:szCs w:val="28"/>
                <w:lang w:val="ro-RO" w:eastAsia="ro-RO"/>
              </w:rPr>
              <w:t>ubordinea Direcției Cultură și Turism</w:t>
            </w:r>
            <w:r w:rsidRPr="008B4A9E">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nu contravine și nu necesită modificări ale actelor normative în vigoare. </w:t>
            </w:r>
          </w:p>
        </w:tc>
      </w:tr>
    </w:tbl>
    <w:p w14:paraId="429DC336" w14:textId="77777777" w:rsidR="0094265F" w:rsidRDefault="0094265F" w:rsidP="0094265F">
      <w:pPr>
        <w:spacing w:after="0" w:line="240" w:lineRule="auto"/>
        <w:rPr>
          <w:rFonts w:ascii="Times New Roman" w:eastAsia="Times New Roman" w:hAnsi="Times New Roman" w:cs="Times New Roman"/>
          <w:b/>
          <w:sz w:val="28"/>
          <w:szCs w:val="28"/>
          <w:lang w:val="ro-RO" w:eastAsia="ru-RU"/>
        </w:rPr>
      </w:pPr>
    </w:p>
    <w:p w14:paraId="3956BD11" w14:textId="77777777" w:rsidR="0094265F" w:rsidRDefault="0094265F" w:rsidP="0094265F">
      <w:pPr>
        <w:spacing w:after="0" w:line="240" w:lineRule="auto"/>
        <w:ind w:left="142"/>
        <w:jc w:val="center"/>
        <w:rPr>
          <w:rFonts w:ascii="Times New Roman" w:eastAsia="Times New Roman" w:hAnsi="Times New Roman" w:cs="Times New Roman"/>
          <w:b/>
          <w:sz w:val="28"/>
          <w:szCs w:val="28"/>
          <w:lang w:val="ro-RO" w:eastAsia="ru-RU"/>
        </w:rPr>
      </w:pPr>
    </w:p>
    <w:p w14:paraId="4FA015D5"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4B72725B" w14:textId="77777777" w:rsidR="0094265F" w:rsidRDefault="0094265F" w:rsidP="0094265F">
      <w:pPr>
        <w:spacing w:after="0" w:line="240" w:lineRule="auto"/>
        <w:jc w:val="both"/>
        <w:rPr>
          <w:rFonts w:ascii="Times New Roman" w:eastAsia="Times New Roman" w:hAnsi="Times New Roman" w:cs="Times New Roman"/>
          <w:b/>
          <w:sz w:val="28"/>
          <w:szCs w:val="28"/>
          <w:lang w:val="ro-RO" w:eastAsia="ru-RU"/>
        </w:rPr>
      </w:pPr>
    </w:p>
    <w:p w14:paraId="0099EF12"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2C752922"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Șefa</w:t>
      </w:r>
    </w:p>
    <w:p w14:paraId="25B7BB8C"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Direcției Cultură și Turism Hîncești                                      Mariana JALBĂ</w:t>
      </w:r>
    </w:p>
    <w:p w14:paraId="14A29FB3" w14:textId="77777777" w:rsidR="0094265F" w:rsidRDefault="0094265F" w:rsidP="0094265F">
      <w:pPr>
        <w:spacing w:after="0" w:line="240" w:lineRule="auto"/>
        <w:ind w:left="142"/>
        <w:jc w:val="both"/>
        <w:rPr>
          <w:rFonts w:ascii="Times New Roman" w:eastAsia="Times New Roman" w:hAnsi="Times New Roman" w:cs="Times New Roman"/>
          <w:b/>
          <w:sz w:val="28"/>
          <w:szCs w:val="28"/>
          <w:lang w:val="ro-RO" w:eastAsia="ru-RU"/>
        </w:rPr>
      </w:pPr>
    </w:p>
    <w:p w14:paraId="2AE2119C" w14:textId="7468672B" w:rsidR="003D3919" w:rsidRDefault="003D3919" w:rsidP="003D3919">
      <w:pPr>
        <w:spacing w:after="0" w:line="240" w:lineRule="auto"/>
        <w:rPr>
          <w:rFonts w:ascii="Times New Roman" w:eastAsia="Times New Roman" w:hAnsi="Times New Roman" w:cs="Times New Roman"/>
          <w:b/>
          <w:sz w:val="28"/>
          <w:szCs w:val="28"/>
          <w:lang w:val="ro-RO" w:eastAsia="ru-RU"/>
        </w:rPr>
      </w:pPr>
    </w:p>
    <w:p w14:paraId="644AE42A" w14:textId="28200FBA" w:rsidR="00250D30" w:rsidRDefault="00250D30" w:rsidP="003D3919">
      <w:pPr>
        <w:spacing w:after="0" w:line="240" w:lineRule="auto"/>
        <w:rPr>
          <w:rFonts w:ascii="Times New Roman" w:eastAsia="Times New Roman" w:hAnsi="Times New Roman" w:cs="Times New Roman"/>
          <w:b/>
          <w:sz w:val="28"/>
          <w:szCs w:val="28"/>
          <w:lang w:val="ro-RO" w:eastAsia="ru-RU"/>
        </w:rPr>
      </w:pPr>
    </w:p>
    <w:p w14:paraId="71081EB2" w14:textId="5F8E817B" w:rsidR="00250D30" w:rsidRDefault="00250D30" w:rsidP="003D3919">
      <w:pPr>
        <w:spacing w:after="0" w:line="240" w:lineRule="auto"/>
        <w:rPr>
          <w:rFonts w:ascii="Times New Roman" w:eastAsia="Times New Roman" w:hAnsi="Times New Roman" w:cs="Times New Roman"/>
          <w:b/>
          <w:sz w:val="28"/>
          <w:szCs w:val="28"/>
          <w:lang w:val="ro-RO" w:eastAsia="ru-RU"/>
        </w:rPr>
      </w:pPr>
    </w:p>
    <w:p w14:paraId="790A3E65" w14:textId="1908AC6B" w:rsidR="00250D30" w:rsidRDefault="00250D30" w:rsidP="003D3919">
      <w:pPr>
        <w:spacing w:after="0" w:line="240" w:lineRule="auto"/>
        <w:rPr>
          <w:rFonts w:ascii="Times New Roman" w:eastAsia="Times New Roman" w:hAnsi="Times New Roman" w:cs="Times New Roman"/>
          <w:b/>
          <w:sz w:val="28"/>
          <w:szCs w:val="28"/>
          <w:lang w:val="ro-RO" w:eastAsia="ru-RU"/>
        </w:rPr>
      </w:pPr>
    </w:p>
    <w:p w14:paraId="7CCB44EE" w14:textId="1D206A48" w:rsidR="00250D30" w:rsidRDefault="00250D30" w:rsidP="003D3919">
      <w:pPr>
        <w:spacing w:after="0" w:line="240" w:lineRule="auto"/>
        <w:rPr>
          <w:rFonts w:ascii="Times New Roman" w:eastAsia="Times New Roman" w:hAnsi="Times New Roman" w:cs="Times New Roman"/>
          <w:b/>
          <w:sz w:val="28"/>
          <w:szCs w:val="28"/>
          <w:lang w:val="ro-RO" w:eastAsia="ru-RU"/>
        </w:rPr>
      </w:pPr>
    </w:p>
    <w:p w14:paraId="7F99FD88" w14:textId="51A03F25" w:rsidR="00250D30" w:rsidRDefault="00250D30" w:rsidP="003D3919">
      <w:pPr>
        <w:spacing w:after="0" w:line="240" w:lineRule="auto"/>
        <w:rPr>
          <w:rFonts w:ascii="Times New Roman" w:eastAsia="Times New Roman" w:hAnsi="Times New Roman" w:cs="Times New Roman"/>
          <w:b/>
          <w:sz w:val="28"/>
          <w:szCs w:val="28"/>
          <w:lang w:val="ro-RO" w:eastAsia="ru-RU"/>
        </w:rPr>
      </w:pPr>
    </w:p>
    <w:p w14:paraId="0BA34849" w14:textId="1218C3D5" w:rsidR="00250D30" w:rsidRDefault="00250D30" w:rsidP="003D3919">
      <w:pPr>
        <w:spacing w:after="0" w:line="240" w:lineRule="auto"/>
        <w:rPr>
          <w:rFonts w:ascii="Times New Roman" w:eastAsia="Times New Roman" w:hAnsi="Times New Roman" w:cs="Times New Roman"/>
          <w:b/>
          <w:sz w:val="28"/>
          <w:szCs w:val="28"/>
          <w:lang w:val="ro-RO" w:eastAsia="ru-RU"/>
        </w:rPr>
      </w:pPr>
    </w:p>
    <w:p w14:paraId="5B1D7567" w14:textId="77777777" w:rsidR="00250D30" w:rsidRDefault="00250D30" w:rsidP="003D3919">
      <w:pPr>
        <w:spacing w:after="0" w:line="240" w:lineRule="auto"/>
        <w:rPr>
          <w:rFonts w:ascii="Times New Roman" w:eastAsia="Times New Roman" w:hAnsi="Times New Roman" w:cs="Times New Roman"/>
          <w:b/>
          <w:sz w:val="28"/>
          <w:szCs w:val="28"/>
          <w:lang w:val="ro-RO" w:eastAsia="ru-RU"/>
        </w:rPr>
      </w:pPr>
    </w:p>
    <w:p w14:paraId="3DCA589A" w14:textId="77777777" w:rsidR="003D3919" w:rsidRDefault="003D3919" w:rsidP="003D3919">
      <w:pPr>
        <w:spacing w:after="0" w:line="240" w:lineRule="auto"/>
        <w:jc w:val="both"/>
        <w:rPr>
          <w:rFonts w:ascii="Times New Roman" w:eastAsia="Times New Roman" w:hAnsi="Times New Roman" w:cs="Times New Roman"/>
          <w:b/>
          <w:sz w:val="28"/>
          <w:szCs w:val="28"/>
          <w:lang w:val="ro-RO" w:eastAsia="ru-RU"/>
        </w:rPr>
      </w:pPr>
    </w:p>
    <w:p w14:paraId="66E79746" w14:textId="77777777" w:rsidR="00250D30" w:rsidRPr="001928F0" w:rsidRDefault="00250D30" w:rsidP="00250D30">
      <w:pPr>
        <w:spacing w:after="0" w:line="240" w:lineRule="auto"/>
        <w:ind w:hanging="2"/>
        <w:jc w:val="right"/>
        <w:rPr>
          <w:rFonts w:ascii="Times New Roman" w:eastAsia="Times New Roman" w:hAnsi="Times New Roman" w:cs="Times New Roman"/>
          <w:sz w:val="20"/>
          <w:szCs w:val="20"/>
        </w:rPr>
      </w:pPr>
      <w:r w:rsidRPr="001928F0">
        <w:rPr>
          <w:rFonts w:ascii="Times New Roman" w:eastAsia="Times New Roman" w:hAnsi="Times New Roman" w:cs="Times New Roman"/>
          <w:sz w:val="20"/>
          <w:szCs w:val="20"/>
        </w:rPr>
        <w:t xml:space="preserve">Anexă </w:t>
      </w:r>
    </w:p>
    <w:p w14:paraId="5DA35363" w14:textId="77777777" w:rsidR="00250D30" w:rsidRPr="001928F0" w:rsidRDefault="00250D30" w:rsidP="00250D30">
      <w:pPr>
        <w:spacing w:after="0" w:line="240" w:lineRule="auto"/>
        <w:ind w:hanging="2"/>
        <w:jc w:val="right"/>
        <w:rPr>
          <w:rFonts w:ascii="Times New Roman" w:eastAsia="Times New Roman" w:hAnsi="Times New Roman" w:cs="Times New Roman"/>
          <w:sz w:val="20"/>
          <w:szCs w:val="20"/>
        </w:rPr>
      </w:pPr>
      <w:r w:rsidRPr="001928F0">
        <w:rPr>
          <w:rFonts w:ascii="Times New Roman" w:eastAsia="Times New Roman" w:hAnsi="Times New Roman" w:cs="Times New Roman"/>
          <w:sz w:val="20"/>
          <w:szCs w:val="20"/>
        </w:rPr>
        <w:t>la Decizia Consiliului raional Hîncești</w:t>
      </w:r>
    </w:p>
    <w:p w14:paraId="5DC2D993" w14:textId="77777777" w:rsidR="00250D30" w:rsidRPr="001928F0" w:rsidRDefault="00250D30" w:rsidP="00250D30">
      <w:pPr>
        <w:spacing w:after="0" w:line="240" w:lineRule="auto"/>
        <w:ind w:hanging="2"/>
        <w:jc w:val="right"/>
        <w:rPr>
          <w:rFonts w:ascii="Times New Roman" w:eastAsia="Times New Roman" w:hAnsi="Times New Roman" w:cs="Times New Roman"/>
          <w:sz w:val="24"/>
          <w:szCs w:val="24"/>
        </w:rPr>
      </w:pPr>
      <w:r w:rsidRPr="001928F0">
        <w:rPr>
          <w:rFonts w:ascii="Times New Roman" w:eastAsia="Times New Roman" w:hAnsi="Times New Roman" w:cs="Times New Roman"/>
          <w:sz w:val="20"/>
          <w:szCs w:val="20"/>
        </w:rPr>
        <w:t xml:space="preserve">Nr. ___ din _________ 2026                                                                                                               </w:t>
      </w:r>
    </w:p>
    <w:p w14:paraId="1721C9BA" w14:textId="77777777" w:rsidR="00250D30" w:rsidRPr="001928F0" w:rsidRDefault="00250D30" w:rsidP="00250D30">
      <w:pPr>
        <w:spacing w:after="0"/>
        <w:ind w:hanging="2"/>
        <w:jc w:val="right"/>
        <w:rPr>
          <w:rFonts w:ascii="Times New Roman" w:eastAsia="Times New Roman" w:hAnsi="Times New Roman" w:cs="Times New Roman"/>
          <w:sz w:val="24"/>
          <w:szCs w:val="24"/>
        </w:rPr>
      </w:pPr>
    </w:p>
    <w:p w14:paraId="06449893" w14:textId="77777777" w:rsidR="00250D30" w:rsidRDefault="00250D30" w:rsidP="00250D30">
      <w:pPr>
        <w:spacing w:after="0"/>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REGULAMENT </w:t>
      </w:r>
    </w:p>
    <w:p w14:paraId="109DF521" w14:textId="77777777" w:rsidR="00250D30" w:rsidRPr="00735831" w:rsidRDefault="00250D30" w:rsidP="00250D30">
      <w:pPr>
        <w:spacing w:after="0"/>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organizare și funcționare a</w:t>
      </w:r>
    </w:p>
    <w:p w14:paraId="16D1AF88" w14:textId="77777777" w:rsidR="00250D30" w:rsidRPr="00F44739" w:rsidRDefault="00250D30" w:rsidP="00250D30">
      <w:pPr>
        <w:spacing w:after="0"/>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Școlii de Arte ,,Grigore Solomon” din comuna Sărata Galbenă, r-nul Hîncești</w:t>
      </w:r>
    </w:p>
    <w:p w14:paraId="0547C542" w14:textId="77777777" w:rsidR="00250D30" w:rsidRPr="00735831" w:rsidRDefault="00250D30" w:rsidP="00250D30">
      <w:pPr>
        <w:pBdr>
          <w:top w:val="nil"/>
          <w:left w:val="nil"/>
          <w:bottom w:val="nil"/>
          <w:right w:val="nil"/>
          <w:between w:val="nil"/>
        </w:pBdr>
        <w:spacing w:after="0"/>
        <w:jc w:val="both"/>
        <w:rPr>
          <w:rFonts w:ascii="Times New Roman" w:eastAsia="Times New Roman" w:hAnsi="Times New Roman" w:cs="Times New Roman"/>
          <w:sz w:val="24"/>
          <w:szCs w:val="24"/>
        </w:rPr>
      </w:pPr>
    </w:p>
    <w:p w14:paraId="2D672814" w14:textId="77777777" w:rsidR="00250D30" w:rsidRPr="00735831" w:rsidRDefault="00250D30" w:rsidP="00250D30">
      <w:pPr>
        <w:spacing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I. DISPOZIŢII GENERALE</w:t>
      </w:r>
    </w:p>
    <w:p w14:paraId="69795C75" w14:textId="77777777" w:rsidR="00250D30" w:rsidRPr="00735831" w:rsidRDefault="00250D30" w:rsidP="00250D30">
      <w:pPr>
        <w:spacing w:after="0"/>
        <w:ind w:hanging="2"/>
        <w:jc w:val="both"/>
        <w:rPr>
          <w:rFonts w:ascii="Times New Roman" w:eastAsia="Times New Roman" w:hAnsi="Times New Roman" w:cs="Times New Roman"/>
          <w:sz w:val="16"/>
          <w:szCs w:val="16"/>
        </w:rPr>
      </w:pPr>
    </w:p>
    <w:p w14:paraId="6FDCE27F" w14:textId="77777777" w:rsidR="00250D30" w:rsidRPr="00451D04" w:rsidRDefault="00250D30" w:rsidP="00250D30">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451D04">
        <w:rPr>
          <w:rFonts w:ascii="Times New Roman" w:eastAsia="Times New Roman" w:hAnsi="Times New Roman" w:cs="Times New Roman"/>
          <w:sz w:val="24"/>
          <w:szCs w:val="24"/>
        </w:rPr>
        <w:t>Regulamentul de organizare și funcționare a</w:t>
      </w:r>
      <w:r>
        <w:rPr>
          <w:rFonts w:ascii="Times New Roman" w:eastAsia="Times New Roman" w:hAnsi="Times New Roman" w:cs="Times New Roman"/>
          <w:sz w:val="24"/>
          <w:szCs w:val="24"/>
        </w:rPr>
        <w:t>l</w:t>
      </w:r>
      <w:r w:rsidRPr="00451D04">
        <w:rPr>
          <w:rFonts w:ascii="Times New Roman" w:eastAsia="Times New Roman" w:hAnsi="Times New Roman" w:cs="Times New Roman"/>
          <w:sz w:val="24"/>
          <w:szCs w:val="24"/>
        </w:rPr>
        <w:t xml:space="preserve"> Școlii de Arte ,,Grigore Solomon” din comuna Sărata Galbenă, r-nul Hîncești (în continuare</w:t>
      </w:r>
      <w:r>
        <w:rPr>
          <w:rFonts w:ascii="Times New Roman" w:eastAsia="Times New Roman" w:hAnsi="Times New Roman" w:cs="Times New Roman"/>
          <w:sz w:val="24"/>
          <w:szCs w:val="24"/>
        </w:rPr>
        <w:t xml:space="preserve"> Ș.A. </w:t>
      </w:r>
      <w:r w:rsidRPr="00451D04">
        <w:rPr>
          <w:rFonts w:ascii="Times New Roman" w:eastAsia="Times New Roman" w:hAnsi="Times New Roman" w:cs="Times New Roman"/>
          <w:sz w:val="24"/>
          <w:szCs w:val="24"/>
        </w:rPr>
        <w:t xml:space="preserve">,,Grigore Solomon”)  reglementează organizarea și funcţionarea instituției în cadrul sistemului de învăţământ general din Republica Moldova și este elaborat în conformitate cu Regulamentul-cadru de organizare și funcționare a </w:t>
      </w:r>
      <w:r w:rsidRPr="00451D04">
        <w:rPr>
          <w:rFonts w:ascii="Times New Roman" w:hAnsi="Times New Roman" w:cs="Times New Roman"/>
          <w:sz w:val="24"/>
          <w:szCs w:val="24"/>
        </w:rPr>
        <w:t>instituţiilor de învăţământ extraşcolar artistic complementar - şcoli de arte (muzică, teatru, arte plastice, dans) aprobat  prin ordinul  Ministrului Educației și Cercetării nr. 809 din 30 mai 2025.</w:t>
      </w:r>
    </w:p>
    <w:p w14:paraId="07EA14DB" w14:textId="77777777" w:rsidR="00250D30" w:rsidRPr="003346C4" w:rsidRDefault="00250D30" w:rsidP="00250D30">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3346C4">
        <w:rPr>
          <w:rFonts w:ascii="Times New Roman" w:eastAsia="Times New Roman" w:hAnsi="Times New Roman" w:cs="Times New Roman"/>
          <w:sz w:val="24"/>
          <w:szCs w:val="24"/>
        </w:rPr>
        <w:t xml:space="preserve">Școala de Arte </w:t>
      </w:r>
      <w:r w:rsidRPr="00451D04">
        <w:rPr>
          <w:rFonts w:ascii="Times New Roman" w:eastAsia="Times New Roman" w:hAnsi="Times New Roman" w:cs="Times New Roman"/>
          <w:sz w:val="24"/>
          <w:szCs w:val="24"/>
        </w:rPr>
        <w:t>,,Grigore Solomon” organizează învățămîntul sub formă de lecții teoretice și practice specifice profilului, desfășurate în grup sau individual (repetiții, expoziții, vizionări, cît și prin evoluarea elevilor în colective artistice ș.a.).</w:t>
      </w:r>
    </w:p>
    <w:p w14:paraId="3A2ECCA2" w14:textId="77777777" w:rsidR="00250D30" w:rsidRDefault="00250D30" w:rsidP="00250D30">
      <w:pPr>
        <w:numPr>
          <w:ilvl w:val="0"/>
          <w:numId w:val="16"/>
        </w:numPr>
        <w:tabs>
          <w:tab w:val="left" w:pos="284"/>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3346C4">
        <w:rPr>
          <w:rFonts w:ascii="Times New Roman" w:eastAsia="Times New Roman" w:hAnsi="Times New Roman" w:cs="Times New Roman"/>
          <w:sz w:val="24"/>
          <w:szCs w:val="24"/>
        </w:rPr>
        <w:t xml:space="preserve"> Activitatea instituției este reglementată de</w:t>
      </w:r>
      <w:r>
        <w:rPr>
          <w:rFonts w:ascii="Times New Roman" w:eastAsia="Times New Roman" w:hAnsi="Times New Roman" w:cs="Times New Roman"/>
          <w:sz w:val="24"/>
          <w:szCs w:val="24"/>
        </w:rPr>
        <w:t xml:space="preserve"> </w:t>
      </w:r>
      <w:r w:rsidRPr="003346C4">
        <w:rPr>
          <w:rFonts w:ascii="Times New Roman" w:eastAsia="Times New Roman" w:hAnsi="Times New Roman" w:cs="Times New Roman"/>
          <w:sz w:val="24"/>
          <w:szCs w:val="24"/>
        </w:rPr>
        <w:t xml:space="preserve"> Codul Educaţiei al Republicii Moldova nr.152/2014,</w:t>
      </w:r>
      <w:r>
        <w:rPr>
          <w:rFonts w:ascii="Times New Roman" w:eastAsia="Times New Roman" w:hAnsi="Times New Roman" w:cs="Times New Roman"/>
          <w:sz w:val="24"/>
          <w:szCs w:val="24"/>
        </w:rPr>
        <w:t xml:space="preserve"> </w:t>
      </w:r>
      <w:r w:rsidRPr="003346C4">
        <w:rPr>
          <w:rFonts w:ascii="Times New Roman" w:eastAsia="Times New Roman" w:hAnsi="Times New Roman" w:cs="Times New Roman"/>
          <w:sz w:val="24"/>
          <w:szCs w:val="24"/>
        </w:rPr>
        <w:t xml:space="preserve"> prezentul Regulament, precum și alte acte</w:t>
      </w:r>
      <w:r>
        <w:rPr>
          <w:rFonts w:ascii="Times New Roman" w:eastAsia="Times New Roman" w:hAnsi="Times New Roman" w:cs="Times New Roman"/>
          <w:sz w:val="24"/>
          <w:szCs w:val="24"/>
        </w:rPr>
        <w:t xml:space="preserve"> legislative și </w:t>
      </w:r>
      <w:r w:rsidRPr="003346C4">
        <w:rPr>
          <w:rFonts w:ascii="Times New Roman" w:eastAsia="Times New Roman" w:hAnsi="Times New Roman" w:cs="Times New Roman"/>
          <w:sz w:val="24"/>
          <w:szCs w:val="24"/>
        </w:rPr>
        <w:t xml:space="preserve"> normative din domeniul</w:t>
      </w:r>
      <w:r>
        <w:rPr>
          <w:rFonts w:ascii="Times New Roman" w:eastAsia="Times New Roman" w:hAnsi="Times New Roman" w:cs="Times New Roman"/>
          <w:sz w:val="24"/>
          <w:szCs w:val="24"/>
        </w:rPr>
        <w:t xml:space="preserve"> educației și  culturii</w:t>
      </w:r>
      <w:r w:rsidRPr="003346C4">
        <w:rPr>
          <w:rFonts w:ascii="Times New Roman" w:eastAsia="Times New Roman" w:hAnsi="Times New Roman" w:cs="Times New Roman"/>
          <w:sz w:val="24"/>
          <w:szCs w:val="24"/>
        </w:rPr>
        <w:t xml:space="preserve">. </w:t>
      </w:r>
    </w:p>
    <w:p w14:paraId="306D29BC" w14:textId="77777777" w:rsidR="00250D30" w:rsidRPr="00451D04" w:rsidRDefault="00250D30" w:rsidP="00250D30">
      <w:pPr>
        <w:numPr>
          <w:ilvl w:val="0"/>
          <w:numId w:val="16"/>
        </w:numPr>
        <w:tabs>
          <w:tab w:val="left" w:pos="284"/>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451D04">
        <w:rPr>
          <w:rFonts w:ascii="Times New Roman" w:eastAsia="Times New Roman" w:hAnsi="Times New Roman" w:cs="Times New Roman"/>
          <w:sz w:val="24"/>
          <w:szCs w:val="24"/>
        </w:rPr>
        <w:t>Școala de Arte</w:t>
      </w:r>
      <w:r>
        <w:rPr>
          <w:rFonts w:ascii="Times New Roman" w:eastAsia="Times New Roman" w:hAnsi="Times New Roman" w:cs="Times New Roman"/>
          <w:sz w:val="24"/>
          <w:szCs w:val="24"/>
        </w:rPr>
        <w:t xml:space="preserve"> </w:t>
      </w:r>
      <w:r w:rsidRPr="00451D04">
        <w:rPr>
          <w:rFonts w:ascii="Times New Roman" w:eastAsia="Times New Roman" w:hAnsi="Times New Roman" w:cs="Times New Roman"/>
          <w:sz w:val="24"/>
          <w:szCs w:val="24"/>
        </w:rPr>
        <w:t>,,Grigore Solomon”</w:t>
      </w:r>
      <w:r w:rsidRPr="00451D04">
        <w:rPr>
          <w:rFonts w:ascii="Times New Roman" w:eastAsia="Times New Roman" w:hAnsi="Times New Roman" w:cs="Times New Roman"/>
          <w:b/>
          <w:sz w:val="24"/>
          <w:szCs w:val="24"/>
        </w:rPr>
        <w:t xml:space="preserve"> </w:t>
      </w:r>
      <w:r w:rsidRPr="00451D04">
        <w:rPr>
          <w:rFonts w:ascii="Times New Roman" w:eastAsia="Times New Roman" w:hAnsi="Times New Roman" w:cs="Times New Roman"/>
          <w:sz w:val="24"/>
          <w:szCs w:val="24"/>
        </w:rPr>
        <w:t>este  înființată, reorganizată și lichidată în modul prevăzut de actele normative, de către fondator și se subordonează acestuia.</w:t>
      </w:r>
    </w:p>
    <w:p w14:paraId="66E6E4B1" w14:textId="77777777" w:rsidR="00250D30" w:rsidRDefault="00250D30" w:rsidP="00250D30">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Școala de Arte</w:t>
      </w:r>
      <w:r>
        <w:rPr>
          <w:rFonts w:ascii="Times New Roman" w:eastAsia="Times New Roman" w:hAnsi="Times New Roman" w:cs="Times New Roman"/>
          <w:sz w:val="24"/>
          <w:szCs w:val="24"/>
        </w:rPr>
        <w:t xml:space="preserve"> </w:t>
      </w:r>
      <w:r w:rsidRPr="00451D04">
        <w:rPr>
          <w:rFonts w:ascii="Times New Roman" w:eastAsia="Times New Roman" w:hAnsi="Times New Roman" w:cs="Times New Roman"/>
          <w:sz w:val="24"/>
          <w:szCs w:val="24"/>
        </w:rPr>
        <w:t xml:space="preserve">,,Grigore Solomon” </w:t>
      </w:r>
      <w:r>
        <w:rPr>
          <w:rFonts w:ascii="Times New Roman" w:eastAsia="Times New Roman" w:hAnsi="Times New Roman" w:cs="Times New Roman"/>
          <w:sz w:val="24"/>
          <w:szCs w:val="24"/>
        </w:rPr>
        <w:t>este instituție de învățământ extrașcolar artistic complementar în subordinea Consiliului raional Hîncești,</w:t>
      </w:r>
      <w:r w:rsidRPr="00735831">
        <w:rPr>
          <w:rFonts w:ascii="Times New Roman" w:eastAsia="Times New Roman" w:hAnsi="Times New Roman" w:cs="Times New Roman"/>
          <w:sz w:val="24"/>
          <w:szCs w:val="24"/>
        </w:rPr>
        <w:t xml:space="preserve"> ce dispune de personal</w:t>
      </w:r>
      <w:r>
        <w:rPr>
          <w:rFonts w:ascii="Times New Roman" w:eastAsia="Times New Roman" w:hAnsi="Times New Roman" w:cs="Times New Roman"/>
          <w:sz w:val="24"/>
          <w:szCs w:val="24"/>
        </w:rPr>
        <w:t xml:space="preserve"> de conducere, </w:t>
      </w:r>
      <w:r w:rsidRPr="00735831">
        <w:rPr>
          <w:rFonts w:ascii="Times New Roman" w:eastAsia="Times New Roman" w:hAnsi="Times New Roman" w:cs="Times New Roman"/>
          <w:sz w:val="24"/>
          <w:szCs w:val="24"/>
        </w:rPr>
        <w:t xml:space="preserve"> didactic,</w:t>
      </w:r>
      <w:r>
        <w:rPr>
          <w:rFonts w:ascii="Times New Roman" w:eastAsia="Times New Roman" w:hAnsi="Times New Roman" w:cs="Times New Roman"/>
          <w:sz w:val="24"/>
          <w:szCs w:val="24"/>
        </w:rPr>
        <w:t xml:space="preserve">  nedidactic și auziliar-tehnic.</w:t>
      </w:r>
    </w:p>
    <w:p w14:paraId="42E03A82" w14:textId="77777777" w:rsidR="00250D30" w:rsidRPr="00E879C7" w:rsidRDefault="00250D30" w:rsidP="00250D30">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color w:val="FF0000"/>
          <w:sz w:val="24"/>
          <w:szCs w:val="24"/>
        </w:rPr>
      </w:pPr>
      <w:r w:rsidRPr="003346C4">
        <w:rPr>
          <w:rFonts w:ascii="Times New Roman" w:eastAsia="Times New Roman" w:hAnsi="Times New Roman" w:cs="Times New Roman"/>
          <w:sz w:val="24"/>
          <w:szCs w:val="24"/>
        </w:rPr>
        <w:t xml:space="preserve">Școala de Arte </w:t>
      </w:r>
      <w:r w:rsidRPr="00451D04">
        <w:rPr>
          <w:rFonts w:ascii="Times New Roman" w:eastAsia="Times New Roman" w:hAnsi="Times New Roman" w:cs="Times New Roman"/>
          <w:sz w:val="24"/>
          <w:szCs w:val="24"/>
        </w:rPr>
        <w:t>,,Grigore Solomon”</w:t>
      </w:r>
      <w:r>
        <w:rPr>
          <w:rFonts w:ascii="Times New Roman" w:eastAsia="Times New Roman" w:hAnsi="Times New Roman" w:cs="Times New Roman"/>
          <w:sz w:val="24"/>
          <w:szCs w:val="24"/>
        </w:rPr>
        <w:t xml:space="preserve"> poate înființa sucursale, la solicitarea comunității locale, în baza unui studiu de impact și cu condiția ca numărul de elevi este mai mic de 51.</w:t>
      </w:r>
    </w:p>
    <w:p w14:paraId="2F316FC2" w14:textId="77777777" w:rsidR="00250D30" w:rsidRPr="008B3D4D" w:rsidRDefault="00250D30" w:rsidP="00250D30">
      <w:pPr>
        <w:numPr>
          <w:ilvl w:val="0"/>
          <w:numId w:val="16"/>
        </w:numPr>
        <w:tabs>
          <w:tab w:val="left" w:pos="284"/>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Autoritățile Administraţiei publice locale</w:t>
      </w:r>
      <w:r w:rsidRPr="00735831">
        <w:rPr>
          <w:rFonts w:ascii="Times New Roman" w:eastAsia="Times New Roman" w:hAnsi="Times New Roman" w:cs="Times New Roman"/>
          <w:sz w:val="24"/>
          <w:szCs w:val="24"/>
        </w:rPr>
        <w:t xml:space="preserve"> exercită competenţele privind administrarea şi finanţarea instituţii</w:t>
      </w:r>
      <w:r>
        <w:rPr>
          <w:rFonts w:ascii="Times New Roman" w:eastAsia="Times New Roman" w:hAnsi="Times New Roman" w:cs="Times New Roman"/>
          <w:sz w:val="24"/>
          <w:szCs w:val="24"/>
        </w:rPr>
        <w:t xml:space="preserve">ei </w:t>
      </w:r>
      <w:r w:rsidRPr="00735831">
        <w:rPr>
          <w:rFonts w:ascii="Times New Roman" w:eastAsia="Times New Roman" w:hAnsi="Times New Roman" w:cs="Times New Roman"/>
          <w:sz w:val="24"/>
          <w:szCs w:val="24"/>
        </w:rPr>
        <w:t xml:space="preserve"> prin coordonare cu </w:t>
      </w:r>
      <w:r>
        <w:rPr>
          <w:rFonts w:ascii="Times New Roman" w:eastAsia="Times New Roman" w:hAnsi="Times New Roman" w:cs="Times New Roman"/>
          <w:sz w:val="24"/>
          <w:szCs w:val="24"/>
        </w:rPr>
        <w:t xml:space="preserve">conducătorul instituției </w:t>
      </w:r>
      <w:r w:rsidRPr="00735831">
        <w:rPr>
          <w:rFonts w:ascii="Times New Roman" w:eastAsia="Times New Roman" w:hAnsi="Times New Roman" w:cs="Times New Roman"/>
          <w:sz w:val="24"/>
          <w:szCs w:val="24"/>
        </w:rPr>
        <w:t xml:space="preserve"> și prin intermediul organului local de speciali</w:t>
      </w:r>
      <w:r>
        <w:rPr>
          <w:rFonts w:ascii="Times New Roman" w:eastAsia="Times New Roman" w:hAnsi="Times New Roman" w:cs="Times New Roman"/>
          <w:sz w:val="24"/>
          <w:szCs w:val="24"/>
        </w:rPr>
        <w:t xml:space="preserve">tate în domeniul  </w:t>
      </w:r>
      <w:r w:rsidRPr="00735831">
        <w:rPr>
          <w:rFonts w:ascii="Times New Roman" w:eastAsia="Times New Roman" w:hAnsi="Times New Roman" w:cs="Times New Roman"/>
          <w:sz w:val="24"/>
          <w:szCs w:val="24"/>
        </w:rPr>
        <w:t>învățământului</w:t>
      </w:r>
      <w:r>
        <w:rPr>
          <w:rFonts w:ascii="Times New Roman" w:eastAsia="Times New Roman" w:hAnsi="Times New Roman" w:cs="Times New Roman"/>
          <w:sz w:val="24"/>
          <w:szCs w:val="24"/>
        </w:rPr>
        <w:t>/culturii</w:t>
      </w:r>
      <w:r w:rsidRPr="00735831">
        <w:rPr>
          <w:rFonts w:ascii="Times New Roman" w:hAnsi="Times New Roman" w:cs="Times New Roman"/>
          <w:sz w:val="24"/>
          <w:szCs w:val="24"/>
        </w:rPr>
        <w:t>.</w:t>
      </w:r>
    </w:p>
    <w:p w14:paraId="169939D9" w14:textId="77777777" w:rsidR="00250D30" w:rsidRPr="00735831" w:rsidRDefault="00250D30" w:rsidP="00250D30">
      <w:pPr>
        <w:numPr>
          <w:ilvl w:val="0"/>
          <w:numId w:val="16"/>
        </w:numPr>
        <w:tabs>
          <w:tab w:val="left" w:pos="0"/>
          <w:tab w:val="left" w:pos="426"/>
        </w:tabs>
        <w:suppressAutoHyphens/>
        <w:spacing w:after="0" w:line="276" w:lineRule="auto"/>
        <w:ind w:left="0" w:firstLine="0"/>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Accesul în instituție</w:t>
      </w:r>
      <w:r w:rsidRPr="00735831">
        <w:rPr>
          <w:rFonts w:ascii="Times New Roman" w:eastAsia="Times New Roman" w:hAnsi="Times New Roman" w:cs="Times New Roman"/>
          <w:sz w:val="24"/>
          <w:szCs w:val="24"/>
        </w:rPr>
        <w:t xml:space="preserve"> şi asistenţa la ore se face numai cu aprobarea directorului, cu respectarea</w:t>
      </w:r>
      <w:r>
        <w:rPr>
          <w:rFonts w:ascii="Times New Roman" w:eastAsia="Times New Roman" w:hAnsi="Times New Roman" w:cs="Times New Roman"/>
          <w:sz w:val="24"/>
          <w:szCs w:val="24"/>
        </w:rPr>
        <w:t xml:space="preserve"> prevederilor actelor normative,</w:t>
      </w:r>
      <w:r w:rsidRPr="007358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 excepția </w:t>
      </w:r>
      <w:r w:rsidRPr="00735831">
        <w:rPr>
          <w:rFonts w:ascii="Times New Roman" w:eastAsia="Times New Roman" w:hAnsi="Times New Roman" w:cs="Times New Roman"/>
          <w:sz w:val="24"/>
          <w:szCs w:val="24"/>
        </w:rPr>
        <w:t xml:space="preserve"> reprezentanţii instituţiilor cu drept de control.</w:t>
      </w:r>
    </w:p>
    <w:p w14:paraId="0F4D018B" w14:textId="77777777" w:rsidR="00250D30" w:rsidRPr="00735831" w:rsidRDefault="00250D30" w:rsidP="00250D30">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Instituția</w:t>
      </w:r>
      <w:r w:rsidRPr="00735831">
        <w:rPr>
          <w:rFonts w:ascii="Times New Roman" w:eastAsia="Times New Roman" w:hAnsi="Times New Roman" w:cs="Times New Roman"/>
          <w:sz w:val="24"/>
          <w:szCs w:val="24"/>
        </w:rPr>
        <w:t xml:space="preserve">  are dreptul să stabilească relaţii internaţionale, parteneriate, să încheie contracte cu instituţii şi organizaţii din țară și de</w:t>
      </w:r>
      <w:r>
        <w:rPr>
          <w:rFonts w:ascii="Times New Roman" w:eastAsia="Times New Roman" w:hAnsi="Times New Roman" w:cs="Times New Roman"/>
          <w:sz w:val="24"/>
          <w:szCs w:val="24"/>
        </w:rPr>
        <w:t xml:space="preserve"> peste hotare privind</w:t>
      </w:r>
      <w:r w:rsidRPr="00735831">
        <w:rPr>
          <w:rFonts w:ascii="Times New Roman" w:eastAsia="Times New Roman" w:hAnsi="Times New Roman" w:cs="Times New Roman"/>
          <w:sz w:val="24"/>
          <w:szCs w:val="24"/>
        </w:rPr>
        <w:t xml:space="preserve"> organizarea unor activităţi </w:t>
      </w:r>
      <w:r>
        <w:rPr>
          <w:rFonts w:ascii="Times New Roman" w:eastAsia="Times New Roman" w:hAnsi="Times New Roman" w:cs="Times New Roman"/>
          <w:sz w:val="24"/>
          <w:szCs w:val="24"/>
        </w:rPr>
        <w:t>în comun.</w:t>
      </w:r>
      <w:r w:rsidRPr="00735831">
        <w:rPr>
          <w:rFonts w:ascii="Times New Roman" w:eastAsia="Times New Roman" w:hAnsi="Times New Roman" w:cs="Times New Roman"/>
          <w:sz w:val="24"/>
          <w:szCs w:val="24"/>
        </w:rPr>
        <w:t xml:space="preserve"> </w:t>
      </w:r>
    </w:p>
    <w:p w14:paraId="1840DE75"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1928F0">
        <w:rPr>
          <w:rFonts w:ascii="Times New Roman" w:eastAsia="Times New Roman" w:hAnsi="Times New Roman" w:cs="Times New Roman"/>
          <w:sz w:val="24"/>
          <w:szCs w:val="24"/>
        </w:rPr>
        <w:t>Învățământul extrațcolar artistic complementar se realizează în afara programului şi activităţii şcolare. Studiile  sunt organizate pentru cei cu aptitudini și interes pentru domeniul artelor. Învățământul extrațcolar</w:t>
      </w:r>
      <w:r>
        <w:rPr>
          <w:rFonts w:ascii="Times New Roman" w:eastAsia="Times New Roman" w:hAnsi="Times New Roman" w:cs="Times New Roman"/>
          <w:sz w:val="24"/>
          <w:szCs w:val="24"/>
        </w:rPr>
        <w:t xml:space="preserve"> </w:t>
      </w:r>
      <w:r w:rsidRPr="00735831">
        <w:rPr>
          <w:rFonts w:ascii="Times New Roman" w:eastAsia="Times New Roman" w:hAnsi="Times New Roman" w:cs="Times New Roman"/>
          <w:sz w:val="24"/>
          <w:szCs w:val="24"/>
        </w:rPr>
        <w:t xml:space="preserve">artistic complementar </w:t>
      </w:r>
      <w:r>
        <w:rPr>
          <w:rFonts w:ascii="Times New Roman" w:eastAsia="Times New Roman" w:hAnsi="Times New Roman" w:cs="Times New Roman"/>
          <w:sz w:val="24"/>
          <w:szCs w:val="24"/>
        </w:rPr>
        <w:t>o</w:t>
      </w:r>
      <w:r w:rsidRPr="00735831">
        <w:rPr>
          <w:rFonts w:ascii="Times New Roman" w:eastAsia="Times New Roman" w:hAnsi="Times New Roman" w:cs="Times New Roman"/>
          <w:sz w:val="24"/>
          <w:szCs w:val="24"/>
        </w:rPr>
        <w:t xml:space="preserve">feră oportunități de dezvoltare a abilităților și a potențialului creativ și posibilitatea de </w:t>
      </w:r>
      <w:r>
        <w:rPr>
          <w:rFonts w:ascii="Times New Roman" w:eastAsia="Times New Roman" w:hAnsi="Times New Roman" w:cs="Times New Roman"/>
          <w:sz w:val="24"/>
          <w:szCs w:val="24"/>
        </w:rPr>
        <w:t>a obține competențe artistice pentru  încadrarea ulterioară</w:t>
      </w:r>
      <w:r w:rsidRPr="00735831">
        <w:rPr>
          <w:rFonts w:ascii="Times New Roman" w:eastAsia="Times New Roman" w:hAnsi="Times New Roman" w:cs="Times New Roman"/>
          <w:sz w:val="24"/>
          <w:szCs w:val="24"/>
        </w:rPr>
        <w:t xml:space="preserve"> în instituțiile specializate de profil. </w:t>
      </w:r>
    </w:p>
    <w:p w14:paraId="0BA2E162" w14:textId="77777777" w:rsidR="00250D30" w:rsidRPr="00735831" w:rsidRDefault="00250D30" w:rsidP="00250D30">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3346C4">
        <w:rPr>
          <w:rFonts w:ascii="Times New Roman" w:eastAsia="Times New Roman" w:hAnsi="Times New Roman" w:cs="Times New Roman"/>
          <w:sz w:val="24"/>
          <w:szCs w:val="24"/>
        </w:rPr>
        <w:t xml:space="preserve">Școala de Arte </w:t>
      </w:r>
      <w:r w:rsidRPr="001928F0">
        <w:rPr>
          <w:rFonts w:ascii="Times New Roman" w:eastAsia="Times New Roman" w:hAnsi="Times New Roman" w:cs="Times New Roman"/>
          <w:sz w:val="24"/>
          <w:szCs w:val="24"/>
        </w:rPr>
        <w:t>,,Grigore Solomon”</w:t>
      </w:r>
      <w:r w:rsidRPr="003346C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este </w:t>
      </w:r>
      <w:r w:rsidRPr="00735831">
        <w:rPr>
          <w:rFonts w:ascii="Times New Roman" w:eastAsia="Times New Roman" w:hAnsi="Times New Roman" w:cs="Times New Roman"/>
          <w:sz w:val="24"/>
          <w:szCs w:val="24"/>
        </w:rPr>
        <w:t xml:space="preserve"> în drept să organizeze concursuri, concerte, spectacole, etc, la nivel: </w:t>
      </w:r>
    </w:p>
    <w:p w14:paraId="02AD2CE5" w14:textId="77777777" w:rsidR="00250D30" w:rsidRPr="00735831" w:rsidRDefault="00250D30" w:rsidP="00250D30">
      <w:pPr>
        <w:numPr>
          <w:ilvl w:val="0"/>
          <w:numId w:val="22"/>
        </w:numPr>
        <w:pBdr>
          <w:top w:val="nil"/>
          <w:left w:val="nil"/>
          <w:bottom w:val="nil"/>
          <w:right w:val="nil"/>
          <w:between w:val="nil"/>
        </w:pBd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instituțional conform planului apr</w:t>
      </w:r>
      <w:r>
        <w:rPr>
          <w:rFonts w:ascii="Times New Roman" w:eastAsia="Times New Roman" w:hAnsi="Times New Roman" w:cs="Times New Roman"/>
          <w:sz w:val="24"/>
          <w:szCs w:val="24"/>
        </w:rPr>
        <w:t>obat</w:t>
      </w:r>
      <w:r w:rsidRPr="00735831">
        <w:rPr>
          <w:rFonts w:ascii="Times New Roman" w:eastAsia="Times New Roman" w:hAnsi="Times New Roman" w:cs="Times New Roman"/>
          <w:sz w:val="24"/>
          <w:szCs w:val="24"/>
        </w:rPr>
        <w:t>;</w:t>
      </w:r>
    </w:p>
    <w:p w14:paraId="489FFAD3" w14:textId="77777777" w:rsidR="00250D30" w:rsidRPr="001928F0" w:rsidRDefault="00250D30" w:rsidP="00250D30">
      <w:pPr>
        <w:numPr>
          <w:ilvl w:val="0"/>
          <w:numId w:val="22"/>
        </w:numPr>
        <w:pBdr>
          <w:top w:val="nil"/>
          <w:left w:val="nil"/>
          <w:bottom w:val="nil"/>
          <w:right w:val="nil"/>
          <w:between w:val="nil"/>
        </w:pBd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național sau internațional coordonat de Ministerul Culturii/ Ministerul Educației și Cercetării, în dependență de specificul activității, prin aprobarea unui Regulament.</w:t>
      </w:r>
    </w:p>
    <w:p w14:paraId="3C663BE2" w14:textId="77777777" w:rsidR="00250D30" w:rsidRPr="00735831" w:rsidRDefault="00250D30" w:rsidP="00250D30">
      <w:pPr>
        <w:tabs>
          <w:tab w:val="left" w:pos="142"/>
          <w:tab w:val="left" w:pos="284"/>
          <w:tab w:val="left" w:pos="426"/>
        </w:tabs>
        <w:spacing w:after="0"/>
        <w:ind w:hanging="2"/>
        <w:jc w:val="both"/>
        <w:rPr>
          <w:rFonts w:ascii="Times New Roman" w:eastAsia="Times New Roman" w:hAnsi="Times New Roman" w:cs="Times New Roman"/>
          <w:sz w:val="24"/>
          <w:szCs w:val="24"/>
        </w:rPr>
      </w:pPr>
    </w:p>
    <w:p w14:paraId="391425AB" w14:textId="77777777" w:rsidR="00250D30" w:rsidRDefault="00250D30" w:rsidP="00250D30">
      <w:pPr>
        <w:spacing w:after="0"/>
        <w:ind w:hanging="2"/>
        <w:jc w:val="center"/>
        <w:rPr>
          <w:rFonts w:ascii="Times New Roman" w:eastAsia="Times New Roman" w:hAnsi="Times New Roman" w:cs="Times New Roman"/>
          <w:b/>
          <w:sz w:val="24"/>
          <w:szCs w:val="24"/>
        </w:rPr>
      </w:pPr>
      <w:r w:rsidRPr="000A3CA8">
        <w:rPr>
          <w:rFonts w:ascii="Times New Roman" w:eastAsia="Times New Roman" w:hAnsi="Times New Roman" w:cs="Times New Roman"/>
          <w:b/>
          <w:sz w:val="24"/>
          <w:szCs w:val="24"/>
        </w:rPr>
        <w:t xml:space="preserve">II. ORGANIZAREA ȘI STRUCTURA ÎNVĂȚĂMÂNTULUI ARTISTIC COMPLEMENTAR  ÎN ȘCOALA DE ARTE ,,GRIGORE SOLOMON”, </w:t>
      </w:r>
    </w:p>
    <w:p w14:paraId="54F5DF6C" w14:textId="77777777" w:rsidR="00250D30" w:rsidRPr="000A3CA8" w:rsidRDefault="00250D30" w:rsidP="00250D30">
      <w:pPr>
        <w:spacing w:after="0"/>
        <w:ind w:hanging="2"/>
        <w:jc w:val="center"/>
        <w:rPr>
          <w:rFonts w:ascii="Times New Roman" w:eastAsia="Times New Roman" w:hAnsi="Times New Roman" w:cs="Times New Roman"/>
          <w:b/>
          <w:sz w:val="24"/>
          <w:szCs w:val="24"/>
        </w:rPr>
      </w:pPr>
      <w:r w:rsidRPr="000A3CA8">
        <w:rPr>
          <w:rFonts w:ascii="Times New Roman" w:eastAsia="Times New Roman" w:hAnsi="Times New Roman" w:cs="Times New Roman"/>
          <w:b/>
          <w:sz w:val="24"/>
          <w:szCs w:val="24"/>
        </w:rPr>
        <w:t>SĂRATA GALBENA</w:t>
      </w:r>
    </w:p>
    <w:p w14:paraId="778904F4" w14:textId="77777777" w:rsidR="00250D30" w:rsidRPr="00735831" w:rsidRDefault="00250D30" w:rsidP="00250D30">
      <w:pPr>
        <w:spacing w:after="0"/>
        <w:ind w:hanging="2"/>
        <w:jc w:val="both"/>
        <w:rPr>
          <w:rFonts w:ascii="Times New Roman" w:eastAsia="Times New Roman" w:hAnsi="Times New Roman" w:cs="Times New Roman"/>
          <w:sz w:val="16"/>
          <w:szCs w:val="16"/>
        </w:rPr>
      </w:pPr>
    </w:p>
    <w:p w14:paraId="5E8FF2DC" w14:textId="77777777" w:rsidR="00250D30" w:rsidRDefault="00250D30" w:rsidP="00250D30">
      <w:pPr>
        <w:numPr>
          <w:ilvl w:val="0"/>
          <w:numId w:val="16"/>
        </w:numPr>
        <w:tabs>
          <w:tab w:val="left" w:pos="142"/>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Învățământul</w:t>
      </w:r>
      <w:r>
        <w:rPr>
          <w:rFonts w:ascii="Times New Roman" w:eastAsia="Times New Roman" w:hAnsi="Times New Roman" w:cs="Times New Roman"/>
          <w:sz w:val="24"/>
          <w:szCs w:val="24"/>
        </w:rPr>
        <w:t xml:space="preserve"> extrașcolar</w:t>
      </w:r>
      <w:r w:rsidRPr="00735831">
        <w:rPr>
          <w:rFonts w:ascii="Times New Roman" w:eastAsia="Times New Roman" w:hAnsi="Times New Roman" w:cs="Times New Roman"/>
          <w:sz w:val="24"/>
          <w:szCs w:val="24"/>
        </w:rPr>
        <w:t xml:space="preserve"> artistic complementar</w:t>
      </w:r>
      <w:r w:rsidRPr="00CC2436">
        <w:rPr>
          <w:rFonts w:ascii="Times New Roman" w:eastAsia="Times New Roman" w:hAnsi="Times New Roman" w:cs="Times New Roman"/>
          <w:b/>
          <w:sz w:val="24"/>
          <w:szCs w:val="24"/>
        </w:rPr>
        <w:t xml:space="preserve"> </w:t>
      </w:r>
      <w:r w:rsidRPr="00735831">
        <w:rPr>
          <w:rFonts w:ascii="Times New Roman" w:eastAsia="Times New Roman" w:hAnsi="Times New Roman" w:cs="Times New Roman"/>
          <w:sz w:val="24"/>
          <w:szCs w:val="24"/>
        </w:rPr>
        <w:t>se organizează și se desfășoară în conformitate cu principiile prevăzute de Codul Educației nr. 152/2014, prevederile Standardelor educaționale de stat, Recomandările metodologice și manageriale privind organizarea procesului educațional, ordinele și dispozițiile Ministerului Educației și Cercetării, Ministerului Culturii, prescripțiile Organului local de specialitate în domeniul învățământului</w:t>
      </w:r>
      <w:r>
        <w:rPr>
          <w:rFonts w:ascii="Times New Roman" w:eastAsia="Times New Roman" w:hAnsi="Times New Roman" w:cs="Times New Roman"/>
          <w:sz w:val="24"/>
          <w:szCs w:val="24"/>
        </w:rPr>
        <w:t>/culturii</w:t>
      </w:r>
      <w:r w:rsidRPr="00735831">
        <w:rPr>
          <w:rFonts w:ascii="Times New Roman" w:eastAsia="Times New Roman" w:hAnsi="Times New Roman" w:cs="Times New Roman"/>
          <w:sz w:val="24"/>
          <w:szCs w:val="24"/>
        </w:rPr>
        <w:t xml:space="preserve"> și este orientat spre realizarea idealului, finalităților educaționale, stipulate în Codul Educației. </w:t>
      </w:r>
    </w:p>
    <w:p w14:paraId="5364C341" w14:textId="77777777" w:rsidR="00250D30" w:rsidRPr="00CC2436" w:rsidRDefault="00250D30" w:rsidP="00250D30">
      <w:pPr>
        <w:pStyle w:val="a4"/>
        <w:numPr>
          <w:ilvl w:val="0"/>
          <w:numId w:val="16"/>
        </w:numPr>
        <w:pBdr>
          <w:top w:val="nil"/>
          <w:left w:val="nil"/>
          <w:bottom w:val="nil"/>
          <w:right w:val="nil"/>
          <w:between w:val="nil"/>
        </w:pBdr>
        <w:tabs>
          <w:tab w:val="left" w:pos="0"/>
        </w:tabs>
        <w:suppressAutoHyphens/>
        <w:spacing w:after="0"/>
        <w:ind w:left="0" w:firstLine="0"/>
        <w:jc w:val="both"/>
        <w:textDirection w:val="btLr"/>
        <w:textAlignment w:val="top"/>
        <w:outlineLvl w:val="0"/>
        <w:rPr>
          <w:rFonts w:ascii="Times New Roman" w:eastAsia="Times New Roman" w:hAnsi="Times New Roman" w:cs="Times New Roman"/>
          <w:sz w:val="24"/>
          <w:szCs w:val="24"/>
        </w:rPr>
      </w:pPr>
      <w:r w:rsidRPr="00CC2436">
        <w:rPr>
          <w:rFonts w:ascii="Times New Roman" w:eastAsia="Times New Roman" w:hAnsi="Times New Roman" w:cs="Times New Roman"/>
          <w:sz w:val="24"/>
          <w:szCs w:val="24"/>
        </w:rPr>
        <w:t>Procesul educațional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în </w:t>
      </w:r>
      <w:r w:rsidRPr="003346C4">
        <w:rPr>
          <w:rFonts w:ascii="Times New Roman" w:eastAsia="Times New Roman" w:hAnsi="Times New Roman" w:cs="Times New Roman"/>
          <w:sz w:val="24"/>
          <w:szCs w:val="24"/>
        </w:rPr>
        <w:t xml:space="preserve">Școala de Arte </w:t>
      </w:r>
      <w:r w:rsidRPr="003346C4">
        <w:rPr>
          <w:rFonts w:ascii="Times New Roman" w:eastAsia="Times New Roman" w:hAnsi="Times New Roman" w:cs="Times New Roman"/>
          <w:b/>
          <w:sz w:val="24"/>
          <w:szCs w:val="24"/>
        </w:rPr>
        <w:t>,,Grigore Solomon”</w:t>
      </w:r>
      <w:r w:rsidRPr="00735831">
        <w:rPr>
          <w:rFonts w:ascii="Times New Roman" w:eastAsia="Times New Roman" w:hAnsi="Times New Roman" w:cs="Times New Roman"/>
          <w:sz w:val="24"/>
          <w:szCs w:val="24"/>
        </w:rPr>
        <w:t xml:space="preserve"> </w:t>
      </w:r>
      <w:r w:rsidRPr="00CC2436">
        <w:rPr>
          <w:rFonts w:ascii="Times New Roman" w:eastAsia="Times New Roman" w:hAnsi="Times New Roman" w:cs="Times New Roman"/>
          <w:sz w:val="24"/>
          <w:szCs w:val="24"/>
        </w:rPr>
        <w:t>este organizat conform Planului-cadru pentru şcolile de arte (muzică, teatru, dans şi arte plastice), aprobat prin ordinul Ministrului Educației și Cercetării.</w:t>
      </w:r>
    </w:p>
    <w:p w14:paraId="5BA36C94" w14:textId="77777777" w:rsidR="00250D30" w:rsidRPr="00CC2436" w:rsidRDefault="00250D30" w:rsidP="00250D30">
      <w:pPr>
        <w:pStyle w:val="2"/>
        <w:numPr>
          <w:ilvl w:val="0"/>
          <w:numId w:val="16"/>
        </w:numPr>
        <w:shd w:val="clear" w:color="auto" w:fill="auto"/>
        <w:tabs>
          <w:tab w:val="left" w:pos="485"/>
        </w:tabs>
        <w:suppressAutoHyphens w:val="0"/>
        <w:spacing w:before="0" w:line="317" w:lineRule="exact"/>
        <w:ind w:leftChars="0" w:left="0" w:firstLineChars="0" w:firstLine="0"/>
        <w:textDirection w:val="lrTb"/>
        <w:textAlignment w:val="auto"/>
        <w:outlineLvl w:val="9"/>
        <w:rPr>
          <w:sz w:val="24"/>
          <w:szCs w:val="24"/>
        </w:rPr>
      </w:pPr>
      <w:r w:rsidRPr="00CC2436">
        <w:rPr>
          <w:sz w:val="24"/>
          <w:szCs w:val="24"/>
        </w:rPr>
        <w:t>Procesul educaţional în Şcoala de Arte</w:t>
      </w:r>
      <w:r>
        <w:rPr>
          <w:sz w:val="24"/>
          <w:szCs w:val="24"/>
        </w:rPr>
        <w:t xml:space="preserve"> </w:t>
      </w:r>
      <w:r w:rsidRPr="003346C4">
        <w:rPr>
          <w:rFonts w:eastAsia="Times New Roman" w:cs="Times New Roman"/>
          <w:b/>
          <w:sz w:val="24"/>
          <w:szCs w:val="24"/>
        </w:rPr>
        <w:t>,,Grigore Solomon”</w:t>
      </w:r>
      <w:r w:rsidRPr="00735831">
        <w:rPr>
          <w:rFonts w:eastAsia="Times New Roman" w:cs="Times New Roman"/>
          <w:sz w:val="24"/>
          <w:szCs w:val="24"/>
        </w:rPr>
        <w:t xml:space="preserve"> </w:t>
      </w:r>
      <w:r w:rsidRPr="00CC2436">
        <w:rPr>
          <w:sz w:val="24"/>
          <w:szCs w:val="24"/>
        </w:rPr>
        <w:t xml:space="preserve"> este organizat pe niveluri şi trepte de studii ce asigură coerenţa şi continuitatea instruirii şi educaţiei, în concordanţă cu particularităţile individuale şi de vârstă, după cum urmează:</w:t>
      </w:r>
    </w:p>
    <w:p w14:paraId="27894D0C" w14:textId="77777777" w:rsidR="00250D30" w:rsidRPr="00CC2436" w:rsidRDefault="00250D30" w:rsidP="00250D30">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0 - treapta pregătitoare (învăţământ preşcolar);</w:t>
      </w:r>
    </w:p>
    <w:p w14:paraId="595D92AF" w14:textId="77777777" w:rsidR="00250D30" w:rsidRPr="00CC2436" w:rsidRDefault="00250D30" w:rsidP="00250D30">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1 - treapta elementară (învăţământ primar);</w:t>
      </w:r>
    </w:p>
    <w:p w14:paraId="75D12ECB" w14:textId="77777777" w:rsidR="00250D30" w:rsidRPr="00CC2436" w:rsidRDefault="00250D30" w:rsidP="00250D30">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2 - treapta intermediară şi treapta avansată (învăţământ gimnazial);</w:t>
      </w:r>
    </w:p>
    <w:p w14:paraId="74FD1F2C" w14:textId="77777777" w:rsidR="00250D30" w:rsidRPr="00CC2436" w:rsidRDefault="00250D30" w:rsidP="00250D30">
      <w:pPr>
        <w:pStyle w:val="2"/>
        <w:numPr>
          <w:ilvl w:val="1"/>
          <w:numId w:val="16"/>
        </w:numPr>
        <w:shd w:val="clear" w:color="auto" w:fill="auto"/>
        <w:tabs>
          <w:tab w:val="left" w:pos="1148"/>
        </w:tabs>
        <w:suppressAutoHyphens w:val="0"/>
        <w:spacing w:before="0" w:line="317" w:lineRule="exact"/>
        <w:ind w:leftChars="0" w:firstLineChars="0"/>
        <w:textDirection w:val="lrTb"/>
        <w:textAlignment w:val="auto"/>
        <w:outlineLvl w:val="9"/>
        <w:rPr>
          <w:sz w:val="24"/>
          <w:szCs w:val="24"/>
        </w:rPr>
      </w:pPr>
      <w:r w:rsidRPr="00CC2436">
        <w:rPr>
          <w:sz w:val="24"/>
          <w:szCs w:val="24"/>
        </w:rPr>
        <w:t>Nivelul 3 - treapta pre-profesională pentru absolvenţi şi grupe pentru adulţi.</w:t>
      </w:r>
    </w:p>
    <w:p w14:paraId="2DA1DDE3" w14:textId="77777777" w:rsidR="00250D30" w:rsidRPr="00012CC9" w:rsidRDefault="00250D30" w:rsidP="00250D30">
      <w:pPr>
        <w:pStyle w:val="2"/>
        <w:numPr>
          <w:ilvl w:val="0"/>
          <w:numId w:val="16"/>
        </w:numPr>
        <w:shd w:val="clear" w:color="auto" w:fill="auto"/>
        <w:tabs>
          <w:tab w:val="left" w:pos="475"/>
        </w:tabs>
        <w:suppressAutoHyphens w:val="0"/>
        <w:spacing w:before="0" w:line="317" w:lineRule="exact"/>
        <w:ind w:leftChars="0" w:left="0" w:firstLineChars="0" w:firstLine="0"/>
        <w:textDirection w:val="lrTb"/>
        <w:textAlignment w:val="auto"/>
        <w:outlineLvl w:val="9"/>
        <w:rPr>
          <w:sz w:val="24"/>
          <w:szCs w:val="24"/>
        </w:rPr>
      </w:pPr>
      <w:r w:rsidRPr="00012CC9">
        <w:rPr>
          <w:sz w:val="24"/>
          <w:szCs w:val="24"/>
        </w:rPr>
        <w:t>Durata nivelelor şi ale treptelor se stabilesc în Pla</w:t>
      </w:r>
      <w:r>
        <w:rPr>
          <w:sz w:val="24"/>
          <w:szCs w:val="24"/>
        </w:rPr>
        <w:t>nul-cadru aprobat prin ordinul inistrului Educaţiei şi C</w:t>
      </w:r>
      <w:r w:rsidRPr="00012CC9">
        <w:rPr>
          <w:sz w:val="24"/>
          <w:szCs w:val="24"/>
        </w:rPr>
        <w:t>ercetării.</w:t>
      </w:r>
    </w:p>
    <w:p w14:paraId="35CA0D88" w14:textId="77777777" w:rsidR="00250D30" w:rsidRPr="00012CC9" w:rsidRDefault="00250D30" w:rsidP="00250D30">
      <w:pPr>
        <w:pStyle w:val="2"/>
        <w:numPr>
          <w:ilvl w:val="0"/>
          <w:numId w:val="16"/>
        </w:numPr>
        <w:shd w:val="clear" w:color="auto" w:fill="auto"/>
        <w:tabs>
          <w:tab w:val="left" w:pos="466"/>
        </w:tabs>
        <w:suppressAutoHyphens w:val="0"/>
        <w:spacing w:before="0" w:line="317" w:lineRule="exact"/>
        <w:ind w:leftChars="0" w:firstLineChars="0"/>
        <w:textDirection w:val="lrTb"/>
        <w:textAlignment w:val="auto"/>
        <w:outlineLvl w:val="9"/>
        <w:rPr>
          <w:sz w:val="24"/>
          <w:szCs w:val="24"/>
        </w:rPr>
      </w:pPr>
      <w:r w:rsidRPr="00012CC9">
        <w:rPr>
          <w:sz w:val="24"/>
          <w:szCs w:val="24"/>
        </w:rPr>
        <w:t>Şcoala de Arte organizează procesul educaţional, incluzând profilurile:</w:t>
      </w:r>
    </w:p>
    <w:p w14:paraId="2375D97F" w14:textId="77777777" w:rsidR="00250D30" w:rsidRPr="00012CC9" w:rsidRDefault="00250D30" w:rsidP="00250D30">
      <w:pPr>
        <w:pStyle w:val="2"/>
        <w:numPr>
          <w:ilvl w:val="1"/>
          <w:numId w:val="16"/>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sidRPr="00012CC9">
        <w:rPr>
          <w:sz w:val="24"/>
          <w:szCs w:val="24"/>
        </w:rPr>
        <w:t>Arta muzicală;</w:t>
      </w:r>
    </w:p>
    <w:p w14:paraId="7B25B4B9" w14:textId="77777777" w:rsidR="00250D30" w:rsidRPr="00012CC9" w:rsidRDefault="00250D30" w:rsidP="00250D30">
      <w:pPr>
        <w:pStyle w:val="2"/>
        <w:numPr>
          <w:ilvl w:val="1"/>
          <w:numId w:val="16"/>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sidRPr="00012CC9">
        <w:rPr>
          <w:sz w:val="24"/>
          <w:szCs w:val="24"/>
        </w:rPr>
        <w:t>Arta teatrală;</w:t>
      </w:r>
    </w:p>
    <w:p w14:paraId="70932A5F" w14:textId="77777777" w:rsidR="00250D30" w:rsidRPr="000A3CA8" w:rsidRDefault="00250D30" w:rsidP="00250D30">
      <w:pPr>
        <w:pStyle w:val="2"/>
        <w:numPr>
          <w:ilvl w:val="1"/>
          <w:numId w:val="16"/>
        </w:numPr>
        <w:shd w:val="clear" w:color="auto" w:fill="auto"/>
        <w:tabs>
          <w:tab w:val="left" w:pos="1148"/>
        </w:tabs>
        <w:suppressAutoHyphens w:val="0"/>
        <w:spacing w:before="0" w:line="317" w:lineRule="exact"/>
        <w:ind w:leftChars="0" w:left="500" w:firstLineChars="0" w:firstLine="634"/>
        <w:textDirection w:val="lrTb"/>
        <w:textAlignment w:val="auto"/>
        <w:outlineLvl w:val="9"/>
        <w:rPr>
          <w:sz w:val="24"/>
          <w:szCs w:val="24"/>
        </w:rPr>
      </w:pPr>
      <w:r w:rsidRPr="000A3CA8">
        <w:rPr>
          <w:sz w:val="24"/>
          <w:szCs w:val="24"/>
        </w:rPr>
        <w:t xml:space="preserve"> </w:t>
      </w:r>
      <w:r>
        <w:rPr>
          <w:sz w:val="24"/>
          <w:szCs w:val="24"/>
        </w:rPr>
        <w:t>Arte plastice.</w:t>
      </w:r>
    </w:p>
    <w:p w14:paraId="58CD6071" w14:textId="77777777" w:rsidR="00250D30" w:rsidRPr="00012CC9" w:rsidRDefault="00250D30" w:rsidP="00250D30">
      <w:pPr>
        <w:numPr>
          <w:ilvl w:val="0"/>
          <w:numId w:val="16"/>
        </w:numPr>
        <w:tabs>
          <w:tab w:val="left" w:pos="0"/>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hAnsi="Times New Roman" w:cs="Times New Roman"/>
          <w:sz w:val="24"/>
          <w:szCs w:val="24"/>
        </w:rPr>
        <w:t xml:space="preserve">Admiterea în Şcoala de Arte </w:t>
      </w:r>
      <w:r w:rsidRPr="000A3CA8">
        <w:rPr>
          <w:rFonts w:ascii="Times New Roman" w:eastAsia="Times New Roman" w:hAnsi="Times New Roman" w:cs="Times New Roman"/>
          <w:sz w:val="24"/>
          <w:szCs w:val="24"/>
        </w:rPr>
        <w:t>,,Grigore Solomon”</w:t>
      </w:r>
      <w:r w:rsidRPr="00735831">
        <w:rPr>
          <w:rFonts w:ascii="Times New Roman" w:eastAsia="Times New Roman" w:hAnsi="Times New Roman" w:cs="Times New Roman"/>
          <w:sz w:val="24"/>
          <w:szCs w:val="24"/>
        </w:rPr>
        <w:t xml:space="preserve"> </w:t>
      </w:r>
      <w:r w:rsidRPr="00012CC9">
        <w:rPr>
          <w:rFonts w:ascii="Times New Roman" w:hAnsi="Times New Roman" w:cs="Times New Roman"/>
          <w:sz w:val="24"/>
          <w:szCs w:val="24"/>
        </w:rPr>
        <w:t xml:space="preserve"> este benevolă şi se face în baza unei cereri din partea părintelui/reprezentantului legal/beneficiarului şi a evaluării aptitudinilor specifice profilului</w:t>
      </w:r>
    </w:p>
    <w:p w14:paraId="59F9B879" w14:textId="77777777" w:rsidR="00250D30" w:rsidRDefault="00250D30" w:rsidP="00250D3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pPr>
      <w:r w:rsidRPr="000A3CA8">
        <w:rPr>
          <w:sz w:val="24"/>
          <w:szCs w:val="24"/>
        </w:rPr>
        <w:t>Susţinerea probelor de evaluare a aptitudinilor are loc în două etape: perioadele 01 - 15 iunie şi 20 august - 1 septembrie ale fiecărui an de studii. Comisia de admitere este aprobată prin ordinul directorului. Locurile vacante se suplinesc până la data de 30 septembrie</w:t>
      </w:r>
      <w:r w:rsidRPr="00012CC9">
        <w:rPr>
          <w:sz w:val="24"/>
          <w:szCs w:val="24"/>
        </w:rPr>
        <w:t>, în limita cotei aprobate de Autorităţile administraţiei publice locale şi a bugetului instituţiei</w:t>
      </w:r>
      <w:r>
        <w:t>.</w:t>
      </w:r>
    </w:p>
    <w:p w14:paraId="5C26E999" w14:textId="77777777" w:rsidR="00250D30" w:rsidRPr="00AC1286" w:rsidRDefault="00250D30" w:rsidP="00250D30">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AC1286">
        <w:rPr>
          <w:rFonts w:ascii="Times New Roman" w:eastAsia="Times New Roman" w:hAnsi="Times New Roman" w:cs="Times New Roman"/>
          <w:sz w:val="24"/>
          <w:szCs w:val="24"/>
        </w:rPr>
        <w:t xml:space="preserve">Elevii transferați dintr-o altă Școală de Arte, se înmatriculează în baza certificatului academic, eliberat de administrația școlii în care au studiat și în baza rezultatelor de evaluare a competențelor artistice, din cadrul concursului organizat de  instituția în care se solicită transferul. </w:t>
      </w:r>
    </w:p>
    <w:p w14:paraId="5BDC8525" w14:textId="77777777" w:rsidR="00250D30" w:rsidRPr="00735831" w:rsidRDefault="00250D30" w:rsidP="00250D30">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AC1286">
        <w:rPr>
          <w:rFonts w:ascii="Times New Roman" w:eastAsia="Times New Roman" w:hAnsi="Times New Roman" w:cs="Times New Roman"/>
          <w:sz w:val="24"/>
          <w:szCs w:val="24"/>
        </w:rPr>
        <w:t xml:space="preserve">În termen de trei zile de la anunţarea rezultatelor concursului de admitere, directorul emite ordinul cu lista candidaţilor declaraţi admişi în baza rezultatelor concursului. </w:t>
      </w:r>
    </w:p>
    <w:p w14:paraId="35ECD23B" w14:textId="77777777" w:rsidR="00250D30" w:rsidRPr="004E26AD" w:rsidRDefault="00250D30" w:rsidP="00250D30">
      <w:pPr>
        <w:pStyle w:val="a4"/>
        <w:numPr>
          <w:ilvl w:val="0"/>
          <w:numId w:val="16"/>
        </w:numPr>
        <w:shd w:val="clear" w:color="auto" w:fill="FFFFFF"/>
        <w:tabs>
          <w:tab w:val="left" w:pos="426"/>
        </w:tabs>
        <w:suppressAutoHyphens/>
        <w:spacing w:after="0"/>
        <w:ind w:left="0" w:firstLine="0"/>
        <w:jc w:val="both"/>
        <w:textDirection w:val="btLr"/>
        <w:textAlignment w:val="top"/>
        <w:outlineLvl w:val="0"/>
        <w:rPr>
          <w:rFonts w:ascii="Times New Roman" w:eastAsia="Times New Roman" w:hAnsi="Times New Roman" w:cs="Times New Roman"/>
          <w:sz w:val="24"/>
          <w:szCs w:val="24"/>
        </w:rPr>
      </w:pPr>
      <w:r w:rsidRPr="004E26AD">
        <w:rPr>
          <w:rFonts w:ascii="Times New Roman" w:eastAsia="Times New Roman" w:hAnsi="Times New Roman" w:cs="Times New Roman"/>
          <w:sz w:val="24"/>
          <w:szCs w:val="24"/>
        </w:rPr>
        <w:t>Studiile au loc în baza contractului încheiat între instituție și părinte/ reprezentant legal al copilului/elevului sau binefeciar</w:t>
      </w:r>
      <w:r>
        <w:rPr>
          <w:rFonts w:ascii="Times New Roman" w:eastAsia="Times New Roman" w:hAnsi="Times New Roman" w:cs="Times New Roman"/>
          <w:sz w:val="24"/>
          <w:szCs w:val="24"/>
        </w:rPr>
        <w:t>.</w:t>
      </w:r>
    </w:p>
    <w:p w14:paraId="5949E997" w14:textId="77777777" w:rsidR="00250D30" w:rsidRPr="004E26AD" w:rsidRDefault="00250D30" w:rsidP="00250D30">
      <w:pPr>
        <w:numPr>
          <w:ilvl w:val="0"/>
          <w:numId w:val="16"/>
        </w:numPr>
        <w:pBdr>
          <w:top w:val="nil"/>
          <w:left w:val="nil"/>
          <w:bottom w:val="nil"/>
          <w:right w:val="nil"/>
          <w:between w:val="nil"/>
        </w:pBdr>
        <w:tabs>
          <w:tab w:val="left" w:pos="0"/>
        </w:tabs>
        <w:suppressAutoHyphens/>
        <w:spacing w:after="0" w:line="276" w:lineRule="auto"/>
        <w:ind w:left="0" w:hanging="2"/>
        <w:jc w:val="both"/>
        <w:textDirection w:val="btLr"/>
        <w:textAlignment w:val="top"/>
        <w:outlineLvl w:val="0"/>
        <w:rPr>
          <w:rFonts w:ascii="Times New Roman" w:eastAsia="Times New Roman" w:hAnsi="Times New Roman" w:cs="Times New Roman"/>
          <w:sz w:val="24"/>
          <w:szCs w:val="24"/>
        </w:rPr>
      </w:pPr>
      <w:r w:rsidRPr="004E26AD">
        <w:rPr>
          <w:rFonts w:ascii="Times New Roman" w:eastAsia="Times New Roman" w:hAnsi="Times New Roman" w:cs="Times New Roman"/>
          <w:sz w:val="24"/>
          <w:szCs w:val="24"/>
        </w:rPr>
        <w:t xml:space="preserve">Structura anului şcolar: începutul şi sfârşitul, durata semestrelor şi </w:t>
      </w:r>
      <w:r w:rsidRPr="004E26AD">
        <w:rPr>
          <w:rFonts w:ascii="Times New Roman" w:hAnsi="Times New Roman" w:cs="Times New Roman"/>
        </w:rPr>
        <w:t xml:space="preserve">vacanţelor sunt stabilite în Planul-cadru, aprobat de </w:t>
      </w:r>
      <w:r w:rsidRPr="004E26AD">
        <w:rPr>
          <w:rFonts w:ascii="Times New Roman" w:eastAsia="Times New Roman" w:hAnsi="Times New Roman" w:cs="Times New Roman"/>
          <w:sz w:val="24"/>
          <w:szCs w:val="24"/>
        </w:rPr>
        <w:t>Ministrul Educaţiei și Cercetării din Republica Moldova și</w:t>
      </w:r>
      <w:r w:rsidRPr="004E26AD">
        <w:rPr>
          <w:rFonts w:ascii="Times New Roman" w:hAnsi="Times New Roman" w:cs="Times New Roman"/>
          <w:sz w:val="24"/>
          <w:szCs w:val="24"/>
        </w:rPr>
        <w:t xml:space="preserve"> este similară cu cea din învățământul general. Anul de studii în </w:t>
      </w:r>
      <w:r w:rsidRPr="004E26AD">
        <w:rPr>
          <w:rFonts w:ascii="Times New Roman" w:eastAsia="Times New Roman" w:hAnsi="Times New Roman" w:cs="Times New Roman"/>
          <w:sz w:val="24"/>
          <w:szCs w:val="24"/>
        </w:rPr>
        <w:t>Școala de Arte</w:t>
      </w:r>
      <w:r w:rsidRPr="004E26AD">
        <w:rPr>
          <w:rFonts w:ascii="Times New Roman" w:hAnsi="Times New Roman" w:cs="Times New Roman"/>
          <w:sz w:val="24"/>
          <w:szCs w:val="24"/>
        </w:rPr>
        <w:t xml:space="preserve"> începe la 1 septembrie şi se încheie la 31 mai. </w:t>
      </w:r>
    </w:p>
    <w:p w14:paraId="03931CA0" w14:textId="77777777" w:rsidR="00250D30" w:rsidRDefault="00250D30" w:rsidP="00250D3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Pr>
          <w:sz w:val="24"/>
          <w:szCs w:val="24"/>
        </w:rPr>
        <w:t xml:space="preserve">  </w:t>
      </w:r>
      <w:r w:rsidRPr="004E26AD">
        <w:rPr>
          <w:sz w:val="24"/>
          <w:szCs w:val="24"/>
        </w:rPr>
        <w:t>Procesul educaţional se organizează şi se desfăşoară în baza Planului anual de activitate, discutat la Consiliul profesoral şi aprobat de către fondator.</w:t>
      </w:r>
    </w:p>
    <w:p w14:paraId="3DBDE6A4" w14:textId="77777777" w:rsidR="00250D30" w:rsidRDefault="00250D30" w:rsidP="00250D3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rFonts w:eastAsia="Times New Roman" w:cs="Times New Roman"/>
          <w:sz w:val="24"/>
          <w:szCs w:val="24"/>
        </w:rPr>
        <w:t xml:space="preserve"> </w:t>
      </w:r>
      <w:r w:rsidRPr="00AC6D63">
        <w:rPr>
          <w:sz w:val="24"/>
          <w:szCs w:val="24"/>
        </w:rPr>
        <w:t>La finele fiecărui semestru şi la încheierea anului şcolar, Consiliul profesoral analizează modul în care s-a desfăşurat procesul educaţional şi activitatea artistică, stabileşte activităţi şi obiective pentru următoarea perioadă</w:t>
      </w:r>
      <w:r>
        <w:t>.</w:t>
      </w:r>
    </w:p>
    <w:p w14:paraId="3945E41D" w14:textId="77777777" w:rsidR="00250D30" w:rsidRPr="00AC6D63" w:rsidRDefault="00250D30" w:rsidP="00250D3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rFonts w:cs="Times New Roman"/>
          <w:sz w:val="24"/>
          <w:szCs w:val="24"/>
        </w:rPr>
        <w:t>Durata lecţiei în Şcoala de Arte</w:t>
      </w:r>
      <w:r>
        <w:rPr>
          <w:rFonts w:cs="Times New Roman"/>
          <w:sz w:val="24"/>
          <w:szCs w:val="24"/>
        </w:rPr>
        <w:t xml:space="preserve"> </w:t>
      </w:r>
      <w:r w:rsidRPr="00073D3B">
        <w:rPr>
          <w:rFonts w:eastAsia="Times New Roman" w:cs="Times New Roman"/>
          <w:sz w:val="24"/>
          <w:szCs w:val="24"/>
        </w:rPr>
        <w:t>,,Grigore Solomon”</w:t>
      </w:r>
      <w:r w:rsidRPr="00735831">
        <w:rPr>
          <w:rFonts w:eastAsia="Times New Roman" w:cs="Times New Roman"/>
          <w:sz w:val="24"/>
          <w:szCs w:val="24"/>
        </w:rPr>
        <w:t xml:space="preserve"> </w:t>
      </w:r>
      <w:r w:rsidRPr="00AC6D63">
        <w:rPr>
          <w:rFonts w:cs="Times New Roman"/>
          <w:sz w:val="24"/>
          <w:szCs w:val="24"/>
        </w:rPr>
        <w:t>este de 45 minute. La decizia instituţiei de învăţământ, pot fi stabilite lecţii-perechi (2 lecţii consecutive cu pauză). Durata pauzelor se stabileşte în mod obligator, individual de către fiecare administraţie a instituţiei de învăţământ în parte, dar nu mai puţin de 5 minute.</w:t>
      </w:r>
    </w:p>
    <w:p w14:paraId="494D11C3" w14:textId="77777777" w:rsidR="00250D30" w:rsidRPr="00AC6D63" w:rsidRDefault="00250D30" w:rsidP="00250D30">
      <w:pPr>
        <w:pStyle w:val="2"/>
        <w:numPr>
          <w:ilvl w:val="0"/>
          <w:numId w:val="16"/>
        </w:numPr>
        <w:shd w:val="clear" w:color="auto" w:fill="auto"/>
        <w:tabs>
          <w:tab w:val="left" w:pos="428"/>
        </w:tabs>
        <w:suppressAutoHyphens w:val="0"/>
        <w:spacing w:before="0" w:line="317" w:lineRule="exact"/>
        <w:ind w:leftChars="0" w:firstLineChars="0"/>
        <w:textDirection w:val="lrTb"/>
        <w:textAlignment w:val="auto"/>
        <w:outlineLvl w:val="9"/>
        <w:rPr>
          <w:sz w:val="24"/>
          <w:szCs w:val="24"/>
        </w:rPr>
      </w:pPr>
      <w:r w:rsidRPr="00AC6D63">
        <w:rPr>
          <w:sz w:val="24"/>
          <w:szCs w:val="24"/>
        </w:rPr>
        <w:t xml:space="preserve">Procesul educaţional poate fi </w:t>
      </w:r>
      <w:r w:rsidRPr="00073D3B">
        <w:rPr>
          <w:sz w:val="24"/>
          <w:szCs w:val="24"/>
        </w:rPr>
        <w:t>desfăşurat în 5 sau 6 zile cu</w:t>
      </w:r>
      <w:r w:rsidRPr="00AC6D63">
        <w:rPr>
          <w:sz w:val="24"/>
          <w:szCs w:val="24"/>
        </w:rPr>
        <w:t xml:space="preserve"> respectarea Planului-cadru.</w:t>
      </w:r>
    </w:p>
    <w:p w14:paraId="2CAF4EE4" w14:textId="77777777" w:rsidR="00250D30" w:rsidRPr="00735831" w:rsidRDefault="00250D30" w:rsidP="00250D30">
      <w:pPr>
        <w:pStyle w:val="a4"/>
        <w:numPr>
          <w:ilvl w:val="0"/>
          <w:numId w:val="16"/>
        </w:numPr>
        <w:pBdr>
          <w:top w:val="nil"/>
          <w:left w:val="nil"/>
          <w:bottom w:val="nil"/>
          <w:right w:val="nil"/>
          <w:between w:val="nil"/>
        </w:pBdr>
        <w:tabs>
          <w:tab w:val="left" w:pos="0"/>
          <w:tab w:val="left" w:pos="426"/>
        </w:tabs>
        <w:suppressAutoHyphens/>
        <w:spacing w:after="0"/>
        <w:ind w:left="0" w:firstLine="0"/>
        <w:jc w:val="both"/>
        <w:textDirection w:val="btLr"/>
        <w:textAlignment w:val="top"/>
        <w:outlineLvl w:val="0"/>
        <w:rPr>
          <w:rFonts w:ascii="Times New Roman" w:eastAsia="Times New Roman" w:hAnsi="Times New Roman" w:cs="Times New Roman"/>
          <w:sz w:val="24"/>
          <w:szCs w:val="24"/>
        </w:rPr>
      </w:pPr>
      <w:r w:rsidRPr="00735831">
        <w:rPr>
          <w:rFonts w:ascii="Times New Roman" w:hAnsi="Times New Roman" w:cs="Times New Roman"/>
          <w:sz w:val="24"/>
          <w:szCs w:val="24"/>
        </w:rPr>
        <w:t>În perioadele de vacanță a elevilor, activitatea școlii se organizează conform programului stabilit de fiecare instituție în parte.</w:t>
      </w:r>
    </w:p>
    <w:p w14:paraId="5C724DA1" w14:textId="77777777" w:rsidR="00250D30" w:rsidRDefault="00250D30" w:rsidP="00250D3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pPr>
      <w:r w:rsidRPr="00AC6D63">
        <w:rPr>
          <w:sz w:val="24"/>
          <w:szCs w:val="24"/>
        </w:rPr>
        <w:t>Componenţa numerică a grupelor variază în dependenţă de profil, în conformitate cu Cadrul de referinţă al educaţiei şi învăţământului extraşcolar şi a Planul-cadru pentru învăţământul extraşcolar artistic complementar</w:t>
      </w:r>
      <w:r>
        <w:t>.</w:t>
      </w:r>
    </w:p>
    <w:p w14:paraId="2818FA4C" w14:textId="77777777" w:rsidR="00250D30" w:rsidRPr="00AC6D63" w:rsidRDefault="00250D30" w:rsidP="00250D30">
      <w:pPr>
        <w:pStyle w:val="2"/>
        <w:numPr>
          <w:ilvl w:val="0"/>
          <w:numId w:val="16"/>
        </w:numPr>
        <w:shd w:val="clear" w:color="auto" w:fill="auto"/>
        <w:tabs>
          <w:tab w:val="left" w:pos="428"/>
        </w:tabs>
        <w:suppressAutoHyphens w:val="0"/>
        <w:spacing w:before="0" w:line="317" w:lineRule="exact"/>
        <w:ind w:leftChars="0" w:left="0" w:firstLineChars="0" w:firstLine="0"/>
        <w:textDirection w:val="lrTb"/>
        <w:textAlignment w:val="auto"/>
        <w:outlineLvl w:val="9"/>
        <w:rPr>
          <w:sz w:val="24"/>
          <w:szCs w:val="24"/>
        </w:rPr>
      </w:pPr>
      <w:r w:rsidRPr="00AC6D63">
        <w:rPr>
          <w:sz w:val="24"/>
          <w:szCs w:val="24"/>
        </w:rPr>
        <w:t>Procesul educaţional se desfăşoară în săli de studii, de dans, de festivităţi, ateliere de teatru/arte plastice din cadrul instituţiei sau în sălile instituţiei partenere.</w:t>
      </w:r>
    </w:p>
    <w:p w14:paraId="61470329" w14:textId="77777777" w:rsidR="00250D30" w:rsidRPr="00AC6D63"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AC6D63">
        <w:rPr>
          <w:rFonts w:ascii="Times New Roman" w:hAnsi="Times New Roman" w:cs="Times New Roman"/>
          <w:sz w:val="24"/>
          <w:szCs w:val="24"/>
        </w:rPr>
        <w:t>Procesul de evaluare a rezultatelor învăţării în Şcoala de Arte</w:t>
      </w:r>
      <w:r>
        <w:rPr>
          <w:rFonts w:ascii="Times New Roman" w:hAnsi="Times New Roman" w:cs="Times New Roman"/>
          <w:sz w:val="24"/>
          <w:szCs w:val="24"/>
        </w:rPr>
        <w:t xml:space="preserve"> </w:t>
      </w:r>
      <w:r w:rsidRPr="00073D3B">
        <w:rPr>
          <w:rFonts w:ascii="Times New Roman" w:eastAsia="Times New Roman" w:hAnsi="Times New Roman" w:cs="Times New Roman"/>
          <w:sz w:val="24"/>
          <w:szCs w:val="24"/>
        </w:rPr>
        <w:t>,,Grigore Solomon”</w:t>
      </w:r>
      <w:r w:rsidRPr="00735831">
        <w:rPr>
          <w:rFonts w:ascii="Times New Roman" w:eastAsia="Times New Roman" w:hAnsi="Times New Roman" w:cs="Times New Roman"/>
          <w:sz w:val="24"/>
          <w:szCs w:val="24"/>
        </w:rPr>
        <w:t xml:space="preserve"> </w:t>
      </w:r>
      <w:r w:rsidRPr="00AC6D63">
        <w:rPr>
          <w:rFonts w:ascii="Times New Roman" w:hAnsi="Times New Roman" w:cs="Times New Roman"/>
          <w:sz w:val="24"/>
          <w:szCs w:val="24"/>
        </w:rPr>
        <w:t xml:space="preserve"> se realizează cu scopul de a evalua competenţele elevilor conform profilului studiat în baza documentelor reglatorii, aprobate de minister</w:t>
      </w:r>
      <w:r>
        <w:rPr>
          <w:rFonts w:ascii="Times New Roman" w:hAnsi="Times New Roman" w:cs="Times New Roman"/>
          <w:sz w:val="24"/>
          <w:szCs w:val="24"/>
        </w:rPr>
        <w:t>.</w:t>
      </w:r>
    </w:p>
    <w:p w14:paraId="7C5115A8"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Evaluarea competențelor artistice ale</w:t>
      </w:r>
      <w:r w:rsidRPr="00735831">
        <w:rPr>
          <w:rFonts w:ascii="Times New Roman" w:eastAsia="Times New Roman" w:hAnsi="Times New Roman" w:cs="Times New Roman"/>
          <w:sz w:val="24"/>
          <w:szCs w:val="24"/>
        </w:rPr>
        <w:t xml:space="preserve"> elevilor se face sistematic în cadrul lecţiilor, concertelor academice, colocviilor tehnice, examenelor, vizionărilor, testărilor conform profilurilor. La finele anului de studii se organizează examene de promovare şi de absolvire conform Planului-cadru. </w:t>
      </w:r>
    </w:p>
    <w:p w14:paraId="4DB8BF19"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87288E">
        <w:rPr>
          <w:rFonts w:ascii="Times New Roman" w:hAnsi="Times New Roman" w:cs="Times New Roman"/>
        </w:rPr>
        <w:t>Rezultatele evaluării competenţelor artistice</w:t>
      </w:r>
      <w:r w:rsidRPr="00735831">
        <w:rPr>
          <w:rFonts w:ascii="Times New Roman" w:eastAsia="Times New Roman" w:hAnsi="Times New Roman" w:cs="Times New Roman"/>
          <w:sz w:val="24"/>
          <w:szCs w:val="24"/>
        </w:rPr>
        <w:t xml:space="preserve"> se apreciează cu note de la „1” la „10”, nota „5” fiind notă de promovare. Media semestrială pentru fiecare disciplină se calculează matematic, prin rotunjire în favoarea elevului. Nota anuală se calculează în baza mediilor semestriale şi examenelor de promovare.</w:t>
      </w:r>
    </w:p>
    <w:p w14:paraId="4387FFAB" w14:textId="77777777" w:rsidR="00250D30" w:rsidRPr="0087288E" w:rsidRDefault="00250D30" w:rsidP="00250D30">
      <w:pPr>
        <w:numPr>
          <w:ilvl w:val="0"/>
          <w:numId w:val="16"/>
        </w:numPr>
        <w:pBdr>
          <w:top w:val="nil"/>
          <w:left w:val="nil"/>
          <w:bottom w:val="nil"/>
          <w:right w:val="nil"/>
          <w:between w:val="nil"/>
        </w:pBdr>
        <w:tabs>
          <w:tab w:val="left" w:pos="426"/>
        </w:tabs>
        <w:spacing w:after="0" w:line="317" w:lineRule="exact"/>
        <w:ind w:left="0" w:firstLine="0"/>
        <w:jc w:val="both"/>
      </w:pPr>
      <w:r w:rsidRPr="0087288E">
        <w:rPr>
          <w:rFonts w:ascii="Times New Roman" w:eastAsia="Times New Roman" w:hAnsi="Times New Roman" w:cs="Times New Roman"/>
          <w:sz w:val="24"/>
          <w:szCs w:val="24"/>
        </w:rPr>
        <w:t>Elevii care la una din discipline</w:t>
      </w:r>
      <w:r>
        <w:rPr>
          <w:rFonts w:ascii="Times New Roman" w:eastAsia="Times New Roman" w:hAnsi="Times New Roman" w:cs="Times New Roman"/>
          <w:sz w:val="24"/>
          <w:szCs w:val="24"/>
        </w:rPr>
        <w:t xml:space="preserve"> de studiu </w:t>
      </w:r>
      <w:r w:rsidRPr="0087288E">
        <w:rPr>
          <w:rFonts w:ascii="Times New Roman" w:eastAsia="Times New Roman" w:hAnsi="Times New Roman" w:cs="Times New Roman"/>
          <w:sz w:val="24"/>
          <w:szCs w:val="24"/>
        </w:rPr>
        <w:t xml:space="preserve"> obţin o notă</w:t>
      </w:r>
      <w:r>
        <w:rPr>
          <w:rFonts w:ascii="Times New Roman" w:eastAsia="Times New Roman" w:hAnsi="Times New Roman" w:cs="Times New Roman"/>
          <w:sz w:val="24"/>
          <w:szCs w:val="24"/>
        </w:rPr>
        <w:t>mai mică</w:t>
      </w:r>
      <w:r w:rsidRPr="0087288E">
        <w:rPr>
          <w:rFonts w:ascii="Times New Roman" w:eastAsia="Times New Roman" w:hAnsi="Times New Roman" w:cs="Times New Roman"/>
          <w:sz w:val="24"/>
          <w:szCs w:val="24"/>
        </w:rPr>
        <w:t xml:space="preserve"> „5” se consideră restanţieri, fiind obligați să repete examenul.</w:t>
      </w:r>
    </w:p>
    <w:p w14:paraId="536817F0" w14:textId="77777777" w:rsidR="00250D30" w:rsidRDefault="00250D30" w:rsidP="00250D30">
      <w:pPr>
        <w:pStyle w:val="2"/>
        <w:numPr>
          <w:ilvl w:val="0"/>
          <w:numId w:val="16"/>
        </w:numPr>
        <w:shd w:val="clear" w:color="auto" w:fill="auto"/>
        <w:tabs>
          <w:tab w:val="left" w:pos="444"/>
        </w:tabs>
        <w:suppressAutoHyphens w:val="0"/>
        <w:spacing w:before="0" w:line="317" w:lineRule="exact"/>
        <w:ind w:leftChars="0" w:left="0" w:firstLineChars="0" w:firstLine="0"/>
        <w:textDirection w:val="lrTb"/>
        <w:textAlignment w:val="auto"/>
        <w:outlineLvl w:val="9"/>
      </w:pPr>
      <w:r w:rsidRPr="0087288E">
        <w:rPr>
          <w:sz w:val="24"/>
          <w:szCs w:val="24"/>
        </w:rPr>
        <w:t>Situaţia şcolară se aprobă în cadrul Consiliului profesoral şi se consemnează într-un proces verbal, în baza căruia directorul şcolii emite ordin despre promovare, amânare sau exmatriculare. Pentru elevii restanţieri se indică perioada de susţinere a restanţelor</w:t>
      </w:r>
      <w:r>
        <w:t>.</w:t>
      </w:r>
    </w:p>
    <w:p w14:paraId="5B6B43B4" w14:textId="77777777" w:rsidR="00250D30" w:rsidRDefault="00250D30" w:rsidP="00250D30">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Elevii care obţin performanţe şi note foarte bune la toate disciplinele, în baza deciziei Consiliului profesoral se menţionează cu diplome, medalii, premii şi alte recompense neinterzise de lege.</w:t>
      </w:r>
    </w:p>
    <w:p w14:paraId="3D113159" w14:textId="77777777" w:rsidR="00250D30" w:rsidRDefault="00250D30" w:rsidP="00250D30">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Studiile se încheie cu susţinerea examenelor de absolvire, organizate în modul stabilit de Ministerul Educaţiei şi Cercetării</w:t>
      </w:r>
      <w:r>
        <w:rPr>
          <w:sz w:val="24"/>
          <w:szCs w:val="24"/>
        </w:rPr>
        <w:t>.</w:t>
      </w:r>
    </w:p>
    <w:p w14:paraId="579EFED2" w14:textId="77777777" w:rsidR="00250D30" w:rsidRPr="0087288E" w:rsidRDefault="00250D30" w:rsidP="00250D30">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87288E">
        <w:rPr>
          <w:sz w:val="24"/>
          <w:szCs w:val="24"/>
        </w:rPr>
        <w:t>Elevilor care au promovat examenele de absolvire li se eliberează Certificate de competenţă artistică, personalizat, centralizat, conform modelului elaborat şi aprobat de Ministerul Educaţiei şi Cercetării.</w:t>
      </w:r>
    </w:p>
    <w:p w14:paraId="09A28FD1" w14:textId="77777777" w:rsidR="00250D30" w:rsidRPr="0087288E" w:rsidRDefault="00250D30" w:rsidP="00250D30">
      <w:pPr>
        <w:pStyle w:val="2"/>
        <w:shd w:val="clear" w:color="auto" w:fill="auto"/>
        <w:tabs>
          <w:tab w:val="left" w:pos="1082"/>
        </w:tabs>
        <w:suppressAutoHyphens w:val="0"/>
        <w:spacing w:before="0" w:line="317" w:lineRule="exact"/>
        <w:ind w:leftChars="0" w:left="284" w:firstLineChars="0" w:firstLine="0"/>
        <w:textDirection w:val="lrTb"/>
        <w:textAlignment w:val="auto"/>
        <w:outlineLvl w:val="9"/>
        <w:rPr>
          <w:sz w:val="24"/>
          <w:szCs w:val="24"/>
        </w:rPr>
      </w:pPr>
      <w:r>
        <w:rPr>
          <w:sz w:val="24"/>
          <w:szCs w:val="24"/>
        </w:rPr>
        <w:t xml:space="preserve"> </w:t>
      </w:r>
      <w:r>
        <w:rPr>
          <w:b/>
          <w:sz w:val="24"/>
          <w:szCs w:val="24"/>
        </w:rPr>
        <w:t>37</w:t>
      </w:r>
      <w:r w:rsidRPr="008B0563">
        <w:rPr>
          <w:b/>
          <w:sz w:val="24"/>
          <w:szCs w:val="24"/>
        </w:rPr>
        <w:t>.1</w:t>
      </w:r>
      <w:r>
        <w:rPr>
          <w:sz w:val="24"/>
          <w:szCs w:val="24"/>
        </w:rPr>
        <w:t xml:space="preserve"> </w:t>
      </w:r>
      <w:r w:rsidRPr="0087288E">
        <w:rPr>
          <w:sz w:val="24"/>
          <w:szCs w:val="24"/>
        </w:rPr>
        <w:t>Media generală a notelor anuale este formată din media aritmetică a tuturor notelor de la disciplinele de examen, calculată până la sutimi, fără rotunjire.</w:t>
      </w:r>
    </w:p>
    <w:p w14:paraId="3C73EA04" w14:textId="77777777" w:rsidR="00250D30" w:rsidRPr="0087288E" w:rsidRDefault="00250D30" w:rsidP="00250D30">
      <w:pPr>
        <w:pStyle w:val="2"/>
        <w:shd w:val="clear" w:color="auto" w:fill="auto"/>
        <w:tabs>
          <w:tab w:val="left" w:pos="1087"/>
        </w:tabs>
        <w:suppressAutoHyphens w:val="0"/>
        <w:spacing w:before="0" w:line="317" w:lineRule="exact"/>
        <w:ind w:leftChars="0" w:left="284" w:firstLineChars="0" w:firstLine="0"/>
        <w:textDirection w:val="lrTb"/>
        <w:textAlignment w:val="auto"/>
        <w:outlineLvl w:val="9"/>
        <w:rPr>
          <w:sz w:val="24"/>
          <w:szCs w:val="24"/>
        </w:rPr>
      </w:pPr>
      <w:r>
        <w:rPr>
          <w:sz w:val="24"/>
          <w:szCs w:val="24"/>
        </w:rPr>
        <w:t xml:space="preserve"> </w:t>
      </w:r>
      <w:r>
        <w:rPr>
          <w:b/>
          <w:sz w:val="24"/>
          <w:szCs w:val="24"/>
        </w:rPr>
        <w:t>37</w:t>
      </w:r>
      <w:r w:rsidRPr="008B0563">
        <w:rPr>
          <w:b/>
          <w:sz w:val="24"/>
          <w:szCs w:val="24"/>
        </w:rPr>
        <w:t>.2</w:t>
      </w:r>
      <w:r>
        <w:rPr>
          <w:sz w:val="24"/>
          <w:szCs w:val="24"/>
        </w:rPr>
        <w:t xml:space="preserve"> </w:t>
      </w:r>
      <w:r w:rsidRPr="0087288E">
        <w:rPr>
          <w:sz w:val="24"/>
          <w:szCs w:val="24"/>
        </w:rPr>
        <w:t>Media generală a notelor la examenele de absolvire este formată din media aritmetică a tuturor mediilor anuale la disciplinele obligatorii şi opţionale, recomandate de MEC în Planul-cadru de învăţământ, calculată până la sutimi, fără rotunjire.</w:t>
      </w:r>
    </w:p>
    <w:p w14:paraId="45E571EC" w14:textId="77777777" w:rsidR="00250D30" w:rsidRPr="000B2A41" w:rsidRDefault="00250D30" w:rsidP="00250D30">
      <w:pPr>
        <w:pStyle w:val="2"/>
        <w:numPr>
          <w:ilvl w:val="0"/>
          <w:numId w:val="16"/>
        </w:numPr>
        <w:shd w:val="clear" w:color="auto" w:fill="auto"/>
        <w:tabs>
          <w:tab w:val="left" w:pos="444"/>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Certificatele de competenţă artistică se eliberează de către Centrul Tehnologiilor Informaţionale şi Comunicaţionale în Educaţie (CTICE) în baza deciziei Consiliului profesoral şi a ordinului directorului.</w:t>
      </w:r>
    </w:p>
    <w:p w14:paraId="0E5035BE" w14:textId="77777777" w:rsidR="00250D30" w:rsidRDefault="00250D30" w:rsidP="00250D30">
      <w:pPr>
        <w:pStyle w:val="2"/>
        <w:numPr>
          <w:ilvl w:val="0"/>
          <w:numId w:val="16"/>
        </w:numPr>
        <w:shd w:val="clear" w:color="auto" w:fill="auto"/>
        <w:tabs>
          <w:tab w:val="left" w:pos="440"/>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Elevii restanţieri şi cei care din motive întemeiate nu s-au prezentat la examen în termenul stabilit, în baza cererii părintelui/reprezentantului legal şi a actelor care justifică absenţa, sunt admişi la sesiunea repetată prin decizia Consiliului profesoral, în baza unui orar suplimentar, dar nu mai târziu de 30 august al anului respectiv</w:t>
      </w:r>
      <w:r>
        <w:rPr>
          <w:sz w:val="24"/>
          <w:szCs w:val="24"/>
        </w:rPr>
        <w:t>.</w:t>
      </w:r>
    </w:p>
    <w:p w14:paraId="362A66AE" w14:textId="77777777" w:rsidR="00250D30" w:rsidRPr="000B2A41" w:rsidRDefault="00250D30" w:rsidP="00250D30">
      <w:pPr>
        <w:pStyle w:val="2"/>
        <w:numPr>
          <w:ilvl w:val="0"/>
          <w:numId w:val="16"/>
        </w:numPr>
        <w:shd w:val="clear" w:color="auto" w:fill="auto"/>
        <w:tabs>
          <w:tab w:val="left" w:pos="444"/>
        </w:tabs>
        <w:suppressAutoHyphens w:val="0"/>
        <w:spacing w:before="0" w:line="317" w:lineRule="exact"/>
        <w:ind w:leftChars="0" w:left="0" w:firstLineChars="0" w:firstLine="0"/>
        <w:textDirection w:val="lrTb"/>
        <w:textAlignment w:val="auto"/>
        <w:outlineLvl w:val="9"/>
        <w:rPr>
          <w:sz w:val="24"/>
          <w:szCs w:val="24"/>
        </w:rPr>
      </w:pPr>
      <w:r w:rsidRPr="000B2A41">
        <w:rPr>
          <w:sz w:val="24"/>
          <w:szCs w:val="24"/>
        </w:rPr>
        <w:t>Elevilor care nu au susţinut examenele de absolvire li se eliberează o adeverinţă, care certifică reuşita elevului la disciplinele studiate</w:t>
      </w:r>
      <w:r>
        <w:rPr>
          <w:sz w:val="24"/>
          <w:szCs w:val="24"/>
        </w:rPr>
        <w:t>.</w:t>
      </w:r>
    </w:p>
    <w:p w14:paraId="13B204F2" w14:textId="77777777" w:rsidR="00250D30" w:rsidRPr="000B2A41" w:rsidRDefault="00250D30" w:rsidP="00250D30">
      <w:pPr>
        <w:pStyle w:val="2"/>
        <w:numPr>
          <w:ilvl w:val="0"/>
          <w:numId w:val="16"/>
        </w:numPr>
        <w:shd w:val="clear" w:color="auto" w:fill="auto"/>
        <w:tabs>
          <w:tab w:val="left" w:pos="440"/>
        </w:tabs>
        <w:suppressAutoHyphens w:val="0"/>
        <w:spacing w:before="0" w:after="320" w:line="317" w:lineRule="exact"/>
        <w:ind w:leftChars="0" w:left="0" w:firstLineChars="0" w:firstLine="0"/>
        <w:textDirection w:val="lrTb"/>
        <w:textAlignment w:val="auto"/>
        <w:outlineLvl w:val="9"/>
        <w:rPr>
          <w:sz w:val="24"/>
          <w:szCs w:val="24"/>
        </w:rPr>
      </w:pPr>
      <w:r w:rsidRPr="000B2A41">
        <w:rPr>
          <w:sz w:val="24"/>
          <w:szCs w:val="24"/>
        </w:rPr>
        <w:t xml:space="preserve">Se permite instruirea într-o perioadă mai redusă (nu mai mult de două clase în perioada unui an de studii), doar elevilor cu aptitudini şi performanţe deosebite </w:t>
      </w:r>
      <w:r w:rsidRPr="00073D3B">
        <w:rPr>
          <w:sz w:val="24"/>
          <w:szCs w:val="24"/>
        </w:rPr>
        <w:t>şi cu media generală de la 9,0 (nouă),</w:t>
      </w:r>
      <w:r w:rsidRPr="000B2A41">
        <w:rPr>
          <w:sz w:val="24"/>
          <w:szCs w:val="24"/>
        </w:rPr>
        <w:t xml:space="preserve"> o singură dată pe parcursul întregii perioade de studii, în baza cererii părinţilor/ reprezentaţilor legali ai elevilor, cu aprobarea Consiliului profesoral.</w:t>
      </w:r>
    </w:p>
    <w:p w14:paraId="2F746253" w14:textId="77777777" w:rsidR="00250D30" w:rsidRPr="00735831" w:rsidRDefault="00250D30" w:rsidP="00250D30">
      <w:pPr>
        <w:tabs>
          <w:tab w:val="left" w:pos="426"/>
        </w:tabs>
        <w:spacing w:after="0"/>
        <w:ind w:hanging="2"/>
        <w:jc w:val="both"/>
        <w:rPr>
          <w:rFonts w:ascii="Times New Roman" w:eastAsia="Times New Roman" w:hAnsi="Times New Roman" w:cs="Times New Roman"/>
          <w:b/>
          <w:sz w:val="24"/>
          <w:szCs w:val="24"/>
        </w:rPr>
      </w:pPr>
    </w:p>
    <w:p w14:paraId="1EECDCA7" w14:textId="77777777" w:rsidR="00250D30" w:rsidRPr="00073D3B" w:rsidRDefault="00250D30" w:rsidP="00250D30">
      <w:pPr>
        <w:pBdr>
          <w:top w:val="nil"/>
          <w:left w:val="nil"/>
          <w:bottom w:val="nil"/>
          <w:right w:val="nil"/>
          <w:between w:val="nil"/>
        </w:pBdr>
        <w:spacing w:after="0"/>
        <w:ind w:hanging="2"/>
        <w:jc w:val="center"/>
        <w:rPr>
          <w:rFonts w:ascii="Times New Roman" w:eastAsia="Times New Roman" w:hAnsi="Times New Roman" w:cs="Times New Roman"/>
          <w:b/>
          <w:sz w:val="24"/>
          <w:szCs w:val="24"/>
        </w:rPr>
      </w:pPr>
      <w:r w:rsidRPr="00073D3B">
        <w:rPr>
          <w:rFonts w:ascii="Times New Roman" w:eastAsia="Times New Roman" w:hAnsi="Times New Roman" w:cs="Times New Roman"/>
          <w:b/>
          <w:sz w:val="24"/>
          <w:szCs w:val="24"/>
        </w:rPr>
        <w:t>III. CONDUCEREA INSTITUŢIEI DE ÎNVĂȚĂMÂNT ARTISTIC COMPLEMENTAR.</w:t>
      </w:r>
    </w:p>
    <w:p w14:paraId="7FD9A59E" w14:textId="77777777" w:rsidR="00250D30" w:rsidRPr="00073D3B" w:rsidRDefault="00250D30" w:rsidP="00250D30">
      <w:pPr>
        <w:pBdr>
          <w:top w:val="nil"/>
          <w:left w:val="nil"/>
          <w:bottom w:val="nil"/>
          <w:right w:val="nil"/>
          <w:between w:val="nil"/>
        </w:pBdr>
        <w:spacing w:after="0"/>
        <w:ind w:hanging="2"/>
        <w:jc w:val="center"/>
        <w:rPr>
          <w:rFonts w:ascii="Times New Roman" w:eastAsia="Times New Roman" w:hAnsi="Times New Roman" w:cs="Times New Roman"/>
          <w:sz w:val="24"/>
          <w:szCs w:val="24"/>
        </w:rPr>
      </w:pPr>
      <w:r w:rsidRPr="00073D3B">
        <w:rPr>
          <w:rFonts w:ascii="Times New Roman" w:eastAsia="Times New Roman" w:hAnsi="Times New Roman" w:cs="Times New Roman"/>
          <w:b/>
          <w:sz w:val="24"/>
          <w:szCs w:val="24"/>
        </w:rPr>
        <w:t>ORGANELE DE CONDUCERE ȘI CONSULTATIVE.</w:t>
      </w:r>
    </w:p>
    <w:p w14:paraId="5BB38C04" w14:textId="77777777" w:rsidR="00250D30" w:rsidRPr="00073D3B" w:rsidRDefault="00250D30" w:rsidP="00250D30">
      <w:pPr>
        <w:pBdr>
          <w:top w:val="nil"/>
          <w:left w:val="nil"/>
          <w:bottom w:val="nil"/>
          <w:right w:val="nil"/>
          <w:between w:val="nil"/>
        </w:pBdr>
        <w:spacing w:after="0"/>
        <w:ind w:hanging="2"/>
        <w:jc w:val="center"/>
        <w:rPr>
          <w:rFonts w:ascii="Times New Roman" w:eastAsia="Times New Roman" w:hAnsi="Times New Roman" w:cs="Times New Roman"/>
          <w:b/>
          <w:sz w:val="24"/>
          <w:szCs w:val="24"/>
        </w:rPr>
      </w:pPr>
      <w:r w:rsidRPr="00073D3B">
        <w:rPr>
          <w:rFonts w:ascii="Times New Roman" w:eastAsia="Times New Roman" w:hAnsi="Times New Roman" w:cs="Times New Roman"/>
          <w:b/>
          <w:sz w:val="24"/>
          <w:szCs w:val="24"/>
        </w:rPr>
        <w:t>PERSONALUL INSTITUȚIEI</w:t>
      </w:r>
    </w:p>
    <w:p w14:paraId="120F6BC5" w14:textId="77777777" w:rsidR="00250D30" w:rsidRPr="00073D3B" w:rsidRDefault="00250D30" w:rsidP="00250D30">
      <w:pPr>
        <w:tabs>
          <w:tab w:val="left" w:pos="426"/>
        </w:tabs>
        <w:spacing w:after="0"/>
        <w:jc w:val="center"/>
        <w:rPr>
          <w:rFonts w:ascii="Times New Roman" w:eastAsia="Times New Roman" w:hAnsi="Times New Roman" w:cs="Times New Roman"/>
          <w:b/>
          <w:sz w:val="24"/>
          <w:szCs w:val="24"/>
        </w:rPr>
      </w:pPr>
      <w:r w:rsidRPr="00073D3B">
        <w:rPr>
          <w:rFonts w:ascii="Times New Roman" w:eastAsia="Times New Roman" w:hAnsi="Times New Roman" w:cs="Times New Roman"/>
          <w:b/>
          <w:sz w:val="24"/>
          <w:szCs w:val="24"/>
        </w:rPr>
        <w:t>Secțiunea 1</w:t>
      </w:r>
    </w:p>
    <w:p w14:paraId="74A610C5" w14:textId="77777777" w:rsidR="00250D30" w:rsidRPr="00735831" w:rsidRDefault="00250D30" w:rsidP="00250D30">
      <w:pPr>
        <w:pBdr>
          <w:top w:val="nil"/>
          <w:left w:val="nil"/>
          <w:bottom w:val="nil"/>
          <w:right w:val="nil"/>
          <w:between w:val="nil"/>
        </w:pBdr>
        <w:tabs>
          <w:tab w:val="left" w:pos="426"/>
        </w:tabs>
        <w:spacing w:after="0"/>
        <w:jc w:val="both"/>
        <w:rPr>
          <w:rFonts w:ascii="Times New Roman" w:eastAsia="Times New Roman" w:hAnsi="Times New Roman" w:cs="Times New Roman"/>
          <w:sz w:val="16"/>
          <w:szCs w:val="16"/>
        </w:rPr>
      </w:pPr>
    </w:p>
    <w:p w14:paraId="21DE5C37"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Conducerea Școlii de Arte </w:t>
      </w:r>
      <w:r>
        <w:rPr>
          <w:rFonts w:ascii="Times New Roman" w:eastAsia="Times New Roman" w:hAnsi="Times New Roman" w:cs="Times New Roman"/>
          <w:sz w:val="24"/>
          <w:szCs w:val="24"/>
        </w:rPr>
        <w:t xml:space="preserve"> </w:t>
      </w:r>
      <w:r w:rsidRPr="00073D3B">
        <w:rPr>
          <w:rFonts w:ascii="Times New Roman" w:eastAsia="Times New Roman" w:hAnsi="Times New Roman" w:cs="Times New Roman"/>
          <w:sz w:val="24"/>
          <w:szCs w:val="24"/>
        </w:rPr>
        <w:t>,,Grigore Solomon”</w:t>
      </w:r>
      <w:r w:rsidRPr="00735831">
        <w:rPr>
          <w:rFonts w:ascii="Times New Roman" w:eastAsia="Times New Roman" w:hAnsi="Times New Roman" w:cs="Times New Roman"/>
          <w:sz w:val="24"/>
          <w:szCs w:val="24"/>
        </w:rPr>
        <w:t xml:space="preserve"> este asigurată în conformitate cu prevederile Codului Educației nr. 152/2014.</w:t>
      </w:r>
    </w:p>
    <w:p w14:paraId="6A846D30"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Organele de conducere în Școala de Arte</w:t>
      </w:r>
      <w:r>
        <w:rPr>
          <w:rFonts w:ascii="Times New Roman" w:eastAsia="Times New Roman" w:hAnsi="Times New Roman" w:cs="Times New Roman"/>
          <w:sz w:val="24"/>
          <w:szCs w:val="24"/>
        </w:rPr>
        <w:t xml:space="preserve"> </w:t>
      </w:r>
      <w:r w:rsidRPr="00073D3B">
        <w:rPr>
          <w:rFonts w:ascii="Times New Roman" w:eastAsia="Times New Roman" w:hAnsi="Times New Roman" w:cs="Times New Roman"/>
          <w:sz w:val="24"/>
          <w:szCs w:val="24"/>
        </w:rPr>
        <w:t>,,Grigore Solomon”</w:t>
      </w:r>
      <w:r w:rsidRPr="00735831">
        <w:rPr>
          <w:rFonts w:ascii="Times New Roman" w:eastAsia="Times New Roman" w:hAnsi="Times New Roman" w:cs="Times New Roman"/>
          <w:sz w:val="24"/>
          <w:szCs w:val="24"/>
        </w:rPr>
        <w:t xml:space="preserve">  sunt:</w:t>
      </w:r>
    </w:p>
    <w:p w14:paraId="755DC804" w14:textId="77777777" w:rsidR="00250D30" w:rsidRPr="00735831" w:rsidRDefault="00250D30" w:rsidP="00250D30">
      <w:pPr>
        <w:numPr>
          <w:ilvl w:val="0"/>
          <w:numId w:val="25"/>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de administrație;</w:t>
      </w:r>
    </w:p>
    <w:p w14:paraId="29CF2BC7" w14:textId="77777777" w:rsidR="00250D30" w:rsidRPr="00735831" w:rsidRDefault="00250D30" w:rsidP="00250D30">
      <w:pPr>
        <w:numPr>
          <w:ilvl w:val="0"/>
          <w:numId w:val="25"/>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profesoral.</w:t>
      </w:r>
    </w:p>
    <w:p w14:paraId="0BCF418B"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 Școala de Arte</w:t>
      </w:r>
      <w:r>
        <w:rPr>
          <w:rFonts w:ascii="Times New Roman" w:eastAsia="Times New Roman" w:hAnsi="Times New Roman" w:cs="Times New Roman"/>
          <w:sz w:val="24"/>
          <w:szCs w:val="24"/>
        </w:rPr>
        <w:t xml:space="preserve"> </w:t>
      </w:r>
      <w:r w:rsidRPr="00073D3B">
        <w:rPr>
          <w:rFonts w:ascii="Times New Roman" w:eastAsia="Times New Roman" w:hAnsi="Times New Roman" w:cs="Times New Roman"/>
          <w:sz w:val="24"/>
          <w:szCs w:val="24"/>
        </w:rPr>
        <w:t>,,Grigore Solomon”</w:t>
      </w:r>
      <w:r w:rsidRPr="007358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pot funcționa  </w:t>
      </w:r>
      <w:r w:rsidRPr="00735831">
        <w:rPr>
          <w:rFonts w:ascii="Times New Roman" w:eastAsia="Times New Roman" w:hAnsi="Times New Roman" w:cs="Times New Roman"/>
          <w:sz w:val="24"/>
          <w:szCs w:val="24"/>
        </w:rPr>
        <w:t>organe consultative, rolul cărora este stabilit în regulamentele de organizare și  funcționare elaborate și aprobate la nivel de instituție:</w:t>
      </w:r>
    </w:p>
    <w:p w14:paraId="29123994" w14:textId="77777777" w:rsidR="00250D30" w:rsidRPr="00735831" w:rsidRDefault="00250D30" w:rsidP="00250D30">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metodico-artistic;</w:t>
      </w:r>
    </w:p>
    <w:p w14:paraId="3B37B291" w14:textId="77777777" w:rsidR="00250D30" w:rsidRDefault="00250D30" w:rsidP="00250D30">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de etică;</w:t>
      </w:r>
    </w:p>
    <w:p w14:paraId="62CA294F" w14:textId="77777777" w:rsidR="00250D30" w:rsidRPr="00735831" w:rsidRDefault="00250D30" w:rsidP="00250D30">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Comisia de evaluare internă;</w:t>
      </w:r>
    </w:p>
    <w:p w14:paraId="009FA43A" w14:textId="77777777" w:rsidR="00250D30" w:rsidRPr="00735831" w:rsidRDefault="00250D30" w:rsidP="00250D30">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Comitetul de părinți;</w:t>
      </w:r>
    </w:p>
    <w:p w14:paraId="076C0776" w14:textId="77777777" w:rsidR="00250D30" w:rsidRPr="00735831" w:rsidRDefault="00250D30" w:rsidP="00250D30">
      <w:pPr>
        <w:numPr>
          <w:ilvl w:val="0"/>
          <w:numId w:val="24"/>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alte comisii și consilii, reieșind din necesitățile instituției.</w:t>
      </w:r>
    </w:p>
    <w:p w14:paraId="5666EACC"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 instituție activează personal de conducere, personal didactic, personal didactic auxiliar și personal nedidactic, conform Clasificatorului ocupațiilor din Republica Moldova (CORM 006-21) și altor acte normative, în corespundere cu statele de personal aprobate de fondator.</w:t>
      </w:r>
    </w:p>
    <w:p w14:paraId="454A6A8A" w14:textId="77777777" w:rsidR="00250D30" w:rsidRDefault="00250D30" w:rsidP="00250D30">
      <w:pPr>
        <w:shd w:val="clear" w:color="auto" w:fill="FFFFFF"/>
        <w:spacing w:after="0"/>
        <w:ind w:right="514" w:hanging="2"/>
        <w:jc w:val="both"/>
        <w:rPr>
          <w:rFonts w:ascii="Times New Roman" w:eastAsia="Times New Roman" w:hAnsi="Times New Roman" w:cs="Times New Roman"/>
          <w:sz w:val="24"/>
          <w:szCs w:val="24"/>
        </w:rPr>
      </w:pPr>
    </w:p>
    <w:p w14:paraId="52E60ACC" w14:textId="77777777" w:rsidR="00250D30" w:rsidRPr="00735831" w:rsidRDefault="00250D30" w:rsidP="00250D30">
      <w:pPr>
        <w:shd w:val="clear" w:color="auto" w:fill="FFFFFF"/>
        <w:spacing w:after="0"/>
        <w:ind w:right="514"/>
        <w:jc w:val="both"/>
        <w:rPr>
          <w:rFonts w:ascii="Times New Roman" w:eastAsia="Times New Roman" w:hAnsi="Times New Roman" w:cs="Times New Roman"/>
          <w:sz w:val="24"/>
          <w:szCs w:val="24"/>
        </w:rPr>
      </w:pPr>
    </w:p>
    <w:p w14:paraId="5E3905B4" w14:textId="77777777" w:rsidR="00250D30" w:rsidRPr="00735831" w:rsidRDefault="00250D30" w:rsidP="00250D30">
      <w:pPr>
        <w:shd w:val="clear" w:color="auto" w:fill="FFFFFF"/>
        <w:spacing w:after="0"/>
        <w:ind w:right="514"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Secțiunea 2</w:t>
      </w:r>
    </w:p>
    <w:p w14:paraId="4C9CC32D" w14:textId="77777777" w:rsidR="00250D30" w:rsidRPr="00735831" w:rsidRDefault="00250D30" w:rsidP="00250D30">
      <w:pPr>
        <w:shd w:val="clear" w:color="auto" w:fill="FFFFFF"/>
        <w:spacing w:after="0"/>
        <w:ind w:right="514"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Consiliul de administrație</w:t>
      </w:r>
    </w:p>
    <w:p w14:paraId="34F867B2" w14:textId="77777777" w:rsidR="00250D30" w:rsidRPr="00735831" w:rsidRDefault="00250D30" w:rsidP="00250D30">
      <w:pPr>
        <w:shd w:val="clear" w:color="auto" w:fill="FFFFFF"/>
        <w:spacing w:after="0"/>
        <w:ind w:right="514" w:hanging="2"/>
        <w:jc w:val="center"/>
        <w:rPr>
          <w:rFonts w:ascii="Times New Roman" w:eastAsia="Times New Roman" w:hAnsi="Times New Roman" w:cs="Times New Roman"/>
          <w:sz w:val="24"/>
          <w:szCs w:val="24"/>
        </w:rPr>
      </w:pPr>
    </w:p>
    <w:p w14:paraId="38AEE30B"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de administrație al instituției este organul cu rol de decizie în domeniul administrativ.</w:t>
      </w:r>
    </w:p>
    <w:p w14:paraId="2848EC7F"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Consiliul de administrație este format din: director, un director adjunct, un reprezentant delegat de </w:t>
      </w:r>
      <w:r w:rsidRPr="00073D3B">
        <w:rPr>
          <w:rFonts w:ascii="Times New Roman" w:eastAsia="Times New Roman" w:hAnsi="Times New Roman" w:cs="Times New Roman"/>
          <w:sz w:val="24"/>
          <w:szCs w:val="24"/>
        </w:rPr>
        <w:t>administrația publică locală din unitatea administrativ-teritorială de nivelul întâi în care se află instituția, 1-3 reprezentanți ai părinților, delegați de adunarea generală a părinților, 1-3 reprezentanți ai cadrelor didactice, delegați de Consiliul profesoral</w:t>
      </w:r>
      <w:r w:rsidRPr="00735831">
        <w:rPr>
          <w:rFonts w:ascii="Times New Roman" w:eastAsia="Times New Roman" w:hAnsi="Times New Roman" w:cs="Times New Roman"/>
          <w:sz w:val="24"/>
          <w:szCs w:val="24"/>
        </w:rPr>
        <w:t xml:space="preserve"> și un reprezentant al elevilor/beneficiarilor.</w:t>
      </w:r>
    </w:p>
    <w:p w14:paraId="10A59344"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de administrație este condus de o altă persoană decât directorul instituției, desemnată de membrii consiliului la prima ședință prin hotărâre adoptată cu votul secret al majorității membrilor.</w:t>
      </w:r>
    </w:p>
    <w:p w14:paraId="3B0F43FD"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de administrație al Școlii de Arte are următoarele atribuții:</w:t>
      </w:r>
    </w:p>
    <w:p w14:paraId="53B001CC" w14:textId="77777777" w:rsidR="00250D30" w:rsidRPr="00735831" w:rsidRDefault="00250D30" w:rsidP="00250D3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Regulamentul intern al</w:t>
      </w:r>
      <w:r w:rsidRPr="00735831">
        <w:rPr>
          <w:rFonts w:ascii="Times New Roman" w:eastAsia="Times New Roman" w:hAnsi="Times New Roman" w:cs="Times New Roman"/>
          <w:sz w:val="26"/>
          <w:szCs w:val="26"/>
        </w:rPr>
        <w:t xml:space="preserve"> </w:t>
      </w:r>
      <w:r w:rsidRPr="00735831">
        <w:rPr>
          <w:rFonts w:ascii="Times New Roman" w:eastAsia="Times New Roman" w:hAnsi="Times New Roman" w:cs="Times New Roman"/>
          <w:sz w:val="24"/>
          <w:szCs w:val="24"/>
        </w:rPr>
        <w:t>instituției, în care sunt înscrise drepturile și obligațiile reciproce ale instituției, cadrelor didactice, elevilor și părinților/reprezentanților legali ai copiilor;</w:t>
      </w:r>
    </w:p>
    <w:p w14:paraId="2241D47D" w14:textId="77777777" w:rsidR="00250D30" w:rsidRPr="00735831" w:rsidRDefault="00250D30" w:rsidP="00250D3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proiectul managerial anual și programul de dezvoltare instituţională/eventuale completări sau modificări ale acestuia;</w:t>
      </w:r>
    </w:p>
    <w:p w14:paraId="52819008" w14:textId="77777777" w:rsidR="00250D30" w:rsidRPr="00735831" w:rsidRDefault="00250D30" w:rsidP="00250D3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raportul de evaluare internă privind calitatea procesului educațional din instituție;</w:t>
      </w:r>
    </w:p>
    <w:p w14:paraId="4F7F6DD4" w14:textId="77777777" w:rsidR="00250D30" w:rsidRPr="00735831" w:rsidRDefault="00250D30" w:rsidP="00250D30">
      <w:pPr>
        <w:numPr>
          <w:ilvl w:val="0"/>
          <w:numId w:val="17"/>
        </w:numPr>
        <w:shd w:val="clear" w:color="auto" w:fill="FFFFFF"/>
        <w:tabs>
          <w:tab w:val="left" w:pos="426"/>
        </w:tabs>
        <w:suppressAutoHyphens/>
        <w:spacing w:after="0" w:line="276" w:lineRule="auto"/>
        <w:ind w:leftChars="-1" w:left="-2" w:right="514"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oferta educațională pentru anul de studii în curs;</w:t>
      </w:r>
    </w:p>
    <w:p w14:paraId="66A53F92" w14:textId="77777777" w:rsidR="00250D30" w:rsidRPr="00735831" w:rsidRDefault="00250D30" w:rsidP="00250D3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participă, în conformitate cu prevederile metodologiei de evaluare, la evaluarea activității personalului din instituție;</w:t>
      </w:r>
    </w:p>
    <w:p w14:paraId="6C84B0E8" w14:textId="77777777" w:rsidR="00250D30" w:rsidRPr="00735831" w:rsidRDefault="00250D30" w:rsidP="00250D3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stabilește destinația veniturilor proprii ale instituției, în concordanță cu planurile operaționale și planul de dezvoltare al instituției;</w:t>
      </w:r>
    </w:p>
    <w:p w14:paraId="3983B190" w14:textId="77777777" w:rsidR="00250D30" w:rsidRPr="00735831" w:rsidRDefault="00250D30" w:rsidP="00250D3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contribuie la dezvoltarea relațiilor de colaborare cu terți;</w:t>
      </w:r>
    </w:p>
    <w:p w14:paraId="0C3FAFC4" w14:textId="77777777" w:rsidR="00250D30" w:rsidRPr="00735831" w:rsidRDefault="00250D30" w:rsidP="00250D30">
      <w:pPr>
        <w:numPr>
          <w:ilvl w:val="0"/>
          <w:numId w:val="17"/>
        </w:numPr>
        <w:shd w:val="clear" w:color="auto" w:fill="FFFFFF"/>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propune directorului instituirea comisiilor disciplinare/Consiliului de etică.</w:t>
      </w:r>
    </w:p>
    <w:p w14:paraId="0246AC80"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Componența nominală a Consiliului de administrație se aprobă prin ordinul directorului instituției.</w:t>
      </w:r>
    </w:p>
    <w:p w14:paraId="6C546A1D"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Reprezentanții din partea administrației publice locale din unitatea administrativ-teritorială de nivelul întâi, sunt desemnați la solicitarea directorului instituției, în baza scrisorilor de desemnare semnate de către persoanele abilitate cu acest drept.</w:t>
      </w:r>
    </w:p>
    <w:p w14:paraId="7D77BC8A" w14:textId="77777777" w:rsidR="00250D30" w:rsidRPr="00735831" w:rsidRDefault="00250D30" w:rsidP="00250D3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Membrii Consiliului de administrație sunt desemnați pentru o perioadă de 5 ani, după cum urmează:</w:t>
      </w:r>
    </w:p>
    <w:p w14:paraId="75890186" w14:textId="77777777" w:rsidR="00250D30" w:rsidRPr="00073D3B" w:rsidRDefault="00250D30" w:rsidP="00250D30">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directorul și un </w:t>
      </w:r>
      <w:r w:rsidRPr="00073D3B">
        <w:rPr>
          <w:rFonts w:ascii="Times New Roman" w:eastAsia="Times New Roman" w:hAnsi="Times New Roman" w:cs="Times New Roman"/>
          <w:sz w:val="24"/>
          <w:szCs w:val="24"/>
        </w:rPr>
        <w:t>director adjunct nominalizat de director;</w:t>
      </w:r>
    </w:p>
    <w:p w14:paraId="240C7A93" w14:textId="77777777" w:rsidR="00250D30" w:rsidRPr="00735831" w:rsidRDefault="00250D30" w:rsidP="00250D30">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reprezentanții cadrelor didactice aleși prin votul direct și secret al membrilor Consiliului profesoral, cu majoritate simplă din voturile exprimate; </w:t>
      </w:r>
    </w:p>
    <w:p w14:paraId="0DC72DDA" w14:textId="77777777" w:rsidR="00250D30" w:rsidRPr="00735831" w:rsidRDefault="00250D30" w:rsidP="00250D30">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reprezentantul administrației publice locale ales de Consiliul local;</w:t>
      </w:r>
    </w:p>
    <w:p w14:paraId="2D36AC82" w14:textId="77777777" w:rsidR="00250D30" w:rsidRPr="00735831" w:rsidRDefault="00250D30" w:rsidP="00250D30">
      <w:pPr>
        <w:widowControl w:val="0"/>
        <w:numPr>
          <w:ilvl w:val="0"/>
          <w:numId w:val="20"/>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reprezentanții părinților aleși dintre părinții copiilor/elevilor care frecventează instituția, prin vot deschis de către adunarea generală a părinților;</w:t>
      </w:r>
    </w:p>
    <w:p w14:paraId="2584C66D" w14:textId="77777777" w:rsidR="00250D30" w:rsidRPr="00735831" w:rsidRDefault="00250D30" w:rsidP="00250D3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Toți membrii Consiliului de administraţie, indiferent pe cine reprezintă, au aceleaşi drepturi şi obligaţii prevăzute de actele normative, privind exercitarea mandatului pentru care au fost desemnați.</w:t>
      </w:r>
    </w:p>
    <w:p w14:paraId="71BD1D36" w14:textId="77777777" w:rsidR="00250D30" w:rsidRPr="00735831" w:rsidRDefault="00250D30" w:rsidP="00250D3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Prezenţa membrilor la şedinţele Consiliului de administraţie este obligatorie.</w:t>
      </w:r>
    </w:p>
    <w:p w14:paraId="7F1683BE" w14:textId="77777777" w:rsidR="00250D30" w:rsidRPr="00735831" w:rsidRDefault="00250D30" w:rsidP="00250D30">
      <w:pPr>
        <w:widowControl w:val="0"/>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Directorul instituției desemnează, din rândul salariaților, secretarul Consiliului de administrație, acesta neavând drept de vot. </w:t>
      </w:r>
    </w:p>
    <w:p w14:paraId="1DC91C37" w14:textId="77777777" w:rsidR="00250D30" w:rsidRPr="00735831" w:rsidRDefault="00250D30" w:rsidP="00250D3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Secretarul Consiliului de administrație este numit pe durată nedeterminată. Responsabilitățile de secretar al Consiliului de administrație pot fi preluate, în absența acestuia, prin hotărârea adoptată cu majoritate simplă, de către unul dintre membrii Consiliului de administrație.</w:t>
      </w:r>
    </w:p>
    <w:p w14:paraId="474C3E20" w14:textId="77777777" w:rsidR="00250D30" w:rsidRPr="00735831" w:rsidRDefault="00250D30" w:rsidP="00250D3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Secretarul Consiliului de administrație are următoarele atribuții:</w:t>
      </w:r>
    </w:p>
    <w:p w14:paraId="52F82ACA" w14:textId="77777777" w:rsidR="00250D30" w:rsidRPr="00735831" w:rsidRDefault="00250D30" w:rsidP="00250D30">
      <w:pPr>
        <w:widowControl w:val="0"/>
        <w:numPr>
          <w:ilvl w:val="0"/>
          <w:numId w:val="18"/>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convocarea, în scris, a membrilor Consiliului de administrație;</w:t>
      </w:r>
    </w:p>
    <w:p w14:paraId="158E6712" w14:textId="77777777" w:rsidR="00250D30" w:rsidRPr="00735831" w:rsidRDefault="00250D30" w:rsidP="00250D30">
      <w:pPr>
        <w:widowControl w:val="0"/>
        <w:numPr>
          <w:ilvl w:val="0"/>
          <w:numId w:val="18"/>
        </w:numPr>
        <w:pBdr>
          <w:top w:val="nil"/>
          <w:left w:val="nil"/>
          <w:bottom w:val="nil"/>
          <w:right w:val="nil"/>
          <w:between w:val="nil"/>
        </w:pBdr>
        <w:tabs>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redactează</w:t>
      </w:r>
      <w:r w:rsidRPr="00735831">
        <w:rPr>
          <w:rFonts w:ascii="Palatino Linotype" w:eastAsia="Palatino Linotype" w:hAnsi="Palatino Linotype" w:cs="Palatino Linotype"/>
          <w:sz w:val="23"/>
          <w:szCs w:val="23"/>
        </w:rPr>
        <w:t xml:space="preserve"> </w:t>
      </w:r>
      <w:r w:rsidRPr="00735831">
        <w:rPr>
          <w:rFonts w:ascii="Times New Roman" w:eastAsia="Times New Roman" w:hAnsi="Times New Roman" w:cs="Times New Roman"/>
          <w:sz w:val="24"/>
          <w:szCs w:val="24"/>
        </w:rPr>
        <w:t>lizibil și inteligibil procesul-verbal în registrul proceselor-verbale ale Consiliului de administrație;</w:t>
      </w:r>
    </w:p>
    <w:p w14:paraId="1314CF4B" w14:textId="77777777" w:rsidR="00250D30" w:rsidRPr="00735831" w:rsidRDefault="00250D30" w:rsidP="00250D30">
      <w:pPr>
        <w:widowControl w:val="0"/>
        <w:numPr>
          <w:ilvl w:val="0"/>
          <w:numId w:val="18"/>
        </w:numPr>
        <w:pBdr>
          <w:top w:val="nil"/>
          <w:left w:val="nil"/>
          <w:bottom w:val="nil"/>
          <w:right w:val="nil"/>
          <w:between w:val="nil"/>
        </w:pBdr>
        <w:tabs>
          <w:tab w:val="left" w:pos="284"/>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aduce la cunoştinţa salariaţilor şi părţilor interesate hotărârile adoptate de către Consiliul de administrație;</w:t>
      </w:r>
    </w:p>
    <w:p w14:paraId="20613B1A" w14:textId="77777777" w:rsidR="00250D30" w:rsidRPr="00735831" w:rsidRDefault="00250D30" w:rsidP="00250D30">
      <w:pPr>
        <w:widowControl w:val="0"/>
        <w:numPr>
          <w:ilvl w:val="0"/>
          <w:numId w:val="18"/>
        </w:numPr>
        <w:pBdr>
          <w:top w:val="nil"/>
          <w:left w:val="nil"/>
          <w:bottom w:val="nil"/>
          <w:right w:val="nil"/>
          <w:between w:val="nil"/>
        </w:pBdr>
        <w:tabs>
          <w:tab w:val="left" w:pos="284"/>
          <w:tab w:val="left" w:pos="426"/>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arhivează documentele elaborate şi adoptate de către Consiliul de administraţie: registrul proceselor verbale, hotărârile adoptate în Consiliul de administrație şi alte documente specifice.</w:t>
      </w:r>
    </w:p>
    <w:p w14:paraId="4D251987"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Hotărârile Consiliului de administrație se adoptă cu majoritatea simplă a voturilor celor prezenți.</w:t>
      </w:r>
    </w:p>
    <w:p w14:paraId="23513C04"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Registrul de procese-verbale al Consiliului de administrație este însoțit, în mod obligatoriu, de dosarul care conține anexele proceselor-verbale: rapoarte, programe, informări, tabele, liste, solicitări, memorii, sesizări etc.</w:t>
      </w:r>
    </w:p>
    <w:p w14:paraId="7E783579" w14:textId="77777777" w:rsidR="00250D30" w:rsidRPr="00735831" w:rsidRDefault="00250D30" w:rsidP="00250D30">
      <w:pPr>
        <w:widowControl w:val="0"/>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modifică ordinul privind numirea membrilor ori de câte ori sunt nominalizate</w:t>
      </w:r>
      <w:r w:rsidRPr="00735831">
        <w:rPr>
          <w:rFonts w:ascii="Times New Roman" w:eastAsia="Times New Roman" w:hAnsi="Times New Roman" w:cs="Times New Roman"/>
          <w:sz w:val="24"/>
          <w:szCs w:val="24"/>
        </w:rPr>
        <w:br/>
        <w:t>noi persoane ca membri ai Consiliului de administrație.</w:t>
      </w:r>
    </w:p>
    <w:p w14:paraId="64A862DC" w14:textId="77777777" w:rsidR="00250D30" w:rsidRPr="00735831" w:rsidRDefault="00250D30" w:rsidP="00250D30">
      <w:pPr>
        <w:shd w:val="clear" w:color="auto" w:fill="FFFFFF"/>
        <w:spacing w:after="0"/>
        <w:ind w:right="514" w:hanging="2"/>
        <w:jc w:val="center"/>
        <w:rPr>
          <w:rFonts w:ascii="Times New Roman" w:eastAsia="Times New Roman" w:hAnsi="Times New Roman" w:cs="Times New Roman"/>
          <w:b/>
          <w:sz w:val="24"/>
          <w:szCs w:val="24"/>
        </w:rPr>
      </w:pPr>
    </w:p>
    <w:p w14:paraId="2AE56E29" w14:textId="77777777" w:rsidR="00250D30" w:rsidRPr="00735831" w:rsidRDefault="00250D30" w:rsidP="00250D30">
      <w:pPr>
        <w:shd w:val="clear" w:color="auto" w:fill="FFFFFF"/>
        <w:spacing w:after="0"/>
        <w:ind w:right="514"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Secțiunea 3</w:t>
      </w:r>
    </w:p>
    <w:p w14:paraId="3EBFE560" w14:textId="77777777" w:rsidR="00250D30" w:rsidRPr="00735831" w:rsidRDefault="00250D30" w:rsidP="00250D30">
      <w:pPr>
        <w:shd w:val="clear" w:color="auto" w:fill="FFFFFF"/>
        <w:spacing w:after="0" w:line="240" w:lineRule="auto"/>
        <w:ind w:right="514"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Consiliul profesoral</w:t>
      </w:r>
    </w:p>
    <w:p w14:paraId="62CF5C7B" w14:textId="77777777" w:rsidR="00250D30" w:rsidRPr="00735831" w:rsidRDefault="00250D30" w:rsidP="00250D30">
      <w:pPr>
        <w:shd w:val="clear" w:color="auto" w:fill="FFFFFF"/>
        <w:spacing w:after="0" w:line="240" w:lineRule="auto"/>
        <w:ind w:right="514" w:hanging="2"/>
        <w:jc w:val="center"/>
        <w:rPr>
          <w:rFonts w:ascii="Times New Roman" w:eastAsia="Times New Roman" w:hAnsi="Times New Roman" w:cs="Times New Roman"/>
          <w:sz w:val="24"/>
          <w:szCs w:val="24"/>
        </w:rPr>
      </w:pPr>
    </w:p>
    <w:p w14:paraId="481BB4E6"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profesoral al instituției, organul de conducere cu rol de decizie în domeniul educațional, este format din personalul didactic al instituției.</w:t>
      </w:r>
    </w:p>
    <w:p w14:paraId="69F7A9B4"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Preşedintele Consiliului profesoral este directorul instituţiei. Şedinţele consiliului profesoral sunt prezidate de director (în cazuri excepţionale de director adjunct, responsabil de procesul educațional).</w:t>
      </w:r>
    </w:p>
    <w:p w14:paraId="5D364989"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Subiectele puse în discuţie la Consiliul profesoral sunt dezbătute şi finalizează cu decizii, aprobate prin votul majorităţii.</w:t>
      </w:r>
    </w:p>
    <w:p w14:paraId="06B0033C"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Hotărîrile Consiliului profesoral sunt puse în aplicare prin ordinul directorului instituției, devenind obligatorii pentru tot personalul didactic.</w:t>
      </w:r>
    </w:p>
    <w:p w14:paraId="2978CEF1"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Problemele abordate și deciziile luate la Consiliul profesoral sunt consemnate în procese-verbale.</w:t>
      </w:r>
    </w:p>
    <w:p w14:paraId="1AA7CB98"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Secretarul Consiliului profesoral este desemnat anual, prin ordinul directorului, din rândul cadrelor didactice.</w:t>
      </w:r>
    </w:p>
    <w:p w14:paraId="323A4A1B"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Secretarul Consiliului profesoral este responsabil de: </w:t>
      </w:r>
    </w:p>
    <w:p w14:paraId="0139B705" w14:textId="77777777" w:rsidR="00250D30" w:rsidRPr="00735831" w:rsidRDefault="00250D30" w:rsidP="00250D30">
      <w:pPr>
        <w:numPr>
          <w:ilvl w:val="0"/>
          <w:numId w:val="14"/>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redactarea procesului-verbal (în timpul şedinţelor) în registrul unic al Consiliului profesoral; </w:t>
      </w:r>
    </w:p>
    <w:p w14:paraId="1E2ED9B0" w14:textId="77777777" w:rsidR="00250D30" w:rsidRPr="00735831" w:rsidRDefault="00250D30" w:rsidP="00250D30">
      <w:pPr>
        <w:numPr>
          <w:ilvl w:val="0"/>
          <w:numId w:val="14"/>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arhivarea materialelor puse în discuţie şi adoptate de Consiliul profesoral; </w:t>
      </w:r>
    </w:p>
    <w:p w14:paraId="0662087D" w14:textId="77777777" w:rsidR="00250D30" w:rsidRPr="00735831" w:rsidRDefault="00250D30" w:rsidP="00250D30">
      <w:pPr>
        <w:numPr>
          <w:ilvl w:val="0"/>
          <w:numId w:val="14"/>
        </w:numPr>
        <w:pBdr>
          <w:top w:val="nil"/>
          <w:left w:val="nil"/>
          <w:bottom w:val="nil"/>
          <w:right w:val="nil"/>
          <w:between w:val="nil"/>
        </w:pBdr>
        <w:shd w:val="clear" w:color="auto" w:fill="FFFFFF"/>
        <w:tabs>
          <w:tab w:val="left" w:pos="426"/>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arhivarea deciziilor adoptate de Consiliul profesoral.</w:t>
      </w:r>
    </w:p>
    <w:p w14:paraId="79EC5054"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Prezenţa cadrelor didactice la şedinţele Consiliului profesoral este obligatorie. Ședința este deliberativă în cazul prezenței majorității simple a membrilor Consiliului profesoral.</w:t>
      </w:r>
    </w:p>
    <w:p w14:paraId="79D28F73"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profesoral are următoarele atribuții:</w:t>
      </w:r>
    </w:p>
    <w:p w14:paraId="1DD62AC9" w14:textId="77777777" w:rsidR="00250D30" w:rsidRPr="00735831" w:rsidRDefault="00250D30" w:rsidP="00250D3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dezbate şi propune pentru aprobare Consiliului de administraţie al instituției:</w:t>
      </w:r>
    </w:p>
    <w:p w14:paraId="3C342C2C" w14:textId="77777777" w:rsidR="00250D30" w:rsidRPr="00735831" w:rsidRDefault="00250D30" w:rsidP="00250D30">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proiectul managerial anual și programul de dezvoltare instituţională/eventuale completări sau modificări ale acestuia;</w:t>
      </w:r>
    </w:p>
    <w:p w14:paraId="388F74F1" w14:textId="77777777" w:rsidR="00250D30" w:rsidRPr="00735831" w:rsidRDefault="00250D30" w:rsidP="00250D30">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raportul de evaluare internă privind calitatea procesului educațional din instituție;</w:t>
      </w:r>
    </w:p>
    <w:p w14:paraId="72861D09" w14:textId="77777777" w:rsidR="00250D30" w:rsidRPr="00735831" w:rsidRDefault="00250D30" w:rsidP="00250D30">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oferta educațională pentru anul de studii în curs;</w:t>
      </w:r>
    </w:p>
    <w:p w14:paraId="1E14DA28" w14:textId="77777777" w:rsidR="00250D30" w:rsidRPr="00735831" w:rsidRDefault="00250D30" w:rsidP="00250D30">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Raportul statistic privind contingentul de elevi;</w:t>
      </w:r>
    </w:p>
    <w:p w14:paraId="2101FBFC" w14:textId="77777777" w:rsidR="00250D30" w:rsidRPr="00735831" w:rsidRDefault="00250D30" w:rsidP="00250D30">
      <w:pPr>
        <w:numPr>
          <w:ilvl w:val="1"/>
          <w:numId w:val="30"/>
        </w:numPr>
        <w:pBdr>
          <w:top w:val="nil"/>
          <w:left w:val="nil"/>
          <w:bottom w:val="nil"/>
          <w:right w:val="nil"/>
          <w:between w:val="nil"/>
        </w:pBdr>
        <w:tabs>
          <w:tab w:val="left" w:pos="426"/>
        </w:tabs>
        <w:suppressAutoHyphens/>
        <w:spacing w:after="0" w:line="276" w:lineRule="auto"/>
        <w:ind w:left="0" w:right="-8" w:firstLine="426"/>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Raportul cu privire la examenele de absolvire și de certificare a competențelor artistice.</w:t>
      </w:r>
    </w:p>
    <w:p w14:paraId="642CC903" w14:textId="77777777" w:rsidR="00250D30" w:rsidRPr="00735831" w:rsidRDefault="00250D30" w:rsidP="00250D3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dezbate şi aprobă</w:t>
      </w:r>
      <w:r w:rsidRPr="00735831">
        <w:t xml:space="preserve"> </w:t>
      </w:r>
      <w:r w:rsidRPr="00735831">
        <w:rPr>
          <w:rFonts w:ascii="Times New Roman" w:eastAsia="Times New Roman" w:hAnsi="Times New Roman" w:cs="Times New Roman"/>
          <w:sz w:val="24"/>
          <w:szCs w:val="24"/>
        </w:rPr>
        <w:t>rapoartele de activitate ale Secțiilor de profil și altor comisii ce activează în cadrul instituției și țin de organizarea procesului educațional;</w:t>
      </w:r>
    </w:p>
    <w:p w14:paraId="25286975" w14:textId="77777777" w:rsidR="00250D30" w:rsidRPr="00735831" w:rsidRDefault="00250D30" w:rsidP="00250D3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deleagă cadrele didactice în componența Consiliului de administrație și Consiliului de etică al instituției;</w:t>
      </w:r>
    </w:p>
    <w:p w14:paraId="1A628087" w14:textId="77777777" w:rsidR="00250D30" w:rsidRPr="00735831" w:rsidRDefault="00250D30" w:rsidP="00250D3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componența nominală a Secțiilor de profil din instituție;</w:t>
      </w:r>
    </w:p>
    <w:p w14:paraId="4FE97869" w14:textId="77777777" w:rsidR="00250D30" w:rsidRPr="00735831" w:rsidRDefault="00250D30" w:rsidP="00250D3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rapoartele prezentate de şefii Secțiilor de profil vizând activitatea în anul curent de studii;</w:t>
      </w:r>
    </w:p>
    <w:p w14:paraId="4ABD24EB" w14:textId="77777777" w:rsidR="00250D30" w:rsidRPr="00735831" w:rsidRDefault="00250D30" w:rsidP="00250D3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examinează probleme legate de conținutul sau organizarea procesului educațional din instituție și emite decizii;</w:t>
      </w:r>
    </w:p>
    <w:p w14:paraId="553E1DDE" w14:textId="77777777" w:rsidR="00250D30" w:rsidRPr="00735831" w:rsidRDefault="00250D30" w:rsidP="00250D30">
      <w:pPr>
        <w:numPr>
          <w:ilvl w:val="0"/>
          <w:numId w:val="12"/>
        </w:numPr>
        <w:pBdr>
          <w:top w:val="nil"/>
          <w:left w:val="nil"/>
          <w:bottom w:val="nil"/>
          <w:right w:val="nil"/>
          <w:between w:val="nil"/>
        </w:pBdr>
        <w:tabs>
          <w:tab w:val="left" w:pos="426"/>
        </w:tabs>
        <w:suppressAutoHyphens/>
        <w:spacing w:after="0" w:line="276" w:lineRule="auto"/>
        <w:ind w:leftChars="-1" w:left="-2" w:right="-8" w:firstLineChars="59" w:firstLine="14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examinează portofoliile de atestare și decide asupra recomandării privind conferirea/ confirmarea gradului didactic/managerial.</w:t>
      </w:r>
    </w:p>
    <w:p w14:paraId="4B0CA6F6"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metodico-artistic se aprobă de către Consiliul profesoral format din 3-5 specialiști de profil, în funcție de necesitate.</w:t>
      </w:r>
    </w:p>
    <w:p w14:paraId="3F6E18FD"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Consiliul metodico-artistic al instituției are următoarele atribuții:</w:t>
      </w:r>
    </w:p>
    <w:p w14:paraId="7DC171C8" w14:textId="77777777" w:rsidR="00250D30" w:rsidRPr="00735831" w:rsidRDefault="00250D30" w:rsidP="00250D30">
      <w:pPr>
        <w:numPr>
          <w:ilvl w:val="0"/>
          <w:numId w:val="2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elaborarea scenariilor/ Regulamentelor activităților curriculare și extracurriculare;</w:t>
      </w:r>
    </w:p>
    <w:p w14:paraId="0136F7A0" w14:textId="77777777" w:rsidR="00250D30" w:rsidRPr="00735831" w:rsidRDefault="00250D30" w:rsidP="00250D30">
      <w:pPr>
        <w:numPr>
          <w:ilvl w:val="0"/>
          <w:numId w:val="2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analizează rezultatele activităților curriculare și extracurriculare;</w:t>
      </w:r>
    </w:p>
    <w:p w14:paraId="34C6733E" w14:textId="77777777" w:rsidR="00250D30" w:rsidRPr="00735831" w:rsidRDefault="00250D30" w:rsidP="00250D30">
      <w:pPr>
        <w:numPr>
          <w:ilvl w:val="0"/>
          <w:numId w:val="21"/>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organizează şi monitorizează activitatea metodică în cadrul instituţiei.</w:t>
      </w:r>
    </w:p>
    <w:p w14:paraId="3C3FDB41" w14:textId="77777777" w:rsidR="00250D30" w:rsidRPr="00735831" w:rsidRDefault="00250D30" w:rsidP="00250D30">
      <w:pPr>
        <w:shd w:val="clear" w:color="auto" w:fill="FFFFFF"/>
        <w:spacing w:after="0"/>
        <w:ind w:right="514" w:hanging="2"/>
        <w:jc w:val="center"/>
        <w:rPr>
          <w:rFonts w:ascii="Times New Roman" w:eastAsia="Times New Roman" w:hAnsi="Times New Roman" w:cs="Times New Roman"/>
          <w:b/>
          <w:sz w:val="24"/>
          <w:szCs w:val="24"/>
        </w:rPr>
      </w:pPr>
    </w:p>
    <w:p w14:paraId="78CB27C3" w14:textId="77777777" w:rsidR="00250D30" w:rsidRPr="00735831" w:rsidRDefault="00250D30" w:rsidP="00250D30">
      <w:pPr>
        <w:shd w:val="clear" w:color="auto" w:fill="FFFFFF"/>
        <w:spacing w:after="0"/>
        <w:ind w:right="514"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Secțiunea 4</w:t>
      </w:r>
    </w:p>
    <w:p w14:paraId="24C14F97" w14:textId="77777777" w:rsidR="00250D30" w:rsidRPr="00735831" w:rsidRDefault="00250D30" w:rsidP="00250D30">
      <w:pPr>
        <w:shd w:val="clear" w:color="auto" w:fill="FFFFFF"/>
        <w:spacing w:after="0"/>
        <w:ind w:right="514"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Personalul de conducere</w:t>
      </w:r>
    </w:p>
    <w:p w14:paraId="27170F20" w14:textId="77777777" w:rsidR="00250D30" w:rsidRPr="00735831" w:rsidRDefault="00250D30" w:rsidP="00250D30">
      <w:pPr>
        <w:shd w:val="clear" w:color="auto" w:fill="FFFFFF"/>
        <w:spacing w:after="0"/>
        <w:ind w:right="514" w:hanging="2"/>
        <w:jc w:val="both"/>
        <w:rPr>
          <w:rFonts w:ascii="Times New Roman" w:eastAsia="Times New Roman" w:hAnsi="Times New Roman" w:cs="Times New Roman"/>
          <w:sz w:val="16"/>
          <w:szCs w:val="16"/>
        </w:rPr>
      </w:pPr>
    </w:p>
    <w:p w14:paraId="3AAC0C1A"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514"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Personalul de conducere este constituit din director și directori adjuncți.</w:t>
      </w:r>
    </w:p>
    <w:p w14:paraId="7559143D"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Directorul</w:t>
      </w:r>
      <w:r w:rsidRPr="00735831">
        <w:rPr>
          <w:rFonts w:ascii="Times New Roman" w:eastAsia="Times New Roman" w:hAnsi="Times New Roman" w:cs="Times New Roman"/>
          <w:sz w:val="24"/>
          <w:szCs w:val="24"/>
        </w:rPr>
        <w:t xml:space="preserve"> este conducătorul instituției pe care o reprezintă în relațiile cu persoanele juridice și fizice, inclusiv cu administrația publică locală și/sau centrală, în limitele competențelor prevăzute în actele normative.</w:t>
      </w:r>
    </w:p>
    <w:p w14:paraId="756A5D58"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Numirea în funcția de director se face prin concurs, pentru un termen de 5 ani, conform actelor normative.</w:t>
      </w:r>
    </w:p>
    <w:p w14:paraId="0C8BFC79"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exercită conducerea executivă a instituției, în conformitate cu atribuţiile conferite de lege, cu hotărârile Consiliului de administraţie, precum şi cu alte reglementări legale.</w:t>
      </w:r>
    </w:p>
    <w:p w14:paraId="7161590A"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în calitate de conducător al instituției, are următoarele atribuții:</w:t>
      </w:r>
    </w:p>
    <w:p w14:paraId="3EA1BF7B"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coordonează elaborarea Programului managerial anual şi Planului de dezvoltare strategică al instituției;</w:t>
      </w:r>
    </w:p>
    <w:p w14:paraId="5E3BAC6C"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este responsabil de realizarea proiectul managerial anual şi implementarea ofertei educaționale, conform atribuțiilor;</w:t>
      </w:r>
    </w:p>
    <w:p w14:paraId="325283CD"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coordonează şi răspunde de întreaga activitate educațională şi administrativă a instituției, precum şi de păstrarea şi utilizarea patrimoniului acesteia;</w:t>
      </w:r>
    </w:p>
    <w:p w14:paraId="22971DC6"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orarul activităţilor educaţionale al instituției;</w:t>
      </w:r>
    </w:p>
    <w:p w14:paraId="1A5E07A7"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orarul examenelor de promovare și absolvire;</w:t>
      </w:r>
    </w:p>
    <w:p w14:paraId="24585987"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evaluarea şi monitorizarea permanentă a activităţii educaţionale/didactice a cadrelor didactice, inclusiv de conducere;</w:t>
      </w:r>
    </w:p>
    <w:p w14:paraId="6C6F4AEF"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aplicarea corectă a deciziilor Consiliului profesoral și a Consiliului de administrație;</w:t>
      </w:r>
    </w:p>
    <w:p w14:paraId="049AAA30"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evidenţa, completarea şi păstrarea documentaţiei, vizând personalul angajat al instituției;</w:t>
      </w:r>
    </w:p>
    <w:p w14:paraId="3C7FB48D"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confidenţialitatea şi securitatea informaţiei, ce conţine date cu caracter personal, în conformitate cu actele normative în domeniul protecţiei datelor cu caracter personal;</w:t>
      </w:r>
    </w:p>
    <w:p w14:paraId="0A3E5925"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right="-8"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siguranţa elevilor şi a personalului angajat în perioada aflării în incinta instituției;</w:t>
      </w:r>
    </w:p>
    <w:p w14:paraId="14EEA4B4"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aplicarea normelor privind protecţia muncii şi prevenirea situațiilor excepționale în instituție;</w:t>
      </w:r>
    </w:p>
    <w:p w14:paraId="22315313"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asigură respectarea condiţiilor şi a exigenţelor privind normele de igienă, de protecţie a muncii, de protecţie civilă şi de pază contra incendiilor în instituție;</w:t>
      </w:r>
    </w:p>
    <w:p w14:paraId="594CD6E5" w14:textId="77777777" w:rsidR="00250D30" w:rsidRPr="00735831" w:rsidRDefault="00250D30" w:rsidP="00250D30">
      <w:pPr>
        <w:numPr>
          <w:ilvl w:val="0"/>
          <w:numId w:val="29"/>
        </w:numPr>
        <w:pBdr>
          <w:top w:val="nil"/>
          <w:left w:val="nil"/>
          <w:bottom w:val="nil"/>
          <w:right w:val="nil"/>
          <w:between w:val="nil"/>
        </w:pBdr>
        <w:tabs>
          <w:tab w:val="left" w:pos="284"/>
        </w:tabs>
        <w:suppressAutoHyphens/>
        <w:spacing w:after="0" w:line="276" w:lineRule="auto"/>
        <w:ind w:leftChars="-1" w:left="-2" w:firstLineChars="178" w:firstLine="427"/>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informează/ sesizează organele de specialitate în cazul parvenirii plângeri lor, declarațiilor sau a altor informații despre pretinse fapte de tortură, tratament inuman sau degradant.</w:t>
      </w:r>
    </w:p>
    <w:p w14:paraId="73DCE49B"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right="-8"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în calitate de angajator, are următoarele atribuții:</w:t>
      </w:r>
    </w:p>
    <w:p w14:paraId="7C3B1134" w14:textId="77777777" w:rsidR="00250D30" w:rsidRPr="00735831" w:rsidRDefault="00250D30" w:rsidP="00250D30">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elaborează schema de încadrare a personalului instituției;</w:t>
      </w:r>
    </w:p>
    <w:p w14:paraId="011004AF" w14:textId="77777777" w:rsidR="00250D30" w:rsidRPr="00735831" w:rsidRDefault="00250D30" w:rsidP="00250D30">
      <w:pPr>
        <w:numPr>
          <w:ilvl w:val="0"/>
          <w:numId w:val="26"/>
        </w:numPr>
        <w:pBdr>
          <w:top w:val="nil"/>
          <w:left w:val="nil"/>
          <w:bottom w:val="nil"/>
          <w:right w:val="nil"/>
          <w:between w:val="nil"/>
        </w:pBdr>
        <w:tabs>
          <w:tab w:val="left" w:pos="284"/>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încheie contracte individuale de muncă cu personalul angajat şi emite ordine privind concediile de odihnă și concediile neplătite ale personalului didactic, didactic auxiliar şi nedidactic, în baza solicitărilor scrise ale acestora, conform Codului Muncii al Republicii Moldova nr.154/2003 și Contractului colectiv de muncă aplicabil;</w:t>
      </w:r>
    </w:p>
    <w:p w14:paraId="5E906CBD" w14:textId="77777777" w:rsidR="00250D30" w:rsidRPr="00735831" w:rsidRDefault="00250D30" w:rsidP="00250D30">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aprobă fişele de post pentru personalul din subordine, conform actelor normative și contractului colectiv de muncă; </w:t>
      </w:r>
    </w:p>
    <w:p w14:paraId="65A86D38" w14:textId="77777777" w:rsidR="00250D30" w:rsidRPr="00735831" w:rsidRDefault="00250D30" w:rsidP="00250D30">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aprobă concediu fără plată şi zilele libere plătite, conform prevederilor legale şi ale contractului colectiv de muncă aplicabil, pentru întreg personalul, în condiţiile asigurării suplinirii activităţii acestora;</w:t>
      </w:r>
    </w:p>
    <w:p w14:paraId="0972EB7E" w14:textId="77777777" w:rsidR="00250D30" w:rsidRPr="00735831" w:rsidRDefault="00250D30" w:rsidP="00250D30">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oferă variate forme de stimulare pentru performanţe profesionale personalului şi beneficiarilor instituției pentru rezultate excepţionale, în conformitate cu actele normative;</w:t>
      </w:r>
    </w:p>
    <w:p w14:paraId="18C0F4B4" w14:textId="77777777" w:rsidR="00250D30" w:rsidRPr="00735831" w:rsidRDefault="00250D30" w:rsidP="00250D30">
      <w:pPr>
        <w:numPr>
          <w:ilvl w:val="0"/>
          <w:numId w:val="26"/>
        </w:numPr>
        <w:pBdr>
          <w:top w:val="nil"/>
          <w:left w:val="nil"/>
          <w:bottom w:val="nil"/>
          <w:right w:val="nil"/>
          <w:between w:val="nil"/>
        </w:pBdr>
        <w:shd w:val="clear" w:color="auto" w:fill="FFFFFF"/>
        <w:tabs>
          <w:tab w:val="left" w:pos="284"/>
        </w:tabs>
        <w:suppressAutoHyphens/>
        <w:spacing w:after="0" w:line="276" w:lineRule="auto"/>
        <w:ind w:leftChars="-1" w:left="-2" w:right="-8"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stimulează şi promovează cadrele didactice pentru dezvoltare profesională şi continuă;</w:t>
      </w:r>
    </w:p>
    <w:p w14:paraId="3D784C25" w14:textId="77777777" w:rsidR="00250D30" w:rsidRPr="00735831" w:rsidRDefault="00250D30" w:rsidP="00250D30">
      <w:pPr>
        <w:numPr>
          <w:ilvl w:val="0"/>
          <w:numId w:val="26"/>
        </w:numPr>
        <w:pBdr>
          <w:top w:val="nil"/>
          <w:left w:val="nil"/>
          <w:bottom w:val="nil"/>
          <w:right w:val="nil"/>
          <w:between w:val="nil"/>
        </w:pBd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numeşte şi eliberează din funcţie personalul didactic, didactic auxiliar şi nedidactic, conform actelor normative;</w:t>
      </w:r>
    </w:p>
    <w:p w14:paraId="4B0E0E78" w14:textId="77777777" w:rsidR="00250D30" w:rsidRPr="00735831" w:rsidRDefault="00250D30" w:rsidP="00250D30">
      <w:pPr>
        <w:numPr>
          <w:ilvl w:val="0"/>
          <w:numId w:val="26"/>
        </w:numPr>
        <w:pBdr>
          <w:top w:val="nil"/>
          <w:left w:val="nil"/>
          <w:bottom w:val="nil"/>
          <w:right w:val="nil"/>
          <w:between w:val="nil"/>
        </w:pBd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aplică sancţiuni pentru abaterile disciplinare săvârşite de personalul instituției, în limita actelor normative.</w:t>
      </w:r>
    </w:p>
    <w:p w14:paraId="754DE210"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instituției, în calitate de manager financiar, are următoarele împuterniciri:</w:t>
      </w:r>
    </w:p>
    <w:p w14:paraId="47E68329" w14:textId="77777777" w:rsidR="00250D30" w:rsidRPr="00735831" w:rsidRDefault="00250D30" w:rsidP="00250D30">
      <w:pPr>
        <w:numPr>
          <w:ilvl w:val="1"/>
          <w:numId w:val="10"/>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emite ordine şi dispoziţii ce ţin de competenţa sa;</w:t>
      </w:r>
    </w:p>
    <w:p w14:paraId="7142A5C4" w14:textId="77777777" w:rsidR="00250D30" w:rsidRPr="00735831" w:rsidRDefault="00250D30" w:rsidP="00250D30">
      <w:pPr>
        <w:numPr>
          <w:ilvl w:val="1"/>
          <w:numId w:val="10"/>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gestionează bunurile şi resursele materiale;</w:t>
      </w:r>
    </w:p>
    <w:p w14:paraId="24DE434C" w14:textId="77777777" w:rsidR="00250D30" w:rsidRPr="00735831" w:rsidRDefault="00250D30" w:rsidP="00250D30">
      <w:pPr>
        <w:numPr>
          <w:ilvl w:val="1"/>
          <w:numId w:val="10"/>
        </w:numPr>
        <w:pBdr>
          <w:top w:val="nil"/>
          <w:left w:val="nil"/>
          <w:bottom w:val="nil"/>
          <w:right w:val="nil"/>
          <w:between w:val="nil"/>
        </w:pBdr>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repartizează normele de personal și întocmește listele de tarifare conform statelor de personal și planului-cadru și le prezintă spre aprobare organului ierarhic superior.</w:t>
      </w:r>
    </w:p>
    <w:p w14:paraId="7DC86E15" w14:textId="77777777" w:rsidR="00250D30" w:rsidRPr="00735831" w:rsidRDefault="00250D30" w:rsidP="00250D30">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are calitatea de executor secundar de buget, cu toate obligaţiile ce decurg din acest statut potrivit cadrului normativ;</w:t>
      </w:r>
    </w:p>
    <w:p w14:paraId="0D3413AB" w14:textId="77777777" w:rsidR="00250D30" w:rsidRPr="00735831" w:rsidRDefault="00250D30" w:rsidP="00250D30">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prezintă propuneri pentru elaborarea bugetului instituției; </w:t>
      </w:r>
    </w:p>
    <w:p w14:paraId="21E33A4D" w14:textId="77777777" w:rsidR="00250D30" w:rsidRPr="00735831" w:rsidRDefault="00250D30" w:rsidP="00250D30">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prezintă în termeni autorităţilor competente propuneri pentru elaborarea programelor de buget;</w:t>
      </w:r>
    </w:p>
    <w:p w14:paraId="254051C6" w14:textId="77777777" w:rsidR="00250D30" w:rsidRPr="00735831" w:rsidRDefault="00250D30" w:rsidP="00250D30">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se preocupă de atragerea de resurse extrabugetare, cu respectarea prevederilor actelor normative;</w:t>
      </w:r>
    </w:p>
    <w:p w14:paraId="2F8DDC71" w14:textId="77777777" w:rsidR="00250D30" w:rsidRPr="00735831" w:rsidRDefault="00250D30" w:rsidP="00250D30">
      <w:pPr>
        <w:numPr>
          <w:ilvl w:val="1"/>
          <w:numId w:val="10"/>
        </w:numPr>
        <w:pBdr>
          <w:top w:val="nil"/>
          <w:left w:val="nil"/>
          <w:bottom w:val="nil"/>
          <w:right w:val="nil"/>
          <w:between w:val="nil"/>
        </w:pBdr>
        <w:tabs>
          <w:tab w:val="left" w:pos="709"/>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monitorizează modul de încasare a veniturilor; necesitatea, integritatea şi buna funcţionare a bunurilor aflate în administrare.</w:t>
      </w:r>
    </w:p>
    <w:p w14:paraId="704EA7C6" w14:textId="77777777" w:rsidR="00250D30" w:rsidRPr="00735831" w:rsidRDefault="00250D30" w:rsidP="00250D30">
      <w:pPr>
        <w:numPr>
          <w:ilvl w:val="0"/>
          <w:numId w:val="16"/>
        </w:numPr>
        <w:pBdr>
          <w:top w:val="nil"/>
          <w:left w:val="nil"/>
          <w:bottom w:val="nil"/>
          <w:right w:val="nil"/>
          <w:between w:val="nil"/>
        </w:pBd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instituției poate fi eliberat din funcţie înainte de expirarea contractului individual de muncă, în condiţiile şi temeiurile prevăzute de legislaţia muncii, precum şi în următoarele cazuri:</w:t>
      </w:r>
    </w:p>
    <w:p w14:paraId="14875723" w14:textId="77777777" w:rsidR="00250D30" w:rsidRPr="00735831" w:rsidRDefault="00250D30" w:rsidP="00250D3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 comiterea încălcărilor financiare;</w:t>
      </w:r>
    </w:p>
    <w:p w14:paraId="2726851A" w14:textId="77777777" w:rsidR="00250D30" w:rsidRPr="00735831" w:rsidRDefault="00250D30" w:rsidP="00250D3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b) nerespectarea deontologiei profesionale;</w:t>
      </w:r>
    </w:p>
    <w:p w14:paraId="0BCCF071" w14:textId="77777777" w:rsidR="00250D30" w:rsidRPr="00735831" w:rsidRDefault="00250D30" w:rsidP="00250D3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 necorespunderea cu standardele în vigoare a managementului promovat;</w:t>
      </w:r>
    </w:p>
    <w:p w14:paraId="5030E927" w14:textId="77777777" w:rsidR="00250D30" w:rsidRPr="00735831" w:rsidRDefault="00250D30" w:rsidP="00250D3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 încălcarea drepturilor copiilor, elevilor, angajaţilor şi părinţilor;</w:t>
      </w:r>
    </w:p>
    <w:p w14:paraId="7F6D6FA8" w14:textId="77777777" w:rsidR="00250D30" w:rsidRDefault="00250D30" w:rsidP="00250D3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 obţinerea repetată a calificativului „nesatisfăcător” la evaluarea instituţiei efectuată de către Ministerul Educației și Cercetării.</w:t>
      </w:r>
    </w:p>
    <w:p w14:paraId="24616EDA" w14:textId="77777777" w:rsidR="00250D30" w:rsidRPr="00735831" w:rsidRDefault="00250D30" w:rsidP="00250D30">
      <w:pPr>
        <w:pBdr>
          <w:top w:val="nil"/>
          <w:left w:val="nil"/>
          <w:bottom w:val="nil"/>
          <w:right w:val="nil"/>
          <w:between w:val="nil"/>
        </w:pBdr>
        <w:shd w:val="clear" w:color="auto" w:fill="FFFFFF"/>
        <w:spacing w:after="0"/>
        <w:ind w:left="-2" w:firstLineChars="177" w:firstLine="425"/>
        <w:jc w:val="both"/>
        <w:rPr>
          <w:rFonts w:ascii="Times New Roman" w:eastAsia="Times New Roman" w:hAnsi="Times New Roman" w:cs="Times New Roman"/>
          <w:sz w:val="24"/>
          <w:szCs w:val="24"/>
        </w:rPr>
      </w:pPr>
    </w:p>
    <w:p w14:paraId="48E66D8C" w14:textId="77777777" w:rsidR="00250D30" w:rsidRPr="00735831" w:rsidRDefault="00250D30" w:rsidP="00250D30">
      <w:pPr>
        <w:widowControl w:val="0"/>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Directorul adjunct</w:t>
      </w:r>
      <w:r w:rsidRPr="00735831">
        <w:rPr>
          <w:rFonts w:ascii="Times New Roman" w:eastAsia="Times New Roman" w:hAnsi="Times New Roman" w:cs="Times New Roman"/>
          <w:sz w:val="24"/>
          <w:szCs w:val="24"/>
        </w:rPr>
        <w:t xml:space="preserve"> este</w:t>
      </w:r>
      <w:r w:rsidRPr="00735831">
        <w:t xml:space="preserve"> </w:t>
      </w:r>
      <w:r w:rsidRPr="00735831">
        <w:rPr>
          <w:rFonts w:ascii="Times New Roman" w:eastAsia="Times New Roman" w:hAnsi="Times New Roman" w:cs="Times New Roman"/>
          <w:sz w:val="24"/>
          <w:szCs w:val="24"/>
        </w:rPr>
        <w:t>angajat de către directorul instituției. Funcția de director adjunct se ocupă prin concurs pentru un termen de 5 ani, conform actelor normative.</w:t>
      </w:r>
    </w:p>
    <w:p w14:paraId="4B057138" w14:textId="77777777" w:rsidR="00250D30" w:rsidRPr="00735831" w:rsidRDefault="00250D30" w:rsidP="00250D30">
      <w:pPr>
        <w:widowControl w:val="0"/>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Directorul adjunct este învestit cu următoarele atribuții și responsabilități:</w:t>
      </w:r>
    </w:p>
    <w:p w14:paraId="2AD5579F"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este responsabil de organizarea procesului educațional; </w:t>
      </w:r>
    </w:p>
    <w:p w14:paraId="558F4647"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participă la repartizarea normelor didactice;</w:t>
      </w:r>
    </w:p>
    <w:p w14:paraId="7487F1A0"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participă la elaborarea listelor de tarifare a cadrelor didactice;</w:t>
      </w:r>
    </w:p>
    <w:p w14:paraId="1E4D6D2E"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întocmeşte orarul activităţilor educaţionale din instituție şi asigură respectarea lui;</w:t>
      </w:r>
    </w:p>
    <w:p w14:paraId="1B624079"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elaborează orarul examenelor de promovare și absolvire;</w:t>
      </w:r>
    </w:p>
    <w:p w14:paraId="235035BB"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coordonează activitatea comisiilor/secțiilor metodice de profil din instituţie;</w:t>
      </w:r>
    </w:p>
    <w:p w14:paraId="5729FD41"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este responsabil de realizarea proiectul managerial anual şi implementarea ofertei educaționale, conform atribuțiilor;</w:t>
      </w:r>
    </w:p>
    <w:p w14:paraId="00E59AE8"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studiază, analizează şi implementează experienţa avansată a cadrelor didactice în domeniul educaţiei;</w:t>
      </w:r>
    </w:p>
    <w:p w14:paraId="0374662A"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coordonează activitatea de dezvoltare profesională a personalului didactic și didactic auxiliar;</w:t>
      </w:r>
    </w:p>
    <w:p w14:paraId="23800F5C"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prezintă sistematic și la necesitate rapoarte şi dări de seamă organelor ierarhic superioare;</w:t>
      </w:r>
    </w:p>
    <w:p w14:paraId="02DA00F1"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coordonează activitățile de prevenire, identificare, raportare, referire și asistență în cazurile de abuz, neglijare, exploatare a copilului;</w:t>
      </w:r>
    </w:p>
    <w:p w14:paraId="0062E0CE"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este responsabil de acumularea și prezentarea informațiilor/ datelor necesare la completarea Certificatului de competențe artistice pentru elevii-absolvenți. Atunci când în statele de funcții ale instituției nu se regăsește unitatea de director adjunct, aceste responsabilități revin directorului;</w:t>
      </w:r>
    </w:p>
    <w:p w14:paraId="6C56DFFE"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exercită alte atribuţii şi responsabilităţi conform fişei postului;</w:t>
      </w:r>
    </w:p>
    <w:p w14:paraId="5BDBFF5A" w14:textId="77777777" w:rsidR="00250D30" w:rsidRPr="00735831" w:rsidRDefault="00250D30" w:rsidP="00250D30">
      <w:pPr>
        <w:numPr>
          <w:ilvl w:val="0"/>
          <w:numId w:val="27"/>
        </w:numPr>
        <w:shd w:val="clear" w:color="auto" w:fill="FFFFFF"/>
        <w:tabs>
          <w:tab w:val="left" w:pos="427"/>
        </w:tabs>
        <w:suppressAutoHyphens/>
        <w:spacing w:before="10"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informează/ sesizează organele de specialitate în cazul parvenirii plângerilor, declarațiilor sau a altor informații despre pretinse fapte de tortură, tratament inuman sau degradant.</w:t>
      </w:r>
    </w:p>
    <w:p w14:paraId="21DFFD22" w14:textId="77777777" w:rsidR="00250D30" w:rsidRDefault="00250D30" w:rsidP="00250D30">
      <w:pPr>
        <w:pBdr>
          <w:top w:val="nil"/>
          <w:left w:val="nil"/>
          <w:bottom w:val="nil"/>
          <w:right w:val="nil"/>
          <w:between w:val="nil"/>
        </w:pBdr>
        <w:spacing w:after="0"/>
        <w:ind w:hanging="2"/>
        <w:jc w:val="both"/>
        <w:rPr>
          <w:rFonts w:ascii="Times New Roman" w:eastAsia="Times New Roman" w:hAnsi="Times New Roman" w:cs="Times New Roman"/>
          <w:sz w:val="24"/>
          <w:szCs w:val="24"/>
        </w:rPr>
      </w:pPr>
    </w:p>
    <w:p w14:paraId="28FEC83C" w14:textId="77777777" w:rsidR="00250D30" w:rsidRDefault="00250D30" w:rsidP="00250D30">
      <w:pPr>
        <w:pBdr>
          <w:top w:val="nil"/>
          <w:left w:val="nil"/>
          <w:bottom w:val="nil"/>
          <w:right w:val="nil"/>
          <w:between w:val="nil"/>
        </w:pBdr>
        <w:spacing w:after="0"/>
        <w:ind w:hanging="2"/>
        <w:jc w:val="both"/>
        <w:rPr>
          <w:rFonts w:ascii="Times New Roman" w:eastAsia="Times New Roman" w:hAnsi="Times New Roman" w:cs="Times New Roman"/>
          <w:sz w:val="24"/>
          <w:szCs w:val="24"/>
        </w:rPr>
      </w:pPr>
    </w:p>
    <w:p w14:paraId="51547931" w14:textId="77777777" w:rsidR="00250D30" w:rsidRPr="00735831" w:rsidRDefault="00250D30" w:rsidP="00250D30">
      <w:pPr>
        <w:pBdr>
          <w:top w:val="nil"/>
          <w:left w:val="nil"/>
          <w:bottom w:val="nil"/>
          <w:right w:val="nil"/>
          <w:between w:val="nil"/>
        </w:pBdr>
        <w:spacing w:after="0"/>
        <w:ind w:hanging="2"/>
        <w:jc w:val="both"/>
        <w:rPr>
          <w:rFonts w:ascii="Times New Roman" w:eastAsia="Times New Roman" w:hAnsi="Times New Roman" w:cs="Times New Roman"/>
          <w:sz w:val="24"/>
          <w:szCs w:val="24"/>
        </w:rPr>
      </w:pPr>
    </w:p>
    <w:p w14:paraId="30BA2D03" w14:textId="77777777" w:rsidR="00250D30" w:rsidRPr="00735831" w:rsidRDefault="00250D30" w:rsidP="00250D30">
      <w:pPr>
        <w:widowControl w:val="0"/>
        <w:shd w:val="clear" w:color="auto" w:fill="FFFFFF"/>
        <w:spacing w:before="38"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Secțiunea 5</w:t>
      </w:r>
    </w:p>
    <w:p w14:paraId="715D8841" w14:textId="77777777" w:rsidR="00250D30" w:rsidRPr="00735831" w:rsidRDefault="00250D30" w:rsidP="00250D30">
      <w:pPr>
        <w:widowControl w:val="0"/>
        <w:shd w:val="clear" w:color="auto" w:fill="FFFFFF"/>
        <w:spacing w:before="38"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Personalul didactic</w:t>
      </w:r>
    </w:p>
    <w:p w14:paraId="2C412059" w14:textId="77777777" w:rsidR="00250D30" w:rsidRPr="00735831" w:rsidRDefault="00250D30" w:rsidP="00250D30">
      <w:pPr>
        <w:spacing w:after="0"/>
        <w:ind w:hanging="2"/>
        <w:jc w:val="both"/>
        <w:rPr>
          <w:rFonts w:ascii="Times New Roman" w:eastAsia="Times New Roman" w:hAnsi="Times New Roman" w:cs="Times New Roman"/>
          <w:b/>
          <w:sz w:val="16"/>
          <w:szCs w:val="16"/>
        </w:rPr>
      </w:pPr>
    </w:p>
    <w:p w14:paraId="5982BE30"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 Școala de Arte funcțiile didactice sunt stabilite conform art. 53 din Codului Educației nr.152/2014.</w:t>
      </w:r>
    </w:p>
    <w:p w14:paraId="07C718B3"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Numirea şi eliberarea din post a personalului didactic din instituție se face în conformitate cu prevederile actelor normative.</w:t>
      </w:r>
    </w:p>
    <w:p w14:paraId="7C0B35A9"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Personalul didactic angajat trebuie să corespundă criteriilor de eligibilitate prevăzute în Codul Educației nr. 152/2014.</w:t>
      </w:r>
    </w:p>
    <w:p w14:paraId="55167BCB"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Neîndeplinirea obligațiilor de funcție atrage încetarea contractului individual de muncă.</w:t>
      </w:r>
    </w:p>
    <w:p w14:paraId="5A980E0F"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Activitatea personalului didactic este organizată în conformitate cu prevederile actelor normative, în baza reglementărilor contractului individual, contractului colectiv de muncă, fișe de post, şi prezentului regulament.</w:t>
      </w:r>
    </w:p>
    <w:p w14:paraId="16604432"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Personalul didactic are următoarele drepturi:</w:t>
      </w:r>
    </w:p>
    <w:p w14:paraId="0624F77A" w14:textId="77777777" w:rsidR="00250D30" w:rsidRPr="00735831" w:rsidRDefault="00250D30" w:rsidP="00250D3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beneficieze de condiții de muncă conform actelor normative;</w:t>
      </w:r>
    </w:p>
    <w:p w14:paraId="5336B778" w14:textId="77777777" w:rsidR="00250D30" w:rsidRPr="00735831" w:rsidRDefault="00250D30" w:rsidP="00250D3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i se respecte demnitatea personală și statutul de cadru didactic;</w:t>
      </w:r>
    </w:p>
    <w:p w14:paraId="7529609D" w14:textId="77777777" w:rsidR="00250D30" w:rsidRPr="00735831" w:rsidRDefault="00250D30" w:rsidP="00250D3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să-și exprime liber opinia profesională, vizând procesul de predare-învățare-evaluare în concordanță cu necesitățile copiilor și tinerilor;</w:t>
      </w:r>
    </w:p>
    <w:p w14:paraId="4F6C6810" w14:textId="77777777" w:rsidR="00250D30" w:rsidRPr="00735831" w:rsidRDefault="00250D30" w:rsidP="00250D3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 i se asigure condiții eficiente pentru desfășurarea activității profesionale, pentru perfecționarea continuă; </w:t>
      </w:r>
    </w:p>
    <w:p w14:paraId="0CE0FF90" w14:textId="77777777" w:rsidR="00250D30" w:rsidRPr="00735831" w:rsidRDefault="00250D30" w:rsidP="00250D3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manifeste inițiativă profesională în realizarea procesului educațional: alegerea tehnologiilor de predare, evaluarea performanțelor elevilor conform finalităților educaționale, participarea la eficientizarea procesului educațional, promovarea activităților de cercetare, de orientare civică și de dezvoltare comunitară a elevilor etc.;</w:t>
      </w:r>
    </w:p>
    <w:p w14:paraId="2EB8F14F" w14:textId="77777777" w:rsidR="00250D30" w:rsidRPr="00735831" w:rsidRDefault="00250D30" w:rsidP="00250D3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participe la conducerea instituției, inclusiv prin alegerea democratică a reprezentanților în organele de conducere și consultative ale instituției;</w:t>
      </w:r>
    </w:p>
    <w:p w14:paraId="080E2DCF" w14:textId="77777777" w:rsidR="00250D30" w:rsidRPr="00735831" w:rsidRDefault="00250D30" w:rsidP="00250D3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beneficieze de înlesniri stabilite de actele normative;</w:t>
      </w:r>
    </w:p>
    <w:p w14:paraId="230003F7" w14:textId="77777777" w:rsidR="00250D30" w:rsidRPr="00735831" w:rsidRDefault="00250D30" w:rsidP="00250D30">
      <w:pPr>
        <w:numPr>
          <w:ilvl w:val="0"/>
          <w:numId w:val="11"/>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facă parte din asociații și organizații sindicale, profesionale, culturale, naționale și internaționale.</w:t>
      </w:r>
    </w:p>
    <w:p w14:paraId="52A4E32F" w14:textId="77777777" w:rsidR="00250D30" w:rsidRPr="00735831" w:rsidRDefault="00250D30" w:rsidP="00250D30">
      <w:pPr>
        <w:numPr>
          <w:ilvl w:val="0"/>
          <w:numId w:val="16"/>
        </w:numPr>
        <w:shd w:val="clear" w:color="auto" w:fill="FFFFFF"/>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Personalul didactic are atribuții și responsabilități:</w:t>
      </w:r>
    </w:p>
    <w:p w14:paraId="1AAC74B8" w14:textId="77777777" w:rsidR="00250D30" w:rsidRPr="00735831" w:rsidRDefault="00250D30" w:rsidP="00250D3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cunoască, împărtăşească şi să promoveze idealul educaţional, principiile fundamentale ale educaţiei, politica educaţională a statului RM;</w:t>
      </w:r>
    </w:p>
    <w:p w14:paraId="650666DF" w14:textId="77777777" w:rsidR="00250D30" w:rsidRPr="00735831" w:rsidRDefault="00250D30" w:rsidP="00250D3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w:eastAsia="Times" w:hAnsi="Times" w:cs="Times"/>
          <w:sz w:val="24"/>
          <w:szCs w:val="24"/>
        </w:rPr>
        <w:t xml:space="preserve">să asigure </w:t>
      </w:r>
      <w:r w:rsidRPr="00735831">
        <w:rPr>
          <w:rFonts w:ascii="Times New Roman" w:eastAsia="Times New Roman" w:hAnsi="Times New Roman" w:cs="Times New Roman"/>
          <w:sz w:val="24"/>
          <w:szCs w:val="24"/>
        </w:rPr>
        <w:t xml:space="preserve">eficacitatea procesului educaţional la nivel de instituție; </w:t>
      </w:r>
    </w:p>
    <w:p w14:paraId="41A56369" w14:textId="77777777" w:rsidR="00250D30" w:rsidRPr="00735831" w:rsidRDefault="00250D30" w:rsidP="00250D3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realizeze procesul educațional diferențiat și individualizat, respectând particularitățile de dezvoltare, starea de sănătate, aptitudinile și capacitățile fiecărui elev;</w:t>
      </w:r>
    </w:p>
    <w:p w14:paraId="00E38A4A" w14:textId="77777777" w:rsidR="00250D30" w:rsidRPr="00735831" w:rsidRDefault="00250D30" w:rsidP="00250D3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stimuleze activitatea independentă şi de colaborare, iniţiativa, capacităţile creative ale elevului în procesul de învăţare;</w:t>
      </w:r>
    </w:p>
    <w:p w14:paraId="343CF5E0" w14:textId="77777777" w:rsidR="00250D30" w:rsidRPr="00735831" w:rsidRDefault="00250D30" w:rsidP="00250D3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participe la programe de formare continuă, în conformitate cu specificul activităţii şi cu reglementările în vigoare pentru fiecare categorie;</w:t>
      </w:r>
    </w:p>
    <w:p w14:paraId="21B166AC" w14:textId="77777777" w:rsidR="00250D30" w:rsidRPr="00735831" w:rsidRDefault="00250D30" w:rsidP="00250D3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asigure securitatea vieţii şi sănătăţii elevilor în cadrul activităţilor extraşcolare;</w:t>
      </w:r>
    </w:p>
    <w:p w14:paraId="2DBCA0BA" w14:textId="77777777" w:rsidR="00250D30" w:rsidRPr="00735831" w:rsidRDefault="00250D30" w:rsidP="00250D3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asigure utilizarea bunurilor materiale în mod corespunzător;</w:t>
      </w:r>
    </w:p>
    <w:p w14:paraId="386EBF4C" w14:textId="77777777" w:rsidR="00250D30" w:rsidRPr="00735831" w:rsidRDefault="00250D30" w:rsidP="00250D30">
      <w:pPr>
        <w:numPr>
          <w:ilvl w:val="0"/>
          <w:numId w:val="13"/>
        </w:numP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respecte prevederile Codului de Etică al cadrului didactic nr.861/2015;</w:t>
      </w:r>
    </w:p>
    <w:p w14:paraId="0BAD9FE4" w14:textId="77777777" w:rsidR="00250D30" w:rsidRPr="00735831" w:rsidRDefault="00250D30" w:rsidP="00250D30">
      <w:pPr>
        <w:numPr>
          <w:ilvl w:val="0"/>
          <w:numId w:val="13"/>
        </w:numP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participe la şedinţele Consiliului profesoral, activităţile comisiei/secției metodice de profil şi alte structuri din care face parte;</w:t>
      </w:r>
    </w:p>
    <w:p w14:paraId="1EDB9E62" w14:textId="77777777" w:rsidR="00250D30" w:rsidRPr="00735831" w:rsidRDefault="00250D30" w:rsidP="00250D30">
      <w:pPr>
        <w:numPr>
          <w:ilvl w:val="0"/>
          <w:numId w:val="13"/>
        </w:numPr>
        <w:tabs>
          <w:tab w:val="left" w:pos="284"/>
          <w:tab w:val="left" w:pos="660"/>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informeze/ sesizeze organele de specialitate în cazul parvenirii plângerilor, declarațiilor sau a altor informații despre pretinse fapte de tortură, tratament inuman sau degradant.</w:t>
      </w:r>
    </w:p>
    <w:p w14:paraId="6A57E40D"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Formarea inițială și continuă a personalului didactic și didactic auxiliar se realizează în conformitate cu prevederile Codului Educaţiei nr. 152/2014 și altor acte normative.</w:t>
      </w:r>
    </w:p>
    <w:p w14:paraId="48D4A761"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Atestarea cadrelor didactice, acordarea de grade didactice se efectuează conform prevederilor actelor normative.</w:t>
      </w:r>
    </w:p>
    <w:p w14:paraId="21261A38" w14:textId="77777777" w:rsidR="00250D30" w:rsidRPr="00735831" w:rsidRDefault="00250D30" w:rsidP="00250D30">
      <w:pPr>
        <w:shd w:val="clear" w:color="auto" w:fill="FFFFFF"/>
        <w:spacing w:before="14" w:after="0"/>
        <w:ind w:hanging="2"/>
        <w:jc w:val="both"/>
        <w:rPr>
          <w:rFonts w:ascii="Times New Roman" w:eastAsia="Times New Roman" w:hAnsi="Times New Roman" w:cs="Times New Roman"/>
          <w:sz w:val="24"/>
          <w:szCs w:val="24"/>
        </w:rPr>
      </w:pPr>
    </w:p>
    <w:p w14:paraId="4DC891FC" w14:textId="77777777" w:rsidR="00250D30" w:rsidRPr="00735831" w:rsidRDefault="00250D30" w:rsidP="00250D30">
      <w:pPr>
        <w:shd w:val="clear" w:color="auto" w:fill="FFFFFF"/>
        <w:spacing w:before="14"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Secțiunea 6</w:t>
      </w:r>
    </w:p>
    <w:p w14:paraId="229560DE" w14:textId="77777777" w:rsidR="00250D30" w:rsidRPr="00735831" w:rsidRDefault="00250D30" w:rsidP="00250D30">
      <w:pPr>
        <w:shd w:val="clear" w:color="auto" w:fill="FFFFFF"/>
        <w:spacing w:before="14" w:after="0"/>
        <w:ind w:hanging="2"/>
        <w:jc w:val="center"/>
        <w:rPr>
          <w:rFonts w:ascii="Times New Roman" w:eastAsia="Times New Roman" w:hAnsi="Times New Roman" w:cs="Times New Roman"/>
          <w:sz w:val="24"/>
          <w:szCs w:val="24"/>
        </w:rPr>
      </w:pPr>
      <w:r w:rsidRPr="00735831">
        <w:rPr>
          <w:rFonts w:ascii="Times New Roman" w:eastAsia="Times New Roman" w:hAnsi="Times New Roman" w:cs="Times New Roman"/>
          <w:b/>
          <w:sz w:val="24"/>
          <w:szCs w:val="24"/>
        </w:rPr>
        <w:t>Personalul didactic auxiliar și nedidactic</w:t>
      </w:r>
    </w:p>
    <w:p w14:paraId="57B1E2D6" w14:textId="77777777" w:rsidR="00250D30" w:rsidRPr="00735831" w:rsidRDefault="00250D30" w:rsidP="00250D30">
      <w:pPr>
        <w:spacing w:after="0"/>
        <w:ind w:hanging="2"/>
        <w:jc w:val="both"/>
        <w:rPr>
          <w:rFonts w:ascii="Times New Roman" w:eastAsia="Times New Roman" w:hAnsi="Times New Roman" w:cs="Times New Roman"/>
          <w:b/>
          <w:sz w:val="16"/>
          <w:szCs w:val="16"/>
        </w:rPr>
      </w:pPr>
    </w:p>
    <w:p w14:paraId="5E5822CD"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Componența personalului didactic auxiliar și nedidactic se determină în funcție de specificul instituției conform Codului Educației și Clasificatorului ocupaţiilor din Republica Moldova (CORM 006-21) și altor acte normative.</w:t>
      </w:r>
    </w:p>
    <w:p w14:paraId="763C045C"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Atribuțiile, drepturile și obligațiunile personalului didactic auxiliar și nedidactic sunt prevăzute în contractul individual de muncă și fișa postului, aprobate de director.</w:t>
      </w:r>
    </w:p>
    <w:p w14:paraId="77804138"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Numirea şi eliberarea din post a personalului didactic auxiliar și nedidactic din instituţie se face în conformitate cu prevederile actelor normative, prin ordinul directorului.</w:t>
      </w:r>
    </w:p>
    <w:p w14:paraId="0E52EEAB"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Personalul didactic auxiliar și nedidactic al instituției este evaluat conform actelor normative în vigoare. </w:t>
      </w:r>
    </w:p>
    <w:p w14:paraId="1E9ACA33" w14:textId="77777777" w:rsidR="00250D30" w:rsidRPr="00735831" w:rsidRDefault="00250D30" w:rsidP="00250D30">
      <w:pPr>
        <w:pBdr>
          <w:top w:val="nil"/>
          <w:left w:val="nil"/>
          <w:bottom w:val="nil"/>
          <w:right w:val="nil"/>
          <w:between w:val="nil"/>
        </w:pBdr>
        <w:tabs>
          <w:tab w:val="left" w:pos="426"/>
        </w:tabs>
        <w:spacing w:after="0"/>
        <w:ind w:hanging="2"/>
        <w:jc w:val="both"/>
        <w:rPr>
          <w:rFonts w:ascii="Times New Roman" w:eastAsia="Times New Roman" w:hAnsi="Times New Roman" w:cs="Times New Roman"/>
          <w:b/>
          <w:sz w:val="24"/>
          <w:szCs w:val="24"/>
        </w:rPr>
      </w:pPr>
    </w:p>
    <w:p w14:paraId="334BC338" w14:textId="77777777" w:rsidR="00250D30" w:rsidRPr="00735831" w:rsidRDefault="00250D30" w:rsidP="00250D30">
      <w:pPr>
        <w:pBdr>
          <w:top w:val="nil"/>
          <w:left w:val="nil"/>
          <w:bottom w:val="nil"/>
          <w:right w:val="nil"/>
          <w:between w:val="nil"/>
        </w:pBdr>
        <w:tabs>
          <w:tab w:val="left" w:pos="426"/>
        </w:tabs>
        <w:spacing w:after="0"/>
        <w:ind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Secțiunea 7</w:t>
      </w:r>
    </w:p>
    <w:p w14:paraId="7C8D1A20" w14:textId="77777777" w:rsidR="00250D30" w:rsidRPr="00735831" w:rsidRDefault="00250D30" w:rsidP="00250D30">
      <w:pPr>
        <w:pBdr>
          <w:top w:val="nil"/>
          <w:left w:val="nil"/>
          <w:bottom w:val="nil"/>
          <w:right w:val="nil"/>
          <w:between w:val="nil"/>
        </w:pBdr>
        <w:tabs>
          <w:tab w:val="left" w:pos="426"/>
        </w:tabs>
        <w:spacing w:after="0"/>
        <w:ind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Elevii</w:t>
      </w:r>
    </w:p>
    <w:p w14:paraId="4C303536" w14:textId="77777777" w:rsidR="00250D30" w:rsidRPr="004448B3" w:rsidRDefault="00250D30" w:rsidP="00250D30">
      <w:pPr>
        <w:pStyle w:val="2"/>
        <w:numPr>
          <w:ilvl w:val="0"/>
          <w:numId w:val="16"/>
        </w:numPr>
        <w:shd w:val="clear" w:color="auto" w:fill="auto"/>
        <w:tabs>
          <w:tab w:val="left" w:pos="582"/>
        </w:tabs>
        <w:suppressAutoHyphens w:val="0"/>
        <w:spacing w:before="0" w:line="317" w:lineRule="exact"/>
        <w:ind w:leftChars="0" w:firstLineChars="0"/>
        <w:textDirection w:val="lrTb"/>
        <w:textAlignment w:val="auto"/>
        <w:outlineLvl w:val="9"/>
        <w:rPr>
          <w:sz w:val="24"/>
          <w:szCs w:val="24"/>
        </w:rPr>
      </w:pPr>
      <w:r w:rsidRPr="004448B3">
        <w:rPr>
          <w:sz w:val="24"/>
          <w:szCs w:val="24"/>
        </w:rPr>
        <w:t xml:space="preserve"> În cadrul şcolii se respectă drepturile şi libertăţile elevilor, în conformitate cu cadrul normativ în vigoare. Sunt interzise pedepsele corporale, aplicate sub orice formă, metodele de violenţă fizică sau psihică a elevilor.</w:t>
      </w:r>
    </w:p>
    <w:p w14:paraId="70762E8F" w14:textId="77777777" w:rsidR="00250D30" w:rsidRPr="004448B3"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4448B3">
        <w:rPr>
          <w:rFonts w:ascii="Times New Roman" w:eastAsia="Times New Roman" w:hAnsi="Times New Roman" w:cs="Times New Roman"/>
          <w:b/>
          <w:sz w:val="24"/>
          <w:szCs w:val="24"/>
        </w:rPr>
        <w:t xml:space="preserve"> Elevii au următoarele drepturi:</w:t>
      </w:r>
    </w:p>
    <w:p w14:paraId="00E50AE8" w14:textId="77777777" w:rsidR="00250D30" w:rsidRPr="00735831" w:rsidRDefault="00250D30" w:rsidP="00250D30">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utilizeze baza didactico-materială a şcolii în procesul de instruire;</w:t>
      </w:r>
    </w:p>
    <w:p w14:paraId="6DE00992" w14:textId="77777777" w:rsidR="00250D30" w:rsidRPr="00735831" w:rsidRDefault="00250D30" w:rsidP="00250D30">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participe la diferite concursuri, concerte, olimpiade, master-class-uri şi alte măsuri extracurriculare</w:t>
      </w:r>
      <w:r w:rsidRPr="00735831">
        <w:rPr>
          <w:rFonts w:ascii="Times New Roman" w:eastAsia="Times New Roman" w:hAnsi="Times New Roman" w:cs="Times New Roman"/>
          <w:b/>
          <w:sz w:val="24"/>
          <w:szCs w:val="24"/>
        </w:rPr>
        <w:t xml:space="preserve"> </w:t>
      </w:r>
      <w:r w:rsidRPr="00735831">
        <w:rPr>
          <w:rFonts w:ascii="Times New Roman" w:eastAsia="Times New Roman" w:hAnsi="Times New Roman" w:cs="Times New Roman"/>
          <w:sz w:val="24"/>
          <w:szCs w:val="24"/>
        </w:rPr>
        <w:t xml:space="preserve">organizate la nivel </w:t>
      </w:r>
      <w:r>
        <w:rPr>
          <w:rFonts w:ascii="Times New Roman" w:eastAsia="Times New Roman" w:hAnsi="Times New Roman" w:cs="Times New Roman"/>
          <w:sz w:val="24"/>
          <w:szCs w:val="24"/>
        </w:rPr>
        <w:t>instituțional</w:t>
      </w:r>
      <w:r w:rsidRPr="00735831">
        <w:rPr>
          <w:rFonts w:ascii="Times New Roman" w:eastAsia="Times New Roman" w:hAnsi="Times New Roman" w:cs="Times New Roman"/>
          <w:sz w:val="24"/>
          <w:szCs w:val="24"/>
        </w:rPr>
        <w:t xml:space="preserve">, municipal, național și internațional; </w:t>
      </w:r>
    </w:p>
    <w:p w14:paraId="46DC1515" w14:textId="77777777" w:rsidR="00250D30" w:rsidRPr="00735831" w:rsidRDefault="00250D30" w:rsidP="00250D30">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să-şi expună liber opiniile, convingerile, ideile;</w:t>
      </w:r>
    </w:p>
    <w:p w14:paraId="0421B35B" w14:textId="77777777" w:rsidR="00250D30" w:rsidRPr="00735831" w:rsidRDefault="00250D30" w:rsidP="00250D30">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aleagă disciplinele opţionale stipulate în Plan-cadru aprobat de Ministerul Educației și Cercetării;</w:t>
      </w:r>
    </w:p>
    <w:p w14:paraId="1BEA4CAE" w14:textId="77777777" w:rsidR="00250D30" w:rsidRPr="00735831" w:rsidRDefault="00250D30" w:rsidP="00250D30">
      <w:pPr>
        <w:numPr>
          <w:ilvl w:val="0"/>
          <w:numId w:val="23"/>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b/>
          <w:sz w:val="24"/>
          <w:szCs w:val="24"/>
        </w:rPr>
      </w:pPr>
      <w:r w:rsidRPr="00735831">
        <w:rPr>
          <w:rFonts w:ascii="Times New Roman" w:eastAsia="Times New Roman" w:hAnsi="Times New Roman" w:cs="Times New Roman"/>
          <w:sz w:val="24"/>
          <w:szCs w:val="24"/>
        </w:rPr>
        <w:t>să fie asiguraţi cu manuale, mobilier, utilaj, asistenţă medicală (după posibilităţi).</w:t>
      </w:r>
    </w:p>
    <w:p w14:paraId="068C5F8B"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 Elevii au următoarele obligaţii:</w:t>
      </w:r>
      <w:r w:rsidRPr="00735831">
        <w:rPr>
          <w:rFonts w:ascii="Times New Roman" w:eastAsia="Times New Roman" w:hAnsi="Times New Roman" w:cs="Times New Roman"/>
          <w:sz w:val="24"/>
          <w:szCs w:val="24"/>
        </w:rPr>
        <w:tab/>
      </w:r>
    </w:p>
    <w:p w14:paraId="523A110A" w14:textId="77777777" w:rsidR="00250D30" w:rsidRPr="00735831" w:rsidRDefault="00250D30" w:rsidP="00250D30">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respecte regulile interne ale şcolii;</w:t>
      </w:r>
    </w:p>
    <w:p w14:paraId="18AC99A8" w14:textId="77777777" w:rsidR="00250D30" w:rsidRPr="00735831" w:rsidRDefault="00250D30" w:rsidP="00250D30">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manifeste un comportament civilizat, să respecte normele de convieţuire în comunitatea artistică, să păstreze integritatea bunurilor din patrimoniul şcolii;</w:t>
      </w:r>
    </w:p>
    <w:p w14:paraId="308F8086" w14:textId="77777777" w:rsidR="00250D30" w:rsidRPr="00735831" w:rsidRDefault="00250D30" w:rsidP="00250D30">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frecventeze activităţile didactice şi extracurriculare obligatorii, să însuşească materiile prevăzute de programele de studii;</w:t>
      </w:r>
    </w:p>
    <w:p w14:paraId="0C425AE4" w14:textId="77777777" w:rsidR="00250D30" w:rsidRPr="00735831" w:rsidRDefault="00250D30" w:rsidP="00250D30">
      <w:pPr>
        <w:numPr>
          <w:ilvl w:val="0"/>
          <w:numId w:val="15"/>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informeze/ sesizeze organele de specialitate în cazul parvenirii plângerilor, declarațiilor sau a altor informații despre pretinse fapte de tortură, tratament inuman sau degradant.</w:t>
      </w:r>
    </w:p>
    <w:p w14:paraId="68A597DF" w14:textId="77777777" w:rsidR="00250D30" w:rsidRPr="00735831" w:rsidRDefault="00250D30" w:rsidP="00250D30">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b/>
          <w:sz w:val="24"/>
          <w:szCs w:val="24"/>
        </w:rPr>
      </w:pPr>
      <w:bookmarkStart w:id="0" w:name="_heading=h.gjdgxs" w:colFirst="0" w:colLast="0"/>
      <w:bookmarkEnd w:id="0"/>
      <w:r w:rsidRPr="00735831">
        <w:rPr>
          <w:rFonts w:ascii="Times New Roman" w:eastAsia="Times New Roman" w:hAnsi="Times New Roman" w:cs="Times New Roman"/>
          <w:b/>
          <w:sz w:val="24"/>
          <w:szCs w:val="24"/>
        </w:rPr>
        <w:t xml:space="preserve"> Elevilor li se interzice</w:t>
      </w:r>
      <w:r w:rsidRPr="00735831">
        <w:rPr>
          <w:rFonts w:ascii="Times New Roman" w:eastAsia="Times New Roman" w:hAnsi="Times New Roman" w:cs="Times New Roman"/>
          <w:sz w:val="24"/>
          <w:szCs w:val="24"/>
        </w:rPr>
        <w:t>:</w:t>
      </w:r>
    </w:p>
    <w:p w14:paraId="33C024F2" w14:textId="77777777" w:rsidR="00250D30" w:rsidRPr="00735831" w:rsidRDefault="00250D30" w:rsidP="00250D30">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fumatul, întrebuinţarea consumului de băuturi alcoolice, substanţe narcotice şi alte substanţe halucinogene în incinta blocului de studii şi pe terenul instituţiei;</w:t>
      </w:r>
    </w:p>
    <w:p w14:paraId="6D563712" w14:textId="77777777" w:rsidR="00250D30" w:rsidRPr="00735831" w:rsidRDefault="00250D30" w:rsidP="00250D30">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aplice orice formă de violenţă fizică, psihică faţă de profesor, angajaţi ai instituţiei şi colegi; să introducă şi să utilizeze arme de foc/traumatice/pneumatice, arme albe, substanţe explozibile şi paralizante în incinta blocului de studii şi pe terenul instituţiei;</w:t>
      </w:r>
    </w:p>
    <w:p w14:paraId="1F8BA19B" w14:textId="77777777" w:rsidR="00250D30" w:rsidRPr="00735831" w:rsidRDefault="00250D30" w:rsidP="00250D30">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utilizeze telefoanele mobile în timpul orelor;</w:t>
      </w:r>
    </w:p>
    <w:p w14:paraId="4AC378B8" w14:textId="77777777" w:rsidR="00250D30" w:rsidRPr="00735831" w:rsidRDefault="00250D30" w:rsidP="00250D30">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să abandoneze lecţiile fără permisiunea cadrelor didactice;</w:t>
      </w:r>
    </w:p>
    <w:p w14:paraId="47FB1AA3" w14:textId="77777777" w:rsidR="00250D30" w:rsidRPr="00735831" w:rsidRDefault="00250D30" w:rsidP="00250D30">
      <w:pPr>
        <w:numPr>
          <w:ilvl w:val="2"/>
          <w:numId w:val="9"/>
        </w:numPr>
        <w:pBdr>
          <w:top w:val="nil"/>
          <w:left w:val="nil"/>
          <w:bottom w:val="nil"/>
          <w:right w:val="nil"/>
          <w:between w:val="nil"/>
        </w:pBdr>
        <w:tabs>
          <w:tab w:val="left" w:pos="284"/>
        </w:tabs>
        <w:suppressAutoHyphens/>
        <w:spacing w:after="0" w:line="276" w:lineRule="auto"/>
        <w:ind w:leftChars="-1" w:left="-2"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să deterioreze instrumentele, mobilierul și spaţiile pentru instruire ale instituţiei de învăţământ. </w:t>
      </w:r>
    </w:p>
    <w:p w14:paraId="0739B95B"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Părinţii elevilor şi/sau reprezentanţii legali vor purta răspundere materială pentru bunurile deteriorate de minori.</w:t>
      </w:r>
    </w:p>
    <w:p w14:paraId="4C889F3D"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8"/>
          <w:szCs w:val="28"/>
        </w:rPr>
      </w:pPr>
      <w:r w:rsidRPr="00735831">
        <w:rPr>
          <w:rFonts w:ascii="Times New Roman" w:eastAsia="Times New Roman" w:hAnsi="Times New Roman" w:cs="Times New Roman"/>
          <w:sz w:val="24"/>
          <w:szCs w:val="24"/>
        </w:rPr>
        <w:t xml:space="preserve"> Elevii sunt obligaţi să îndeplinească cerinţele Regulamentului de ordine interioară şi normele de comportare în şcoală. Cei care fac abatere de la normele stipulate în Regulament sunt sancţionaţi prin: observaţie, preîntîmpinare, mustrare, exmatriculare. </w:t>
      </w:r>
    </w:p>
    <w:p w14:paraId="3051D66E"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Elevii care absentează fără motive întemeiate pe parcursul anului şcolar în număr mai mare de 40 de ore/semestru la diferite discipline de studii sunt exmatriculaţi prin ordinul directorului, prin decizia Consiliului profesoral.</w:t>
      </w:r>
    </w:p>
    <w:p w14:paraId="4E9C09AF" w14:textId="77777777" w:rsidR="00250D30" w:rsidRPr="00735831"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Exmatricularea elevilor se va aplica şi în alte cazuri:</w:t>
      </w:r>
    </w:p>
    <w:p w14:paraId="532C629A" w14:textId="77777777" w:rsidR="00250D30" w:rsidRPr="00735831" w:rsidRDefault="00250D30" w:rsidP="00250D30">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din proprie iniţiativă (la cerere);</w:t>
      </w:r>
    </w:p>
    <w:p w14:paraId="68CF9A97" w14:textId="77777777" w:rsidR="00250D30" w:rsidRPr="00735831" w:rsidRDefault="00250D30" w:rsidP="00250D30">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în caz de transfer la o altă instituţie de învăţământ;</w:t>
      </w:r>
    </w:p>
    <w:p w14:paraId="7F6A7B3A" w14:textId="77777777" w:rsidR="00250D30" w:rsidRPr="00735831" w:rsidRDefault="00250D30" w:rsidP="00250D30">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neachitarea taxei de studii;</w:t>
      </w:r>
    </w:p>
    <w:p w14:paraId="3306613F" w14:textId="77777777" w:rsidR="00250D30" w:rsidRPr="00735831" w:rsidRDefault="00250D30" w:rsidP="00250D30">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pentru restanţe, în cazul când acestea nu au fost lichidate în termenele stabilite;</w:t>
      </w:r>
    </w:p>
    <w:p w14:paraId="16CD8D6C" w14:textId="77777777" w:rsidR="00250D30" w:rsidRPr="00735831" w:rsidRDefault="00250D30" w:rsidP="00250D30">
      <w:pPr>
        <w:numPr>
          <w:ilvl w:val="0"/>
          <w:numId w:val="28"/>
        </w:numPr>
        <w:pBdr>
          <w:top w:val="nil"/>
          <w:left w:val="nil"/>
          <w:bottom w:val="nil"/>
          <w:right w:val="nil"/>
          <w:between w:val="nil"/>
        </w:pBdr>
        <w:tabs>
          <w:tab w:val="left" w:pos="284"/>
        </w:tabs>
        <w:suppressAutoHyphens/>
        <w:spacing w:after="0" w:line="276" w:lineRule="auto"/>
        <w:ind w:leftChars="-1" w:left="-2" w:right="-4"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nerespectarea Regulamentului intern al instituţiei de învăţământ.</w:t>
      </w:r>
    </w:p>
    <w:p w14:paraId="66B73269" w14:textId="77777777" w:rsidR="00250D30" w:rsidRPr="00735831" w:rsidRDefault="00250D30" w:rsidP="00250D30">
      <w:pPr>
        <w:spacing w:after="0"/>
        <w:ind w:hanging="2"/>
        <w:jc w:val="center"/>
        <w:rPr>
          <w:rFonts w:ascii="Times New Roman" w:eastAsia="Times New Roman" w:hAnsi="Times New Roman" w:cs="Times New Roman"/>
          <w:b/>
          <w:sz w:val="24"/>
          <w:szCs w:val="24"/>
        </w:rPr>
      </w:pPr>
    </w:p>
    <w:p w14:paraId="1D15DF9B" w14:textId="77777777" w:rsidR="00250D30" w:rsidRPr="00735831" w:rsidRDefault="00250D30" w:rsidP="00250D30">
      <w:pPr>
        <w:spacing w:after="0"/>
        <w:ind w:hanging="2"/>
        <w:jc w:val="center"/>
        <w:rPr>
          <w:rFonts w:ascii="Times New Roman" w:eastAsia="Times New Roman" w:hAnsi="Times New Roman" w:cs="Times New Roman"/>
          <w:b/>
          <w:sz w:val="24"/>
          <w:szCs w:val="24"/>
        </w:rPr>
      </w:pPr>
      <w:r w:rsidRPr="00735831">
        <w:rPr>
          <w:rFonts w:ascii="Times New Roman" w:eastAsia="Times New Roman" w:hAnsi="Times New Roman" w:cs="Times New Roman"/>
          <w:b/>
          <w:sz w:val="24"/>
          <w:szCs w:val="24"/>
        </w:rPr>
        <w:t xml:space="preserve">IV. MANAGEMENTUL CALITĂȚII  ÎN  INSTITUȚIA  DE ÎNVĂȚĂMÂNT </w:t>
      </w:r>
    </w:p>
    <w:p w14:paraId="6B3001A4" w14:textId="77777777" w:rsidR="00250D30" w:rsidRPr="00735831" w:rsidRDefault="00250D30" w:rsidP="00250D30">
      <w:pPr>
        <w:spacing w:after="0"/>
        <w:ind w:hanging="2"/>
        <w:jc w:val="center"/>
        <w:rPr>
          <w:rFonts w:ascii="Times New Roman" w:eastAsia="Times New Roman" w:hAnsi="Times New Roman" w:cs="Times New Roman"/>
        </w:rPr>
      </w:pPr>
      <w:r w:rsidRPr="00735831">
        <w:rPr>
          <w:rFonts w:ascii="Times New Roman" w:eastAsia="Times New Roman" w:hAnsi="Times New Roman" w:cs="Times New Roman"/>
          <w:b/>
          <w:sz w:val="24"/>
          <w:szCs w:val="24"/>
        </w:rPr>
        <w:t>ARTISTIC COMPLEMENTAR</w:t>
      </w:r>
    </w:p>
    <w:p w14:paraId="2BBBE398" w14:textId="77777777" w:rsidR="00250D30" w:rsidRPr="00735831" w:rsidRDefault="00250D30" w:rsidP="00250D30">
      <w:pPr>
        <w:spacing w:after="0"/>
        <w:ind w:hanging="2"/>
        <w:jc w:val="both"/>
        <w:rPr>
          <w:rFonts w:ascii="Times New Roman" w:eastAsia="Times New Roman" w:hAnsi="Times New Roman" w:cs="Times New Roman"/>
          <w:sz w:val="16"/>
          <w:szCs w:val="16"/>
        </w:rPr>
      </w:pPr>
    </w:p>
    <w:p w14:paraId="6217112A" w14:textId="77777777" w:rsidR="00250D30" w:rsidRPr="00250D30"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250D30">
        <w:rPr>
          <w:rFonts w:ascii="Times New Roman" w:eastAsia="Times New Roman" w:hAnsi="Times New Roman" w:cs="Times New Roman"/>
          <w:sz w:val="24"/>
          <w:szCs w:val="24"/>
          <w:lang w:val="pt-BR"/>
        </w:rPr>
        <w:t xml:space="preserve"> Managementul calităţii are ca scop principal orientarea Instituției spre performanţă pe toate dimensiunile activităţii acesteia. Acesta se constituie şi funcţionează ca sistem de organizare internă (sistemul de management al calităţii – SMC), corelat cu un sistem extern de asigurare a calităţii.</w:t>
      </w:r>
    </w:p>
    <w:p w14:paraId="29FA5505" w14:textId="77777777" w:rsidR="00250D30" w:rsidRPr="00250D30"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lang w:val="pt-BR"/>
        </w:rPr>
      </w:pPr>
      <w:r w:rsidRPr="00250D30">
        <w:rPr>
          <w:rFonts w:ascii="Times New Roman" w:eastAsia="Times New Roman" w:hAnsi="Times New Roman" w:cs="Times New Roman"/>
          <w:sz w:val="24"/>
          <w:szCs w:val="24"/>
          <w:lang w:val="pt-BR"/>
        </w:rPr>
        <w:t xml:space="preserve"> Evaluarea și asigurarea calității instituției se desfășoară conform Metodologiei de Evaluare și a Standardelor de calitate pentru instituțiile de învățământ aprobate de Ministerul Educației și Cercetării. </w:t>
      </w:r>
    </w:p>
    <w:p w14:paraId="039C75B7" w14:textId="77777777" w:rsidR="00250D30" w:rsidRDefault="00250D30" w:rsidP="00250D30">
      <w:pPr>
        <w:pStyle w:val="2"/>
        <w:numPr>
          <w:ilvl w:val="0"/>
          <w:numId w:val="16"/>
        </w:numPr>
        <w:shd w:val="clear" w:color="auto" w:fill="auto"/>
        <w:tabs>
          <w:tab w:val="left" w:pos="560"/>
        </w:tabs>
        <w:suppressAutoHyphens w:val="0"/>
        <w:spacing w:before="0" w:line="317" w:lineRule="exact"/>
        <w:ind w:leftChars="0" w:firstLineChars="0"/>
        <w:textDirection w:val="lrTb"/>
        <w:textAlignment w:val="auto"/>
        <w:outlineLvl w:val="9"/>
      </w:pPr>
      <w:r w:rsidRPr="00735831">
        <w:rPr>
          <w:rFonts w:eastAsia="Times New Roman" w:cs="Times New Roman"/>
          <w:sz w:val="24"/>
          <w:szCs w:val="24"/>
        </w:rPr>
        <w:t xml:space="preserve">Evaluarea </w:t>
      </w:r>
      <w:r>
        <w:rPr>
          <w:rFonts w:eastAsia="Times New Roman" w:cs="Times New Roman"/>
          <w:sz w:val="24"/>
          <w:szCs w:val="24"/>
        </w:rPr>
        <w:t>cadrelor de conducere și a</w:t>
      </w:r>
      <w:r w:rsidRPr="00735831">
        <w:rPr>
          <w:rFonts w:eastAsia="Times New Roman" w:cs="Times New Roman"/>
          <w:sz w:val="24"/>
          <w:szCs w:val="24"/>
        </w:rPr>
        <w:t xml:space="preserve"> cadrelor didactice se realizează conform actelor normative în vigoar</w:t>
      </w:r>
      <w:r>
        <w:rPr>
          <w:rFonts w:eastAsia="Times New Roman" w:cs="Times New Roman"/>
          <w:sz w:val="24"/>
          <w:szCs w:val="24"/>
        </w:rPr>
        <w:t>e.</w:t>
      </w:r>
    </w:p>
    <w:p w14:paraId="245C993E" w14:textId="77777777" w:rsidR="00250D30" w:rsidRPr="00250D30" w:rsidRDefault="00250D30" w:rsidP="00250D30">
      <w:pPr>
        <w:spacing w:after="0"/>
        <w:jc w:val="both"/>
        <w:rPr>
          <w:rFonts w:ascii="Times New Roman" w:eastAsia="Times New Roman" w:hAnsi="Times New Roman" w:cs="Times New Roman"/>
          <w:lang w:val="pt-BR"/>
        </w:rPr>
      </w:pPr>
    </w:p>
    <w:p w14:paraId="0F6F9600" w14:textId="77777777" w:rsidR="00250D30" w:rsidRPr="00250D30" w:rsidRDefault="00250D30" w:rsidP="00250D30">
      <w:pPr>
        <w:spacing w:after="0"/>
        <w:ind w:hanging="2"/>
        <w:jc w:val="center"/>
        <w:rPr>
          <w:rFonts w:ascii="Times New Roman" w:eastAsia="Times New Roman" w:hAnsi="Times New Roman" w:cs="Times New Roman"/>
          <w:sz w:val="24"/>
          <w:szCs w:val="24"/>
          <w:lang w:val="pt-BR"/>
        </w:rPr>
      </w:pPr>
      <w:r w:rsidRPr="00250D30">
        <w:rPr>
          <w:rFonts w:ascii="Times New Roman" w:eastAsia="Times New Roman" w:hAnsi="Times New Roman" w:cs="Times New Roman"/>
          <w:b/>
          <w:sz w:val="24"/>
          <w:szCs w:val="24"/>
          <w:lang w:val="pt-BR"/>
        </w:rPr>
        <w:t>V. ACTIVITATEA  ECONOMICO-FINANCIARĂ  ŞI</w:t>
      </w:r>
    </w:p>
    <w:p w14:paraId="46DA3380" w14:textId="77777777" w:rsidR="00250D30" w:rsidRPr="00250D30" w:rsidRDefault="00250D30" w:rsidP="00250D30">
      <w:pPr>
        <w:spacing w:after="0"/>
        <w:ind w:hanging="2"/>
        <w:jc w:val="center"/>
        <w:rPr>
          <w:rFonts w:ascii="Times New Roman" w:eastAsia="Times New Roman" w:hAnsi="Times New Roman" w:cs="Times New Roman"/>
          <w:lang w:val="pt-BR"/>
        </w:rPr>
      </w:pPr>
      <w:r w:rsidRPr="00250D30">
        <w:rPr>
          <w:rFonts w:ascii="Times New Roman" w:eastAsia="Times New Roman" w:hAnsi="Times New Roman" w:cs="Times New Roman"/>
          <w:b/>
          <w:sz w:val="24"/>
          <w:szCs w:val="24"/>
          <w:lang w:val="pt-BR"/>
        </w:rPr>
        <w:t>PATRIMONIUL ,,ȘCOLII DE ARTE ,,GRIGORE SOLOMON”</w:t>
      </w:r>
    </w:p>
    <w:p w14:paraId="3BF68380" w14:textId="77777777" w:rsidR="00250D30" w:rsidRPr="006D51F5" w:rsidRDefault="00250D30" w:rsidP="00250D30">
      <w:pPr>
        <w:pStyle w:val="2"/>
        <w:numPr>
          <w:ilvl w:val="0"/>
          <w:numId w:val="16"/>
        </w:numPr>
        <w:shd w:val="clear" w:color="auto" w:fill="auto"/>
        <w:tabs>
          <w:tab w:val="left" w:pos="565"/>
        </w:tabs>
        <w:suppressAutoHyphens w:val="0"/>
        <w:spacing w:before="0" w:line="317" w:lineRule="exact"/>
        <w:ind w:leftChars="0" w:left="0" w:firstLineChars="0" w:firstLine="0"/>
        <w:textDirection w:val="lrTb"/>
        <w:textAlignment w:val="auto"/>
        <w:outlineLvl w:val="9"/>
        <w:rPr>
          <w:sz w:val="24"/>
          <w:szCs w:val="24"/>
        </w:rPr>
      </w:pPr>
      <w:r w:rsidRPr="006D51F5">
        <w:rPr>
          <w:sz w:val="24"/>
          <w:szCs w:val="24"/>
        </w:rPr>
        <w:t xml:space="preserve"> Finanţarea </w:t>
      </w:r>
      <w:r w:rsidRPr="00735831">
        <w:rPr>
          <w:rFonts w:eastAsia="Times New Roman" w:cs="Times New Roman"/>
          <w:sz w:val="24"/>
          <w:szCs w:val="24"/>
        </w:rPr>
        <w:t>Șco</w:t>
      </w:r>
      <w:r>
        <w:rPr>
          <w:rFonts w:eastAsia="Times New Roman" w:cs="Times New Roman"/>
          <w:sz w:val="24"/>
          <w:szCs w:val="24"/>
        </w:rPr>
        <w:t>lii</w:t>
      </w:r>
      <w:r w:rsidRPr="00735831">
        <w:rPr>
          <w:rFonts w:eastAsia="Times New Roman" w:cs="Times New Roman"/>
          <w:sz w:val="24"/>
          <w:szCs w:val="24"/>
        </w:rPr>
        <w:t xml:space="preserve"> de Arte</w:t>
      </w:r>
      <w:r>
        <w:rPr>
          <w:rFonts w:eastAsia="Times New Roman" w:cs="Times New Roman"/>
          <w:sz w:val="24"/>
          <w:szCs w:val="24"/>
        </w:rPr>
        <w:t xml:space="preserve"> ,,Grigore Solomon</w:t>
      </w:r>
      <w:r w:rsidRPr="003346C4">
        <w:rPr>
          <w:rFonts w:eastAsia="Times New Roman" w:cs="Times New Roman"/>
          <w:b/>
          <w:sz w:val="24"/>
          <w:szCs w:val="24"/>
        </w:rPr>
        <w:t>”</w:t>
      </w:r>
      <w:r w:rsidRPr="00735831">
        <w:rPr>
          <w:rFonts w:eastAsia="Times New Roman" w:cs="Times New Roman"/>
          <w:sz w:val="24"/>
          <w:szCs w:val="24"/>
        </w:rPr>
        <w:t xml:space="preserve">   </w:t>
      </w:r>
      <w:r w:rsidRPr="006D51F5">
        <w:rPr>
          <w:sz w:val="24"/>
          <w:szCs w:val="24"/>
        </w:rPr>
        <w:t xml:space="preserve">se efectuează prin transferurile cu destinaţie specială de la bugetul de stat la bugetele locale şi de la bugetele unităţilor administrativ-teritoriale de nivelul întâi </w:t>
      </w:r>
      <w:r>
        <w:rPr>
          <w:sz w:val="24"/>
          <w:szCs w:val="24"/>
        </w:rPr>
        <w:t>şi al doilea</w:t>
      </w:r>
      <w:r w:rsidRPr="006D51F5">
        <w:rPr>
          <w:sz w:val="24"/>
          <w:szCs w:val="24"/>
        </w:rPr>
        <w:t>, din taxele de studii, sponsorizări, donaţii şi din alte surse legale.</w:t>
      </w:r>
    </w:p>
    <w:p w14:paraId="7B1FA2B5" w14:textId="77777777" w:rsidR="00250D30" w:rsidRPr="00A36103" w:rsidRDefault="00250D30" w:rsidP="00250D30">
      <w:pPr>
        <w:numPr>
          <w:ilvl w:val="0"/>
          <w:numId w:val="16"/>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250D30">
        <w:rPr>
          <w:sz w:val="24"/>
          <w:szCs w:val="24"/>
          <w:lang w:val="pt-BR"/>
        </w:rPr>
        <w:t xml:space="preserve"> </w:t>
      </w:r>
      <w:r w:rsidRPr="00A36103">
        <w:rPr>
          <w:rFonts w:ascii="Times New Roman" w:hAnsi="Times New Roman" w:cs="Times New Roman"/>
          <w:sz w:val="24"/>
          <w:szCs w:val="24"/>
        </w:rPr>
        <w:t xml:space="preserve">În </w:t>
      </w:r>
      <w:r w:rsidRPr="00A36103">
        <w:rPr>
          <w:rFonts w:ascii="Times New Roman" w:eastAsia="Times New Roman" w:hAnsi="Times New Roman" w:cs="Times New Roman"/>
          <w:sz w:val="24"/>
          <w:szCs w:val="24"/>
        </w:rPr>
        <w:t>Școala de Arte ,,Grigore Solomon</w:t>
      </w:r>
      <w:r w:rsidRPr="00A3610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A36103">
        <w:rPr>
          <w:rFonts w:ascii="Times New Roman" w:hAnsi="Times New Roman" w:cs="Times New Roman"/>
          <w:sz w:val="24"/>
          <w:szCs w:val="24"/>
        </w:rPr>
        <w:t>serviciile educaţionale sunt oferite contra plată. Metodologia de calculare a tarifelor şi cuantumul tarifelor pentru serviciile publice prestate de către instituţie se aprobă de către fondator, în conformitate cu legislaţia în vigoare</w:t>
      </w:r>
      <w:r>
        <w:rPr>
          <w:rFonts w:ascii="Times New Roman" w:hAnsi="Times New Roman" w:cs="Times New Roman"/>
          <w:sz w:val="24"/>
          <w:szCs w:val="24"/>
        </w:rPr>
        <w:t>.</w:t>
      </w:r>
      <w:r w:rsidRPr="00A36103">
        <w:rPr>
          <w:rFonts w:ascii="Times New Roman" w:eastAsia="Times New Roman" w:hAnsi="Times New Roman" w:cs="Times New Roman"/>
          <w:sz w:val="24"/>
          <w:szCs w:val="24"/>
        </w:rPr>
        <w:t xml:space="preserve"> </w:t>
      </w:r>
    </w:p>
    <w:p w14:paraId="07B1F876" w14:textId="77777777" w:rsidR="00250D30" w:rsidRPr="00A36103" w:rsidRDefault="00250D30" w:rsidP="00250D30">
      <w:pPr>
        <w:pStyle w:val="2"/>
        <w:numPr>
          <w:ilvl w:val="0"/>
          <w:numId w:val="16"/>
        </w:numPr>
        <w:shd w:val="clear" w:color="auto" w:fill="auto"/>
        <w:tabs>
          <w:tab w:val="left" w:pos="570"/>
        </w:tabs>
        <w:suppressAutoHyphens w:val="0"/>
        <w:spacing w:before="0" w:line="317" w:lineRule="exact"/>
        <w:ind w:leftChars="0" w:left="0" w:firstLineChars="0" w:firstLine="0"/>
        <w:textDirection w:val="lrTb"/>
        <w:textAlignment w:val="auto"/>
        <w:outlineLvl w:val="9"/>
        <w:rPr>
          <w:rFonts w:cs="Times New Roman"/>
          <w:sz w:val="24"/>
          <w:szCs w:val="24"/>
        </w:rPr>
      </w:pPr>
      <w:r w:rsidRPr="00A36103">
        <w:rPr>
          <w:sz w:val="24"/>
          <w:szCs w:val="24"/>
        </w:rPr>
        <w:t>Baza materială a instituţiei include: spaţii pentru procesul educaţional, mijloace de învăţământ, biblioteci, utilaje, mijloace de transport, şi alte obiecte de patrimoniu destinat învăţământului</w:t>
      </w:r>
      <w:r>
        <w:t>.</w:t>
      </w:r>
    </w:p>
    <w:p w14:paraId="51958056" w14:textId="77777777" w:rsidR="00250D30" w:rsidRPr="00735831" w:rsidRDefault="00250D30" w:rsidP="00250D30">
      <w:pPr>
        <w:spacing w:after="0"/>
        <w:ind w:hanging="2"/>
        <w:jc w:val="both"/>
        <w:rPr>
          <w:rFonts w:ascii="Times New Roman" w:eastAsia="Times New Roman" w:hAnsi="Times New Roman" w:cs="Times New Roman"/>
          <w:sz w:val="24"/>
          <w:szCs w:val="24"/>
        </w:rPr>
      </w:pPr>
    </w:p>
    <w:p w14:paraId="6F69494B" w14:textId="77777777" w:rsidR="00250D30" w:rsidRPr="00735831" w:rsidRDefault="00250D30" w:rsidP="00250D30">
      <w:pPr>
        <w:spacing w:after="0"/>
        <w:ind w:hanging="2"/>
        <w:jc w:val="center"/>
        <w:rPr>
          <w:rFonts w:ascii="Times New Roman" w:eastAsia="Times New Roman" w:hAnsi="Times New Roman" w:cs="Times New Roman"/>
        </w:rPr>
      </w:pPr>
      <w:r w:rsidRPr="00735831">
        <w:rPr>
          <w:rFonts w:ascii="Times New Roman" w:eastAsia="Times New Roman" w:hAnsi="Times New Roman" w:cs="Times New Roman"/>
          <w:b/>
          <w:sz w:val="24"/>
          <w:szCs w:val="24"/>
        </w:rPr>
        <w:t>VI. DOCUMENTAŢIA INSTITUȚIEI DE ÎNVĂȚĂMÂNT ARTISTIC COMPLEMENTAR</w:t>
      </w:r>
    </w:p>
    <w:p w14:paraId="352DAB39" w14:textId="77777777" w:rsidR="00250D30" w:rsidRPr="00735831" w:rsidRDefault="00250D30" w:rsidP="00250D30">
      <w:pPr>
        <w:spacing w:after="0"/>
        <w:ind w:hanging="2"/>
        <w:jc w:val="both"/>
        <w:rPr>
          <w:rFonts w:ascii="Times New Roman" w:eastAsia="Times New Roman" w:hAnsi="Times New Roman" w:cs="Times New Roman"/>
          <w:sz w:val="16"/>
          <w:szCs w:val="16"/>
        </w:rPr>
      </w:pPr>
    </w:p>
    <w:p w14:paraId="340E6F9E" w14:textId="77777777" w:rsidR="00250D30" w:rsidRDefault="00250D30" w:rsidP="00250D30">
      <w:pPr>
        <w:pStyle w:val="2"/>
        <w:numPr>
          <w:ilvl w:val="0"/>
          <w:numId w:val="16"/>
        </w:numPr>
        <w:shd w:val="clear" w:color="auto" w:fill="auto"/>
        <w:tabs>
          <w:tab w:val="left" w:pos="613"/>
        </w:tabs>
        <w:suppressAutoHyphens w:val="0"/>
        <w:spacing w:before="0" w:line="317" w:lineRule="exact"/>
        <w:ind w:leftChars="0" w:firstLineChars="0"/>
        <w:textDirection w:val="lrTb"/>
        <w:textAlignment w:val="auto"/>
        <w:outlineLvl w:val="9"/>
        <w:rPr>
          <w:sz w:val="24"/>
          <w:szCs w:val="24"/>
        </w:rPr>
      </w:pPr>
      <w:r w:rsidRPr="00EE5672">
        <w:rPr>
          <w:rFonts w:eastAsia="Times New Roman" w:cs="Times New Roman"/>
          <w:sz w:val="24"/>
          <w:szCs w:val="24"/>
        </w:rPr>
        <w:t xml:space="preserve"> </w:t>
      </w:r>
      <w:r w:rsidRPr="00EE5672">
        <w:rPr>
          <w:sz w:val="24"/>
          <w:szCs w:val="24"/>
        </w:rPr>
        <w:t>Instituţia desfăşoară activitatea de raportare şi completare a documentaţiei şcolare în baza Nomenclatorului tipurilor de documentaţie şcolară şi rapoarte în învăţământul general, conform cadrului normativ în vigoare.</w:t>
      </w:r>
    </w:p>
    <w:p w14:paraId="28DCC5EF" w14:textId="77777777" w:rsidR="00250D30" w:rsidRPr="00EE5672" w:rsidRDefault="00250D30" w:rsidP="00250D30">
      <w:pPr>
        <w:pStyle w:val="2"/>
        <w:numPr>
          <w:ilvl w:val="0"/>
          <w:numId w:val="16"/>
        </w:numPr>
        <w:shd w:val="clear" w:color="auto" w:fill="auto"/>
        <w:tabs>
          <w:tab w:val="left" w:pos="589"/>
        </w:tabs>
        <w:suppressAutoHyphens w:val="0"/>
        <w:spacing w:before="0" w:line="317" w:lineRule="exact"/>
        <w:ind w:leftChars="0" w:firstLineChars="0"/>
        <w:textDirection w:val="lrTb"/>
        <w:textAlignment w:val="auto"/>
        <w:outlineLvl w:val="9"/>
        <w:rPr>
          <w:sz w:val="24"/>
          <w:szCs w:val="24"/>
        </w:rPr>
      </w:pPr>
      <w:r w:rsidRPr="00EE5672">
        <w:rPr>
          <w:sz w:val="24"/>
          <w:szCs w:val="24"/>
        </w:rPr>
        <w:t>Documentaţia instituţiei include:</w:t>
      </w:r>
    </w:p>
    <w:p w14:paraId="38A22AE1" w14:textId="77777777" w:rsidR="00250D30" w:rsidRPr="00735831" w:rsidRDefault="00250D30" w:rsidP="00250D3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documente privind funcţionarea instituţiei</w:t>
      </w:r>
      <w:r>
        <w:rPr>
          <w:rFonts w:ascii="Times New Roman" w:eastAsia="Times New Roman" w:hAnsi="Times New Roman" w:cs="Times New Roman"/>
          <w:sz w:val="24"/>
          <w:szCs w:val="24"/>
        </w:rPr>
        <w:t xml:space="preserve"> școlare</w:t>
      </w:r>
      <w:r w:rsidRPr="00735831">
        <w:rPr>
          <w:rFonts w:ascii="Times New Roman" w:eastAsia="Times New Roman" w:hAnsi="Times New Roman" w:cs="Times New Roman"/>
          <w:sz w:val="24"/>
          <w:szCs w:val="24"/>
        </w:rPr>
        <w:t xml:space="preserve"> şi organizarea procesului educațional; </w:t>
      </w:r>
    </w:p>
    <w:p w14:paraId="4053D766" w14:textId="77777777" w:rsidR="00250D30" w:rsidRPr="00735831" w:rsidRDefault="00250D30" w:rsidP="00250D3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documentaţia privind evidenţa beneficiarilor; </w:t>
      </w:r>
    </w:p>
    <w:p w14:paraId="6B7B3FD7" w14:textId="77777777" w:rsidR="00250D30" w:rsidRPr="00735831" w:rsidRDefault="00250D30" w:rsidP="00250D3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documente ce ţin de personal;</w:t>
      </w:r>
    </w:p>
    <w:p w14:paraId="724D087F" w14:textId="77777777" w:rsidR="00250D30" w:rsidRPr="00735831" w:rsidRDefault="00250D30" w:rsidP="00250D3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documente ce ţin de secretariat;</w:t>
      </w:r>
    </w:p>
    <w:p w14:paraId="104BF7D6" w14:textId="77777777" w:rsidR="00250D30" w:rsidRPr="00735831" w:rsidRDefault="00250D30" w:rsidP="00250D3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documente ce ţin de activitatea economică şi financiară;</w:t>
      </w:r>
    </w:p>
    <w:p w14:paraId="4D6F7E6B" w14:textId="77777777" w:rsidR="00250D30" w:rsidRPr="00735831" w:rsidRDefault="00250D30" w:rsidP="00250D30">
      <w:pPr>
        <w:numPr>
          <w:ilvl w:val="0"/>
          <w:numId w:val="19"/>
        </w:numPr>
        <w:pBdr>
          <w:top w:val="nil"/>
          <w:left w:val="nil"/>
          <w:bottom w:val="nil"/>
          <w:right w:val="nil"/>
          <w:between w:val="nil"/>
        </w:pBdr>
        <w:tabs>
          <w:tab w:val="left" w:pos="426"/>
          <w:tab w:val="left" w:pos="709"/>
        </w:tabs>
        <w:suppressAutoHyphens/>
        <w:spacing w:after="0" w:line="276" w:lineRule="auto"/>
        <w:ind w:left="0" w:firstLineChars="177" w:firstLine="425"/>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altele.</w:t>
      </w:r>
    </w:p>
    <w:p w14:paraId="4951B91F" w14:textId="77777777" w:rsidR="00250D30" w:rsidRPr="00735831" w:rsidRDefault="00250D30" w:rsidP="00250D30">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Instituția este în drept să utilizeze alte documente, luând în calcul necesitățile acesteia.</w:t>
      </w:r>
    </w:p>
    <w:p w14:paraId="5F37A377" w14:textId="77777777" w:rsidR="00250D30" w:rsidRPr="00735831" w:rsidRDefault="00250D30" w:rsidP="00250D30">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La decizia instituției, documentația se va elabora, completa și păstra, în conformitate cu actele normative, în format electronic sau imprimat pe hârtie. </w:t>
      </w:r>
    </w:p>
    <w:p w14:paraId="7486F7D3" w14:textId="77777777" w:rsidR="00250D30" w:rsidRPr="00735831" w:rsidRDefault="00250D30" w:rsidP="00250D30">
      <w:pPr>
        <w:numPr>
          <w:ilvl w:val="0"/>
          <w:numId w:val="16"/>
        </w:numPr>
        <w:pBdr>
          <w:top w:val="nil"/>
          <w:left w:val="nil"/>
          <w:bottom w:val="nil"/>
          <w:right w:val="nil"/>
          <w:between w:val="nil"/>
        </w:pBdr>
        <w:tabs>
          <w:tab w:val="left" w:pos="284"/>
          <w:tab w:val="left" w:pos="426"/>
        </w:tabs>
        <w:suppressAutoHyphens/>
        <w:spacing w:after="0" w:line="276"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735831">
        <w:rPr>
          <w:rFonts w:ascii="Times New Roman" w:eastAsia="Times New Roman" w:hAnsi="Times New Roman" w:cs="Times New Roman"/>
          <w:sz w:val="24"/>
          <w:szCs w:val="24"/>
        </w:rPr>
        <w:t xml:space="preserve"> Administrația instituției prezintă organelor de resort la solicitare în termeni stabiliți, informații, rapoarte, dări de seamă privind organizarea și desfășurare</w:t>
      </w:r>
      <w:r>
        <w:rPr>
          <w:rFonts w:ascii="Times New Roman" w:eastAsia="Times New Roman" w:hAnsi="Times New Roman" w:cs="Times New Roman"/>
          <w:sz w:val="24"/>
          <w:szCs w:val="24"/>
        </w:rPr>
        <w:t>a procesului de studii</w:t>
      </w:r>
      <w:r w:rsidRPr="00735831">
        <w:rPr>
          <w:rFonts w:ascii="Times New Roman" w:eastAsia="Times New Roman" w:hAnsi="Times New Roman" w:cs="Times New Roman"/>
          <w:sz w:val="24"/>
          <w:szCs w:val="24"/>
        </w:rPr>
        <w:t>.</w:t>
      </w:r>
    </w:p>
    <w:p w14:paraId="78DE538F" w14:textId="77777777" w:rsidR="00250D30" w:rsidRDefault="00250D30" w:rsidP="00250D3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6B5D800" w14:textId="77777777" w:rsidR="003D3919" w:rsidRDefault="003D3919" w:rsidP="003D3919">
      <w:pPr>
        <w:spacing w:after="0" w:line="240" w:lineRule="auto"/>
        <w:ind w:left="142"/>
        <w:jc w:val="both"/>
        <w:rPr>
          <w:rFonts w:ascii="Times New Roman" w:eastAsia="Times New Roman" w:hAnsi="Times New Roman" w:cs="Times New Roman"/>
          <w:b/>
          <w:sz w:val="28"/>
          <w:szCs w:val="28"/>
          <w:lang w:val="ro-RO" w:eastAsia="ru-RU"/>
        </w:rPr>
      </w:pPr>
      <w:bookmarkStart w:id="1" w:name="_GoBack"/>
      <w:bookmarkEnd w:id="1"/>
    </w:p>
    <w:p w14:paraId="55111B37" w14:textId="77777777" w:rsidR="003D3919" w:rsidRDefault="003D3919" w:rsidP="003D3919">
      <w:pPr>
        <w:spacing w:after="0" w:line="240" w:lineRule="auto"/>
        <w:ind w:left="142"/>
        <w:jc w:val="both"/>
        <w:rPr>
          <w:rFonts w:ascii="Times New Roman" w:eastAsia="Times New Roman" w:hAnsi="Times New Roman" w:cs="Times New Roman"/>
          <w:b/>
          <w:sz w:val="28"/>
          <w:szCs w:val="28"/>
          <w:lang w:val="ro-RO" w:eastAsia="ru-RU"/>
        </w:rPr>
      </w:pPr>
    </w:p>
    <w:p w14:paraId="0C4DFAE7" w14:textId="77777777" w:rsidR="003D3919" w:rsidRPr="00265929" w:rsidRDefault="003D3919" w:rsidP="003D3919">
      <w:pPr>
        <w:spacing w:line="240" w:lineRule="auto"/>
        <w:jc w:val="both"/>
        <w:rPr>
          <w:rFonts w:ascii="Times New Roman" w:hAnsi="Times New Roman" w:cs="Times New Roman"/>
          <w:sz w:val="24"/>
          <w:szCs w:val="24"/>
          <w:lang w:val="ro-RO"/>
        </w:rPr>
      </w:pPr>
    </w:p>
    <w:sectPr w:rsidR="003D3919" w:rsidRPr="00265929" w:rsidSect="00E70AAF">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6E5"/>
    <w:multiLevelType w:val="multilevel"/>
    <w:tmpl w:val="57DE7C06"/>
    <w:lvl w:ilvl="0">
      <w:start w:val="1"/>
      <w:numFmt w:val="decimal"/>
      <w:lvlText w:val="%1."/>
      <w:lvlJc w:val="left"/>
      <w:pPr>
        <w:ind w:left="360" w:hanging="360"/>
      </w:pPr>
      <w:rPr>
        <w:rFonts w:ascii="Times New Roman" w:eastAsia="Times New Roman" w:hAnsi="Times New Roman" w:cs="Times New Roman"/>
        <w:b/>
        <w:i w:val="0"/>
        <w:strike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B256B4"/>
    <w:multiLevelType w:val="multilevel"/>
    <w:tmpl w:val="0828547A"/>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15:restartNumberingAfterBreak="0">
    <w:nsid w:val="057462FF"/>
    <w:multiLevelType w:val="multilevel"/>
    <w:tmpl w:val="25C675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B6D0281"/>
    <w:multiLevelType w:val="multilevel"/>
    <w:tmpl w:val="74DA3E1C"/>
    <w:lvl w:ilvl="0">
      <w:start w:val="1"/>
      <w:numFmt w:val="lowerLetter"/>
      <w:lvlText w:val="%1)"/>
      <w:lvlJc w:val="left"/>
      <w:pPr>
        <w:ind w:left="928" w:hanging="360"/>
      </w:pPr>
      <w:rPr>
        <w:i w:val="0"/>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4" w15:restartNumberingAfterBreak="0">
    <w:nsid w:val="0FEB67B7"/>
    <w:multiLevelType w:val="multilevel"/>
    <w:tmpl w:val="63B8F988"/>
    <w:lvl w:ilvl="0">
      <w:start w:val="1"/>
      <w:numFmt w:val="lowerLetter"/>
      <w:lvlText w:val="%1)"/>
      <w:lvlJc w:val="left"/>
      <w:pPr>
        <w:ind w:left="936" w:hanging="360"/>
      </w:pPr>
      <w:rPr>
        <w:vertAlign w:val="baseline"/>
      </w:rPr>
    </w:lvl>
    <w:lvl w:ilvl="1">
      <w:start w:val="1"/>
      <w:numFmt w:val="lowerLetter"/>
      <w:lvlText w:val="%2."/>
      <w:lvlJc w:val="left"/>
      <w:pPr>
        <w:ind w:left="1873" w:hanging="360"/>
      </w:pPr>
      <w:rPr>
        <w:vertAlign w:val="baseline"/>
      </w:rPr>
    </w:lvl>
    <w:lvl w:ilvl="2">
      <w:start w:val="1"/>
      <w:numFmt w:val="lowerRoman"/>
      <w:lvlText w:val="%3."/>
      <w:lvlJc w:val="right"/>
      <w:pPr>
        <w:ind w:left="2593" w:hanging="180"/>
      </w:pPr>
      <w:rPr>
        <w:vertAlign w:val="baseline"/>
      </w:rPr>
    </w:lvl>
    <w:lvl w:ilvl="3">
      <w:start w:val="1"/>
      <w:numFmt w:val="decimal"/>
      <w:lvlText w:val="%4."/>
      <w:lvlJc w:val="left"/>
      <w:pPr>
        <w:ind w:left="3313" w:hanging="360"/>
      </w:pPr>
      <w:rPr>
        <w:vertAlign w:val="baseline"/>
      </w:rPr>
    </w:lvl>
    <w:lvl w:ilvl="4">
      <w:start w:val="1"/>
      <w:numFmt w:val="lowerLetter"/>
      <w:lvlText w:val="%5."/>
      <w:lvlJc w:val="left"/>
      <w:pPr>
        <w:ind w:left="4033" w:hanging="360"/>
      </w:pPr>
      <w:rPr>
        <w:vertAlign w:val="baseline"/>
      </w:rPr>
    </w:lvl>
    <w:lvl w:ilvl="5">
      <w:start w:val="1"/>
      <w:numFmt w:val="lowerRoman"/>
      <w:lvlText w:val="%6."/>
      <w:lvlJc w:val="right"/>
      <w:pPr>
        <w:ind w:left="4753" w:hanging="180"/>
      </w:pPr>
      <w:rPr>
        <w:vertAlign w:val="baseline"/>
      </w:rPr>
    </w:lvl>
    <w:lvl w:ilvl="6">
      <w:start w:val="1"/>
      <w:numFmt w:val="decimal"/>
      <w:lvlText w:val="%7."/>
      <w:lvlJc w:val="left"/>
      <w:pPr>
        <w:ind w:left="5473" w:hanging="360"/>
      </w:pPr>
      <w:rPr>
        <w:vertAlign w:val="baseline"/>
      </w:rPr>
    </w:lvl>
    <w:lvl w:ilvl="7">
      <w:start w:val="1"/>
      <w:numFmt w:val="lowerLetter"/>
      <w:lvlText w:val="%8."/>
      <w:lvlJc w:val="left"/>
      <w:pPr>
        <w:ind w:left="6193" w:hanging="360"/>
      </w:pPr>
      <w:rPr>
        <w:vertAlign w:val="baseline"/>
      </w:rPr>
    </w:lvl>
    <w:lvl w:ilvl="8">
      <w:start w:val="1"/>
      <w:numFmt w:val="lowerRoman"/>
      <w:lvlText w:val="%9."/>
      <w:lvlJc w:val="right"/>
      <w:pPr>
        <w:ind w:left="6913" w:hanging="180"/>
      </w:pPr>
      <w:rPr>
        <w:vertAlign w:val="baseline"/>
      </w:rPr>
    </w:lvl>
  </w:abstractNum>
  <w:abstractNum w:abstractNumId="5" w15:restartNumberingAfterBreak="0">
    <w:nsid w:val="171C4BB8"/>
    <w:multiLevelType w:val="multilevel"/>
    <w:tmpl w:val="2FAA0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B31528"/>
    <w:multiLevelType w:val="hybridMultilevel"/>
    <w:tmpl w:val="D388A630"/>
    <w:lvl w:ilvl="0" w:tplc="EE862592">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C464D1B"/>
    <w:multiLevelType w:val="multilevel"/>
    <w:tmpl w:val="7F324586"/>
    <w:lvl w:ilvl="0">
      <w:start w:val="1"/>
      <w:numFmt w:val="lowerLetter"/>
      <w:lvlText w:val="%1)"/>
      <w:lvlJc w:val="left"/>
      <w:pPr>
        <w:ind w:left="567" w:hanging="360"/>
      </w:pPr>
      <w:rPr>
        <w:vertAlign w:val="baseline"/>
      </w:rPr>
    </w:lvl>
    <w:lvl w:ilvl="1">
      <w:start w:val="1"/>
      <w:numFmt w:val="lowerLetter"/>
      <w:lvlText w:val="%2."/>
      <w:lvlJc w:val="left"/>
      <w:pPr>
        <w:ind w:left="1287" w:hanging="360"/>
      </w:pPr>
      <w:rPr>
        <w:vertAlign w:val="baseline"/>
      </w:rPr>
    </w:lvl>
    <w:lvl w:ilvl="2">
      <w:start w:val="1"/>
      <w:numFmt w:val="lowerRoman"/>
      <w:lvlText w:val="%3."/>
      <w:lvlJc w:val="right"/>
      <w:pPr>
        <w:ind w:left="2007" w:hanging="180"/>
      </w:pPr>
      <w:rPr>
        <w:vertAlign w:val="baseline"/>
      </w:rPr>
    </w:lvl>
    <w:lvl w:ilvl="3">
      <w:start w:val="1"/>
      <w:numFmt w:val="decimal"/>
      <w:lvlText w:val="%4."/>
      <w:lvlJc w:val="left"/>
      <w:pPr>
        <w:ind w:left="2727" w:hanging="360"/>
      </w:pPr>
      <w:rPr>
        <w:vertAlign w:val="baseline"/>
      </w:rPr>
    </w:lvl>
    <w:lvl w:ilvl="4">
      <w:start w:val="1"/>
      <w:numFmt w:val="lowerLetter"/>
      <w:lvlText w:val="%5."/>
      <w:lvlJc w:val="left"/>
      <w:pPr>
        <w:ind w:left="3447" w:hanging="360"/>
      </w:pPr>
      <w:rPr>
        <w:vertAlign w:val="baseline"/>
      </w:rPr>
    </w:lvl>
    <w:lvl w:ilvl="5">
      <w:start w:val="1"/>
      <w:numFmt w:val="lowerRoman"/>
      <w:lvlText w:val="%6."/>
      <w:lvlJc w:val="right"/>
      <w:pPr>
        <w:ind w:left="4167" w:hanging="180"/>
      </w:pPr>
      <w:rPr>
        <w:vertAlign w:val="baseline"/>
      </w:rPr>
    </w:lvl>
    <w:lvl w:ilvl="6">
      <w:start w:val="1"/>
      <w:numFmt w:val="decimal"/>
      <w:lvlText w:val="%7."/>
      <w:lvlJc w:val="left"/>
      <w:pPr>
        <w:ind w:left="4887" w:hanging="360"/>
      </w:pPr>
      <w:rPr>
        <w:vertAlign w:val="baseline"/>
      </w:rPr>
    </w:lvl>
    <w:lvl w:ilvl="7">
      <w:start w:val="1"/>
      <w:numFmt w:val="lowerLetter"/>
      <w:lvlText w:val="%8."/>
      <w:lvlJc w:val="left"/>
      <w:pPr>
        <w:ind w:left="5607" w:hanging="360"/>
      </w:pPr>
      <w:rPr>
        <w:vertAlign w:val="baseline"/>
      </w:rPr>
    </w:lvl>
    <w:lvl w:ilvl="8">
      <w:start w:val="1"/>
      <w:numFmt w:val="lowerRoman"/>
      <w:lvlText w:val="%9."/>
      <w:lvlJc w:val="right"/>
      <w:pPr>
        <w:ind w:left="6327" w:hanging="180"/>
      </w:pPr>
      <w:rPr>
        <w:vertAlign w:val="baseline"/>
      </w:rPr>
    </w:lvl>
  </w:abstractNum>
  <w:abstractNum w:abstractNumId="8" w15:restartNumberingAfterBreak="0">
    <w:nsid w:val="1CF1096C"/>
    <w:multiLevelType w:val="multilevel"/>
    <w:tmpl w:val="9EF6C7FE"/>
    <w:lvl w:ilvl="0">
      <w:start w:val="1"/>
      <w:numFmt w:val="lowerLetter"/>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305C6381"/>
    <w:multiLevelType w:val="hybridMultilevel"/>
    <w:tmpl w:val="1E24B50C"/>
    <w:lvl w:ilvl="0" w:tplc="08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53B5460"/>
    <w:multiLevelType w:val="multilevel"/>
    <w:tmpl w:val="5ED6A26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39B46DB7"/>
    <w:multiLevelType w:val="hybridMultilevel"/>
    <w:tmpl w:val="A0E60F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01A706A"/>
    <w:multiLevelType w:val="multilevel"/>
    <w:tmpl w:val="D90C5D5C"/>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15:restartNumberingAfterBreak="0">
    <w:nsid w:val="51C65569"/>
    <w:multiLevelType w:val="multilevel"/>
    <w:tmpl w:val="B84E3F1A"/>
    <w:lvl w:ilvl="0">
      <w:start w:val="1"/>
      <w:numFmt w:val="lowerLetter"/>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246101D"/>
    <w:multiLevelType w:val="hybridMultilevel"/>
    <w:tmpl w:val="CBE6B718"/>
    <w:lvl w:ilvl="0" w:tplc="502C10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56B9486D"/>
    <w:multiLevelType w:val="multilevel"/>
    <w:tmpl w:val="83CA560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6" w15:restartNumberingAfterBreak="0">
    <w:nsid w:val="586B3701"/>
    <w:multiLevelType w:val="multilevel"/>
    <w:tmpl w:val="D50A6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C53344"/>
    <w:multiLevelType w:val="multilevel"/>
    <w:tmpl w:val="CC1AAA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87394E"/>
    <w:multiLevelType w:val="multilevel"/>
    <w:tmpl w:val="427E25D8"/>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9" w15:restartNumberingAfterBreak="0">
    <w:nsid w:val="5FB32442"/>
    <w:multiLevelType w:val="multilevel"/>
    <w:tmpl w:val="46EC4F2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0" w15:restartNumberingAfterBreak="0">
    <w:nsid w:val="60A276CF"/>
    <w:multiLevelType w:val="multilevel"/>
    <w:tmpl w:val="FAFA0F4C"/>
    <w:lvl w:ilvl="0">
      <w:start w:val="35"/>
      <w:numFmt w:val="lowerLetter"/>
      <w:lvlText w:val="%1."/>
      <w:lvlJc w:val="left"/>
      <w:pPr>
        <w:ind w:left="1145" w:hanging="360"/>
      </w:pPr>
      <w:rPr>
        <w:vertAlign w:val="baseline"/>
      </w:rPr>
    </w:lvl>
    <w:lvl w:ilvl="1">
      <w:start w:val="1"/>
      <w:numFmt w:val="lowerLetter"/>
      <w:lvlText w:val="%2)"/>
      <w:lvlJc w:val="left"/>
      <w:pPr>
        <w:ind w:left="1440" w:hanging="360"/>
      </w:pPr>
      <w:rPr>
        <w:color w:val="000000" w:themeColor="text1"/>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2354B8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626F0046"/>
    <w:multiLevelType w:val="multilevel"/>
    <w:tmpl w:val="55FC2FBA"/>
    <w:lvl w:ilvl="0">
      <w:start w:val="1"/>
      <w:numFmt w:val="lowerLetter"/>
      <w:lvlText w:val="%1)"/>
      <w:lvlJc w:val="left"/>
      <w:pPr>
        <w:ind w:left="1155"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320121F"/>
    <w:multiLevelType w:val="multilevel"/>
    <w:tmpl w:val="E5B2664E"/>
    <w:lvl w:ilvl="0">
      <w:start w:val="1"/>
      <w:numFmt w:val="lowerLetter"/>
      <w:lvlText w:val="%1)"/>
      <w:lvlJc w:val="left"/>
      <w:pPr>
        <w:ind w:left="1145" w:hanging="360"/>
      </w:pPr>
      <w:rPr>
        <w:vertAlign w:val="baseline"/>
      </w:rPr>
    </w:lvl>
    <w:lvl w:ilvl="1">
      <w:start w:val="1"/>
      <w:numFmt w:val="lowerLetter"/>
      <w:lvlText w:val="%2."/>
      <w:lvlJc w:val="left"/>
      <w:pPr>
        <w:ind w:left="1865" w:hanging="360"/>
      </w:pPr>
      <w:rPr>
        <w:vertAlign w:val="baseline"/>
      </w:rPr>
    </w:lvl>
    <w:lvl w:ilvl="2">
      <w:start w:val="1"/>
      <w:numFmt w:val="lowerRoman"/>
      <w:lvlText w:val="%3."/>
      <w:lvlJc w:val="right"/>
      <w:pPr>
        <w:ind w:left="2585" w:hanging="180"/>
      </w:pPr>
      <w:rPr>
        <w:vertAlign w:val="baseline"/>
      </w:rPr>
    </w:lvl>
    <w:lvl w:ilvl="3">
      <w:start w:val="1"/>
      <w:numFmt w:val="decimal"/>
      <w:lvlText w:val="%4."/>
      <w:lvlJc w:val="left"/>
      <w:pPr>
        <w:ind w:left="3305" w:hanging="360"/>
      </w:pPr>
      <w:rPr>
        <w:vertAlign w:val="baseline"/>
      </w:rPr>
    </w:lvl>
    <w:lvl w:ilvl="4">
      <w:start w:val="1"/>
      <w:numFmt w:val="lowerLetter"/>
      <w:lvlText w:val="%5."/>
      <w:lvlJc w:val="left"/>
      <w:pPr>
        <w:ind w:left="4025" w:hanging="360"/>
      </w:pPr>
      <w:rPr>
        <w:vertAlign w:val="baseline"/>
      </w:rPr>
    </w:lvl>
    <w:lvl w:ilvl="5">
      <w:start w:val="1"/>
      <w:numFmt w:val="lowerRoman"/>
      <w:lvlText w:val="%6."/>
      <w:lvlJc w:val="right"/>
      <w:pPr>
        <w:ind w:left="4745" w:hanging="180"/>
      </w:pPr>
      <w:rPr>
        <w:vertAlign w:val="baseline"/>
      </w:rPr>
    </w:lvl>
    <w:lvl w:ilvl="6">
      <w:start w:val="1"/>
      <w:numFmt w:val="decimal"/>
      <w:lvlText w:val="%7."/>
      <w:lvlJc w:val="left"/>
      <w:pPr>
        <w:ind w:left="5465" w:hanging="360"/>
      </w:pPr>
      <w:rPr>
        <w:vertAlign w:val="baseline"/>
      </w:rPr>
    </w:lvl>
    <w:lvl w:ilvl="7">
      <w:start w:val="1"/>
      <w:numFmt w:val="lowerLetter"/>
      <w:lvlText w:val="%8."/>
      <w:lvlJc w:val="left"/>
      <w:pPr>
        <w:ind w:left="6185" w:hanging="360"/>
      </w:pPr>
      <w:rPr>
        <w:vertAlign w:val="baseline"/>
      </w:rPr>
    </w:lvl>
    <w:lvl w:ilvl="8">
      <w:start w:val="1"/>
      <w:numFmt w:val="lowerRoman"/>
      <w:lvlText w:val="%9."/>
      <w:lvlJc w:val="right"/>
      <w:pPr>
        <w:ind w:left="6905" w:hanging="180"/>
      </w:pPr>
      <w:rPr>
        <w:vertAlign w:val="baseline"/>
      </w:rPr>
    </w:lvl>
  </w:abstractNum>
  <w:abstractNum w:abstractNumId="24" w15:restartNumberingAfterBreak="0">
    <w:nsid w:val="72880ED3"/>
    <w:multiLevelType w:val="multilevel"/>
    <w:tmpl w:val="B336C9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EF4279"/>
    <w:multiLevelType w:val="multilevel"/>
    <w:tmpl w:val="B47451B4"/>
    <w:lvl w:ilvl="0">
      <w:start w:val="1"/>
      <w:numFmt w:val="lowerLetter"/>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6" w15:restartNumberingAfterBreak="0">
    <w:nsid w:val="7C906EB3"/>
    <w:multiLevelType w:val="multilevel"/>
    <w:tmpl w:val="1F4E5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4A36BE"/>
    <w:multiLevelType w:val="multilevel"/>
    <w:tmpl w:val="DDDCF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6"/>
  </w:num>
  <w:num w:numId="6">
    <w:abstractNumId w:val="1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20"/>
  </w:num>
  <w:num w:numId="11">
    <w:abstractNumId w:val="12"/>
  </w:num>
  <w:num w:numId="12">
    <w:abstractNumId w:val="19"/>
  </w:num>
  <w:num w:numId="13">
    <w:abstractNumId w:val="3"/>
  </w:num>
  <w:num w:numId="14">
    <w:abstractNumId w:val="24"/>
  </w:num>
  <w:num w:numId="15">
    <w:abstractNumId w:val="22"/>
  </w:num>
  <w:num w:numId="16">
    <w:abstractNumId w:val="0"/>
  </w:num>
  <w:num w:numId="17">
    <w:abstractNumId w:val="7"/>
  </w:num>
  <w:num w:numId="18">
    <w:abstractNumId w:val="15"/>
  </w:num>
  <w:num w:numId="19">
    <w:abstractNumId w:val="13"/>
  </w:num>
  <w:num w:numId="20">
    <w:abstractNumId w:val="10"/>
  </w:num>
  <w:num w:numId="21">
    <w:abstractNumId w:val="17"/>
  </w:num>
  <w:num w:numId="22">
    <w:abstractNumId w:val="16"/>
  </w:num>
  <w:num w:numId="23">
    <w:abstractNumId w:val="8"/>
  </w:num>
  <w:num w:numId="24">
    <w:abstractNumId w:val="2"/>
  </w:num>
  <w:num w:numId="25">
    <w:abstractNumId w:val="25"/>
  </w:num>
  <w:num w:numId="26">
    <w:abstractNumId w:val="18"/>
  </w:num>
  <w:num w:numId="27">
    <w:abstractNumId w:val="23"/>
  </w:num>
  <w:num w:numId="28">
    <w:abstractNumId w:val="26"/>
  </w:num>
  <w:num w:numId="29">
    <w:abstractNumId w:val="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7B"/>
    <w:rsid w:val="00007FA9"/>
    <w:rsid w:val="00085F10"/>
    <w:rsid w:val="000A59B6"/>
    <w:rsid w:val="001D4E86"/>
    <w:rsid w:val="002442D0"/>
    <w:rsid w:val="00250D30"/>
    <w:rsid w:val="0026463B"/>
    <w:rsid w:val="002D55BE"/>
    <w:rsid w:val="0033122C"/>
    <w:rsid w:val="00362599"/>
    <w:rsid w:val="0037433D"/>
    <w:rsid w:val="00382D02"/>
    <w:rsid w:val="003D3919"/>
    <w:rsid w:val="003E37E8"/>
    <w:rsid w:val="003F04DD"/>
    <w:rsid w:val="003F5A4C"/>
    <w:rsid w:val="005B427B"/>
    <w:rsid w:val="00660321"/>
    <w:rsid w:val="00676995"/>
    <w:rsid w:val="006A3490"/>
    <w:rsid w:val="006B6D79"/>
    <w:rsid w:val="007A4C6C"/>
    <w:rsid w:val="007B63DA"/>
    <w:rsid w:val="007E2C18"/>
    <w:rsid w:val="008B4A9E"/>
    <w:rsid w:val="008C16A7"/>
    <w:rsid w:val="008C7682"/>
    <w:rsid w:val="008E60E5"/>
    <w:rsid w:val="0094265F"/>
    <w:rsid w:val="00994DFA"/>
    <w:rsid w:val="00A17E02"/>
    <w:rsid w:val="00A23D03"/>
    <w:rsid w:val="00A36438"/>
    <w:rsid w:val="00A518D8"/>
    <w:rsid w:val="00A97554"/>
    <w:rsid w:val="00AF1F50"/>
    <w:rsid w:val="00B179A2"/>
    <w:rsid w:val="00B37664"/>
    <w:rsid w:val="00B82D8F"/>
    <w:rsid w:val="00BC2168"/>
    <w:rsid w:val="00C22474"/>
    <w:rsid w:val="00C614EB"/>
    <w:rsid w:val="00E32026"/>
    <w:rsid w:val="00E70AAF"/>
    <w:rsid w:val="00E90BBF"/>
    <w:rsid w:val="00EC7A36"/>
    <w:rsid w:val="00F63FE6"/>
    <w:rsid w:val="00FD3FFF"/>
    <w:rsid w:val="00FF0447"/>
    <w:rsid w:val="00FF7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36AA4C"/>
  <w15:docId w15:val="{CA6B82A3-5146-4F3B-ABFE-88053CBC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27B"/>
    <w:pPr>
      <w:spacing w:after="160" w:line="256" w:lineRule="auto"/>
    </w:pPr>
  </w:style>
  <w:style w:type="paragraph" w:styleId="1">
    <w:name w:val="heading 1"/>
    <w:basedOn w:val="a"/>
    <w:next w:val="a"/>
    <w:link w:val="10"/>
    <w:uiPriority w:val="9"/>
    <w:qFormat/>
    <w:rsid w:val="005B427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27B"/>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5B427B"/>
    <w:pPr>
      <w:spacing w:after="0" w:line="240" w:lineRule="auto"/>
    </w:pPr>
  </w:style>
  <w:style w:type="paragraph" w:styleId="a4">
    <w:name w:val="List Paragraph"/>
    <w:basedOn w:val="a"/>
    <w:uiPriority w:val="34"/>
    <w:qFormat/>
    <w:rsid w:val="005B427B"/>
    <w:pPr>
      <w:spacing w:after="200" w:line="276" w:lineRule="auto"/>
      <w:ind w:left="720"/>
      <w:contextualSpacing/>
    </w:pPr>
  </w:style>
  <w:style w:type="paragraph" w:customStyle="1" w:styleId="2">
    <w:name w:val="Основной текст (2)"/>
    <w:basedOn w:val="a"/>
    <w:rsid w:val="00250D30"/>
    <w:pPr>
      <w:widowControl w:val="0"/>
      <w:shd w:val="clear" w:color="auto" w:fill="FFFFFF"/>
      <w:suppressAutoHyphens/>
      <w:spacing w:before="600" w:after="0" w:line="269" w:lineRule="atLeast"/>
      <w:ind w:leftChars="-1" w:left="-1" w:hangingChars="1" w:hanging="400"/>
      <w:jc w:val="both"/>
      <w:textDirection w:val="btLr"/>
      <w:textAlignment w:val="top"/>
      <w:outlineLvl w:val="0"/>
    </w:pPr>
    <w:rPr>
      <w:rFonts w:ascii="Times New Roman" w:eastAsia="Calibri" w:hAnsi="Times New Roman" w:cs="Calibri"/>
      <w:position w:val="-1"/>
      <w:sz w:val="20"/>
      <w:szCs w:val="20"/>
      <w:shd w:val="clear" w:color="auto" w:fill="FFFFFF"/>
      <w:lang w:val="ro-RO"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5937</Words>
  <Characters>34436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2026-05-18T13:05:00Z</cp:lastPrinted>
  <dcterms:created xsi:type="dcterms:W3CDTF">2026-06-02T09:21:00Z</dcterms:created>
  <dcterms:modified xsi:type="dcterms:W3CDTF">2026-06-02T09:28:00Z</dcterms:modified>
</cp:coreProperties>
</file>