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393"/>
      </w:tblGrid>
      <w:tr w:rsidR="009D6486" w:rsidRPr="00A024A6" w14:paraId="538FD1E3" w14:textId="77777777" w:rsidTr="006A2F04"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572B3B7B" w14:textId="4365CF96" w:rsidR="00BF149A" w:rsidRDefault="00BF149A"/>
          <w:p w14:paraId="3095C8FB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Titlul contractului:</w:t>
            </w:r>
          </w:p>
        </w:tc>
        <w:tc>
          <w:tcPr>
            <w:tcW w:w="4962" w:type="dxa"/>
            <w:vAlign w:val="center"/>
          </w:tcPr>
          <w:p w14:paraId="7D4C2337" w14:textId="77777777" w:rsidR="009D6486" w:rsidRPr="00A024A6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14:paraId="6CEFF39B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Referință publicație:</w:t>
            </w:r>
          </w:p>
        </w:tc>
        <w:tc>
          <w:tcPr>
            <w:tcW w:w="4393" w:type="dxa"/>
          </w:tcPr>
          <w:p w14:paraId="4C61809D" w14:textId="77777777" w:rsidR="009D6486" w:rsidRPr="00A024A6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4F73DCE9" w14:textId="77777777"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740"/>
        <w:gridCol w:w="2013"/>
        <w:gridCol w:w="993"/>
        <w:gridCol w:w="1134"/>
        <w:gridCol w:w="1417"/>
        <w:gridCol w:w="1134"/>
        <w:gridCol w:w="1559"/>
        <w:gridCol w:w="1843"/>
        <w:gridCol w:w="1843"/>
      </w:tblGrid>
      <w:tr w:rsidR="00FA4015" w:rsidRPr="00FE0987" w14:paraId="049823AA" w14:textId="77777777" w:rsidTr="00FA4015">
        <w:trPr>
          <w:cantSplit/>
          <w:trHeight w:val="1879"/>
          <w:tblHeader/>
        </w:trPr>
        <w:tc>
          <w:tcPr>
            <w:tcW w:w="812" w:type="dxa"/>
            <w:shd w:val="pct12" w:color="auto" w:fill="FFFFFF"/>
            <w:textDirection w:val="btLr"/>
            <w:vAlign w:val="center"/>
          </w:tcPr>
          <w:p w14:paraId="2AEEC29E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Numărul licitației</w:t>
            </w:r>
          </w:p>
        </w:tc>
        <w:tc>
          <w:tcPr>
            <w:tcW w:w="1740" w:type="dxa"/>
            <w:tcBorders>
              <w:bottom w:val="nil"/>
            </w:tcBorders>
            <w:shd w:val="pct12" w:color="auto" w:fill="FFFFFF"/>
            <w:vAlign w:val="center"/>
          </w:tcPr>
          <w:p w14:paraId="24ACF76D" w14:textId="77777777" w:rsidR="00FA4015" w:rsidRPr="00FE0987" w:rsidRDefault="00FA4015" w:rsidP="004F7041">
            <w:pPr>
              <w:widowControl w:val="0"/>
              <w:spacing w:before="60" w:after="60"/>
              <w:ind w:left="57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Numele ofertantului</w:t>
            </w:r>
          </w:p>
        </w:tc>
        <w:tc>
          <w:tcPr>
            <w:tcW w:w="2013" w:type="dxa"/>
            <w:tcBorders>
              <w:bottom w:val="nil"/>
            </w:tcBorders>
            <w:shd w:val="pct12" w:color="auto" w:fill="FFFFFF"/>
            <w:textDirection w:val="btLr"/>
          </w:tcPr>
          <w:p w14:paraId="1A9CC3C7" w14:textId="3BA2541F" w:rsidR="00FA4015" w:rsidRPr="00FE0987" w:rsidRDefault="00FA4015" w:rsidP="001C6774">
            <w:pPr>
              <w:widowControl w:val="0"/>
              <w:spacing w:before="60" w:after="60"/>
              <w:ind w:left="113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Garanția inițială a ofertei este inclusă? (Da/Nu)</w:t>
            </w:r>
          </w:p>
        </w:tc>
        <w:tc>
          <w:tcPr>
            <w:tcW w:w="99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B0F5F18" w14:textId="77777777" w:rsidR="00FA4015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Formularul de depunere a ofertei completat în mod corespunzător?</w:t>
            </w:r>
          </w:p>
          <w:p w14:paraId="67BFDF3A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(Da/Nu)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6E3A729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Declarație(i) pe proprie răspundere inclusă(e)? (Da/Nu)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690A9BC" w14:textId="77777777" w:rsidR="00FA4015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Declarația ofertantului (semnată de fiecare membru al consorțiului, dacă este cazul)?</w:t>
            </w:r>
          </w:p>
          <w:p w14:paraId="16CC62F9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(Da/Nu)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9FD9D7C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Limbajul este necesar?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18F6C45" w14:textId="77777777" w:rsidR="00FA4015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Declarația de subcontractare este acceptabilă?</w:t>
            </w:r>
          </w:p>
          <w:p w14:paraId="06398530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(Da/Nu/Nu se aplică)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</w:tcPr>
          <w:p w14:paraId="67B7280D" w14:textId="77777777" w:rsidR="00FA4015" w:rsidRPr="001C6774" w:rsidRDefault="00FA4015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Alte cerințe administrative ale dosarului de licitație?</w:t>
            </w:r>
          </w:p>
          <w:p w14:paraId="78885B9A" w14:textId="77777777" w:rsidR="00FA4015" w:rsidRPr="00FE0987" w:rsidRDefault="00FA4015" w:rsidP="00672E0D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(Da/Nu/Nu se aplică)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22F1DD4" w14:textId="77777777" w:rsidR="00FA4015" w:rsidRPr="00FE0987" w:rsidRDefault="00FA4015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Decizie generală? (Accept / Respinge)</w:t>
            </w:r>
          </w:p>
        </w:tc>
      </w:tr>
      <w:tr w:rsidR="00FA4015" w:rsidRPr="00A024A6" w14:paraId="19BE5D3D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5B9CD57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740" w:type="dxa"/>
            <w:vAlign w:val="center"/>
          </w:tcPr>
          <w:p w14:paraId="2AB65CF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31188F86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646D8D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6F90BF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B4DD3F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3CA33A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F2D587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49A817F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0AD0C5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56309BFE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370BB086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740" w:type="dxa"/>
            <w:vAlign w:val="center"/>
          </w:tcPr>
          <w:p w14:paraId="567FC37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7E7AB4A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47221C5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98662F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390C812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45848E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9F1DB7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E7DA01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472E10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4FC5E094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21DD4B2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740" w:type="dxa"/>
            <w:vAlign w:val="center"/>
          </w:tcPr>
          <w:p w14:paraId="4199A00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3D9D7D4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DDC820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F755A4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4161D4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F6F116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2FA7A2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E2BE6D5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5433E9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176147D3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75457BE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740" w:type="dxa"/>
            <w:vAlign w:val="center"/>
          </w:tcPr>
          <w:p w14:paraId="05AF73F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36FF6D05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006207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617A822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99D75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CE7654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424B39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4F0AE2E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FAE939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1AF7ED87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0A0D2B3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740" w:type="dxa"/>
            <w:vAlign w:val="center"/>
          </w:tcPr>
          <w:p w14:paraId="363FB45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44F68C3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16E7B5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67F870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56B4AF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027CD82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203BDA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548FB02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7664F2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3ED472DC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346023C5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740" w:type="dxa"/>
            <w:vAlign w:val="center"/>
          </w:tcPr>
          <w:p w14:paraId="6748FA3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75B4961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BEE65A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BE1F7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FC9FEB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33E385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504CE8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0473F83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0065AC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612D389B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7747262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740" w:type="dxa"/>
            <w:vAlign w:val="center"/>
          </w:tcPr>
          <w:p w14:paraId="7F909EC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6A274F9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12643D5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04F74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D8F41C6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BDB2C3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23D50D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5532DC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3103E2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355D8C9C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1EE1755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740" w:type="dxa"/>
            <w:vAlign w:val="center"/>
          </w:tcPr>
          <w:p w14:paraId="4A604F92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6BD96542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E0E914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FE85E2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072018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0B234D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FA22C5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7B8BF8B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3D09E8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0E81D07" w14:textId="77777777"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14:paraId="5D3445CC" w14:textId="77777777" w:rsidTr="00D63010">
        <w:tc>
          <w:tcPr>
            <w:tcW w:w="3652" w:type="dxa"/>
            <w:shd w:val="pct10" w:color="auto" w:fill="FFFFFF"/>
          </w:tcPr>
          <w:p w14:paraId="43AE8603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Numele președintelui</w:t>
            </w:r>
          </w:p>
        </w:tc>
        <w:tc>
          <w:tcPr>
            <w:tcW w:w="4712" w:type="dxa"/>
          </w:tcPr>
          <w:p w14:paraId="1957ED38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1EE3F87B" w14:textId="77777777" w:rsidTr="00D63010">
        <w:tc>
          <w:tcPr>
            <w:tcW w:w="3652" w:type="dxa"/>
            <w:shd w:val="pct10" w:color="auto" w:fill="FFFFFF"/>
          </w:tcPr>
          <w:p w14:paraId="396695C0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Semnătura președintelui</w:t>
            </w:r>
          </w:p>
        </w:tc>
        <w:tc>
          <w:tcPr>
            <w:tcW w:w="4712" w:type="dxa"/>
          </w:tcPr>
          <w:p w14:paraId="2F8BBD25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01629801" w14:textId="77777777" w:rsidTr="00D63010">
        <w:tc>
          <w:tcPr>
            <w:tcW w:w="3652" w:type="dxa"/>
            <w:shd w:val="pct10" w:color="auto" w:fill="FFFFFF"/>
          </w:tcPr>
          <w:p w14:paraId="2AC03777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Data</w:t>
            </w:r>
          </w:p>
        </w:tc>
        <w:tc>
          <w:tcPr>
            <w:tcW w:w="4712" w:type="dxa"/>
          </w:tcPr>
          <w:p w14:paraId="2B1C8D39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3E6E1F1A" w14:textId="77777777" w:rsidR="00D47602" w:rsidRPr="00A024A6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10DC" w14:textId="77777777" w:rsidR="0096539D" w:rsidRDefault="0096539D">
      <w:r>
        <w:separator/>
      </w:r>
    </w:p>
  </w:endnote>
  <w:endnote w:type="continuationSeparator" w:id="0">
    <w:p w14:paraId="0941B816" w14:textId="77777777" w:rsidR="0096539D" w:rsidRDefault="0096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4615" w14:textId="77777777" w:rsidR="00FA4015" w:rsidRDefault="00FA40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1B8C" w14:textId="77777777" w:rsidR="004A508A" w:rsidRPr="00D63010" w:rsidRDefault="00080CB4" w:rsidP="00D63010">
    <w:pPr>
      <w:pStyle w:val="a6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2024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>Pagină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5858B4">
      <w:rPr>
        <w:rFonts w:ascii="Times New Roman" w:hAnsi="Times New Roman"/>
        <w:noProof/>
        <w:snapToGrid w:val="0"/>
        <w:sz w:val="18"/>
        <w:lang w:val="en-GB" w:eastAsia="en-US"/>
      </w:rPr>
      <w:t>2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>de</w:t>
    </w:r>
    <w:r w:rsidR="00D63010" w:rsidRPr="00D63010">
      <w:rPr>
        <w:rStyle w:val="a8"/>
        <w:rFonts w:ascii="Times New Roman" w:hAnsi="Times New Roman"/>
      </w:rPr>
      <w:fldChar w:fldCharType="begin"/>
    </w:r>
    <w:r w:rsidR="00D63010" w:rsidRPr="00492827">
      <w:rPr>
        <w:rStyle w:val="a8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a8"/>
        <w:rFonts w:ascii="Times New Roman" w:hAnsi="Times New Roman"/>
      </w:rPr>
      <w:fldChar w:fldCharType="separate"/>
    </w:r>
    <w:r w:rsidR="005858B4">
      <w:rPr>
        <w:rStyle w:val="a8"/>
        <w:rFonts w:ascii="Times New Roman" w:hAnsi="Times New Roman"/>
        <w:noProof/>
        <w:lang w:val="en-GB"/>
      </w:rPr>
      <w:t>2</w:t>
    </w:r>
    <w:r w:rsidR="00D63010" w:rsidRPr="00D63010">
      <w:rPr>
        <w:rStyle w:val="a8"/>
        <w:rFonts w:ascii="Times New Roman" w:hAnsi="Times New Roman"/>
      </w:rPr>
      <w:fldChar w:fldCharType="end"/>
    </w:r>
  </w:p>
  <w:p w14:paraId="4A3EAD24" w14:textId="77777777" w:rsidR="00D63010" w:rsidRPr="00350D42" w:rsidRDefault="00897233" w:rsidP="00D63010">
    <w:pPr>
      <w:pStyle w:val="a6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FA4015">
      <w:rPr>
        <w:rFonts w:ascii="Times New Roman" w:hAnsi="Times New Roman"/>
        <w:noProof/>
        <w:sz w:val="18"/>
        <w:lang w:val="en-GB"/>
      </w:rPr>
      <w:t>WK5_admingrid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F954" w14:textId="77777777" w:rsidR="00FA4015" w:rsidRDefault="00FA40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4C63" w14:textId="77777777" w:rsidR="0096539D" w:rsidRDefault="0096539D">
      <w:r>
        <w:separator/>
      </w:r>
    </w:p>
  </w:footnote>
  <w:footnote w:type="continuationSeparator" w:id="0">
    <w:p w14:paraId="283615F6" w14:textId="77777777" w:rsidR="0096539D" w:rsidRDefault="0096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0435" w14:textId="77777777" w:rsidR="00FA4015" w:rsidRDefault="00FA40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D91" w14:textId="77777777" w:rsidR="004A508A" w:rsidRPr="00A024A6" w:rsidRDefault="004A508A">
    <w:pPr>
      <w:pStyle w:val="a5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Grilă de conformitate administrativă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59A4" w14:textId="77777777" w:rsidR="00FA4015" w:rsidRDefault="00FA40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15721"/>
    <w:rsid w:val="00020491"/>
    <w:rsid w:val="00066DE7"/>
    <w:rsid w:val="00080CB4"/>
    <w:rsid w:val="00095C5E"/>
    <w:rsid w:val="000B6D7E"/>
    <w:rsid w:val="000B7CEE"/>
    <w:rsid w:val="000C2761"/>
    <w:rsid w:val="000E1130"/>
    <w:rsid w:val="00103E09"/>
    <w:rsid w:val="00115CDD"/>
    <w:rsid w:val="00132866"/>
    <w:rsid w:val="001B2883"/>
    <w:rsid w:val="001C6774"/>
    <w:rsid w:val="001F2CF5"/>
    <w:rsid w:val="0022642F"/>
    <w:rsid w:val="00232631"/>
    <w:rsid w:val="00241BE3"/>
    <w:rsid w:val="00271C4C"/>
    <w:rsid w:val="002A5AF6"/>
    <w:rsid w:val="002F2CB3"/>
    <w:rsid w:val="003035A3"/>
    <w:rsid w:val="00312C49"/>
    <w:rsid w:val="00350D42"/>
    <w:rsid w:val="00372140"/>
    <w:rsid w:val="003B3C58"/>
    <w:rsid w:val="003F08F6"/>
    <w:rsid w:val="00464F6A"/>
    <w:rsid w:val="00470D21"/>
    <w:rsid w:val="00492827"/>
    <w:rsid w:val="004957BA"/>
    <w:rsid w:val="004A508A"/>
    <w:rsid w:val="004A5967"/>
    <w:rsid w:val="004B15D4"/>
    <w:rsid w:val="004D7192"/>
    <w:rsid w:val="004E4801"/>
    <w:rsid w:val="004F7041"/>
    <w:rsid w:val="00542D68"/>
    <w:rsid w:val="005858B4"/>
    <w:rsid w:val="005C6D9B"/>
    <w:rsid w:val="005E571D"/>
    <w:rsid w:val="00672E0D"/>
    <w:rsid w:val="00673A9E"/>
    <w:rsid w:val="006979CE"/>
    <w:rsid w:val="006A2F04"/>
    <w:rsid w:val="007165AD"/>
    <w:rsid w:val="007319A5"/>
    <w:rsid w:val="00734BDF"/>
    <w:rsid w:val="00767958"/>
    <w:rsid w:val="00792EE2"/>
    <w:rsid w:val="007D7343"/>
    <w:rsid w:val="007F24F3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135E2"/>
    <w:rsid w:val="00936C52"/>
    <w:rsid w:val="0095681B"/>
    <w:rsid w:val="0096539D"/>
    <w:rsid w:val="009967AD"/>
    <w:rsid w:val="009D6486"/>
    <w:rsid w:val="009F7B27"/>
    <w:rsid w:val="00A01102"/>
    <w:rsid w:val="00A024A6"/>
    <w:rsid w:val="00A8432A"/>
    <w:rsid w:val="00A90DC9"/>
    <w:rsid w:val="00AC0588"/>
    <w:rsid w:val="00AC1064"/>
    <w:rsid w:val="00AE681E"/>
    <w:rsid w:val="00AF44CE"/>
    <w:rsid w:val="00B252B6"/>
    <w:rsid w:val="00B77F91"/>
    <w:rsid w:val="00BB55EC"/>
    <w:rsid w:val="00BF0D0B"/>
    <w:rsid w:val="00BF149A"/>
    <w:rsid w:val="00BF5550"/>
    <w:rsid w:val="00C466FA"/>
    <w:rsid w:val="00C4701D"/>
    <w:rsid w:val="00C50D0F"/>
    <w:rsid w:val="00C82DA0"/>
    <w:rsid w:val="00C8379C"/>
    <w:rsid w:val="00CB70A2"/>
    <w:rsid w:val="00CD60F8"/>
    <w:rsid w:val="00CE6063"/>
    <w:rsid w:val="00CF2044"/>
    <w:rsid w:val="00CF20A1"/>
    <w:rsid w:val="00D07ECB"/>
    <w:rsid w:val="00D12B00"/>
    <w:rsid w:val="00D33ED9"/>
    <w:rsid w:val="00D42C3B"/>
    <w:rsid w:val="00D47602"/>
    <w:rsid w:val="00D63010"/>
    <w:rsid w:val="00D86ACA"/>
    <w:rsid w:val="00DB24A3"/>
    <w:rsid w:val="00DB6F10"/>
    <w:rsid w:val="00E030C6"/>
    <w:rsid w:val="00E14D6F"/>
    <w:rsid w:val="00E232CB"/>
    <w:rsid w:val="00E2616A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A4015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17CA6"/>
  <w15:chartTrackingRefBased/>
  <w15:docId w15:val="{EA3F94B7-A61F-4146-8D20-B758C02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1">
    <w:name w:val="heading 1"/>
    <w:basedOn w:val="a"/>
    <w:next w:val="a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4">
    <w:name w:val="heading 4"/>
    <w:basedOn w:val="1"/>
    <w:next w:val="a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5">
    <w:name w:val="heading 5"/>
    <w:basedOn w:val="2"/>
    <w:next w:val="a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contract">
    <w:name w:val="Normal contract"/>
    <w:basedOn w:val="a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a"/>
    <w:pPr>
      <w:spacing w:before="240"/>
      <w:ind w:left="567" w:hanging="567"/>
    </w:pPr>
    <w:rPr>
      <w:lang w:val="en-GB"/>
    </w:rPr>
  </w:style>
  <w:style w:type="paragraph" w:styleId="a3">
    <w:name w:val="footnote text"/>
    <w:basedOn w:val="a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a4">
    <w:name w:val="footnote reference"/>
    <w:semiHidden/>
    <w:rPr>
      <w:vertAlign w:val="superscript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alloon Text"/>
    <w:basedOn w:val="a"/>
    <w:semiHidden/>
    <w:rsid w:val="00D6301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63010"/>
  </w:style>
  <w:style w:type="character" w:styleId="a9">
    <w:name w:val="annotation reference"/>
    <w:basedOn w:val="a0"/>
    <w:rsid w:val="001C6774"/>
    <w:rPr>
      <w:sz w:val="16"/>
      <w:szCs w:val="16"/>
    </w:rPr>
  </w:style>
  <w:style w:type="paragraph" w:styleId="aa">
    <w:name w:val="annotation text"/>
    <w:basedOn w:val="a"/>
    <w:link w:val="ab"/>
    <w:rsid w:val="001C6774"/>
    <w:rPr>
      <w:sz w:val="20"/>
    </w:rPr>
  </w:style>
  <w:style w:type="character" w:customStyle="1" w:styleId="ab">
    <w:name w:val="Текст примечания Знак"/>
    <w:basedOn w:val="a0"/>
    <w:link w:val="aa"/>
    <w:rsid w:val="001C6774"/>
    <w:rPr>
      <w:rFonts w:ascii="Arial" w:hAnsi="Arial"/>
      <w:lang w:val="fr-FR"/>
    </w:rPr>
  </w:style>
  <w:style w:type="paragraph" w:styleId="ac">
    <w:name w:val="annotation subject"/>
    <w:basedOn w:val="aa"/>
    <w:next w:val="aa"/>
    <w:link w:val="ad"/>
    <w:rsid w:val="001C6774"/>
    <w:rPr>
      <w:b/>
      <w:bCs/>
    </w:rPr>
  </w:style>
  <w:style w:type="character" w:customStyle="1" w:styleId="ad">
    <w:name w:val="Тема примечания Знак"/>
    <w:basedOn w:val="ab"/>
    <w:link w:val="ac"/>
    <w:rsid w:val="001C6774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2AFDD-609F-4DF9-B7BB-03D22F165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AEB66-2B0A-454D-85A9-F16E5B240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F958F-3E8E-40D8-A44B-2A2A74F3B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B73E0-3506-4C70-9698-6DF00F2F9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 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dc:description/>
  <cp:lastModifiedBy>User</cp:lastModifiedBy>
  <cp:revision>3</cp:revision>
  <cp:lastPrinted>2007-03-26T09:52:00Z</cp:lastPrinted>
  <dcterms:created xsi:type="dcterms:W3CDTF">2025-12-08T12:53:00Z</dcterms:created>
  <dcterms:modified xsi:type="dcterms:W3CDTF">2025-12-08T12:53:00Z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