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Layout w:type="fixed"/>
        <w:tblLook w:val="0000" w:firstRow="0" w:lastRow="0" w:firstColumn="0" w:lastColumn="0" w:noHBand="0" w:noVBand="0"/>
      </w:tblPr>
      <w:tblGrid>
        <w:gridCol w:w="4140"/>
        <w:gridCol w:w="1620"/>
        <w:gridCol w:w="4500"/>
      </w:tblGrid>
      <w:tr w:rsidR="00A602FA" w:rsidRPr="00197D78" w14:paraId="4084E988" w14:textId="77777777" w:rsidTr="0047299C">
        <w:tc>
          <w:tcPr>
            <w:tcW w:w="4140" w:type="dxa"/>
            <w:tcBorders>
              <w:bottom w:val="double" w:sz="6" w:space="0" w:color="auto"/>
            </w:tcBorders>
            <w:vAlign w:val="center"/>
          </w:tcPr>
          <w:p w14:paraId="18645B97" w14:textId="77777777" w:rsidR="00A602FA" w:rsidRPr="00197D78" w:rsidRDefault="00A602FA" w:rsidP="00EA608F">
            <w:pPr>
              <w:pStyle w:val="9"/>
              <w:tabs>
                <w:tab w:val="left" w:pos="0"/>
              </w:tabs>
              <w:ind w:left="0"/>
              <w:jc w:val="center"/>
              <w:rPr>
                <w:b w:val="0"/>
                <w:sz w:val="26"/>
              </w:rPr>
            </w:pPr>
            <w:bookmarkStart w:id="0" w:name="_GoBack"/>
            <w:bookmarkEnd w:id="0"/>
            <w:r w:rsidRPr="00197D78">
              <w:rPr>
                <w:b w:val="0"/>
                <w:sz w:val="26"/>
              </w:rPr>
              <w:t>REPUBLICA MOLDOVA</w:t>
            </w:r>
          </w:p>
          <w:p w14:paraId="5D1A72EA" w14:textId="77777777" w:rsidR="00A602FA" w:rsidRPr="00197D78" w:rsidRDefault="00A602FA" w:rsidP="00EA608F">
            <w:pPr>
              <w:pStyle w:val="31"/>
              <w:tabs>
                <w:tab w:val="clear" w:pos="180"/>
                <w:tab w:val="left" w:pos="0"/>
              </w:tabs>
              <w:jc w:val="center"/>
              <w:rPr>
                <w:sz w:val="26"/>
              </w:rPr>
            </w:pPr>
            <w:r w:rsidRPr="00197D78">
              <w:rPr>
                <w:sz w:val="26"/>
              </w:rPr>
              <w:t>CONSILIUL RAIONAL HÎNCEŞTI</w:t>
            </w:r>
          </w:p>
          <w:p w14:paraId="5AB77627" w14:textId="77777777" w:rsidR="00A602FA" w:rsidRPr="00197D78" w:rsidRDefault="00A602FA" w:rsidP="00EA608F">
            <w:pPr>
              <w:tabs>
                <w:tab w:val="left" w:pos="0"/>
              </w:tabs>
              <w:ind w:left="72"/>
              <w:jc w:val="center"/>
              <w:rPr>
                <w:sz w:val="12"/>
              </w:rPr>
            </w:pPr>
          </w:p>
          <w:p w14:paraId="4B3C90FB" w14:textId="77777777" w:rsidR="00A602FA" w:rsidRPr="00197D78" w:rsidRDefault="00A602FA" w:rsidP="00EA608F">
            <w:pPr>
              <w:pStyle w:val="9"/>
              <w:tabs>
                <w:tab w:val="left" w:pos="0"/>
              </w:tabs>
              <w:ind w:left="72"/>
              <w:jc w:val="center"/>
              <w:rPr>
                <w:sz w:val="28"/>
              </w:rPr>
            </w:pPr>
            <w:r w:rsidRPr="00197D78">
              <w:rPr>
                <w:sz w:val="28"/>
              </w:rPr>
              <w:t xml:space="preserve">CONSILIUL </w:t>
            </w:r>
          </w:p>
          <w:p w14:paraId="6D92CCB7" w14:textId="77777777" w:rsidR="00A602FA" w:rsidRPr="00197D78" w:rsidRDefault="00A602FA" w:rsidP="00EA608F">
            <w:pPr>
              <w:pStyle w:val="9"/>
              <w:tabs>
                <w:tab w:val="left" w:pos="0"/>
              </w:tabs>
              <w:ind w:left="72"/>
              <w:jc w:val="center"/>
            </w:pPr>
            <w:r w:rsidRPr="00197D78">
              <w:rPr>
                <w:sz w:val="28"/>
              </w:rPr>
              <w:t>RAIONAL HÎNCEŞTI</w:t>
            </w:r>
          </w:p>
          <w:p w14:paraId="33C47906" w14:textId="77777777" w:rsidR="00A602FA" w:rsidRPr="00197D78" w:rsidRDefault="00A602FA" w:rsidP="00EA608F">
            <w:pPr>
              <w:tabs>
                <w:tab w:val="left" w:pos="0"/>
              </w:tabs>
              <w:ind w:left="72"/>
              <w:jc w:val="center"/>
              <w:rPr>
                <w:sz w:val="12"/>
              </w:rPr>
            </w:pPr>
          </w:p>
          <w:p w14:paraId="1363AE6E" w14:textId="61641051" w:rsidR="00A602FA" w:rsidRPr="00197D78" w:rsidRDefault="00A602FA" w:rsidP="00EA608F">
            <w:pPr>
              <w:tabs>
                <w:tab w:val="left" w:pos="0"/>
              </w:tabs>
              <w:ind w:left="72"/>
              <w:jc w:val="center"/>
              <w:rPr>
                <w:color w:val="000000"/>
                <w:sz w:val="20"/>
              </w:rPr>
            </w:pPr>
            <w:r w:rsidRPr="00197D78">
              <w:rPr>
                <w:color w:val="000000"/>
                <w:sz w:val="20"/>
              </w:rPr>
              <w:t xml:space="preserve">MD-3400, </w:t>
            </w:r>
            <w:r w:rsidR="00384F22">
              <w:rPr>
                <w:color w:val="000000"/>
                <w:sz w:val="20"/>
              </w:rPr>
              <w:t>mun</w:t>
            </w:r>
            <w:r w:rsidRPr="00197D78">
              <w:rPr>
                <w:color w:val="000000"/>
                <w:sz w:val="20"/>
              </w:rPr>
              <w:t>. Hînceşti, str. M. Hîncu, 1</w:t>
            </w:r>
            <w:r w:rsidR="00CB49E9">
              <w:rPr>
                <w:color w:val="000000"/>
                <w:sz w:val="20"/>
              </w:rPr>
              <w:t>38</w:t>
            </w:r>
          </w:p>
          <w:p w14:paraId="72275DDE" w14:textId="77777777" w:rsidR="00A602FA" w:rsidRPr="00197D78" w:rsidRDefault="00A602FA" w:rsidP="00EA608F">
            <w:pPr>
              <w:tabs>
                <w:tab w:val="left" w:pos="0"/>
              </w:tabs>
              <w:ind w:left="72"/>
              <w:jc w:val="center"/>
              <w:rPr>
                <w:color w:val="000000"/>
                <w:sz w:val="20"/>
              </w:rPr>
            </w:pPr>
            <w:r w:rsidRPr="00197D78">
              <w:rPr>
                <w:color w:val="000000"/>
                <w:sz w:val="20"/>
              </w:rPr>
              <w:t xml:space="preserve">tel. (0269) 2 </w:t>
            </w:r>
            <w:r w:rsidR="00E442F5" w:rsidRPr="00197D78">
              <w:rPr>
                <w:color w:val="000000"/>
                <w:sz w:val="20"/>
              </w:rPr>
              <w:t>-</w:t>
            </w:r>
            <w:r w:rsidRPr="00197D78">
              <w:rPr>
                <w:color w:val="000000"/>
                <w:sz w:val="20"/>
              </w:rPr>
              <w:t xml:space="preserve"> 20 -58, fax (269) 2 - 23 - 02,</w:t>
            </w:r>
          </w:p>
          <w:p w14:paraId="6B48F86B" w14:textId="77777777" w:rsidR="00A602FA" w:rsidRPr="00197D78" w:rsidRDefault="00A602FA" w:rsidP="00EA608F">
            <w:pPr>
              <w:tabs>
                <w:tab w:val="left" w:pos="0"/>
              </w:tabs>
              <w:ind w:left="72"/>
              <w:jc w:val="center"/>
              <w:rPr>
                <w:color w:val="000000"/>
                <w:sz w:val="20"/>
              </w:rPr>
            </w:pPr>
            <w:r w:rsidRPr="00197D78">
              <w:rPr>
                <w:color w:val="000000"/>
                <w:sz w:val="20"/>
              </w:rPr>
              <w:t xml:space="preserve">E-mail: </w:t>
            </w:r>
            <w:r w:rsidRPr="00197D78">
              <w:t>consiliul@hincesti.md</w:t>
            </w:r>
          </w:p>
          <w:p w14:paraId="696F1AED" w14:textId="77777777" w:rsidR="00A602FA" w:rsidRPr="00197D78" w:rsidRDefault="00A602FA" w:rsidP="00EA608F">
            <w:pPr>
              <w:tabs>
                <w:tab w:val="left" w:pos="0"/>
              </w:tabs>
              <w:ind w:left="72"/>
              <w:jc w:val="center"/>
              <w:rPr>
                <w:color w:val="000000"/>
                <w:sz w:val="12"/>
              </w:rPr>
            </w:pPr>
          </w:p>
        </w:tc>
        <w:tc>
          <w:tcPr>
            <w:tcW w:w="1620" w:type="dxa"/>
            <w:tcBorders>
              <w:bottom w:val="double" w:sz="6" w:space="0" w:color="auto"/>
            </w:tcBorders>
            <w:vAlign w:val="center"/>
          </w:tcPr>
          <w:p w14:paraId="6668F240" w14:textId="77777777" w:rsidR="00A602FA" w:rsidRPr="00197D78" w:rsidRDefault="003A0D40" w:rsidP="00EA608F">
            <w:pPr>
              <w:jc w:val="center"/>
              <w:rPr>
                <w:color w:val="000000"/>
                <w:sz w:val="28"/>
              </w:rPr>
            </w:pPr>
            <w:r>
              <w:rPr>
                <w:noProof/>
              </w:rPr>
              <w:object w:dxaOrig="1440" w:dyaOrig="1440" w14:anchorId="40764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pt;margin-top:14.9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8" o:title=""/>
                </v:shape>
                <o:OLEObject Type="Embed" ProgID="Word.Picture.8" ShapeID="_x0000_s1027" DrawAspect="Content" ObjectID="_1830685473" r:id="rId9"/>
              </w:object>
            </w:r>
          </w:p>
          <w:p w14:paraId="632280A0" w14:textId="77777777" w:rsidR="00A602FA" w:rsidRPr="00197D78" w:rsidRDefault="00A602FA" w:rsidP="00EA608F">
            <w:pPr>
              <w:jc w:val="center"/>
              <w:rPr>
                <w:color w:val="000000"/>
                <w:sz w:val="28"/>
              </w:rPr>
            </w:pPr>
          </w:p>
        </w:tc>
        <w:tc>
          <w:tcPr>
            <w:tcW w:w="4500" w:type="dxa"/>
            <w:tcBorders>
              <w:bottom w:val="double" w:sz="6" w:space="0" w:color="auto"/>
            </w:tcBorders>
            <w:vAlign w:val="center"/>
          </w:tcPr>
          <w:p w14:paraId="3DAD723C" w14:textId="77777777" w:rsidR="00A602FA" w:rsidRPr="00197D78" w:rsidRDefault="00A602FA" w:rsidP="00EA608F">
            <w:pPr>
              <w:tabs>
                <w:tab w:val="left" w:pos="180"/>
              </w:tabs>
              <w:jc w:val="center"/>
              <w:rPr>
                <w:sz w:val="26"/>
              </w:rPr>
            </w:pPr>
            <w:r w:rsidRPr="00197D78">
              <w:rPr>
                <w:sz w:val="26"/>
              </w:rPr>
              <w:t>РЕСПУБЛИКА МОЛДОВА</w:t>
            </w:r>
          </w:p>
          <w:p w14:paraId="42044828" w14:textId="77777777" w:rsidR="00A602FA" w:rsidRPr="00197D78" w:rsidRDefault="00A602FA" w:rsidP="00EA608F">
            <w:pPr>
              <w:tabs>
                <w:tab w:val="left" w:pos="180"/>
              </w:tabs>
              <w:jc w:val="center"/>
              <w:rPr>
                <w:color w:val="000000"/>
              </w:rPr>
            </w:pPr>
            <w:r w:rsidRPr="00197D78">
              <w:rPr>
                <w:sz w:val="26"/>
              </w:rPr>
              <w:t>РАЙОHНЫЙ СОВЕТ ХЫНЧЕШТЬ</w:t>
            </w:r>
          </w:p>
          <w:p w14:paraId="3950F0A3" w14:textId="77777777" w:rsidR="00A602FA" w:rsidRPr="00197D78" w:rsidRDefault="00A602FA" w:rsidP="00EA608F">
            <w:pPr>
              <w:tabs>
                <w:tab w:val="left" w:pos="180"/>
              </w:tabs>
              <w:ind w:right="180"/>
              <w:jc w:val="center"/>
              <w:rPr>
                <w:color w:val="000000"/>
                <w:sz w:val="12"/>
              </w:rPr>
            </w:pPr>
          </w:p>
          <w:p w14:paraId="712C6957" w14:textId="77777777" w:rsidR="00A602FA" w:rsidRPr="00197D78" w:rsidRDefault="00A602FA" w:rsidP="00EA608F">
            <w:pPr>
              <w:tabs>
                <w:tab w:val="left" w:pos="180"/>
              </w:tabs>
              <w:jc w:val="center"/>
              <w:rPr>
                <w:b/>
                <w:color w:val="000000"/>
                <w:sz w:val="28"/>
              </w:rPr>
            </w:pPr>
            <w:r w:rsidRPr="00197D78">
              <w:rPr>
                <w:b/>
                <w:color w:val="000000"/>
                <w:sz w:val="28"/>
              </w:rPr>
              <w:t>РАЙОННЫЙ</w:t>
            </w:r>
          </w:p>
          <w:p w14:paraId="4FD21D6C" w14:textId="77777777" w:rsidR="00A602FA" w:rsidRPr="00197D78" w:rsidRDefault="00A602FA" w:rsidP="00EA608F">
            <w:pPr>
              <w:tabs>
                <w:tab w:val="left" w:pos="180"/>
              </w:tabs>
              <w:jc w:val="center"/>
              <w:rPr>
                <w:b/>
                <w:color w:val="000000"/>
              </w:rPr>
            </w:pPr>
            <w:r w:rsidRPr="00197D78">
              <w:rPr>
                <w:b/>
                <w:color w:val="000000"/>
                <w:sz w:val="28"/>
              </w:rPr>
              <w:t>СОВЕТ  ХЫНЧЕШТЬ</w:t>
            </w:r>
          </w:p>
          <w:p w14:paraId="4ABFAAF3" w14:textId="77777777" w:rsidR="00A602FA" w:rsidRPr="00197D78" w:rsidRDefault="00A602FA" w:rsidP="00EA608F">
            <w:pPr>
              <w:tabs>
                <w:tab w:val="left" w:pos="180"/>
              </w:tabs>
              <w:jc w:val="center"/>
              <w:rPr>
                <w:color w:val="000000"/>
                <w:sz w:val="12"/>
              </w:rPr>
            </w:pPr>
          </w:p>
          <w:p w14:paraId="360E09A4" w14:textId="17FE2483" w:rsidR="00A602FA" w:rsidRPr="00197D78" w:rsidRDefault="00A602FA" w:rsidP="00EA608F">
            <w:pPr>
              <w:tabs>
                <w:tab w:val="left" w:pos="180"/>
              </w:tabs>
              <w:jc w:val="center"/>
              <w:rPr>
                <w:color w:val="000000"/>
                <w:sz w:val="20"/>
              </w:rPr>
            </w:pPr>
            <w:r w:rsidRPr="00197D78">
              <w:rPr>
                <w:color w:val="000000"/>
                <w:sz w:val="20"/>
              </w:rPr>
              <w:t xml:space="preserve">МД-3400, </w:t>
            </w:r>
            <w:r w:rsidR="00384F22">
              <w:rPr>
                <w:color w:val="000000"/>
                <w:sz w:val="20"/>
                <w:lang w:val="ru-RU"/>
              </w:rPr>
              <w:t>мун</w:t>
            </w:r>
            <w:r w:rsidRPr="00197D78">
              <w:rPr>
                <w:color w:val="000000"/>
                <w:sz w:val="20"/>
              </w:rPr>
              <w:t>. Хынчешть, ул. М.Хынку, 1</w:t>
            </w:r>
            <w:r w:rsidR="00CB49E9">
              <w:rPr>
                <w:color w:val="000000"/>
                <w:sz w:val="20"/>
              </w:rPr>
              <w:t>38</w:t>
            </w:r>
          </w:p>
          <w:p w14:paraId="5394987E" w14:textId="77777777" w:rsidR="00A602FA" w:rsidRPr="00197D78" w:rsidRDefault="00A602FA" w:rsidP="00EA608F">
            <w:pPr>
              <w:jc w:val="center"/>
              <w:rPr>
                <w:color w:val="000000"/>
                <w:sz w:val="20"/>
              </w:rPr>
            </w:pPr>
            <w:r w:rsidRPr="00197D78">
              <w:rPr>
                <w:color w:val="000000"/>
                <w:sz w:val="20"/>
              </w:rPr>
              <w:t>тел. (0269) 2 - 20 -58, факс (269) 2 - 23 - 02,</w:t>
            </w:r>
          </w:p>
          <w:p w14:paraId="06AAF14B" w14:textId="77777777" w:rsidR="00A602FA" w:rsidRPr="00197D78" w:rsidRDefault="00A602FA" w:rsidP="00EA608F">
            <w:pPr>
              <w:jc w:val="center"/>
              <w:rPr>
                <w:color w:val="000000"/>
                <w:sz w:val="16"/>
              </w:rPr>
            </w:pPr>
            <w:r w:rsidRPr="00197D78">
              <w:rPr>
                <w:color w:val="000000"/>
                <w:sz w:val="20"/>
              </w:rPr>
              <w:t xml:space="preserve">E-mail: </w:t>
            </w:r>
            <w:r w:rsidRPr="00197D78">
              <w:t>consiliul@hincesti.md</w:t>
            </w:r>
          </w:p>
          <w:p w14:paraId="66F783B7" w14:textId="77777777" w:rsidR="00A602FA" w:rsidRPr="00197D78" w:rsidRDefault="00A602FA" w:rsidP="00EA608F">
            <w:pPr>
              <w:jc w:val="center"/>
              <w:rPr>
                <w:color w:val="000000"/>
                <w:sz w:val="12"/>
              </w:rPr>
            </w:pPr>
          </w:p>
        </w:tc>
      </w:tr>
    </w:tbl>
    <w:p w14:paraId="6825F4C2" w14:textId="7E236744" w:rsidR="00FD7866" w:rsidRDefault="0013779C" w:rsidP="00262B60">
      <w:pPr>
        <w:rPr>
          <w:b/>
          <w:sz w:val="28"/>
          <w:szCs w:val="28"/>
        </w:rPr>
      </w:pP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sidR="00262B60" w:rsidRPr="00CB49E9">
        <w:rPr>
          <w:b/>
          <w:sz w:val="28"/>
          <w:szCs w:val="28"/>
        </w:rPr>
        <w:tab/>
      </w:r>
      <w:r w:rsidR="00FD7866">
        <w:rPr>
          <w:b/>
          <w:sz w:val="28"/>
          <w:szCs w:val="28"/>
        </w:rPr>
        <w:t xml:space="preserve">                                 PROIECT</w:t>
      </w:r>
    </w:p>
    <w:p w14:paraId="068F4870" w14:textId="360983AB" w:rsidR="00A602FA" w:rsidRPr="001E6A6A" w:rsidRDefault="00FD7866" w:rsidP="00262B60">
      <w:pPr>
        <w:rPr>
          <w:b/>
          <w:sz w:val="28"/>
          <w:szCs w:val="28"/>
        </w:rPr>
      </w:pPr>
      <w:r>
        <w:rPr>
          <w:b/>
          <w:sz w:val="28"/>
          <w:szCs w:val="28"/>
        </w:rPr>
        <w:t xml:space="preserve"> </w:t>
      </w:r>
      <w:r w:rsidR="0060724F">
        <w:rPr>
          <w:b/>
          <w:sz w:val="28"/>
          <w:szCs w:val="28"/>
        </w:rPr>
        <w:tab/>
      </w:r>
      <w:r w:rsidR="0060724F">
        <w:rPr>
          <w:b/>
          <w:sz w:val="28"/>
          <w:szCs w:val="28"/>
        </w:rPr>
        <w:tab/>
      </w:r>
      <w:r w:rsidR="0060724F">
        <w:rPr>
          <w:b/>
          <w:sz w:val="28"/>
          <w:szCs w:val="28"/>
        </w:rPr>
        <w:tab/>
      </w:r>
      <w:r w:rsidR="0060724F">
        <w:rPr>
          <w:b/>
          <w:sz w:val="28"/>
          <w:szCs w:val="28"/>
        </w:rPr>
        <w:tab/>
      </w:r>
      <w:r>
        <w:rPr>
          <w:b/>
          <w:sz w:val="28"/>
          <w:szCs w:val="28"/>
        </w:rPr>
        <w:tab/>
      </w:r>
      <w:r w:rsidR="00262B60">
        <w:rPr>
          <w:b/>
          <w:sz w:val="28"/>
          <w:szCs w:val="28"/>
        </w:rPr>
        <w:t xml:space="preserve">   </w:t>
      </w:r>
      <w:r w:rsidR="00A602FA" w:rsidRPr="001E6A6A">
        <w:rPr>
          <w:b/>
          <w:sz w:val="28"/>
          <w:szCs w:val="28"/>
        </w:rPr>
        <w:t xml:space="preserve">D E C I Z I E  </w:t>
      </w:r>
      <w:r w:rsidR="005551D7">
        <w:rPr>
          <w:b/>
          <w:sz w:val="28"/>
          <w:szCs w:val="28"/>
        </w:rPr>
        <w:tab/>
      </w:r>
      <w:r w:rsidR="005551D7">
        <w:rPr>
          <w:b/>
          <w:sz w:val="28"/>
          <w:szCs w:val="28"/>
        </w:rPr>
        <w:tab/>
      </w:r>
      <w:r w:rsidR="005551D7">
        <w:rPr>
          <w:b/>
          <w:sz w:val="28"/>
          <w:szCs w:val="28"/>
        </w:rPr>
        <w:tab/>
      </w:r>
      <w:r w:rsidR="00A602FA" w:rsidRPr="001E6A6A">
        <w:rPr>
          <w:b/>
          <w:sz w:val="28"/>
          <w:szCs w:val="28"/>
        </w:rPr>
        <w:t xml:space="preserve">     </w:t>
      </w:r>
    </w:p>
    <w:p w14:paraId="41DAAF41" w14:textId="77777777" w:rsidR="00A602FA" w:rsidRPr="00E232C0" w:rsidRDefault="00A602FA" w:rsidP="00A602FA">
      <w:pPr>
        <w:tabs>
          <w:tab w:val="left" w:pos="4485"/>
          <w:tab w:val="center" w:pos="5527"/>
        </w:tabs>
        <w:ind w:left="566"/>
        <w:rPr>
          <w:b/>
          <w:sz w:val="28"/>
          <w:szCs w:val="28"/>
        </w:rPr>
      </w:pPr>
      <w:r w:rsidRPr="00E232C0">
        <w:rPr>
          <w:b/>
          <w:sz w:val="28"/>
          <w:szCs w:val="28"/>
        </w:rPr>
        <w:t xml:space="preserve">                                             </w:t>
      </w:r>
      <w:r w:rsidR="00384F22" w:rsidRPr="00E232C0">
        <w:rPr>
          <w:b/>
          <w:sz w:val="28"/>
          <w:szCs w:val="28"/>
        </w:rPr>
        <w:t>mun</w:t>
      </w:r>
      <w:r w:rsidRPr="00E232C0">
        <w:rPr>
          <w:b/>
          <w:sz w:val="28"/>
          <w:szCs w:val="28"/>
        </w:rPr>
        <w:t>.Hîncești</w:t>
      </w:r>
    </w:p>
    <w:p w14:paraId="7D821DC9" w14:textId="77777777" w:rsidR="00A602FA" w:rsidRPr="009F5CE6" w:rsidRDefault="00A602FA" w:rsidP="00A602FA">
      <w:pPr>
        <w:ind w:left="3540"/>
        <w:jc w:val="right"/>
        <w:rPr>
          <w:b/>
          <w:bCs/>
          <w:sz w:val="20"/>
          <w:szCs w:val="20"/>
          <w:u w:val="single"/>
        </w:rPr>
      </w:pPr>
    </w:p>
    <w:p w14:paraId="03BDABAC" w14:textId="4BD4512E" w:rsidR="00A602FA" w:rsidRPr="00BD6C64" w:rsidRDefault="00A602FA" w:rsidP="00A602FA">
      <w:pPr>
        <w:rPr>
          <w:b/>
          <w:sz w:val="28"/>
          <w:szCs w:val="28"/>
          <w:lang w:val="pt-BR"/>
        </w:rPr>
      </w:pPr>
      <w:r w:rsidRPr="00E232C0">
        <w:rPr>
          <w:b/>
          <w:sz w:val="28"/>
          <w:szCs w:val="28"/>
        </w:rPr>
        <w:t xml:space="preserve">   </w:t>
      </w:r>
      <w:r w:rsidR="00AA4E50" w:rsidRPr="00E232C0">
        <w:rPr>
          <w:b/>
          <w:sz w:val="28"/>
          <w:szCs w:val="28"/>
        </w:rPr>
        <w:t xml:space="preserve">      </w:t>
      </w:r>
      <w:r w:rsidRPr="00E232C0">
        <w:rPr>
          <w:b/>
          <w:sz w:val="28"/>
          <w:szCs w:val="28"/>
        </w:rPr>
        <w:t xml:space="preserve">  din </w:t>
      </w:r>
      <w:r w:rsidR="005D622D">
        <w:rPr>
          <w:b/>
          <w:sz w:val="28"/>
          <w:szCs w:val="28"/>
        </w:rPr>
        <w:t xml:space="preserve">30 </w:t>
      </w:r>
      <w:r w:rsidR="00B641ED">
        <w:rPr>
          <w:b/>
          <w:sz w:val="28"/>
          <w:szCs w:val="28"/>
        </w:rPr>
        <w:t xml:space="preserve">ianuarie </w:t>
      </w:r>
      <w:r w:rsidRPr="00E232C0">
        <w:rPr>
          <w:b/>
          <w:sz w:val="28"/>
          <w:szCs w:val="28"/>
        </w:rPr>
        <w:t>20</w:t>
      </w:r>
      <w:r w:rsidR="00155D09" w:rsidRPr="00E232C0">
        <w:rPr>
          <w:b/>
          <w:sz w:val="28"/>
          <w:szCs w:val="28"/>
        </w:rPr>
        <w:t>2</w:t>
      </w:r>
      <w:r w:rsidR="00B641ED">
        <w:rPr>
          <w:b/>
          <w:sz w:val="28"/>
          <w:szCs w:val="28"/>
        </w:rPr>
        <w:t>6</w:t>
      </w:r>
      <w:r w:rsidRPr="00E232C0">
        <w:rPr>
          <w:b/>
          <w:sz w:val="28"/>
          <w:szCs w:val="28"/>
        </w:rPr>
        <w:t xml:space="preserve">                   </w:t>
      </w:r>
      <w:r w:rsidRPr="00E232C0">
        <w:rPr>
          <w:b/>
          <w:sz w:val="28"/>
          <w:szCs w:val="28"/>
        </w:rPr>
        <w:tab/>
      </w:r>
      <w:r w:rsidRPr="00E232C0">
        <w:rPr>
          <w:b/>
          <w:sz w:val="28"/>
          <w:szCs w:val="28"/>
        </w:rPr>
        <w:tab/>
      </w:r>
      <w:r w:rsidRPr="00E232C0">
        <w:rPr>
          <w:b/>
          <w:sz w:val="28"/>
          <w:szCs w:val="28"/>
        </w:rPr>
        <w:tab/>
      </w:r>
      <w:r w:rsidR="008E6C57" w:rsidRPr="00E232C0">
        <w:rPr>
          <w:b/>
          <w:sz w:val="28"/>
          <w:szCs w:val="28"/>
        </w:rPr>
        <w:t xml:space="preserve">            </w:t>
      </w:r>
      <w:r w:rsidRPr="00E232C0">
        <w:rPr>
          <w:b/>
          <w:sz w:val="28"/>
          <w:szCs w:val="28"/>
        </w:rPr>
        <w:t xml:space="preserve">       nr.</w:t>
      </w:r>
      <w:r w:rsidR="00A40747" w:rsidRPr="00E232C0">
        <w:rPr>
          <w:b/>
          <w:sz w:val="28"/>
          <w:szCs w:val="28"/>
        </w:rPr>
        <w:t xml:space="preserve"> </w:t>
      </w:r>
      <w:r w:rsidR="00FD7866">
        <w:rPr>
          <w:b/>
          <w:sz w:val="28"/>
          <w:szCs w:val="28"/>
        </w:rPr>
        <w:t>_____</w:t>
      </w:r>
    </w:p>
    <w:p w14:paraId="1E6F9E82" w14:textId="77777777" w:rsidR="00A602FA" w:rsidRPr="009F5CE6" w:rsidRDefault="00A602FA" w:rsidP="00A602FA">
      <w:pPr>
        <w:rPr>
          <w:sz w:val="16"/>
          <w:szCs w:val="16"/>
        </w:rPr>
      </w:pPr>
      <w:r w:rsidRPr="00E232C0">
        <w:rPr>
          <w:sz w:val="28"/>
          <w:szCs w:val="28"/>
        </w:rPr>
        <w:tab/>
      </w:r>
      <w:r w:rsidRPr="00E232C0">
        <w:rPr>
          <w:sz w:val="28"/>
          <w:szCs w:val="28"/>
        </w:rPr>
        <w:tab/>
      </w:r>
    </w:p>
    <w:p w14:paraId="14FE77D2" w14:textId="3FA1A297" w:rsidR="00CA4BB3" w:rsidRPr="00E232C0" w:rsidRDefault="00AA4E50" w:rsidP="00CA4BB3">
      <w:pPr>
        <w:ind w:left="426"/>
        <w:rPr>
          <w:b/>
          <w:i/>
          <w:sz w:val="28"/>
          <w:szCs w:val="28"/>
        </w:rPr>
      </w:pPr>
      <w:r w:rsidRPr="00E232C0">
        <w:rPr>
          <w:b/>
          <w:i/>
          <w:sz w:val="28"/>
          <w:szCs w:val="28"/>
        </w:rPr>
        <w:t xml:space="preserve"> </w:t>
      </w:r>
      <w:r w:rsidR="00CA4BB3" w:rsidRPr="00E232C0">
        <w:rPr>
          <w:b/>
          <w:i/>
          <w:sz w:val="28"/>
          <w:szCs w:val="28"/>
        </w:rPr>
        <w:t xml:space="preserve">   </w:t>
      </w:r>
      <w:r w:rsidR="00CA4BB3" w:rsidRPr="00E232C0">
        <w:rPr>
          <w:b/>
          <w:i/>
          <w:sz w:val="28"/>
          <w:szCs w:val="28"/>
        </w:rPr>
        <w:tab/>
        <w:t xml:space="preserve">Cu privire la </w:t>
      </w:r>
      <w:r w:rsidR="00CA4BB3">
        <w:rPr>
          <w:b/>
          <w:i/>
          <w:sz w:val="28"/>
          <w:szCs w:val="28"/>
        </w:rPr>
        <w:t>corelarea</w:t>
      </w:r>
      <w:r w:rsidR="00CA4BB3" w:rsidRPr="00E232C0">
        <w:rPr>
          <w:b/>
          <w:i/>
          <w:sz w:val="28"/>
          <w:szCs w:val="28"/>
        </w:rPr>
        <w:t xml:space="preserve"> bugetului raional </w:t>
      </w:r>
    </w:p>
    <w:p w14:paraId="014774A1" w14:textId="655DEEAD" w:rsidR="00CA4BB3" w:rsidRDefault="00CA4BB3" w:rsidP="00CA4BB3">
      <w:pPr>
        <w:ind w:left="426"/>
        <w:rPr>
          <w:b/>
          <w:i/>
          <w:sz w:val="28"/>
          <w:szCs w:val="28"/>
        </w:rPr>
      </w:pPr>
      <w:r w:rsidRPr="00E232C0">
        <w:rPr>
          <w:b/>
          <w:i/>
          <w:sz w:val="28"/>
          <w:szCs w:val="28"/>
        </w:rPr>
        <w:tab/>
      </w:r>
      <w:r>
        <w:rPr>
          <w:b/>
          <w:i/>
          <w:sz w:val="28"/>
          <w:szCs w:val="28"/>
        </w:rPr>
        <w:t>aprobat</w:t>
      </w:r>
      <w:r w:rsidRPr="00E232C0">
        <w:rPr>
          <w:b/>
          <w:i/>
          <w:sz w:val="28"/>
          <w:szCs w:val="28"/>
        </w:rPr>
        <w:t xml:space="preserve"> pentru anul 202</w:t>
      </w:r>
      <w:r>
        <w:rPr>
          <w:b/>
          <w:i/>
          <w:sz w:val="28"/>
          <w:szCs w:val="28"/>
        </w:rPr>
        <w:t>6 cu Legea</w:t>
      </w:r>
    </w:p>
    <w:p w14:paraId="2D5206F3" w14:textId="3EE291E6" w:rsidR="00CA4BB3" w:rsidRPr="00E232C0" w:rsidRDefault="00CA4BB3" w:rsidP="00CA4BB3">
      <w:pPr>
        <w:ind w:left="426"/>
        <w:rPr>
          <w:b/>
          <w:i/>
          <w:sz w:val="28"/>
          <w:szCs w:val="28"/>
        </w:rPr>
      </w:pPr>
      <w:r>
        <w:rPr>
          <w:b/>
          <w:i/>
          <w:sz w:val="28"/>
          <w:szCs w:val="28"/>
        </w:rPr>
        <w:t xml:space="preserve">    bugetului de stat pentru anul 2026</w:t>
      </w:r>
    </w:p>
    <w:p w14:paraId="3EE1768A" w14:textId="77777777" w:rsidR="00CA4BB3" w:rsidRPr="00E232C0" w:rsidRDefault="00CA4BB3" w:rsidP="00CA4BB3">
      <w:pPr>
        <w:rPr>
          <w:b/>
          <w:i/>
          <w:sz w:val="16"/>
          <w:szCs w:val="16"/>
        </w:rPr>
      </w:pPr>
    </w:p>
    <w:p w14:paraId="6A8D5E70" w14:textId="6B1EE149" w:rsidR="00CA4BB3" w:rsidRPr="00BD6C64" w:rsidRDefault="00CA4BB3" w:rsidP="00CA4BB3">
      <w:pPr>
        <w:ind w:left="170" w:right="170" w:firstLine="651"/>
        <w:jc w:val="both"/>
        <w:rPr>
          <w:b/>
          <w:sz w:val="28"/>
          <w:szCs w:val="28"/>
        </w:rPr>
      </w:pPr>
      <w:r w:rsidRPr="00E232C0">
        <w:rPr>
          <w:sz w:val="28"/>
          <w:szCs w:val="28"/>
        </w:rPr>
        <w:t xml:space="preserve">În conformitate cu prevederile </w:t>
      </w:r>
      <w:r>
        <w:rPr>
          <w:sz w:val="28"/>
          <w:szCs w:val="28"/>
        </w:rPr>
        <w:t xml:space="preserve">Legii cu privire la actele normative nr.100 din 22.12.2017, </w:t>
      </w:r>
      <w:r w:rsidRPr="00E232C0">
        <w:rPr>
          <w:sz w:val="28"/>
          <w:szCs w:val="28"/>
        </w:rPr>
        <w:t>art. 43 (1) b) din Legea privind administrația publică locală nr. 436-XVI din 28.12.2006, art. 2</w:t>
      </w:r>
      <w:r>
        <w:rPr>
          <w:sz w:val="28"/>
          <w:szCs w:val="28"/>
        </w:rPr>
        <w:t>4 alin (1)</w:t>
      </w:r>
      <w:r w:rsidRPr="00E232C0">
        <w:rPr>
          <w:sz w:val="28"/>
          <w:szCs w:val="28"/>
        </w:rPr>
        <w:t xml:space="preserve"> din Legea privind finanțele publice</w:t>
      </w:r>
      <w:r w:rsidRPr="00B9335E">
        <w:rPr>
          <w:sz w:val="28"/>
          <w:szCs w:val="28"/>
        </w:rPr>
        <w:t xml:space="preserve"> locale</w:t>
      </w:r>
      <w:r>
        <w:rPr>
          <w:sz w:val="28"/>
          <w:szCs w:val="28"/>
        </w:rPr>
        <w:t xml:space="preserve"> </w:t>
      </w:r>
      <w:r w:rsidRPr="00B9335E">
        <w:rPr>
          <w:sz w:val="28"/>
          <w:szCs w:val="28"/>
        </w:rPr>
        <w:t>nr.</w:t>
      </w:r>
      <w:r>
        <w:rPr>
          <w:sz w:val="28"/>
          <w:szCs w:val="28"/>
        </w:rPr>
        <w:t xml:space="preserve"> </w:t>
      </w:r>
      <w:r w:rsidRPr="00B9335E">
        <w:rPr>
          <w:sz w:val="28"/>
          <w:szCs w:val="28"/>
        </w:rPr>
        <w:t xml:space="preserve">397 – XV din 16 octombrie 2003, art. 55 </w:t>
      </w:r>
      <w:r>
        <w:rPr>
          <w:sz w:val="28"/>
          <w:szCs w:val="28"/>
        </w:rPr>
        <w:t xml:space="preserve">alin (5) </w:t>
      </w:r>
      <w:r w:rsidRPr="00B9335E">
        <w:rPr>
          <w:sz w:val="28"/>
          <w:szCs w:val="28"/>
        </w:rPr>
        <w:t xml:space="preserve">din Legea privind finanțele publice şi responsabilității bugetar-fiscale nr.181 din 25.07.2014, </w:t>
      </w:r>
      <w:r>
        <w:rPr>
          <w:sz w:val="28"/>
          <w:szCs w:val="28"/>
        </w:rPr>
        <w:t>Legii bugetului de stat pentru anul 202</w:t>
      </w:r>
      <w:r w:rsidR="003B7328">
        <w:rPr>
          <w:sz w:val="28"/>
          <w:szCs w:val="28"/>
        </w:rPr>
        <w:t>6</w:t>
      </w:r>
      <w:r>
        <w:rPr>
          <w:sz w:val="28"/>
          <w:szCs w:val="28"/>
        </w:rPr>
        <w:t xml:space="preserve"> nr.3</w:t>
      </w:r>
      <w:r w:rsidR="003B7328">
        <w:rPr>
          <w:sz w:val="28"/>
          <w:szCs w:val="28"/>
        </w:rPr>
        <w:t>22</w:t>
      </w:r>
      <w:r>
        <w:rPr>
          <w:sz w:val="28"/>
          <w:szCs w:val="28"/>
        </w:rPr>
        <w:t xml:space="preserve"> din 2</w:t>
      </w:r>
      <w:r w:rsidR="003B7328">
        <w:rPr>
          <w:sz w:val="28"/>
          <w:szCs w:val="28"/>
        </w:rPr>
        <w:t>9</w:t>
      </w:r>
      <w:r>
        <w:rPr>
          <w:sz w:val="28"/>
          <w:szCs w:val="28"/>
        </w:rPr>
        <w:t xml:space="preserve"> decembrie 202</w:t>
      </w:r>
      <w:r w:rsidR="003B7328">
        <w:rPr>
          <w:sz w:val="28"/>
          <w:szCs w:val="28"/>
        </w:rPr>
        <w:t>5</w:t>
      </w:r>
      <w:r>
        <w:rPr>
          <w:sz w:val="28"/>
          <w:szCs w:val="28"/>
        </w:rPr>
        <w:t>, coraborate cu art.118; 120; 132 Cod Administrativ</w:t>
      </w:r>
      <w:r w:rsidRPr="00BD6C64">
        <w:rPr>
          <w:sz w:val="28"/>
          <w:szCs w:val="28"/>
        </w:rPr>
        <w:t xml:space="preserve">, </w:t>
      </w:r>
      <w:r w:rsidRPr="00B9335E">
        <w:rPr>
          <w:sz w:val="28"/>
          <w:szCs w:val="28"/>
        </w:rPr>
        <w:t xml:space="preserve">Consiliul Raional Hâncești </w:t>
      </w:r>
      <w:r w:rsidRPr="00B9335E">
        <w:rPr>
          <w:b/>
          <w:sz w:val="28"/>
          <w:szCs w:val="28"/>
        </w:rPr>
        <w:t>DECIDE:</w:t>
      </w:r>
    </w:p>
    <w:p w14:paraId="4C6CF02A" w14:textId="34A87B37" w:rsidR="00CA4BB3" w:rsidRDefault="00CA4BB3" w:rsidP="00CA4BB3">
      <w:pPr>
        <w:ind w:left="170" w:right="170"/>
        <w:jc w:val="both"/>
        <w:rPr>
          <w:sz w:val="28"/>
          <w:szCs w:val="28"/>
          <w:lang w:val="ro-MD"/>
        </w:rPr>
      </w:pPr>
      <w:r>
        <w:rPr>
          <w:sz w:val="28"/>
          <w:szCs w:val="28"/>
          <w:lang w:val="ro-MD"/>
        </w:rPr>
        <w:t xml:space="preserve">1. </w:t>
      </w:r>
      <w:r w:rsidRPr="00343E5C">
        <w:rPr>
          <w:sz w:val="28"/>
          <w:szCs w:val="28"/>
          <w:lang w:val="ro-MD"/>
        </w:rPr>
        <w:t>Decizia Consiliului raional Hâncești „Cu privire la aprobarea bugetului raional Hâncești pentru anul 202</w:t>
      </w:r>
      <w:r w:rsidR="003B7328">
        <w:rPr>
          <w:sz w:val="28"/>
          <w:szCs w:val="28"/>
          <w:lang w:val="ro-MD"/>
        </w:rPr>
        <w:t>6</w:t>
      </w:r>
      <w:r w:rsidRPr="00343E5C">
        <w:rPr>
          <w:sz w:val="28"/>
          <w:szCs w:val="28"/>
          <w:lang w:val="ro-MD"/>
        </w:rPr>
        <w:t xml:space="preserve"> în a doua lectură” nr. 0</w:t>
      </w:r>
      <w:r>
        <w:rPr>
          <w:sz w:val="28"/>
          <w:szCs w:val="28"/>
          <w:lang w:val="ro-MD"/>
        </w:rPr>
        <w:t>7</w:t>
      </w:r>
      <w:r w:rsidRPr="00343E5C">
        <w:rPr>
          <w:sz w:val="28"/>
          <w:szCs w:val="28"/>
          <w:lang w:val="ro-MD"/>
        </w:rPr>
        <w:t>/0</w:t>
      </w:r>
      <w:r>
        <w:rPr>
          <w:sz w:val="28"/>
          <w:szCs w:val="28"/>
          <w:lang w:val="ro-MD"/>
        </w:rPr>
        <w:t>5</w:t>
      </w:r>
      <w:r w:rsidRPr="00343E5C">
        <w:rPr>
          <w:sz w:val="28"/>
          <w:szCs w:val="28"/>
          <w:lang w:val="ro-MD"/>
        </w:rPr>
        <w:t xml:space="preserve"> din </w:t>
      </w:r>
      <w:r>
        <w:rPr>
          <w:sz w:val="28"/>
          <w:szCs w:val="28"/>
          <w:lang w:val="ro-MD"/>
        </w:rPr>
        <w:t>1</w:t>
      </w:r>
      <w:r w:rsidR="003B7328">
        <w:rPr>
          <w:sz w:val="28"/>
          <w:szCs w:val="28"/>
          <w:lang w:val="ro-MD"/>
        </w:rPr>
        <w:t>6</w:t>
      </w:r>
      <w:r w:rsidRPr="00343E5C">
        <w:rPr>
          <w:sz w:val="28"/>
          <w:szCs w:val="28"/>
          <w:lang w:val="ro-MD"/>
        </w:rPr>
        <w:t xml:space="preserve"> decembrie 202</w:t>
      </w:r>
      <w:r w:rsidR="003B7328">
        <w:rPr>
          <w:sz w:val="28"/>
          <w:szCs w:val="28"/>
          <w:lang w:val="ro-MD"/>
        </w:rPr>
        <w:t>5</w:t>
      </w:r>
      <w:r w:rsidRPr="00343E5C">
        <w:rPr>
          <w:sz w:val="28"/>
          <w:szCs w:val="28"/>
          <w:lang w:val="ro-MD"/>
        </w:rPr>
        <w:t xml:space="preserve"> se modifică și se corelează cu Legea bugetului de stat nr.</w:t>
      </w:r>
      <w:r>
        <w:rPr>
          <w:sz w:val="28"/>
          <w:szCs w:val="28"/>
          <w:lang w:val="ro-MD"/>
        </w:rPr>
        <w:t>3</w:t>
      </w:r>
      <w:r w:rsidR="003B7328">
        <w:rPr>
          <w:sz w:val="28"/>
          <w:szCs w:val="28"/>
          <w:lang w:val="ro-MD"/>
        </w:rPr>
        <w:t>22</w:t>
      </w:r>
      <w:r w:rsidRPr="00343E5C">
        <w:rPr>
          <w:sz w:val="28"/>
          <w:szCs w:val="28"/>
          <w:lang w:val="ro-MD"/>
        </w:rPr>
        <w:t>/202</w:t>
      </w:r>
      <w:r w:rsidR="003B7328">
        <w:rPr>
          <w:sz w:val="28"/>
          <w:szCs w:val="28"/>
          <w:lang w:val="ro-MD"/>
        </w:rPr>
        <w:t>5</w:t>
      </w:r>
      <w:r w:rsidRPr="00343E5C">
        <w:rPr>
          <w:sz w:val="28"/>
          <w:szCs w:val="28"/>
          <w:lang w:val="ro-MD"/>
        </w:rPr>
        <w:t>, după cum urmează:</w:t>
      </w:r>
    </w:p>
    <w:p w14:paraId="0A46504E" w14:textId="6BCCA39B" w:rsidR="00CA4BB3" w:rsidRPr="005E7F9F" w:rsidRDefault="00CA4BB3" w:rsidP="00CA4BB3">
      <w:pPr>
        <w:ind w:left="170" w:right="170"/>
        <w:jc w:val="both"/>
        <w:rPr>
          <w:sz w:val="28"/>
          <w:szCs w:val="28"/>
          <w:lang w:val="ro-MD"/>
        </w:rPr>
      </w:pPr>
      <w:r w:rsidRPr="005E7F9F">
        <w:rPr>
          <w:i/>
          <w:sz w:val="28"/>
          <w:szCs w:val="28"/>
          <w:lang w:val="ro-MD"/>
        </w:rPr>
        <w:t>1.1</w:t>
      </w:r>
      <w:r w:rsidRPr="005E7F9F">
        <w:rPr>
          <w:b/>
          <w:i/>
          <w:sz w:val="28"/>
          <w:szCs w:val="28"/>
          <w:lang w:val="ro-MD"/>
        </w:rPr>
        <w:t xml:space="preserve"> </w:t>
      </w:r>
      <w:r w:rsidRPr="005E7F9F">
        <w:rPr>
          <w:i/>
          <w:sz w:val="28"/>
          <w:szCs w:val="28"/>
          <w:lang w:val="ro-MD"/>
        </w:rPr>
        <w:t>la punctul 1</w:t>
      </w:r>
      <w:r>
        <w:rPr>
          <w:i/>
          <w:sz w:val="28"/>
          <w:szCs w:val="28"/>
          <w:lang w:val="ro-MD"/>
        </w:rPr>
        <w:t>,</w:t>
      </w:r>
      <w:r w:rsidRPr="005E7F9F">
        <w:rPr>
          <w:i/>
          <w:sz w:val="28"/>
          <w:szCs w:val="28"/>
          <w:lang w:val="ro-MD"/>
        </w:rPr>
        <w:t xml:space="preserve"> sintagma</w:t>
      </w:r>
      <w:r w:rsidRPr="005E7F9F">
        <w:rPr>
          <w:sz w:val="28"/>
          <w:szCs w:val="28"/>
          <w:lang w:val="ro-MD"/>
        </w:rPr>
        <w:t xml:space="preserve"> „Bugetul raional pentru anul 202</w:t>
      </w:r>
      <w:r w:rsidR="003B7328">
        <w:rPr>
          <w:sz w:val="28"/>
          <w:szCs w:val="28"/>
          <w:lang w:val="ro-MD"/>
        </w:rPr>
        <w:t>6</w:t>
      </w:r>
      <w:r w:rsidRPr="005E7F9F">
        <w:rPr>
          <w:sz w:val="28"/>
          <w:szCs w:val="28"/>
          <w:lang w:val="ro-MD"/>
        </w:rPr>
        <w:t xml:space="preserve"> se aprobă la venituri in sumă de </w:t>
      </w:r>
      <w:r w:rsidR="003B7328">
        <w:rPr>
          <w:sz w:val="28"/>
          <w:szCs w:val="28"/>
          <w:lang w:val="ro-MD"/>
        </w:rPr>
        <w:t>386468,2</w:t>
      </w:r>
      <w:r w:rsidRPr="005E7F9F">
        <w:rPr>
          <w:sz w:val="28"/>
          <w:szCs w:val="28"/>
          <w:lang w:val="ro-MD"/>
        </w:rPr>
        <w:t xml:space="preserve"> mii lei şi la cheltuieli in sumă de </w:t>
      </w:r>
      <w:r w:rsidR="003B7328">
        <w:rPr>
          <w:sz w:val="28"/>
          <w:szCs w:val="28"/>
          <w:lang w:val="ro-MD"/>
        </w:rPr>
        <w:t>383905,1</w:t>
      </w:r>
      <w:r w:rsidRPr="005E7F9F">
        <w:rPr>
          <w:sz w:val="28"/>
          <w:szCs w:val="28"/>
          <w:lang w:val="ro-MD"/>
        </w:rPr>
        <w:t xml:space="preserve"> mii lei, cu excedent în sumă de </w:t>
      </w:r>
      <w:r w:rsidR="003B7328">
        <w:rPr>
          <w:sz w:val="28"/>
          <w:szCs w:val="28"/>
          <w:lang w:val="ro-MD"/>
        </w:rPr>
        <w:t>2563,1</w:t>
      </w:r>
      <w:r w:rsidRPr="005E7F9F">
        <w:rPr>
          <w:sz w:val="28"/>
          <w:szCs w:val="28"/>
          <w:lang w:val="ro-MD"/>
        </w:rPr>
        <w:t xml:space="preserve"> mii lei” </w:t>
      </w:r>
      <w:r w:rsidRPr="005E7F9F">
        <w:rPr>
          <w:i/>
          <w:sz w:val="28"/>
          <w:szCs w:val="28"/>
          <w:lang w:val="ro-MD"/>
        </w:rPr>
        <w:t>se substituie cu sintagma</w:t>
      </w:r>
      <w:r w:rsidRPr="005E7F9F">
        <w:rPr>
          <w:sz w:val="28"/>
          <w:szCs w:val="28"/>
          <w:lang w:val="ro-MD"/>
        </w:rPr>
        <w:t xml:space="preserve"> „Bugetul raional pentru anul 202</w:t>
      </w:r>
      <w:r w:rsidR="00BE45EF">
        <w:rPr>
          <w:sz w:val="28"/>
          <w:szCs w:val="28"/>
          <w:lang w:val="ro-MD"/>
        </w:rPr>
        <w:t>6</w:t>
      </w:r>
      <w:r w:rsidRPr="005E7F9F">
        <w:rPr>
          <w:sz w:val="28"/>
          <w:szCs w:val="28"/>
          <w:lang w:val="ro-MD"/>
        </w:rPr>
        <w:t xml:space="preserve"> se aprobă la venituri in sumă de </w:t>
      </w:r>
      <w:r w:rsidR="003B7328">
        <w:rPr>
          <w:sz w:val="28"/>
          <w:szCs w:val="28"/>
          <w:lang w:val="ro-MD"/>
        </w:rPr>
        <w:t>404171,4</w:t>
      </w:r>
      <w:r w:rsidRPr="005E7F9F">
        <w:rPr>
          <w:sz w:val="28"/>
          <w:szCs w:val="28"/>
          <w:lang w:val="ro-MD"/>
        </w:rPr>
        <w:t xml:space="preserve"> mii lei și la cheltuieli in sumă de </w:t>
      </w:r>
      <w:r w:rsidR="003B7328">
        <w:rPr>
          <w:sz w:val="28"/>
          <w:szCs w:val="28"/>
          <w:lang w:val="ro-MD"/>
        </w:rPr>
        <w:t>401608,3</w:t>
      </w:r>
      <w:r w:rsidRPr="005E7F9F">
        <w:rPr>
          <w:sz w:val="28"/>
          <w:szCs w:val="28"/>
          <w:lang w:val="ro-MD"/>
        </w:rPr>
        <w:t xml:space="preserve"> mii lei, cu excedent în sumă de </w:t>
      </w:r>
      <w:r>
        <w:rPr>
          <w:sz w:val="28"/>
          <w:szCs w:val="28"/>
          <w:lang w:val="ro-MD"/>
        </w:rPr>
        <w:t>25</w:t>
      </w:r>
      <w:r w:rsidR="003B7328">
        <w:rPr>
          <w:sz w:val="28"/>
          <w:szCs w:val="28"/>
          <w:lang w:val="ro-MD"/>
        </w:rPr>
        <w:t>63,1</w:t>
      </w:r>
      <w:r w:rsidRPr="005E7F9F">
        <w:rPr>
          <w:sz w:val="28"/>
          <w:szCs w:val="28"/>
          <w:lang w:val="ro-MD"/>
        </w:rPr>
        <w:t xml:space="preserve"> mii lei”;</w:t>
      </w:r>
    </w:p>
    <w:p w14:paraId="46837A08" w14:textId="77777777" w:rsidR="00CA4BB3" w:rsidRPr="005E7F9F" w:rsidRDefault="00CA4BB3" w:rsidP="00CA4BB3">
      <w:pPr>
        <w:ind w:left="170" w:right="170"/>
        <w:jc w:val="both"/>
        <w:rPr>
          <w:i/>
          <w:sz w:val="10"/>
          <w:szCs w:val="10"/>
          <w:lang w:val="ro-MD"/>
        </w:rPr>
      </w:pPr>
    </w:p>
    <w:p w14:paraId="3CED5980" w14:textId="4D987C5E" w:rsidR="00CA4BB3" w:rsidRPr="005E7F9F" w:rsidRDefault="00CA4BB3" w:rsidP="00CA4BB3">
      <w:pPr>
        <w:ind w:left="170" w:right="170"/>
        <w:jc w:val="both"/>
        <w:rPr>
          <w:sz w:val="28"/>
          <w:szCs w:val="28"/>
          <w:lang w:val="ro-MD"/>
        </w:rPr>
      </w:pPr>
      <w:r w:rsidRPr="005E7F9F">
        <w:rPr>
          <w:i/>
          <w:sz w:val="28"/>
          <w:szCs w:val="28"/>
          <w:lang w:val="ro-MD"/>
        </w:rPr>
        <w:t xml:space="preserve">1.2 la punctul 2.1, </w:t>
      </w:r>
      <w:r w:rsidRPr="005E7F9F">
        <w:rPr>
          <w:sz w:val="28"/>
          <w:szCs w:val="28"/>
          <w:lang w:val="ro-MD"/>
        </w:rPr>
        <w:t>„Indicatorii generali și sursele de finanțare ale bugetului raional pentru anul 202</w:t>
      </w:r>
      <w:r w:rsidR="003B7328">
        <w:rPr>
          <w:sz w:val="28"/>
          <w:szCs w:val="28"/>
          <w:lang w:val="ro-MD"/>
        </w:rPr>
        <w:t>6</w:t>
      </w:r>
      <w:r w:rsidRPr="005E7F9F">
        <w:rPr>
          <w:sz w:val="28"/>
          <w:szCs w:val="28"/>
          <w:lang w:val="ro-MD"/>
        </w:rPr>
        <w:t>”, anexa nr.1</w:t>
      </w:r>
      <w:r>
        <w:rPr>
          <w:sz w:val="28"/>
          <w:szCs w:val="28"/>
          <w:lang w:val="ro-MD"/>
        </w:rPr>
        <w:t>,</w:t>
      </w:r>
      <w:r w:rsidRPr="005E7F9F">
        <w:rPr>
          <w:sz w:val="28"/>
          <w:szCs w:val="28"/>
          <w:lang w:val="ro-MD"/>
        </w:rPr>
        <w:t xml:space="preserve"> se prezintă în redacție nouă conform anexei nr. 1 la prezenta decizie ;</w:t>
      </w:r>
    </w:p>
    <w:p w14:paraId="788F601C" w14:textId="77872CE8" w:rsidR="00CA4BB3" w:rsidRDefault="00CA4BB3" w:rsidP="00CA4BB3">
      <w:pPr>
        <w:ind w:left="170" w:right="170"/>
        <w:jc w:val="both"/>
        <w:rPr>
          <w:sz w:val="28"/>
          <w:szCs w:val="28"/>
          <w:lang w:val="ro-MD"/>
        </w:rPr>
      </w:pPr>
      <w:r w:rsidRPr="00343E5C">
        <w:rPr>
          <w:sz w:val="28"/>
          <w:szCs w:val="28"/>
          <w:lang w:val="ro-MD"/>
        </w:rPr>
        <w:t xml:space="preserve">1.3 </w:t>
      </w:r>
      <w:r w:rsidRPr="00343E5C">
        <w:rPr>
          <w:i/>
          <w:sz w:val="28"/>
          <w:szCs w:val="28"/>
          <w:lang w:val="ro-MD"/>
        </w:rPr>
        <w:t>la punctul 2.2</w:t>
      </w:r>
      <w:r w:rsidRPr="00343E5C">
        <w:rPr>
          <w:sz w:val="28"/>
          <w:szCs w:val="28"/>
          <w:lang w:val="ro-MD"/>
        </w:rPr>
        <w:t xml:space="preserve">, </w:t>
      </w:r>
      <w:r w:rsidRPr="00EF5DB5">
        <w:rPr>
          <w:sz w:val="28"/>
          <w:szCs w:val="28"/>
          <w:lang w:val="ro-MD"/>
        </w:rPr>
        <w:t>„</w:t>
      </w:r>
      <w:r>
        <w:rPr>
          <w:sz w:val="28"/>
          <w:szCs w:val="28"/>
          <w:lang w:val="ro-MD"/>
        </w:rPr>
        <w:t>S</w:t>
      </w:r>
      <w:r w:rsidRPr="00E232C0">
        <w:rPr>
          <w:sz w:val="28"/>
          <w:szCs w:val="28"/>
        </w:rPr>
        <w:t>inteza veniturilor bugetului raional pentru anul 202</w:t>
      </w:r>
      <w:r w:rsidR="003B7328">
        <w:rPr>
          <w:sz w:val="28"/>
          <w:szCs w:val="28"/>
        </w:rPr>
        <w:t>6</w:t>
      </w:r>
      <w:r w:rsidRPr="00EF5DB5">
        <w:rPr>
          <w:sz w:val="28"/>
          <w:szCs w:val="28"/>
          <w:lang w:val="ro-MD"/>
        </w:rPr>
        <w:t>”</w:t>
      </w:r>
      <w:r>
        <w:rPr>
          <w:sz w:val="28"/>
          <w:szCs w:val="28"/>
        </w:rPr>
        <w:t xml:space="preserve">, </w:t>
      </w:r>
      <w:r w:rsidRPr="00343E5C">
        <w:rPr>
          <w:sz w:val="28"/>
          <w:szCs w:val="28"/>
          <w:lang w:val="ro-MD"/>
        </w:rPr>
        <w:t>anexa nr.2</w:t>
      </w:r>
      <w:r>
        <w:rPr>
          <w:sz w:val="28"/>
          <w:szCs w:val="28"/>
          <w:lang w:val="ro-MD"/>
        </w:rPr>
        <w:t>,</w:t>
      </w:r>
      <w:r w:rsidRPr="00343E5C">
        <w:rPr>
          <w:sz w:val="28"/>
          <w:szCs w:val="28"/>
          <w:lang w:val="ro-MD"/>
        </w:rPr>
        <w:t xml:space="preserve"> se prezintă în redacție nouă conform anexei nr. 2 la prezenta decizie;</w:t>
      </w:r>
    </w:p>
    <w:p w14:paraId="2F66FF7E" w14:textId="77777777" w:rsidR="00CA4BB3" w:rsidRPr="00B47A6C" w:rsidRDefault="00CA4BB3" w:rsidP="00CA4BB3">
      <w:pPr>
        <w:ind w:left="170" w:right="170"/>
        <w:jc w:val="both"/>
        <w:rPr>
          <w:sz w:val="10"/>
          <w:szCs w:val="10"/>
          <w:lang w:val="ro-MD"/>
        </w:rPr>
      </w:pPr>
    </w:p>
    <w:p w14:paraId="1D645F37" w14:textId="0ABC2BF8" w:rsidR="00CA4BB3" w:rsidRDefault="00CA4BB3" w:rsidP="00CA4BB3">
      <w:pPr>
        <w:widowControl w:val="0"/>
        <w:autoSpaceDE w:val="0"/>
        <w:autoSpaceDN w:val="0"/>
        <w:adjustRightInd w:val="0"/>
        <w:ind w:left="170" w:right="170"/>
        <w:contextualSpacing/>
        <w:jc w:val="both"/>
        <w:rPr>
          <w:sz w:val="28"/>
          <w:szCs w:val="28"/>
          <w:lang w:val="ro-MD"/>
        </w:rPr>
      </w:pPr>
      <w:r w:rsidRPr="00343E5C">
        <w:rPr>
          <w:sz w:val="28"/>
          <w:szCs w:val="28"/>
          <w:lang w:val="ro-MD"/>
        </w:rPr>
        <w:t xml:space="preserve">1.4 </w:t>
      </w:r>
      <w:r w:rsidRPr="00343E5C">
        <w:rPr>
          <w:i/>
          <w:sz w:val="28"/>
          <w:szCs w:val="28"/>
          <w:lang w:val="ro-MD"/>
        </w:rPr>
        <w:t>la punctul 2.3</w:t>
      </w:r>
      <w:r w:rsidRPr="00343E5C">
        <w:rPr>
          <w:sz w:val="28"/>
          <w:szCs w:val="28"/>
          <w:lang w:val="ro-MD"/>
        </w:rPr>
        <w:t xml:space="preserve">, </w:t>
      </w:r>
      <w:r w:rsidRPr="00EF5DB5">
        <w:rPr>
          <w:sz w:val="28"/>
          <w:szCs w:val="28"/>
          <w:lang w:val="ro-MD"/>
        </w:rPr>
        <w:t>„</w:t>
      </w:r>
      <w:r>
        <w:rPr>
          <w:sz w:val="28"/>
          <w:szCs w:val="28"/>
          <w:lang w:val="ro-MD"/>
        </w:rPr>
        <w:t>T</w:t>
      </w:r>
      <w:r>
        <w:rPr>
          <w:sz w:val="28"/>
          <w:szCs w:val="28"/>
        </w:rPr>
        <w:t>ransferuri de la bugetul de stat către bugetul raional Hîncești pentru anul 202</w:t>
      </w:r>
      <w:r w:rsidR="003B7328">
        <w:rPr>
          <w:sz w:val="28"/>
          <w:szCs w:val="28"/>
        </w:rPr>
        <w:t>6</w:t>
      </w:r>
      <w:r w:rsidRPr="00EF5DB5">
        <w:rPr>
          <w:sz w:val="28"/>
          <w:szCs w:val="28"/>
          <w:lang w:val="ro-MD"/>
        </w:rPr>
        <w:t>”</w:t>
      </w:r>
      <w:r>
        <w:rPr>
          <w:sz w:val="28"/>
          <w:szCs w:val="28"/>
        </w:rPr>
        <w:t xml:space="preserve">, </w:t>
      </w:r>
      <w:r w:rsidRPr="00343E5C">
        <w:rPr>
          <w:sz w:val="28"/>
          <w:szCs w:val="28"/>
          <w:lang w:val="ro-MD"/>
        </w:rPr>
        <w:t>anexa nr.3</w:t>
      </w:r>
      <w:r>
        <w:rPr>
          <w:sz w:val="28"/>
          <w:szCs w:val="28"/>
          <w:lang w:val="ro-MD"/>
        </w:rPr>
        <w:t>,</w:t>
      </w:r>
      <w:r w:rsidRPr="00343E5C">
        <w:rPr>
          <w:sz w:val="28"/>
          <w:szCs w:val="28"/>
          <w:lang w:val="ro-MD"/>
        </w:rPr>
        <w:t xml:space="preserve"> se prezintă în redacție nouă conform anexei nr. 3 la prezenta decizie;</w:t>
      </w:r>
    </w:p>
    <w:p w14:paraId="2EA57DAC" w14:textId="77777777" w:rsidR="00CA4BB3" w:rsidRPr="00B47A6C" w:rsidRDefault="00CA4BB3" w:rsidP="00CA4BB3">
      <w:pPr>
        <w:widowControl w:val="0"/>
        <w:autoSpaceDE w:val="0"/>
        <w:autoSpaceDN w:val="0"/>
        <w:adjustRightInd w:val="0"/>
        <w:ind w:left="170" w:right="170"/>
        <w:contextualSpacing/>
        <w:jc w:val="both"/>
        <w:rPr>
          <w:sz w:val="10"/>
          <w:szCs w:val="10"/>
          <w:lang w:val="ro-MD"/>
        </w:rPr>
      </w:pPr>
    </w:p>
    <w:p w14:paraId="1DD30E45" w14:textId="5439BFCD" w:rsidR="00CA4BB3" w:rsidRDefault="00CA4BB3" w:rsidP="00CA4BB3">
      <w:pPr>
        <w:ind w:left="170" w:right="170" w:firstLine="9"/>
        <w:jc w:val="both"/>
        <w:rPr>
          <w:sz w:val="28"/>
          <w:szCs w:val="28"/>
          <w:lang w:val="ro-MD"/>
        </w:rPr>
      </w:pPr>
      <w:r w:rsidRPr="00343E5C">
        <w:rPr>
          <w:sz w:val="28"/>
          <w:szCs w:val="28"/>
          <w:lang w:val="ro-MD"/>
        </w:rPr>
        <w:t xml:space="preserve">1.5 </w:t>
      </w:r>
      <w:r w:rsidRPr="00205C94">
        <w:rPr>
          <w:i/>
          <w:sz w:val="28"/>
          <w:szCs w:val="28"/>
          <w:lang w:val="ro-MD"/>
        </w:rPr>
        <w:t>la punctul</w:t>
      </w:r>
      <w:r>
        <w:rPr>
          <w:i/>
          <w:sz w:val="28"/>
          <w:szCs w:val="28"/>
          <w:lang w:val="ro-MD"/>
        </w:rPr>
        <w:t xml:space="preserve"> </w:t>
      </w:r>
      <w:r w:rsidRPr="00205C94">
        <w:rPr>
          <w:i/>
          <w:sz w:val="28"/>
          <w:szCs w:val="28"/>
          <w:lang w:val="ro-MD"/>
        </w:rPr>
        <w:t>2.4</w:t>
      </w:r>
      <w:r w:rsidRPr="00343E5C">
        <w:rPr>
          <w:sz w:val="28"/>
          <w:szCs w:val="28"/>
          <w:lang w:val="ro-MD"/>
        </w:rPr>
        <w:t xml:space="preserve">, </w:t>
      </w:r>
      <w:r w:rsidRPr="00EF5DB5">
        <w:rPr>
          <w:sz w:val="28"/>
          <w:szCs w:val="28"/>
          <w:lang w:val="ro-MD"/>
        </w:rPr>
        <w:t>„</w:t>
      </w:r>
      <w:r>
        <w:rPr>
          <w:sz w:val="28"/>
          <w:szCs w:val="28"/>
          <w:lang w:val="ro-MD"/>
        </w:rPr>
        <w:t>Resursele și</w:t>
      </w:r>
      <w:r w:rsidRPr="00E232C0">
        <w:rPr>
          <w:sz w:val="28"/>
          <w:szCs w:val="28"/>
        </w:rPr>
        <w:t xml:space="preserve"> cheltuielil</w:t>
      </w:r>
      <w:r>
        <w:rPr>
          <w:sz w:val="28"/>
          <w:szCs w:val="28"/>
        </w:rPr>
        <w:t>e</w:t>
      </w:r>
      <w:r w:rsidRPr="00E232C0">
        <w:rPr>
          <w:sz w:val="28"/>
          <w:szCs w:val="28"/>
        </w:rPr>
        <w:t xml:space="preserve"> bugetului raional conform clasificației </w:t>
      </w:r>
      <w:r>
        <w:rPr>
          <w:sz w:val="28"/>
          <w:szCs w:val="28"/>
        </w:rPr>
        <w:t xml:space="preserve">               </w:t>
      </w:r>
      <w:r w:rsidRPr="00E232C0">
        <w:rPr>
          <w:sz w:val="28"/>
          <w:szCs w:val="28"/>
        </w:rPr>
        <w:t>funcționale și clasificației pe programe</w:t>
      </w:r>
      <w:r w:rsidRPr="00343E5C">
        <w:rPr>
          <w:sz w:val="28"/>
          <w:szCs w:val="28"/>
          <w:lang w:val="ro-MD"/>
        </w:rPr>
        <w:t xml:space="preserve"> </w:t>
      </w:r>
      <w:r>
        <w:rPr>
          <w:sz w:val="28"/>
          <w:szCs w:val="28"/>
          <w:lang w:val="ro-MD"/>
        </w:rPr>
        <w:t>pentru anul 202</w:t>
      </w:r>
      <w:r w:rsidR="003B7328">
        <w:rPr>
          <w:sz w:val="28"/>
          <w:szCs w:val="28"/>
          <w:lang w:val="ro-MD"/>
        </w:rPr>
        <w:t>6</w:t>
      </w:r>
      <w:r w:rsidRPr="00EF5DB5">
        <w:rPr>
          <w:sz w:val="28"/>
          <w:szCs w:val="28"/>
          <w:lang w:val="ro-MD"/>
        </w:rPr>
        <w:t>”</w:t>
      </w:r>
      <w:r>
        <w:rPr>
          <w:sz w:val="28"/>
          <w:szCs w:val="28"/>
          <w:lang w:val="ro-MD"/>
        </w:rPr>
        <w:t xml:space="preserve">, </w:t>
      </w:r>
      <w:r w:rsidRPr="00343E5C">
        <w:rPr>
          <w:sz w:val="28"/>
          <w:szCs w:val="28"/>
          <w:lang w:val="ro-MD"/>
        </w:rPr>
        <w:t>anexa nr.</w:t>
      </w:r>
      <w:r>
        <w:rPr>
          <w:sz w:val="28"/>
          <w:szCs w:val="28"/>
          <w:lang w:val="ro-MD"/>
        </w:rPr>
        <w:t>4,</w:t>
      </w:r>
      <w:r w:rsidRPr="00343E5C">
        <w:rPr>
          <w:sz w:val="28"/>
          <w:szCs w:val="28"/>
          <w:lang w:val="ro-MD"/>
        </w:rPr>
        <w:t xml:space="preserve"> se prezintă în redacție nouă</w:t>
      </w:r>
      <w:r>
        <w:rPr>
          <w:sz w:val="28"/>
          <w:szCs w:val="28"/>
          <w:lang w:val="ro-MD"/>
        </w:rPr>
        <w:t xml:space="preserve"> </w:t>
      </w:r>
      <w:r w:rsidRPr="00343E5C">
        <w:rPr>
          <w:sz w:val="28"/>
          <w:szCs w:val="28"/>
          <w:lang w:val="ro-MD"/>
        </w:rPr>
        <w:t>conform anexei nr. 4 la prezenta decizie;</w:t>
      </w:r>
    </w:p>
    <w:p w14:paraId="44D73E4A" w14:textId="77777777" w:rsidR="00CA4BB3" w:rsidRPr="00C15476" w:rsidRDefault="00CA4BB3" w:rsidP="00CA4BB3">
      <w:pPr>
        <w:ind w:left="170" w:right="170" w:firstLine="9"/>
        <w:jc w:val="both"/>
        <w:rPr>
          <w:sz w:val="28"/>
          <w:szCs w:val="28"/>
          <w:lang w:val="ro-MD"/>
        </w:rPr>
      </w:pPr>
      <w:r>
        <w:rPr>
          <w:sz w:val="28"/>
          <w:szCs w:val="28"/>
          <w:lang w:val="ro-MD"/>
        </w:rPr>
        <w:lastRenderedPageBreak/>
        <w:t>1.</w:t>
      </w:r>
      <w:r w:rsidRPr="00343E5C">
        <w:rPr>
          <w:sz w:val="28"/>
          <w:szCs w:val="28"/>
          <w:lang w:val="ro-MD"/>
        </w:rPr>
        <w:t>6</w:t>
      </w:r>
      <w:r w:rsidRPr="00C15476">
        <w:rPr>
          <w:i/>
          <w:sz w:val="28"/>
          <w:szCs w:val="28"/>
          <w:lang w:val="ro-MD"/>
        </w:rPr>
        <w:t xml:space="preserve"> la punctul</w:t>
      </w:r>
      <w:r w:rsidRPr="00C15476">
        <w:rPr>
          <w:sz w:val="28"/>
          <w:szCs w:val="28"/>
          <w:lang w:val="ro-MD"/>
        </w:rPr>
        <w:t xml:space="preserve"> </w:t>
      </w:r>
      <w:r w:rsidRPr="00C15476">
        <w:rPr>
          <w:sz w:val="28"/>
          <w:szCs w:val="28"/>
        </w:rPr>
        <w:t xml:space="preserve">2.6,  </w:t>
      </w:r>
      <w:r w:rsidRPr="00C15476">
        <w:rPr>
          <w:sz w:val="28"/>
          <w:szCs w:val="28"/>
          <w:lang w:val="ro-MD"/>
        </w:rPr>
        <w:t>„N</w:t>
      </w:r>
      <w:r w:rsidRPr="00C15476">
        <w:rPr>
          <w:sz w:val="28"/>
          <w:szCs w:val="28"/>
        </w:rPr>
        <w:t>omenclatorul tarifelor pentru prestarea serviciilor contra plată de către instituțiile publice finanțate de la bugetul raional, anex</w:t>
      </w:r>
      <w:r>
        <w:rPr>
          <w:sz w:val="28"/>
          <w:szCs w:val="28"/>
        </w:rPr>
        <w:t>a</w:t>
      </w:r>
      <w:r w:rsidRPr="00C15476">
        <w:rPr>
          <w:sz w:val="28"/>
          <w:szCs w:val="28"/>
        </w:rPr>
        <w:t xml:space="preserve"> nr. 5,</w:t>
      </w:r>
      <w:r w:rsidRPr="00C15476">
        <w:rPr>
          <w:b/>
          <w:sz w:val="28"/>
          <w:szCs w:val="28"/>
        </w:rPr>
        <w:t xml:space="preserve"> </w:t>
      </w:r>
      <w:r w:rsidRPr="00C15476">
        <w:rPr>
          <w:sz w:val="28"/>
          <w:szCs w:val="28"/>
          <w:lang w:val="ro-MD"/>
        </w:rPr>
        <w:t>se prezintă în redacție nouă conform anexei nr. 5 la prezenta decizie;</w:t>
      </w:r>
    </w:p>
    <w:p w14:paraId="37C47AC9" w14:textId="12D27611" w:rsidR="003B7328" w:rsidRDefault="00CA4BB3" w:rsidP="00CA4BB3">
      <w:pPr>
        <w:widowControl w:val="0"/>
        <w:autoSpaceDE w:val="0"/>
        <w:autoSpaceDN w:val="0"/>
        <w:adjustRightInd w:val="0"/>
        <w:spacing w:after="160" w:line="259" w:lineRule="auto"/>
        <w:ind w:left="170" w:right="170"/>
        <w:contextualSpacing/>
        <w:jc w:val="both"/>
        <w:rPr>
          <w:sz w:val="28"/>
          <w:szCs w:val="28"/>
          <w:lang w:val="ro-MD"/>
        </w:rPr>
      </w:pPr>
      <w:r>
        <w:rPr>
          <w:sz w:val="28"/>
          <w:szCs w:val="28"/>
          <w:lang w:val="ro-MD"/>
        </w:rPr>
        <w:t>1.7</w:t>
      </w:r>
      <w:r w:rsidR="003B7328">
        <w:rPr>
          <w:sz w:val="28"/>
          <w:szCs w:val="28"/>
          <w:lang w:val="ro-MD"/>
        </w:rPr>
        <w:t xml:space="preserve"> </w:t>
      </w:r>
      <w:r w:rsidR="003B7328" w:rsidRPr="003B7328">
        <w:rPr>
          <w:i/>
          <w:sz w:val="28"/>
          <w:szCs w:val="28"/>
          <w:lang w:val="ro-MD"/>
        </w:rPr>
        <w:t>punctul 2</w:t>
      </w:r>
      <w:r w:rsidR="003B7328">
        <w:rPr>
          <w:i/>
          <w:sz w:val="28"/>
          <w:szCs w:val="28"/>
          <w:lang w:val="ro-MD"/>
        </w:rPr>
        <w:t>.</w:t>
      </w:r>
      <w:r w:rsidR="003B7328" w:rsidRPr="003B7328">
        <w:rPr>
          <w:i/>
          <w:sz w:val="28"/>
          <w:szCs w:val="28"/>
          <w:lang w:val="ro-MD"/>
        </w:rPr>
        <w:t>8</w:t>
      </w:r>
      <w:r w:rsidR="003B7328">
        <w:rPr>
          <w:sz w:val="28"/>
          <w:szCs w:val="28"/>
          <w:lang w:val="ro-MD"/>
        </w:rPr>
        <w:t xml:space="preserve"> se exclude;</w:t>
      </w:r>
    </w:p>
    <w:p w14:paraId="107D72D4" w14:textId="185F49CB" w:rsidR="00CA4BB3" w:rsidRPr="009F5CE6" w:rsidRDefault="003B7328" w:rsidP="001328AC">
      <w:pPr>
        <w:widowControl w:val="0"/>
        <w:autoSpaceDE w:val="0"/>
        <w:autoSpaceDN w:val="0"/>
        <w:adjustRightInd w:val="0"/>
        <w:ind w:left="170" w:right="170"/>
        <w:contextualSpacing/>
        <w:jc w:val="both"/>
        <w:rPr>
          <w:sz w:val="28"/>
          <w:szCs w:val="28"/>
          <w:lang w:val="ro-MD"/>
        </w:rPr>
      </w:pPr>
      <w:r w:rsidRPr="009F5CE6">
        <w:rPr>
          <w:sz w:val="28"/>
          <w:szCs w:val="28"/>
          <w:lang w:val="ro-MD"/>
        </w:rPr>
        <w:t xml:space="preserve">1.8 </w:t>
      </w:r>
      <w:r w:rsidR="00CA4BB3" w:rsidRPr="009F5CE6">
        <w:rPr>
          <w:i/>
          <w:sz w:val="28"/>
          <w:szCs w:val="28"/>
          <w:lang w:val="ro-MD"/>
        </w:rPr>
        <w:t>la punctul 2.</w:t>
      </w:r>
      <w:r w:rsidR="009F5CE6" w:rsidRPr="009F5CE6">
        <w:rPr>
          <w:i/>
          <w:sz w:val="28"/>
          <w:szCs w:val="28"/>
          <w:lang w:val="ro-MD"/>
        </w:rPr>
        <w:t>10</w:t>
      </w:r>
      <w:r w:rsidR="00CA4BB3" w:rsidRPr="009F5CE6">
        <w:rPr>
          <w:sz w:val="28"/>
          <w:szCs w:val="28"/>
          <w:lang w:val="ro-MD"/>
        </w:rPr>
        <w:t>, „V</w:t>
      </w:r>
      <w:r w:rsidR="00CA4BB3" w:rsidRPr="009F5CE6">
        <w:rPr>
          <w:sz w:val="28"/>
          <w:szCs w:val="28"/>
        </w:rPr>
        <w:t xml:space="preserve">olumul </w:t>
      </w:r>
      <w:r w:rsidR="00CA4BB3" w:rsidRPr="009F5CE6">
        <w:rPr>
          <w:sz w:val="28"/>
          <w:szCs w:val="28"/>
          <w:lang w:val="ro-MD"/>
        </w:rPr>
        <w:t>bugetelor instituțiilor de învățământ primar și secundar general format din contul transferurilor categoriale pentru finanțarea pe bază de cost standard per elev, alocațiile pentru dejunurile calde elevilor claselor I-IV, educație timpurie și compensațiile bănești anuale acordate personalului de conducere și didactic”</w:t>
      </w:r>
      <w:r w:rsidR="00CA4BB3" w:rsidRPr="009F5CE6">
        <w:rPr>
          <w:sz w:val="28"/>
          <w:szCs w:val="28"/>
        </w:rPr>
        <w:t xml:space="preserve">, </w:t>
      </w:r>
      <w:r w:rsidR="00CA4BB3" w:rsidRPr="009F5CE6">
        <w:rPr>
          <w:sz w:val="28"/>
          <w:szCs w:val="28"/>
          <w:lang w:val="ro-MD"/>
        </w:rPr>
        <w:t>anexa nr.7, se prezintă în redacție nouă conform anexei nr. 6 la prezenta decizie;</w:t>
      </w:r>
    </w:p>
    <w:p w14:paraId="37AAEF9B" w14:textId="7DAECCF7" w:rsidR="00CA4BB3" w:rsidRPr="009F5CE6" w:rsidRDefault="00CA4BB3" w:rsidP="00CA4BB3">
      <w:pPr>
        <w:ind w:left="170" w:right="170" w:firstLine="9"/>
        <w:jc w:val="both"/>
        <w:rPr>
          <w:i/>
          <w:sz w:val="28"/>
          <w:szCs w:val="28"/>
          <w:lang w:val="ro-MD"/>
        </w:rPr>
      </w:pPr>
      <w:r w:rsidRPr="009F5CE6">
        <w:rPr>
          <w:sz w:val="28"/>
          <w:szCs w:val="28"/>
          <w:lang w:val="ro-MD"/>
        </w:rPr>
        <w:t xml:space="preserve">- </w:t>
      </w:r>
      <w:r w:rsidRPr="009F5CE6">
        <w:rPr>
          <w:i/>
          <w:sz w:val="28"/>
          <w:szCs w:val="28"/>
          <w:lang w:val="ro-MD"/>
        </w:rPr>
        <w:t>la punctul 2.</w:t>
      </w:r>
      <w:r w:rsidR="009F5CE6" w:rsidRPr="009F5CE6">
        <w:rPr>
          <w:i/>
          <w:sz w:val="28"/>
          <w:szCs w:val="28"/>
          <w:lang w:val="ro-MD"/>
        </w:rPr>
        <w:t>10</w:t>
      </w:r>
      <w:r w:rsidRPr="009F5CE6">
        <w:rPr>
          <w:i/>
          <w:sz w:val="28"/>
          <w:szCs w:val="28"/>
          <w:lang w:val="ro-MD"/>
        </w:rPr>
        <w:t>:</w:t>
      </w:r>
    </w:p>
    <w:p w14:paraId="33B6D6D0" w14:textId="3CDD6147" w:rsidR="00CA4BB3" w:rsidRPr="009F5CE6" w:rsidRDefault="00CA4BB3" w:rsidP="00CA4BB3">
      <w:pPr>
        <w:ind w:left="170" w:right="170" w:firstLine="9"/>
        <w:jc w:val="both"/>
        <w:rPr>
          <w:i/>
          <w:sz w:val="28"/>
          <w:szCs w:val="28"/>
          <w:lang w:val="ro-MD"/>
        </w:rPr>
      </w:pPr>
      <w:r w:rsidRPr="009F5CE6">
        <w:rPr>
          <w:i/>
          <w:sz w:val="28"/>
          <w:szCs w:val="28"/>
          <w:lang w:val="ro-MD"/>
        </w:rPr>
        <w:t xml:space="preserve">-  litera a) cifrele </w:t>
      </w:r>
      <w:r w:rsidRPr="009F5CE6">
        <w:rPr>
          <w:sz w:val="28"/>
          <w:szCs w:val="28"/>
          <w:lang w:val="ro-MD"/>
        </w:rPr>
        <w:t>„</w:t>
      </w:r>
      <w:r w:rsidR="003B7328" w:rsidRPr="009F5CE6">
        <w:rPr>
          <w:i/>
          <w:sz w:val="28"/>
          <w:szCs w:val="28"/>
          <w:lang w:val="ro-MD"/>
        </w:rPr>
        <w:t>244293,4</w:t>
      </w:r>
      <w:r w:rsidRPr="009F5CE6">
        <w:rPr>
          <w:sz w:val="28"/>
          <w:szCs w:val="28"/>
          <w:lang w:val="ro-MD"/>
        </w:rPr>
        <w:t>”</w:t>
      </w:r>
      <w:r w:rsidRPr="009F5CE6">
        <w:rPr>
          <w:i/>
          <w:sz w:val="28"/>
          <w:szCs w:val="28"/>
          <w:lang w:val="ro-MD"/>
        </w:rPr>
        <w:t xml:space="preserve"> se substituie cu cifrele „</w:t>
      </w:r>
      <w:r w:rsidR="003B7328" w:rsidRPr="009F5CE6">
        <w:rPr>
          <w:i/>
          <w:sz w:val="28"/>
          <w:szCs w:val="28"/>
          <w:lang w:val="ro-MD"/>
        </w:rPr>
        <w:t>262074,2</w:t>
      </w:r>
      <w:r w:rsidRPr="009F5CE6">
        <w:rPr>
          <w:i/>
          <w:sz w:val="28"/>
          <w:szCs w:val="28"/>
          <w:lang w:val="ro-MD"/>
        </w:rPr>
        <w:t>”;</w:t>
      </w:r>
    </w:p>
    <w:p w14:paraId="085BCAAC" w14:textId="0F6D28AF" w:rsidR="00CA4BB3" w:rsidRPr="009F5CE6" w:rsidRDefault="00CA4BB3" w:rsidP="00CA4BB3">
      <w:pPr>
        <w:ind w:left="170" w:right="170" w:firstLine="9"/>
        <w:jc w:val="both"/>
        <w:rPr>
          <w:i/>
          <w:sz w:val="28"/>
          <w:szCs w:val="28"/>
          <w:lang w:val="ro-MD"/>
        </w:rPr>
      </w:pPr>
      <w:r w:rsidRPr="009F5CE6">
        <w:rPr>
          <w:i/>
          <w:sz w:val="28"/>
          <w:szCs w:val="28"/>
          <w:lang w:val="ro-MD"/>
        </w:rPr>
        <w:t xml:space="preserve">-  litera b) cifrele </w:t>
      </w:r>
      <w:r w:rsidRPr="009F5CE6">
        <w:rPr>
          <w:sz w:val="28"/>
          <w:szCs w:val="28"/>
          <w:lang w:val="ro-MD"/>
        </w:rPr>
        <w:t>„</w:t>
      </w:r>
      <w:r w:rsidR="009F5CE6" w:rsidRPr="009F5CE6">
        <w:rPr>
          <w:i/>
          <w:sz w:val="28"/>
          <w:szCs w:val="28"/>
          <w:lang w:val="ro-MD"/>
        </w:rPr>
        <w:t>25630,5</w:t>
      </w:r>
      <w:r w:rsidRPr="009F5CE6">
        <w:rPr>
          <w:sz w:val="28"/>
          <w:szCs w:val="28"/>
          <w:lang w:val="ro-MD"/>
        </w:rPr>
        <w:t>”</w:t>
      </w:r>
      <w:r w:rsidRPr="009F5CE6">
        <w:rPr>
          <w:i/>
          <w:sz w:val="28"/>
          <w:szCs w:val="28"/>
          <w:lang w:val="ro-MD"/>
        </w:rPr>
        <w:t xml:space="preserve"> se substituie cu cifrele „</w:t>
      </w:r>
      <w:r w:rsidR="009F5CE6" w:rsidRPr="009F5CE6">
        <w:rPr>
          <w:i/>
          <w:sz w:val="28"/>
          <w:szCs w:val="28"/>
          <w:lang w:val="ro-MD"/>
        </w:rPr>
        <w:t>22975,8</w:t>
      </w:r>
      <w:r w:rsidRPr="009F5CE6">
        <w:rPr>
          <w:i/>
          <w:sz w:val="28"/>
          <w:szCs w:val="28"/>
          <w:lang w:val="ro-MD"/>
        </w:rPr>
        <w:t>”;</w:t>
      </w:r>
    </w:p>
    <w:p w14:paraId="447AEB8C" w14:textId="15E74E98" w:rsidR="00CA4BB3" w:rsidRPr="009F5CE6" w:rsidRDefault="00CA4BB3" w:rsidP="00CA4BB3">
      <w:pPr>
        <w:ind w:left="170" w:right="170" w:firstLine="9"/>
        <w:jc w:val="both"/>
        <w:rPr>
          <w:i/>
          <w:sz w:val="28"/>
          <w:szCs w:val="28"/>
          <w:lang w:val="ro-MD"/>
        </w:rPr>
      </w:pPr>
      <w:r w:rsidRPr="009F5CE6">
        <w:rPr>
          <w:i/>
          <w:sz w:val="28"/>
          <w:szCs w:val="28"/>
          <w:lang w:val="ro-MD"/>
        </w:rPr>
        <w:t xml:space="preserve">- litera d) cifrele </w:t>
      </w:r>
      <w:r w:rsidRPr="009F5CE6">
        <w:rPr>
          <w:sz w:val="28"/>
          <w:szCs w:val="28"/>
          <w:lang w:val="ro-MD"/>
        </w:rPr>
        <w:t>„</w:t>
      </w:r>
      <w:r w:rsidR="009F5CE6" w:rsidRPr="009F5CE6">
        <w:rPr>
          <w:i/>
          <w:sz w:val="28"/>
          <w:szCs w:val="28"/>
          <w:lang w:val="ro-MD"/>
        </w:rPr>
        <w:t>154,8</w:t>
      </w:r>
      <w:r w:rsidRPr="009F5CE6">
        <w:rPr>
          <w:sz w:val="28"/>
          <w:szCs w:val="28"/>
          <w:lang w:val="ro-MD"/>
        </w:rPr>
        <w:t>”</w:t>
      </w:r>
      <w:r w:rsidRPr="009F5CE6">
        <w:rPr>
          <w:i/>
          <w:sz w:val="28"/>
          <w:szCs w:val="28"/>
          <w:lang w:val="ro-MD"/>
        </w:rPr>
        <w:t xml:space="preserve"> se substituie cu cifrele „</w:t>
      </w:r>
      <w:r w:rsidR="009F5CE6" w:rsidRPr="009F5CE6">
        <w:rPr>
          <w:i/>
          <w:sz w:val="28"/>
          <w:szCs w:val="28"/>
          <w:lang w:val="ro-MD"/>
        </w:rPr>
        <w:t>164,4</w:t>
      </w:r>
      <w:r w:rsidRPr="009F5CE6">
        <w:rPr>
          <w:i/>
          <w:sz w:val="28"/>
          <w:szCs w:val="28"/>
          <w:lang w:val="ro-MD"/>
        </w:rPr>
        <w:t>”;</w:t>
      </w:r>
    </w:p>
    <w:p w14:paraId="3AAB2324" w14:textId="32952DB1" w:rsidR="00CA4BB3" w:rsidRPr="009F5CE6" w:rsidRDefault="00CA4BB3" w:rsidP="00CA4BB3">
      <w:pPr>
        <w:ind w:left="170" w:right="170" w:firstLine="9"/>
        <w:jc w:val="both"/>
        <w:rPr>
          <w:i/>
          <w:sz w:val="28"/>
          <w:szCs w:val="28"/>
          <w:lang w:val="ro-MD"/>
        </w:rPr>
      </w:pPr>
      <w:r w:rsidRPr="009F5CE6">
        <w:rPr>
          <w:sz w:val="28"/>
          <w:szCs w:val="28"/>
          <w:lang w:val="ro-MD"/>
        </w:rPr>
        <w:t xml:space="preserve">- </w:t>
      </w:r>
      <w:r w:rsidRPr="009F5CE6">
        <w:rPr>
          <w:i/>
          <w:sz w:val="28"/>
          <w:szCs w:val="28"/>
          <w:lang w:val="ro-MD"/>
        </w:rPr>
        <w:t xml:space="preserve">litera e) cifrele </w:t>
      </w:r>
      <w:r w:rsidRPr="009F5CE6">
        <w:rPr>
          <w:sz w:val="28"/>
          <w:szCs w:val="28"/>
          <w:lang w:val="ro-MD"/>
        </w:rPr>
        <w:t>„</w:t>
      </w:r>
      <w:r w:rsidR="009F5CE6" w:rsidRPr="009F5CE6">
        <w:rPr>
          <w:i/>
          <w:sz w:val="28"/>
          <w:szCs w:val="28"/>
          <w:lang w:val="ro-MD"/>
        </w:rPr>
        <w:t>11647,7</w:t>
      </w:r>
      <w:r w:rsidRPr="009F5CE6">
        <w:rPr>
          <w:sz w:val="28"/>
          <w:szCs w:val="28"/>
          <w:lang w:val="ro-MD"/>
        </w:rPr>
        <w:t>”</w:t>
      </w:r>
      <w:r w:rsidRPr="009F5CE6">
        <w:rPr>
          <w:i/>
          <w:sz w:val="28"/>
          <w:szCs w:val="28"/>
          <w:lang w:val="ro-MD"/>
        </w:rPr>
        <w:t xml:space="preserve"> se substituie cu cifrele „</w:t>
      </w:r>
      <w:r w:rsidR="009F5CE6" w:rsidRPr="009F5CE6">
        <w:rPr>
          <w:i/>
          <w:sz w:val="28"/>
          <w:szCs w:val="28"/>
          <w:lang w:val="ro-MD"/>
        </w:rPr>
        <w:t>12193,2</w:t>
      </w:r>
      <w:r w:rsidRPr="009F5CE6">
        <w:rPr>
          <w:i/>
          <w:sz w:val="28"/>
          <w:szCs w:val="28"/>
          <w:lang w:val="ro-MD"/>
        </w:rPr>
        <w:t>”</w:t>
      </w:r>
      <w:r w:rsidR="001328AC">
        <w:rPr>
          <w:i/>
          <w:sz w:val="28"/>
          <w:szCs w:val="28"/>
          <w:lang w:val="ro-MD"/>
        </w:rPr>
        <w:t>.</w:t>
      </w:r>
    </w:p>
    <w:p w14:paraId="2A2EE195" w14:textId="18304BE2" w:rsidR="00CA4BB3" w:rsidRPr="001328AC" w:rsidRDefault="00CA4BB3" w:rsidP="00CA4BB3">
      <w:pPr>
        <w:ind w:left="170" w:right="170"/>
        <w:jc w:val="both"/>
        <w:rPr>
          <w:sz w:val="28"/>
          <w:szCs w:val="28"/>
          <w:lang w:val="ro-MD"/>
        </w:rPr>
      </w:pPr>
      <w:r w:rsidRPr="001328AC">
        <w:rPr>
          <w:i/>
          <w:sz w:val="28"/>
          <w:szCs w:val="28"/>
          <w:lang w:val="ro-MD"/>
        </w:rPr>
        <w:t>1.</w:t>
      </w:r>
      <w:r w:rsidR="009F5CE6" w:rsidRPr="001328AC">
        <w:rPr>
          <w:i/>
          <w:sz w:val="28"/>
          <w:szCs w:val="28"/>
          <w:lang w:val="ro-MD"/>
        </w:rPr>
        <w:t>9</w:t>
      </w:r>
      <w:r w:rsidRPr="001328AC">
        <w:rPr>
          <w:i/>
          <w:sz w:val="28"/>
          <w:szCs w:val="28"/>
          <w:lang w:val="ro-MD"/>
        </w:rPr>
        <w:t xml:space="preserve"> la punctul</w:t>
      </w:r>
      <w:r w:rsidR="009F5CE6" w:rsidRPr="001328AC">
        <w:rPr>
          <w:i/>
          <w:sz w:val="28"/>
          <w:szCs w:val="28"/>
          <w:lang w:val="ro-MD"/>
        </w:rPr>
        <w:t xml:space="preserve"> </w:t>
      </w:r>
      <w:r w:rsidRPr="001328AC">
        <w:rPr>
          <w:i/>
          <w:sz w:val="28"/>
          <w:szCs w:val="28"/>
          <w:lang w:val="ro-MD"/>
        </w:rPr>
        <w:t>2.1</w:t>
      </w:r>
      <w:r w:rsidR="009F5CE6" w:rsidRPr="001328AC">
        <w:rPr>
          <w:i/>
          <w:sz w:val="28"/>
          <w:szCs w:val="28"/>
          <w:lang w:val="ro-MD"/>
        </w:rPr>
        <w:t>1</w:t>
      </w:r>
      <w:r w:rsidRPr="001328AC">
        <w:rPr>
          <w:i/>
          <w:sz w:val="28"/>
          <w:szCs w:val="28"/>
          <w:lang w:val="ro-MD"/>
        </w:rPr>
        <w:t xml:space="preserve">, </w:t>
      </w:r>
      <w:r w:rsidRPr="001328AC">
        <w:rPr>
          <w:sz w:val="28"/>
          <w:szCs w:val="28"/>
          <w:lang w:val="ro-MD"/>
        </w:rPr>
        <w:t>„</w:t>
      </w:r>
      <w:r w:rsidRPr="001328AC">
        <w:rPr>
          <w:sz w:val="28"/>
          <w:szCs w:val="28"/>
        </w:rPr>
        <w:t>componenta raională pentru finanțarea instituțiilor de învățămînt secundar general</w:t>
      </w:r>
      <w:r w:rsidRPr="001328AC">
        <w:rPr>
          <w:sz w:val="28"/>
          <w:szCs w:val="28"/>
          <w:lang w:val="ro-MD"/>
        </w:rPr>
        <w:t>”</w:t>
      </w:r>
      <w:r w:rsidRPr="001328AC">
        <w:rPr>
          <w:sz w:val="28"/>
          <w:szCs w:val="28"/>
        </w:rPr>
        <w:t xml:space="preserve">, </w:t>
      </w:r>
      <w:r w:rsidRPr="001328AC">
        <w:rPr>
          <w:i/>
          <w:sz w:val="28"/>
          <w:szCs w:val="28"/>
          <w:lang w:val="ro-MD"/>
        </w:rPr>
        <w:t>cifrele</w:t>
      </w:r>
      <w:r w:rsidRPr="001328AC">
        <w:rPr>
          <w:sz w:val="28"/>
          <w:szCs w:val="28"/>
          <w:lang w:val="ro-MD"/>
        </w:rPr>
        <w:t xml:space="preserve"> „</w:t>
      </w:r>
      <w:r w:rsidR="002F17ED" w:rsidRPr="001328AC">
        <w:rPr>
          <w:sz w:val="28"/>
          <w:szCs w:val="28"/>
          <w:lang w:val="ro-MD"/>
        </w:rPr>
        <w:t>18303,7</w:t>
      </w:r>
      <w:r w:rsidRPr="001328AC">
        <w:rPr>
          <w:sz w:val="28"/>
          <w:szCs w:val="28"/>
          <w:lang w:val="ro-MD"/>
        </w:rPr>
        <w:t>”, se substituie cu cifrele „</w:t>
      </w:r>
      <w:r w:rsidR="001328AC" w:rsidRPr="001328AC">
        <w:rPr>
          <w:sz w:val="28"/>
          <w:szCs w:val="28"/>
          <w:lang w:val="ro-MD"/>
        </w:rPr>
        <w:t>14821,6</w:t>
      </w:r>
      <w:r w:rsidRPr="001328AC">
        <w:rPr>
          <w:sz w:val="28"/>
          <w:szCs w:val="28"/>
          <w:lang w:val="ro-MD"/>
        </w:rPr>
        <w:t xml:space="preserve">”, și după text; </w:t>
      </w:r>
    </w:p>
    <w:p w14:paraId="6390D948" w14:textId="0FDBD17B" w:rsidR="00CA4BB3" w:rsidRPr="00280308" w:rsidRDefault="00CA4BB3" w:rsidP="00CA4BB3">
      <w:pPr>
        <w:ind w:left="170" w:right="170"/>
        <w:jc w:val="both"/>
        <w:rPr>
          <w:sz w:val="28"/>
          <w:szCs w:val="28"/>
        </w:rPr>
      </w:pPr>
      <w:r w:rsidRPr="00280308">
        <w:rPr>
          <w:sz w:val="28"/>
          <w:szCs w:val="28"/>
          <w:lang w:val="ro-MD"/>
        </w:rPr>
        <w:t>1.</w:t>
      </w:r>
      <w:r w:rsidR="001328AC">
        <w:rPr>
          <w:sz w:val="28"/>
          <w:szCs w:val="28"/>
          <w:lang w:val="ro-MD"/>
        </w:rPr>
        <w:t>10</w:t>
      </w:r>
      <w:r w:rsidRPr="00280308">
        <w:rPr>
          <w:sz w:val="28"/>
          <w:szCs w:val="28"/>
          <w:lang w:val="ro-MD"/>
        </w:rPr>
        <w:t xml:space="preserve"> </w:t>
      </w:r>
      <w:r w:rsidRPr="00280308">
        <w:rPr>
          <w:i/>
          <w:sz w:val="28"/>
          <w:szCs w:val="28"/>
          <w:lang w:val="ro-MD"/>
        </w:rPr>
        <w:t>la punctul 2.1</w:t>
      </w:r>
      <w:r w:rsidR="001328AC">
        <w:rPr>
          <w:i/>
          <w:sz w:val="28"/>
          <w:szCs w:val="28"/>
          <w:lang w:val="ro-MD"/>
        </w:rPr>
        <w:t>2</w:t>
      </w:r>
      <w:r w:rsidRPr="00280308">
        <w:rPr>
          <w:sz w:val="28"/>
          <w:szCs w:val="28"/>
          <w:lang w:val="ro-MD"/>
        </w:rPr>
        <w:t>, „</w:t>
      </w:r>
      <w:r w:rsidRPr="00280308">
        <w:rPr>
          <w:sz w:val="28"/>
          <w:szCs w:val="28"/>
        </w:rPr>
        <w:t xml:space="preserve">Fondul pentru educația incluzivă estimat, </w:t>
      </w:r>
      <w:r w:rsidRPr="00280308">
        <w:rPr>
          <w:i/>
          <w:sz w:val="28"/>
          <w:szCs w:val="28"/>
          <w:lang w:val="ro-MD"/>
        </w:rPr>
        <w:t>cifrele</w:t>
      </w:r>
      <w:r w:rsidRPr="00280308">
        <w:rPr>
          <w:i/>
          <w:sz w:val="28"/>
          <w:szCs w:val="28"/>
          <w:lang w:val="pt-BR"/>
        </w:rPr>
        <w:t xml:space="preserve"> </w:t>
      </w:r>
      <w:r w:rsidRPr="00280308">
        <w:rPr>
          <w:sz w:val="28"/>
          <w:szCs w:val="28"/>
          <w:lang w:val="ro-MD"/>
        </w:rPr>
        <w:t>„</w:t>
      </w:r>
      <w:r w:rsidR="00280308" w:rsidRPr="00280308">
        <w:rPr>
          <w:sz w:val="28"/>
          <w:szCs w:val="28"/>
          <w:lang w:val="ro-MD"/>
        </w:rPr>
        <w:t>4885,8</w:t>
      </w:r>
      <w:r w:rsidRPr="00280308">
        <w:rPr>
          <w:sz w:val="28"/>
          <w:szCs w:val="28"/>
          <w:lang w:val="ro-MD"/>
        </w:rPr>
        <w:t xml:space="preserve">”, </w:t>
      </w:r>
      <w:r w:rsidRPr="00280308">
        <w:rPr>
          <w:b/>
          <w:sz w:val="28"/>
          <w:szCs w:val="28"/>
        </w:rPr>
        <w:t>(</w:t>
      </w:r>
      <w:r w:rsidRPr="00280308">
        <w:rPr>
          <w:i/>
          <w:sz w:val="28"/>
          <w:szCs w:val="28"/>
        </w:rPr>
        <w:t>cheltuieli incluse în anexa nr.7)</w:t>
      </w:r>
      <w:r w:rsidRPr="00280308">
        <w:rPr>
          <w:b/>
          <w:sz w:val="28"/>
          <w:szCs w:val="28"/>
        </w:rPr>
        <w:t xml:space="preserve">, </w:t>
      </w:r>
      <w:r w:rsidRPr="00280308">
        <w:rPr>
          <w:sz w:val="28"/>
          <w:szCs w:val="28"/>
          <w:lang w:val="ro-MD"/>
        </w:rPr>
        <w:t>se substituie cu cifrele „</w:t>
      </w:r>
      <w:r w:rsidR="00280308" w:rsidRPr="00280308">
        <w:rPr>
          <w:sz w:val="28"/>
          <w:szCs w:val="28"/>
          <w:lang w:val="ro-MD"/>
        </w:rPr>
        <w:t>5241,5</w:t>
      </w:r>
      <w:r w:rsidRPr="00280308">
        <w:rPr>
          <w:sz w:val="28"/>
          <w:szCs w:val="28"/>
          <w:lang w:val="ro-MD"/>
        </w:rPr>
        <w:t xml:space="preserve">” </w:t>
      </w:r>
      <w:r w:rsidRPr="00280308">
        <w:rPr>
          <w:sz w:val="28"/>
          <w:szCs w:val="28"/>
        </w:rPr>
        <w:t>(</w:t>
      </w:r>
      <w:r w:rsidRPr="00280308">
        <w:rPr>
          <w:i/>
          <w:sz w:val="28"/>
          <w:szCs w:val="28"/>
        </w:rPr>
        <w:t>cheltuieli incluse în anexa nr.6 la prezenta decizie);</w:t>
      </w:r>
    </w:p>
    <w:p w14:paraId="16E2DD71" w14:textId="268FF604" w:rsidR="00AF7EFD" w:rsidRPr="002A12C6" w:rsidRDefault="00CA4BB3" w:rsidP="00AF7EFD">
      <w:pPr>
        <w:ind w:left="170" w:right="170" w:firstLine="9"/>
        <w:jc w:val="both"/>
        <w:rPr>
          <w:sz w:val="28"/>
          <w:szCs w:val="28"/>
          <w:lang w:val="ro-MD"/>
        </w:rPr>
      </w:pPr>
      <w:r w:rsidRPr="002A12C6">
        <w:rPr>
          <w:i/>
          <w:sz w:val="28"/>
          <w:szCs w:val="28"/>
          <w:lang w:val="ro-MD"/>
        </w:rPr>
        <w:t>1.1</w:t>
      </w:r>
      <w:r w:rsidR="001328AC" w:rsidRPr="002A12C6">
        <w:rPr>
          <w:i/>
          <w:sz w:val="28"/>
          <w:szCs w:val="28"/>
          <w:lang w:val="ro-MD"/>
        </w:rPr>
        <w:t>1</w:t>
      </w:r>
      <w:r w:rsidR="00AF7EFD" w:rsidRPr="002A12C6">
        <w:rPr>
          <w:i/>
          <w:sz w:val="28"/>
          <w:szCs w:val="28"/>
          <w:lang w:val="ro-MD"/>
        </w:rPr>
        <w:t xml:space="preserve"> la punctul 2.14,</w:t>
      </w:r>
      <w:r w:rsidR="00AF7EFD" w:rsidRPr="002A12C6">
        <w:rPr>
          <w:sz w:val="28"/>
          <w:szCs w:val="28"/>
        </w:rPr>
        <w:t xml:space="preserve"> </w:t>
      </w:r>
      <w:r w:rsidR="00AF7EFD" w:rsidRPr="002A12C6">
        <w:rPr>
          <w:sz w:val="28"/>
          <w:szCs w:val="28"/>
          <w:lang w:val="ro-MD"/>
        </w:rPr>
        <w:t>„</w:t>
      </w:r>
      <w:r w:rsidR="00AF7EFD" w:rsidRPr="002A12C6">
        <w:rPr>
          <w:sz w:val="28"/>
          <w:szCs w:val="28"/>
        </w:rPr>
        <w:t>efectivul – limită al statelor de personal pentru instituțiile bugetare finanțate de la bugetul raional, conform anexei nr. 11</w:t>
      </w:r>
      <w:r w:rsidR="00AF7EFD" w:rsidRPr="002A12C6">
        <w:rPr>
          <w:b/>
          <w:sz w:val="28"/>
          <w:szCs w:val="28"/>
        </w:rPr>
        <w:t xml:space="preserve">, </w:t>
      </w:r>
      <w:r w:rsidR="00AF7EFD" w:rsidRPr="002A12C6">
        <w:rPr>
          <w:sz w:val="28"/>
          <w:szCs w:val="28"/>
          <w:lang w:val="ro-MD"/>
        </w:rPr>
        <w:t xml:space="preserve">se prezintă în redacție nouă conform anexei nr. </w:t>
      </w:r>
      <w:r w:rsidR="002A12C6" w:rsidRPr="002A12C6">
        <w:rPr>
          <w:sz w:val="28"/>
          <w:szCs w:val="28"/>
          <w:lang w:val="ro-MD"/>
        </w:rPr>
        <w:t>7</w:t>
      </w:r>
      <w:r w:rsidR="00AF7EFD" w:rsidRPr="002A12C6">
        <w:rPr>
          <w:sz w:val="28"/>
          <w:szCs w:val="28"/>
          <w:lang w:val="ro-MD"/>
        </w:rPr>
        <w:t xml:space="preserve"> la prezenta decizie;</w:t>
      </w:r>
    </w:p>
    <w:p w14:paraId="39E144DE" w14:textId="0B5DE0D4" w:rsidR="00AF7EFD" w:rsidRPr="002A12C6" w:rsidRDefault="00AF7EFD" w:rsidP="00AF7EFD">
      <w:pPr>
        <w:ind w:left="170" w:right="170" w:firstLine="9"/>
        <w:jc w:val="both"/>
        <w:rPr>
          <w:sz w:val="28"/>
          <w:szCs w:val="28"/>
          <w:lang w:val="ro-MD"/>
        </w:rPr>
      </w:pPr>
      <w:r w:rsidRPr="002A12C6">
        <w:rPr>
          <w:sz w:val="28"/>
          <w:szCs w:val="28"/>
        </w:rPr>
        <w:t>1.12</w:t>
      </w:r>
      <w:r w:rsidRPr="002A12C6">
        <w:rPr>
          <w:i/>
          <w:sz w:val="28"/>
          <w:szCs w:val="28"/>
          <w:lang w:val="ro-MD"/>
        </w:rPr>
        <w:t xml:space="preserve"> la punctul</w:t>
      </w:r>
      <w:r w:rsidRPr="002A12C6">
        <w:rPr>
          <w:sz w:val="28"/>
          <w:szCs w:val="28"/>
        </w:rPr>
        <w:t xml:space="preserve"> 2.15 volumul de cheltuieli pentru instituțiile bugetare finanțate de la bugetul raional, conform anexei nr. 12,</w:t>
      </w:r>
      <w:r w:rsidRPr="002A12C6">
        <w:rPr>
          <w:b/>
          <w:sz w:val="28"/>
          <w:szCs w:val="28"/>
        </w:rPr>
        <w:t xml:space="preserve"> </w:t>
      </w:r>
      <w:r w:rsidRPr="002A12C6">
        <w:rPr>
          <w:sz w:val="28"/>
          <w:szCs w:val="28"/>
          <w:lang w:val="ro-MD"/>
        </w:rPr>
        <w:t xml:space="preserve">se prezintă în redacție nouă conform anexei nr. </w:t>
      </w:r>
      <w:r w:rsidR="002A12C6" w:rsidRPr="002A12C6">
        <w:rPr>
          <w:sz w:val="28"/>
          <w:szCs w:val="28"/>
          <w:lang w:val="ro-MD"/>
        </w:rPr>
        <w:t>8</w:t>
      </w:r>
      <w:r w:rsidRPr="002A12C6">
        <w:rPr>
          <w:sz w:val="28"/>
          <w:szCs w:val="28"/>
          <w:lang w:val="ro-MD"/>
        </w:rPr>
        <w:t xml:space="preserve"> la prezenta decizie;</w:t>
      </w:r>
    </w:p>
    <w:p w14:paraId="7E348365" w14:textId="7F000DE2" w:rsidR="00CA4BB3" w:rsidRPr="00DB5843" w:rsidRDefault="00AF7EFD" w:rsidP="00CA4BB3">
      <w:pPr>
        <w:ind w:left="170" w:right="170"/>
        <w:jc w:val="both"/>
        <w:rPr>
          <w:sz w:val="28"/>
          <w:szCs w:val="28"/>
          <w:lang w:val="ro-MD"/>
        </w:rPr>
      </w:pPr>
      <w:r>
        <w:rPr>
          <w:i/>
          <w:sz w:val="28"/>
          <w:szCs w:val="28"/>
          <w:lang w:val="ro-MD"/>
        </w:rPr>
        <w:t xml:space="preserve">1.13 </w:t>
      </w:r>
      <w:r w:rsidR="00CA4BB3" w:rsidRPr="007B0569">
        <w:rPr>
          <w:i/>
          <w:sz w:val="28"/>
          <w:szCs w:val="28"/>
          <w:lang w:val="ro-MD"/>
        </w:rPr>
        <w:t xml:space="preserve"> </w:t>
      </w:r>
      <w:r w:rsidR="00CA4BB3">
        <w:rPr>
          <w:i/>
          <w:sz w:val="28"/>
          <w:szCs w:val="28"/>
          <w:lang w:val="ro-MD"/>
        </w:rPr>
        <w:t>l</w:t>
      </w:r>
      <w:r w:rsidR="00CA4BB3" w:rsidRPr="007B0569">
        <w:rPr>
          <w:i/>
          <w:sz w:val="28"/>
          <w:szCs w:val="28"/>
          <w:lang w:val="ro-MD"/>
        </w:rPr>
        <w:t>a punctul 2.1</w:t>
      </w:r>
      <w:r w:rsidR="003B7328">
        <w:rPr>
          <w:i/>
          <w:sz w:val="28"/>
          <w:szCs w:val="28"/>
          <w:lang w:val="ro-MD"/>
        </w:rPr>
        <w:t>6</w:t>
      </w:r>
      <w:r w:rsidR="00CA4BB3" w:rsidRPr="007B0569">
        <w:rPr>
          <w:i/>
          <w:sz w:val="28"/>
          <w:szCs w:val="28"/>
          <w:lang w:val="ro-MD"/>
        </w:rPr>
        <w:t>,</w:t>
      </w:r>
      <w:r w:rsidR="00CA4BB3" w:rsidRPr="00912CA4">
        <w:rPr>
          <w:sz w:val="28"/>
          <w:szCs w:val="28"/>
        </w:rPr>
        <w:t xml:space="preserve"> </w:t>
      </w:r>
      <w:r w:rsidR="00CA4BB3" w:rsidRPr="00EF5DB5">
        <w:rPr>
          <w:sz w:val="28"/>
          <w:szCs w:val="28"/>
          <w:lang w:val="ro-MD"/>
        </w:rPr>
        <w:t>„</w:t>
      </w:r>
      <w:r w:rsidR="00CA4BB3" w:rsidRPr="00262D9B">
        <w:rPr>
          <w:sz w:val="28"/>
          <w:szCs w:val="28"/>
        </w:rPr>
        <w:t>volumul de cheltuieli pentru infrastructura drumurilor locale din contul transferurilor cu destinație specială</w:t>
      </w:r>
      <w:r w:rsidR="00CA4BB3" w:rsidRPr="00EF5DB5">
        <w:rPr>
          <w:sz w:val="28"/>
          <w:szCs w:val="28"/>
          <w:lang w:val="ro-MD"/>
        </w:rPr>
        <w:t>”</w:t>
      </w:r>
      <w:r w:rsidR="00CA4BB3">
        <w:rPr>
          <w:sz w:val="28"/>
          <w:szCs w:val="28"/>
        </w:rPr>
        <w:t>,</w:t>
      </w:r>
      <w:r w:rsidR="00CA4BB3" w:rsidRPr="00262D9B">
        <w:rPr>
          <w:sz w:val="28"/>
          <w:szCs w:val="28"/>
        </w:rPr>
        <w:t xml:space="preserve"> </w:t>
      </w:r>
      <w:r w:rsidR="00CA4BB3" w:rsidRPr="00DB5843">
        <w:rPr>
          <w:i/>
          <w:sz w:val="28"/>
          <w:szCs w:val="28"/>
          <w:lang w:val="ro-MD"/>
        </w:rPr>
        <w:t>cifrele</w:t>
      </w:r>
      <w:r w:rsidR="00CA4BB3" w:rsidRPr="00DB5843">
        <w:rPr>
          <w:sz w:val="28"/>
          <w:szCs w:val="28"/>
          <w:lang w:val="ro-MD"/>
        </w:rPr>
        <w:t xml:space="preserve"> „</w:t>
      </w:r>
      <w:r w:rsidR="003B7328">
        <w:rPr>
          <w:sz w:val="28"/>
          <w:szCs w:val="28"/>
          <w:lang w:val="ro-MD"/>
        </w:rPr>
        <w:t>21622,7</w:t>
      </w:r>
      <w:r w:rsidR="00CA4BB3" w:rsidRPr="00DB5843">
        <w:rPr>
          <w:sz w:val="28"/>
          <w:szCs w:val="28"/>
          <w:lang w:val="ro-MD"/>
        </w:rPr>
        <w:t>”, se substituie cu cifrele „</w:t>
      </w:r>
      <w:r w:rsidR="003B7328">
        <w:rPr>
          <w:sz w:val="28"/>
          <w:szCs w:val="28"/>
          <w:lang w:val="ro-MD"/>
        </w:rPr>
        <w:t>23117,0</w:t>
      </w:r>
      <w:r w:rsidR="00CA4BB3" w:rsidRPr="00DB5843">
        <w:rPr>
          <w:sz w:val="28"/>
          <w:szCs w:val="28"/>
          <w:lang w:val="ro-MD"/>
        </w:rPr>
        <w:t>”</w:t>
      </w:r>
      <w:r w:rsidR="00CA4BB3">
        <w:rPr>
          <w:sz w:val="28"/>
          <w:szCs w:val="28"/>
          <w:lang w:val="ro-MD"/>
        </w:rPr>
        <w:t>.</w:t>
      </w:r>
      <w:r w:rsidR="00CA4BB3" w:rsidRPr="00DB5843">
        <w:rPr>
          <w:sz w:val="28"/>
          <w:szCs w:val="28"/>
          <w:lang w:val="ro-MD"/>
        </w:rPr>
        <w:t xml:space="preserve"> </w:t>
      </w:r>
    </w:p>
    <w:p w14:paraId="3F616222" w14:textId="6B8277D5" w:rsidR="009F5CE6" w:rsidRPr="009F5CE6" w:rsidRDefault="009F5CE6" w:rsidP="001328AC">
      <w:pPr>
        <w:ind w:left="170" w:right="170"/>
        <w:jc w:val="both"/>
        <w:rPr>
          <w:sz w:val="28"/>
          <w:szCs w:val="28"/>
          <w:lang w:val="ro-MD"/>
        </w:rPr>
      </w:pPr>
      <w:r>
        <w:rPr>
          <w:bCs/>
          <w:sz w:val="28"/>
          <w:szCs w:val="28"/>
          <w:lang w:val="ro-MD" w:eastAsia="ro-RO"/>
        </w:rPr>
        <w:t xml:space="preserve">2. </w:t>
      </w:r>
      <w:r w:rsidRPr="009F5CE6">
        <w:rPr>
          <w:bCs/>
          <w:sz w:val="28"/>
          <w:szCs w:val="28"/>
          <w:lang w:val="ro-MD" w:eastAsia="ro-RO"/>
        </w:rPr>
        <w:t xml:space="preserve">Controlul executării prezentei decizii se pune în sarcina Președintelui raionului </w:t>
      </w:r>
    </w:p>
    <w:p w14:paraId="15FE7989" w14:textId="77777777" w:rsidR="009F5CE6" w:rsidRPr="009F5CE6" w:rsidRDefault="009F5CE6" w:rsidP="001328AC">
      <w:pPr>
        <w:ind w:left="170" w:right="170"/>
        <w:jc w:val="both"/>
        <w:rPr>
          <w:sz w:val="28"/>
          <w:szCs w:val="28"/>
          <w:lang w:val="ro-MD"/>
        </w:rPr>
      </w:pPr>
      <w:r w:rsidRPr="009F5CE6">
        <w:rPr>
          <w:bCs/>
          <w:sz w:val="28"/>
          <w:szCs w:val="28"/>
          <w:lang w:val="ro-MD" w:eastAsia="ro-RO"/>
        </w:rPr>
        <w:t>Hîncești</w:t>
      </w:r>
      <w:r w:rsidRPr="009F5CE6">
        <w:rPr>
          <w:sz w:val="28"/>
          <w:szCs w:val="28"/>
          <w:lang w:val="ro-MD"/>
        </w:rPr>
        <w:t>.</w:t>
      </w:r>
    </w:p>
    <w:p w14:paraId="7A8E207B" w14:textId="6373B4EE" w:rsidR="007E4B82" w:rsidRPr="00BD6C64" w:rsidRDefault="009F5CE6" w:rsidP="009F5CE6">
      <w:pPr>
        <w:spacing w:before="120"/>
        <w:ind w:left="170" w:right="170"/>
        <w:jc w:val="both"/>
        <w:rPr>
          <w:sz w:val="28"/>
          <w:szCs w:val="28"/>
          <w:lang w:val="pt-BR"/>
        </w:rPr>
      </w:pPr>
      <w:r w:rsidRPr="00BD6C64">
        <w:rPr>
          <w:sz w:val="28"/>
          <w:szCs w:val="28"/>
          <w:lang w:val="pt-BR"/>
        </w:rPr>
        <w:t xml:space="preserve">3. </w:t>
      </w:r>
      <w:r w:rsidR="007E4B82" w:rsidRPr="00BD6C64">
        <w:rPr>
          <w:sz w:val="28"/>
          <w:szCs w:val="28"/>
          <w:lang w:val="pt-BR"/>
        </w:rPr>
        <w:t xml:space="preserve">Prezenta decizia poate fi contestată la Judecătoria </w:t>
      </w:r>
      <w:r w:rsidR="007E4B82" w:rsidRPr="009F5CE6">
        <w:rPr>
          <w:sz w:val="28"/>
          <w:szCs w:val="28"/>
        </w:rPr>
        <w:t xml:space="preserve">Hîncești, </w:t>
      </w:r>
      <w:r w:rsidR="007E4B82" w:rsidRPr="00BD6C64">
        <w:rPr>
          <w:sz w:val="28"/>
          <w:szCs w:val="28"/>
          <w:lang w:val="pt-BR"/>
        </w:rPr>
        <w:t xml:space="preserve">sediul </w:t>
      </w:r>
      <w:r w:rsidR="007E4B82" w:rsidRPr="009F5CE6">
        <w:rPr>
          <w:sz w:val="28"/>
          <w:szCs w:val="28"/>
        </w:rPr>
        <w:t>Ialoveni,</w:t>
      </w:r>
      <w:r w:rsidR="007E4B82" w:rsidRPr="00BD6C64">
        <w:rPr>
          <w:sz w:val="28"/>
          <w:szCs w:val="28"/>
          <w:lang w:val="pt-BR"/>
        </w:rPr>
        <w:t xml:space="preserve"> în termen de 30 zile de la data publicării, potrivit prevederilor Codului administrativ al Republicii Moldova nr.116/2018.</w:t>
      </w:r>
    </w:p>
    <w:p w14:paraId="4133BF3F" w14:textId="77777777" w:rsidR="00710AF6" w:rsidRPr="0052783A" w:rsidRDefault="00710AF6" w:rsidP="001E6A6A">
      <w:pPr>
        <w:rPr>
          <w:b/>
          <w:sz w:val="28"/>
          <w:szCs w:val="28"/>
        </w:rPr>
      </w:pPr>
    </w:p>
    <w:p w14:paraId="2832069F" w14:textId="68F10CDD" w:rsidR="00A602FA" w:rsidRPr="0052783A" w:rsidRDefault="00A602FA" w:rsidP="00D11118">
      <w:pPr>
        <w:rPr>
          <w:b/>
          <w:i/>
          <w:sz w:val="28"/>
          <w:szCs w:val="28"/>
        </w:rPr>
      </w:pPr>
      <w:r w:rsidRPr="0052783A">
        <w:rPr>
          <w:b/>
          <w:sz w:val="28"/>
          <w:szCs w:val="28"/>
        </w:rPr>
        <w:t xml:space="preserve">  </w:t>
      </w:r>
      <w:r w:rsidR="00E40ED2" w:rsidRPr="005E0136">
        <w:rPr>
          <w:b/>
          <w:sz w:val="28"/>
          <w:szCs w:val="28"/>
          <w:lang w:val="ro-MD"/>
        </w:rPr>
        <w:t xml:space="preserve">Președintele ședinței:                                     </w:t>
      </w:r>
      <w:r w:rsidR="00E40ED2">
        <w:rPr>
          <w:b/>
          <w:sz w:val="28"/>
          <w:szCs w:val="28"/>
          <w:lang w:val="ro-MD"/>
        </w:rPr>
        <w:t xml:space="preserve">          </w:t>
      </w:r>
      <w:r w:rsidR="00E40ED2" w:rsidRPr="005E0136">
        <w:rPr>
          <w:b/>
          <w:sz w:val="28"/>
          <w:szCs w:val="28"/>
          <w:lang w:val="ro-MD"/>
        </w:rPr>
        <w:t xml:space="preserve">          </w:t>
      </w:r>
      <w:r w:rsidR="00E40ED2">
        <w:rPr>
          <w:b/>
          <w:sz w:val="28"/>
          <w:szCs w:val="28"/>
          <w:lang w:val="ro-MD"/>
        </w:rPr>
        <w:t xml:space="preserve"> </w:t>
      </w:r>
      <w:r w:rsidR="00E40ED2" w:rsidRPr="005E0136">
        <w:rPr>
          <w:sz w:val="28"/>
          <w:szCs w:val="28"/>
          <w:lang w:val="ro-MD"/>
        </w:rPr>
        <w:tab/>
      </w:r>
      <w:r w:rsidR="00D11118" w:rsidRPr="0052783A">
        <w:rPr>
          <w:sz w:val="28"/>
          <w:szCs w:val="28"/>
          <w:lang w:val="fr-FR"/>
        </w:rPr>
        <w:tab/>
      </w:r>
      <w:r w:rsidR="00D11118" w:rsidRPr="0052783A">
        <w:rPr>
          <w:sz w:val="28"/>
          <w:szCs w:val="28"/>
          <w:lang w:val="fr-FR"/>
        </w:rPr>
        <w:tab/>
      </w:r>
      <w:r w:rsidR="00D11118" w:rsidRPr="0052783A">
        <w:rPr>
          <w:sz w:val="28"/>
          <w:szCs w:val="28"/>
          <w:lang w:val="fr-FR"/>
        </w:rPr>
        <w:tab/>
        <w:t xml:space="preserve"> </w:t>
      </w:r>
      <w:r w:rsidR="00D11118" w:rsidRPr="0052783A">
        <w:rPr>
          <w:sz w:val="28"/>
          <w:szCs w:val="28"/>
          <w:lang w:val="fr-FR"/>
        </w:rPr>
        <w:tab/>
      </w:r>
      <w:r w:rsidR="00D11118" w:rsidRPr="0052783A">
        <w:rPr>
          <w:sz w:val="28"/>
          <w:szCs w:val="28"/>
          <w:lang w:val="fr-FR"/>
        </w:rPr>
        <w:tab/>
      </w:r>
      <w:r w:rsidRPr="0052783A">
        <w:rPr>
          <w:b/>
          <w:sz w:val="28"/>
          <w:szCs w:val="28"/>
        </w:rPr>
        <w:t xml:space="preserve"> </w:t>
      </w:r>
      <w:r w:rsidRPr="0052783A">
        <w:rPr>
          <w:b/>
          <w:sz w:val="28"/>
          <w:szCs w:val="28"/>
        </w:rPr>
        <w:tab/>
      </w:r>
      <w:r w:rsidRPr="0052783A">
        <w:rPr>
          <w:b/>
          <w:i/>
          <w:sz w:val="28"/>
          <w:szCs w:val="28"/>
        </w:rPr>
        <w:t>Contrasemnează :</w:t>
      </w:r>
    </w:p>
    <w:p w14:paraId="2234DB01" w14:textId="77777777" w:rsidR="0066110C" w:rsidRPr="002A12C6" w:rsidRDefault="0066110C" w:rsidP="00193BAF">
      <w:pPr>
        <w:rPr>
          <w:b/>
          <w:sz w:val="22"/>
          <w:szCs w:val="22"/>
        </w:rPr>
      </w:pPr>
    </w:p>
    <w:p w14:paraId="60C275A6" w14:textId="77777777" w:rsidR="00193BAF" w:rsidRPr="0052783A" w:rsidRDefault="00193BAF" w:rsidP="00193BAF">
      <w:pPr>
        <w:rPr>
          <w:sz w:val="28"/>
          <w:szCs w:val="28"/>
        </w:rPr>
      </w:pPr>
      <w:r w:rsidRPr="0052783A">
        <w:rPr>
          <w:b/>
          <w:sz w:val="28"/>
          <w:szCs w:val="28"/>
        </w:rPr>
        <w:t>Secretarul Consiliului Raional Hincesti                              Elena MORARU TOMA</w:t>
      </w:r>
    </w:p>
    <w:p w14:paraId="51CD02D8" w14:textId="77777777" w:rsidR="00AE55CC" w:rsidRDefault="00AE55CC" w:rsidP="00AB408D">
      <w:pPr>
        <w:ind w:left="5664" w:firstLine="708"/>
        <w:rPr>
          <w:color w:val="FF0000"/>
          <w:sz w:val="20"/>
          <w:szCs w:val="20"/>
        </w:rPr>
      </w:pPr>
    </w:p>
    <w:p w14:paraId="27B49E36" w14:textId="27074BFA" w:rsidR="00F5166F" w:rsidRPr="00914BEB" w:rsidRDefault="00F5166F" w:rsidP="00F5166F">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Coordonat:</w:t>
      </w:r>
      <w:r w:rsidRPr="00914BEB">
        <w:rPr>
          <w:rFonts w:ascii="Times New Roman" w:hAnsi="Times New Roman" w:cs="Times New Roman"/>
          <w:sz w:val="20"/>
          <w:szCs w:val="20"/>
          <w:shd w:val="clear" w:color="auto" w:fill="FFFFFF"/>
          <w:lang w:val="ro-MD"/>
        </w:rPr>
        <w:t xml:space="preserve"> </w:t>
      </w:r>
      <w:r w:rsidR="00687E7D">
        <w:rPr>
          <w:rFonts w:ascii="Times New Roman" w:hAnsi="Times New Roman" w:cs="Times New Roman"/>
          <w:sz w:val="20"/>
          <w:szCs w:val="20"/>
          <w:shd w:val="clear" w:color="auto" w:fill="FFFFFF"/>
          <w:lang w:val="ro-MD"/>
        </w:rPr>
        <w:t>Nicoletta MORO</w:t>
      </w:r>
      <w:r w:rsidR="00462FC9">
        <w:rPr>
          <w:rFonts w:ascii="Times New Roman" w:hAnsi="Times New Roman" w:cs="Times New Roman"/>
          <w:sz w:val="20"/>
          <w:szCs w:val="20"/>
          <w:shd w:val="clear" w:color="auto" w:fill="FFFFFF"/>
          <w:lang w:val="ro-MD"/>
        </w:rPr>
        <w:t>Ș</w:t>
      </w:r>
      <w:r w:rsidR="00687E7D">
        <w:rPr>
          <w:rFonts w:ascii="Times New Roman" w:hAnsi="Times New Roman" w:cs="Times New Roman"/>
          <w:sz w:val="20"/>
          <w:szCs w:val="20"/>
          <w:shd w:val="clear" w:color="auto" w:fill="FFFFFF"/>
          <w:lang w:val="ro-MD"/>
        </w:rPr>
        <w:t>ANU</w:t>
      </w:r>
      <w:r w:rsidRPr="00914BEB">
        <w:rPr>
          <w:rFonts w:ascii="Times New Roman" w:hAnsi="Times New Roman" w:cs="Times New Roman"/>
          <w:sz w:val="20"/>
          <w:szCs w:val="20"/>
          <w:shd w:val="clear" w:color="auto" w:fill="FFFFFF"/>
          <w:lang w:val="ro-MD"/>
        </w:rPr>
        <w:t>, Președintele raionului ____________________________________</w:t>
      </w:r>
    </w:p>
    <w:p w14:paraId="57264459" w14:textId="77777777" w:rsidR="00F5166F" w:rsidRPr="002A12C6" w:rsidRDefault="00F5166F" w:rsidP="00F5166F">
      <w:pPr>
        <w:pStyle w:val="af7"/>
        <w:rPr>
          <w:rFonts w:ascii="Times New Roman" w:hAnsi="Times New Roman" w:cs="Times New Roman"/>
          <w:shd w:val="clear" w:color="auto" w:fill="FFFFFF"/>
          <w:lang w:val="ro-MD"/>
        </w:rPr>
      </w:pPr>
    </w:p>
    <w:p w14:paraId="7218F627" w14:textId="61FBB0FF" w:rsidR="00F5166F" w:rsidRPr="00914BEB" w:rsidRDefault="00F5166F" w:rsidP="009F5CE6">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Elaborat:</w:t>
      </w:r>
      <w:r w:rsidRPr="00914BEB">
        <w:rPr>
          <w:rFonts w:ascii="Times New Roman" w:hAnsi="Times New Roman" w:cs="Times New Roman"/>
          <w:sz w:val="20"/>
          <w:szCs w:val="20"/>
          <w:shd w:val="clear" w:color="auto" w:fill="FFFFFF"/>
          <w:lang w:val="ro-MD"/>
        </w:rPr>
        <w:t xml:space="preserve"> Galina ERHAN, Șef</w:t>
      </w:r>
      <w:r w:rsidR="00687E7D">
        <w:rPr>
          <w:rFonts w:ascii="Times New Roman" w:hAnsi="Times New Roman" w:cs="Times New Roman"/>
          <w:sz w:val="20"/>
          <w:szCs w:val="20"/>
          <w:shd w:val="clear" w:color="auto" w:fill="FFFFFF"/>
          <w:lang w:val="ro-MD"/>
        </w:rPr>
        <w:t xml:space="preserve"> interimar, </w:t>
      </w:r>
      <w:r w:rsidRPr="00914BEB">
        <w:rPr>
          <w:rFonts w:ascii="Times New Roman" w:hAnsi="Times New Roman" w:cs="Times New Roman"/>
          <w:sz w:val="20"/>
          <w:szCs w:val="20"/>
          <w:shd w:val="clear" w:color="auto" w:fill="FFFFFF"/>
          <w:lang w:val="ro-MD"/>
        </w:rPr>
        <w:t>Direcți</w:t>
      </w:r>
      <w:r w:rsidR="00687E7D">
        <w:rPr>
          <w:rFonts w:ascii="Times New Roman" w:hAnsi="Times New Roman" w:cs="Times New Roman"/>
          <w:sz w:val="20"/>
          <w:szCs w:val="20"/>
          <w:shd w:val="clear" w:color="auto" w:fill="FFFFFF"/>
          <w:lang w:val="ro-MD"/>
        </w:rPr>
        <w:t>a</w:t>
      </w:r>
      <w:r w:rsidRPr="00914BEB">
        <w:rPr>
          <w:rFonts w:ascii="Times New Roman" w:hAnsi="Times New Roman" w:cs="Times New Roman"/>
          <w:sz w:val="20"/>
          <w:szCs w:val="20"/>
          <w:shd w:val="clear" w:color="auto" w:fill="FFFFFF"/>
          <w:lang w:val="ro-MD"/>
        </w:rPr>
        <w:t xml:space="preserve"> General</w:t>
      </w:r>
      <w:r w:rsidR="00687E7D">
        <w:rPr>
          <w:rFonts w:ascii="Times New Roman" w:hAnsi="Times New Roman" w:cs="Times New Roman"/>
          <w:sz w:val="20"/>
          <w:szCs w:val="20"/>
          <w:shd w:val="clear" w:color="auto" w:fill="FFFFFF"/>
          <w:lang w:val="ro-MD"/>
        </w:rPr>
        <w:t>ă</w:t>
      </w:r>
      <w:r w:rsidRPr="00914BEB">
        <w:rPr>
          <w:rFonts w:ascii="Times New Roman" w:hAnsi="Times New Roman" w:cs="Times New Roman"/>
          <w:sz w:val="20"/>
          <w:szCs w:val="20"/>
          <w:shd w:val="clear" w:color="auto" w:fill="FFFFFF"/>
          <w:lang w:val="ro-MD"/>
        </w:rPr>
        <w:t xml:space="preserve"> Finanțe ____________________________</w:t>
      </w:r>
    </w:p>
    <w:p w14:paraId="46AB7554" w14:textId="3FF0892D" w:rsidR="00F5166F" w:rsidRPr="00914BEB" w:rsidRDefault="00F5166F" w:rsidP="009F5CE6">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Avizat pentru legalitate :</w:t>
      </w:r>
      <w:r w:rsidRPr="00914BEB">
        <w:rPr>
          <w:rFonts w:ascii="Times New Roman" w:hAnsi="Times New Roman" w:cs="Times New Roman"/>
          <w:sz w:val="20"/>
          <w:szCs w:val="20"/>
          <w:shd w:val="clear" w:color="auto" w:fill="FFFFFF"/>
          <w:lang w:val="ro-MD"/>
        </w:rPr>
        <w:t xml:space="preserve"> Sergiu PASCAL, specialist principal (jurist) ____________________________</w:t>
      </w:r>
    </w:p>
    <w:p w14:paraId="252ACF0D" w14:textId="66EBF8C1" w:rsidR="00180CDD" w:rsidRPr="00BD6C64" w:rsidRDefault="00F5166F" w:rsidP="009F5CE6">
      <w:pPr>
        <w:pStyle w:val="af7"/>
        <w:rPr>
          <w:sz w:val="20"/>
          <w:szCs w:val="20"/>
          <w:lang w:val="pt-BR"/>
        </w:rPr>
      </w:pPr>
      <w:r w:rsidRPr="00914BEB">
        <w:rPr>
          <w:rFonts w:ascii="Times New Roman" w:hAnsi="Times New Roman" w:cs="Times New Roman"/>
          <w:b/>
          <w:i/>
          <w:sz w:val="20"/>
          <w:szCs w:val="20"/>
          <w:shd w:val="clear" w:color="auto" w:fill="FFFFFF"/>
          <w:lang w:val="ro-MD"/>
        </w:rPr>
        <w:t>Avizat:</w:t>
      </w:r>
      <w:r w:rsidRPr="00914BEB">
        <w:rPr>
          <w:rFonts w:ascii="Times New Roman" w:hAnsi="Times New Roman" w:cs="Times New Roman"/>
          <w:sz w:val="20"/>
          <w:szCs w:val="20"/>
          <w:shd w:val="clear" w:color="auto" w:fill="FFFFFF"/>
          <w:lang w:val="ro-MD"/>
        </w:rPr>
        <w:t xml:space="preserve"> Elena MORARU TOMA, secretar</w:t>
      </w:r>
      <w:r w:rsidR="00E67A5C">
        <w:rPr>
          <w:rFonts w:ascii="Times New Roman" w:hAnsi="Times New Roman" w:cs="Times New Roman"/>
          <w:sz w:val="20"/>
          <w:szCs w:val="20"/>
          <w:shd w:val="clear" w:color="auto" w:fill="FFFFFF"/>
          <w:lang w:val="ro-MD"/>
        </w:rPr>
        <w:t>ul</w:t>
      </w:r>
      <w:r w:rsidRPr="00914BEB">
        <w:rPr>
          <w:rFonts w:ascii="Times New Roman" w:hAnsi="Times New Roman" w:cs="Times New Roman"/>
          <w:sz w:val="20"/>
          <w:szCs w:val="20"/>
          <w:shd w:val="clear" w:color="auto" w:fill="FFFFFF"/>
          <w:lang w:val="ro-MD"/>
        </w:rPr>
        <w:t xml:space="preserve"> Consiliului raional __________________________________</w:t>
      </w:r>
      <w:r w:rsidR="008A4E16" w:rsidRPr="00BD6C64">
        <w:rPr>
          <w:sz w:val="20"/>
          <w:szCs w:val="20"/>
          <w:lang w:val="pt-BR"/>
        </w:rPr>
        <w:t xml:space="preserve">   </w:t>
      </w:r>
      <w:r w:rsidR="00056D57" w:rsidRPr="00BD6C64">
        <w:rPr>
          <w:sz w:val="20"/>
          <w:szCs w:val="20"/>
          <w:lang w:val="pt-BR"/>
        </w:rPr>
        <w:t xml:space="preserve"> </w:t>
      </w:r>
      <w:r w:rsidR="00963BD6" w:rsidRPr="00BD6C64">
        <w:rPr>
          <w:sz w:val="20"/>
          <w:szCs w:val="20"/>
          <w:lang w:val="pt-BR"/>
        </w:rPr>
        <w:t xml:space="preserve">  </w:t>
      </w:r>
    </w:p>
    <w:p w14:paraId="6E0138E5" w14:textId="77777777" w:rsidR="002A12C6" w:rsidRDefault="00180CDD" w:rsidP="00AB408D">
      <w:pPr>
        <w:ind w:left="5664" w:firstLine="708"/>
        <w:rPr>
          <w:sz w:val="20"/>
          <w:szCs w:val="20"/>
        </w:rPr>
      </w:pPr>
      <w:r>
        <w:rPr>
          <w:sz w:val="20"/>
          <w:szCs w:val="20"/>
        </w:rPr>
        <w:t xml:space="preserve">      </w:t>
      </w:r>
      <w:r w:rsidR="001328AC">
        <w:rPr>
          <w:sz w:val="20"/>
          <w:szCs w:val="20"/>
        </w:rPr>
        <w:t xml:space="preserve">          </w:t>
      </w:r>
    </w:p>
    <w:p w14:paraId="74E29BC4" w14:textId="10D7A43E" w:rsidR="00AB408D" w:rsidRPr="000E579E" w:rsidRDefault="002A12C6" w:rsidP="00AB408D">
      <w:pPr>
        <w:ind w:left="5664" w:firstLine="708"/>
        <w:rPr>
          <w:sz w:val="20"/>
          <w:szCs w:val="20"/>
        </w:rPr>
      </w:pPr>
      <w:r>
        <w:rPr>
          <w:sz w:val="20"/>
          <w:szCs w:val="20"/>
        </w:rPr>
        <w:t xml:space="preserve">        </w:t>
      </w:r>
      <w:r w:rsidR="00056D57" w:rsidRPr="000E579E">
        <w:rPr>
          <w:sz w:val="20"/>
          <w:szCs w:val="20"/>
        </w:rPr>
        <w:t xml:space="preserve"> </w:t>
      </w:r>
      <w:r w:rsidR="00AB408D" w:rsidRPr="000E579E">
        <w:rPr>
          <w:sz w:val="20"/>
          <w:szCs w:val="20"/>
        </w:rPr>
        <w:t>Anexa nr.1</w:t>
      </w:r>
    </w:p>
    <w:p w14:paraId="347EAACF" w14:textId="77777777" w:rsidR="00AB408D" w:rsidRPr="000E579E" w:rsidRDefault="00AB408D" w:rsidP="00AB408D">
      <w:pPr>
        <w:ind w:left="4956"/>
        <w:rPr>
          <w:sz w:val="20"/>
          <w:szCs w:val="20"/>
        </w:rPr>
      </w:pPr>
      <w:r w:rsidRPr="000E579E">
        <w:rPr>
          <w:sz w:val="20"/>
          <w:szCs w:val="20"/>
        </w:rPr>
        <w:t xml:space="preserve">          </w:t>
      </w:r>
      <w:r w:rsidR="00AA4E50" w:rsidRPr="000E579E">
        <w:rPr>
          <w:sz w:val="20"/>
          <w:szCs w:val="20"/>
        </w:rPr>
        <w:tab/>
      </w:r>
      <w:r w:rsidR="00AA4E50" w:rsidRPr="000E579E">
        <w:rPr>
          <w:sz w:val="20"/>
          <w:szCs w:val="20"/>
        </w:rPr>
        <w:tab/>
      </w:r>
      <w:r w:rsidRPr="000E579E">
        <w:rPr>
          <w:sz w:val="20"/>
          <w:szCs w:val="20"/>
        </w:rPr>
        <w:t>la decizia Consiliului raional Hîncești</w:t>
      </w:r>
    </w:p>
    <w:p w14:paraId="7A6BA3BB" w14:textId="705915AC" w:rsidR="00930DC7" w:rsidRDefault="00AB408D" w:rsidP="00AB408D">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00AA4E50" w:rsidRPr="000E579E">
        <w:rPr>
          <w:b/>
          <w:sz w:val="20"/>
          <w:szCs w:val="20"/>
        </w:rPr>
        <w:tab/>
      </w:r>
      <w:r w:rsidRPr="000E579E">
        <w:rPr>
          <w:sz w:val="20"/>
          <w:szCs w:val="20"/>
        </w:rPr>
        <w:t xml:space="preserve">nr. </w:t>
      </w:r>
      <w:r w:rsidR="00234CDA">
        <w:rPr>
          <w:sz w:val="20"/>
          <w:szCs w:val="20"/>
        </w:rPr>
        <w:t>_____</w:t>
      </w:r>
      <w:r w:rsidRPr="000E579E">
        <w:rPr>
          <w:sz w:val="20"/>
          <w:szCs w:val="20"/>
        </w:rPr>
        <w:t xml:space="preserve"> din</w:t>
      </w:r>
      <w:r w:rsidR="00D11118" w:rsidRPr="000E579E">
        <w:rPr>
          <w:sz w:val="20"/>
          <w:szCs w:val="20"/>
        </w:rPr>
        <w:t xml:space="preserve"> </w:t>
      </w:r>
      <w:r w:rsidR="001F3514">
        <w:rPr>
          <w:sz w:val="20"/>
          <w:szCs w:val="20"/>
        </w:rPr>
        <w:t>30</w:t>
      </w:r>
      <w:r w:rsidR="001E6A6A" w:rsidRPr="000E579E">
        <w:rPr>
          <w:sz w:val="20"/>
          <w:szCs w:val="20"/>
        </w:rPr>
        <w:t xml:space="preserve"> </w:t>
      </w:r>
      <w:r w:rsidR="009F5CE6">
        <w:rPr>
          <w:sz w:val="20"/>
          <w:szCs w:val="20"/>
        </w:rPr>
        <w:t xml:space="preserve">ianuarie </w:t>
      </w:r>
      <w:r w:rsidRPr="000E579E">
        <w:rPr>
          <w:sz w:val="20"/>
          <w:szCs w:val="20"/>
        </w:rPr>
        <w:t>20</w:t>
      </w:r>
      <w:r w:rsidR="00203DA7" w:rsidRPr="000E579E">
        <w:rPr>
          <w:sz w:val="20"/>
          <w:szCs w:val="20"/>
        </w:rPr>
        <w:t>2</w:t>
      </w:r>
      <w:r w:rsidR="00A20B1E">
        <w:rPr>
          <w:sz w:val="20"/>
          <w:szCs w:val="20"/>
        </w:rPr>
        <w:t>5</w:t>
      </w:r>
    </w:p>
    <w:p w14:paraId="57BEFDFB" w14:textId="77777777" w:rsidR="009F5CE6" w:rsidRPr="009F5CE6" w:rsidRDefault="009F5CE6" w:rsidP="00AB408D">
      <w:pPr>
        <w:rPr>
          <w:sz w:val="16"/>
          <w:szCs w:val="16"/>
        </w:rPr>
      </w:pPr>
    </w:p>
    <w:p w14:paraId="7813FC9B" w14:textId="4661D7E7" w:rsidR="009F5CE6" w:rsidRPr="000E579E" w:rsidRDefault="009F5CE6" w:rsidP="009F5CE6">
      <w:pPr>
        <w:ind w:left="5664" w:firstLine="708"/>
        <w:rPr>
          <w:sz w:val="20"/>
          <w:szCs w:val="20"/>
        </w:rPr>
      </w:pPr>
      <w:r>
        <w:rPr>
          <w:sz w:val="20"/>
          <w:szCs w:val="20"/>
        </w:rPr>
        <w:t xml:space="preserve">           </w:t>
      </w:r>
      <w:r w:rsidRPr="000E579E">
        <w:rPr>
          <w:sz w:val="20"/>
          <w:szCs w:val="20"/>
        </w:rPr>
        <w:t>Anexa nr.1</w:t>
      </w:r>
    </w:p>
    <w:p w14:paraId="31CED174" w14:textId="77777777" w:rsidR="009F5CE6" w:rsidRPr="000E579E" w:rsidRDefault="009F5CE6" w:rsidP="009F5CE6">
      <w:pPr>
        <w:ind w:left="4956"/>
        <w:rPr>
          <w:sz w:val="20"/>
          <w:szCs w:val="20"/>
        </w:rPr>
      </w:pPr>
      <w:r w:rsidRPr="000E579E">
        <w:rPr>
          <w:sz w:val="20"/>
          <w:szCs w:val="20"/>
        </w:rPr>
        <w:t xml:space="preserve">          </w:t>
      </w:r>
      <w:r w:rsidRPr="000E579E">
        <w:rPr>
          <w:sz w:val="20"/>
          <w:szCs w:val="20"/>
        </w:rPr>
        <w:tab/>
      </w:r>
      <w:r w:rsidRPr="000E579E">
        <w:rPr>
          <w:sz w:val="20"/>
          <w:szCs w:val="20"/>
        </w:rPr>
        <w:tab/>
        <w:t>la decizia Consiliului raional Hîncești</w:t>
      </w:r>
    </w:p>
    <w:p w14:paraId="66460E74" w14:textId="55B2AE9F" w:rsidR="009F5CE6" w:rsidRPr="000E579E" w:rsidRDefault="009F5CE6" w:rsidP="009F5CE6">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sz w:val="20"/>
          <w:szCs w:val="20"/>
        </w:rPr>
        <w:t xml:space="preserve">nr. </w:t>
      </w:r>
      <w:r w:rsidR="001F3514">
        <w:rPr>
          <w:sz w:val="20"/>
          <w:szCs w:val="20"/>
        </w:rPr>
        <w:t>07/05</w:t>
      </w:r>
      <w:r w:rsidRPr="000E579E">
        <w:rPr>
          <w:sz w:val="20"/>
          <w:szCs w:val="20"/>
        </w:rPr>
        <w:t xml:space="preserve"> din </w:t>
      </w:r>
      <w:r w:rsidR="001F3514">
        <w:rPr>
          <w:sz w:val="20"/>
          <w:szCs w:val="20"/>
        </w:rPr>
        <w:t>16</w:t>
      </w:r>
      <w:r w:rsidRPr="000E579E">
        <w:rPr>
          <w:sz w:val="20"/>
          <w:szCs w:val="20"/>
        </w:rPr>
        <w:t xml:space="preserve"> </w:t>
      </w:r>
      <w:r>
        <w:rPr>
          <w:sz w:val="20"/>
          <w:szCs w:val="20"/>
        </w:rPr>
        <w:t xml:space="preserve">decembrie </w:t>
      </w:r>
      <w:r w:rsidRPr="000E579E">
        <w:rPr>
          <w:sz w:val="20"/>
          <w:szCs w:val="20"/>
        </w:rPr>
        <w:t>202</w:t>
      </w:r>
      <w:r>
        <w:rPr>
          <w:sz w:val="20"/>
          <w:szCs w:val="20"/>
        </w:rPr>
        <w:t>6</w:t>
      </w:r>
    </w:p>
    <w:p w14:paraId="0E7549A7" w14:textId="77777777" w:rsidR="00930DC7" w:rsidRPr="00BD6C64" w:rsidRDefault="00930DC7" w:rsidP="00AB408D">
      <w:pPr>
        <w:jc w:val="center"/>
        <w:rPr>
          <w:b/>
          <w:bCs/>
          <w:lang w:val="pt-BR"/>
        </w:rPr>
      </w:pPr>
    </w:p>
    <w:p w14:paraId="449743F0" w14:textId="1E5B8BC8" w:rsidR="00AB408D" w:rsidRPr="00BD6C64" w:rsidRDefault="00AB408D" w:rsidP="00AB408D">
      <w:pPr>
        <w:jc w:val="center"/>
        <w:rPr>
          <w:b/>
          <w:bCs/>
          <w:lang w:val="pt-BR"/>
        </w:rPr>
      </w:pPr>
      <w:r w:rsidRPr="00BD6C64">
        <w:rPr>
          <w:b/>
          <w:bCs/>
          <w:lang w:val="pt-BR"/>
        </w:rPr>
        <w:t xml:space="preserve">Indicatorii generali şi sursele de finanţare ale bugetului </w:t>
      </w:r>
      <w:r w:rsidR="0059123E" w:rsidRPr="00BD6C64">
        <w:rPr>
          <w:b/>
          <w:bCs/>
          <w:lang w:val="pt-BR"/>
        </w:rPr>
        <w:t>raional</w:t>
      </w:r>
      <w:r w:rsidRPr="00BD6C64">
        <w:rPr>
          <w:b/>
          <w:bCs/>
          <w:lang w:val="pt-BR"/>
        </w:rPr>
        <w:t xml:space="preserve"> pe</w:t>
      </w:r>
      <w:r w:rsidR="00422751" w:rsidRPr="00BD6C64">
        <w:rPr>
          <w:b/>
          <w:bCs/>
          <w:lang w:val="pt-BR"/>
        </w:rPr>
        <w:t>ntru</w:t>
      </w:r>
      <w:r w:rsidRPr="00BD6C64">
        <w:rPr>
          <w:b/>
          <w:bCs/>
          <w:lang w:val="pt-BR"/>
        </w:rPr>
        <w:t xml:space="preserve"> anul 20</w:t>
      </w:r>
      <w:r w:rsidR="00362221" w:rsidRPr="00BD6C64">
        <w:rPr>
          <w:b/>
          <w:bCs/>
          <w:lang w:val="pt-BR"/>
        </w:rPr>
        <w:t>2</w:t>
      </w:r>
      <w:r w:rsidR="00B261B9" w:rsidRPr="00BD6C64">
        <w:rPr>
          <w:b/>
          <w:bCs/>
          <w:lang w:val="pt-BR"/>
        </w:rPr>
        <w:t>6</w:t>
      </w:r>
    </w:p>
    <w:p w14:paraId="7A1637D5" w14:textId="77777777" w:rsidR="00AB408D" w:rsidRPr="00BD6C64" w:rsidRDefault="00AB408D" w:rsidP="00AB408D">
      <w:pPr>
        <w:jc w:val="center"/>
        <w:rPr>
          <w:lang w:val="pt-BR"/>
        </w:rPr>
      </w:pPr>
    </w:p>
    <w:p w14:paraId="4168EAED" w14:textId="77777777" w:rsidR="00930DC7" w:rsidRPr="00BD6C64" w:rsidRDefault="00930DC7" w:rsidP="00AB408D">
      <w:pPr>
        <w:jc w:val="center"/>
        <w:rPr>
          <w:lang w:val="pt-BR"/>
        </w:rPr>
      </w:pPr>
    </w:p>
    <w:tbl>
      <w:tblPr>
        <w:tblpPr w:leftFromText="180" w:rightFromText="180" w:vertAnchor="text" w:horzAnchor="margin" w:tblpX="534" w:tblpY="254"/>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8"/>
        <w:gridCol w:w="1392"/>
        <w:gridCol w:w="1312"/>
      </w:tblGrid>
      <w:tr w:rsidR="008A5BB0" w:rsidRPr="000E579E" w14:paraId="7CED68A8" w14:textId="77777777" w:rsidTr="002C26CA">
        <w:trPr>
          <w:trHeight w:val="550"/>
        </w:trPr>
        <w:tc>
          <w:tcPr>
            <w:tcW w:w="6938" w:type="dxa"/>
          </w:tcPr>
          <w:p w14:paraId="71096C5F" w14:textId="77777777" w:rsidR="00AA4E50" w:rsidRPr="00800B18" w:rsidRDefault="00AA4E50" w:rsidP="00AA4E50">
            <w:pPr>
              <w:jc w:val="center"/>
              <w:rPr>
                <w:b/>
              </w:rPr>
            </w:pPr>
            <w:r w:rsidRPr="00800B18">
              <w:rPr>
                <w:b/>
              </w:rPr>
              <w:t>Denumirea</w:t>
            </w:r>
          </w:p>
        </w:tc>
        <w:tc>
          <w:tcPr>
            <w:tcW w:w="1392" w:type="dxa"/>
          </w:tcPr>
          <w:p w14:paraId="118F7665" w14:textId="77777777" w:rsidR="00AA4E50" w:rsidRPr="00800B18" w:rsidRDefault="00AA4E50" w:rsidP="00AA4E50">
            <w:pPr>
              <w:jc w:val="center"/>
              <w:rPr>
                <w:b/>
              </w:rPr>
            </w:pPr>
            <w:r w:rsidRPr="00800B18">
              <w:rPr>
                <w:b/>
              </w:rPr>
              <w:t>Cod</w:t>
            </w:r>
          </w:p>
          <w:p w14:paraId="47BDBA29" w14:textId="77777777" w:rsidR="00AA4E50" w:rsidRPr="00800B18" w:rsidRDefault="00AA4E50" w:rsidP="00AA4E50">
            <w:pPr>
              <w:jc w:val="center"/>
              <w:rPr>
                <w:b/>
                <w:lang w:val="en-US"/>
              </w:rPr>
            </w:pPr>
            <w:r w:rsidRPr="00800B18">
              <w:rPr>
                <w:b/>
              </w:rPr>
              <w:t xml:space="preserve">Eco </w:t>
            </w:r>
          </w:p>
        </w:tc>
        <w:tc>
          <w:tcPr>
            <w:tcW w:w="1312" w:type="dxa"/>
          </w:tcPr>
          <w:p w14:paraId="549B9CF2" w14:textId="77777777" w:rsidR="00AA4E50" w:rsidRPr="00800B18" w:rsidRDefault="00AA4E50" w:rsidP="00AA4E50">
            <w:pPr>
              <w:jc w:val="center"/>
              <w:rPr>
                <w:b/>
              </w:rPr>
            </w:pPr>
            <w:r w:rsidRPr="00800B18">
              <w:rPr>
                <w:b/>
              </w:rPr>
              <w:t xml:space="preserve">Suma, </w:t>
            </w:r>
          </w:p>
          <w:p w14:paraId="70E0D8E3" w14:textId="77777777" w:rsidR="00AA4E50" w:rsidRPr="00800B18" w:rsidRDefault="00AA4E50" w:rsidP="00AA4E50">
            <w:pPr>
              <w:jc w:val="center"/>
              <w:rPr>
                <w:b/>
              </w:rPr>
            </w:pPr>
            <w:r w:rsidRPr="00800B18">
              <w:rPr>
                <w:b/>
              </w:rPr>
              <w:t>mii lei</w:t>
            </w:r>
          </w:p>
        </w:tc>
      </w:tr>
      <w:tr w:rsidR="00780E0A" w:rsidRPr="006E272C" w14:paraId="22C5ADAD" w14:textId="77777777" w:rsidTr="002C26CA">
        <w:trPr>
          <w:trHeight w:val="267"/>
        </w:trPr>
        <w:tc>
          <w:tcPr>
            <w:tcW w:w="6938" w:type="dxa"/>
          </w:tcPr>
          <w:p w14:paraId="3AD50053" w14:textId="77777777" w:rsidR="00AA4E50" w:rsidRPr="00800B18" w:rsidRDefault="00AA4E50" w:rsidP="00AA4E50">
            <w:pPr>
              <w:rPr>
                <w:b/>
              </w:rPr>
            </w:pPr>
            <w:r w:rsidRPr="00800B18">
              <w:rPr>
                <w:b/>
              </w:rPr>
              <w:t>I. Venituri, total</w:t>
            </w:r>
          </w:p>
        </w:tc>
        <w:tc>
          <w:tcPr>
            <w:tcW w:w="1392" w:type="dxa"/>
          </w:tcPr>
          <w:p w14:paraId="187A3D68" w14:textId="77777777" w:rsidR="00AA4E50" w:rsidRPr="00800B18" w:rsidRDefault="00AA4E50" w:rsidP="00AA4E50">
            <w:pPr>
              <w:jc w:val="center"/>
              <w:rPr>
                <w:b/>
              </w:rPr>
            </w:pPr>
            <w:r w:rsidRPr="00800B18">
              <w:rPr>
                <w:b/>
              </w:rPr>
              <w:t>1</w:t>
            </w:r>
          </w:p>
        </w:tc>
        <w:tc>
          <w:tcPr>
            <w:tcW w:w="1312" w:type="dxa"/>
          </w:tcPr>
          <w:p w14:paraId="24927CAD" w14:textId="4AD0364D" w:rsidR="00AA4E50" w:rsidRPr="00800B18" w:rsidRDefault="001F3514" w:rsidP="00780E0A">
            <w:pPr>
              <w:jc w:val="center"/>
              <w:rPr>
                <w:b/>
              </w:rPr>
            </w:pPr>
            <w:r>
              <w:rPr>
                <w:b/>
              </w:rPr>
              <w:t>404171,4</w:t>
            </w:r>
          </w:p>
        </w:tc>
      </w:tr>
      <w:tr w:rsidR="008A5BB0" w:rsidRPr="006E272C" w14:paraId="7F3A8819" w14:textId="77777777" w:rsidTr="002C26CA">
        <w:trPr>
          <w:trHeight w:val="267"/>
        </w:trPr>
        <w:tc>
          <w:tcPr>
            <w:tcW w:w="6938" w:type="dxa"/>
          </w:tcPr>
          <w:p w14:paraId="14A47B80" w14:textId="18C2DE88" w:rsidR="00AA4E50" w:rsidRPr="00800B18" w:rsidRDefault="00C53E04" w:rsidP="00AA4E50">
            <w:pPr>
              <w:rPr>
                <w:b/>
                <w:lang w:val="en-US"/>
              </w:rPr>
            </w:pPr>
            <w:r w:rsidRPr="00800B18">
              <w:rPr>
                <w:b/>
              </w:rPr>
              <w:t>i</w:t>
            </w:r>
            <w:r w:rsidR="00AA4E50" w:rsidRPr="00800B18">
              <w:rPr>
                <w:b/>
              </w:rPr>
              <w:t>nclusiv:</w:t>
            </w:r>
            <w:r w:rsidR="00AA4E50" w:rsidRPr="00800B18">
              <w:rPr>
                <w:b/>
                <w:lang w:val="en-US"/>
              </w:rPr>
              <w:t xml:space="preserve"> </w:t>
            </w:r>
          </w:p>
        </w:tc>
        <w:tc>
          <w:tcPr>
            <w:tcW w:w="1392" w:type="dxa"/>
          </w:tcPr>
          <w:p w14:paraId="05229314" w14:textId="77777777" w:rsidR="00AA4E50" w:rsidRPr="00800B18" w:rsidRDefault="00AA4E50" w:rsidP="00AA4E50">
            <w:pPr>
              <w:jc w:val="center"/>
              <w:rPr>
                <w:b/>
              </w:rPr>
            </w:pPr>
          </w:p>
        </w:tc>
        <w:tc>
          <w:tcPr>
            <w:tcW w:w="1312" w:type="dxa"/>
          </w:tcPr>
          <w:p w14:paraId="1A7114E0" w14:textId="77777777" w:rsidR="00AA4E50" w:rsidRPr="00800B18" w:rsidRDefault="00AA4E50" w:rsidP="00AA4E50">
            <w:pPr>
              <w:jc w:val="center"/>
              <w:rPr>
                <w:b/>
              </w:rPr>
            </w:pPr>
          </w:p>
        </w:tc>
      </w:tr>
      <w:tr w:rsidR="008A5BB0" w:rsidRPr="006E272C" w14:paraId="42255522" w14:textId="77777777" w:rsidTr="002C26CA">
        <w:trPr>
          <w:trHeight w:val="267"/>
        </w:trPr>
        <w:tc>
          <w:tcPr>
            <w:tcW w:w="6938" w:type="dxa"/>
          </w:tcPr>
          <w:p w14:paraId="0384262A" w14:textId="77777777" w:rsidR="00AA4E50" w:rsidRPr="00800B18" w:rsidRDefault="00AA4E50" w:rsidP="00AA4E50">
            <w:pPr>
              <w:ind w:left="360"/>
              <w:rPr>
                <w:b/>
              </w:rPr>
            </w:pPr>
            <w:r w:rsidRPr="00800B18">
              <w:rPr>
                <w:b/>
              </w:rPr>
              <w:t>Transferuri de la bugetul de stat</w:t>
            </w:r>
          </w:p>
        </w:tc>
        <w:tc>
          <w:tcPr>
            <w:tcW w:w="1392" w:type="dxa"/>
          </w:tcPr>
          <w:p w14:paraId="7FB8CF21" w14:textId="77777777" w:rsidR="00AA4E50" w:rsidRPr="00800B18" w:rsidRDefault="00AA4E50" w:rsidP="00AA4E50">
            <w:pPr>
              <w:jc w:val="center"/>
              <w:rPr>
                <w:b/>
              </w:rPr>
            </w:pPr>
          </w:p>
        </w:tc>
        <w:tc>
          <w:tcPr>
            <w:tcW w:w="1312" w:type="dxa"/>
          </w:tcPr>
          <w:p w14:paraId="6FEF15D4" w14:textId="680885F9" w:rsidR="00AA4E50" w:rsidRPr="00800B18" w:rsidRDefault="001F3514" w:rsidP="007A6C13">
            <w:pPr>
              <w:jc w:val="center"/>
              <w:rPr>
                <w:b/>
              </w:rPr>
            </w:pPr>
            <w:r>
              <w:rPr>
                <w:b/>
              </w:rPr>
              <w:t>379010,5</w:t>
            </w:r>
          </w:p>
        </w:tc>
      </w:tr>
      <w:tr w:rsidR="00780E0A" w:rsidRPr="006E272C" w14:paraId="6C09CA7C" w14:textId="77777777" w:rsidTr="002C26CA">
        <w:trPr>
          <w:trHeight w:val="269"/>
        </w:trPr>
        <w:tc>
          <w:tcPr>
            <w:tcW w:w="6938" w:type="dxa"/>
          </w:tcPr>
          <w:p w14:paraId="2D3FE194" w14:textId="77777777" w:rsidR="00AA4E50" w:rsidRPr="00800B18" w:rsidRDefault="00AA4E50" w:rsidP="00AA4E50">
            <w:pPr>
              <w:rPr>
                <w:b/>
              </w:rPr>
            </w:pPr>
            <w:r w:rsidRPr="00800B18">
              <w:rPr>
                <w:b/>
              </w:rPr>
              <w:t>II. Cheltuieli, total</w:t>
            </w:r>
          </w:p>
        </w:tc>
        <w:tc>
          <w:tcPr>
            <w:tcW w:w="1392" w:type="dxa"/>
          </w:tcPr>
          <w:p w14:paraId="06BDB7A5" w14:textId="77777777" w:rsidR="00AA4E50" w:rsidRPr="00800B18" w:rsidRDefault="00AA4E50" w:rsidP="00AA4E50">
            <w:pPr>
              <w:jc w:val="center"/>
              <w:rPr>
                <w:b/>
              </w:rPr>
            </w:pPr>
            <w:r w:rsidRPr="00800B18">
              <w:rPr>
                <w:b/>
              </w:rPr>
              <w:t>2+3</w:t>
            </w:r>
          </w:p>
        </w:tc>
        <w:tc>
          <w:tcPr>
            <w:tcW w:w="1312" w:type="dxa"/>
          </w:tcPr>
          <w:p w14:paraId="373AF65B" w14:textId="0A167950" w:rsidR="00AA4E50" w:rsidRPr="00800B18" w:rsidRDefault="001F3514" w:rsidP="00DD4F3B">
            <w:pPr>
              <w:jc w:val="center"/>
              <w:rPr>
                <w:b/>
              </w:rPr>
            </w:pPr>
            <w:r>
              <w:rPr>
                <w:b/>
              </w:rPr>
              <w:t>40</w:t>
            </w:r>
            <w:r w:rsidR="00DD4F3B">
              <w:rPr>
                <w:b/>
              </w:rPr>
              <w:t>1</w:t>
            </w:r>
            <w:r>
              <w:rPr>
                <w:b/>
              </w:rPr>
              <w:t>608,3</w:t>
            </w:r>
          </w:p>
        </w:tc>
      </w:tr>
      <w:tr w:rsidR="006E272C" w:rsidRPr="006E272C" w14:paraId="6DE0BA8D" w14:textId="77777777" w:rsidTr="002C26CA">
        <w:trPr>
          <w:trHeight w:val="269"/>
        </w:trPr>
        <w:tc>
          <w:tcPr>
            <w:tcW w:w="6938" w:type="dxa"/>
          </w:tcPr>
          <w:p w14:paraId="4EA9F78C" w14:textId="77777777" w:rsidR="00AA4E50" w:rsidRPr="00800B18" w:rsidRDefault="00AA4E50" w:rsidP="00AA4E50">
            <w:pPr>
              <w:rPr>
                <w:b/>
              </w:rPr>
            </w:pPr>
            <w:r w:rsidRPr="00800B18">
              <w:rPr>
                <w:b/>
              </w:rPr>
              <w:t>III. Sold bugetar</w:t>
            </w:r>
          </w:p>
        </w:tc>
        <w:tc>
          <w:tcPr>
            <w:tcW w:w="1392" w:type="dxa"/>
          </w:tcPr>
          <w:p w14:paraId="698AA37A" w14:textId="77777777" w:rsidR="00AA4E50" w:rsidRPr="00800B18" w:rsidRDefault="00AA4E50" w:rsidP="00AA4E50">
            <w:pPr>
              <w:jc w:val="center"/>
              <w:rPr>
                <w:b/>
              </w:rPr>
            </w:pPr>
            <w:r w:rsidRPr="00800B18">
              <w:rPr>
                <w:b/>
              </w:rPr>
              <w:t>1- (2+3)</w:t>
            </w:r>
          </w:p>
        </w:tc>
        <w:tc>
          <w:tcPr>
            <w:tcW w:w="1312" w:type="dxa"/>
          </w:tcPr>
          <w:p w14:paraId="06AE7590" w14:textId="3BB4DEBD" w:rsidR="00AA4E50" w:rsidRPr="00800B18" w:rsidRDefault="005F4D7E" w:rsidP="00234CDA">
            <w:pPr>
              <w:jc w:val="center"/>
              <w:rPr>
                <w:b/>
              </w:rPr>
            </w:pPr>
            <w:r>
              <w:rPr>
                <w:b/>
              </w:rPr>
              <w:t>2563,1</w:t>
            </w:r>
          </w:p>
        </w:tc>
      </w:tr>
      <w:tr w:rsidR="008A5BB0" w:rsidRPr="006E272C" w14:paraId="4881A9A7" w14:textId="77777777" w:rsidTr="002C26CA">
        <w:trPr>
          <w:trHeight w:val="269"/>
        </w:trPr>
        <w:tc>
          <w:tcPr>
            <w:tcW w:w="6938" w:type="dxa"/>
          </w:tcPr>
          <w:p w14:paraId="616197A0" w14:textId="77777777" w:rsidR="00AA4E50" w:rsidRPr="00800B18" w:rsidRDefault="00AA4E50" w:rsidP="00AA4E50">
            <w:pPr>
              <w:rPr>
                <w:b/>
              </w:rPr>
            </w:pPr>
            <w:r w:rsidRPr="00800B18">
              <w:rPr>
                <w:b/>
              </w:rPr>
              <w:t>IV. Sursele de finanţare, total</w:t>
            </w:r>
          </w:p>
        </w:tc>
        <w:tc>
          <w:tcPr>
            <w:tcW w:w="1392" w:type="dxa"/>
          </w:tcPr>
          <w:p w14:paraId="7802BE3F" w14:textId="77777777" w:rsidR="00AA4E50" w:rsidRPr="00800B18" w:rsidRDefault="00AA4E50" w:rsidP="00AA4E50">
            <w:pPr>
              <w:jc w:val="center"/>
              <w:rPr>
                <w:b/>
              </w:rPr>
            </w:pPr>
            <w:r w:rsidRPr="00800B18">
              <w:rPr>
                <w:b/>
              </w:rPr>
              <w:t>4+5+9</w:t>
            </w:r>
          </w:p>
        </w:tc>
        <w:tc>
          <w:tcPr>
            <w:tcW w:w="1312" w:type="dxa"/>
          </w:tcPr>
          <w:p w14:paraId="1C497106" w14:textId="0312F49A" w:rsidR="00AA4E50" w:rsidRPr="00800B18" w:rsidRDefault="00104861" w:rsidP="00687F28">
            <w:pPr>
              <w:jc w:val="center"/>
              <w:rPr>
                <w:b/>
              </w:rPr>
            </w:pPr>
            <w:r>
              <w:rPr>
                <w:b/>
              </w:rPr>
              <w:t>-</w:t>
            </w:r>
            <w:r w:rsidR="00A262F9">
              <w:rPr>
                <w:b/>
              </w:rPr>
              <w:t>2563,1</w:t>
            </w:r>
          </w:p>
        </w:tc>
      </w:tr>
      <w:tr w:rsidR="008A5BB0" w:rsidRPr="006E272C" w14:paraId="6E5C9C9D" w14:textId="77777777" w:rsidTr="002C26CA">
        <w:trPr>
          <w:trHeight w:val="269"/>
        </w:trPr>
        <w:tc>
          <w:tcPr>
            <w:tcW w:w="6938" w:type="dxa"/>
          </w:tcPr>
          <w:p w14:paraId="31564788" w14:textId="147B7191" w:rsidR="00AA4E50" w:rsidRPr="00800B18" w:rsidRDefault="00C53E04" w:rsidP="00AA4E50">
            <w:pPr>
              <w:rPr>
                <w:b/>
              </w:rPr>
            </w:pPr>
            <w:r w:rsidRPr="00800B18">
              <w:rPr>
                <w:b/>
              </w:rPr>
              <w:t>i</w:t>
            </w:r>
            <w:r w:rsidR="00AA4E50" w:rsidRPr="00800B18">
              <w:rPr>
                <w:b/>
              </w:rPr>
              <w:t>nclusiv:</w:t>
            </w:r>
          </w:p>
        </w:tc>
        <w:tc>
          <w:tcPr>
            <w:tcW w:w="1392" w:type="dxa"/>
          </w:tcPr>
          <w:p w14:paraId="5602FA68" w14:textId="77777777" w:rsidR="00AA4E50" w:rsidRPr="00800B18" w:rsidRDefault="00AA4E50" w:rsidP="00AA4E50">
            <w:pPr>
              <w:jc w:val="center"/>
            </w:pPr>
          </w:p>
        </w:tc>
        <w:tc>
          <w:tcPr>
            <w:tcW w:w="1312" w:type="dxa"/>
          </w:tcPr>
          <w:p w14:paraId="4B4D44FE" w14:textId="77777777" w:rsidR="00AA4E50" w:rsidRPr="00800B18" w:rsidRDefault="00AA4E50" w:rsidP="00AA4E50">
            <w:pPr>
              <w:jc w:val="center"/>
              <w:rPr>
                <w:b/>
              </w:rPr>
            </w:pPr>
          </w:p>
        </w:tc>
      </w:tr>
      <w:tr w:rsidR="008A5BB0" w:rsidRPr="006E272C" w14:paraId="0E49C9E3" w14:textId="77777777" w:rsidTr="002C26CA">
        <w:trPr>
          <w:trHeight w:val="269"/>
        </w:trPr>
        <w:tc>
          <w:tcPr>
            <w:tcW w:w="6938" w:type="dxa"/>
          </w:tcPr>
          <w:p w14:paraId="40BF9892" w14:textId="7861560E" w:rsidR="003A05FE" w:rsidRPr="00800B18" w:rsidRDefault="003A05FE" w:rsidP="00AA4E50">
            <w:pPr>
              <w:rPr>
                <w:b/>
              </w:rPr>
            </w:pPr>
            <w:r w:rsidRPr="00800B18">
              <w:t>Rambursarea împrumuturilor recreditate între bugetele locale de nivelul II și bugetele locale de nivelul I în cadrul unei unități administrativ-teritoriale</w:t>
            </w:r>
          </w:p>
        </w:tc>
        <w:tc>
          <w:tcPr>
            <w:tcW w:w="1392" w:type="dxa"/>
          </w:tcPr>
          <w:p w14:paraId="114CFCEC" w14:textId="0736FF72" w:rsidR="003A05FE" w:rsidRPr="00800B18" w:rsidRDefault="003A05FE" w:rsidP="00AA4E50">
            <w:pPr>
              <w:jc w:val="center"/>
            </w:pPr>
            <w:r w:rsidRPr="00800B18">
              <w:t>463120</w:t>
            </w:r>
          </w:p>
        </w:tc>
        <w:tc>
          <w:tcPr>
            <w:tcW w:w="1312" w:type="dxa"/>
            <w:vMerge w:val="restart"/>
          </w:tcPr>
          <w:p w14:paraId="73D9F6DE" w14:textId="50BA77DA" w:rsidR="00CC04F3" w:rsidRDefault="003979C8" w:rsidP="00CC04F3">
            <w:pPr>
              <w:jc w:val="center"/>
              <w:rPr>
                <w:b/>
              </w:rPr>
            </w:pPr>
            <w:r>
              <w:rPr>
                <w:b/>
              </w:rPr>
              <w:t>123,4</w:t>
            </w:r>
          </w:p>
          <w:p w14:paraId="76384361" w14:textId="77777777" w:rsidR="00A262F9" w:rsidRDefault="00A262F9" w:rsidP="00CC04F3">
            <w:pPr>
              <w:jc w:val="center"/>
              <w:rPr>
                <w:b/>
              </w:rPr>
            </w:pPr>
          </w:p>
          <w:p w14:paraId="629106CD" w14:textId="77777777" w:rsidR="003979C8" w:rsidRDefault="003979C8" w:rsidP="00CC04F3">
            <w:pPr>
              <w:jc w:val="center"/>
              <w:rPr>
                <w:b/>
              </w:rPr>
            </w:pPr>
          </w:p>
          <w:p w14:paraId="518FA214" w14:textId="09A5E5EA" w:rsidR="003979C8" w:rsidRPr="00800B18" w:rsidRDefault="003979C8" w:rsidP="00CC04F3">
            <w:pPr>
              <w:jc w:val="center"/>
              <w:rPr>
                <w:b/>
              </w:rPr>
            </w:pPr>
            <w:r>
              <w:rPr>
                <w:b/>
              </w:rPr>
              <w:t>821,4</w:t>
            </w:r>
          </w:p>
        </w:tc>
      </w:tr>
      <w:tr w:rsidR="008A5BB0" w:rsidRPr="006E272C" w14:paraId="675604ED" w14:textId="77777777" w:rsidTr="00687F28">
        <w:trPr>
          <w:trHeight w:val="274"/>
        </w:trPr>
        <w:tc>
          <w:tcPr>
            <w:tcW w:w="6938" w:type="dxa"/>
          </w:tcPr>
          <w:p w14:paraId="71F112CA" w14:textId="0DAB570B" w:rsidR="003A05FE" w:rsidRPr="00800B18" w:rsidRDefault="003A05FE" w:rsidP="00BF08D9">
            <w:pPr>
              <w:rPr>
                <w:b/>
              </w:rPr>
            </w:pPr>
            <w:r w:rsidRPr="00800B18">
              <w:t>Rambursarea împrumuturilor recreditate instituțiilor nefinanciare</w:t>
            </w:r>
          </w:p>
        </w:tc>
        <w:tc>
          <w:tcPr>
            <w:tcW w:w="1392" w:type="dxa"/>
          </w:tcPr>
          <w:p w14:paraId="486AD4FB" w14:textId="66B1A66B" w:rsidR="003A05FE" w:rsidRPr="00800B18" w:rsidRDefault="003A05FE" w:rsidP="00BF08D9">
            <w:pPr>
              <w:jc w:val="center"/>
            </w:pPr>
            <w:r w:rsidRPr="00800B18">
              <w:t>471320</w:t>
            </w:r>
          </w:p>
        </w:tc>
        <w:tc>
          <w:tcPr>
            <w:tcW w:w="1312" w:type="dxa"/>
            <w:vMerge/>
          </w:tcPr>
          <w:p w14:paraId="2ECF7205" w14:textId="6188FFBC" w:rsidR="003A05FE" w:rsidRPr="00800B18" w:rsidRDefault="003A05FE" w:rsidP="001F416E">
            <w:pPr>
              <w:jc w:val="center"/>
              <w:rPr>
                <w:b/>
              </w:rPr>
            </w:pPr>
          </w:p>
        </w:tc>
      </w:tr>
      <w:tr w:rsidR="008A5BB0" w:rsidRPr="006E272C" w14:paraId="651A71C9" w14:textId="77777777" w:rsidTr="002C26CA">
        <w:trPr>
          <w:trHeight w:val="269"/>
        </w:trPr>
        <w:tc>
          <w:tcPr>
            <w:tcW w:w="6938" w:type="dxa"/>
          </w:tcPr>
          <w:p w14:paraId="18DAA648" w14:textId="77777777" w:rsidR="00AA4E50" w:rsidRPr="00800B18" w:rsidRDefault="00AA4E50" w:rsidP="00AA4E50">
            <w:pPr>
              <w:rPr>
                <w:rFonts w:ascii="Times" w:hAnsi="Times" w:cs="Times"/>
                <w:b/>
              </w:rPr>
            </w:pPr>
            <w:r w:rsidRPr="00800B18">
              <w:rPr>
                <w:rFonts w:ascii="Times" w:hAnsi="Times" w:cs="Times"/>
                <w:b/>
              </w:rPr>
              <w:t>V.Datorii</w:t>
            </w:r>
          </w:p>
        </w:tc>
        <w:tc>
          <w:tcPr>
            <w:tcW w:w="1392" w:type="dxa"/>
          </w:tcPr>
          <w:p w14:paraId="1729CDE2" w14:textId="77777777" w:rsidR="00AA4E50" w:rsidRPr="00800B18" w:rsidRDefault="00AA4E50" w:rsidP="00AA4E50">
            <w:pPr>
              <w:jc w:val="center"/>
            </w:pPr>
          </w:p>
        </w:tc>
        <w:tc>
          <w:tcPr>
            <w:tcW w:w="1312" w:type="dxa"/>
          </w:tcPr>
          <w:p w14:paraId="39CC13A5" w14:textId="77777777" w:rsidR="00AA4E50" w:rsidRPr="00800B18" w:rsidRDefault="00AA4E50" w:rsidP="00AA4E50">
            <w:pPr>
              <w:jc w:val="center"/>
              <w:rPr>
                <w:b/>
              </w:rPr>
            </w:pPr>
          </w:p>
        </w:tc>
      </w:tr>
      <w:tr w:rsidR="006E272C" w:rsidRPr="006E272C" w14:paraId="017FA5FD" w14:textId="77777777" w:rsidTr="002C26CA">
        <w:trPr>
          <w:trHeight w:val="269"/>
        </w:trPr>
        <w:tc>
          <w:tcPr>
            <w:tcW w:w="6938" w:type="dxa"/>
          </w:tcPr>
          <w:p w14:paraId="79B09840" w14:textId="1601E7A5" w:rsidR="000366B5" w:rsidRPr="00800B18" w:rsidRDefault="000366B5" w:rsidP="000366B5">
            <w:r w:rsidRPr="00800B18">
              <w:t>Rambursarea împrumutului recreditat între bugetul de stat și bugetele locale de  nivelul II</w:t>
            </w:r>
          </w:p>
        </w:tc>
        <w:tc>
          <w:tcPr>
            <w:tcW w:w="1392" w:type="dxa"/>
          </w:tcPr>
          <w:p w14:paraId="06CDDAFF" w14:textId="62205558" w:rsidR="000366B5" w:rsidRPr="00800B18" w:rsidRDefault="000366B5" w:rsidP="000366B5">
            <w:pPr>
              <w:jc w:val="center"/>
            </w:pPr>
            <w:r w:rsidRPr="00800B18">
              <w:t>561120</w:t>
            </w:r>
          </w:p>
        </w:tc>
        <w:tc>
          <w:tcPr>
            <w:tcW w:w="1312" w:type="dxa"/>
          </w:tcPr>
          <w:p w14:paraId="225712F9" w14:textId="18AC420F" w:rsidR="000366B5" w:rsidRPr="00800B18" w:rsidRDefault="00A262F9" w:rsidP="00234CDA">
            <w:pPr>
              <w:jc w:val="center"/>
              <w:rPr>
                <w:b/>
              </w:rPr>
            </w:pPr>
            <w:r>
              <w:rPr>
                <w:b/>
              </w:rPr>
              <w:t>-3507,9</w:t>
            </w:r>
          </w:p>
        </w:tc>
      </w:tr>
    </w:tbl>
    <w:p w14:paraId="350B2364" w14:textId="77777777" w:rsidR="00AB408D" w:rsidRPr="006E272C" w:rsidRDefault="00AB408D" w:rsidP="00AB408D">
      <w:pPr>
        <w:rPr>
          <w:color w:val="FF0000"/>
          <w:lang w:val="en-US"/>
        </w:rPr>
      </w:pPr>
    </w:p>
    <w:p w14:paraId="0DA6E90B" w14:textId="77777777" w:rsidR="00AB408D" w:rsidRPr="006E272C" w:rsidRDefault="00AB408D" w:rsidP="00173C35">
      <w:pPr>
        <w:ind w:left="5664" w:firstLine="708"/>
        <w:rPr>
          <w:color w:val="FF0000"/>
          <w:sz w:val="22"/>
          <w:szCs w:val="22"/>
        </w:rPr>
      </w:pPr>
    </w:p>
    <w:p w14:paraId="57470477" w14:textId="77777777" w:rsidR="00AB408D" w:rsidRPr="006E272C" w:rsidRDefault="00AB408D" w:rsidP="00173C35">
      <w:pPr>
        <w:ind w:left="5664" w:firstLine="708"/>
        <w:rPr>
          <w:color w:val="FF0000"/>
          <w:sz w:val="22"/>
          <w:szCs w:val="22"/>
        </w:rPr>
      </w:pPr>
    </w:p>
    <w:p w14:paraId="5A832F48" w14:textId="4F3E42E6" w:rsidR="00AB408D" w:rsidRPr="00800B18" w:rsidRDefault="00AA4E50" w:rsidP="000B1498">
      <w:pPr>
        <w:rPr>
          <w:b/>
        </w:rPr>
      </w:pPr>
      <w:bookmarkStart w:id="1" w:name="_Hlk89538804"/>
      <w:r w:rsidRPr="00800B18">
        <w:rPr>
          <w:b/>
        </w:rPr>
        <w:t xml:space="preserve">             </w:t>
      </w:r>
      <w:r w:rsidR="00FA3743" w:rsidRPr="00800B18">
        <w:rPr>
          <w:b/>
        </w:rPr>
        <w:t xml:space="preserve">Secretarul Consiliului Raional Hincesti                             </w:t>
      </w:r>
      <w:r w:rsidR="008A4E16" w:rsidRPr="00800B18">
        <w:rPr>
          <w:b/>
        </w:rPr>
        <w:t xml:space="preserve">      </w:t>
      </w:r>
      <w:r w:rsidR="00FA3743" w:rsidRPr="00800B18">
        <w:rPr>
          <w:b/>
        </w:rPr>
        <w:t xml:space="preserve"> </w:t>
      </w:r>
      <w:r w:rsidR="000B1498" w:rsidRPr="00800B18">
        <w:rPr>
          <w:b/>
        </w:rPr>
        <w:t>Elena MORARU TOMA</w:t>
      </w:r>
    </w:p>
    <w:bookmarkEnd w:id="1"/>
    <w:p w14:paraId="75B9C621" w14:textId="77777777" w:rsidR="00A461EE" w:rsidRPr="006E272C" w:rsidRDefault="00A461EE" w:rsidP="000B1498">
      <w:pPr>
        <w:rPr>
          <w:b/>
          <w:color w:val="FF0000"/>
        </w:rPr>
      </w:pPr>
    </w:p>
    <w:p w14:paraId="72F2CC2F" w14:textId="77777777" w:rsidR="00ED1278" w:rsidRPr="006E272C" w:rsidRDefault="00ED1278" w:rsidP="00021F57">
      <w:pPr>
        <w:ind w:left="5664" w:firstLine="708"/>
        <w:rPr>
          <w:color w:val="FF0000"/>
          <w:sz w:val="20"/>
          <w:szCs w:val="20"/>
        </w:rPr>
      </w:pPr>
    </w:p>
    <w:p w14:paraId="67900C00" w14:textId="77777777" w:rsidR="00896A93" w:rsidRPr="006E272C" w:rsidRDefault="00896A93" w:rsidP="00021F57">
      <w:pPr>
        <w:ind w:left="5664" w:firstLine="708"/>
        <w:rPr>
          <w:color w:val="FF0000"/>
          <w:sz w:val="20"/>
          <w:szCs w:val="20"/>
        </w:rPr>
      </w:pPr>
    </w:p>
    <w:p w14:paraId="10B2E00E" w14:textId="77777777" w:rsidR="00743507" w:rsidRPr="006E272C" w:rsidRDefault="00743507" w:rsidP="00021F57">
      <w:pPr>
        <w:ind w:left="5664" w:firstLine="708"/>
        <w:rPr>
          <w:color w:val="FF0000"/>
          <w:sz w:val="20"/>
          <w:szCs w:val="20"/>
        </w:rPr>
      </w:pPr>
    </w:p>
    <w:p w14:paraId="394A3D92" w14:textId="77777777" w:rsidR="00743507" w:rsidRPr="006E272C" w:rsidRDefault="00743507" w:rsidP="00021F57">
      <w:pPr>
        <w:ind w:left="5664" w:firstLine="708"/>
        <w:rPr>
          <w:color w:val="FF0000"/>
          <w:sz w:val="20"/>
          <w:szCs w:val="20"/>
        </w:rPr>
      </w:pPr>
    </w:p>
    <w:p w14:paraId="7028E4A0" w14:textId="77777777" w:rsidR="00743507" w:rsidRPr="006E272C" w:rsidRDefault="00743507" w:rsidP="00021F57">
      <w:pPr>
        <w:ind w:left="5664" w:firstLine="708"/>
        <w:rPr>
          <w:color w:val="FF0000"/>
          <w:sz w:val="20"/>
          <w:szCs w:val="20"/>
        </w:rPr>
      </w:pPr>
    </w:p>
    <w:p w14:paraId="6BD7BF1D" w14:textId="77777777" w:rsidR="00743507" w:rsidRPr="006E272C" w:rsidRDefault="00743507" w:rsidP="00021F57">
      <w:pPr>
        <w:ind w:left="5664" w:firstLine="708"/>
        <w:rPr>
          <w:color w:val="FF0000"/>
          <w:sz w:val="20"/>
          <w:szCs w:val="20"/>
        </w:rPr>
      </w:pPr>
    </w:p>
    <w:p w14:paraId="4ECBB871" w14:textId="77777777" w:rsidR="00743507" w:rsidRPr="006E272C" w:rsidRDefault="00743507" w:rsidP="00021F57">
      <w:pPr>
        <w:ind w:left="5664" w:firstLine="708"/>
        <w:rPr>
          <w:color w:val="FF0000"/>
          <w:sz w:val="20"/>
          <w:szCs w:val="20"/>
        </w:rPr>
      </w:pPr>
    </w:p>
    <w:p w14:paraId="786F9918" w14:textId="77777777" w:rsidR="00743507" w:rsidRPr="006E272C" w:rsidRDefault="00743507" w:rsidP="00021F57">
      <w:pPr>
        <w:ind w:left="5664" w:firstLine="708"/>
        <w:rPr>
          <w:color w:val="FF0000"/>
          <w:sz w:val="20"/>
          <w:szCs w:val="20"/>
        </w:rPr>
      </w:pPr>
    </w:p>
    <w:p w14:paraId="6C5129F3" w14:textId="77777777" w:rsidR="00743507" w:rsidRPr="006E272C" w:rsidRDefault="00743507" w:rsidP="00021F57">
      <w:pPr>
        <w:ind w:left="5664" w:firstLine="708"/>
        <w:rPr>
          <w:color w:val="FF0000"/>
          <w:sz w:val="20"/>
          <w:szCs w:val="20"/>
        </w:rPr>
      </w:pPr>
    </w:p>
    <w:p w14:paraId="00C32F6A" w14:textId="77777777" w:rsidR="00743507" w:rsidRPr="006E272C" w:rsidRDefault="00743507" w:rsidP="00021F57">
      <w:pPr>
        <w:ind w:left="5664" w:firstLine="708"/>
        <w:rPr>
          <w:color w:val="FF0000"/>
          <w:sz w:val="20"/>
          <w:szCs w:val="20"/>
        </w:rPr>
      </w:pPr>
    </w:p>
    <w:p w14:paraId="5AFEAAC8" w14:textId="77777777" w:rsidR="00743507" w:rsidRPr="006E272C" w:rsidRDefault="00743507" w:rsidP="00021F57">
      <w:pPr>
        <w:ind w:left="5664" w:firstLine="708"/>
        <w:rPr>
          <w:color w:val="FF0000"/>
          <w:sz w:val="20"/>
          <w:szCs w:val="20"/>
        </w:rPr>
      </w:pPr>
    </w:p>
    <w:p w14:paraId="76EA9A1D" w14:textId="77777777" w:rsidR="00743507" w:rsidRPr="006E272C" w:rsidRDefault="00743507" w:rsidP="00021F57">
      <w:pPr>
        <w:ind w:left="5664" w:firstLine="708"/>
        <w:rPr>
          <w:color w:val="FF0000"/>
          <w:sz w:val="20"/>
          <w:szCs w:val="20"/>
        </w:rPr>
      </w:pPr>
    </w:p>
    <w:p w14:paraId="21273F93" w14:textId="77777777" w:rsidR="00743507" w:rsidRPr="006E272C" w:rsidRDefault="00743507" w:rsidP="00021F57">
      <w:pPr>
        <w:ind w:left="5664" w:firstLine="708"/>
        <w:rPr>
          <w:color w:val="FF0000"/>
          <w:sz w:val="20"/>
          <w:szCs w:val="20"/>
        </w:rPr>
      </w:pPr>
    </w:p>
    <w:p w14:paraId="79BEB9C0" w14:textId="77777777" w:rsidR="00743507" w:rsidRPr="006E272C" w:rsidRDefault="00743507" w:rsidP="00021F57">
      <w:pPr>
        <w:ind w:left="5664" w:firstLine="708"/>
        <w:rPr>
          <w:color w:val="FF0000"/>
          <w:sz w:val="20"/>
          <w:szCs w:val="20"/>
        </w:rPr>
      </w:pPr>
    </w:p>
    <w:p w14:paraId="24E8E24E" w14:textId="77777777" w:rsidR="00ED6AD4" w:rsidRPr="006E272C" w:rsidRDefault="00ED6AD4" w:rsidP="00021F57">
      <w:pPr>
        <w:ind w:left="5664" w:firstLine="708"/>
        <w:rPr>
          <w:color w:val="FF0000"/>
          <w:sz w:val="20"/>
          <w:szCs w:val="20"/>
        </w:rPr>
      </w:pPr>
    </w:p>
    <w:p w14:paraId="153E7F03" w14:textId="77777777" w:rsidR="00203DA7" w:rsidRPr="006E272C" w:rsidRDefault="00203DA7" w:rsidP="00021F57">
      <w:pPr>
        <w:ind w:left="5664" w:firstLine="708"/>
        <w:rPr>
          <w:color w:val="FF0000"/>
          <w:sz w:val="20"/>
          <w:szCs w:val="20"/>
        </w:rPr>
      </w:pPr>
    </w:p>
    <w:p w14:paraId="199B642B" w14:textId="77777777" w:rsidR="00ED6AD4" w:rsidRPr="006E272C" w:rsidRDefault="00ED6AD4" w:rsidP="00021F57">
      <w:pPr>
        <w:ind w:left="5664" w:firstLine="708"/>
        <w:rPr>
          <w:color w:val="FF0000"/>
          <w:sz w:val="20"/>
          <w:szCs w:val="20"/>
        </w:rPr>
      </w:pPr>
    </w:p>
    <w:p w14:paraId="795E836F" w14:textId="77777777" w:rsidR="00DD1BDE" w:rsidRPr="006E272C" w:rsidRDefault="00AA4E50" w:rsidP="00710AF6">
      <w:pPr>
        <w:ind w:left="5664" w:firstLine="708"/>
        <w:rPr>
          <w:color w:val="FF0000"/>
          <w:sz w:val="20"/>
          <w:szCs w:val="20"/>
        </w:rPr>
      </w:pPr>
      <w:r w:rsidRPr="006E272C">
        <w:rPr>
          <w:color w:val="FF0000"/>
          <w:sz w:val="20"/>
          <w:szCs w:val="20"/>
        </w:rPr>
        <w:tab/>
      </w:r>
    </w:p>
    <w:p w14:paraId="542D5270" w14:textId="77777777" w:rsidR="00C53E04" w:rsidRPr="006E272C" w:rsidRDefault="00C53E04" w:rsidP="00710AF6">
      <w:pPr>
        <w:ind w:left="5664" w:firstLine="708"/>
        <w:rPr>
          <w:color w:val="FF0000"/>
          <w:sz w:val="20"/>
          <w:szCs w:val="20"/>
        </w:rPr>
      </w:pPr>
    </w:p>
    <w:p w14:paraId="19ED1C3B" w14:textId="77777777" w:rsidR="00C53E04" w:rsidRPr="006E272C" w:rsidRDefault="00C53E04" w:rsidP="00710AF6">
      <w:pPr>
        <w:ind w:left="5664" w:firstLine="708"/>
        <w:rPr>
          <w:color w:val="FF0000"/>
          <w:sz w:val="20"/>
          <w:szCs w:val="20"/>
        </w:rPr>
      </w:pPr>
    </w:p>
    <w:p w14:paraId="718997FC" w14:textId="77777777" w:rsidR="00C53E04" w:rsidRPr="006E272C" w:rsidRDefault="00C53E04" w:rsidP="00710AF6">
      <w:pPr>
        <w:ind w:left="5664" w:firstLine="708"/>
        <w:rPr>
          <w:color w:val="FF0000"/>
          <w:sz w:val="20"/>
          <w:szCs w:val="20"/>
        </w:rPr>
      </w:pPr>
    </w:p>
    <w:p w14:paraId="3A818CB9" w14:textId="77777777" w:rsidR="00BF08D9" w:rsidRPr="006E272C" w:rsidRDefault="00DD1BDE" w:rsidP="00710AF6">
      <w:pPr>
        <w:ind w:left="5664" w:firstLine="708"/>
        <w:rPr>
          <w:color w:val="FF0000"/>
          <w:sz w:val="20"/>
          <w:szCs w:val="20"/>
        </w:rPr>
      </w:pPr>
      <w:r w:rsidRPr="006E272C">
        <w:rPr>
          <w:color w:val="FF0000"/>
          <w:sz w:val="20"/>
          <w:szCs w:val="20"/>
        </w:rPr>
        <w:t xml:space="preserve">               </w:t>
      </w:r>
    </w:p>
    <w:p w14:paraId="3DFABA67" w14:textId="77777777" w:rsidR="00687F28" w:rsidRPr="006E272C" w:rsidRDefault="00BF08D9" w:rsidP="00710AF6">
      <w:pPr>
        <w:ind w:left="5664" w:firstLine="708"/>
        <w:rPr>
          <w:color w:val="FF0000"/>
          <w:sz w:val="20"/>
          <w:szCs w:val="20"/>
        </w:rPr>
      </w:pPr>
      <w:r w:rsidRPr="006E272C">
        <w:rPr>
          <w:color w:val="FF0000"/>
          <w:sz w:val="20"/>
          <w:szCs w:val="20"/>
        </w:rPr>
        <w:tab/>
      </w:r>
      <w:r w:rsidRPr="006E272C">
        <w:rPr>
          <w:color w:val="FF0000"/>
          <w:sz w:val="20"/>
          <w:szCs w:val="20"/>
        </w:rPr>
        <w:tab/>
      </w:r>
    </w:p>
    <w:p w14:paraId="32A081CE" w14:textId="77777777" w:rsidR="00687F28" w:rsidRPr="006E272C" w:rsidRDefault="00687F28" w:rsidP="00710AF6">
      <w:pPr>
        <w:ind w:left="5664" w:firstLine="708"/>
        <w:rPr>
          <w:color w:val="FF0000"/>
          <w:sz w:val="20"/>
          <w:szCs w:val="20"/>
        </w:rPr>
      </w:pPr>
    </w:p>
    <w:p w14:paraId="4B7B2065" w14:textId="77777777" w:rsidR="00157E1E" w:rsidRDefault="005F6811" w:rsidP="005F6811">
      <w:pPr>
        <w:ind w:left="5664" w:firstLine="708"/>
        <w:rPr>
          <w:sz w:val="20"/>
          <w:szCs w:val="20"/>
        </w:rPr>
      </w:pPr>
      <w:r>
        <w:rPr>
          <w:sz w:val="20"/>
          <w:szCs w:val="20"/>
        </w:rPr>
        <w:t xml:space="preserve">             </w:t>
      </w:r>
    </w:p>
    <w:p w14:paraId="3A02C969" w14:textId="225E5494" w:rsidR="005F6811" w:rsidRPr="000E579E" w:rsidRDefault="00157E1E" w:rsidP="005F6811">
      <w:pPr>
        <w:ind w:left="5664" w:firstLine="708"/>
        <w:rPr>
          <w:sz w:val="20"/>
          <w:szCs w:val="20"/>
        </w:rPr>
      </w:pPr>
      <w:r>
        <w:rPr>
          <w:sz w:val="20"/>
          <w:szCs w:val="20"/>
        </w:rPr>
        <w:t xml:space="preserve">              </w:t>
      </w:r>
      <w:r w:rsidR="005F6811">
        <w:rPr>
          <w:sz w:val="20"/>
          <w:szCs w:val="20"/>
        </w:rPr>
        <w:t xml:space="preserve"> </w:t>
      </w:r>
      <w:r w:rsidR="005F6811" w:rsidRPr="000E579E">
        <w:rPr>
          <w:sz w:val="20"/>
          <w:szCs w:val="20"/>
        </w:rPr>
        <w:t xml:space="preserve"> Anexa nr.</w:t>
      </w:r>
      <w:r w:rsidR="005F6811">
        <w:rPr>
          <w:sz w:val="20"/>
          <w:szCs w:val="20"/>
        </w:rPr>
        <w:t>2</w:t>
      </w:r>
    </w:p>
    <w:p w14:paraId="17F59AC3" w14:textId="77777777" w:rsidR="005F6811" w:rsidRPr="000E579E" w:rsidRDefault="005F6811" w:rsidP="005F6811">
      <w:pPr>
        <w:ind w:left="4956"/>
        <w:rPr>
          <w:sz w:val="20"/>
          <w:szCs w:val="20"/>
        </w:rPr>
      </w:pPr>
      <w:r w:rsidRPr="000E579E">
        <w:rPr>
          <w:sz w:val="20"/>
          <w:szCs w:val="20"/>
        </w:rPr>
        <w:t xml:space="preserve">          </w:t>
      </w:r>
      <w:r w:rsidRPr="000E579E">
        <w:rPr>
          <w:sz w:val="20"/>
          <w:szCs w:val="20"/>
        </w:rPr>
        <w:tab/>
      </w:r>
      <w:r w:rsidRPr="000E579E">
        <w:rPr>
          <w:sz w:val="20"/>
          <w:szCs w:val="20"/>
        </w:rPr>
        <w:tab/>
        <w:t>la decizia Consiliului raional Hîncești</w:t>
      </w:r>
    </w:p>
    <w:p w14:paraId="305DF421" w14:textId="180AB2A5" w:rsidR="003A05FE" w:rsidRPr="006E272C" w:rsidRDefault="005F6811" w:rsidP="005F6811">
      <w:pPr>
        <w:rPr>
          <w:color w:val="FF0000"/>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sz w:val="20"/>
          <w:szCs w:val="20"/>
        </w:rPr>
        <w:t xml:space="preserve">nr. </w:t>
      </w:r>
      <w:r>
        <w:rPr>
          <w:sz w:val="20"/>
          <w:szCs w:val="20"/>
        </w:rPr>
        <w:t>_____</w:t>
      </w:r>
      <w:r w:rsidRPr="000E579E">
        <w:rPr>
          <w:sz w:val="20"/>
          <w:szCs w:val="20"/>
        </w:rPr>
        <w:t xml:space="preserve"> din </w:t>
      </w:r>
      <w:r>
        <w:rPr>
          <w:sz w:val="20"/>
          <w:szCs w:val="20"/>
        </w:rPr>
        <w:t>30</w:t>
      </w:r>
      <w:r w:rsidRPr="000E579E">
        <w:rPr>
          <w:sz w:val="20"/>
          <w:szCs w:val="20"/>
        </w:rPr>
        <w:t xml:space="preserve"> </w:t>
      </w:r>
      <w:r>
        <w:rPr>
          <w:sz w:val="20"/>
          <w:szCs w:val="20"/>
        </w:rPr>
        <w:t xml:space="preserve">ianuarie </w:t>
      </w:r>
      <w:r w:rsidRPr="000E579E">
        <w:rPr>
          <w:sz w:val="20"/>
          <w:szCs w:val="20"/>
        </w:rPr>
        <w:t>202</w:t>
      </w:r>
      <w:r>
        <w:rPr>
          <w:sz w:val="20"/>
          <w:szCs w:val="20"/>
        </w:rPr>
        <w:t>5</w:t>
      </w:r>
      <w:r w:rsidR="00CE626E" w:rsidRPr="006E272C">
        <w:rPr>
          <w:color w:val="FF0000"/>
          <w:sz w:val="20"/>
          <w:szCs w:val="20"/>
        </w:rPr>
        <w:t xml:space="preserve">           </w:t>
      </w:r>
    </w:p>
    <w:p w14:paraId="39E533E8" w14:textId="2798FF01" w:rsidR="00710AF6" w:rsidRPr="00D806CE" w:rsidRDefault="003A05FE" w:rsidP="005F6811">
      <w:pPr>
        <w:ind w:left="5664" w:firstLine="708"/>
        <w:rPr>
          <w:sz w:val="20"/>
          <w:szCs w:val="20"/>
        </w:rPr>
      </w:pPr>
      <w:r w:rsidRPr="00D806CE">
        <w:rPr>
          <w:sz w:val="20"/>
          <w:szCs w:val="20"/>
        </w:rPr>
        <w:tab/>
      </w:r>
      <w:r w:rsidR="00CE626E" w:rsidRPr="00D806CE">
        <w:rPr>
          <w:sz w:val="20"/>
          <w:szCs w:val="20"/>
        </w:rPr>
        <w:t xml:space="preserve">   </w:t>
      </w:r>
      <w:r w:rsidR="00710AF6" w:rsidRPr="00D806CE">
        <w:rPr>
          <w:sz w:val="20"/>
          <w:szCs w:val="20"/>
        </w:rPr>
        <w:t>Anexa nr.2</w:t>
      </w:r>
    </w:p>
    <w:p w14:paraId="29052B6A" w14:textId="77777777" w:rsidR="00021F57" w:rsidRPr="00D806CE" w:rsidRDefault="00710AF6" w:rsidP="00021F57">
      <w:pPr>
        <w:ind w:left="4956"/>
        <w:rPr>
          <w:sz w:val="20"/>
          <w:szCs w:val="20"/>
        </w:rPr>
      </w:pPr>
      <w:r w:rsidRPr="00D806CE">
        <w:rPr>
          <w:sz w:val="20"/>
          <w:szCs w:val="20"/>
        </w:rPr>
        <w:t xml:space="preserve">                           </w:t>
      </w:r>
      <w:r w:rsidR="00021F57" w:rsidRPr="00D806CE">
        <w:rPr>
          <w:sz w:val="20"/>
          <w:szCs w:val="20"/>
        </w:rPr>
        <w:t>la decizia Consiliului raional Hîncești</w:t>
      </w:r>
    </w:p>
    <w:p w14:paraId="465F5D12" w14:textId="0E449CB4" w:rsidR="00021F57" w:rsidRPr="00D806CE" w:rsidRDefault="001E6A6A" w:rsidP="0038792A">
      <w:pPr>
        <w:rPr>
          <w:b/>
          <w:sz w:val="22"/>
          <w:szCs w:val="22"/>
        </w:rPr>
      </w:pP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00AA4E50" w:rsidRPr="00D806CE">
        <w:rPr>
          <w:sz w:val="20"/>
          <w:szCs w:val="20"/>
        </w:rPr>
        <w:tab/>
        <w:t xml:space="preserve">   </w:t>
      </w:r>
      <w:r w:rsidRPr="00D806CE">
        <w:rPr>
          <w:sz w:val="20"/>
          <w:szCs w:val="20"/>
        </w:rPr>
        <w:t>nr.</w:t>
      </w:r>
      <w:r w:rsidR="005F6811">
        <w:rPr>
          <w:sz w:val="20"/>
          <w:szCs w:val="20"/>
        </w:rPr>
        <w:t>07/05</w:t>
      </w:r>
      <w:r w:rsidRPr="00D806CE">
        <w:rPr>
          <w:sz w:val="20"/>
          <w:szCs w:val="20"/>
        </w:rPr>
        <w:t xml:space="preserve"> din</w:t>
      </w:r>
      <w:r w:rsidR="008A4E16" w:rsidRPr="00D806CE">
        <w:rPr>
          <w:sz w:val="20"/>
          <w:szCs w:val="20"/>
        </w:rPr>
        <w:t xml:space="preserve"> </w:t>
      </w:r>
      <w:r w:rsidR="005F6811">
        <w:rPr>
          <w:sz w:val="20"/>
          <w:szCs w:val="20"/>
        </w:rPr>
        <w:t xml:space="preserve">16 </w:t>
      </w:r>
      <w:r w:rsidRPr="00D806CE">
        <w:rPr>
          <w:sz w:val="20"/>
          <w:szCs w:val="20"/>
        </w:rPr>
        <w:t>decembrie 20</w:t>
      </w:r>
      <w:r w:rsidR="00203DA7" w:rsidRPr="00D806CE">
        <w:rPr>
          <w:sz w:val="20"/>
          <w:szCs w:val="20"/>
        </w:rPr>
        <w:t>2</w:t>
      </w:r>
      <w:r w:rsidR="00434144">
        <w:rPr>
          <w:sz w:val="20"/>
          <w:szCs w:val="20"/>
        </w:rPr>
        <w:t>5</w:t>
      </w:r>
    </w:p>
    <w:p w14:paraId="53825407" w14:textId="77777777" w:rsidR="001E6A6A" w:rsidRPr="00D806CE" w:rsidRDefault="001E6A6A" w:rsidP="00193BAF">
      <w:pPr>
        <w:jc w:val="center"/>
        <w:rPr>
          <w:b/>
          <w:sz w:val="8"/>
          <w:szCs w:val="8"/>
        </w:rPr>
      </w:pPr>
    </w:p>
    <w:p w14:paraId="34C9C02F" w14:textId="7367FD2E" w:rsidR="000D3C57" w:rsidRPr="00BD6C64" w:rsidRDefault="000D3C57" w:rsidP="000D3C57">
      <w:pPr>
        <w:jc w:val="center"/>
        <w:rPr>
          <w:b/>
          <w:bCs/>
          <w:lang w:val="pt-BR"/>
        </w:rPr>
      </w:pPr>
      <w:r w:rsidRPr="00D806CE">
        <w:rPr>
          <w:b/>
        </w:rPr>
        <w:t>Sinteza veniturilor</w:t>
      </w:r>
      <w:r w:rsidRPr="00BD6C64">
        <w:rPr>
          <w:b/>
          <w:bCs/>
          <w:lang w:val="pt-BR"/>
        </w:rPr>
        <w:t xml:space="preserve"> bugetului raional pentru anul 202</w:t>
      </w:r>
      <w:r w:rsidR="00B261B9" w:rsidRPr="00BD6C64">
        <w:rPr>
          <w:b/>
          <w:bCs/>
          <w:lang w:val="pt-BR"/>
        </w:rPr>
        <w:t>6</w:t>
      </w:r>
      <w:r w:rsidRPr="00BD6C64">
        <w:rPr>
          <w:b/>
          <w:bCs/>
          <w:lang w:val="pt-BR"/>
        </w:rPr>
        <w:t xml:space="preserve">  </w:t>
      </w:r>
    </w:p>
    <w:p w14:paraId="3ADE94CE" w14:textId="77777777" w:rsidR="000D3C57" w:rsidRPr="00D806CE" w:rsidRDefault="000D3C57" w:rsidP="000D3C57">
      <w:pPr>
        <w:jc w:val="center"/>
        <w:rPr>
          <w:b/>
          <w:sz w:val="18"/>
          <w:szCs w:val="18"/>
        </w:rPr>
      </w:pPr>
      <w:r w:rsidRPr="00BD6C64">
        <w:rPr>
          <w:b/>
          <w:bCs/>
          <w:lang w:val="pt-BR"/>
        </w:rPr>
        <w:t xml:space="preserve">                                     </w:t>
      </w:r>
    </w:p>
    <w:tbl>
      <w:tblPr>
        <w:tblStyle w:val="ac"/>
        <w:tblW w:w="10314" w:type="dxa"/>
        <w:tblLook w:val="04A0" w:firstRow="1" w:lastRow="0" w:firstColumn="1" w:lastColumn="0" w:noHBand="0" w:noVBand="1"/>
      </w:tblPr>
      <w:tblGrid>
        <w:gridCol w:w="7621"/>
        <w:gridCol w:w="1134"/>
        <w:gridCol w:w="1559"/>
      </w:tblGrid>
      <w:tr w:rsidR="000E579E" w:rsidRPr="00D806CE" w14:paraId="4B3A0056" w14:textId="77777777" w:rsidTr="005D684A">
        <w:trPr>
          <w:trHeight w:val="590"/>
        </w:trPr>
        <w:tc>
          <w:tcPr>
            <w:tcW w:w="7621" w:type="dxa"/>
            <w:tcBorders>
              <w:top w:val="single" w:sz="4" w:space="0" w:color="auto"/>
              <w:left w:val="single" w:sz="4" w:space="0" w:color="auto"/>
              <w:bottom w:val="single" w:sz="4" w:space="0" w:color="auto"/>
              <w:right w:val="single" w:sz="4" w:space="0" w:color="auto"/>
            </w:tcBorders>
          </w:tcPr>
          <w:p w14:paraId="07FF727D" w14:textId="77777777" w:rsidR="000D3C57" w:rsidRPr="00D806CE" w:rsidRDefault="000D3C57" w:rsidP="008A5BB0">
            <w:pPr>
              <w:autoSpaceDE w:val="0"/>
              <w:autoSpaceDN w:val="0"/>
              <w:adjustRightInd w:val="0"/>
              <w:jc w:val="center"/>
            </w:pPr>
            <w:r w:rsidRPr="00D806CE">
              <w:rPr>
                <w:b/>
              </w:rPr>
              <w:t>Denumirea indicatorului</w:t>
            </w:r>
          </w:p>
        </w:tc>
        <w:tc>
          <w:tcPr>
            <w:tcW w:w="1134" w:type="dxa"/>
            <w:tcBorders>
              <w:top w:val="single" w:sz="4" w:space="0" w:color="auto"/>
              <w:left w:val="single" w:sz="4" w:space="0" w:color="auto"/>
              <w:bottom w:val="single" w:sz="4" w:space="0" w:color="auto"/>
              <w:right w:val="single" w:sz="4" w:space="0" w:color="auto"/>
            </w:tcBorders>
          </w:tcPr>
          <w:p w14:paraId="6DD7DC1B" w14:textId="77777777" w:rsidR="000D3C57" w:rsidRPr="00D806CE" w:rsidRDefault="000D3C57" w:rsidP="008A5BB0">
            <w:pPr>
              <w:autoSpaceDE w:val="0"/>
              <w:autoSpaceDN w:val="0"/>
              <w:adjustRightInd w:val="0"/>
              <w:jc w:val="center"/>
              <w:rPr>
                <w:b/>
              </w:rPr>
            </w:pPr>
            <w:r w:rsidRPr="00D806CE">
              <w:rPr>
                <w:b/>
              </w:rPr>
              <w:t>Codurile</w:t>
            </w:r>
          </w:p>
          <w:p w14:paraId="359E377B" w14:textId="3C91E618" w:rsidR="000D3C57" w:rsidRPr="00D806CE" w:rsidRDefault="000D3C57" w:rsidP="008B1FB4">
            <w:pPr>
              <w:autoSpaceDE w:val="0"/>
              <w:autoSpaceDN w:val="0"/>
              <w:adjustRightInd w:val="0"/>
              <w:jc w:val="center"/>
            </w:pPr>
            <w:r w:rsidRPr="00D806CE">
              <w:rPr>
                <w:b/>
              </w:rPr>
              <w:t>Eco (K</w:t>
            </w:r>
            <w:r w:rsidRPr="00D806CE">
              <w:rPr>
                <w:b/>
                <w:vertAlign w:val="subscript"/>
              </w:rPr>
              <w:t>6</w:t>
            </w:r>
            <w:r w:rsidRPr="00D806CE">
              <w:rPr>
                <w:b/>
              </w:rPr>
              <w:t>)</w:t>
            </w:r>
          </w:p>
        </w:tc>
        <w:tc>
          <w:tcPr>
            <w:tcW w:w="1559" w:type="dxa"/>
            <w:tcBorders>
              <w:top w:val="single" w:sz="4" w:space="0" w:color="auto"/>
              <w:left w:val="single" w:sz="4" w:space="0" w:color="auto"/>
              <w:bottom w:val="single" w:sz="4" w:space="0" w:color="auto"/>
              <w:right w:val="single" w:sz="4" w:space="0" w:color="auto"/>
            </w:tcBorders>
          </w:tcPr>
          <w:p w14:paraId="11C328A0" w14:textId="77777777" w:rsidR="000D3C57" w:rsidRPr="00D806CE" w:rsidRDefault="000D3C57" w:rsidP="008A5BB0">
            <w:pPr>
              <w:autoSpaceDE w:val="0"/>
              <w:autoSpaceDN w:val="0"/>
              <w:adjustRightInd w:val="0"/>
              <w:jc w:val="center"/>
              <w:rPr>
                <w:b/>
                <w:spacing w:val="-20"/>
              </w:rPr>
            </w:pPr>
            <w:r w:rsidRPr="00D806CE">
              <w:rPr>
                <w:b/>
              </w:rPr>
              <w:t>Total</w:t>
            </w:r>
            <w:r w:rsidRPr="00D806CE">
              <w:rPr>
                <w:b/>
                <w:spacing w:val="-20"/>
              </w:rPr>
              <w:t xml:space="preserve"> ,</w:t>
            </w:r>
          </w:p>
          <w:p w14:paraId="06FA4BC9" w14:textId="77777777" w:rsidR="000D3C57" w:rsidRPr="00D806CE" w:rsidRDefault="000D3C57" w:rsidP="008A5BB0">
            <w:pPr>
              <w:autoSpaceDE w:val="0"/>
              <w:autoSpaceDN w:val="0"/>
              <w:adjustRightInd w:val="0"/>
              <w:jc w:val="center"/>
            </w:pPr>
            <w:r w:rsidRPr="00D806CE">
              <w:rPr>
                <w:b/>
                <w:spacing w:val="-20"/>
              </w:rPr>
              <w:t xml:space="preserve"> mii lei</w:t>
            </w:r>
          </w:p>
        </w:tc>
      </w:tr>
      <w:tr w:rsidR="000E579E" w:rsidRPr="00D806CE" w14:paraId="514608E1" w14:textId="77777777" w:rsidTr="005D684A">
        <w:tc>
          <w:tcPr>
            <w:tcW w:w="7621" w:type="dxa"/>
            <w:tcBorders>
              <w:top w:val="single" w:sz="4" w:space="0" w:color="auto"/>
              <w:left w:val="single" w:sz="4" w:space="0" w:color="auto"/>
              <w:bottom w:val="single" w:sz="4" w:space="0" w:color="auto"/>
              <w:right w:val="single" w:sz="4" w:space="0" w:color="auto"/>
            </w:tcBorders>
          </w:tcPr>
          <w:p w14:paraId="0B2BC46D" w14:textId="77777777" w:rsidR="000D3C57" w:rsidRPr="00D806CE" w:rsidRDefault="000D3C57" w:rsidP="008A5BB0">
            <w:pPr>
              <w:autoSpaceDE w:val="0"/>
              <w:autoSpaceDN w:val="0"/>
              <w:adjustRightInd w:val="0"/>
              <w:jc w:val="center"/>
              <w:rPr>
                <w:b/>
              </w:rPr>
            </w:pPr>
            <w:r w:rsidRPr="00D806CE">
              <w:t xml:space="preserve">         </w:t>
            </w:r>
            <w:r w:rsidRPr="00D806CE">
              <w:rPr>
                <w:b/>
              </w:rPr>
              <w:t>1</w:t>
            </w:r>
          </w:p>
        </w:tc>
        <w:tc>
          <w:tcPr>
            <w:tcW w:w="1134" w:type="dxa"/>
            <w:tcBorders>
              <w:top w:val="single" w:sz="4" w:space="0" w:color="auto"/>
              <w:left w:val="single" w:sz="4" w:space="0" w:color="auto"/>
              <w:bottom w:val="single" w:sz="4" w:space="0" w:color="auto"/>
              <w:right w:val="single" w:sz="4" w:space="0" w:color="auto"/>
            </w:tcBorders>
          </w:tcPr>
          <w:p w14:paraId="291B53A1" w14:textId="77777777" w:rsidR="000D3C57" w:rsidRPr="00D806CE" w:rsidRDefault="000D3C57" w:rsidP="008A5BB0">
            <w:pPr>
              <w:autoSpaceDE w:val="0"/>
              <w:autoSpaceDN w:val="0"/>
              <w:adjustRightInd w:val="0"/>
              <w:jc w:val="center"/>
              <w:rPr>
                <w:b/>
              </w:rPr>
            </w:pPr>
            <w:r w:rsidRPr="00D806CE">
              <w:rPr>
                <w:b/>
              </w:rPr>
              <w:t>2</w:t>
            </w:r>
          </w:p>
        </w:tc>
        <w:tc>
          <w:tcPr>
            <w:tcW w:w="1559" w:type="dxa"/>
            <w:tcBorders>
              <w:top w:val="single" w:sz="4" w:space="0" w:color="auto"/>
              <w:left w:val="single" w:sz="4" w:space="0" w:color="auto"/>
              <w:bottom w:val="single" w:sz="4" w:space="0" w:color="auto"/>
              <w:right w:val="single" w:sz="4" w:space="0" w:color="auto"/>
            </w:tcBorders>
          </w:tcPr>
          <w:p w14:paraId="18640CA6" w14:textId="77777777" w:rsidR="000D3C57" w:rsidRPr="00D806CE" w:rsidRDefault="000D3C57" w:rsidP="008A5BB0">
            <w:pPr>
              <w:autoSpaceDE w:val="0"/>
              <w:autoSpaceDN w:val="0"/>
              <w:adjustRightInd w:val="0"/>
              <w:jc w:val="center"/>
              <w:rPr>
                <w:b/>
              </w:rPr>
            </w:pPr>
            <w:r w:rsidRPr="00D806CE">
              <w:rPr>
                <w:b/>
              </w:rPr>
              <w:t>3</w:t>
            </w:r>
          </w:p>
        </w:tc>
      </w:tr>
      <w:tr w:rsidR="000E579E" w:rsidRPr="00D806CE" w14:paraId="67605D97" w14:textId="77777777" w:rsidTr="005D684A">
        <w:tc>
          <w:tcPr>
            <w:tcW w:w="7621" w:type="dxa"/>
            <w:tcBorders>
              <w:top w:val="single" w:sz="4" w:space="0" w:color="auto"/>
              <w:left w:val="single" w:sz="4" w:space="0" w:color="auto"/>
              <w:bottom w:val="single" w:sz="4" w:space="0" w:color="auto"/>
              <w:right w:val="single" w:sz="4" w:space="0" w:color="auto"/>
            </w:tcBorders>
          </w:tcPr>
          <w:p w14:paraId="06CF9202" w14:textId="77777777" w:rsidR="000D3C57" w:rsidRPr="00D806CE" w:rsidRDefault="000D3C57" w:rsidP="002B700B">
            <w:pPr>
              <w:pStyle w:val="af1"/>
              <w:numPr>
                <w:ilvl w:val="0"/>
                <w:numId w:val="5"/>
              </w:numPr>
              <w:rPr>
                <w:b/>
                <w:i/>
                <w:lang w:val="ro-MD"/>
              </w:rPr>
            </w:pPr>
            <w:r w:rsidRPr="00D806CE">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64210A46" w14:textId="77777777" w:rsidR="000D3C57" w:rsidRPr="00D806CE" w:rsidRDefault="000D3C57" w:rsidP="008A5BB0">
            <w:pPr>
              <w:autoSpaceDE w:val="0"/>
              <w:autoSpaceDN w:val="0"/>
              <w:adjustRightInd w:val="0"/>
              <w:jc w:val="center"/>
              <w:rPr>
                <w:b/>
                <w:lang w:val="ro-MD"/>
              </w:rPr>
            </w:pPr>
            <w:r w:rsidRPr="00D806CE">
              <w:rPr>
                <w:b/>
                <w:lang w:val="ro-MD"/>
              </w:rPr>
              <w:t>1111</w:t>
            </w:r>
          </w:p>
        </w:tc>
        <w:tc>
          <w:tcPr>
            <w:tcW w:w="1559" w:type="dxa"/>
            <w:tcBorders>
              <w:top w:val="single" w:sz="4" w:space="0" w:color="auto"/>
              <w:left w:val="single" w:sz="4" w:space="0" w:color="auto"/>
              <w:bottom w:val="single" w:sz="4" w:space="0" w:color="auto"/>
              <w:right w:val="single" w:sz="4" w:space="0" w:color="auto"/>
            </w:tcBorders>
          </w:tcPr>
          <w:p w14:paraId="62941E6E" w14:textId="5D65E5D0" w:rsidR="000D3C57" w:rsidRPr="00D806CE" w:rsidRDefault="005D684A" w:rsidP="008A5BB0">
            <w:pPr>
              <w:autoSpaceDE w:val="0"/>
              <w:autoSpaceDN w:val="0"/>
              <w:adjustRightInd w:val="0"/>
              <w:jc w:val="center"/>
              <w:rPr>
                <w:b/>
              </w:rPr>
            </w:pPr>
            <w:r>
              <w:rPr>
                <w:b/>
              </w:rPr>
              <w:t>18500,0</w:t>
            </w:r>
          </w:p>
        </w:tc>
      </w:tr>
      <w:tr w:rsidR="000E579E" w:rsidRPr="00D806CE" w14:paraId="0370078F" w14:textId="77777777" w:rsidTr="005D684A">
        <w:tc>
          <w:tcPr>
            <w:tcW w:w="7621" w:type="dxa"/>
            <w:tcBorders>
              <w:top w:val="single" w:sz="4" w:space="0" w:color="auto"/>
              <w:left w:val="single" w:sz="4" w:space="0" w:color="auto"/>
              <w:bottom w:val="single" w:sz="4" w:space="0" w:color="auto"/>
              <w:right w:val="single" w:sz="4" w:space="0" w:color="auto"/>
            </w:tcBorders>
          </w:tcPr>
          <w:p w14:paraId="76F35ED1" w14:textId="77777777" w:rsidR="000D3C57" w:rsidRPr="00D806CE" w:rsidRDefault="000D3C57" w:rsidP="008A5BB0">
            <w:pPr>
              <w:autoSpaceDE w:val="0"/>
              <w:autoSpaceDN w:val="0"/>
              <w:adjustRightInd w:val="0"/>
              <w:rPr>
                <w:i/>
                <w:lang w:val="ro-MD"/>
              </w:rPr>
            </w:pPr>
            <w:r w:rsidRPr="00D806CE">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71896684" w14:textId="77777777" w:rsidR="000D3C57" w:rsidRPr="00D806CE" w:rsidRDefault="000D3C57" w:rsidP="008A5BB0">
            <w:pPr>
              <w:autoSpaceDE w:val="0"/>
              <w:autoSpaceDN w:val="0"/>
              <w:adjustRightInd w:val="0"/>
              <w:jc w:val="center"/>
            </w:pPr>
            <w:r w:rsidRPr="00D806CE">
              <w:t>111110</w:t>
            </w:r>
          </w:p>
        </w:tc>
        <w:tc>
          <w:tcPr>
            <w:tcW w:w="1559" w:type="dxa"/>
            <w:tcBorders>
              <w:top w:val="single" w:sz="4" w:space="0" w:color="auto"/>
              <w:left w:val="single" w:sz="4" w:space="0" w:color="auto"/>
              <w:bottom w:val="single" w:sz="4" w:space="0" w:color="auto"/>
              <w:right w:val="single" w:sz="4" w:space="0" w:color="auto"/>
            </w:tcBorders>
          </w:tcPr>
          <w:p w14:paraId="3F2EDA0D" w14:textId="13A38FF5" w:rsidR="005D684A" w:rsidRPr="00D806CE" w:rsidRDefault="005D684A" w:rsidP="005D684A">
            <w:pPr>
              <w:autoSpaceDE w:val="0"/>
              <w:autoSpaceDN w:val="0"/>
              <w:adjustRightInd w:val="0"/>
              <w:jc w:val="center"/>
            </w:pPr>
            <w:r>
              <w:t>17500,0</w:t>
            </w:r>
          </w:p>
        </w:tc>
      </w:tr>
      <w:tr w:rsidR="000E579E" w:rsidRPr="00D806CE" w14:paraId="3396E669" w14:textId="77777777" w:rsidTr="005D684A">
        <w:tc>
          <w:tcPr>
            <w:tcW w:w="7621" w:type="dxa"/>
            <w:tcBorders>
              <w:top w:val="single" w:sz="4" w:space="0" w:color="auto"/>
              <w:left w:val="single" w:sz="4" w:space="0" w:color="auto"/>
              <w:bottom w:val="single" w:sz="4" w:space="0" w:color="auto"/>
              <w:right w:val="single" w:sz="4" w:space="0" w:color="auto"/>
            </w:tcBorders>
          </w:tcPr>
          <w:p w14:paraId="7BDE9C76" w14:textId="77777777" w:rsidR="000D3C57" w:rsidRPr="00D806CE" w:rsidRDefault="000D3C57" w:rsidP="008A5BB0">
            <w:pPr>
              <w:autoSpaceDE w:val="0"/>
              <w:autoSpaceDN w:val="0"/>
              <w:adjustRightInd w:val="0"/>
              <w:rPr>
                <w:i/>
                <w:lang w:val="ro-MD"/>
              </w:rPr>
            </w:pPr>
            <w:r w:rsidRPr="00D806CE">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14:paraId="26255ED1" w14:textId="77777777" w:rsidR="000D3C57" w:rsidRPr="00D806CE" w:rsidRDefault="000D3C57" w:rsidP="008A5BB0">
            <w:pPr>
              <w:autoSpaceDE w:val="0"/>
              <w:autoSpaceDN w:val="0"/>
              <w:adjustRightInd w:val="0"/>
              <w:jc w:val="center"/>
            </w:pPr>
            <w:r w:rsidRPr="00D806CE">
              <w:t>111121</w:t>
            </w:r>
          </w:p>
        </w:tc>
        <w:tc>
          <w:tcPr>
            <w:tcW w:w="1559" w:type="dxa"/>
            <w:tcBorders>
              <w:top w:val="single" w:sz="4" w:space="0" w:color="auto"/>
              <w:left w:val="single" w:sz="4" w:space="0" w:color="auto"/>
              <w:bottom w:val="single" w:sz="4" w:space="0" w:color="auto"/>
              <w:right w:val="single" w:sz="4" w:space="0" w:color="auto"/>
            </w:tcBorders>
          </w:tcPr>
          <w:p w14:paraId="02B34CD3" w14:textId="5538C0E0" w:rsidR="000D3C57" w:rsidRPr="00D806CE" w:rsidRDefault="005D684A" w:rsidP="008A5BB0">
            <w:pPr>
              <w:autoSpaceDE w:val="0"/>
              <w:autoSpaceDN w:val="0"/>
              <w:adjustRightInd w:val="0"/>
              <w:jc w:val="center"/>
            </w:pPr>
            <w:r>
              <w:t>900,0</w:t>
            </w:r>
          </w:p>
        </w:tc>
      </w:tr>
      <w:tr w:rsidR="000E579E" w:rsidRPr="00D806CE" w14:paraId="78B65410" w14:textId="77777777" w:rsidTr="005D684A">
        <w:tc>
          <w:tcPr>
            <w:tcW w:w="7621" w:type="dxa"/>
            <w:tcBorders>
              <w:top w:val="single" w:sz="4" w:space="0" w:color="auto"/>
              <w:left w:val="single" w:sz="4" w:space="0" w:color="auto"/>
              <w:bottom w:val="single" w:sz="4" w:space="0" w:color="auto"/>
              <w:right w:val="single" w:sz="4" w:space="0" w:color="auto"/>
            </w:tcBorders>
          </w:tcPr>
          <w:p w14:paraId="3F1226FC" w14:textId="77777777" w:rsidR="000D3C57" w:rsidRPr="00D806CE" w:rsidRDefault="000D3C57" w:rsidP="008A5BB0">
            <w:pPr>
              <w:autoSpaceDE w:val="0"/>
              <w:autoSpaceDN w:val="0"/>
              <w:adjustRightInd w:val="0"/>
              <w:rPr>
                <w:i/>
                <w:lang w:val="ro-MD"/>
              </w:rPr>
            </w:pPr>
            <w:r w:rsidRPr="00D806CE">
              <w:rPr>
                <w:i/>
                <w:lang w:val="ro-MD"/>
              </w:rPr>
              <w:t>1.3 i</w:t>
            </w:r>
            <w:r w:rsidRPr="00D806CE">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14:paraId="366E5E0D" w14:textId="77777777" w:rsidR="000D3C57" w:rsidRPr="00D806CE" w:rsidRDefault="000D3C57" w:rsidP="008A5BB0">
            <w:pPr>
              <w:autoSpaceDE w:val="0"/>
              <w:autoSpaceDN w:val="0"/>
              <w:adjustRightInd w:val="0"/>
              <w:jc w:val="center"/>
            </w:pPr>
            <w:r w:rsidRPr="00D806CE">
              <w:t>111125</w:t>
            </w:r>
          </w:p>
        </w:tc>
        <w:tc>
          <w:tcPr>
            <w:tcW w:w="1559" w:type="dxa"/>
            <w:tcBorders>
              <w:top w:val="single" w:sz="4" w:space="0" w:color="auto"/>
              <w:left w:val="single" w:sz="4" w:space="0" w:color="auto"/>
              <w:bottom w:val="single" w:sz="4" w:space="0" w:color="auto"/>
              <w:right w:val="single" w:sz="4" w:space="0" w:color="auto"/>
            </w:tcBorders>
          </w:tcPr>
          <w:p w14:paraId="431ADDA8" w14:textId="49E09019" w:rsidR="000D3C57" w:rsidRPr="00D806CE" w:rsidRDefault="005D684A" w:rsidP="008A5BB0">
            <w:pPr>
              <w:autoSpaceDE w:val="0"/>
              <w:autoSpaceDN w:val="0"/>
              <w:adjustRightInd w:val="0"/>
              <w:jc w:val="center"/>
            </w:pPr>
            <w:r>
              <w:t>20,0</w:t>
            </w:r>
          </w:p>
        </w:tc>
      </w:tr>
      <w:tr w:rsidR="000E579E" w:rsidRPr="00D806CE" w14:paraId="2A6A2D34" w14:textId="77777777" w:rsidTr="005D684A">
        <w:tc>
          <w:tcPr>
            <w:tcW w:w="7621" w:type="dxa"/>
            <w:tcBorders>
              <w:top w:val="single" w:sz="4" w:space="0" w:color="auto"/>
              <w:left w:val="single" w:sz="4" w:space="0" w:color="auto"/>
              <w:bottom w:val="single" w:sz="4" w:space="0" w:color="auto"/>
              <w:right w:val="single" w:sz="4" w:space="0" w:color="auto"/>
            </w:tcBorders>
          </w:tcPr>
          <w:p w14:paraId="05C3E872" w14:textId="77777777" w:rsidR="000D3C57" w:rsidRPr="00D806CE" w:rsidRDefault="000D3C57" w:rsidP="008A5BB0">
            <w:pPr>
              <w:autoSpaceDE w:val="0"/>
              <w:autoSpaceDN w:val="0"/>
              <w:adjustRightInd w:val="0"/>
              <w:rPr>
                <w:i/>
                <w:lang w:val="ro-MD"/>
              </w:rPr>
            </w:pPr>
            <w:r w:rsidRPr="00D806CE">
              <w:rPr>
                <w:i/>
                <w:lang w:val="ro-MD"/>
              </w:rPr>
              <w:t xml:space="preserve">1.4 </w:t>
            </w:r>
            <w:r w:rsidRPr="00D806CE">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14:paraId="47B90FFE" w14:textId="77777777" w:rsidR="000D3C57" w:rsidRPr="00D806CE" w:rsidRDefault="000D3C57" w:rsidP="008A5BB0">
            <w:pPr>
              <w:autoSpaceDE w:val="0"/>
              <w:autoSpaceDN w:val="0"/>
              <w:adjustRightInd w:val="0"/>
              <w:jc w:val="center"/>
            </w:pPr>
            <w:r w:rsidRPr="00D806CE">
              <w:t>111130</w:t>
            </w:r>
          </w:p>
        </w:tc>
        <w:tc>
          <w:tcPr>
            <w:tcW w:w="1559" w:type="dxa"/>
            <w:tcBorders>
              <w:top w:val="single" w:sz="4" w:space="0" w:color="auto"/>
              <w:left w:val="single" w:sz="4" w:space="0" w:color="auto"/>
              <w:bottom w:val="single" w:sz="4" w:space="0" w:color="auto"/>
              <w:right w:val="single" w:sz="4" w:space="0" w:color="auto"/>
            </w:tcBorders>
          </w:tcPr>
          <w:p w14:paraId="21A74E0E" w14:textId="793C056C" w:rsidR="000D3C57" w:rsidRPr="00D806CE" w:rsidRDefault="005D684A" w:rsidP="008A5BB0">
            <w:pPr>
              <w:autoSpaceDE w:val="0"/>
              <w:autoSpaceDN w:val="0"/>
              <w:adjustRightInd w:val="0"/>
              <w:jc w:val="center"/>
            </w:pPr>
            <w:r>
              <w:t>80,0</w:t>
            </w:r>
          </w:p>
        </w:tc>
      </w:tr>
      <w:tr w:rsidR="00290818" w:rsidRPr="00D806CE" w14:paraId="2F37C12C" w14:textId="77777777" w:rsidTr="005D684A">
        <w:tc>
          <w:tcPr>
            <w:tcW w:w="7621" w:type="dxa"/>
            <w:tcBorders>
              <w:top w:val="single" w:sz="4" w:space="0" w:color="auto"/>
              <w:left w:val="single" w:sz="4" w:space="0" w:color="auto"/>
              <w:bottom w:val="single" w:sz="4" w:space="0" w:color="auto"/>
              <w:right w:val="single" w:sz="4" w:space="0" w:color="auto"/>
            </w:tcBorders>
          </w:tcPr>
          <w:p w14:paraId="10E1A3B6" w14:textId="032612AA" w:rsidR="00290818" w:rsidRPr="00D806CE" w:rsidRDefault="00290818" w:rsidP="002B700B">
            <w:pPr>
              <w:pStyle w:val="af1"/>
              <w:numPr>
                <w:ilvl w:val="0"/>
                <w:numId w:val="5"/>
              </w:numPr>
              <w:rPr>
                <w:i/>
                <w:lang w:val="ro-MD"/>
              </w:rPr>
            </w:pPr>
            <w:r w:rsidRPr="00D806CE">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14:paraId="3B522E92" w14:textId="66A6AFAA" w:rsidR="00290818" w:rsidRPr="00D806CE" w:rsidRDefault="00290818" w:rsidP="00290818">
            <w:pPr>
              <w:autoSpaceDE w:val="0"/>
              <w:autoSpaceDN w:val="0"/>
              <w:adjustRightInd w:val="0"/>
              <w:jc w:val="center"/>
            </w:pPr>
            <w:r w:rsidRPr="00D806CE">
              <w:rPr>
                <w:b/>
              </w:rPr>
              <w:t>1411</w:t>
            </w:r>
          </w:p>
        </w:tc>
        <w:tc>
          <w:tcPr>
            <w:tcW w:w="1559" w:type="dxa"/>
            <w:tcBorders>
              <w:top w:val="single" w:sz="4" w:space="0" w:color="auto"/>
              <w:left w:val="single" w:sz="4" w:space="0" w:color="auto"/>
              <w:bottom w:val="single" w:sz="4" w:space="0" w:color="auto"/>
              <w:right w:val="single" w:sz="4" w:space="0" w:color="auto"/>
            </w:tcBorders>
          </w:tcPr>
          <w:p w14:paraId="5AD16C62" w14:textId="2543B9B6" w:rsidR="00290818" w:rsidRPr="00D806CE" w:rsidRDefault="005D684A" w:rsidP="00290818">
            <w:pPr>
              <w:autoSpaceDE w:val="0"/>
              <w:autoSpaceDN w:val="0"/>
              <w:adjustRightInd w:val="0"/>
              <w:jc w:val="center"/>
              <w:rPr>
                <w:b/>
              </w:rPr>
            </w:pPr>
            <w:r>
              <w:rPr>
                <w:b/>
              </w:rPr>
              <w:t>208,6</w:t>
            </w:r>
          </w:p>
        </w:tc>
      </w:tr>
      <w:tr w:rsidR="00290818" w:rsidRPr="00D806CE" w14:paraId="3D5ACC8E" w14:textId="77777777" w:rsidTr="005D684A">
        <w:tc>
          <w:tcPr>
            <w:tcW w:w="7621" w:type="dxa"/>
            <w:tcBorders>
              <w:top w:val="single" w:sz="4" w:space="0" w:color="auto"/>
              <w:left w:val="single" w:sz="4" w:space="0" w:color="auto"/>
              <w:bottom w:val="single" w:sz="4" w:space="0" w:color="auto"/>
              <w:right w:val="single" w:sz="4" w:space="0" w:color="auto"/>
            </w:tcBorders>
          </w:tcPr>
          <w:p w14:paraId="6E91FC71" w14:textId="4C21B098" w:rsidR="00290818" w:rsidRPr="00D806CE" w:rsidRDefault="00290818" w:rsidP="00290818">
            <w:pPr>
              <w:autoSpaceDE w:val="0"/>
              <w:autoSpaceDN w:val="0"/>
              <w:adjustRightInd w:val="0"/>
              <w:rPr>
                <w:i/>
                <w:lang w:val="ro-MD"/>
              </w:rPr>
            </w:pPr>
            <w:r w:rsidRPr="00D806CE">
              <w:rPr>
                <w:i/>
                <w:lang w:val="ro-MD"/>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14:paraId="718E690B" w14:textId="63FE0707" w:rsidR="00290818" w:rsidRPr="00D806CE" w:rsidRDefault="00290818" w:rsidP="00290818">
            <w:pPr>
              <w:autoSpaceDE w:val="0"/>
              <w:autoSpaceDN w:val="0"/>
              <w:adjustRightInd w:val="0"/>
              <w:jc w:val="center"/>
            </w:pPr>
            <w:r w:rsidRPr="00D806CE">
              <w:t>141142</w:t>
            </w:r>
          </w:p>
        </w:tc>
        <w:tc>
          <w:tcPr>
            <w:tcW w:w="1559" w:type="dxa"/>
            <w:tcBorders>
              <w:top w:val="single" w:sz="4" w:space="0" w:color="auto"/>
              <w:left w:val="single" w:sz="4" w:space="0" w:color="auto"/>
              <w:bottom w:val="single" w:sz="4" w:space="0" w:color="auto"/>
              <w:right w:val="single" w:sz="4" w:space="0" w:color="auto"/>
            </w:tcBorders>
          </w:tcPr>
          <w:p w14:paraId="71E065ED" w14:textId="77777777" w:rsidR="00800B18" w:rsidRDefault="00800B18" w:rsidP="00290818">
            <w:pPr>
              <w:autoSpaceDE w:val="0"/>
              <w:autoSpaceDN w:val="0"/>
              <w:adjustRightInd w:val="0"/>
              <w:jc w:val="center"/>
            </w:pPr>
          </w:p>
          <w:p w14:paraId="7F60BDB5" w14:textId="1A2D1CDB" w:rsidR="005D684A" w:rsidRPr="00D806CE" w:rsidRDefault="005D684A" w:rsidP="00290818">
            <w:pPr>
              <w:autoSpaceDE w:val="0"/>
              <w:autoSpaceDN w:val="0"/>
              <w:adjustRightInd w:val="0"/>
              <w:jc w:val="center"/>
            </w:pPr>
            <w:r>
              <w:t>181,4</w:t>
            </w:r>
          </w:p>
        </w:tc>
      </w:tr>
      <w:tr w:rsidR="00290818" w:rsidRPr="00D806CE" w14:paraId="30E7505D" w14:textId="77777777" w:rsidTr="005D684A">
        <w:tc>
          <w:tcPr>
            <w:tcW w:w="7621" w:type="dxa"/>
            <w:tcBorders>
              <w:top w:val="single" w:sz="4" w:space="0" w:color="auto"/>
              <w:left w:val="single" w:sz="4" w:space="0" w:color="auto"/>
              <w:bottom w:val="single" w:sz="4" w:space="0" w:color="auto"/>
              <w:right w:val="single" w:sz="4" w:space="0" w:color="auto"/>
            </w:tcBorders>
          </w:tcPr>
          <w:p w14:paraId="1C96D8A0" w14:textId="3918813F" w:rsidR="00290818" w:rsidRPr="00D806CE" w:rsidRDefault="00290818" w:rsidP="00CF565A">
            <w:pPr>
              <w:autoSpaceDE w:val="0"/>
              <w:autoSpaceDN w:val="0"/>
              <w:adjustRightInd w:val="0"/>
              <w:rPr>
                <w:i/>
                <w:lang w:val="ro-MD"/>
              </w:rPr>
            </w:pPr>
            <w:r w:rsidRPr="00D806CE">
              <w:rPr>
                <w:i/>
                <w:lang w:val="ro-MD"/>
              </w:rPr>
              <w:t>2.2</w:t>
            </w:r>
            <w:r w:rsidR="00CF565A" w:rsidRPr="00D806CE">
              <w:rPr>
                <w:i/>
                <w:lang w:val="ro-MD"/>
              </w:rPr>
              <w:t xml:space="preserve"> d</w:t>
            </w:r>
            <w:r w:rsidR="00CF565A" w:rsidRPr="00D806CE">
              <w:rPr>
                <w:i/>
              </w:rPr>
              <w:t>obanzi si alte plati incasate in bugetele locale de nivelul II la imprumuturile acordate, imprumuturile recreditate si mijloacele bugetare dezafectate pentru onorarea garantiilor acordate de autoritatile publice locale</w:t>
            </w:r>
          </w:p>
        </w:tc>
        <w:tc>
          <w:tcPr>
            <w:tcW w:w="1134" w:type="dxa"/>
            <w:tcBorders>
              <w:top w:val="single" w:sz="4" w:space="0" w:color="auto"/>
              <w:left w:val="single" w:sz="4" w:space="0" w:color="auto"/>
              <w:bottom w:val="single" w:sz="4" w:space="0" w:color="auto"/>
              <w:right w:val="single" w:sz="4" w:space="0" w:color="auto"/>
            </w:tcBorders>
            <w:vAlign w:val="center"/>
          </w:tcPr>
          <w:p w14:paraId="62013915" w14:textId="35592278" w:rsidR="00290818" w:rsidRPr="00D806CE" w:rsidRDefault="00290818" w:rsidP="00290818">
            <w:pPr>
              <w:autoSpaceDE w:val="0"/>
              <w:autoSpaceDN w:val="0"/>
              <w:adjustRightInd w:val="0"/>
              <w:jc w:val="center"/>
            </w:pPr>
            <w:r w:rsidRPr="00D806CE">
              <w:t>141151</w:t>
            </w:r>
          </w:p>
        </w:tc>
        <w:tc>
          <w:tcPr>
            <w:tcW w:w="1559" w:type="dxa"/>
            <w:tcBorders>
              <w:top w:val="single" w:sz="4" w:space="0" w:color="auto"/>
              <w:left w:val="single" w:sz="4" w:space="0" w:color="auto"/>
              <w:bottom w:val="single" w:sz="4" w:space="0" w:color="auto"/>
              <w:right w:val="single" w:sz="4" w:space="0" w:color="auto"/>
            </w:tcBorders>
          </w:tcPr>
          <w:p w14:paraId="7BE53282" w14:textId="77777777" w:rsidR="00800B18" w:rsidRDefault="00800B18" w:rsidP="00290818">
            <w:pPr>
              <w:autoSpaceDE w:val="0"/>
              <w:autoSpaceDN w:val="0"/>
              <w:adjustRightInd w:val="0"/>
              <w:jc w:val="center"/>
            </w:pPr>
          </w:p>
          <w:p w14:paraId="63F7B4FE" w14:textId="3985DA4C" w:rsidR="005D684A" w:rsidRPr="00D806CE" w:rsidRDefault="005D684A" w:rsidP="00290818">
            <w:pPr>
              <w:autoSpaceDE w:val="0"/>
              <w:autoSpaceDN w:val="0"/>
              <w:adjustRightInd w:val="0"/>
              <w:jc w:val="center"/>
            </w:pPr>
            <w:r>
              <w:t>27,2</w:t>
            </w:r>
          </w:p>
        </w:tc>
      </w:tr>
      <w:tr w:rsidR="00290818" w:rsidRPr="00D806CE" w14:paraId="5C3DD781" w14:textId="77777777" w:rsidTr="005D684A">
        <w:tc>
          <w:tcPr>
            <w:tcW w:w="7621" w:type="dxa"/>
            <w:tcBorders>
              <w:top w:val="single" w:sz="4" w:space="0" w:color="auto"/>
              <w:left w:val="single" w:sz="4" w:space="0" w:color="auto"/>
              <w:bottom w:val="single" w:sz="4" w:space="0" w:color="auto"/>
              <w:right w:val="single" w:sz="4" w:space="0" w:color="auto"/>
            </w:tcBorders>
          </w:tcPr>
          <w:p w14:paraId="4020F7BC" w14:textId="77777777" w:rsidR="00290818" w:rsidRPr="00157E1E" w:rsidRDefault="00290818" w:rsidP="00157E1E">
            <w:pPr>
              <w:pStyle w:val="af1"/>
              <w:numPr>
                <w:ilvl w:val="0"/>
                <w:numId w:val="5"/>
              </w:numPr>
              <w:rPr>
                <w:b/>
                <w:i/>
                <w:lang w:val="ro-MD"/>
              </w:rPr>
            </w:pPr>
            <w:r w:rsidRPr="00157E1E">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14:paraId="4BCCB97E" w14:textId="77777777" w:rsidR="00290818" w:rsidRPr="00D806CE" w:rsidRDefault="00290818" w:rsidP="00290818">
            <w:pPr>
              <w:autoSpaceDE w:val="0"/>
              <w:autoSpaceDN w:val="0"/>
              <w:adjustRightInd w:val="0"/>
              <w:jc w:val="center"/>
              <w:rPr>
                <w:b/>
              </w:rPr>
            </w:pPr>
            <w:r w:rsidRPr="00D806CE">
              <w:rPr>
                <w:b/>
              </w:rPr>
              <w:t>1423</w:t>
            </w:r>
          </w:p>
        </w:tc>
        <w:tc>
          <w:tcPr>
            <w:tcW w:w="1559" w:type="dxa"/>
            <w:tcBorders>
              <w:top w:val="single" w:sz="4" w:space="0" w:color="auto"/>
              <w:left w:val="single" w:sz="4" w:space="0" w:color="auto"/>
              <w:bottom w:val="single" w:sz="4" w:space="0" w:color="auto"/>
              <w:right w:val="single" w:sz="4" w:space="0" w:color="auto"/>
            </w:tcBorders>
          </w:tcPr>
          <w:p w14:paraId="07F4FA95" w14:textId="5D08CFCF" w:rsidR="00290818" w:rsidRPr="00D806CE" w:rsidRDefault="00A146C8" w:rsidP="00290818">
            <w:pPr>
              <w:autoSpaceDE w:val="0"/>
              <w:autoSpaceDN w:val="0"/>
              <w:adjustRightInd w:val="0"/>
              <w:jc w:val="center"/>
              <w:rPr>
                <w:b/>
              </w:rPr>
            </w:pPr>
            <w:r>
              <w:rPr>
                <w:b/>
              </w:rPr>
              <w:t>6452,3</w:t>
            </w:r>
          </w:p>
        </w:tc>
      </w:tr>
      <w:tr w:rsidR="00290818" w:rsidRPr="00D806CE" w14:paraId="20A8C4E9" w14:textId="77777777" w:rsidTr="005D684A">
        <w:tc>
          <w:tcPr>
            <w:tcW w:w="7621" w:type="dxa"/>
            <w:tcBorders>
              <w:top w:val="single" w:sz="4" w:space="0" w:color="auto"/>
              <w:left w:val="single" w:sz="4" w:space="0" w:color="auto"/>
              <w:bottom w:val="single" w:sz="4" w:space="0" w:color="auto"/>
              <w:right w:val="single" w:sz="4" w:space="0" w:color="auto"/>
            </w:tcBorders>
          </w:tcPr>
          <w:p w14:paraId="4B81649A" w14:textId="05B2E7FF" w:rsidR="00290818" w:rsidRPr="00D806CE" w:rsidRDefault="00157E1E" w:rsidP="00E67A5C">
            <w:pPr>
              <w:autoSpaceDE w:val="0"/>
              <w:autoSpaceDN w:val="0"/>
              <w:adjustRightInd w:val="0"/>
              <w:rPr>
                <w:i/>
                <w:lang w:val="ro-MD"/>
              </w:rPr>
            </w:pPr>
            <w:r>
              <w:rPr>
                <w:i/>
                <w:lang w:val="ro-MD"/>
              </w:rPr>
              <w:t>3</w:t>
            </w:r>
            <w:r w:rsidR="00290818" w:rsidRPr="00D806CE">
              <w:rPr>
                <w:i/>
                <w:lang w:val="ro-MD"/>
              </w:rPr>
              <w:t>.1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14:paraId="3DFD41A3" w14:textId="77777777" w:rsidR="00290818" w:rsidRPr="00D806CE" w:rsidRDefault="00290818" w:rsidP="00290818">
            <w:pPr>
              <w:autoSpaceDE w:val="0"/>
              <w:autoSpaceDN w:val="0"/>
              <w:adjustRightInd w:val="0"/>
              <w:jc w:val="center"/>
            </w:pPr>
            <w:r w:rsidRPr="00D806CE">
              <w:t>142310</w:t>
            </w:r>
          </w:p>
        </w:tc>
        <w:tc>
          <w:tcPr>
            <w:tcW w:w="1559" w:type="dxa"/>
            <w:tcBorders>
              <w:top w:val="single" w:sz="4" w:space="0" w:color="auto"/>
              <w:left w:val="single" w:sz="4" w:space="0" w:color="auto"/>
              <w:bottom w:val="single" w:sz="4" w:space="0" w:color="auto"/>
              <w:right w:val="single" w:sz="4" w:space="0" w:color="auto"/>
            </w:tcBorders>
          </w:tcPr>
          <w:p w14:paraId="37CBCDF3" w14:textId="29F8C4EF" w:rsidR="00290818" w:rsidRPr="00D806CE" w:rsidRDefault="00A146C8" w:rsidP="00290818">
            <w:pPr>
              <w:autoSpaceDE w:val="0"/>
              <w:autoSpaceDN w:val="0"/>
              <w:adjustRightInd w:val="0"/>
              <w:jc w:val="center"/>
              <w:rPr>
                <w:lang w:val="ro-MD"/>
              </w:rPr>
            </w:pPr>
            <w:r>
              <w:rPr>
                <w:lang w:val="ro-MD"/>
              </w:rPr>
              <w:t>3694,3</w:t>
            </w:r>
          </w:p>
        </w:tc>
      </w:tr>
      <w:tr w:rsidR="00290818" w:rsidRPr="00D806CE" w14:paraId="62454490" w14:textId="77777777" w:rsidTr="005D684A">
        <w:tc>
          <w:tcPr>
            <w:tcW w:w="7621" w:type="dxa"/>
            <w:tcBorders>
              <w:top w:val="single" w:sz="4" w:space="0" w:color="auto"/>
              <w:left w:val="single" w:sz="4" w:space="0" w:color="auto"/>
              <w:bottom w:val="single" w:sz="4" w:space="0" w:color="auto"/>
              <w:right w:val="single" w:sz="4" w:space="0" w:color="auto"/>
            </w:tcBorders>
          </w:tcPr>
          <w:p w14:paraId="0596EC20" w14:textId="5BB558D4" w:rsidR="00290818" w:rsidRPr="00D806CE" w:rsidRDefault="00157E1E" w:rsidP="00290818">
            <w:pPr>
              <w:autoSpaceDE w:val="0"/>
              <w:autoSpaceDN w:val="0"/>
              <w:adjustRightInd w:val="0"/>
              <w:rPr>
                <w:i/>
                <w:lang w:val="ro-MD"/>
              </w:rPr>
            </w:pPr>
            <w:r>
              <w:rPr>
                <w:i/>
                <w:lang w:val="ro-MD"/>
              </w:rPr>
              <w:t>3</w:t>
            </w:r>
            <w:r w:rsidR="00290818" w:rsidRPr="00D806CE">
              <w:rPr>
                <w:i/>
                <w:lang w:val="ro-MD"/>
              </w:rPr>
              <w:t>.2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14:paraId="09ED3410" w14:textId="77777777" w:rsidR="00290818" w:rsidRPr="00D806CE" w:rsidRDefault="00290818" w:rsidP="00290818">
            <w:pPr>
              <w:autoSpaceDE w:val="0"/>
              <w:autoSpaceDN w:val="0"/>
              <w:adjustRightInd w:val="0"/>
              <w:jc w:val="center"/>
            </w:pPr>
            <w:r w:rsidRPr="00D806CE">
              <w:t>142320</w:t>
            </w:r>
          </w:p>
        </w:tc>
        <w:tc>
          <w:tcPr>
            <w:tcW w:w="1559" w:type="dxa"/>
            <w:tcBorders>
              <w:top w:val="single" w:sz="4" w:space="0" w:color="auto"/>
              <w:left w:val="single" w:sz="4" w:space="0" w:color="auto"/>
              <w:bottom w:val="single" w:sz="4" w:space="0" w:color="auto"/>
              <w:right w:val="single" w:sz="4" w:space="0" w:color="auto"/>
            </w:tcBorders>
          </w:tcPr>
          <w:p w14:paraId="6BF2F245" w14:textId="48F80AEA" w:rsidR="00290818" w:rsidRPr="00D806CE" w:rsidRDefault="00A146C8" w:rsidP="00290818">
            <w:pPr>
              <w:autoSpaceDE w:val="0"/>
              <w:autoSpaceDN w:val="0"/>
              <w:adjustRightInd w:val="0"/>
              <w:jc w:val="center"/>
            </w:pPr>
            <w:r>
              <w:t>2758</w:t>
            </w:r>
            <w:r w:rsidR="00BC7225">
              <w:t>,0</w:t>
            </w:r>
          </w:p>
        </w:tc>
      </w:tr>
      <w:tr w:rsidR="00290818" w:rsidRPr="00D806CE" w14:paraId="370C9379" w14:textId="77777777" w:rsidTr="005D684A">
        <w:tc>
          <w:tcPr>
            <w:tcW w:w="7621" w:type="dxa"/>
            <w:tcBorders>
              <w:top w:val="single" w:sz="4" w:space="0" w:color="auto"/>
              <w:left w:val="single" w:sz="4" w:space="0" w:color="auto"/>
              <w:bottom w:val="single" w:sz="4" w:space="0" w:color="auto"/>
              <w:right w:val="single" w:sz="4" w:space="0" w:color="auto"/>
            </w:tcBorders>
          </w:tcPr>
          <w:p w14:paraId="34B212E5" w14:textId="77777777" w:rsidR="00290818" w:rsidRPr="00D806CE" w:rsidRDefault="00290818" w:rsidP="002B700B">
            <w:pPr>
              <w:pStyle w:val="af1"/>
              <w:numPr>
                <w:ilvl w:val="0"/>
                <w:numId w:val="5"/>
              </w:numPr>
              <w:rPr>
                <w:b/>
                <w:i/>
                <w:lang w:val="en-US"/>
              </w:rPr>
            </w:pPr>
            <w:r w:rsidRPr="00D806CE">
              <w:rPr>
                <w:b/>
                <w:i/>
                <w:lang w:val="ro-MD"/>
              </w:rPr>
              <w:t>Transferuri</w:t>
            </w:r>
            <w:r w:rsidRPr="00D806CE">
              <w:rPr>
                <w:b/>
                <w:i/>
              </w:rPr>
              <w:t xml:space="preserve"> primite</w:t>
            </w:r>
            <w:r w:rsidRPr="00D806CE">
              <w:rPr>
                <w:b/>
                <w:i/>
                <w:lang w:val="en-US"/>
              </w:rPr>
              <w:t xml:space="preserve"> – total</w:t>
            </w:r>
          </w:p>
        </w:tc>
        <w:tc>
          <w:tcPr>
            <w:tcW w:w="1134" w:type="dxa"/>
            <w:tcBorders>
              <w:top w:val="single" w:sz="4" w:space="0" w:color="auto"/>
              <w:left w:val="single" w:sz="4" w:space="0" w:color="auto"/>
              <w:bottom w:val="single" w:sz="4" w:space="0" w:color="auto"/>
              <w:right w:val="single" w:sz="4" w:space="0" w:color="auto"/>
            </w:tcBorders>
            <w:vAlign w:val="center"/>
          </w:tcPr>
          <w:p w14:paraId="2E8BBDB9" w14:textId="77777777" w:rsidR="00290818" w:rsidRPr="00D806CE" w:rsidRDefault="002908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1FA3694" w14:textId="3ECB6A8E" w:rsidR="00290818" w:rsidRPr="00D806CE" w:rsidRDefault="005F6811" w:rsidP="00290818">
            <w:pPr>
              <w:autoSpaceDE w:val="0"/>
              <w:autoSpaceDN w:val="0"/>
              <w:adjustRightInd w:val="0"/>
              <w:jc w:val="center"/>
              <w:rPr>
                <w:b/>
              </w:rPr>
            </w:pPr>
            <w:r>
              <w:rPr>
                <w:b/>
              </w:rPr>
              <w:t>379010,5</w:t>
            </w:r>
          </w:p>
        </w:tc>
      </w:tr>
      <w:tr w:rsidR="00290818" w:rsidRPr="00D806CE" w14:paraId="05A44430" w14:textId="77777777" w:rsidTr="005D684A">
        <w:tc>
          <w:tcPr>
            <w:tcW w:w="7621" w:type="dxa"/>
            <w:tcBorders>
              <w:top w:val="single" w:sz="4" w:space="0" w:color="auto"/>
              <w:left w:val="single" w:sz="4" w:space="0" w:color="auto"/>
              <w:bottom w:val="single" w:sz="4" w:space="0" w:color="auto"/>
              <w:right w:val="single" w:sz="4" w:space="0" w:color="auto"/>
            </w:tcBorders>
          </w:tcPr>
          <w:p w14:paraId="78825C46" w14:textId="77777777" w:rsidR="00290818" w:rsidRPr="00D806CE" w:rsidRDefault="00290818" w:rsidP="00290818">
            <w:pPr>
              <w:widowControl w:val="0"/>
              <w:autoSpaceDE w:val="0"/>
              <w:autoSpaceDN w:val="0"/>
              <w:adjustRightInd w:val="0"/>
              <w:contextualSpacing/>
              <w:rPr>
                <w:b/>
                <w:i/>
                <w:lang w:val="ro-MD"/>
              </w:rPr>
            </w:pPr>
            <w:r w:rsidRPr="00D806CE">
              <w:rPr>
                <w:b/>
                <w:i/>
                <w:lang w:val="ro-MD"/>
              </w:rPr>
              <w:t xml:space="preserve">  Transferuri primate între bugetul de stat și bugetele  locale</w:t>
            </w:r>
          </w:p>
          <w:p w14:paraId="3C1AE908" w14:textId="77777777" w:rsidR="00290818" w:rsidRPr="00D806CE" w:rsidRDefault="00290818" w:rsidP="00290818">
            <w:pPr>
              <w:widowControl w:val="0"/>
              <w:autoSpaceDE w:val="0"/>
              <w:autoSpaceDN w:val="0"/>
              <w:adjustRightInd w:val="0"/>
              <w:contextualSpacing/>
              <w:rPr>
                <w:b/>
                <w:i/>
                <w:lang w:val="ro-MD"/>
              </w:rPr>
            </w:pPr>
            <w:r w:rsidRPr="00D806CE">
              <w:rPr>
                <w:b/>
                <w:i/>
                <w:lang w:val="ro-MD"/>
              </w:rPr>
              <w:t xml:space="preserv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2E17292E" w14:textId="77777777" w:rsidR="00CF565A" w:rsidRPr="00D806CE" w:rsidRDefault="00CF565A" w:rsidP="00290818">
            <w:pPr>
              <w:autoSpaceDE w:val="0"/>
              <w:autoSpaceDN w:val="0"/>
              <w:adjustRightInd w:val="0"/>
              <w:jc w:val="center"/>
              <w:rPr>
                <w:b/>
              </w:rPr>
            </w:pPr>
          </w:p>
          <w:p w14:paraId="6F6ABEA1" w14:textId="23CDED59" w:rsidR="00290818" w:rsidRPr="00D806CE" w:rsidRDefault="00290818" w:rsidP="00290818">
            <w:pPr>
              <w:autoSpaceDE w:val="0"/>
              <w:autoSpaceDN w:val="0"/>
              <w:adjustRightInd w:val="0"/>
              <w:jc w:val="center"/>
              <w:rPr>
                <w:b/>
              </w:rPr>
            </w:pPr>
            <w:r w:rsidRPr="00D806CE">
              <w:rPr>
                <w:b/>
              </w:rPr>
              <w:t>1911</w:t>
            </w:r>
          </w:p>
        </w:tc>
        <w:tc>
          <w:tcPr>
            <w:tcW w:w="1559" w:type="dxa"/>
            <w:tcBorders>
              <w:top w:val="single" w:sz="4" w:space="0" w:color="auto"/>
              <w:left w:val="single" w:sz="4" w:space="0" w:color="auto"/>
              <w:bottom w:val="single" w:sz="4" w:space="0" w:color="auto"/>
              <w:right w:val="single" w:sz="4" w:space="0" w:color="auto"/>
            </w:tcBorders>
          </w:tcPr>
          <w:p w14:paraId="6D2027D0" w14:textId="5B14A8F5" w:rsidR="00290818" w:rsidRPr="00D806CE" w:rsidRDefault="005F6811" w:rsidP="005D684A">
            <w:pPr>
              <w:autoSpaceDE w:val="0"/>
              <w:autoSpaceDN w:val="0"/>
              <w:adjustRightInd w:val="0"/>
              <w:ind w:left="-113" w:right="227"/>
              <w:jc w:val="right"/>
              <w:rPr>
                <w:b/>
              </w:rPr>
            </w:pPr>
            <w:r>
              <w:rPr>
                <w:b/>
              </w:rPr>
              <w:t>379010,5</w:t>
            </w:r>
          </w:p>
        </w:tc>
      </w:tr>
      <w:tr w:rsidR="00290818" w:rsidRPr="00D806CE" w14:paraId="0C63AD69" w14:textId="77777777" w:rsidTr="005D684A">
        <w:tc>
          <w:tcPr>
            <w:tcW w:w="7621" w:type="dxa"/>
            <w:tcBorders>
              <w:top w:val="single" w:sz="4" w:space="0" w:color="auto"/>
              <w:left w:val="single" w:sz="4" w:space="0" w:color="auto"/>
              <w:bottom w:val="single" w:sz="4" w:space="0" w:color="auto"/>
              <w:right w:val="single" w:sz="4" w:space="0" w:color="auto"/>
            </w:tcBorders>
          </w:tcPr>
          <w:p w14:paraId="09D88F07" w14:textId="28787B78" w:rsidR="00290818" w:rsidRPr="00D806CE" w:rsidRDefault="00157E1E" w:rsidP="00290818">
            <w:pPr>
              <w:rPr>
                <w:i/>
              </w:rPr>
            </w:pPr>
            <w:r>
              <w:rPr>
                <w:i/>
              </w:rPr>
              <w:t>4</w:t>
            </w:r>
            <w:r w:rsidR="00290818" w:rsidRPr="00D806CE">
              <w:rPr>
                <w:i/>
              </w:rPr>
              <w:t>.1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14:paraId="53F3ABC0" w14:textId="77777777" w:rsidR="00290818" w:rsidRPr="00D806CE" w:rsidRDefault="00290818" w:rsidP="00290818">
            <w:pPr>
              <w:autoSpaceDE w:val="0"/>
              <w:autoSpaceDN w:val="0"/>
              <w:adjustRightInd w:val="0"/>
              <w:jc w:val="center"/>
            </w:pPr>
            <w:r w:rsidRPr="00D806CE">
              <w:t>191111</w:t>
            </w:r>
          </w:p>
        </w:tc>
        <w:tc>
          <w:tcPr>
            <w:tcW w:w="1559" w:type="dxa"/>
            <w:tcBorders>
              <w:top w:val="single" w:sz="4" w:space="0" w:color="auto"/>
              <w:left w:val="single" w:sz="4" w:space="0" w:color="auto"/>
              <w:bottom w:val="single" w:sz="4" w:space="0" w:color="auto"/>
              <w:right w:val="single" w:sz="4" w:space="0" w:color="auto"/>
            </w:tcBorders>
            <w:vAlign w:val="center"/>
          </w:tcPr>
          <w:p w14:paraId="4610C508" w14:textId="66BAC0F9" w:rsidR="00290818" w:rsidRPr="00D806CE" w:rsidRDefault="005F6811" w:rsidP="00290818">
            <w:pPr>
              <w:autoSpaceDE w:val="0"/>
              <w:autoSpaceDN w:val="0"/>
              <w:adjustRightInd w:val="0"/>
              <w:jc w:val="center"/>
            </w:pPr>
            <w:r>
              <w:t>316666,6</w:t>
            </w:r>
          </w:p>
        </w:tc>
      </w:tr>
      <w:tr w:rsidR="00290818" w:rsidRPr="00D806CE" w14:paraId="4FBBE246" w14:textId="77777777" w:rsidTr="005D684A">
        <w:tc>
          <w:tcPr>
            <w:tcW w:w="7621" w:type="dxa"/>
            <w:tcBorders>
              <w:top w:val="single" w:sz="4" w:space="0" w:color="auto"/>
              <w:left w:val="single" w:sz="4" w:space="0" w:color="auto"/>
              <w:bottom w:val="single" w:sz="4" w:space="0" w:color="auto"/>
              <w:right w:val="single" w:sz="4" w:space="0" w:color="auto"/>
            </w:tcBorders>
            <w:vAlign w:val="center"/>
          </w:tcPr>
          <w:p w14:paraId="0F7EDDFE" w14:textId="0528C117" w:rsidR="00290818" w:rsidRPr="00D806CE" w:rsidRDefault="00157E1E" w:rsidP="00290818">
            <w:pPr>
              <w:rPr>
                <w:i/>
              </w:rPr>
            </w:pPr>
            <w:r>
              <w:rPr>
                <w:i/>
              </w:rPr>
              <w:t>4</w:t>
            </w:r>
            <w:r w:rsidR="00290818" w:rsidRPr="00D806CE">
              <w:rPr>
                <w:i/>
              </w:rPr>
              <w:t>.2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14:paraId="111702B6" w14:textId="77777777" w:rsidR="00290818" w:rsidRPr="00D806CE" w:rsidRDefault="00290818" w:rsidP="00290818">
            <w:pPr>
              <w:autoSpaceDE w:val="0"/>
              <w:autoSpaceDN w:val="0"/>
              <w:adjustRightInd w:val="0"/>
              <w:jc w:val="center"/>
            </w:pPr>
            <w:r w:rsidRPr="00D806CE">
              <w:t>191112</w:t>
            </w:r>
          </w:p>
        </w:tc>
        <w:tc>
          <w:tcPr>
            <w:tcW w:w="1559" w:type="dxa"/>
            <w:tcBorders>
              <w:top w:val="single" w:sz="4" w:space="0" w:color="auto"/>
              <w:left w:val="single" w:sz="4" w:space="0" w:color="auto"/>
              <w:bottom w:val="single" w:sz="4" w:space="0" w:color="auto"/>
              <w:right w:val="single" w:sz="4" w:space="0" w:color="auto"/>
            </w:tcBorders>
            <w:vAlign w:val="center"/>
          </w:tcPr>
          <w:p w14:paraId="3ACFC4C1" w14:textId="7428905D" w:rsidR="00290818" w:rsidRPr="00D806CE" w:rsidRDefault="005D684A" w:rsidP="00290818">
            <w:pPr>
              <w:autoSpaceDE w:val="0"/>
              <w:autoSpaceDN w:val="0"/>
              <w:adjustRightInd w:val="0"/>
              <w:jc w:val="center"/>
            </w:pPr>
            <w:r>
              <w:t>1664,9</w:t>
            </w:r>
          </w:p>
        </w:tc>
      </w:tr>
      <w:tr w:rsidR="00290818" w:rsidRPr="00D806CE" w14:paraId="4455922B" w14:textId="77777777" w:rsidTr="005D684A">
        <w:tc>
          <w:tcPr>
            <w:tcW w:w="7621" w:type="dxa"/>
            <w:tcBorders>
              <w:top w:val="single" w:sz="4" w:space="0" w:color="auto"/>
              <w:left w:val="single" w:sz="4" w:space="0" w:color="auto"/>
              <w:bottom w:val="single" w:sz="4" w:space="0" w:color="auto"/>
              <w:right w:val="single" w:sz="4" w:space="0" w:color="auto"/>
            </w:tcBorders>
            <w:vAlign w:val="center"/>
          </w:tcPr>
          <w:p w14:paraId="75E4802D" w14:textId="77777777" w:rsidR="00290818" w:rsidRPr="00D806CE" w:rsidRDefault="00290818" w:rsidP="00290818">
            <w:pPr>
              <w:rPr>
                <w:i/>
              </w:rPr>
            </w:pPr>
            <w:r w:rsidRPr="00D806CE">
              <w:rPr>
                <w:i/>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14:paraId="5A163C00" w14:textId="77777777" w:rsidR="00290818" w:rsidRPr="00D806CE" w:rsidRDefault="002908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208BD5E" w14:textId="77777777" w:rsidR="00290818" w:rsidRPr="00D806CE" w:rsidRDefault="00290818" w:rsidP="00290818">
            <w:pPr>
              <w:autoSpaceDE w:val="0"/>
              <w:autoSpaceDN w:val="0"/>
              <w:adjustRightInd w:val="0"/>
              <w:jc w:val="center"/>
            </w:pPr>
          </w:p>
        </w:tc>
      </w:tr>
      <w:tr w:rsidR="00D806CE" w:rsidRPr="00D806CE" w14:paraId="4668032C" w14:textId="77777777" w:rsidTr="005D684A">
        <w:tc>
          <w:tcPr>
            <w:tcW w:w="7621" w:type="dxa"/>
            <w:tcBorders>
              <w:top w:val="single" w:sz="4" w:space="0" w:color="auto"/>
              <w:left w:val="single" w:sz="4" w:space="0" w:color="auto"/>
              <w:bottom w:val="single" w:sz="4" w:space="0" w:color="auto"/>
              <w:right w:val="single" w:sz="4" w:space="0" w:color="auto"/>
            </w:tcBorders>
          </w:tcPr>
          <w:p w14:paraId="21CA64BB" w14:textId="77777777" w:rsidR="00290818" w:rsidRPr="00D806CE" w:rsidRDefault="00290818" w:rsidP="00290818">
            <w:pPr>
              <w:ind w:left="57"/>
              <w:rPr>
                <w:i/>
              </w:rPr>
            </w:pPr>
            <w:r w:rsidRPr="00D806CE">
              <w:rPr>
                <w:i/>
              </w:rPr>
              <w:t xml:space="preserve">- </w:t>
            </w:r>
            <w:r w:rsidRPr="00D806CE">
              <w:rPr>
                <w:i/>
                <w:iCs/>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14:paraId="6C872E73" w14:textId="77777777" w:rsidR="00290818" w:rsidRPr="00D806CE" w:rsidRDefault="002908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90DEDC9" w14:textId="38C375EB" w:rsidR="00290818" w:rsidRPr="00D806CE" w:rsidRDefault="005D684A" w:rsidP="00290818">
            <w:pPr>
              <w:autoSpaceDE w:val="0"/>
              <w:autoSpaceDN w:val="0"/>
              <w:adjustRightInd w:val="0"/>
              <w:jc w:val="center"/>
              <w:rPr>
                <w:i/>
              </w:rPr>
            </w:pPr>
            <w:r>
              <w:rPr>
                <w:i/>
              </w:rPr>
              <w:t>1624,9</w:t>
            </w:r>
          </w:p>
        </w:tc>
      </w:tr>
      <w:tr w:rsidR="00800B18" w:rsidRPr="00D806CE" w14:paraId="3F2007D4" w14:textId="77777777" w:rsidTr="005D684A">
        <w:tc>
          <w:tcPr>
            <w:tcW w:w="7621" w:type="dxa"/>
            <w:tcBorders>
              <w:top w:val="single" w:sz="4" w:space="0" w:color="auto"/>
              <w:left w:val="single" w:sz="4" w:space="0" w:color="auto"/>
              <w:bottom w:val="single" w:sz="4" w:space="0" w:color="auto"/>
              <w:right w:val="single" w:sz="4" w:space="0" w:color="auto"/>
            </w:tcBorders>
          </w:tcPr>
          <w:p w14:paraId="14C4AE96" w14:textId="7D8E8FB0" w:rsidR="00800B18" w:rsidRPr="00D806CE" w:rsidRDefault="00D806CE" w:rsidP="00D806CE">
            <w:pPr>
              <w:rPr>
                <w:i/>
              </w:rPr>
            </w:pPr>
            <w:r w:rsidRPr="00D806CE">
              <w:rPr>
                <w:i/>
                <w:iCs/>
                <w:sz w:val="20"/>
                <w:szCs w:val="20"/>
              </w:rPr>
              <w:t xml:space="preserve">- </w:t>
            </w:r>
            <w:r w:rsidRPr="00D806CE">
              <w:rPr>
                <w:i/>
                <w:iCs/>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14:paraId="586A647E" w14:textId="77777777" w:rsidR="00800B18" w:rsidRPr="00D806CE" w:rsidRDefault="00800B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49E11DD" w14:textId="7974B265" w:rsidR="00800B18" w:rsidRPr="00D806CE" w:rsidRDefault="005D684A" w:rsidP="00290818">
            <w:pPr>
              <w:autoSpaceDE w:val="0"/>
              <w:autoSpaceDN w:val="0"/>
              <w:adjustRightInd w:val="0"/>
              <w:jc w:val="center"/>
              <w:rPr>
                <w:i/>
              </w:rPr>
            </w:pPr>
            <w:r>
              <w:rPr>
                <w:i/>
              </w:rPr>
              <w:t>40,0</w:t>
            </w:r>
          </w:p>
        </w:tc>
      </w:tr>
      <w:tr w:rsidR="00290818" w:rsidRPr="00D806CE" w14:paraId="170625F4" w14:textId="77777777" w:rsidTr="005D684A">
        <w:tc>
          <w:tcPr>
            <w:tcW w:w="7621" w:type="dxa"/>
            <w:tcBorders>
              <w:top w:val="single" w:sz="4" w:space="0" w:color="auto"/>
              <w:left w:val="single" w:sz="4" w:space="0" w:color="auto"/>
              <w:bottom w:val="single" w:sz="4" w:space="0" w:color="auto"/>
              <w:right w:val="single" w:sz="4" w:space="0" w:color="auto"/>
            </w:tcBorders>
            <w:vAlign w:val="center"/>
          </w:tcPr>
          <w:p w14:paraId="01FBD8F6" w14:textId="7707C26E" w:rsidR="00290818" w:rsidRPr="00D806CE" w:rsidRDefault="00157E1E" w:rsidP="00290818">
            <w:pPr>
              <w:rPr>
                <w:i/>
                <w:lang w:val="ro-MD"/>
              </w:rPr>
            </w:pPr>
            <w:r>
              <w:rPr>
                <w:i/>
                <w:lang w:val="ro-MD"/>
              </w:rPr>
              <w:t>4</w:t>
            </w:r>
            <w:r w:rsidR="00290818" w:rsidRPr="00D806CE">
              <w:rPr>
                <w:i/>
                <w:lang w:val="ro-MD"/>
              </w:rPr>
              <w:t>.3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14:paraId="313EB7EF" w14:textId="77777777" w:rsidR="00290818" w:rsidRPr="00D806CE" w:rsidRDefault="00290818" w:rsidP="00290818">
            <w:pPr>
              <w:autoSpaceDE w:val="0"/>
              <w:autoSpaceDN w:val="0"/>
              <w:adjustRightInd w:val="0"/>
              <w:jc w:val="center"/>
            </w:pPr>
          </w:p>
          <w:p w14:paraId="35BEFC2E" w14:textId="2AE1BDE5" w:rsidR="00290818" w:rsidRPr="00D806CE" w:rsidRDefault="00290818" w:rsidP="00290818">
            <w:pPr>
              <w:autoSpaceDE w:val="0"/>
              <w:autoSpaceDN w:val="0"/>
              <w:adjustRightInd w:val="0"/>
              <w:jc w:val="center"/>
            </w:pPr>
            <w:r w:rsidRPr="00D806CE">
              <w:t>191113</w:t>
            </w:r>
          </w:p>
        </w:tc>
        <w:tc>
          <w:tcPr>
            <w:tcW w:w="1559" w:type="dxa"/>
            <w:tcBorders>
              <w:top w:val="single" w:sz="4" w:space="0" w:color="auto"/>
              <w:left w:val="single" w:sz="4" w:space="0" w:color="auto"/>
              <w:bottom w:val="single" w:sz="4" w:space="0" w:color="auto"/>
              <w:right w:val="single" w:sz="4" w:space="0" w:color="auto"/>
            </w:tcBorders>
          </w:tcPr>
          <w:p w14:paraId="09F3FF54" w14:textId="77777777" w:rsidR="005D684A" w:rsidRDefault="005D684A" w:rsidP="00290818">
            <w:pPr>
              <w:autoSpaceDE w:val="0"/>
              <w:autoSpaceDN w:val="0"/>
              <w:adjustRightInd w:val="0"/>
              <w:jc w:val="center"/>
            </w:pPr>
          </w:p>
          <w:p w14:paraId="7ADD4DFF" w14:textId="64A72BA7" w:rsidR="005F6811" w:rsidRPr="00D806CE" w:rsidRDefault="005F6811" w:rsidP="00290818">
            <w:pPr>
              <w:autoSpaceDE w:val="0"/>
              <w:autoSpaceDN w:val="0"/>
              <w:adjustRightInd w:val="0"/>
              <w:jc w:val="center"/>
            </w:pPr>
            <w:r>
              <w:t>3356,5</w:t>
            </w:r>
          </w:p>
        </w:tc>
      </w:tr>
      <w:tr w:rsidR="00290818" w:rsidRPr="00D806CE" w14:paraId="7BB8A07F" w14:textId="77777777" w:rsidTr="005D684A">
        <w:tc>
          <w:tcPr>
            <w:tcW w:w="7621" w:type="dxa"/>
            <w:tcBorders>
              <w:top w:val="single" w:sz="4" w:space="0" w:color="auto"/>
              <w:left w:val="single" w:sz="4" w:space="0" w:color="auto"/>
              <w:bottom w:val="single" w:sz="4" w:space="0" w:color="auto"/>
              <w:right w:val="single" w:sz="4" w:space="0" w:color="auto"/>
            </w:tcBorders>
          </w:tcPr>
          <w:p w14:paraId="064091C6" w14:textId="3F4C5FFE" w:rsidR="00290818" w:rsidRPr="00BD6C64" w:rsidRDefault="00157E1E" w:rsidP="00290818">
            <w:pPr>
              <w:rPr>
                <w:i/>
                <w:lang w:val="pt-BR"/>
              </w:rPr>
            </w:pPr>
            <w:r>
              <w:rPr>
                <w:i/>
              </w:rPr>
              <w:t>4</w:t>
            </w:r>
            <w:r w:rsidR="00290818" w:rsidRPr="00D806CE">
              <w:rPr>
                <w:i/>
              </w:rPr>
              <w:t>.4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14:paraId="76250B0E" w14:textId="77777777" w:rsidR="00290818" w:rsidRPr="00D806CE" w:rsidRDefault="00290818" w:rsidP="00290818">
            <w:pPr>
              <w:autoSpaceDE w:val="0"/>
              <w:autoSpaceDN w:val="0"/>
              <w:adjustRightInd w:val="0"/>
              <w:jc w:val="center"/>
            </w:pPr>
            <w:r w:rsidRPr="00D806CE">
              <w:t>191116</w:t>
            </w:r>
          </w:p>
        </w:tc>
        <w:tc>
          <w:tcPr>
            <w:tcW w:w="1559" w:type="dxa"/>
            <w:tcBorders>
              <w:top w:val="single" w:sz="4" w:space="0" w:color="auto"/>
              <w:left w:val="single" w:sz="4" w:space="0" w:color="auto"/>
              <w:bottom w:val="single" w:sz="4" w:space="0" w:color="auto"/>
              <w:right w:val="single" w:sz="4" w:space="0" w:color="auto"/>
            </w:tcBorders>
            <w:vAlign w:val="center"/>
          </w:tcPr>
          <w:p w14:paraId="062605C9" w14:textId="386F4338" w:rsidR="00290818" w:rsidRPr="00D806CE" w:rsidRDefault="005F6811" w:rsidP="00290818">
            <w:pPr>
              <w:autoSpaceDE w:val="0"/>
              <w:autoSpaceDN w:val="0"/>
              <w:adjustRightInd w:val="0"/>
              <w:jc w:val="center"/>
            </w:pPr>
            <w:r>
              <w:t>23117,0</w:t>
            </w:r>
          </w:p>
        </w:tc>
      </w:tr>
      <w:tr w:rsidR="00290818" w:rsidRPr="00D806CE" w14:paraId="56A7EF46" w14:textId="77777777" w:rsidTr="005D684A">
        <w:tc>
          <w:tcPr>
            <w:tcW w:w="7621" w:type="dxa"/>
            <w:tcBorders>
              <w:top w:val="single" w:sz="4" w:space="0" w:color="auto"/>
              <w:left w:val="single" w:sz="4" w:space="0" w:color="auto"/>
              <w:bottom w:val="single" w:sz="4" w:space="0" w:color="auto"/>
              <w:right w:val="single" w:sz="4" w:space="0" w:color="auto"/>
            </w:tcBorders>
          </w:tcPr>
          <w:p w14:paraId="74F215FB" w14:textId="00CA8A32" w:rsidR="00290818" w:rsidRPr="00D806CE" w:rsidRDefault="00157E1E" w:rsidP="00290818">
            <w:pPr>
              <w:rPr>
                <w:i/>
              </w:rPr>
            </w:pPr>
            <w:r>
              <w:rPr>
                <w:i/>
              </w:rPr>
              <w:t>4</w:t>
            </w:r>
            <w:r w:rsidR="00290818" w:rsidRPr="00D806CE">
              <w:rPr>
                <w:i/>
              </w:rPr>
              <w:t>.5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0642231E" w14:textId="77777777" w:rsidR="00290818" w:rsidRPr="00D806CE" w:rsidRDefault="00290818" w:rsidP="00290818">
            <w:pPr>
              <w:autoSpaceDE w:val="0"/>
              <w:autoSpaceDN w:val="0"/>
              <w:adjustRightInd w:val="0"/>
              <w:jc w:val="center"/>
            </w:pPr>
            <w:r w:rsidRPr="00D806CE">
              <w:t>191131</w:t>
            </w:r>
          </w:p>
        </w:tc>
        <w:tc>
          <w:tcPr>
            <w:tcW w:w="1559" w:type="dxa"/>
            <w:tcBorders>
              <w:top w:val="single" w:sz="4" w:space="0" w:color="auto"/>
              <w:left w:val="single" w:sz="4" w:space="0" w:color="auto"/>
              <w:bottom w:val="single" w:sz="4" w:space="0" w:color="auto"/>
              <w:right w:val="single" w:sz="4" w:space="0" w:color="auto"/>
            </w:tcBorders>
            <w:vAlign w:val="center"/>
          </w:tcPr>
          <w:p w14:paraId="3249DCCA" w14:textId="2B1CE22C" w:rsidR="00290818" w:rsidRPr="00D806CE" w:rsidRDefault="005D684A" w:rsidP="00290818">
            <w:pPr>
              <w:autoSpaceDE w:val="0"/>
              <w:autoSpaceDN w:val="0"/>
              <w:adjustRightInd w:val="0"/>
              <w:jc w:val="center"/>
            </w:pPr>
            <w:r>
              <w:t>34205,5</w:t>
            </w:r>
          </w:p>
        </w:tc>
      </w:tr>
      <w:tr w:rsidR="00290818" w:rsidRPr="00D806CE" w14:paraId="3C4C75A8" w14:textId="77777777" w:rsidTr="005D684A">
        <w:tc>
          <w:tcPr>
            <w:tcW w:w="7621" w:type="dxa"/>
            <w:tcBorders>
              <w:top w:val="single" w:sz="4" w:space="0" w:color="auto"/>
              <w:left w:val="single" w:sz="4" w:space="0" w:color="auto"/>
              <w:bottom w:val="single" w:sz="4" w:space="0" w:color="auto"/>
              <w:right w:val="single" w:sz="4" w:space="0" w:color="auto"/>
            </w:tcBorders>
          </w:tcPr>
          <w:p w14:paraId="52941EAF" w14:textId="77777777" w:rsidR="00290818" w:rsidRPr="00D806CE" w:rsidRDefault="00290818" w:rsidP="00290818">
            <w:pPr>
              <w:ind w:left="567"/>
              <w:rPr>
                <w:i/>
              </w:rPr>
            </w:pPr>
            <w:r w:rsidRPr="00D806CE">
              <w:rPr>
                <w:b/>
                <w:i/>
              </w:rPr>
              <w:t>TOTAL GENERAL VENITURI</w:t>
            </w:r>
            <w:r w:rsidRPr="00D806CE">
              <w:rPr>
                <w:i/>
              </w:rPr>
              <w:t>:</w:t>
            </w:r>
          </w:p>
        </w:tc>
        <w:tc>
          <w:tcPr>
            <w:tcW w:w="1134" w:type="dxa"/>
            <w:tcBorders>
              <w:top w:val="single" w:sz="4" w:space="0" w:color="auto"/>
              <w:left w:val="single" w:sz="4" w:space="0" w:color="auto"/>
              <w:bottom w:val="single" w:sz="4" w:space="0" w:color="auto"/>
              <w:right w:val="single" w:sz="4" w:space="0" w:color="auto"/>
            </w:tcBorders>
            <w:vAlign w:val="center"/>
          </w:tcPr>
          <w:p w14:paraId="176A0C39" w14:textId="77777777" w:rsidR="00290818" w:rsidRPr="00D806CE" w:rsidRDefault="00290818" w:rsidP="00290818">
            <w:pPr>
              <w:ind w:left="567"/>
              <w:jc w:val="center"/>
            </w:pPr>
          </w:p>
        </w:tc>
        <w:tc>
          <w:tcPr>
            <w:tcW w:w="1559" w:type="dxa"/>
            <w:tcBorders>
              <w:top w:val="single" w:sz="4" w:space="0" w:color="auto"/>
              <w:left w:val="single" w:sz="4" w:space="0" w:color="auto"/>
              <w:bottom w:val="single" w:sz="4" w:space="0" w:color="auto"/>
              <w:right w:val="single" w:sz="4" w:space="0" w:color="auto"/>
            </w:tcBorders>
          </w:tcPr>
          <w:p w14:paraId="5A63A8B8" w14:textId="5263AFEE" w:rsidR="00290818" w:rsidRPr="00D806CE" w:rsidRDefault="005F6811" w:rsidP="00290818">
            <w:pPr>
              <w:jc w:val="center"/>
              <w:rPr>
                <w:b/>
              </w:rPr>
            </w:pPr>
            <w:r>
              <w:rPr>
                <w:b/>
              </w:rPr>
              <w:t>404171,4</w:t>
            </w:r>
          </w:p>
        </w:tc>
      </w:tr>
    </w:tbl>
    <w:p w14:paraId="779DC100" w14:textId="77777777" w:rsidR="00464DD4" w:rsidRPr="00D806CE" w:rsidRDefault="00464DD4" w:rsidP="00BA3180">
      <w:pPr>
        <w:ind w:left="5664" w:firstLine="708"/>
        <w:rPr>
          <w:sz w:val="10"/>
          <w:szCs w:val="10"/>
        </w:rPr>
      </w:pPr>
    </w:p>
    <w:p w14:paraId="577A13E9" w14:textId="47CE30C0" w:rsidR="003E3697" w:rsidRPr="006E272C" w:rsidRDefault="003E3697" w:rsidP="003E3697">
      <w:pPr>
        <w:ind w:left="708" w:firstLine="143"/>
        <w:rPr>
          <w:b/>
          <w:color w:val="FF0000"/>
        </w:rPr>
      </w:pPr>
      <w:r w:rsidRPr="00D806CE">
        <w:rPr>
          <w:b/>
        </w:rPr>
        <w:t xml:space="preserve">Secretarul Consiliului Raional Hincesti                         </w:t>
      </w:r>
      <w:r w:rsidR="008A4E16" w:rsidRPr="00D806CE">
        <w:rPr>
          <w:b/>
        </w:rPr>
        <w:t xml:space="preserve">       </w:t>
      </w:r>
      <w:r w:rsidRPr="00D806CE">
        <w:rPr>
          <w:b/>
        </w:rPr>
        <w:t xml:space="preserve">     Elena MORARU TOMA</w:t>
      </w:r>
    </w:p>
    <w:p w14:paraId="1519FCD7" w14:textId="77777777" w:rsidR="00290818" w:rsidRPr="006E272C" w:rsidRDefault="00290818" w:rsidP="00DD1BDE">
      <w:pPr>
        <w:ind w:left="6946" w:firstLine="708"/>
        <w:rPr>
          <w:color w:val="FF0000"/>
          <w:sz w:val="20"/>
          <w:szCs w:val="20"/>
        </w:rPr>
      </w:pPr>
    </w:p>
    <w:p w14:paraId="68E5EF0A" w14:textId="77777777" w:rsidR="00290818" w:rsidRPr="006E272C" w:rsidRDefault="00290818" w:rsidP="00DD1BDE">
      <w:pPr>
        <w:ind w:left="6946" w:firstLine="708"/>
        <w:rPr>
          <w:color w:val="FF0000"/>
          <w:sz w:val="20"/>
          <w:szCs w:val="20"/>
        </w:rPr>
      </w:pPr>
    </w:p>
    <w:p w14:paraId="691B2113" w14:textId="2F7DE0AF" w:rsidR="005F6811" w:rsidRPr="000E579E" w:rsidRDefault="005F6811" w:rsidP="005F6811">
      <w:pPr>
        <w:ind w:left="5664" w:firstLine="708"/>
        <w:rPr>
          <w:sz w:val="20"/>
          <w:szCs w:val="20"/>
        </w:rPr>
      </w:pPr>
      <w:r>
        <w:rPr>
          <w:sz w:val="20"/>
          <w:szCs w:val="20"/>
        </w:rPr>
        <w:t xml:space="preserve">         </w:t>
      </w:r>
      <w:r w:rsidRPr="000E579E">
        <w:rPr>
          <w:sz w:val="20"/>
          <w:szCs w:val="20"/>
        </w:rPr>
        <w:t xml:space="preserve"> </w:t>
      </w:r>
      <w:r>
        <w:rPr>
          <w:sz w:val="20"/>
          <w:szCs w:val="20"/>
        </w:rPr>
        <w:t xml:space="preserve">    </w:t>
      </w:r>
      <w:r w:rsidRPr="000E579E">
        <w:rPr>
          <w:sz w:val="20"/>
          <w:szCs w:val="20"/>
        </w:rPr>
        <w:t>Anexa nr.</w:t>
      </w:r>
      <w:r>
        <w:rPr>
          <w:sz w:val="20"/>
          <w:szCs w:val="20"/>
        </w:rPr>
        <w:t>3</w:t>
      </w:r>
    </w:p>
    <w:p w14:paraId="50D0BAE8" w14:textId="77777777" w:rsidR="005F6811" w:rsidRPr="000E579E" w:rsidRDefault="005F6811" w:rsidP="005F6811">
      <w:pPr>
        <w:ind w:left="4956"/>
        <w:rPr>
          <w:sz w:val="20"/>
          <w:szCs w:val="20"/>
        </w:rPr>
      </w:pPr>
      <w:r w:rsidRPr="000E579E">
        <w:rPr>
          <w:sz w:val="20"/>
          <w:szCs w:val="20"/>
        </w:rPr>
        <w:t xml:space="preserve">          </w:t>
      </w:r>
      <w:r w:rsidRPr="000E579E">
        <w:rPr>
          <w:sz w:val="20"/>
          <w:szCs w:val="20"/>
        </w:rPr>
        <w:tab/>
      </w:r>
      <w:r w:rsidRPr="000E579E">
        <w:rPr>
          <w:sz w:val="20"/>
          <w:szCs w:val="20"/>
        </w:rPr>
        <w:tab/>
        <w:t>la decizia Consiliului raional Hîncești</w:t>
      </w:r>
    </w:p>
    <w:p w14:paraId="222E10C8" w14:textId="1C9A38F9" w:rsidR="007D0819" w:rsidRDefault="005F6811" w:rsidP="005F6811">
      <w:pPr>
        <w:rPr>
          <w:color w:val="FF0000"/>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sz w:val="20"/>
          <w:szCs w:val="20"/>
        </w:rPr>
        <w:t xml:space="preserve">nr. </w:t>
      </w:r>
      <w:r>
        <w:rPr>
          <w:sz w:val="20"/>
          <w:szCs w:val="20"/>
        </w:rPr>
        <w:t>_____</w:t>
      </w:r>
      <w:r w:rsidRPr="000E579E">
        <w:rPr>
          <w:sz w:val="20"/>
          <w:szCs w:val="20"/>
        </w:rPr>
        <w:t xml:space="preserve"> din </w:t>
      </w:r>
      <w:r>
        <w:rPr>
          <w:sz w:val="20"/>
          <w:szCs w:val="20"/>
        </w:rPr>
        <w:t>30</w:t>
      </w:r>
      <w:r w:rsidRPr="000E579E">
        <w:rPr>
          <w:sz w:val="20"/>
          <w:szCs w:val="20"/>
        </w:rPr>
        <w:t xml:space="preserve"> </w:t>
      </w:r>
      <w:r>
        <w:rPr>
          <w:sz w:val="20"/>
          <w:szCs w:val="20"/>
        </w:rPr>
        <w:t xml:space="preserve">ianuarie </w:t>
      </w:r>
      <w:r w:rsidRPr="000E579E">
        <w:rPr>
          <w:sz w:val="20"/>
          <w:szCs w:val="20"/>
        </w:rPr>
        <w:t>202</w:t>
      </w:r>
      <w:r>
        <w:rPr>
          <w:sz w:val="20"/>
          <w:szCs w:val="20"/>
        </w:rPr>
        <w:t>5</w:t>
      </w:r>
      <w:r w:rsidR="001B3158" w:rsidRPr="006E272C">
        <w:rPr>
          <w:color w:val="FF0000"/>
          <w:sz w:val="20"/>
          <w:szCs w:val="20"/>
        </w:rPr>
        <w:t xml:space="preserve">   </w:t>
      </w:r>
    </w:p>
    <w:p w14:paraId="2C689177" w14:textId="3B3FF396" w:rsidR="001B3158" w:rsidRPr="00D67272" w:rsidRDefault="001B3158" w:rsidP="001B3158">
      <w:pPr>
        <w:ind w:left="5664" w:firstLine="708"/>
        <w:rPr>
          <w:sz w:val="20"/>
          <w:szCs w:val="20"/>
        </w:rPr>
      </w:pPr>
      <w:r w:rsidRPr="006E272C">
        <w:rPr>
          <w:color w:val="FF0000"/>
          <w:sz w:val="20"/>
          <w:szCs w:val="20"/>
        </w:rPr>
        <w:t xml:space="preserve">          </w:t>
      </w:r>
      <w:r w:rsidR="00180CDD">
        <w:rPr>
          <w:sz w:val="20"/>
          <w:szCs w:val="20"/>
        </w:rPr>
        <w:t xml:space="preserve">   </w:t>
      </w:r>
      <w:r w:rsidRPr="00D67272">
        <w:rPr>
          <w:sz w:val="20"/>
          <w:szCs w:val="20"/>
        </w:rPr>
        <w:t xml:space="preserve"> Anexa nr.</w:t>
      </w:r>
      <w:r w:rsidR="0072026B" w:rsidRPr="00D67272">
        <w:rPr>
          <w:sz w:val="20"/>
          <w:szCs w:val="20"/>
        </w:rPr>
        <w:t>3</w:t>
      </w:r>
    </w:p>
    <w:p w14:paraId="42A15254" w14:textId="77777777" w:rsidR="001B3158" w:rsidRPr="00D67272" w:rsidRDefault="001B3158" w:rsidP="001B3158">
      <w:pPr>
        <w:ind w:left="4956"/>
        <w:rPr>
          <w:sz w:val="20"/>
          <w:szCs w:val="20"/>
        </w:rPr>
      </w:pPr>
      <w:r w:rsidRPr="00D67272">
        <w:rPr>
          <w:sz w:val="20"/>
          <w:szCs w:val="20"/>
        </w:rPr>
        <w:t xml:space="preserve">          </w:t>
      </w:r>
      <w:r w:rsidRPr="00D67272">
        <w:rPr>
          <w:sz w:val="20"/>
          <w:szCs w:val="20"/>
        </w:rPr>
        <w:tab/>
      </w:r>
      <w:r w:rsidRPr="00D67272">
        <w:rPr>
          <w:sz w:val="20"/>
          <w:szCs w:val="20"/>
        </w:rPr>
        <w:tab/>
        <w:t>la decizia Consiliului raional Hîncești</w:t>
      </w:r>
    </w:p>
    <w:p w14:paraId="41E04106" w14:textId="0B081B89" w:rsidR="001B3158" w:rsidRPr="00D67272" w:rsidRDefault="001B3158" w:rsidP="001B3158">
      <w:pPr>
        <w:rPr>
          <w:sz w:val="20"/>
          <w:szCs w:val="20"/>
        </w:rPr>
      </w:pP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sz w:val="20"/>
          <w:szCs w:val="20"/>
        </w:rPr>
        <w:t xml:space="preserve">nr. </w:t>
      </w:r>
      <w:r w:rsidR="005F6811">
        <w:rPr>
          <w:sz w:val="20"/>
          <w:szCs w:val="20"/>
        </w:rPr>
        <w:t>07/05</w:t>
      </w:r>
      <w:r w:rsidRPr="00D67272">
        <w:rPr>
          <w:sz w:val="20"/>
          <w:szCs w:val="20"/>
        </w:rPr>
        <w:t xml:space="preserve"> din </w:t>
      </w:r>
      <w:r w:rsidR="005F6811">
        <w:rPr>
          <w:sz w:val="20"/>
          <w:szCs w:val="20"/>
        </w:rPr>
        <w:t>16</w:t>
      </w:r>
      <w:r w:rsidRPr="00D67272">
        <w:rPr>
          <w:sz w:val="20"/>
          <w:szCs w:val="20"/>
        </w:rPr>
        <w:t xml:space="preserve"> decembrie 202</w:t>
      </w:r>
      <w:r w:rsidR="00687E7D">
        <w:rPr>
          <w:sz w:val="20"/>
          <w:szCs w:val="20"/>
        </w:rPr>
        <w:t>5</w:t>
      </w:r>
    </w:p>
    <w:p w14:paraId="63C54660" w14:textId="2229B4FB" w:rsidR="001B3158" w:rsidRPr="00D67272" w:rsidRDefault="001B3158" w:rsidP="00DD1BDE">
      <w:pPr>
        <w:ind w:left="6946" w:firstLine="708"/>
        <w:rPr>
          <w:sz w:val="20"/>
          <w:szCs w:val="20"/>
        </w:rPr>
      </w:pPr>
    </w:p>
    <w:p w14:paraId="3510CE70" w14:textId="60CC5C94" w:rsidR="001B3158" w:rsidRPr="00D67272" w:rsidRDefault="001B3158" w:rsidP="00DD1BDE">
      <w:pPr>
        <w:ind w:left="6946" w:firstLine="708"/>
        <w:rPr>
          <w:sz w:val="20"/>
          <w:szCs w:val="20"/>
        </w:rPr>
      </w:pPr>
    </w:p>
    <w:p w14:paraId="1B0874F5" w14:textId="2E7B90A7" w:rsidR="001B3158" w:rsidRPr="00D67272" w:rsidRDefault="001B3158" w:rsidP="00DD1BDE">
      <w:pPr>
        <w:ind w:left="6946" w:firstLine="708"/>
        <w:rPr>
          <w:sz w:val="20"/>
          <w:szCs w:val="20"/>
        </w:rPr>
      </w:pPr>
    </w:p>
    <w:p w14:paraId="66F8969A" w14:textId="77777777" w:rsidR="00E4106C" w:rsidRPr="00D67272" w:rsidRDefault="00E4106C" w:rsidP="00E4106C">
      <w:pPr>
        <w:ind w:left="850" w:firstLine="708"/>
        <w:jc w:val="center"/>
        <w:rPr>
          <w:b/>
          <w:sz w:val="28"/>
          <w:szCs w:val="28"/>
        </w:rPr>
      </w:pPr>
      <w:r w:rsidRPr="00D67272">
        <w:rPr>
          <w:b/>
          <w:sz w:val="28"/>
          <w:szCs w:val="28"/>
        </w:rPr>
        <w:t>Transferuri de la bugetul de stat către bugetul raional Hîncești</w:t>
      </w:r>
    </w:p>
    <w:p w14:paraId="5569329B" w14:textId="083AD801" w:rsidR="001B3158" w:rsidRPr="00D67272" w:rsidRDefault="00E4106C" w:rsidP="00E4106C">
      <w:pPr>
        <w:ind w:left="850" w:firstLine="708"/>
        <w:jc w:val="center"/>
        <w:rPr>
          <w:b/>
          <w:sz w:val="20"/>
          <w:szCs w:val="20"/>
        </w:rPr>
      </w:pPr>
      <w:r w:rsidRPr="00D67272">
        <w:rPr>
          <w:b/>
          <w:sz w:val="28"/>
          <w:szCs w:val="28"/>
        </w:rPr>
        <w:t>pentru anul 202</w:t>
      </w:r>
      <w:r w:rsidR="00B261B9">
        <w:rPr>
          <w:b/>
          <w:sz w:val="28"/>
          <w:szCs w:val="28"/>
        </w:rPr>
        <w:t>6</w:t>
      </w:r>
    </w:p>
    <w:p w14:paraId="3C516944" w14:textId="77777777" w:rsidR="001B3158" w:rsidRPr="00D67272" w:rsidRDefault="001B3158" w:rsidP="00DD1BDE">
      <w:pPr>
        <w:ind w:left="6946" w:firstLine="708"/>
        <w:rPr>
          <w:sz w:val="20"/>
          <w:szCs w:val="20"/>
        </w:rPr>
      </w:pPr>
    </w:p>
    <w:tbl>
      <w:tblPr>
        <w:tblStyle w:val="ac"/>
        <w:tblW w:w="10031" w:type="dxa"/>
        <w:tblLook w:val="04A0" w:firstRow="1" w:lastRow="0" w:firstColumn="1" w:lastColumn="0" w:noHBand="0" w:noVBand="1"/>
      </w:tblPr>
      <w:tblGrid>
        <w:gridCol w:w="6204"/>
        <w:gridCol w:w="1559"/>
        <w:gridCol w:w="2268"/>
      </w:tblGrid>
      <w:tr w:rsidR="001B3158" w:rsidRPr="00D67272" w14:paraId="08B59959" w14:textId="77777777" w:rsidTr="00E4106C">
        <w:tc>
          <w:tcPr>
            <w:tcW w:w="6204" w:type="dxa"/>
            <w:tcBorders>
              <w:top w:val="single" w:sz="4" w:space="0" w:color="auto"/>
              <w:left w:val="single" w:sz="4" w:space="0" w:color="auto"/>
              <w:bottom w:val="single" w:sz="4" w:space="0" w:color="auto"/>
              <w:right w:val="single" w:sz="4" w:space="0" w:color="auto"/>
            </w:tcBorders>
          </w:tcPr>
          <w:p w14:paraId="74C3192D" w14:textId="3B7AD9FC" w:rsidR="001B3158" w:rsidRPr="00D67272" w:rsidRDefault="001B3158" w:rsidP="00E4106C">
            <w:pPr>
              <w:ind w:left="927"/>
              <w:rPr>
                <w:b/>
                <w:i/>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7BA9B859" w14:textId="57953077" w:rsidR="001B3158" w:rsidRPr="00D67272" w:rsidRDefault="00E4106C" w:rsidP="00E4106C">
            <w:pPr>
              <w:autoSpaceDE w:val="0"/>
              <w:autoSpaceDN w:val="0"/>
              <w:adjustRightInd w:val="0"/>
              <w:jc w:val="center"/>
            </w:pPr>
            <w:r w:rsidRPr="00D67272">
              <w:t>Cod ECO</w:t>
            </w:r>
          </w:p>
        </w:tc>
        <w:tc>
          <w:tcPr>
            <w:tcW w:w="2268" w:type="dxa"/>
            <w:tcBorders>
              <w:top w:val="single" w:sz="4" w:space="0" w:color="auto"/>
              <w:left w:val="single" w:sz="4" w:space="0" w:color="auto"/>
              <w:bottom w:val="single" w:sz="4" w:space="0" w:color="auto"/>
              <w:right w:val="single" w:sz="4" w:space="0" w:color="auto"/>
            </w:tcBorders>
          </w:tcPr>
          <w:p w14:paraId="391228D7" w14:textId="5C0B0492" w:rsidR="001B3158" w:rsidRPr="00D67272" w:rsidRDefault="00E4106C" w:rsidP="0072026B">
            <w:pPr>
              <w:autoSpaceDE w:val="0"/>
              <w:autoSpaceDN w:val="0"/>
              <w:adjustRightInd w:val="0"/>
              <w:jc w:val="center"/>
              <w:rPr>
                <w:b/>
              </w:rPr>
            </w:pPr>
            <w:r w:rsidRPr="00D67272">
              <w:rPr>
                <w:b/>
              </w:rPr>
              <w:t>Suma, mii lei</w:t>
            </w:r>
          </w:p>
        </w:tc>
      </w:tr>
      <w:tr w:rsidR="00E4106C" w:rsidRPr="00D67272" w14:paraId="659BB685" w14:textId="77777777" w:rsidTr="00E4106C">
        <w:tc>
          <w:tcPr>
            <w:tcW w:w="6204" w:type="dxa"/>
            <w:tcBorders>
              <w:top w:val="single" w:sz="4" w:space="0" w:color="auto"/>
              <w:left w:val="single" w:sz="4" w:space="0" w:color="auto"/>
              <w:bottom w:val="single" w:sz="4" w:space="0" w:color="auto"/>
              <w:right w:val="single" w:sz="4" w:space="0" w:color="auto"/>
            </w:tcBorders>
          </w:tcPr>
          <w:p w14:paraId="6904052C" w14:textId="7894E4E5" w:rsidR="00E4106C" w:rsidRPr="00D67272" w:rsidRDefault="00E4106C" w:rsidP="00E4106C">
            <w:pPr>
              <w:ind w:left="927"/>
              <w:rPr>
                <w:b/>
                <w:i/>
                <w:lang w:val="ro-MD"/>
              </w:rPr>
            </w:pPr>
            <w:r w:rsidRPr="00D67272">
              <w:rPr>
                <w:b/>
                <w:i/>
                <w:lang w:val="ro-MD"/>
              </w:rPr>
              <w:t>Transferuri</w:t>
            </w:r>
            <w:r w:rsidRPr="00D67272">
              <w:rPr>
                <w:b/>
                <w:i/>
              </w:rPr>
              <w:t xml:space="preserve"> </w:t>
            </w:r>
            <w:r w:rsidRPr="00D67272">
              <w:rPr>
                <w:b/>
                <w:i/>
                <w:lang w:val="en-US"/>
              </w:rPr>
              <w:t>– total</w:t>
            </w:r>
          </w:p>
        </w:tc>
        <w:tc>
          <w:tcPr>
            <w:tcW w:w="1559" w:type="dxa"/>
            <w:tcBorders>
              <w:top w:val="single" w:sz="4" w:space="0" w:color="auto"/>
              <w:left w:val="single" w:sz="4" w:space="0" w:color="auto"/>
              <w:bottom w:val="single" w:sz="4" w:space="0" w:color="auto"/>
              <w:right w:val="single" w:sz="4" w:space="0" w:color="auto"/>
            </w:tcBorders>
            <w:vAlign w:val="center"/>
          </w:tcPr>
          <w:p w14:paraId="5A475973" w14:textId="77777777" w:rsidR="00E4106C" w:rsidRPr="00D67272"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7E3F8344" w14:textId="269DA1E1" w:rsidR="00E4106C" w:rsidRPr="00D67272" w:rsidRDefault="002C4F77" w:rsidP="0072026B">
            <w:pPr>
              <w:autoSpaceDE w:val="0"/>
              <w:autoSpaceDN w:val="0"/>
              <w:adjustRightInd w:val="0"/>
              <w:jc w:val="center"/>
              <w:rPr>
                <w:b/>
              </w:rPr>
            </w:pPr>
            <w:r>
              <w:rPr>
                <w:b/>
              </w:rPr>
              <w:t>379010,5</w:t>
            </w:r>
          </w:p>
        </w:tc>
      </w:tr>
      <w:tr w:rsidR="00E4106C" w:rsidRPr="00D67272" w14:paraId="5A993DE2" w14:textId="77777777" w:rsidTr="00E4106C">
        <w:tc>
          <w:tcPr>
            <w:tcW w:w="6204" w:type="dxa"/>
            <w:tcBorders>
              <w:top w:val="single" w:sz="4" w:space="0" w:color="auto"/>
              <w:left w:val="single" w:sz="4" w:space="0" w:color="auto"/>
              <w:bottom w:val="single" w:sz="4" w:space="0" w:color="auto"/>
              <w:right w:val="single" w:sz="4" w:space="0" w:color="auto"/>
            </w:tcBorders>
          </w:tcPr>
          <w:p w14:paraId="60E1B9C1" w14:textId="0D156EE1" w:rsidR="00E4106C" w:rsidRPr="00D67272" w:rsidRDefault="00E4106C" w:rsidP="00E4106C">
            <w:pPr>
              <w:pStyle w:val="2"/>
              <w:spacing w:before="100" w:beforeAutospacing="1"/>
              <w:outlineLvl w:val="1"/>
              <w:rPr>
                <w:b w:val="0"/>
                <w:i w:val="0"/>
                <w:lang w:val="ro-MD"/>
              </w:rPr>
            </w:pPr>
            <w:r w:rsidRPr="00D67272">
              <w:rPr>
                <w:rFonts w:ascii="Times New Roman" w:hAnsi="Times New Roman"/>
                <w:sz w:val="24"/>
                <w:szCs w:val="24"/>
              </w:rPr>
              <w:t>1. Transferuri curente primite cu destinatie speciala  intre bugetul de stat și bugetele locale de nivelul II</w:t>
            </w:r>
          </w:p>
        </w:tc>
        <w:tc>
          <w:tcPr>
            <w:tcW w:w="1559" w:type="dxa"/>
            <w:tcBorders>
              <w:top w:val="single" w:sz="4" w:space="0" w:color="auto"/>
              <w:left w:val="single" w:sz="4" w:space="0" w:color="auto"/>
              <w:bottom w:val="single" w:sz="4" w:space="0" w:color="auto"/>
              <w:right w:val="single" w:sz="4" w:space="0" w:color="auto"/>
            </w:tcBorders>
            <w:vAlign w:val="center"/>
          </w:tcPr>
          <w:p w14:paraId="4EA00D29" w14:textId="77777777" w:rsidR="00E4106C" w:rsidRPr="00D67272"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6D25B4E2" w14:textId="388E4B8A" w:rsidR="00E4106C" w:rsidRPr="00D67272" w:rsidRDefault="002C4F77" w:rsidP="0072026B">
            <w:pPr>
              <w:autoSpaceDE w:val="0"/>
              <w:autoSpaceDN w:val="0"/>
              <w:adjustRightInd w:val="0"/>
              <w:jc w:val="center"/>
              <w:rPr>
                <w:b/>
              </w:rPr>
            </w:pPr>
            <w:r>
              <w:rPr>
                <w:b/>
              </w:rPr>
              <w:t>344805,0</w:t>
            </w:r>
          </w:p>
        </w:tc>
      </w:tr>
      <w:tr w:rsidR="001B3158" w:rsidRPr="00D67272" w14:paraId="014F6D0B" w14:textId="77777777" w:rsidTr="00E4106C">
        <w:trPr>
          <w:trHeight w:val="247"/>
        </w:trPr>
        <w:tc>
          <w:tcPr>
            <w:tcW w:w="6204" w:type="dxa"/>
            <w:tcBorders>
              <w:top w:val="single" w:sz="4" w:space="0" w:color="auto"/>
              <w:left w:val="single" w:sz="4" w:space="0" w:color="auto"/>
              <w:bottom w:val="single" w:sz="4" w:space="0" w:color="auto"/>
              <w:right w:val="single" w:sz="4" w:space="0" w:color="auto"/>
            </w:tcBorders>
          </w:tcPr>
          <w:p w14:paraId="626CC6C1" w14:textId="2D7F9B6D" w:rsidR="001B3158" w:rsidRPr="00D67272" w:rsidRDefault="001B3158" w:rsidP="00E4106C">
            <w:pPr>
              <w:widowControl w:val="0"/>
              <w:autoSpaceDE w:val="0"/>
              <w:autoSpaceDN w:val="0"/>
              <w:adjustRightInd w:val="0"/>
              <w:contextualSpacing/>
              <w:rPr>
                <w:b/>
                <w:i/>
                <w:lang w:val="ro-MD"/>
              </w:rPr>
            </w:pPr>
            <w:r w:rsidRPr="00D67272">
              <w:rPr>
                <w:b/>
                <w:i/>
                <w:lang w:val="ro-MD"/>
              </w:rPr>
              <w:t xml:space="preserve">  </w:t>
            </w:r>
            <w:r w:rsidR="00E4106C" w:rsidRPr="00D67272">
              <w:rPr>
                <w:b/>
                <w:i/>
                <w:lang w:val="ro-MD"/>
              </w:rPr>
              <w:t>inclusiv:</w:t>
            </w:r>
          </w:p>
        </w:tc>
        <w:tc>
          <w:tcPr>
            <w:tcW w:w="1559" w:type="dxa"/>
            <w:tcBorders>
              <w:top w:val="single" w:sz="4" w:space="0" w:color="auto"/>
              <w:left w:val="single" w:sz="4" w:space="0" w:color="auto"/>
              <w:bottom w:val="single" w:sz="4" w:space="0" w:color="auto"/>
              <w:right w:val="single" w:sz="4" w:space="0" w:color="auto"/>
            </w:tcBorders>
            <w:vAlign w:val="center"/>
          </w:tcPr>
          <w:p w14:paraId="7FC0A050" w14:textId="0AEA57D6" w:rsidR="001B3158" w:rsidRPr="00D67272" w:rsidRDefault="001B3158" w:rsidP="0072026B">
            <w:pPr>
              <w:autoSpaceDE w:val="0"/>
              <w:autoSpaceDN w:val="0"/>
              <w:adjustRightInd w:val="0"/>
              <w:jc w:val="center"/>
              <w:rPr>
                <w:b/>
              </w:rPr>
            </w:pPr>
          </w:p>
        </w:tc>
        <w:tc>
          <w:tcPr>
            <w:tcW w:w="2268" w:type="dxa"/>
            <w:tcBorders>
              <w:top w:val="single" w:sz="4" w:space="0" w:color="auto"/>
              <w:left w:val="single" w:sz="4" w:space="0" w:color="auto"/>
              <w:bottom w:val="single" w:sz="4" w:space="0" w:color="auto"/>
              <w:right w:val="single" w:sz="4" w:space="0" w:color="auto"/>
            </w:tcBorders>
          </w:tcPr>
          <w:p w14:paraId="0CB7C6B9" w14:textId="144A8C05" w:rsidR="001B3158" w:rsidRPr="00D67272" w:rsidRDefault="001B3158" w:rsidP="0072026B">
            <w:pPr>
              <w:autoSpaceDE w:val="0"/>
              <w:autoSpaceDN w:val="0"/>
              <w:adjustRightInd w:val="0"/>
              <w:jc w:val="right"/>
              <w:rPr>
                <w:b/>
              </w:rPr>
            </w:pPr>
          </w:p>
        </w:tc>
      </w:tr>
      <w:tr w:rsidR="001B3158" w:rsidRPr="00D67272" w14:paraId="0E9FAA30" w14:textId="77777777" w:rsidTr="00E4106C">
        <w:tc>
          <w:tcPr>
            <w:tcW w:w="6204" w:type="dxa"/>
            <w:tcBorders>
              <w:top w:val="single" w:sz="4" w:space="0" w:color="auto"/>
              <w:left w:val="single" w:sz="4" w:space="0" w:color="auto"/>
              <w:bottom w:val="single" w:sz="4" w:space="0" w:color="auto"/>
              <w:right w:val="single" w:sz="4" w:space="0" w:color="auto"/>
            </w:tcBorders>
          </w:tcPr>
          <w:p w14:paraId="5F16FD8F" w14:textId="05DE1E78" w:rsidR="001B3158" w:rsidRPr="00D67272" w:rsidRDefault="00E4106C" w:rsidP="0072026B">
            <w:pPr>
              <w:rPr>
                <w:i/>
              </w:rPr>
            </w:pPr>
            <w:r w:rsidRPr="00D67272">
              <w:rPr>
                <w:i/>
              </w:rPr>
              <w:t xml:space="preserve">1.1 </w:t>
            </w:r>
            <w:r w:rsidR="001B3158" w:rsidRPr="00D67272">
              <w:rPr>
                <w:i/>
              </w:rPr>
              <w:t>Transferuri curente primite cu destinație speciala între bugetul de stat şi bugetele locale de nivelul II pentru învățământul preșcolar, primar, secundar general, special și complementar (extrașcolar)</w:t>
            </w:r>
            <w:r w:rsidR="00AE03F7" w:rsidRPr="00D67272">
              <w:rPr>
                <w:i/>
              </w:rPr>
              <w:t>, dintre care:</w:t>
            </w:r>
          </w:p>
        </w:tc>
        <w:tc>
          <w:tcPr>
            <w:tcW w:w="1559" w:type="dxa"/>
            <w:tcBorders>
              <w:top w:val="single" w:sz="4" w:space="0" w:color="auto"/>
              <w:left w:val="single" w:sz="4" w:space="0" w:color="auto"/>
              <w:bottom w:val="single" w:sz="4" w:space="0" w:color="auto"/>
              <w:right w:val="single" w:sz="4" w:space="0" w:color="auto"/>
            </w:tcBorders>
            <w:vAlign w:val="center"/>
          </w:tcPr>
          <w:p w14:paraId="100A4A7E" w14:textId="77777777" w:rsidR="001B3158" w:rsidRPr="00D67272" w:rsidRDefault="001B3158" w:rsidP="0072026B">
            <w:pPr>
              <w:autoSpaceDE w:val="0"/>
              <w:autoSpaceDN w:val="0"/>
              <w:adjustRightInd w:val="0"/>
              <w:jc w:val="center"/>
            </w:pPr>
            <w:r w:rsidRPr="00D67272">
              <w:t>191111</w:t>
            </w:r>
          </w:p>
        </w:tc>
        <w:tc>
          <w:tcPr>
            <w:tcW w:w="2268" w:type="dxa"/>
            <w:tcBorders>
              <w:top w:val="single" w:sz="4" w:space="0" w:color="auto"/>
              <w:left w:val="single" w:sz="4" w:space="0" w:color="auto"/>
              <w:bottom w:val="single" w:sz="4" w:space="0" w:color="auto"/>
              <w:right w:val="single" w:sz="4" w:space="0" w:color="auto"/>
            </w:tcBorders>
            <w:vAlign w:val="center"/>
          </w:tcPr>
          <w:p w14:paraId="75D88628" w14:textId="21061618" w:rsidR="001B3158" w:rsidRPr="00D67272" w:rsidRDefault="002C4F77" w:rsidP="0072026B">
            <w:pPr>
              <w:autoSpaceDE w:val="0"/>
              <w:autoSpaceDN w:val="0"/>
              <w:adjustRightInd w:val="0"/>
              <w:jc w:val="center"/>
            </w:pPr>
            <w:r>
              <w:t>316666,6</w:t>
            </w:r>
          </w:p>
        </w:tc>
      </w:tr>
      <w:tr w:rsidR="00AE03F7" w:rsidRPr="006E272C" w14:paraId="3A4FA3CE" w14:textId="77777777" w:rsidTr="00E4106C">
        <w:tc>
          <w:tcPr>
            <w:tcW w:w="6204" w:type="dxa"/>
            <w:tcBorders>
              <w:top w:val="single" w:sz="4" w:space="0" w:color="auto"/>
              <w:left w:val="single" w:sz="4" w:space="0" w:color="auto"/>
              <w:bottom w:val="single" w:sz="4" w:space="0" w:color="auto"/>
              <w:right w:val="single" w:sz="4" w:space="0" w:color="auto"/>
            </w:tcBorders>
          </w:tcPr>
          <w:p w14:paraId="6205E17A" w14:textId="31B6F2C6" w:rsidR="00AE03F7" w:rsidRPr="00156E72" w:rsidRDefault="00AE03F7" w:rsidP="0072026B">
            <w:pPr>
              <w:rPr>
                <w:i/>
              </w:rPr>
            </w:pPr>
            <w:r w:rsidRPr="00156E72">
              <w:rPr>
                <w:i/>
              </w:rPr>
              <w:t>- educație timpurie</w:t>
            </w:r>
          </w:p>
        </w:tc>
        <w:tc>
          <w:tcPr>
            <w:tcW w:w="1559" w:type="dxa"/>
            <w:tcBorders>
              <w:top w:val="single" w:sz="4" w:space="0" w:color="auto"/>
              <w:left w:val="single" w:sz="4" w:space="0" w:color="auto"/>
              <w:bottom w:val="single" w:sz="4" w:space="0" w:color="auto"/>
              <w:right w:val="single" w:sz="4" w:space="0" w:color="auto"/>
            </w:tcBorders>
            <w:vAlign w:val="center"/>
          </w:tcPr>
          <w:p w14:paraId="16A7E6E1"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42510C3F" w14:textId="79A8285B" w:rsidR="00AE03F7" w:rsidRPr="00156E72" w:rsidRDefault="002C4F77" w:rsidP="0072026B">
            <w:pPr>
              <w:autoSpaceDE w:val="0"/>
              <w:autoSpaceDN w:val="0"/>
              <w:adjustRightInd w:val="0"/>
              <w:jc w:val="center"/>
            </w:pPr>
            <w:r>
              <w:t>12193,2</w:t>
            </w:r>
          </w:p>
        </w:tc>
      </w:tr>
      <w:tr w:rsidR="00AE03F7" w:rsidRPr="006E272C" w14:paraId="1EE3AE34" w14:textId="77777777" w:rsidTr="00E4106C">
        <w:tc>
          <w:tcPr>
            <w:tcW w:w="6204" w:type="dxa"/>
            <w:tcBorders>
              <w:top w:val="single" w:sz="4" w:space="0" w:color="auto"/>
              <w:left w:val="single" w:sz="4" w:space="0" w:color="auto"/>
              <w:bottom w:val="single" w:sz="4" w:space="0" w:color="auto"/>
              <w:right w:val="single" w:sz="4" w:space="0" w:color="auto"/>
            </w:tcBorders>
          </w:tcPr>
          <w:p w14:paraId="7FE48AE2" w14:textId="36E76D7D" w:rsidR="00AE03F7" w:rsidRPr="00156E72" w:rsidRDefault="00AE03F7" w:rsidP="0072026B">
            <w:pPr>
              <w:rPr>
                <w:i/>
              </w:rPr>
            </w:pPr>
            <w:r w:rsidRPr="00156E72">
              <w:rPr>
                <w:i/>
              </w:rPr>
              <w:t xml:space="preserve">- instituții de învățămînt extrașcolar </w:t>
            </w:r>
          </w:p>
        </w:tc>
        <w:tc>
          <w:tcPr>
            <w:tcW w:w="1559" w:type="dxa"/>
            <w:tcBorders>
              <w:top w:val="single" w:sz="4" w:space="0" w:color="auto"/>
              <w:left w:val="single" w:sz="4" w:space="0" w:color="auto"/>
              <w:bottom w:val="single" w:sz="4" w:space="0" w:color="auto"/>
              <w:right w:val="single" w:sz="4" w:space="0" w:color="auto"/>
            </w:tcBorders>
            <w:vAlign w:val="center"/>
          </w:tcPr>
          <w:p w14:paraId="7DB0F297"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85779AE" w14:textId="69E972CE" w:rsidR="00AE03F7" w:rsidRPr="00156E72" w:rsidRDefault="007D69A0" w:rsidP="0072026B">
            <w:pPr>
              <w:autoSpaceDE w:val="0"/>
              <w:autoSpaceDN w:val="0"/>
              <w:adjustRightInd w:val="0"/>
              <w:jc w:val="center"/>
            </w:pPr>
            <w:r>
              <w:t>12802,1</w:t>
            </w:r>
          </w:p>
        </w:tc>
      </w:tr>
      <w:tr w:rsidR="00AE03F7" w:rsidRPr="006E272C" w14:paraId="46CA7087" w14:textId="77777777" w:rsidTr="00E4106C">
        <w:tc>
          <w:tcPr>
            <w:tcW w:w="6204" w:type="dxa"/>
            <w:tcBorders>
              <w:top w:val="single" w:sz="4" w:space="0" w:color="auto"/>
              <w:left w:val="single" w:sz="4" w:space="0" w:color="auto"/>
              <w:bottom w:val="single" w:sz="4" w:space="0" w:color="auto"/>
              <w:right w:val="single" w:sz="4" w:space="0" w:color="auto"/>
            </w:tcBorders>
          </w:tcPr>
          <w:p w14:paraId="5CF30ED2" w14:textId="59A5F1DD" w:rsidR="00AE03F7" w:rsidRPr="00156E72" w:rsidRDefault="00AE03F7" w:rsidP="0072026B">
            <w:pPr>
              <w:rPr>
                <w:i/>
              </w:rPr>
            </w:pPr>
            <w:r w:rsidRPr="00156E72">
              <w:rPr>
                <w:i/>
              </w:rPr>
              <w:t>- odihna de vară</w:t>
            </w:r>
          </w:p>
        </w:tc>
        <w:tc>
          <w:tcPr>
            <w:tcW w:w="1559" w:type="dxa"/>
            <w:tcBorders>
              <w:top w:val="single" w:sz="4" w:space="0" w:color="auto"/>
              <w:left w:val="single" w:sz="4" w:space="0" w:color="auto"/>
              <w:bottom w:val="single" w:sz="4" w:space="0" w:color="auto"/>
              <w:right w:val="single" w:sz="4" w:space="0" w:color="auto"/>
            </w:tcBorders>
            <w:vAlign w:val="center"/>
          </w:tcPr>
          <w:p w14:paraId="738C638E"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BD4338C" w14:textId="20FD46A7" w:rsidR="00AE03F7" w:rsidRPr="00156E72" w:rsidRDefault="00E173C0" w:rsidP="0072026B">
            <w:pPr>
              <w:autoSpaceDE w:val="0"/>
              <w:autoSpaceDN w:val="0"/>
              <w:adjustRightInd w:val="0"/>
              <w:jc w:val="center"/>
            </w:pPr>
            <w:r>
              <w:t>2897,7</w:t>
            </w:r>
          </w:p>
        </w:tc>
      </w:tr>
      <w:tr w:rsidR="00AE03F7" w:rsidRPr="006E272C" w14:paraId="62731DC9" w14:textId="77777777" w:rsidTr="00E4106C">
        <w:tc>
          <w:tcPr>
            <w:tcW w:w="6204" w:type="dxa"/>
            <w:tcBorders>
              <w:top w:val="single" w:sz="4" w:space="0" w:color="auto"/>
              <w:left w:val="single" w:sz="4" w:space="0" w:color="auto"/>
              <w:bottom w:val="single" w:sz="4" w:space="0" w:color="auto"/>
              <w:right w:val="single" w:sz="4" w:space="0" w:color="auto"/>
            </w:tcBorders>
          </w:tcPr>
          <w:p w14:paraId="639EBB5D" w14:textId="0E5141B7" w:rsidR="00AE03F7" w:rsidRPr="00156E72" w:rsidRDefault="00AE03F7" w:rsidP="0072026B">
            <w:pPr>
              <w:rPr>
                <w:i/>
              </w:rPr>
            </w:pPr>
            <w:r w:rsidRPr="00156E72">
              <w:rPr>
                <w:i/>
              </w:rPr>
              <w:t>- olimpiade</w:t>
            </w:r>
          </w:p>
        </w:tc>
        <w:tc>
          <w:tcPr>
            <w:tcW w:w="1559" w:type="dxa"/>
            <w:tcBorders>
              <w:top w:val="single" w:sz="4" w:space="0" w:color="auto"/>
              <w:left w:val="single" w:sz="4" w:space="0" w:color="auto"/>
              <w:bottom w:val="single" w:sz="4" w:space="0" w:color="auto"/>
              <w:right w:val="single" w:sz="4" w:space="0" w:color="auto"/>
            </w:tcBorders>
            <w:vAlign w:val="center"/>
          </w:tcPr>
          <w:p w14:paraId="5B86C98E"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CEF4691" w14:textId="27506199" w:rsidR="00AE03F7" w:rsidRPr="00156E72" w:rsidRDefault="00E173C0" w:rsidP="0072026B">
            <w:pPr>
              <w:autoSpaceDE w:val="0"/>
              <w:autoSpaceDN w:val="0"/>
              <w:adjustRightInd w:val="0"/>
              <w:jc w:val="center"/>
            </w:pPr>
            <w:r>
              <w:t>164,3</w:t>
            </w:r>
          </w:p>
        </w:tc>
      </w:tr>
      <w:tr w:rsidR="00E4106C" w:rsidRPr="006E272C" w14:paraId="22DF13AC" w14:textId="77777777" w:rsidTr="00E4106C">
        <w:tc>
          <w:tcPr>
            <w:tcW w:w="6204" w:type="dxa"/>
            <w:tcBorders>
              <w:top w:val="single" w:sz="4" w:space="0" w:color="auto"/>
              <w:left w:val="single" w:sz="4" w:space="0" w:color="auto"/>
              <w:bottom w:val="single" w:sz="4" w:space="0" w:color="auto"/>
              <w:right w:val="single" w:sz="4" w:space="0" w:color="auto"/>
            </w:tcBorders>
          </w:tcPr>
          <w:p w14:paraId="2AF9BB49" w14:textId="11203D74" w:rsidR="00E4106C" w:rsidRPr="00156E72" w:rsidRDefault="00AE03F7" w:rsidP="0072026B">
            <w:pPr>
              <w:rPr>
                <w:i/>
              </w:rPr>
            </w:pPr>
            <w:r w:rsidRPr="00156E72">
              <w:rPr>
                <w:i/>
              </w:rPr>
              <w:t xml:space="preserve">- transferuri categoriale </w:t>
            </w:r>
          </w:p>
        </w:tc>
        <w:tc>
          <w:tcPr>
            <w:tcW w:w="1559" w:type="dxa"/>
            <w:tcBorders>
              <w:top w:val="single" w:sz="4" w:space="0" w:color="auto"/>
              <w:left w:val="single" w:sz="4" w:space="0" w:color="auto"/>
              <w:bottom w:val="single" w:sz="4" w:space="0" w:color="auto"/>
              <w:right w:val="single" w:sz="4" w:space="0" w:color="auto"/>
            </w:tcBorders>
            <w:vAlign w:val="center"/>
          </w:tcPr>
          <w:p w14:paraId="499298C4" w14:textId="77777777" w:rsidR="00E4106C" w:rsidRPr="00156E72"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17FB685A" w14:textId="24510AFB" w:rsidR="00E4106C" w:rsidRPr="00156E72" w:rsidRDefault="007D69A0" w:rsidP="0072026B">
            <w:pPr>
              <w:autoSpaceDE w:val="0"/>
              <w:autoSpaceDN w:val="0"/>
              <w:adjustRightInd w:val="0"/>
              <w:jc w:val="center"/>
            </w:pPr>
            <w:r>
              <w:t>262074,3</w:t>
            </w:r>
          </w:p>
        </w:tc>
      </w:tr>
      <w:tr w:rsidR="00AE03F7" w:rsidRPr="006E272C" w14:paraId="14888519" w14:textId="77777777" w:rsidTr="00E4106C">
        <w:tc>
          <w:tcPr>
            <w:tcW w:w="6204" w:type="dxa"/>
            <w:tcBorders>
              <w:top w:val="single" w:sz="4" w:space="0" w:color="auto"/>
              <w:left w:val="single" w:sz="4" w:space="0" w:color="auto"/>
              <w:bottom w:val="single" w:sz="4" w:space="0" w:color="auto"/>
              <w:right w:val="single" w:sz="4" w:space="0" w:color="auto"/>
            </w:tcBorders>
          </w:tcPr>
          <w:p w14:paraId="15CD3E48" w14:textId="25881DC8" w:rsidR="00AE03F7" w:rsidRPr="00156E72" w:rsidRDefault="00AE03F7" w:rsidP="0072026B">
            <w:pPr>
              <w:rPr>
                <w:i/>
              </w:rPr>
            </w:pPr>
            <w:r w:rsidRPr="00156E72">
              <w:rPr>
                <w:i/>
              </w:rPr>
              <w:t xml:space="preserve">- dejunuri calde </w:t>
            </w:r>
          </w:p>
        </w:tc>
        <w:tc>
          <w:tcPr>
            <w:tcW w:w="1559" w:type="dxa"/>
            <w:tcBorders>
              <w:top w:val="single" w:sz="4" w:space="0" w:color="auto"/>
              <w:left w:val="single" w:sz="4" w:space="0" w:color="auto"/>
              <w:bottom w:val="single" w:sz="4" w:space="0" w:color="auto"/>
              <w:right w:val="single" w:sz="4" w:space="0" w:color="auto"/>
            </w:tcBorders>
            <w:vAlign w:val="center"/>
          </w:tcPr>
          <w:p w14:paraId="7DDAFE63"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55E0F94" w14:textId="20BB36F1" w:rsidR="00AE03F7" w:rsidRPr="00156E72" w:rsidRDefault="007D69A0" w:rsidP="0072026B">
            <w:pPr>
              <w:autoSpaceDE w:val="0"/>
              <w:autoSpaceDN w:val="0"/>
              <w:adjustRightInd w:val="0"/>
              <w:jc w:val="center"/>
            </w:pPr>
            <w:r>
              <w:t>22975,8</w:t>
            </w:r>
          </w:p>
        </w:tc>
      </w:tr>
      <w:tr w:rsidR="00AE03F7" w:rsidRPr="006E272C" w14:paraId="543BE108" w14:textId="77777777" w:rsidTr="00E4106C">
        <w:tc>
          <w:tcPr>
            <w:tcW w:w="6204" w:type="dxa"/>
            <w:tcBorders>
              <w:top w:val="single" w:sz="4" w:space="0" w:color="auto"/>
              <w:left w:val="single" w:sz="4" w:space="0" w:color="auto"/>
              <w:bottom w:val="single" w:sz="4" w:space="0" w:color="auto"/>
              <w:right w:val="single" w:sz="4" w:space="0" w:color="auto"/>
            </w:tcBorders>
          </w:tcPr>
          <w:p w14:paraId="68A4CEF9" w14:textId="570B144D" w:rsidR="00AE03F7" w:rsidRPr="00156E72" w:rsidRDefault="00AE03F7" w:rsidP="00B213FD">
            <w:pPr>
              <w:rPr>
                <w:i/>
              </w:rPr>
            </w:pPr>
            <w:r w:rsidRPr="00156E72">
              <w:rPr>
                <w:i/>
              </w:rPr>
              <w:t>-compensații bănești pentru cadre didacticeîn cuantum de 4000 lei (HG 969/2018)</w:t>
            </w:r>
          </w:p>
        </w:tc>
        <w:tc>
          <w:tcPr>
            <w:tcW w:w="1559" w:type="dxa"/>
            <w:tcBorders>
              <w:top w:val="single" w:sz="4" w:space="0" w:color="auto"/>
              <w:left w:val="single" w:sz="4" w:space="0" w:color="auto"/>
              <w:bottom w:val="single" w:sz="4" w:space="0" w:color="auto"/>
              <w:right w:val="single" w:sz="4" w:space="0" w:color="auto"/>
            </w:tcBorders>
            <w:vAlign w:val="center"/>
          </w:tcPr>
          <w:p w14:paraId="15A506D1"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77034A07" w14:textId="438CDC38" w:rsidR="00AE03F7" w:rsidRPr="00156E72" w:rsidRDefault="00E173C0" w:rsidP="0072026B">
            <w:pPr>
              <w:autoSpaceDE w:val="0"/>
              <w:autoSpaceDN w:val="0"/>
              <w:adjustRightInd w:val="0"/>
              <w:jc w:val="center"/>
            </w:pPr>
            <w:r>
              <w:t>3100,0</w:t>
            </w:r>
          </w:p>
        </w:tc>
      </w:tr>
      <w:tr w:rsidR="00AE03F7" w:rsidRPr="006E272C" w14:paraId="004146F0" w14:textId="77777777" w:rsidTr="00E4106C">
        <w:tc>
          <w:tcPr>
            <w:tcW w:w="6204" w:type="dxa"/>
            <w:tcBorders>
              <w:top w:val="single" w:sz="4" w:space="0" w:color="auto"/>
              <w:left w:val="single" w:sz="4" w:space="0" w:color="auto"/>
              <w:bottom w:val="single" w:sz="4" w:space="0" w:color="auto"/>
              <w:right w:val="single" w:sz="4" w:space="0" w:color="auto"/>
            </w:tcBorders>
          </w:tcPr>
          <w:p w14:paraId="0EA58406" w14:textId="300E27A7" w:rsidR="00AE03F7" w:rsidRPr="00156E72" w:rsidRDefault="00AE03F7" w:rsidP="0072026B">
            <w:pPr>
              <w:rPr>
                <w:i/>
              </w:rPr>
            </w:pPr>
            <w:r w:rsidRPr="00156E72">
              <w:rPr>
                <w:i/>
              </w:rPr>
              <w:t>- instruirea deținuților minori</w:t>
            </w:r>
          </w:p>
        </w:tc>
        <w:tc>
          <w:tcPr>
            <w:tcW w:w="1559" w:type="dxa"/>
            <w:tcBorders>
              <w:top w:val="single" w:sz="4" w:space="0" w:color="auto"/>
              <w:left w:val="single" w:sz="4" w:space="0" w:color="auto"/>
              <w:bottom w:val="single" w:sz="4" w:space="0" w:color="auto"/>
              <w:right w:val="single" w:sz="4" w:space="0" w:color="auto"/>
            </w:tcBorders>
            <w:vAlign w:val="center"/>
          </w:tcPr>
          <w:p w14:paraId="7EC69273"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22ED2F6E" w14:textId="6662237C" w:rsidR="00AE03F7" w:rsidRPr="00156E72" w:rsidRDefault="007D69A0" w:rsidP="0072026B">
            <w:pPr>
              <w:autoSpaceDE w:val="0"/>
              <w:autoSpaceDN w:val="0"/>
              <w:adjustRightInd w:val="0"/>
              <w:jc w:val="center"/>
            </w:pPr>
            <w:r>
              <w:t>164,4</w:t>
            </w:r>
          </w:p>
        </w:tc>
      </w:tr>
      <w:tr w:rsidR="00AE03F7" w:rsidRPr="006E272C" w14:paraId="09E49854" w14:textId="77777777" w:rsidTr="00E4106C">
        <w:tc>
          <w:tcPr>
            <w:tcW w:w="6204" w:type="dxa"/>
            <w:tcBorders>
              <w:top w:val="single" w:sz="4" w:space="0" w:color="auto"/>
              <w:left w:val="single" w:sz="4" w:space="0" w:color="auto"/>
              <w:bottom w:val="single" w:sz="4" w:space="0" w:color="auto"/>
              <w:right w:val="single" w:sz="4" w:space="0" w:color="auto"/>
            </w:tcBorders>
          </w:tcPr>
          <w:p w14:paraId="6570A0AD" w14:textId="4C0BC78E" w:rsidR="00AE03F7" w:rsidRPr="00156E72" w:rsidRDefault="00AE03F7" w:rsidP="0072026B">
            <w:pPr>
              <w:rPr>
                <w:i/>
              </w:rPr>
            </w:pPr>
            <w:r w:rsidRPr="00156E72">
              <w:rPr>
                <w:i/>
              </w:rPr>
              <w:t>- curriculum (examenele)</w:t>
            </w:r>
          </w:p>
        </w:tc>
        <w:tc>
          <w:tcPr>
            <w:tcW w:w="1559" w:type="dxa"/>
            <w:tcBorders>
              <w:top w:val="single" w:sz="4" w:space="0" w:color="auto"/>
              <w:left w:val="single" w:sz="4" w:space="0" w:color="auto"/>
              <w:bottom w:val="single" w:sz="4" w:space="0" w:color="auto"/>
              <w:right w:val="single" w:sz="4" w:space="0" w:color="auto"/>
            </w:tcBorders>
            <w:vAlign w:val="center"/>
          </w:tcPr>
          <w:p w14:paraId="2CD0FFDD"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8F49427" w14:textId="7C341B00" w:rsidR="00AE03F7" w:rsidRPr="00156E72" w:rsidRDefault="00E173C0" w:rsidP="0072026B">
            <w:pPr>
              <w:autoSpaceDE w:val="0"/>
              <w:autoSpaceDN w:val="0"/>
              <w:adjustRightInd w:val="0"/>
              <w:jc w:val="center"/>
            </w:pPr>
            <w:r>
              <w:t>294,8</w:t>
            </w:r>
          </w:p>
        </w:tc>
      </w:tr>
      <w:tr w:rsidR="001B3158" w:rsidRPr="006E272C" w14:paraId="069FADD8" w14:textId="77777777" w:rsidTr="00E4106C">
        <w:tc>
          <w:tcPr>
            <w:tcW w:w="6204" w:type="dxa"/>
            <w:tcBorders>
              <w:top w:val="single" w:sz="4" w:space="0" w:color="auto"/>
              <w:left w:val="single" w:sz="4" w:space="0" w:color="auto"/>
              <w:bottom w:val="single" w:sz="4" w:space="0" w:color="auto"/>
              <w:right w:val="single" w:sz="4" w:space="0" w:color="auto"/>
            </w:tcBorders>
            <w:vAlign w:val="center"/>
          </w:tcPr>
          <w:p w14:paraId="1E50BE71" w14:textId="2EFC38DE" w:rsidR="001B3158" w:rsidRPr="00D67272" w:rsidRDefault="00AE03F7" w:rsidP="0072026B">
            <w:pPr>
              <w:rPr>
                <w:i/>
              </w:rPr>
            </w:pPr>
            <w:r w:rsidRPr="00D67272">
              <w:rPr>
                <w:i/>
              </w:rPr>
              <w:t>1.2</w:t>
            </w:r>
            <w:r w:rsidR="001B3158" w:rsidRPr="00D67272">
              <w:rPr>
                <w:i/>
              </w:rPr>
              <w:t xml:space="preserve"> Transferuri curente primite cu destinație speciala între bugetul de stat şi bugetele locale de nivelul II pentru asigurarea și asistența socială</w:t>
            </w:r>
            <w:r w:rsidRPr="00D67272">
              <w:rPr>
                <w:i/>
              </w:rPr>
              <w:t>, dinre care:</w:t>
            </w:r>
          </w:p>
        </w:tc>
        <w:tc>
          <w:tcPr>
            <w:tcW w:w="1559" w:type="dxa"/>
            <w:tcBorders>
              <w:top w:val="single" w:sz="4" w:space="0" w:color="auto"/>
              <w:left w:val="single" w:sz="4" w:space="0" w:color="auto"/>
              <w:bottom w:val="single" w:sz="4" w:space="0" w:color="auto"/>
              <w:right w:val="single" w:sz="4" w:space="0" w:color="auto"/>
            </w:tcBorders>
            <w:vAlign w:val="center"/>
          </w:tcPr>
          <w:p w14:paraId="1AA6C813" w14:textId="77777777" w:rsidR="001B3158" w:rsidRPr="00D67272" w:rsidRDefault="001B3158" w:rsidP="0072026B">
            <w:pPr>
              <w:autoSpaceDE w:val="0"/>
              <w:autoSpaceDN w:val="0"/>
              <w:adjustRightInd w:val="0"/>
              <w:jc w:val="center"/>
            </w:pPr>
            <w:r w:rsidRPr="00D67272">
              <w:t>191112</w:t>
            </w:r>
          </w:p>
        </w:tc>
        <w:tc>
          <w:tcPr>
            <w:tcW w:w="2268" w:type="dxa"/>
            <w:tcBorders>
              <w:top w:val="single" w:sz="4" w:space="0" w:color="auto"/>
              <w:left w:val="single" w:sz="4" w:space="0" w:color="auto"/>
              <w:bottom w:val="single" w:sz="4" w:space="0" w:color="auto"/>
              <w:right w:val="single" w:sz="4" w:space="0" w:color="auto"/>
            </w:tcBorders>
            <w:vAlign w:val="center"/>
          </w:tcPr>
          <w:p w14:paraId="0B563E46" w14:textId="24DF9FC1" w:rsidR="001B3158" w:rsidRPr="00D67272" w:rsidRDefault="004F1A0F" w:rsidP="004F1A0F">
            <w:pPr>
              <w:autoSpaceDE w:val="0"/>
              <w:autoSpaceDN w:val="0"/>
              <w:adjustRightInd w:val="0"/>
              <w:jc w:val="center"/>
            </w:pPr>
            <w:r>
              <w:t>1664,9</w:t>
            </w:r>
          </w:p>
        </w:tc>
      </w:tr>
      <w:tr w:rsidR="001B3158" w:rsidRPr="006E272C" w14:paraId="058FEECC" w14:textId="77777777" w:rsidTr="00E4106C">
        <w:tc>
          <w:tcPr>
            <w:tcW w:w="6204" w:type="dxa"/>
            <w:tcBorders>
              <w:top w:val="single" w:sz="4" w:space="0" w:color="auto"/>
              <w:left w:val="single" w:sz="4" w:space="0" w:color="auto"/>
              <w:bottom w:val="single" w:sz="4" w:space="0" w:color="auto"/>
              <w:right w:val="single" w:sz="4" w:space="0" w:color="auto"/>
            </w:tcBorders>
          </w:tcPr>
          <w:p w14:paraId="4AE50A1B" w14:textId="5F16A0C4" w:rsidR="001B3158" w:rsidRPr="00D67272" w:rsidRDefault="001B3158" w:rsidP="00B213FD">
            <w:pPr>
              <w:ind w:left="57"/>
              <w:rPr>
                <w:i/>
              </w:rPr>
            </w:pPr>
            <w:r w:rsidRPr="00D67272">
              <w:rPr>
                <w:i/>
              </w:rPr>
              <w:t>-</w:t>
            </w:r>
            <w:r w:rsidRPr="00D67272">
              <w:rPr>
                <w:i/>
                <w:iCs/>
              </w:rPr>
              <w:t xml:space="preserve"> compensarea cheltuielilor tinerilor specialiști (personalul didactic) pentru închirierea spațiului locativ, consumul de energie termică și electrică precum și plata indemnizațiilor unice</w:t>
            </w:r>
          </w:p>
        </w:tc>
        <w:tc>
          <w:tcPr>
            <w:tcW w:w="1559" w:type="dxa"/>
            <w:tcBorders>
              <w:top w:val="single" w:sz="4" w:space="0" w:color="auto"/>
              <w:left w:val="single" w:sz="4" w:space="0" w:color="auto"/>
              <w:bottom w:val="single" w:sz="4" w:space="0" w:color="auto"/>
              <w:right w:val="single" w:sz="4" w:space="0" w:color="auto"/>
            </w:tcBorders>
            <w:vAlign w:val="center"/>
          </w:tcPr>
          <w:p w14:paraId="4FC19236" w14:textId="77777777" w:rsidR="001B3158" w:rsidRPr="00D67272" w:rsidRDefault="001B3158"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0130ABE" w14:textId="47A7DB6D" w:rsidR="001B3158" w:rsidRPr="00D67272" w:rsidRDefault="004F1A0F" w:rsidP="0072026B">
            <w:pPr>
              <w:autoSpaceDE w:val="0"/>
              <w:autoSpaceDN w:val="0"/>
              <w:adjustRightInd w:val="0"/>
              <w:jc w:val="center"/>
              <w:rPr>
                <w:i/>
              </w:rPr>
            </w:pPr>
            <w:r>
              <w:rPr>
                <w:i/>
              </w:rPr>
              <w:t>1624,9</w:t>
            </w:r>
          </w:p>
        </w:tc>
      </w:tr>
      <w:tr w:rsidR="00D67272" w:rsidRPr="006E272C" w14:paraId="51889778" w14:textId="77777777" w:rsidTr="00E4106C">
        <w:tc>
          <w:tcPr>
            <w:tcW w:w="6204" w:type="dxa"/>
            <w:tcBorders>
              <w:top w:val="single" w:sz="4" w:space="0" w:color="auto"/>
              <w:left w:val="single" w:sz="4" w:space="0" w:color="auto"/>
              <w:bottom w:val="single" w:sz="4" w:space="0" w:color="auto"/>
              <w:right w:val="single" w:sz="4" w:space="0" w:color="auto"/>
            </w:tcBorders>
          </w:tcPr>
          <w:p w14:paraId="369614F9" w14:textId="66356617" w:rsidR="00D67272" w:rsidRPr="00D67272" w:rsidRDefault="00D67272" w:rsidP="00B213FD">
            <w:pPr>
              <w:ind w:left="57"/>
              <w:rPr>
                <w:i/>
              </w:rPr>
            </w:pPr>
            <w:r w:rsidRPr="00D67272">
              <w:rPr>
                <w:i/>
                <w:iCs/>
              </w:rPr>
              <w:t>- indemnizații pentru susținerea tinerilor specialiști din domeniul culturii</w:t>
            </w:r>
          </w:p>
        </w:tc>
        <w:tc>
          <w:tcPr>
            <w:tcW w:w="1559" w:type="dxa"/>
            <w:tcBorders>
              <w:top w:val="single" w:sz="4" w:space="0" w:color="auto"/>
              <w:left w:val="single" w:sz="4" w:space="0" w:color="auto"/>
              <w:bottom w:val="single" w:sz="4" w:space="0" w:color="auto"/>
              <w:right w:val="single" w:sz="4" w:space="0" w:color="auto"/>
            </w:tcBorders>
            <w:vAlign w:val="center"/>
          </w:tcPr>
          <w:p w14:paraId="36AF7484" w14:textId="77777777" w:rsidR="00D67272" w:rsidRPr="00D67272" w:rsidRDefault="00D67272"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415C08D" w14:textId="22D5E79B" w:rsidR="00D67272" w:rsidRPr="00D67272" w:rsidRDefault="004F1A0F" w:rsidP="0072026B">
            <w:pPr>
              <w:autoSpaceDE w:val="0"/>
              <w:autoSpaceDN w:val="0"/>
              <w:adjustRightInd w:val="0"/>
              <w:jc w:val="center"/>
              <w:rPr>
                <w:i/>
              </w:rPr>
            </w:pPr>
            <w:r>
              <w:rPr>
                <w:i/>
              </w:rPr>
              <w:t>40,0</w:t>
            </w:r>
          </w:p>
        </w:tc>
      </w:tr>
      <w:tr w:rsidR="001B3158" w:rsidRPr="006E272C" w14:paraId="0F15B552" w14:textId="77777777" w:rsidTr="00E4106C">
        <w:tc>
          <w:tcPr>
            <w:tcW w:w="6204" w:type="dxa"/>
            <w:tcBorders>
              <w:top w:val="single" w:sz="4" w:space="0" w:color="auto"/>
              <w:left w:val="single" w:sz="4" w:space="0" w:color="auto"/>
              <w:bottom w:val="single" w:sz="4" w:space="0" w:color="auto"/>
              <w:right w:val="single" w:sz="4" w:space="0" w:color="auto"/>
            </w:tcBorders>
            <w:vAlign w:val="center"/>
          </w:tcPr>
          <w:p w14:paraId="7DC8BE6E" w14:textId="3DA12D7B" w:rsidR="001B3158" w:rsidRPr="00D67272" w:rsidRDefault="00AE03F7" w:rsidP="0072026B">
            <w:pPr>
              <w:rPr>
                <w:i/>
                <w:lang w:val="ro-MD"/>
              </w:rPr>
            </w:pPr>
            <w:r w:rsidRPr="00D67272">
              <w:rPr>
                <w:i/>
                <w:lang w:val="ro-MD"/>
              </w:rPr>
              <w:t>1.3</w:t>
            </w:r>
            <w:r w:rsidR="001B3158" w:rsidRPr="00D67272">
              <w:rPr>
                <w:i/>
                <w:lang w:val="ro-MD"/>
              </w:rPr>
              <w:t xml:space="preserve"> Transferuri curente primite cu destinatei specială  între bugetul de stat şi bugetele locale de nivelul II pentru școli sportive</w:t>
            </w:r>
          </w:p>
        </w:tc>
        <w:tc>
          <w:tcPr>
            <w:tcW w:w="1559" w:type="dxa"/>
            <w:tcBorders>
              <w:top w:val="single" w:sz="4" w:space="0" w:color="auto"/>
              <w:left w:val="single" w:sz="4" w:space="0" w:color="auto"/>
              <w:bottom w:val="single" w:sz="4" w:space="0" w:color="auto"/>
              <w:right w:val="single" w:sz="4" w:space="0" w:color="auto"/>
            </w:tcBorders>
            <w:vAlign w:val="center"/>
          </w:tcPr>
          <w:p w14:paraId="193E7641" w14:textId="77777777" w:rsidR="001B3158" w:rsidRPr="00D67272" w:rsidRDefault="001B3158" w:rsidP="0072026B">
            <w:pPr>
              <w:autoSpaceDE w:val="0"/>
              <w:autoSpaceDN w:val="0"/>
              <w:adjustRightInd w:val="0"/>
              <w:jc w:val="center"/>
            </w:pPr>
          </w:p>
          <w:p w14:paraId="0C4B4B7F" w14:textId="77777777" w:rsidR="001B3158" w:rsidRPr="00D67272" w:rsidRDefault="001B3158" w:rsidP="0072026B">
            <w:pPr>
              <w:autoSpaceDE w:val="0"/>
              <w:autoSpaceDN w:val="0"/>
              <w:adjustRightInd w:val="0"/>
              <w:jc w:val="center"/>
            </w:pPr>
            <w:r w:rsidRPr="00D67272">
              <w:t>191113</w:t>
            </w:r>
          </w:p>
        </w:tc>
        <w:tc>
          <w:tcPr>
            <w:tcW w:w="2268" w:type="dxa"/>
            <w:tcBorders>
              <w:top w:val="single" w:sz="4" w:space="0" w:color="auto"/>
              <w:left w:val="single" w:sz="4" w:space="0" w:color="auto"/>
              <w:bottom w:val="single" w:sz="4" w:space="0" w:color="auto"/>
              <w:right w:val="single" w:sz="4" w:space="0" w:color="auto"/>
            </w:tcBorders>
          </w:tcPr>
          <w:p w14:paraId="2E53684C" w14:textId="77777777" w:rsidR="001B3158" w:rsidRDefault="001B3158" w:rsidP="0072026B">
            <w:pPr>
              <w:autoSpaceDE w:val="0"/>
              <w:autoSpaceDN w:val="0"/>
              <w:adjustRightInd w:val="0"/>
              <w:jc w:val="center"/>
            </w:pPr>
          </w:p>
          <w:p w14:paraId="5E4EC62E" w14:textId="68FC900D" w:rsidR="004F1A0F" w:rsidRPr="00D67272" w:rsidRDefault="007D69A0" w:rsidP="0072026B">
            <w:pPr>
              <w:autoSpaceDE w:val="0"/>
              <w:autoSpaceDN w:val="0"/>
              <w:adjustRightInd w:val="0"/>
              <w:jc w:val="center"/>
            </w:pPr>
            <w:r>
              <w:t>3356,5</w:t>
            </w:r>
          </w:p>
        </w:tc>
      </w:tr>
      <w:tr w:rsidR="001B3158" w:rsidRPr="006E272C" w14:paraId="411556FC" w14:textId="77777777" w:rsidTr="00E4106C">
        <w:tc>
          <w:tcPr>
            <w:tcW w:w="6204" w:type="dxa"/>
            <w:tcBorders>
              <w:top w:val="single" w:sz="4" w:space="0" w:color="auto"/>
              <w:left w:val="single" w:sz="4" w:space="0" w:color="auto"/>
              <w:bottom w:val="single" w:sz="4" w:space="0" w:color="auto"/>
              <w:right w:val="single" w:sz="4" w:space="0" w:color="auto"/>
            </w:tcBorders>
          </w:tcPr>
          <w:p w14:paraId="4ED9BFC3" w14:textId="5E372729" w:rsidR="001B3158" w:rsidRPr="00BD6C64" w:rsidRDefault="00AE03F7" w:rsidP="0072026B">
            <w:pPr>
              <w:rPr>
                <w:i/>
                <w:lang w:val="pt-BR"/>
              </w:rPr>
            </w:pPr>
            <w:r w:rsidRPr="00D67272">
              <w:rPr>
                <w:i/>
              </w:rPr>
              <w:t>1.4</w:t>
            </w:r>
            <w:r w:rsidR="001B3158" w:rsidRPr="00D67272">
              <w:rPr>
                <w:i/>
              </w:rPr>
              <w:t xml:space="preserve"> Transferuri curente primite cu destinație specială între bugetul de stat şi bugetele locale de nivelul II pentru infrastructura drumurilor</w:t>
            </w:r>
          </w:p>
        </w:tc>
        <w:tc>
          <w:tcPr>
            <w:tcW w:w="1559" w:type="dxa"/>
            <w:tcBorders>
              <w:top w:val="single" w:sz="4" w:space="0" w:color="auto"/>
              <w:left w:val="single" w:sz="4" w:space="0" w:color="auto"/>
              <w:bottom w:val="single" w:sz="4" w:space="0" w:color="auto"/>
              <w:right w:val="single" w:sz="4" w:space="0" w:color="auto"/>
            </w:tcBorders>
            <w:vAlign w:val="center"/>
          </w:tcPr>
          <w:p w14:paraId="129E85CB" w14:textId="77777777" w:rsidR="001B3158" w:rsidRPr="00D67272" w:rsidRDefault="001B3158" w:rsidP="0072026B">
            <w:pPr>
              <w:autoSpaceDE w:val="0"/>
              <w:autoSpaceDN w:val="0"/>
              <w:adjustRightInd w:val="0"/>
              <w:jc w:val="center"/>
            </w:pPr>
            <w:r w:rsidRPr="00D67272">
              <w:t>191116</w:t>
            </w:r>
          </w:p>
        </w:tc>
        <w:tc>
          <w:tcPr>
            <w:tcW w:w="2268" w:type="dxa"/>
            <w:tcBorders>
              <w:top w:val="single" w:sz="4" w:space="0" w:color="auto"/>
              <w:left w:val="single" w:sz="4" w:space="0" w:color="auto"/>
              <w:bottom w:val="single" w:sz="4" w:space="0" w:color="auto"/>
              <w:right w:val="single" w:sz="4" w:space="0" w:color="auto"/>
            </w:tcBorders>
            <w:vAlign w:val="center"/>
          </w:tcPr>
          <w:p w14:paraId="667F6A13" w14:textId="02246BF9" w:rsidR="001B3158" w:rsidRPr="00D67272" w:rsidRDefault="007D69A0" w:rsidP="0072026B">
            <w:pPr>
              <w:autoSpaceDE w:val="0"/>
              <w:autoSpaceDN w:val="0"/>
              <w:adjustRightInd w:val="0"/>
              <w:jc w:val="center"/>
            </w:pPr>
            <w:r>
              <w:t>23117,0</w:t>
            </w:r>
          </w:p>
        </w:tc>
      </w:tr>
      <w:tr w:rsidR="001B3158" w:rsidRPr="006E272C" w14:paraId="66BD4772" w14:textId="77777777" w:rsidTr="00E4106C">
        <w:tc>
          <w:tcPr>
            <w:tcW w:w="6204" w:type="dxa"/>
            <w:tcBorders>
              <w:top w:val="single" w:sz="4" w:space="0" w:color="auto"/>
              <w:left w:val="single" w:sz="4" w:space="0" w:color="auto"/>
              <w:bottom w:val="single" w:sz="4" w:space="0" w:color="auto"/>
              <w:right w:val="single" w:sz="4" w:space="0" w:color="auto"/>
            </w:tcBorders>
          </w:tcPr>
          <w:p w14:paraId="6AB6D397" w14:textId="130E1368" w:rsidR="001B3158" w:rsidRPr="00D67272" w:rsidRDefault="00AE03F7" w:rsidP="0072026B">
            <w:pPr>
              <w:rPr>
                <w:b/>
                <w:i/>
              </w:rPr>
            </w:pPr>
            <w:r w:rsidRPr="00D67272">
              <w:rPr>
                <w:b/>
                <w:i/>
              </w:rPr>
              <w:t>2.</w:t>
            </w:r>
            <w:r w:rsidR="001B3158" w:rsidRPr="00D67272">
              <w:rPr>
                <w:b/>
                <w:i/>
              </w:rPr>
              <w:t xml:space="preserve"> Transferuri curente primite cu destinație generală între bugetul de stat şi bugetele locale de nivelul II</w:t>
            </w:r>
          </w:p>
        </w:tc>
        <w:tc>
          <w:tcPr>
            <w:tcW w:w="1559" w:type="dxa"/>
            <w:tcBorders>
              <w:top w:val="single" w:sz="4" w:space="0" w:color="auto"/>
              <w:left w:val="single" w:sz="4" w:space="0" w:color="auto"/>
              <w:bottom w:val="single" w:sz="4" w:space="0" w:color="auto"/>
              <w:right w:val="single" w:sz="4" w:space="0" w:color="auto"/>
            </w:tcBorders>
            <w:vAlign w:val="center"/>
          </w:tcPr>
          <w:p w14:paraId="02E04417" w14:textId="77777777" w:rsidR="001B3158" w:rsidRPr="00D67272" w:rsidRDefault="001B3158" w:rsidP="0072026B">
            <w:pPr>
              <w:autoSpaceDE w:val="0"/>
              <w:autoSpaceDN w:val="0"/>
              <w:adjustRightInd w:val="0"/>
              <w:jc w:val="center"/>
              <w:rPr>
                <w:b/>
              </w:rPr>
            </w:pPr>
            <w:r w:rsidRPr="00D67272">
              <w:rPr>
                <w:b/>
              </w:rPr>
              <w:t>191131</w:t>
            </w:r>
          </w:p>
        </w:tc>
        <w:tc>
          <w:tcPr>
            <w:tcW w:w="2268" w:type="dxa"/>
            <w:tcBorders>
              <w:top w:val="single" w:sz="4" w:space="0" w:color="auto"/>
              <w:left w:val="single" w:sz="4" w:space="0" w:color="auto"/>
              <w:bottom w:val="single" w:sz="4" w:space="0" w:color="auto"/>
              <w:right w:val="single" w:sz="4" w:space="0" w:color="auto"/>
            </w:tcBorders>
            <w:vAlign w:val="center"/>
          </w:tcPr>
          <w:p w14:paraId="70A0DFF9" w14:textId="7875694D" w:rsidR="001B3158" w:rsidRPr="00D67272" w:rsidRDefault="004F1A0F" w:rsidP="0072026B">
            <w:pPr>
              <w:autoSpaceDE w:val="0"/>
              <w:autoSpaceDN w:val="0"/>
              <w:adjustRightInd w:val="0"/>
              <w:jc w:val="center"/>
              <w:rPr>
                <w:b/>
              </w:rPr>
            </w:pPr>
            <w:r>
              <w:rPr>
                <w:b/>
              </w:rPr>
              <w:t>34205,5</w:t>
            </w:r>
          </w:p>
        </w:tc>
      </w:tr>
    </w:tbl>
    <w:p w14:paraId="0D060F63" w14:textId="77777777" w:rsidR="001B3158" w:rsidRPr="006E272C" w:rsidRDefault="001B3158" w:rsidP="00DD1BDE">
      <w:pPr>
        <w:ind w:left="6946" w:firstLine="708"/>
        <w:rPr>
          <w:color w:val="FF0000"/>
          <w:sz w:val="20"/>
          <w:szCs w:val="20"/>
        </w:rPr>
      </w:pPr>
    </w:p>
    <w:p w14:paraId="6D8015C6" w14:textId="77777777" w:rsidR="001B3158" w:rsidRPr="006E272C" w:rsidRDefault="001B3158" w:rsidP="00DD1BDE">
      <w:pPr>
        <w:ind w:left="6946" w:firstLine="708"/>
        <w:rPr>
          <w:color w:val="FF0000"/>
          <w:sz w:val="20"/>
          <w:szCs w:val="20"/>
        </w:rPr>
      </w:pPr>
    </w:p>
    <w:p w14:paraId="005783B1" w14:textId="77777777" w:rsidR="001B3158" w:rsidRPr="006E272C" w:rsidRDefault="001B3158" w:rsidP="00DD1BDE">
      <w:pPr>
        <w:ind w:left="6946" w:firstLine="708"/>
        <w:rPr>
          <w:color w:val="FF0000"/>
          <w:sz w:val="20"/>
          <w:szCs w:val="20"/>
        </w:rPr>
      </w:pPr>
    </w:p>
    <w:p w14:paraId="77D5F335" w14:textId="77777777" w:rsidR="00AE03F7" w:rsidRPr="00D67272" w:rsidRDefault="00AE03F7" w:rsidP="00AE03F7">
      <w:pPr>
        <w:ind w:left="708" w:firstLine="143"/>
        <w:rPr>
          <w:b/>
        </w:rPr>
      </w:pPr>
      <w:r w:rsidRPr="00D67272">
        <w:rPr>
          <w:b/>
        </w:rPr>
        <w:t>Secretarul Consiliului Raional Hincesti                                     Elena MORARU TOMA</w:t>
      </w:r>
    </w:p>
    <w:p w14:paraId="69AEC40F" w14:textId="77777777" w:rsidR="001B3158" w:rsidRPr="006E272C" w:rsidRDefault="001B3158" w:rsidP="00DD1BDE">
      <w:pPr>
        <w:ind w:left="6946" w:firstLine="708"/>
        <w:rPr>
          <w:color w:val="FF0000"/>
          <w:sz w:val="20"/>
          <w:szCs w:val="20"/>
        </w:rPr>
      </w:pPr>
    </w:p>
    <w:p w14:paraId="6B133798" w14:textId="77777777" w:rsidR="001B3158" w:rsidRPr="006E272C" w:rsidRDefault="001B3158" w:rsidP="00DD1BDE">
      <w:pPr>
        <w:ind w:left="6946" w:firstLine="708"/>
        <w:rPr>
          <w:color w:val="FF0000"/>
          <w:sz w:val="20"/>
          <w:szCs w:val="20"/>
        </w:rPr>
      </w:pPr>
    </w:p>
    <w:p w14:paraId="70BE4A61" w14:textId="4BE9501B" w:rsidR="007D69A0" w:rsidRPr="000E579E" w:rsidRDefault="007D69A0" w:rsidP="007D69A0">
      <w:pPr>
        <w:ind w:left="5664" w:firstLine="708"/>
        <w:rPr>
          <w:sz w:val="20"/>
          <w:szCs w:val="20"/>
        </w:rPr>
      </w:pPr>
      <w:r>
        <w:rPr>
          <w:sz w:val="20"/>
          <w:szCs w:val="20"/>
        </w:rPr>
        <w:t xml:space="preserve">                        </w:t>
      </w:r>
      <w:r w:rsidRPr="000E579E">
        <w:rPr>
          <w:sz w:val="20"/>
          <w:szCs w:val="20"/>
        </w:rPr>
        <w:t xml:space="preserve"> Anexa nr.</w:t>
      </w:r>
      <w:r>
        <w:rPr>
          <w:sz w:val="20"/>
          <w:szCs w:val="20"/>
        </w:rPr>
        <w:t>4</w:t>
      </w:r>
    </w:p>
    <w:p w14:paraId="4F386D2A" w14:textId="25F499D1" w:rsidR="007D69A0" w:rsidRPr="000E579E" w:rsidRDefault="007D69A0" w:rsidP="007D69A0">
      <w:pPr>
        <w:ind w:left="4956"/>
        <w:rPr>
          <w:sz w:val="20"/>
          <w:szCs w:val="20"/>
        </w:rPr>
      </w:pPr>
      <w:r w:rsidRPr="000E579E">
        <w:rPr>
          <w:sz w:val="20"/>
          <w:szCs w:val="20"/>
        </w:rPr>
        <w:t xml:space="preserve">          </w:t>
      </w:r>
      <w:r w:rsidRPr="000E579E">
        <w:rPr>
          <w:sz w:val="20"/>
          <w:szCs w:val="20"/>
        </w:rPr>
        <w:tab/>
      </w:r>
      <w:r w:rsidRPr="000E579E">
        <w:rPr>
          <w:sz w:val="20"/>
          <w:szCs w:val="20"/>
        </w:rPr>
        <w:tab/>
      </w:r>
      <w:r>
        <w:rPr>
          <w:sz w:val="20"/>
          <w:szCs w:val="20"/>
        </w:rPr>
        <w:t xml:space="preserve">         </w:t>
      </w:r>
      <w:r w:rsidRPr="000E579E">
        <w:rPr>
          <w:sz w:val="20"/>
          <w:szCs w:val="20"/>
        </w:rPr>
        <w:t>la decizia Consiliului raional Hîncești</w:t>
      </w:r>
    </w:p>
    <w:p w14:paraId="42C0BCE6" w14:textId="53CF8D19" w:rsidR="007D69A0" w:rsidRDefault="007D69A0" w:rsidP="007D69A0">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Pr>
          <w:b/>
          <w:sz w:val="20"/>
          <w:szCs w:val="20"/>
        </w:rPr>
        <w:t xml:space="preserve">         </w:t>
      </w:r>
      <w:r w:rsidRPr="000E579E">
        <w:rPr>
          <w:sz w:val="20"/>
          <w:szCs w:val="20"/>
        </w:rPr>
        <w:t xml:space="preserve">nr. </w:t>
      </w:r>
      <w:r>
        <w:rPr>
          <w:sz w:val="20"/>
          <w:szCs w:val="20"/>
        </w:rPr>
        <w:t>_____</w:t>
      </w:r>
      <w:r w:rsidRPr="000E579E">
        <w:rPr>
          <w:sz w:val="20"/>
          <w:szCs w:val="20"/>
        </w:rPr>
        <w:t xml:space="preserve"> din </w:t>
      </w:r>
      <w:r>
        <w:rPr>
          <w:sz w:val="20"/>
          <w:szCs w:val="20"/>
        </w:rPr>
        <w:t>30</w:t>
      </w:r>
      <w:r w:rsidRPr="000E579E">
        <w:rPr>
          <w:sz w:val="20"/>
          <w:szCs w:val="20"/>
        </w:rPr>
        <w:t xml:space="preserve"> </w:t>
      </w:r>
      <w:r>
        <w:rPr>
          <w:sz w:val="20"/>
          <w:szCs w:val="20"/>
        </w:rPr>
        <w:t xml:space="preserve">ianuarie </w:t>
      </w:r>
      <w:r w:rsidRPr="000E579E">
        <w:rPr>
          <w:sz w:val="20"/>
          <w:szCs w:val="20"/>
        </w:rPr>
        <w:t>202</w:t>
      </w:r>
      <w:r>
        <w:rPr>
          <w:sz w:val="20"/>
          <w:szCs w:val="20"/>
        </w:rPr>
        <w:t>5</w:t>
      </w:r>
    </w:p>
    <w:p w14:paraId="03AC48FA" w14:textId="33BE949B" w:rsidR="00BA3180" w:rsidRPr="005B2E09" w:rsidRDefault="00BA3180" w:rsidP="00DD1BDE">
      <w:pPr>
        <w:ind w:left="6946" w:firstLine="708"/>
        <w:rPr>
          <w:sz w:val="20"/>
          <w:szCs w:val="20"/>
        </w:rPr>
      </w:pPr>
      <w:r w:rsidRPr="005B2E09">
        <w:rPr>
          <w:sz w:val="20"/>
          <w:szCs w:val="20"/>
        </w:rPr>
        <w:t>Anexa nr.</w:t>
      </w:r>
      <w:r w:rsidR="00AE03F7" w:rsidRPr="005B2E09">
        <w:rPr>
          <w:sz w:val="20"/>
          <w:szCs w:val="20"/>
        </w:rPr>
        <w:t>4</w:t>
      </w:r>
    </w:p>
    <w:p w14:paraId="03785D51" w14:textId="2600B7F0" w:rsidR="00BA3180" w:rsidRPr="005B2E09" w:rsidRDefault="00BA3180" w:rsidP="00BA3180">
      <w:pPr>
        <w:ind w:left="4956"/>
        <w:rPr>
          <w:sz w:val="20"/>
          <w:szCs w:val="20"/>
        </w:rPr>
      </w:pPr>
      <w:r w:rsidRPr="005B2E09">
        <w:rPr>
          <w:sz w:val="20"/>
          <w:szCs w:val="20"/>
        </w:rPr>
        <w:t xml:space="preserve">   </w:t>
      </w:r>
      <w:r w:rsidR="008C6CC5" w:rsidRPr="005B2E09">
        <w:rPr>
          <w:sz w:val="20"/>
          <w:szCs w:val="20"/>
        </w:rPr>
        <w:tab/>
      </w:r>
      <w:r w:rsidR="008C6CC5" w:rsidRPr="005B2E09">
        <w:rPr>
          <w:sz w:val="20"/>
          <w:szCs w:val="20"/>
        </w:rPr>
        <w:tab/>
      </w:r>
      <w:r w:rsidR="00CE29DE" w:rsidRPr="005B2E09">
        <w:rPr>
          <w:sz w:val="20"/>
          <w:szCs w:val="20"/>
        </w:rPr>
        <w:t xml:space="preserve">      </w:t>
      </w:r>
      <w:r w:rsidR="007D69A0">
        <w:rPr>
          <w:sz w:val="20"/>
          <w:szCs w:val="20"/>
        </w:rPr>
        <w:t xml:space="preserve">  </w:t>
      </w:r>
      <w:r w:rsidR="00CE29DE" w:rsidRPr="005B2E09">
        <w:rPr>
          <w:sz w:val="20"/>
          <w:szCs w:val="20"/>
        </w:rPr>
        <w:t xml:space="preserve"> l</w:t>
      </w:r>
      <w:r w:rsidRPr="005B2E09">
        <w:rPr>
          <w:sz w:val="20"/>
          <w:szCs w:val="20"/>
        </w:rPr>
        <w:t>a decizia Consiliului raional Hîncești</w:t>
      </w:r>
    </w:p>
    <w:p w14:paraId="3BA08C45" w14:textId="68556BE8" w:rsidR="00BA3180" w:rsidRPr="005B2E09" w:rsidRDefault="001E6A6A" w:rsidP="00BA3180">
      <w:pPr>
        <w:ind w:left="4248" w:firstLine="708"/>
        <w:rPr>
          <w:sz w:val="20"/>
          <w:szCs w:val="20"/>
        </w:rPr>
      </w:pPr>
      <w:r w:rsidRPr="005B2E09">
        <w:rPr>
          <w:sz w:val="20"/>
          <w:szCs w:val="20"/>
        </w:rPr>
        <w:t xml:space="preserve">        </w:t>
      </w:r>
      <w:r w:rsidR="008C6CC5" w:rsidRPr="005B2E09">
        <w:rPr>
          <w:sz w:val="20"/>
          <w:szCs w:val="20"/>
        </w:rPr>
        <w:tab/>
      </w:r>
      <w:r w:rsidR="008C6CC5" w:rsidRPr="005B2E09">
        <w:rPr>
          <w:sz w:val="20"/>
          <w:szCs w:val="20"/>
        </w:rPr>
        <w:tab/>
      </w:r>
      <w:r w:rsidR="00CE29DE" w:rsidRPr="005B2E09">
        <w:rPr>
          <w:sz w:val="20"/>
          <w:szCs w:val="20"/>
        </w:rPr>
        <w:t xml:space="preserve">        </w:t>
      </w:r>
      <w:r w:rsidRPr="005B2E09">
        <w:rPr>
          <w:sz w:val="20"/>
          <w:szCs w:val="20"/>
        </w:rPr>
        <w:t xml:space="preserve"> nr.</w:t>
      </w:r>
      <w:r w:rsidR="008A4E16" w:rsidRPr="005B2E09">
        <w:rPr>
          <w:sz w:val="20"/>
          <w:szCs w:val="20"/>
        </w:rPr>
        <w:t xml:space="preserve"> </w:t>
      </w:r>
      <w:r w:rsidR="007D69A0">
        <w:rPr>
          <w:sz w:val="20"/>
          <w:szCs w:val="20"/>
        </w:rPr>
        <w:t>07/05</w:t>
      </w:r>
      <w:r w:rsidR="00384F22" w:rsidRPr="005B2E09">
        <w:rPr>
          <w:sz w:val="20"/>
          <w:szCs w:val="20"/>
        </w:rPr>
        <w:t xml:space="preserve"> </w:t>
      </w:r>
      <w:r w:rsidRPr="005B2E09">
        <w:rPr>
          <w:sz w:val="20"/>
          <w:szCs w:val="20"/>
        </w:rPr>
        <w:t xml:space="preserve">din </w:t>
      </w:r>
      <w:r w:rsidR="007D69A0">
        <w:rPr>
          <w:sz w:val="20"/>
          <w:szCs w:val="20"/>
        </w:rPr>
        <w:t>16</w:t>
      </w:r>
      <w:r w:rsidR="008A4E16" w:rsidRPr="005B2E09">
        <w:rPr>
          <w:sz w:val="20"/>
          <w:szCs w:val="20"/>
        </w:rPr>
        <w:t xml:space="preserve"> </w:t>
      </w:r>
      <w:r w:rsidRPr="005B2E09">
        <w:rPr>
          <w:sz w:val="20"/>
          <w:szCs w:val="20"/>
        </w:rPr>
        <w:t>decembrie 20</w:t>
      </w:r>
      <w:r w:rsidR="00F22403" w:rsidRPr="005B2E09">
        <w:rPr>
          <w:sz w:val="20"/>
          <w:szCs w:val="20"/>
        </w:rPr>
        <w:t>2</w:t>
      </w:r>
      <w:r w:rsidR="00B261B9" w:rsidRPr="005B2E09">
        <w:rPr>
          <w:sz w:val="20"/>
          <w:szCs w:val="20"/>
        </w:rPr>
        <w:t>5</w:t>
      </w:r>
    </w:p>
    <w:p w14:paraId="1932147A" w14:textId="77777777" w:rsidR="001E6A6A" w:rsidRPr="005B2E09" w:rsidRDefault="001E6A6A" w:rsidP="00BA3180">
      <w:pPr>
        <w:ind w:left="4248" w:firstLine="708"/>
        <w:rPr>
          <w:b/>
          <w:sz w:val="16"/>
          <w:szCs w:val="16"/>
        </w:rPr>
      </w:pPr>
    </w:p>
    <w:p w14:paraId="314844E4" w14:textId="25ED4F59" w:rsidR="00BA3180" w:rsidRPr="005B2E09" w:rsidRDefault="00BA3180" w:rsidP="00BA3180">
      <w:pPr>
        <w:jc w:val="center"/>
        <w:rPr>
          <w:b/>
        </w:rPr>
      </w:pPr>
      <w:r w:rsidRPr="005B2E09">
        <w:rPr>
          <w:b/>
        </w:rPr>
        <w:t>Resursele și cheltuielile bugetului raional</w:t>
      </w:r>
    </w:p>
    <w:p w14:paraId="3C87BDFD" w14:textId="53778254" w:rsidR="00021F57" w:rsidRPr="005B2E09" w:rsidRDefault="00BA3180" w:rsidP="00BA3180">
      <w:pPr>
        <w:jc w:val="center"/>
        <w:rPr>
          <w:b/>
        </w:rPr>
      </w:pPr>
      <w:r w:rsidRPr="005B2E09">
        <w:rPr>
          <w:b/>
        </w:rPr>
        <w:t>conform clasificației funcționale și programe pe</w:t>
      </w:r>
      <w:r w:rsidR="00752005" w:rsidRPr="005B2E09">
        <w:rPr>
          <w:b/>
        </w:rPr>
        <w:t>ntru</w:t>
      </w:r>
      <w:r w:rsidRPr="005B2E09">
        <w:rPr>
          <w:b/>
        </w:rPr>
        <w:t xml:space="preserve"> anul 20</w:t>
      </w:r>
      <w:r w:rsidR="00F1624D" w:rsidRPr="005B2E09">
        <w:rPr>
          <w:b/>
        </w:rPr>
        <w:t>2</w:t>
      </w:r>
      <w:r w:rsidR="00B261B9" w:rsidRPr="005B2E09">
        <w:rPr>
          <w:b/>
        </w:rPr>
        <w:t>6</w:t>
      </w:r>
    </w:p>
    <w:p w14:paraId="3E90609C" w14:textId="77777777" w:rsidR="004727DD" w:rsidRPr="005B2E09" w:rsidRDefault="004727DD" w:rsidP="00BA3180">
      <w:pPr>
        <w:jc w:val="center"/>
        <w:rPr>
          <w:b/>
          <w:sz w:val="16"/>
          <w:szCs w:val="16"/>
        </w:rPr>
      </w:pPr>
    </w:p>
    <w:tbl>
      <w:tblPr>
        <w:tblStyle w:val="ac"/>
        <w:tblW w:w="10314" w:type="dxa"/>
        <w:tblLayout w:type="fixed"/>
        <w:tblLook w:val="04A0" w:firstRow="1" w:lastRow="0" w:firstColumn="1" w:lastColumn="0" w:noHBand="0" w:noVBand="1"/>
      </w:tblPr>
      <w:tblGrid>
        <w:gridCol w:w="1101"/>
        <w:gridCol w:w="4853"/>
        <w:gridCol w:w="1100"/>
        <w:gridCol w:w="1701"/>
        <w:gridCol w:w="1559"/>
      </w:tblGrid>
      <w:tr w:rsidR="005B2E09" w:rsidRPr="005B2E09" w14:paraId="0FFF95DC" w14:textId="77777777" w:rsidTr="00001F86">
        <w:tc>
          <w:tcPr>
            <w:tcW w:w="1101" w:type="dxa"/>
          </w:tcPr>
          <w:p w14:paraId="3DD2C787" w14:textId="77777777" w:rsidR="00E37532" w:rsidRPr="005B2E09" w:rsidRDefault="00E37532" w:rsidP="001C59AE">
            <w:pPr>
              <w:jc w:val="center"/>
              <w:rPr>
                <w:b/>
                <w:sz w:val="20"/>
                <w:szCs w:val="20"/>
                <w:lang w:val="en-US"/>
              </w:rPr>
            </w:pPr>
            <w:r w:rsidRPr="005B2E09">
              <w:rPr>
                <w:b/>
                <w:sz w:val="20"/>
                <w:szCs w:val="20"/>
                <w:lang w:val="en-US"/>
              </w:rPr>
              <w:t>Grupa principală</w:t>
            </w:r>
          </w:p>
          <w:p w14:paraId="3034AD56" w14:textId="355E56C6" w:rsidR="00A871E9" w:rsidRPr="005B2E09" w:rsidRDefault="00E37532" w:rsidP="001C59AE">
            <w:pPr>
              <w:jc w:val="center"/>
              <w:rPr>
                <w:b/>
                <w:sz w:val="20"/>
                <w:szCs w:val="20"/>
                <w:lang w:val="en-US"/>
              </w:rPr>
            </w:pPr>
            <w:r w:rsidRPr="005B2E09">
              <w:rPr>
                <w:b/>
                <w:sz w:val="20"/>
                <w:szCs w:val="20"/>
                <w:lang w:val="en-US"/>
              </w:rPr>
              <w:t>(F1)</w:t>
            </w:r>
          </w:p>
        </w:tc>
        <w:tc>
          <w:tcPr>
            <w:tcW w:w="4853" w:type="dxa"/>
          </w:tcPr>
          <w:p w14:paraId="6FEA9A80" w14:textId="77777777" w:rsidR="00DF2825" w:rsidRPr="005B2E09" w:rsidRDefault="00DF2825" w:rsidP="001C59AE">
            <w:pPr>
              <w:jc w:val="center"/>
              <w:rPr>
                <w:b/>
                <w:sz w:val="20"/>
                <w:szCs w:val="20"/>
                <w:lang w:val="en-US"/>
              </w:rPr>
            </w:pPr>
          </w:p>
          <w:p w14:paraId="16360DAC" w14:textId="77777777" w:rsidR="006A5824" w:rsidRPr="005B2E09" w:rsidRDefault="006A5824" w:rsidP="001C59AE">
            <w:pPr>
              <w:jc w:val="center"/>
              <w:rPr>
                <w:b/>
                <w:sz w:val="20"/>
                <w:szCs w:val="20"/>
                <w:lang w:val="en-US"/>
              </w:rPr>
            </w:pPr>
            <w:r w:rsidRPr="005B2E09">
              <w:rPr>
                <w:b/>
                <w:sz w:val="20"/>
                <w:szCs w:val="20"/>
                <w:lang w:val="en-US"/>
              </w:rPr>
              <w:t>Denumirea</w:t>
            </w:r>
          </w:p>
        </w:tc>
        <w:tc>
          <w:tcPr>
            <w:tcW w:w="1100" w:type="dxa"/>
          </w:tcPr>
          <w:p w14:paraId="32B74BFD" w14:textId="77777777" w:rsidR="006A5824" w:rsidRPr="005B2E09" w:rsidRDefault="006A5824" w:rsidP="001C59AE">
            <w:pPr>
              <w:jc w:val="center"/>
              <w:rPr>
                <w:b/>
                <w:sz w:val="20"/>
                <w:szCs w:val="20"/>
                <w:lang w:val="en-US"/>
              </w:rPr>
            </w:pPr>
            <w:r w:rsidRPr="005B2E09">
              <w:rPr>
                <w:b/>
                <w:sz w:val="20"/>
                <w:szCs w:val="20"/>
                <w:lang w:val="en-US"/>
              </w:rPr>
              <w:t>Codul sursei</w:t>
            </w:r>
            <w:r w:rsidR="00A871E9" w:rsidRPr="005B2E09">
              <w:rPr>
                <w:b/>
                <w:sz w:val="20"/>
                <w:szCs w:val="20"/>
                <w:lang w:val="en-US"/>
              </w:rPr>
              <w:t>, (S3)</w:t>
            </w:r>
          </w:p>
        </w:tc>
        <w:tc>
          <w:tcPr>
            <w:tcW w:w="1701" w:type="dxa"/>
          </w:tcPr>
          <w:p w14:paraId="3CEAEDD8" w14:textId="77777777" w:rsidR="00DF2825" w:rsidRPr="00BD6C64" w:rsidRDefault="006A5824" w:rsidP="001C59AE">
            <w:pPr>
              <w:jc w:val="center"/>
              <w:rPr>
                <w:b/>
                <w:sz w:val="20"/>
                <w:szCs w:val="20"/>
                <w:lang w:val="pt-BR"/>
              </w:rPr>
            </w:pPr>
            <w:r w:rsidRPr="00BD6C64">
              <w:rPr>
                <w:b/>
                <w:sz w:val="20"/>
                <w:szCs w:val="20"/>
                <w:lang w:val="pt-BR"/>
              </w:rPr>
              <w:t>Codul</w:t>
            </w:r>
          </w:p>
          <w:p w14:paraId="1BB35582" w14:textId="77777777" w:rsidR="006A5824" w:rsidRPr="00BD6C64" w:rsidRDefault="00DF2825" w:rsidP="001C59AE">
            <w:pPr>
              <w:jc w:val="center"/>
              <w:rPr>
                <w:b/>
                <w:sz w:val="20"/>
                <w:szCs w:val="20"/>
                <w:lang w:val="pt-BR"/>
              </w:rPr>
            </w:pPr>
            <w:r w:rsidRPr="00BD6C64">
              <w:rPr>
                <w:b/>
                <w:sz w:val="20"/>
                <w:szCs w:val="20"/>
                <w:lang w:val="pt-BR"/>
              </w:rPr>
              <w:t>p</w:t>
            </w:r>
            <w:r w:rsidR="006A5824" w:rsidRPr="00BD6C64">
              <w:rPr>
                <w:b/>
                <w:sz w:val="20"/>
                <w:szCs w:val="20"/>
                <w:lang w:val="pt-BR"/>
              </w:rPr>
              <w:t>rogramului</w:t>
            </w:r>
            <w:r w:rsidRPr="00BD6C64">
              <w:rPr>
                <w:b/>
                <w:sz w:val="20"/>
                <w:szCs w:val="20"/>
                <w:lang w:val="pt-BR"/>
              </w:rPr>
              <w:t>/</w:t>
            </w:r>
            <w:r w:rsidR="006A5824" w:rsidRPr="00BD6C64">
              <w:rPr>
                <w:b/>
                <w:sz w:val="20"/>
                <w:szCs w:val="20"/>
                <w:lang w:val="pt-BR"/>
              </w:rPr>
              <w:t xml:space="preserve"> subprogramului</w:t>
            </w:r>
            <w:r w:rsidR="00A871E9" w:rsidRPr="00BD6C64">
              <w:rPr>
                <w:b/>
                <w:sz w:val="20"/>
                <w:szCs w:val="20"/>
                <w:lang w:val="pt-BR"/>
              </w:rPr>
              <w:t>,</w:t>
            </w:r>
          </w:p>
          <w:p w14:paraId="49E40E21" w14:textId="77777777" w:rsidR="00A871E9" w:rsidRPr="00BD6C64" w:rsidRDefault="00A871E9" w:rsidP="001C59AE">
            <w:pPr>
              <w:jc w:val="center"/>
              <w:rPr>
                <w:b/>
                <w:sz w:val="20"/>
                <w:szCs w:val="20"/>
                <w:lang w:val="pt-BR"/>
              </w:rPr>
            </w:pPr>
            <w:r w:rsidRPr="00BD6C64">
              <w:rPr>
                <w:b/>
                <w:sz w:val="20"/>
                <w:szCs w:val="20"/>
                <w:lang w:val="pt-BR"/>
              </w:rPr>
              <w:t>P1,P2</w:t>
            </w:r>
          </w:p>
        </w:tc>
        <w:tc>
          <w:tcPr>
            <w:tcW w:w="1559" w:type="dxa"/>
          </w:tcPr>
          <w:p w14:paraId="4CFEE0C7" w14:textId="77777777" w:rsidR="00DF2825" w:rsidRPr="005B2E09" w:rsidRDefault="006A5824" w:rsidP="001C59AE">
            <w:pPr>
              <w:jc w:val="center"/>
              <w:rPr>
                <w:b/>
                <w:sz w:val="20"/>
                <w:szCs w:val="20"/>
                <w:lang w:val="en-US"/>
              </w:rPr>
            </w:pPr>
            <w:r w:rsidRPr="005B2E09">
              <w:rPr>
                <w:b/>
                <w:sz w:val="20"/>
                <w:szCs w:val="20"/>
                <w:lang w:val="en-US"/>
              </w:rPr>
              <w:t>Suma ,</w:t>
            </w:r>
          </w:p>
          <w:p w14:paraId="6902157F" w14:textId="77777777" w:rsidR="006A5824" w:rsidRPr="005B2E09" w:rsidRDefault="006A5824" w:rsidP="001C59AE">
            <w:pPr>
              <w:jc w:val="center"/>
              <w:rPr>
                <w:b/>
                <w:sz w:val="20"/>
                <w:szCs w:val="20"/>
                <w:lang w:val="en-US"/>
              </w:rPr>
            </w:pPr>
            <w:r w:rsidRPr="005B2E09">
              <w:rPr>
                <w:b/>
                <w:sz w:val="20"/>
                <w:szCs w:val="20"/>
                <w:lang w:val="en-US"/>
              </w:rPr>
              <w:t>mii lei</w:t>
            </w:r>
          </w:p>
        </w:tc>
      </w:tr>
      <w:tr w:rsidR="005B2E09" w:rsidRPr="005B2E09" w14:paraId="42811995" w14:textId="77777777" w:rsidTr="00001F86">
        <w:tc>
          <w:tcPr>
            <w:tcW w:w="1101" w:type="dxa"/>
          </w:tcPr>
          <w:p w14:paraId="5B24E1E7" w14:textId="77777777" w:rsidR="006A5824" w:rsidRPr="005B2E09" w:rsidRDefault="00081FD2" w:rsidP="00081FD2">
            <w:pPr>
              <w:jc w:val="center"/>
              <w:rPr>
                <w:b/>
                <w:sz w:val="20"/>
                <w:szCs w:val="20"/>
                <w:lang w:val="en-US"/>
              </w:rPr>
            </w:pPr>
            <w:r w:rsidRPr="005B2E09">
              <w:rPr>
                <w:b/>
                <w:sz w:val="20"/>
                <w:szCs w:val="20"/>
                <w:lang w:val="en-US"/>
              </w:rPr>
              <w:t>1</w:t>
            </w:r>
          </w:p>
        </w:tc>
        <w:tc>
          <w:tcPr>
            <w:tcW w:w="4853" w:type="dxa"/>
          </w:tcPr>
          <w:p w14:paraId="30FB319C" w14:textId="77777777" w:rsidR="006A5824" w:rsidRPr="005B2E09" w:rsidRDefault="00081FD2" w:rsidP="00081FD2">
            <w:pPr>
              <w:jc w:val="center"/>
              <w:rPr>
                <w:b/>
                <w:sz w:val="20"/>
                <w:szCs w:val="20"/>
                <w:lang w:val="en-US"/>
              </w:rPr>
            </w:pPr>
            <w:r w:rsidRPr="005B2E09">
              <w:rPr>
                <w:b/>
                <w:sz w:val="20"/>
                <w:szCs w:val="20"/>
                <w:lang w:val="en-US"/>
              </w:rPr>
              <w:t>2</w:t>
            </w:r>
          </w:p>
        </w:tc>
        <w:tc>
          <w:tcPr>
            <w:tcW w:w="1100" w:type="dxa"/>
          </w:tcPr>
          <w:p w14:paraId="2FAB0D95" w14:textId="77777777" w:rsidR="006A5824" w:rsidRPr="005B2E09" w:rsidRDefault="00081FD2" w:rsidP="00081FD2">
            <w:pPr>
              <w:jc w:val="center"/>
              <w:rPr>
                <w:b/>
                <w:sz w:val="20"/>
                <w:szCs w:val="20"/>
                <w:lang w:val="en-US"/>
              </w:rPr>
            </w:pPr>
            <w:r w:rsidRPr="005B2E09">
              <w:rPr>
                <w:b/>
                <w:sz w:val="20"/>
                <w:szCs w:val="20"/>
                <w:lang w:val="en-US"/>
              </w:rPr>
              <w:t>3</w:t>
            </w:r>
          </w:p>
        </w:tc>
        <w:tc>
          <w:tcPr>
            <w:tcW w:w="1701" w:type="dxa"/>
          </w:tcPr>
          <w:p w14:paraId="5034D3C9" w14:textId="77777777" w:rsidR="006A5824" w:rsidRPr="005B2E09" w:rsidRDefault="00081FD2" w:rsidP="00081FD2">
            <w:pPr>
              <w:jc w:val="center"/>
              <w:rPr>
                <w:b/>
                <w:sz w:val="20"/>
                <w:szCs w:val="20"/>
                <w:lang w:val="en-US"/>
              </w:rPr>
            </w:pPr>
            <w:r w:rsidRPr="005B2E09">
              <w:rPr>
                <w:b/>
                <w:sz w:val="20"/>
                <w:szCs w:val="20"/>
                <w:lang w:val="en-US"/>
              </w:rPr>
              <w:t>4</w:t>
            </w:r>
          </w:p>
        </w:tc>
        <w:tc>
          <w:tcPr>
            <w:tcW w:w="1559" w:type="dxa"/>
          </w:tcPr>
          <w:p w14:paraId="15ADAAE0" w14:textId="77777777" w:rsidR="006A5824" w:rsidRPr="005B2E09" w:rsidRDefault="00081FD2" w:rsidP="00081FD2">
            <w:pPr>
              <w:jc w:val="center"/>
              <w:rPr>
                <w:b/>
                <w:sz w:val="20"/>
                <w:szCs w:val="20"/>
                <w:lang w:val="en-US"/>
              </w:rPr>
            </w:pPr>
            <w:r w:rsidRPr="005B2E09">
              <w:rPr>
                <w:b/>
                <w:sz w:val="20"/>
                <w:szCs w:val="20"/>
                <w:lang w:val="en-US"/>
              </w:rPr>
              <w:t>5</w:t>
            </w:r>
          </w:p>
        </w:tc>
      </w:tr>
      <w:tr w:rsidR="005B2E09" w:rsidRPr="005B2E09" w14:paraId="7CCFCA59" w14:textId="77777777" w:rsidTr="00001F86">
        <w:tc>
          <w:tcPr>
            <w:tcW w:w="1101" w:type="dxa"/>
          </w:tcPr>
          <w:p w14:paraId="6DBF4A89" w14:textId="77777777" w:rsidR="006A5824" w:rsidRPr="005B2E09" w:rsidRDefault="006A5824" w:rsidP="00834086">
            <w:pPr>
              <w:jc w:val="center"/>
              <w:rPr>
                <w:lang w:val="en-US"/>
              </w:rPr>
            </w:pPr>
          </w:p>
        </w:tc>
        <w:tc>
          <w:tcPr>
            <w:tcW w:w="4853" w:type="dxa"/>
          </w:tcPr>
          <w:p w14:paraId="5E9B48B4" w14:textId="77777777" w:rsidR="006A5824" w:rsidRPr="005B2E09" w:rsidRDefault="006A5824" w:rsidP="00CE7D45">
            <w:pPr>
              <w:rPr>
                <w:b/>
                <w:lang w:val="en-US"/>
              </w:rPr>
            </w:pPr>
            <w:r w:rsidRPr="005B2E09">
              <w:rPr>
                <w:b/>
                <w:lang w:val="en-US"/>
              </w:rPr>
              <w:t>Cheltuieli recurente, total</w:t>
            </w:r>
          </w:p>
        </w:tc>
        <w:tc>
          <w:tcPr>
            <w:tcW w:w="1100" w:type="dxa"/>
          </w:tcPr>
          <w:p w14:paraId="064100A1" w14:textId="77777777" w:rsidR="006A5824" w:rsidRPr="005B2E09" w:rsidRDefault="006A5824" w:rsidP="00C2471B">
            <w:pPr>
              <w:jc w:val="center"/>
              <w:rPr>
                <w:lang w:val="en-US"/>
              </w:rPr>
            </w:pPr>
          </w:p>
        </w:tc>
        <w:tc>
          <w:tcPr>
            <w:tcW w:w="1701" w:type="dxa"/>
          </w:tcPr>
          <w:p w14:paraId="06C1CECC" w14:textId="77777777" w:rsidR="006A5824" w:rsidRPr="005B2E09" w:rsidRDefault="006A5824" w:rsidP="00AF46C6">
            <w:pPr>
              <w:rPr>
                <w:b/>
                <w:lang w:val="en-US"/>
              </w:rPr>
            </w:pPr>
          </w:p>
        </w:tc>
        <w:tc>
          <w:tcPr>
            <w:tcW w:w="1559" w:type="dxa"/>
          </w:tcPr>
          <w:p w14:paraId="54272553" w14:textId="6C7E89E3" w:rsidR="006A5824" w:rsidRPr="005B2E09" w:rsidRDefault="00157E1E" w:rsidP="00EB7786">
            <w:pPr>
              <w:jc w:val="center"/>
              <w:rPr>
                <w:b/>
                <w:lang w:val="en-US"/>
              </w:rPr>
            </w:pPr>
            <w:r>
              <w:rPr>
                <w:b/>
                <w:lang w:val="en-US"/>
              </w:rPr>
              <w:t>401608,3</w:t>
            </w:r>
          </w:p>
        </w:tc>
      </w:tr>
      <w:tr w:rsidR="005B2E09" w:rsidRPr="005B2E09" w14:paraId="24CC35DE" w14:textId="77777777" w:rsidTr="00001F86">
        <w:tc>
          <w:tcPr>
            <w:tcW w:w="1101" w:type="dxa"/>
          </w:tcPr>
          <w:p w14:paraId="4A92B96F" w14:textId="77777777" w:rsidR="006A5824" w:rsidRPr="005B2E09" w:rsidRDefault="006A5824" w:rsidP="00834086">
            <w:pPr>
              <w:jc w:val="center"/>
              <w:rPr>
                <w:lang w:val="en-US"/>
              </w:rPr>
            </w:pPr>
          </w:p>
        </w:tc>
        <w:tc>
          <w:tcPr>
            <w:tcW w:w="4853" w:type="dxa"/>
          </w:tcPr>
          <w:p w14:paraId="79E0AFF6" w14:textId="06CA7151" w:rsidR="006A5824" w:rsidRPr="005B2E09" w:rsidRDefault="008D1B9D" w:rsidP="006A5824">
            <w:pPr>
              <w:rPr>
                <w:i/>
                <w:lang w:val="en-US"/>
              </w:rPr>
            </w:pPr>
            <w:r w:rsidRPr="005B2E09">
              <w:rPr>
                <w:i/>
                <w:lang w:val="en-US"/>
              </w:rPr>
              <w:t>inclusiv:</w:t>
            </w:r>
          </w:p>
        </w:tc>
        <w:tc>
          <w:tcPr>
            <w:tcW w:w="1100" w:type="dxa"/>
          </w:tcPr>
          <w:p w14:paraId="3BCB6C00" w14:textId="77777777" w:rsidR="006A5824" w:rsidRPr="005B2E09" w:rsidRDefault="006A5824" w:rsidP="00C2471B">
            <w:pPr>
              <w:jc w:val="center"/>
              <w:rPr>
                <w:lang w:val="en-US"/>
              </w:rPr>
            </w:pPr>
          </w:p>
        </w:tc>
        <w:tc>
          <w:tcPr>
            <w:tcW w:w="1701" w:type="dxa"/>
          </w:tcPr>
          <w:p w14:paraId="05FB0AC1" w14:textId="77777777" w:rsidR="006A5824" w:rsidRPr="005B2E09" w:rsidRDefault="006A5824" w:rsidP="00C962AB">
            <w:pPr>
              <w:jc w:val="center"/>
              <w:rPr>
                <w:lang w:val="en-US"/>
              </w:rPr>
            </w:pPr>
          </w:p>
        </w:tc>
        <w:tc>
          <w:tcPr>
            <w:tcW w:w="1559" w:type="dxa"/>
          </w:tcPr>
          <w:p w14:paraId="0AD83DEC" w14:textId="77777777" w:rsidR="006A5824" w:rsidRPr="005B2E09" w:rsidRDefault="006A5824" w:rsidP="00FB2267">
            <w:pPr>
              <w:jc w:val="center"/>
              <w:rPr>
                <w:lang w:val="en-US"/>
              </w:rPr>
            </w:pPr>
          </w:p>
        </w:tc>
      </w:tr>
      <w:tr w:rsidR="005B2E09" w:rsidRPr="005B2E09" w14:paraId="1822DAC7" w14:textId="77777777" w:rsidTr="00001F86">
        <w:tc>
          <w:tcPr>
            <w:tcW w:w="1101" w:type="dxa"/>
          </w:tcPr>
          <w:p w14:paraId="493B42CA" w14:textId="77777777" w:rsidR="003F3080" w:rsidRPr="005B2E09" w:rsidRDefault="003F3080" w:rsidP="003F3080">
            <w:pPr>
              <w:jc w:val="center"/>
              <w:rPr>
                <w:lang w:eastAsia="ro-RO"/>
              </w:rPr>
            </w:pPr>
          </w:p>
        </w:tc>
        <w:tc>
          <w:tcPr>
            <w:tcW w:w="4853" w:type="dxa"/>
          </w:tcPr>
          <w:p w14:paraId="017E219E" w14:textId="77777777" w:rsidR="003F3080" w:rsidRPr="005B2E09" w:rsidRDefault="003F3080" w:rsidP="003F3080">
            <w:pPr>
              <w:rPr>
                <w:i/>
                <w:lang w:val="en-US"/>
              </w:rPr>
            </w:pPr>
            <w:r w:rsidRPr="005B2E09">
              <w:rPr>
                <w:i/>
                <w:lang w:val="en-US"/>
              </w:rPr>
              <w:t>Resurse generale</w:t>
            </w:r>
          </w:p>
        </w:tc>
        <w:tc>
          <w:tcPr>
            <w:tcW w:w="1100" w:type="dxa"/>
          </w:tcPr>
          <w:p w14:paraId="5EDC62E5" w14:textId="77777777" w:rsidR="003F3080" w:rsidRPr="005B2E09" w:rsidRDefault="003F3080" w:rsidP="003F3080">
            <w:pPr>
              <w:jc w:val="center"/>
              <w:rPr>
                <w:lang w:val="en-US"/>
              </w:rPr>
            </w:pPr>
            <w:r w:rsidRPr="005B2E09">
              <w:rPr>
                <w:lang w:val="en-US"/>
              </w:rPr>
              <w:t>1</w:t>
            </w:r>
          </w:p>
        </w:tc>
        <w:tc>
          <w:tcPr>
            <w:tcW w:w="1701" w:type="dxa"/>
          </w:tcPr>
          <w:p w14:paraId="47CAC362" w14:textId="77777777" w:rsidR="003F3080" w:rsidRPr="005B2E09" w:rsidRDefault="003F3080" w:rsidP="00C962AB">
            <w:pPr>
              <w:jc w:val="center"/>
              <w:rPr>
                <w:lang w:val="en-US"/>
              </w:rPr>
            </w:pPr>
          </w:p>
        </w:tc>
        <w:tc>
          <w:tcPr>
            <w:tcW w:w="1559" w:type="dxa"/>
          </w:tcPr>
          <w:p w14:paraId="48B663E3" w14:textId="4A8E1790" w:rsidR="003F3080" w:rsidRPr="005B2E09" w:rsidRDefault="00157E1E" w:rsidP="00C32A42">
            <w:pPr>
              <w:jc w:val="center"/>
              <w:rPr>
                <w:b/>
                <w:i/>
                <w:lang w:val="ro-MD"/>
              </w:rPr>
            </w:pPr>
            <w:r>
              <w:rPr>
                <w:b/>
                <w:i/>
                <w:lang w:val="ro-MD"/>
              </w:rPr>
              <w:t>395156,0</w:t>
            </w:r>
          </w:p>
        </w:tc>
      </w:tr>
      <w:tr w:rsidR="005B2E09" w:rsidRPr="005B2E09" w14:paraId="66FA0823" w14:textId="77777777" w:rsidTr="00001F86">
        <w:tc>
          <w:tcPr>
            <w:tcW w:w="1101" w:type="dxa"/>
          </w:tcPr>
          <w:p w14:paraId="0C2FB992" w14:textId="77777777" w:rsidR="003F3080" w:rsidRPr="005B2E09" w:rsidRDefault="003F3080" w:rsidP="003F3080">
            <w:pPr>
              <w:jc w:val="center"/>
              <w:rPr>
                <w:lang w:eastAsia="ro-RO"/>
              </w:rPr>
            </w:pPr>
          </w:p>
        </w:tc>
        <w:tc>
          <w:tcPr>
            <w:tcW w:w="4853" w:type="dxa"/>
          </w:tcPr>
          <w:p w14:paraId="1DEECF23" w14:textId="77777777" w:rsidR="003F3080" w:rsidRPr="005B2E09" w:rsidRDefault="003F3080" w:rsidP="003F3080">
            <w:pPr>
              <w:rPr>
                <w:i/>
                <w:lang w:val="en-US"/>
              </w:rPr>
            </w:pPr>
            <w:r w:rsidRPr="005B2E09">
              <w:rPr>
                <w:i/>
                <w:lang w:val="en-US"/>
              </w:rPr>
              <w:t>Resurse colectate de autorități/instituții bugetare</w:t>
            </w:r>
          </w:p>
        </w:tc>
        <w:tc>
          <w:tcPr>
            <w:tcW w:w="1100" w:type="dxa"/>
          </w:tcPr>
          <w:p w14:paraId="6D8D34EC" w14:textId="77777777" w:rsidR="003F3080" w:rsidRPr="005B2E09" w:rsidRDefault="003F3080" w:rsidP="003F3080">
            <w:pPr>
              <w:jc w:val="center"/>
              <w:rPr>
                <w:lang w:val="en-US"/>
              </w:rPr>
            </w:pPr>
            <w:r w:rsidRPr="005B2E09">
              <w:rPr>
                <w:lang w:val="en-US"/>
              </w:rPr>
              <w:t>2</w:t>
            </w:r>
          </w:p>
        </w:tc>
        <w:tc>
          <w:tcPr>
            <w:tcW w:w="1701" w:type="dxa"/>
          </w:tcPr>
          <w:p w14:paraId="5D343F50" w14:textId="77777777" w:rsidR="003F3080" w:rsidRPr="005B2E09" w:rsidRDefault="003F3080" w:rsidP="00C962AB">
            <w:pPr>
              <w:jc w:val="center"/>
              <w:rPr>
                <w:lang w:val="en-US"/>
              </w:rPr>
            </w:pPr>
          </w:p>
        </w:tc>
        <w:tc>
          <w:tcPr>
            <w:tcW w:w="1559" w:type="dxa"/>
          </w:tcPr>
          <w:p w14:paraId="386DCA63" w14:textId="724DEF71" w:rsidR="003F3080" w:rsidRPr="005B2E09" w:rsidRDefault="005B2E09" w:rsidP="00C32A42">
            <w:pPr>
              <w:jc w:val="center"/>
              <w:rPr>
                <w:b/>
                <w:i/>
                <w:lang w:val="en-US"/>
              </w:rPr>
            </w:pPr>
            <w:r w:rsidRPr="005B2E09">
              <w:rPr>
                <w:b/>
                <w:i/>
                <w:lang w:val="en-US"/>
              </w:rPr>
              <w:t>6452,3</w:t>
            </w:r>
          </w:p>
        </w:tc>
      </w:tr>
      <w:tr w:rsidR="005B2E09" w:rsidRPr="005B2E09" w14:paraId="4B475170" w14:textId="77777777" w:rsidTr="00001F86">
        <w:tc>
          <w:tcPr>
            <w:tcW w:w="1101" w:type="dxa"/>
          </w:tcPr>
          <w:p w14:paraId="21170E31" w14:textId="77777777" w:rsidR="006A5824" w:rsidRPr="005B2E09" w:rsidRDefault="006A5824" w:rsidP="00834086">
            <w:pPr>
              <w:jc w:val="center"/>
              <w:rPr>
                <w:b/>
                <w:bCs/>
                <w:lang w:eastAsia="ro-RO"/>
              </w:rPr>
            </w:pPr>
            <w:r w:rsidRPr="005B2E09">
              <w:rPr>
                <w:b/>
                <w:bCs/>
                <w:lang w:eastAsia="ro-RO"/>
              </w:rPr>
              <w:t>01</w:t>
            </w:r>
          </w:p>
        </w:tc>
        <w:tc>
          <w:tcPr>
            <w:tcW w:w="4853" w:type="dxa"/>
          </w:tcPr>
          <w:p w14:paraId="0C8841B9" w14:textId="77777777" w:rsidR="006A5824" w:rsidRPr="0078795B" w:rsidRDefault="00007180" w:rsidP="00CE7D45">
            <w:pPr>
              <w:rPr>
                <w:lang w:val="en-US"/>
              </w:rPr>
            </w:pPr>
            <w:r w:rsidRPr="0078795B">
              <w:rPr>
                <w:b/>
                <w:bCs/>
                <w:lang w:eastAsia="ro-RO"/>
              </w:rPr>
              <w:t>Servicii de stat cu destinație generală</w:t>
            </w:r>
          </w:p>
        </w:tc>
        <w:tc>
          <w:tcPr>
            <w:tcW w:w="1100" w:type="dxa"/>
          </w:tcPr>
          <w:p w14:paraId="624E1A77" w14:textId="77777777" w:rsidR="006A5824" w:rsidRPr="0078795B" w:rsidRDefault="006A5824" w:rsidP="00C2471B">
            <w:pPr>
              <w:jc w:val="center"/>
              <w:rPr>
                <w:lang w:val="en-US"/>
              </w:rPr>
            </w:pPr>
          </w:p>
        </w:tc>
        <w:tc>
          <w:tcPr>
            <w:tcW w:w="1701" w:type="dxa"/>
          </w:tcPr>
          <w:p w14:paraId="695A3346" w14:textId="77777777" w:rsidR="006A5824" w:rsidRPr="0078795B" w:rsidRDefault="006A5824" w:rsidP="00C962AB">
            <w:pPr>
              <w:jc w:val="center"/>
              <w:rPr>
                <w:lang w:val="en-US"/>
              </w:rPr>
            </w:pPr>
          </w:p>
        </w:tc>
        <w:tc>
          <w:tcPr>
            <w:tcW w:w="1559" w:type="dxa"/>
          </w:tcPr>
          <w:p w14:paraId="446E01C9" w14:textId="4B9A747D" w:rsidR="006A5824" w:rsidRPr="0078795B" w:rsidRDefault="006A5824" w:rsidP="003A3964">
            <w:pPr>
              <w:jc w:val="center"/>
              <w:rPr>
                <w:b/>
              </w:rPr>
            </w:pPr>
          </w:p>
        </w:tc>
      </w:tr>
      <w:tr w:rsidR="008A5BB0" w:rsidRPr="00475E62" w14:paraId="0910E19F" w14:textId="77777777" w:rsidTr="00001F86">
        <w:tc>
          <w:tcPr>
            <w:tcW w:w="1101" w:type="dxa"/>
          </w:tcPr>
          <w:p w14:paraId="0A0C123A" w14:textId="77777777" w:rsidR="006A5824" w:rsidRPr="00475E62" w:rsidRDefault="006A5824" w:rsidP="00834086">
            <w:pPr>
              <w:jc w:val="center"/>
              <w:rPr>
                <w:color w:val="FF0000"/>
                <w:lang w:val="en-US"/>
              </w:rPr>
            </w:pPr>
          </w:p>
        </w:tc>
        <w:tc>
          <w:tcPr>
            <w:tcW w:w="4853" w:type="dxa"/>
          </w:tcPr>
          <w:p w14:paraId="0C23FB10" w14:textId="77777777" w:rsidR="006A5824" w:rsidRPr="0078795B" w:rsidRDefault="006A5824" w:rsidP="00AF46C6">
            <w:pPr>
              <w:rPr>
                <w:b/>
                <w:lang w:val="en-US"/>
              </w:rPr>
            </w:pPr>
            <w:r w:rsidRPr="0078795B">
              <w:rPr>
                <w:b/>
                <w:lang w:val="en-US"/>
              </w:rPr>
              <w:t>Resurse-total</w:t>
            </w:r>
          </w:p>
        </w:tc>
        <w:tc>
          <w:tcPr>
            <w:tcW w:w="1100" w:type="dxa"/>
          </w:tcPr>
          <w:p w14:paraId="5B634CEF" w14:textId="77777777" w:rsidR="006A5824" w:rsidRPr="0078795B" w:rsidRDefault="006A5824" w:rsidP="00C2471B">
            <w:pPr>
              <w:jc w:val="center"/>
              <w:rPr>
                <w:lang w:val="en-US"/>
              </w:rPr>
            </w:pPr>
          </w:p>
        </w:tc>
        <w:tc>
          <w:tcPr>
            <w:tcW w:w="1701" w:type="dxa"/>
          </w:tcPr>
          <w:p w14:paraId="0B8B488A" w14:textId="77777777" w:rsidR="006A5824" w:rsidRPr="0078795B" w:rsidRDefault="006A5824" w:rsidP="00C962AB">
            <w:pPr>
              <w:jc w:val="center"/>
              <w:rPr>
                <w:lang w:val="en-US"/>
              </w:rPr>
            </w:pPr>
          </w:p>
        </w:tc>
        <w:tc>
          <w:tcPr>
            <w:tcW w:w="1559" w:type="dxa"/>
          </w:tcPr>
          <w:p w14:paraId="796A9631" w14:textId="35D88B2C" w:rsidR="006A5824" w:rsidRPr="0078795B" w:rsidRDefault="0078795B" w:rsidP="00FB2267">
            <w:pPr>
              <w:jc w:val="center"/>
              <w:rPr>
                <w:b/>
                <w:lang w:val="en-US"/>
              </w:rPr>
            </w:pPr>
            <w:r w:rsidRPr="0078795B">
              <w:rPr>
                <w:b/>
                <w:lang w:val="en-US"/>
              </w:rPr>
              <w:t>16656,1</w:t>
            </w:r>
          </w:p>
        </w:tc>
      </w:tr>
      <w:tr w:rsidR="008A5BB0" w:rsidRPr="00475E62" w14:paraId="4D3A9C19" w14:textId="77777777" w:rsidTr="00001F86">
        <w:tc>
          <w:tcPr>
            <w:tcW w:w="1101" w:type="dxa"/>
          </w:tcPr>
          <w:p w14:paraId="67AC4223" w14:textId="77777777" w:rsidR="006A5824" w:rsidRPr="00475E62" w:rsidRDefault="006A5824" w:rsidP="00834086">
            <w:pPr>
              <w:jc w:val="center"/>
              <w:rPr>
                <w:color w:val="FF0000"/>
                <w:lang w:val="en-US"/>
              </w:rPr>
            </w:pPr>
          </w:p>
        </w:tc>
        <w:tc>
          <w:tcPr>
            <w:tcW w:w="4853" w:type="dxa"/>
          </w:tcPr>
          <w:p w14:paraId="56722D74" w14:textId="3E4FEFF5" w:rsidR="006A5824" w:rsidRPr="0078795B" w:rsidRDefault="008D1B9D" w:rsidP="00CE7D45">
            <w:pPr>
              <w:rPr>
                <w:i/>
                <w:lang w:val="en-US"/>
              </w:rPr>
            </w:pPr>
            <w:r w:rsidRPr="0078795B">
              <w:rPr>
                <w:i/>
                <w:lang w:val="en-US"/>
              </w:rPr>
              <w:t>i</w:t>
            </w:r>
            <w:r w:rsidR="006A5824" w:rsidRPr="0078795B">
              <w:rPr>
                <w:i/>
                <w:lang w:val="en-US"/>
              </w:rPr>
              <w:t>nclusiv.</w:t>
            </w:r>
          </w:p>
        </w:tc>
        <w:tc>
          <w:tcPr>
            <w:tcW w:w="1100" w:type="dxa"/>
          </w:tcPr>
          <w:p w14:paraId="754694D4" w14:textId="77777777" w:rsidR="006A5824" w:rsidRPr="0078795B" w:rsidRDefault="006A5824" w:rsidP="00C2471B">
            <w:pPr>
              <w:jc w:val="center"/>
              <w:rPr>
                <w:lang w:val="en-US"/>
              </w:rPr>
            </w:pPr>
          </w:p>
        </w:tc>
        <w:tc>
          <w:tcPr>
            <w:tcW w:w="1701" w:type="dxa"/>
          </w:tcPr>
          <w:p w14:paraId="2FC8731E" w14:textId="77777777" w:rsidR="006A5824" w:rsidRPr="0078795B" w:rsidRDefault="006A5824" w:rsidP="00C962AB">
            <w:pPr>
              <w:jc w:val="center"/>
              <w:rPr>
                <w:lang w:val="en-US"/>
              </w:rPr>
            </w:pPr>
          </w:p>
        </w:tc>
        <w:tc>
          <w:tcPr>
            <w:tcW w:w="1559" w:type="dxa"/>
          </w:tcPr>
          <w:p w14:paraId="37F5012B" w14:textId="77777777" w:rsidR="006A5824" w:rsidRPr="0078795B" w:rsidRDefault="006A5824" w:rsidP="00FB2267">
            <w:pPr>
              <w:jc w:val="center"/>
              <w:rPr>
                <w:lang w:val="en-US"/>
              </w:rPr>
            </w:pPr>
          </w:p>
        </w:tc>
      </w:tr>
      <w:tr w:rsidR="008A5BB0" w:rsidRPr="00475E62" w14:paraId="18614207" w14:textId="77777777" w:rsidTr="00001F86">
        <w:tc>
          <w:tcPr>
            <w:tcW w:w="1101" w:type="dxa"/>
          </w:tcPr>
          <w:p w14:paraId="5C833DE0" w14:textId="77777777" w:rsidR="006A5824" w:rsidRPr="00475E62" w:rsidRDefault="006A5824" w:rsidP="00834086">
            <w:pPr>
              <w:jc w:val="center"/>
              <w:rPr>
                <w:color w:val="FF0000"/>
                <w:lang w:val="en-US"/>
              </w:rPr>
            </w:pPr>
          </w:p>
        </w:tc>
        <w:tc>
          <w:tcPr>
            <w:tcW w:w="4853" w:type="dxa"/>
          </w:tcPr>
          <w:p w14:paraId="31E9AF90" w14:textId="77777777" w:rsidR="006A5824" w:rsidRPr="0078795B" w:rsidRDefault="006A5824" w:rsidP="006A5824">
            <w:pPr>
              <w:rPr>
                <w:i/>
                <w:lang w:val="en-US"/>
              </w:rPr>
            </w:pPr>
            <w:r w:rsidRPr="0078795B">
              <w:rPr>
                <w:i/>
                <w:lang w:val="en-US"/>
              </w:rPr>
              <w:t>Resurse generale</w:t>
            </w:r>
          </w:p>
        </w:tc>
        <w:tc>
          <w:tcPr>
            <w:tcW w:w="1100" w:type="dxa"/>
          </w:tcPr>
          <w:p w14:paraId="6D010472" w14:textId="77777777" w:rsidR="006A5824" w:rsidRPr="0078795B" w:rsidRDefault="006A5824" w:rsidP="007A70B1">
            <w:pPr>
              <w:jc w:val="center"/>
              <w:rPr>
                <w:lang w:val="en-US"/>
              </w:rPr>
            </w:pPr>
            <w:r w:rsidRPr="0078795B">
              <w:rPr>
                <w:lang w:val="en-US"/>
              </w:rPr>
              <w:t>1</w:t>
            </w:r>
          </w:p>
        </w:tc>
        <w:tc>
          <w:tcPr>
            <w:tcW w:w="1701" w:type="dxa"/>
          </w:tcPr>
          <w:p w14:paraId="5B148126" w14:textId="77777777" w:rsidR="006A5824" w:rsidRPr="0078795B" w:rsidRDefault="006A5824" w:rsidP="00C962AB">
            <w:pPr>
              <w:jc w:val="center"/>
              <w:rPr>
                <w:lang w:val="en-US"/>
              </w:rPr>
            </w:pPr>
          </w:p>
        </w:tc>
        <w:tc>
          <w:tcPr>
            <w:tcW w:w="1559" w:type="dxa"/>
          </w:tcPr>
          <w:p w14:paraId="3CAB72D6" w14:textId="48A1D374" w:rsidR="006A5824" w:rsidRPr="0078795B" w:rsidRDefault="0078795B" w:rsidP="00FB2267">
            <w:pPr>
              <w:jc w:val="center"/>
              <w:rPr>
                <w:b/>
                <w:i/>
                <w:lang w:val="en-US"/>
              </w:rPr>
            </w:pPr>
            <w:r w:rsidRPr="0078795B">
              <w:rPr>
                <w:b/>
                <w:i/>
                <w:lang w:val="en-US"/>
              </w:rPr>
              <w:t>15196,1</w:t>
            </w:r>
          </w:p>
        </w:tc>
      </w:tr>
      <w:tr w:rsidR="008A5BB0" w:rsidRPr="00475E62" w14:paraId="591E8B7B" w14:textId="77777777" w:rsidTr="00001F86">
        <w:tc>
          <w:tcPr>
            <w:tcW w:w="1101" w:type="dxa"/>
          </w:tcPr>
          <w:p w14:paraId="662EC88E" w14:textId="77777777" w:rsidR="006A5824" w:rsidRPr="00475E62" w:rsidRDefault="006A5824" w:rsidP="00834086">
            <w:pPr>
              <w:jc w:val="center"/>
              <w:rPr>
                <w:color w:val="FF0000"/>
                <w:lang w:val="en-US"/>
              </w:rPr>
            </w:pPr>
          </w:p>
        </w:tc>
        <w:tc>
          <w:tcPr>
            <w:tcW w:w="4853" w:type="dxa"/>
          </w:tcPr>
          <w:p w14:paraId="2BD0CA67" w14:textId="77777777" w:rsidR="006A5824" w:rsidRPr="0078795B" w:rsidRDefault="006A5824" w:rsidP="00AF46C6">
            <w:pPr>
              <w:rPr>
                <w:i/>
                <w:lang w:val="en-US"/>
              </w:rPr>
            </w:pPr>
            <w:r w:rsidRPr="0078795B">
              <w:rPr>
                <w:i/>
                <w:lang w:val="en-US"/>
              </w:rPr>
              <w:t>Resurse colectate de autorități/instituții bugetare</w:t>
            </w:r>
          </w:p>
        </w:tc>
        <w:tc>
          <w:tcPr>
            <w:tcW w:w="1100" w:type="dxa"/>
          </w:tcPr>
          <w:p w14:paraId="03F18A98" w14:textId="77777777" w:rsidR="006A5824" w:rsidRPr="0078795B" w:rsidRDefault="006A5824" w:rsidP="007A70B1">
            <w:pPr>
              <w:jc w:val="center"/>
              <w:rPr>
                <w:lang w:val="en-US"/>
              </w:rPr>
            </w:pPr>
            <w:r w:rsidRPr="0078795B">
              <w:rPr>
                <w:lang w:val="en-US"/>
              </w:rPr>
              <w:t>2</w:t>
            </w:r>
          </w:p>
        </w:tc>
        <w:tc>
          <w:tcPr>
            <w:tcW w:w="1701" w:type="dxa"/>
          </w:tcPr>
          <w:p w14:paraId="645E8D08" w14:textId="77777777" w:rsidR="006A5824" w:rsidRPr="0078795B" w:rsidRDefault="006A5824" w:rsidP="00C962AB">
            <w:pPr>
              <w:jc w:val="center"/>
              <w:rPr>
                <w:lang w:val="en-US"/>
              </w:rPr>
            </w:pPr>
          </w:p>
        </w:tc>
        <w:tc>
          <w:tcPr>
            <w:tcW w:w="1559" w:type="dxa"/>
          </w:tcPr>
          <w:p w14:paraId="1A55655E" w14:textId="787A3975" w:rsidR="006A5824" w:rsidRPr="0078795B" w:rsidRDefault="005B2E09" w:rsidP="00183A3F">
            <w:pPr>
              <w:jc w:val="center"/>
              <w:rPr>
                <w:b/>
                <w:i/>
                <w:lang w:val="en-US"/>
              </w:rPr>
            </w:pPr>
            <w:r w:rsidRPr="0078795B">
              <w:rPr>
                <w:b/>
                <w:i/>
                <w:lang w:val="en-US"/>
              </w:rPr>
              <w:t>1460,0</w:t>
            </w:r>
          </w:p>
        </w:tc>
      </w:tr>
      <w:tr w:rsidR="008A5BB0" w:rsidRPr="00475E62" w14:paraId="05CBE4A1" w14:textId="77777777" w:rsidTr="00001F86">
        <w:tc>
          <w:tcPr>
            <w:tcW w:w="1101" w:type="dxa"/>
          </w:tcPr>
          <w:p w14:paraId="03D9E0B4" w14:textId="77777777" w:rsidR="006A5824" w:rsidRPr="00475E62" w:rsidRDefault="006A5824" w:rsidP="00834086">
            <w:pPr>
              <w:jc w:val="center"/>
              <w:rPr>
                <w:color w:val="FF0000"/>
                <w:lang w:val="en-US"/>
              </w:rPr>
            </w:pPr>
          </w:p>
        </w:tc>
        <w:tc>
          <w:tcPr>
            <w:tcW w:w="4853" w:type="dxa"/>
          </w:tcPr>
          <w:p w14:paraId="588E05E6" w14:textId="77777777" w:rsidR="006A5824" w:rsidRPr="0078795B" w:rsidRDefault="006A5824" w:rsidP="00AF46C6">
            <w:pPr>
              <w:rPr>
                <w:b/>
                <w:lang w:val="en-US"/>
              </w:rPr>
            </w:pPr>
            <w:r w:rsidRPr="0078795B">
              <w:rPr>
                <w:b/>
                <w:lang w:val="en-US"/>
              </w:rPr>
              <w:t xml:space="preserve">Cheltuieli – total </w:t>
            </w:r>
          </w:p>
        </w:tc>
        <w:tc>
          <w:tcPr>
            <w:tcW w:w="1100" w:type="dxa"/>
          </w:tcPr>
          <w:p w14:paraId="5B851E59" w14:textId="77777777" w:rsidR="006A5824" w:rsidRPr="0078795B" w:rsidRDefault="006A5824" w:rsidP="00C2471B">
            <w:pPr>
              <w:jc w:val="center"/>
              <w:rPr>
                <w:lang w:val="en-US"/>
              </w:rPr>
            </w:pPr>
          </w:p>
        </w:tc>
        <w:tc>
          <w:tcPr>
            <w:tcW w:w="1701" w:type="dxa"/>
          </w:tcPr>
          <w:p w14:paraId="1CEA1559" w14:textId="77777777" w:rsidR="006A5824" w:rsidRPr="0078795B" w:rsidRDefault="006A5824" w:rsidP="00C962AB">
            <w:pPr>
              <w:jc w:val="center"/>
              <w:rPr>
                <w:lang w:val="en-US"/>
              </w:rPr>
            </w:pPr>
          </w:p>
        </w:tc>
        <w:tc>
          <w:tcPr>
            <w:tcW w:w="1559" w:type="dxa"/>
          </w:tcPr>
          <w:p w14:paraId="5B41C914" w14:textId="482EB328" w:rsidR="006A5824" w:rsidRPr="0078795B" w:rsidRDefault="006A5824" w:rsidP="00FB2267">
            <w:pPr>
              <w:jc w:val="center"/>
              <w:rPr>
                <w:b/>
                <w:lang w:val="en-US"/>
              </w:rPr>
            </w:pPr>
          </w:p>
        </w:tc>
      </w:tr>
      <w:tr w:rsidR="008A5BB0" w:rsidRPr="00475E62" w14:paraId="1D45F666" w14:textId="77777777" w:rsidTr="00001F86">
        <w:tc>
          <w:tcPr>
            <w:tcW w:w="1101" w:type="dxa"/>
          </w:tcPr>
          <w:p w14:paraId="7A0E983A" w14:textId="77777777" w:rsidR="006A5824" w:rsidRPr="00475E62" w:rsidRDefault="006A5824" w:rsidP="00834086">
            <w:pPr>
              <w:jc w:val="center"/>
              <w:rPr>
                <w:color w:val="FF0000"/>
                <w:lang w:val="en-US"/>
              </w:rPr>
            </w:pPr>
          </w:p>
        </w:tc>
        <w:tc>
          <w:tcPr>
            <w:tcW w:w="4853" w:type="dxa"/>
          </w:tcPr>
          <w:p w14:paraId="1CF2DB90" w14:textId="35D09E7A" w:rsidR="006A5824" w:rsidRPr="0078795B" w:rsidRDefault="008D1B9D" w:rsidP="00FA3743">
            <w:pPr>
              <w:rPr>
                <w:i/>
                <w:lang w:val="en-US"/>
              </w:rPr>
            </w:pPr>
            <w:r w:rsidRPr="0078795B">
              <w:rPr>
                <w:i/>
                <w:lang w:val="en-US"/>
              </w:rPr>
              <w:t>inclusiv:</w:t>
            </w:r>
          </w:p>
        </w:tc>
        <w:tc>
          <w:tcPr>
            <w:tcW w:w="1100" w:type="dxa"/>
          </w:tcPr>
          <w:p w14:paraId="2BDDEBC5" w14:textId="77777777" w:rsidR="006A5824" w:rsidRPr="0078795B" w:rsidRDefault="006A5824" w:rsidP="00C2471B">
            <w:pPr>
              <w:jc w:val="center"/>
              <w:rPr>
                <w:lang w:val="en-US"/>
              </w:rPr>
            </w:pPr>
          </w:p>
        </w:tc>
        <w:tc>
          <w:tcPr>
            <w:tcW w:w="1701" w:type="dxa"/>
          </w:tcPr>
          <w:p w14:paraId="7BAAB0D7" w14:textId="77777777" w:rsidR="006A5824" w:rsidRPr="0078795B" w:rsidRDefault="006A5824" w:rsidP="00C962AB">
            <w:pPr>
              <w:jc w:val="center"/>
              <w:rPr>
                <w:lang w:val="en-US"/>
              </w:rPr>
            </w:pPr>
          </w:p>
        </w:tc>
        <w:tc>
          <w:tcPr>
            <w:tcW w:w="1559" w:type="dxa"/>
          </w:tcPr>
          <w:p w14:paraId="5E4F24DC" w14:textId="77777777" w:rsidR="006A5824" w:rsidRPr="0078795B" w:rsidRDefault="006A5824" w:rsidP="00FB2267">
            <w:pPr>
              <w:jc w:val="center"/>
              <w:rPr>
                <w:lang w:val="en-US"/>
              </w:rPr>
            </w:pPr>
          </w:p>
        </w:tc>
      </w:tr>
      <w:tr w:rsidR="008A5BB0" w:rsidRPr="00475E62" w14:paraId="50A28A94" w14:textId="77777777" w:rsidTr="00001F86">
        <w:tc>
          <w:tcPr>
            <w:tcW w:w="1101" w:type="dxa"/>
          </w:tcPr>
          <w:p w14:paraId="200A5ECE" w14:textId="77777777" w:rsidR="006A5824" w:rsidRPr="00475E62" w:rsidRDefault="006A5824" w:rsidP="00834086">
            <w:pPr>
              <w:jc w:val="center"/>
              <w:rPr>
                <w:color w:val="FF0000"/>
                <w:lang w:val="en-US"/>
              </w:rPr>
            </w:pPr>
          </w:p>
        </w:tc>
        <w:tc>
          <w:tcPr>
            <w:tcW w:w="4853" w:type="dxa"/>
          </w:tcPr>
          <w:p w14:paraId="48E3BDB5" w14:textId="77777777" w:rsidR="006A5824" w:rsidRPr="0078795B" w:rsidRDefault="006A5824" w:rsidP="006A5824">
            <w:pPr>
              <w:rPr>
                <w:lang w:val="en-US"/>
              </w:rPr>
            </w:pPr>
            <w:r w:rsidRPr="0078795B">
              <w:t>Exercitarea guvernării</w:t>
            </w:r>
          </w:p>
        </w:tc>
        <w:tc>
          <w:tcPr>
            <w:tcW w:w="1100" w:type="dxa"/>
          </w:tcPr>
          <w:p w14:paraId="63F19D6C" w14:textId="77777777" w:rsidR="006A5824" w:rsidRPr="0078795B" w:rsidRDefault="006A5824" w:rsidP="00C2471B">
            <w:pPr>
              <w:jc w:val="center"/>
              <w:rPr>
                <w:lang w:val="en-US"/>
              </w:rPr>
            </w:pPr>
          </w:p>
        </w:tc>
        <w:tc>
          <w:tcPr>
            <w:tcW w:w="1701" w:type="dxa"/>
          </w:tcPr>
          <w:p w14:paraId="47311BD0" w14:textId="77777777" w:rsidR="006A5824" w:rsidRPr="0078795B" w:rsidRDefault="006A5824" w:rsidP="00C962AB">
            <w:pPr>
              <w:jc w:val="center"/>
              <w:rPr>
                <w:lang w:val="en-US"/>
              </w:rPr>
            </w:pPr>
            <w:r w:rsidRPr="0078795B">
              <w:rPr>
                <w:lang w:val="en-US"/>
              </w:rPr>
              <w:t>0301</w:t>
            </w:r>
          </w:p>
        </w:tc>
        <w:tc>
          <w:tcPr>
            <w:tcW w:w="1559" w:type="dxa"/>
          </w:tcPr>
          <w:p w14:paraId="4204E3C3" w14:textId="6AF95CA2" w:rsidR="006A5824" w:rsidRPr="0078795B" w:rsidRDefault="0078795B" w:rsidP="0074611B">
            <w:pPr>
              <w:jc w:val="center"/>
              <w:rPr>
                <w:lang w:val="en-US"/>
              </w:rPr>
            </w:pPr>
            <w:r w:rsidRPr="0078795B">
              <w:rPr>
                <w:lang w:val="en-US"/>
              </w:rPr>
              <w:t>6480,5</w:t>
            </w:r>
          </w:p>
        </w:tc>
      </w:tr>
      <w:tr w:rsidR="008A5BB0" w:rsidRPr="00475E62" w14:paraId="0FEEDC18" w14:textId="77777777" w:rsidTr="00001F86">
        <w:tc>
          <w:tcPr>
            <w:tcW w:w="1101" w:type="dxa"/>
          </w:tcPr>
          <w:p w14:paraId="06AB2856" w14:textId="77777777" w:rsidR="006A5824" w:rsidRPr="00475E62" w:rsidRDefault="006A5824" w:rsidP="00834086">
            <w:pPr>
              <w:jc w:val="center"/>
              <w:rPr>
                <w:color w:val="FF0000"/>
                <w:lang w:val="en-US"/>
              </w:rPr>
            </w:pPr>
          </w:p>
        </w:tc>
        <w:tc>
          <w:tcPr>
            <w:tcW w:w="4853" w:type="dxa"/>
          </w:tcPr>
          <w:p w14:paraId="6F37132D" w14:textId="77777777" w:rsidR="006A5824" w:rsidRPr="0078795B" w:rsidRDefault="006A5824" w:rsidP="006A5824">
            <w:r w:rsidRPr="0078795B">
              <w:t>Servicii de suport pentru exercitarea guvernării</w:t>
            </w:r>
          </w:p>
        </w:tc>
        <w:tc>
          <w:tcPr>
            <w:tcW w:w="1100" w:type="dxa"/>
          </w:tcPr>
          <w:p w14:paraId="2EE79E6F" w14:textId="77777777" w:rsidR="006A5824" w:rsidRPr="0078795B" w:rsidRDefault="006A5824" w:rsidP="00C2471B">
            <w:pPr>
              <w:jc w:val="center"/>
              <w:rPr>
                <w:lang w:val="en-US"/>
              </w:rPr>
            </w:pPr>
          </w:p>
        </w:tc>
        <w:tc>
          <w:tcPr>
            <w:tcW w:w="1701" w:type="dxa"/>
          </w:tcPr>
          <w:p w14:paraId="06B5D02F" w14:textId="77777777" w:rsidR="006A5824" w:rsidRPr="0078795B" w:rsidRDefault="006A5824" w:rsidP="00C962AB">
            <w:pPr>
              <w:jc w:val="center"/>
              <w:rPr>
                <w:lang w:val="en-US"/>
              </w:rPr>
            </w:pPr>
            <w:r w:rsidRPr="0078795B">
              <w:rPr>
                <w:lang w:val="en-US"/>
              </w:rPr>
              <w:t>0302</w:t>
            </w:r>
          </w:p>
        </w:tc>
        <w:tc>
          <w:tcPr>
            <w:tcW w:w="1559" w:type="dxa"/>
          </w:tcPr>
          <w:p w14:paraId="080055F9" w14:textId="3BF0E663" w:rsidR="006A5824" w:rsidRPr="0078795B" w:rsidRDefault="0078795B" w:rsidP="0087604C">
            <w:pPr>
              <w:jc w:val="center"/>
            </w:pPr>
            <w:r w:rsidRPr="0078795B">
              <w:t>5420,0</w:t>
            </w:r>
          </w:p>
        </w:tc>
      </w:tr>
      <w:tr w:rsidR="008A5BB0" w:rsidRPr="00475E62" w14:paraId="7CC4015B" w14:textId="77777777" w:rsidTr="00001F86">
        <w:tc>
          <w:tcPr>
            <w:tcW w:w="1101" w:type="dxa"/>
          </w:tcPr>
          <w:p w14:paraId="597E45C1" w14:textId="77777777" w:rsidR="006A5824" w:rsidRPr="00475E62" w:rsidRDefault="006A5824" w:rsidP="00834086">
            <w:pPr>
              <w:jc w:val="center"/>
              <w:rPr>
                <w:color w:val="FF0000"/>
                <w:lang w:val="en-US"/>
              </w:rPr>
            </w:pPr>
          </w:p>
        </w:tc>
        <w:tc>
          <w:tcPr>
            <w:tcW w:w="4853" w:type="dxa"/>
          </w:tcPr>
          <w:p w14:paraId="5C46F06D" w14:textId="77777777" w:rsidR="006A5824" w:rsidRPr="0078795B" w:rsidRDefault="00007180" w:rsidP="00007180">
            <w:r w:rsidRPr="0078795B">
              <w:t>Datoria internă a autorităţilor publice locale</w:t>
            </w:r>
          </w:p>
        </w:tc>
        <w:tc>
          <w:tcPr>
            <w:tcW w:w="1100" w:type="dxa"/>
          </w:tcPr>
          <w:p w14:paraId="28827458" w14:textId="77777777" w:rsidR="006A5824" w:rsidRPr="0078795B" w:rsidRDefault="006A5824" w:rsidP="00C2471B">
            <w:pPr>
              <w:jc w:val="center"/>
              <w:rPr>
                <w:lang w:val="en-US"/>
              </w:rPr>
            </w:pPr>
          </w:p>
        </w:tc>
        <w:tc>
          <w:tcPr>
            <w:tcW w:w="1701" w:type="dxa"/>
          </w:tcPr>
          <w:p w14:paraId="2FB61947" w14:textId="77777777" w:rsidR="006A5824" w:rsidRPr="0078795B" w:rsidRDefault="00007180" w:rsidP="00C962AB">
            <w:pPr>
              <w:jc w:val="center"/>
              <w:rPr>
                <w:lang w:val="en-US"/>
              </w:rPr>
            </w:pPr>
            <w:r w:rsidRPr="0078795B">
              <w:rPr>
                <w:lang w:val="en-US"/>
              </w:rPr>
              <w:t>1703</w:t>
            </w:r>
          </w:p>
        </w:tc>
        <w:tc>
          <w:tcPr>
            <w:tcW w:w="1559" w:type="dxa"/>
          </w:tcPr>
          <w:p w14:paraId="77F4934E" w14:textId="4DA6E608" w:rsidR="006A5824" w:rsidRPr="0078795B" w:rsidRDefault="00464A0B" w:rsidP="00FB2267">
            <w:pPr>
              <w:jc w:val="center"/>
              <w:rPr>
                <w:lang w:val="en-US"/>
              </w:rPr>
            </w:pPr>
            <w:r w:rsidRPr="0078795B">
              <w:rPr>
                <w:lang w:val="en-US"/>
              </w:rPr>
              <w:t>420,0</w:t>
            </w:r>
          </w:p>
        </w:tc>
      </w:tr>
      <w:tr w:rsidR="008A5BB0" w:rsidRPr="00475E62" w14:paraId="5FD74126" w14:textId="77777777" w:rsidTr="00001F86">
        <w:tc>
          <w:tcPr>
            <w:tcW w:w="1101" w:type="dxa"/>
          </w:tcPr>
          <w:p w14:paraId="0675012A" w14:textId="77777777" w:rsidR="006A5824" w:rsidRPr="00475E62" w:rsidRDefault="006A5824" w:rsidP="00834086">
            <w:pPr>
              <w:jc w:val="center"/>
              <w:rPr>
                <w:color w:val="FF0000"/>
                <w:lang w:val="en-US"/>
              </w:rPr>
            </w:pPr>
          </w:p>
        </w:tc>
        <w:tc>
          <w:tcPr>
            <w:tcW w:w="4853" w:type="dxa"/>
          </w:tcPr>
          <w:p w14:paraId="51BA5A89" w14:textId="77777777" w:rsidR="006A5824" w:rsidRPr="0078795B" w:rsidRDefault="00007180" w:rsidP="00007180">
            <w:r w:rsidRPr="0078795B">
              <w:t>Politici şi management în domeniul bugetar-fiscal</w:t>
            </w:r>
          </w:p>
        </w:tc>
        <w:tc>
          <w:tcPr>
            <w:tcW w:w="1100" w:type="dxa"/>
          </w:tcPr>
          <w:p w14:paraId="75300F09" w14:textId="77777777" w:rsidR="006A5824" w:rsidRPr="0078795B" w:rsidRDefault="006A5824" w:rsidP="00C2471B">
            <w:pPr>
              <w:jc w:val="center"/>
              <w:rPr>
                <w:lang w:val="en-US"/>
              </w:rPr>
            </w:pPr>
          </w:p>
        </w:tc>
        <w:tc>
          <w:tcPr>
            <w:tcW w:w="1701" w:type="dxa"/>
          </w:tcPr>
          <w:p w14:paraId="4FBDC13B" w14:textId="77777777" w:rsidR="006A5824" w:rsidRPr="0078795B" w:rsidRDefault="00007180" w:rsidP="00C962AB">
            <w:pPr>
              <w:jc w:val="center"/>
              <w:rPr>
                <w:lang w:val="en-US"/>
              </w:rPr>
            </w:pPr>
            <w:r w:rsidRPr="0078795B">
              <w:rPr>
                <w:lang w:val="en-US"/>
              </w:rPr>
              <w:t>0501</w:t>
            </w:r>
          </w:p>
        </w:tc>
        <w:tc>
          <w:tcPr>
            <w:tcW w:w="1559" w:type="dxa"/>
          </w:tcPr>
          <w:p w14:paraId="3DAAE31A" w14:textId="0C065160" w:rsidR="006A5824" w:rsidRPr="0078795B" w:rsidRDefault="0078795B" w:rsidP="004727DD">
            <w:pPr>
              <w:jc w:val="center"/>
              <w:rPr>
                <w:lang w:val="en-US"/>
              </w:rPr>
            </w:pPr>
            <w:r w:rsidRPr="0078795B">
              <w:rPr>
                <w:lang w:val="en-US"/>
              </w:rPr>
              <w:t>3335,6</w:t>
            </w:r>
          </w:p>
        </w:tc>
      </w:tr>
      <w:tr w:rsidR="008A5BB0" w:rsidRPr="00475E62" w14:paraId="7AA07BD8" w14:textId="77777777" w:rsidTr="00001F86">
        <w:tc>
          <w:tcPr>
            <w:tcW w:w="1101" w:type="dxa"/>
          </w:tcPr>
          <w:p w14:paraId="5FEB2D70" w14:textId="77777777" w:rsidR="006A5824" w:rsidRPr="00475E62" w:rsidRDefault="006A5824" w:rsidP="00834086">
            <w:pPr>
              <w:jc w:val="center"/>
              <w:rPr>
                <w:color w:val="FF0000"/>
                <w:lang w:val="en-US"/>
              </w:rPr>
            </w:pPr>
          </w:p>
        </w:tc>
        <w:tc>
          <w:tcPr>
            <w:tcW w:w="4853" w:type="dxa"/>
          </w:tcPr>
          <w:p w14:paraId="5C3B0B56" w14:textId="77777777" w:rsidR="006A5824" w:rsidRPr="0078795B" w:rsidRDefault="00007180" w:rsidP="00007180">
            <w:r w:rsidRPr="0078795B">
              <w:t>Gestionarea fondurilor de rezervă și de intervenție</w:t>
            </w:r>
          </w:p>
        </w:tc>
        <w:tc>
          <w:tcPr>
            <w:tcW w:w="1100" w:type="dxa"/>
          </w:tcPr>
          <w:p w14:paraId="602EC06D" w14:textId="77777777" w:rsidR="006A5824" w:rsidRPr="0078795B" w:rsidRDefault="006A5824" w:rsidP="00AF46C6">
            <w:pPr>
              <w:rPr>
                <w:lang w:val="en-US"/>
              </w:rPr>
            </w:pPr>
          </w:p>
        </w:tc>
        <w:tc>
          <w:tcPr>
            <w:tcW w:w="1701" w:type="dxa"/>
          </w:tcPr>
          <w:p w14:paraId="7C98FBCC" w14:textId="77777777" w:rsidR="006A5824" w:rsidRPr="0078795B" w:rsidRDefault="00007180" w:rsidP="00C962AB">
            <w:pPr>
              <w:jc w:val="center"/>
              <w:rPr>
                <w:lang w:val="en-US"/>
              </w:rPr>
            </w:pPr>
            <w:r w:rsidRPr="0078795B">
              <w:rPr>
                <w:lang w:val="en-US"/>
              </w:rPr>
              <w:t>0802</w:t>
            </w:r>
          </w:p>
        </w:tc>
        <w:tc>
          <w:tcPr>
            <w:tcW w:w="1559" w:type="dxa"/>
          </w:tcPr>
          <w:p w14:paraId="1400B806" w14:textId="61B0415B" w:rsidR="006A5824" w:rsidRPr="0078795B" w:rsidRDefault="00464A0B" w:rsidP="00FB2267">
            <w:pPr>
              <w:jc w:val="center"/>
              <w:rPr>
                <w:lang w:val="en-US"/>
              </w:rPr>
            </w:pPr>
            <w:r w:rsidRPr="0078795B">
              <w:rPr>
                <w:lang w:val="en-US"/>
              </w:rPr>
              <w:t>1000,0</w:t>
            </w:r>
          </w:p>
        </w:tc>
      </w:tr>
      <w:tr w:rsidR="008A5BB0" w:rsidRPr="00475E62" w14:paraId="61B2B5AC" w14:textId="77777777" w:rsidTr="00001F86">
        <w:tc>
          <w:tcPr>
            <w:tcW w:w="1101" w:type="dxa"/>
          </w:tcPr>
          <w:p w14:paraId="79BBFA1D" w14:textId="77777777" w:rsidR="006A5824" w:rsidRPr="005B2E09" w:rsidRDefault="00DF2825" w:rsidP="00834086">
            <w:pPr>
              <w:jc w:val="center"/>
              <w:rPr>
                <w:b/>
                <w:lang w:val="en-US"/>
              </w:rPr>
            </w:pPr>
            <w:r w:rsidRPr="005B2E09">
              <w:rPr>
                <w:b/>
                <w:lang w:val="en-US"/>
              </w:rPr>
              <w:t>02</w:t>
            </w:r>
          </w:p>
        </w:tc>
        <w:tc>
          <w:tcPr>
            <w:tcW w:w="4853" w:type="dxa"/>
          </w:tcPr>
          <w:p w14:paraId="3B771310" w14:textId="77777777" w:rsidR="006A5824" w:rsidRPr="005B2E09" w:rsidRDefault="00DF2825" w:rsidP="00DF2825">
            <w:r w:rsidRPr="005B2E09">
              <w:rPr>
                <w:b/>
                <w:bCs/>
              </w:rPr>
              <w:t>Apărare naţională</w:t>
            </w:r>
          </w:p>
        </w:tc>
        <w:tc>
          <w:tcPr>
            <w:tcW w:w="1100" w:type="dxa"/>
          </w:tcPr>
          <w:p w14:paraId="62230F46" w14:textId="77777777" w:rsidR="006A5824" w:rsidRPr="005B2E09" w:rsidRDefault="006A5824" w:rsidP="00AF46C6">
            <w:pPr>
              <w:rPr>
                <w:lang w:val="en-US"/>
              </w:rPr>
            </w:pPr>
          </w:p>
        </w:tc>
        <w:tc>
          <w:tcPr>
            <w:tcW w:w="1701" w:type="dxa"/>
          </w:tcPr>
          <w:p w14:paraId="760DCEB0" w14:textId="77777777" w:rsidR="006A5824" w:rsidRPr="005B2E09" w:rsidRDefault="006A5824" w:rsidP="00C962AB">
            <w:pPr>
              <w:jc w:val="center"/>
              <w:rPr>
                <w:lang w:val="en-US"/>
              </w:rPr>
            </w:pPr>
          </w:p>
        </w:tc>
        <w:tc>
          <w:tcPr>
            <w:tcW w:w="1559" w:type="dxa"/>
          </w:tcPr>
          <w:p w14:paraId="0ABF231D" w14:textId="62AB69FB" w:rsidR="006A5824" w:rsidRPr="005B2E09" w:rsidRDefault="006A5824" w:rsidP="00FB2267">
            <w:pPr>
              <w:jc w:val="center"/>
              <w:rPr>
                <w:b/>
                <w:lang w:val="en-US"/>
              </w:rPr>
            </w:pPr>
          </w:p>
        </w:tc>
      </w:tr>
      <w:tr w:rsidR="008A5BB0" w:rsidRPr="00475E62" w14:paraId="14DEC7EB" w14:textId="77777777" w:rsidTr="00001F86">
        <w:tc>
          <w:tcPr>
            <w:tcW w:w="1101" w:type="dxa"/>
          </w:tcPr>
          <w:p w14:paraId="1FF072C9" w14:textId="77777777" w:rsidR="00081FD2" w:rsidRPr="005B2E09" w:rsidRDefault="00081FD2" w:rsidP="00834086">
            <w:pPr>
              <w:jc w:val="center"/>
              <w:rPr>
                <w:b/>
                <w:lang w:val="en-US"/>
              </w:rPr>
            </w:pPr>
          </w:p>
        </w:tc>
        <w:tc>
          <w:tcPr>
            <w:tcW w:w="4853" w:type="dxa"/>
          </w:tcPr>
          <w:p w14:paraId="667040B0" w14:textId="77777777" w:rsidR="00081FD2" w:rsidRPr="005B2E09" w:rsidRDefault="00081FD2" w:rsidP="00DF2825">
            <w:pPr>
              <w:rPr>
                <w:b/>
                <w:bCs/>
              </w:rPr>
            </w:pPr>
            <w:r w:rsidRPr="005B2E09">
              <w:rPr>
                <w:b/>
                <w:lang w:val="en-US"/>
              </w:rPr>
              <w:t>Resurse-total</w:t>
            </w:r>
          </w:p>
        </w:tc>
        <w:tc>
          <w:tcPr>
            <w:tcW w:w="1100" w:type="dxa"/>
          </w:tcPr>
          <w:p w14:paraId="7B6E9E90" w14:textId="77777777" w:rsidR="00081FD2" w:rsidRPr="005B2E09" w:rsidRDefault="00081FD2" w:rsidP="00C2471B">
            <w:pPr>
              <w:jc w:val="center"/>
              <w:rPr>
                <w:lang w:val="en-US"/>
              </w:rPr>
            </w:pPr>
          </w:p>
        </w:tc>
        <w:tc>
          <w:tcPr>
            <w:tcW w:w="1701" w:type="dxa"/>
          </w:tcPr>
          <w:p w14:paraId="5DC5F977" w14:textId="77777777" w:rsidR="00081FD2" w:rsidRPr="005B2E09" w:rsidRDefault="00081FD2" w:rsidP="00C962AB">
            <w:pPr>
              <w:jc w:val="center"/>
              <w:rPr>
                <w:lang w:val="en-US"/>
              </w:rPr>
            </w:pPr>
          </w:p>
        </w:tc>
        <w:tc>
          <w:tcPr>
            <w:tcW w:w="1559" w:type="dxa"/>
          </w:tcPr>
          <w:p w14:paraId="0F002D84" w14:textId="1620B611" w:rsidR="00081FD2" w:rsidRPr="005B2E09" w:rsidRDefault="005B2E09" w:rsidP="0036719D">
            <w:pPr>
              <w:jc w:val="center"/>
              <w:rPr>
                <w:b/>
                <w:lang w:val="en-US"/>
              </w:rPr>
            </w:pPr>
            <w:r w:rsidRPr="005B2E09">
              <w:rPr>
                <w:b/>
                <w:lang w:val="en-US"/>
              </w:rPr>
              <w:t>1000,0</w:t>
            </w:r>
          </w:p>
        </w:tc>
      </w:tr>
      <w:tr w:rsidR="008A5BB0" w:rsidRPr="00475E62" w14:paraId="6B1516F4" w14:textId="77777777" w:rsidTr="00001F86">
        <w:tc>
          <w:tcPr>
            <w:tcW w:w="1101" w:type="dxa"/>
          </w:tcPr>
          <w:p w14:paraId="41A8473B" w14:textId="77777777" w:rsidR="00DF2825" w:rsidRPr="005B2E09" w:rsidRDefault="00DF2825" w:rsidP="00834086">
            <w:pPr>
              <w:jc w:val="center"/>
              <w:rPr>
                <w:lang w:val="en-US"/>
              </w:rPr>
            </w:pPr>
          </w:p>
        </w:tc>
        <w:tc>
          <w:tcPr>
            <w:tcW w:w="4853" w:type="dxa"/>
          </w:tcPr>
          <w:p w14:paraId="6FC1797F" w14:textId="77777777" w:rsidR="00DF2825" w:rsidRPr="005B2E09" w:rsidRDefault="00DF2825" w:rsidP="00FA3743">
            <w:pPr>
              <w:rPr>
                <w:i/>
                <w:lang w:val="en-US"/>
              </w:rPr>
            </w:pPr>
            <w:r w:rsidRPr="005B2E09">
              <w:rPr>
                <w:i/>
                <w:lang w:val="en-US"/>
              </w:rPr>
              <w:t>Resurse generale</w:t>
            </w:r>
          </w:p>
        </w:tc>
        <w:tc>
          <w:tcPr>
            <w:tcW w:w="1100" w:type="dxa"/>
          </w:tcPr>
          <w:p w14:paraId="6C5EFFE2" w14:textId="77777777" w:rsidR="00DF2825" w:rsidRPr="005B2E09" w:rsidRDefault="00DF2825" w:rsidP="007A70B1">
            <w:pPr>
              <w:jc w:val="center"/>
              <w:rPr>
                <w:lang w:val="en-US"/>
              </w:rPr>
            </w:pPr>
            <w:r w:rsidRPr="005B2E09">
              <w:rPr>
                <w:lang w:val="en-US"/>
              </w:rPr>
              <w:t>1</w:t>
            </w:r>
          </w:p>
        </w:tc>
        <w:tc>
          <w:tcPr>
            <w:tcW w:w="1701" w:type="dxa"/>
          </w:tcPr>
          <w:p w14:paraId="138B7FF5" w14:textId="77777777" w:rsidR="00DF2825" w:rsidRPr="005B2E09" w:rsidRDefault="00DF2825" w:rsidP="00C962AB">
            <w:pPr>
              <w:jc w:val="center"/>
              <w:rPr>
                <w:lang w:val="en-US"/>
              </w:rPr>
            </w:pPr>
          </w:p>
        </w:tc>
        <w:tc>
          <w:tcPr>
            <w:tcW w:w="1559" w:type="dxa"/>
          </w:tcPr>
          <w:p w14:paraId="69B8A169" w14:textId="5A7AB6FC" w:rsidR="00DF2825" w:rsidRPr="005B2E09" w:rsidRDefault="005B2E09" w:rsidP="00FB2267">
            <w:pPr>
              <w:jc w:val="center"/>
              <w:rPr>
                <w:b/>
                <w:i/>
                <w:lang w:val="en-US"/>
              </w:rPr>
            </w:pPr>
            <w:r w:rsidRPr="005B2E09">
              <w:rPr>
                <w:b/>
                <w:i/>
                <w:lang w:val="en-US"/>
              </w:rPr>
              <w:t>1000,0</w:t>
            </w:r>
          </w:p>
        </w:tc>
      </w:tr>
      <w:tr w:rsidR="008A5BB0" w:rsidRPr="00475E62" w14:paraId="6F274268" w14:textId="77777777" w:rsidTr="00001F86">
        <w:tc>
          <w:tcPr>
            <w:tcW w:w="1101" w:type="dxa"/>
          </w:tcPr>
          <w:p w14:paraId="231E785E" w14:textId="77777777" w:rsidR="00DF2825" w:rsidRPr="005B2E09" w:rsidRDefault="00DF2825" w:rsidP="00834086">
            <w:pPr>
              <w:jc w:val="center"/>
              <w:rPr>
                <w:lang w:val="en-US"/>
              </w:rPr>
            </w:pPr>
          </w:p>
        </w:tc>
        <w:tc>
          <w:tcPr>
            <w:tcW w:w="4853" w:type="dxa"/>
          </w:tcPr>
          <w:p w14:paraId="62FC6D03" w14:textId="77777777" w:rsidR="00DF2825" w:rsidRPr="005B2E09" w:rsidRDefault="00DF2825" w:rsidP="00FA3743">
            <w:pPr>
              <w:rPr>
                <w:i/>
                <w:lang w:val="en-US"/>
              </w:rPr>
            </w:pPr>
            <w:r w:rsidRPr="005B2E09">
              <w:rPr>
                <w:i/>
                <w:lang w:val="en-US"/>
              </w:rPr>
              <w:t>Resurse colectate de autorități/instituții bugetare</w:t>
            </w:r>
          </w:p>
        </w:tc>
        <w:tc>
          <w:tcPr>
            <w:tcW w:w="1100" w:type="dxa"/>
          </w:tcPr>
          <w:p w14:paraId="08EEF525" w14:textId="77777777" w:rsidR="00DF2825" w:rsidRPr="005B2E09" w:rsidRDefault="00DF2825" w:rsidP="007A70B1">
            <w:pPr>
              <w:jc w:val="center"/>
              <w:rPr>
                <w:lang w:val="en-US"/>
              </w:rPr>
            </w:pPr>
            <w:r w:rsidRPr="005B2E09">
              <w:rPr>
                <w:lang w:val="en-US"/>
              </w:rPr>
              <w:t>2</w:t>
            </w:r>
          </w:p>
        </w:tc>
        <w:tc>
          <w:tcPr>
            <w:tcW w:w="1701" w:type="dxa"/>
          </w:tcPr>
          <w:p w14:paraId="523F32E1" w14:textId="77777777" w:rsidR="00DF2825" w:rsidRPr="005B2E09" w:rsidRDefault="00DF2825" w:rsidP="00C962AB">
            <w:pPr>
              <w:jc w:val="center"/>
              <w:rPr>
                <w:lang w:val="en-US"/>
              </w:rPr>
            </w:pPr>
          </w:p>
        </w:tc>
        <w:tc>
          <w:tcPr>
            <w:tcW w:w="1559" w:type="dxa"/>
          </w:tcPr>
          <w:p w14:paraId="5D8FC28B" w14:textId="6B281CE5" w:rsidR="00DF2825" w:rsidRPr="005B2E09" w:rsidRDefault="00DF2825" w:rsidP="00FB2267">
            <w:pPr>
              <w:jc w:val="center"/>
              <w:rPr>
                <w:lang w:val="en-US"/>
              </w:rPr>
            </w:pPr>
          </w:p>
        </w:tc>
      </w:tr>
      <w:tr w:rsidR="008A5BB0" w:rsidRPr="00475E62" w14:paraId="3190BD22" w14:textId="77777777" w:rsidTr="00001F86">
        <w:tc>
          <w:tcPr>
            <w:tcW w:w="1101" w:type="dxa"/>
          </w:tcPr>
          <w:p w14:paraId="502B8FE8" w14:textId="77777777" w:rsidR="004727DD" w:rsidRPr="005B2E09" w:rsidRDefault="004727DD" w:rsidP="004727DD">
            <w:pPr>
              <w:jc w:val="center"/>
              <w:rPr>
                <w:lang w:val="en-US"/>
              </w:rPr>
            </w:pPr>
          </w:p>
        </w:tc>
        <w:tc>
          <w:tcPr>
            <w:tcW w:w="4853" w:type="dxa"/>
          </w:tcPr>
          <w:p w14:paraId="323CA880" w14:textId="77777777" w:rsidR="004727DD" w:rsidRPr="005B2E09" w:rsidRDefault="004727DD" w:rsidP="004727DD">
            <w:pPr>
              <w:rPr>
                <w:b/>
              </w:rPr>
            </w:pPr>
            <w:r w:rsidRPr="005B2E09">
              <w:rPr>
                <w:b/>
                <w:lang w:val="en-US"/>
              </w:rPr>
              <w:t>Cheltuieli – total</w:t>
            </w:r>
          </w:p>
        </w:tc>
        <w:tc>
          <w:tcPr>
            <w:tcW w:w="1100" w:type="dxa"/>
          </w:tcPr>
          <w:p w14:paraId="5C18FB95" w14:textId="77777777" w:rsidR="004727DD" w:rsidRPr="005B2E09" w:rsidRDefault="004727DD" w:rsidP="004727DD">
            <w:pPr>
              <w:jc w:val="center"/>
              <w:rPr>
                <w:lang w:val="en-US"/>
              </w:rPr>
            </w:pPr>
          </w:p>
        </w:tc>
        <w:tc>
          <w:tcPr>
            <w:tcW w:w="1701" w:type="dxa"/>
          </w:tcPr>
          <w:p w14:paraId="45786F1A" w14:textId="77777777" w:rsidR="004727DD" w:rsidRPr="005B2E09" w:rsidRDefault="004727DD" w:rsidP="00C962AB">
            <w:pPr>
              <w:jc w:val="center"/>
              <w:rPr>
                <w:lang w:val="en-US"/>
              </w:rPr>
            </w:pPr>
          </w:p>
        </w:tc>
        <w:tc>
          <w:tcPr>
            <w:tcW w:w="1559" w:type="dxa"/>
          </w:tcPr>
          <w:p w14:paraId="384B0878" w14:textId="63ED771A" w:rsidR="004727DD" w:rsidRPr="005B2E09" w:rsidRDefault="005B2E09" w:rsidP="004727DD">
            <w:pPr>
              <w:jc w:val="center"/>
              <w:rPr>
                <w:b/>
                <w:lang w:val="en-US"/>
              </w:rPr>
            </w:pPr>
            <w:r w:rsidRPr="005B2E09">
              <w:rPr>
                <w:b/>
                <w:lang w:val="en-US"/>
              </w:rPr>
              <w:t>1000,0</w:t>
            </w:r>
          </w:p>
        </w:tc>
      </w:tr>
      <w:tr w:rsidR="008A5BB0" w:rsidRPr="00475E62" w14:paraId="0F37B779" w14:textId="77777777" w:rsidTr="00001F86">
        <w:tc>
          <w:tcPr>
            <w:tcW w:w="1101" w:type="dxa"/>
          </w:tcPr>
          <w:p w14:paraId="18B49D84" w14:textId="77777777" w:rsidR="004727DD" w:rsidRPr="005B2E09" w:rsidRDefault="004727DD" w:rsidP="004727DD">
            <w:pPr>
              <w:jc w:val="center"/>
              <w:rPr>
                <w:lang w:val="en-US"/>
              </w:rPr>
            </w:pPr>
          </w:p>
        </w:tc>
        <w:tc>
          <w:tcPr>
            <w:tcW w:w="4853" w:type="dxa"/>
          </w:tcPr>
          <w:p w14:paraId="640B9476" w14:textId="0D123CE4" w:rsidR="004727DD" w:rsidRPr="005B2E09" w:rsidRDefault="004727DD" w:rsidP="004727DD">
            <w:r w:rsidRPr="005B2E09">
              <w:t>Servicii de suport în domeniul apărării naționale</w:t>
            </w:r>
          </w:p>
        </w:tc>
        <w:tc>
          <w:tcPr>
            <w:tcW w:w="1100" w:type="dxa"/>
          </w:tcPr>
          <w:p w14:paraId="2B4B65F5" w14:textId="77777777" w:rsidR="004727DD" w:rsidRPr="005B2E09" w:rsidRDefault="004727DD" w:rsidP="004727DD">
            <w:pPr>
              <w:jc w:val="center"/>
            </w:pPr>
          </w:p>
        </w:tc>
        <w:tc>
          <w:tcPr>
            <w:tcW w:w="1701" w:type="dxa"/>
          </w:tcPr>
          <w:p w14:paraId="069341D9" w14:textId="77777777" w:rsidR="004727DD" w:rsidRPr="005B2E09" w:rsidRDefault="004727DD" w:rsidP="00C962AB">
            <w:pPr>
              <w:jc w:val="center"/>
              <w:rPr>
                <w:lang w:val="en-US"/>
              </w:rPr>
            </w:pPr>
            <w:r w:rsidRPr="005B2E09">
              <w:t>3104</w:t>
            </w:r>
          </w:p>
        </w:tc>
        <w:tc>
          <w:tcPr>
            <w:tcW w:w="1559" w:type="dxa"/>
          </w:tcPr>
          <w:p w14:paraId="5A51CD24" w14:textId="50C554D4" w:rsidR="004727DD" w:rsidRPr="005B2E09" w:rsidRDefault="005B2E09" w:rsidP="004727DD">
            <w:pPr>
              <w:jc w:val="center"/>
              <w:rPr>
                <w:lang w:val="en-US"/>
              </w:rPr>
            </w:pPr>
            <w:r w:rsidRPr="005B2E09">
              <w:rPr>
                <w:lang w:val="en-US"/>
              </w:rPr>
              <w:t>1000,0</w:t>
            </w:r>
          </w:p>
        </w:tc>
      </w:tr>
      <w:tr w:rsidR="008A5BB0" w:rsidRPr="00475E62" w14:paraId="5C4D6D44" w14:textId="77777777" w:rsidTr="00001F86">
        <w:tc>
          <w:tcPr>
            <w:tcW w:w="1101" w:type="dxa"/>
          </w:tcPr>
          <w:p w14:paraId="678644D1" w14:textId="77777777" w:rsidR="00081FD2" w:rsidRPr="0078795B" w:rsidRDefault="00081FD2" w:rsidP="00834086">
            <w:pPr>
              <w:jc w:val="center"/>
              <w:rPr>
                <w:b/>
                <w:lang w:val="en-US"/>
              </w:rPr>
            </w:pPr>
            <w:r w:rsidRPr="0078795B">
              <w:rPr>
                <w:b/>
                <w:lang w:val="en-US"/>
              </w:rPr>
              <w:t>04</w:t>
            </w:r>
          </w:p>
        </w:tc>
        <w:tc>
          <w:tcPr>
            <w:tcW w:w="4853" w:type="dxa"/>
          </w:tcPr>
          <w:p w14:paraId="250AF80B" w14:textId="77777777" w:rsidR="00081FD2" w:rsidRPr="0078795B" w:rsidRDefault="00081FD2" w:rsidP="00081FD2">
            <w:r w:rsidRPr="0078795B">
              <w:rPr>
                <w:b/>
                <w:bCs/>
              </w:rPr>
              <w:t>Servicii în domeniul economiei</w:t>
            </w:r>
          </w:p>
        </w:tc>
        <w:tc>
          <w:tcPr>
            <w:tcW w:w="1100" w:type="dxa"/>
          </w:tcPr>
          <w:p w14:paraId="30DA89FA" w14:textId="77777777" w:rsidR="00081FD2" w:rsidRPr="0078795B" w:rsidRDefault="00081FD2" w:rsidP="00C2471B">
            <w:pPr>
              <w:jc w:val="center"/>
              <w:rPr>
                <w:lang w:val="en-US"/>
              </w:rPr>
            </w:pPr>
          </w:p>
        </w:tc>
        <w:tc>
          <w:tcPr>
            <w:tcW w:w="1701" w:type="dxa"/>
          </w:tcPr>
          <w:p w14:paraId="4AEBF657" w14:textId="77777777" w:rsidR="00081FD2" w:rsidRPr="0078795B" w:rsidRDefault="00081FD2" w:rsidP="00C962AB">
            <w:pPr>
              <w:jc w:val="center"/>
              <w:rPr>
                <w:lang w:val="en-US"/>
              </w:rPr>
            </w:pPr>
          </w:p>
        </w:tc>
        <w:tc>
          <w:tcPr>
            <w:tcW w:w="1559" w:type="dxa"/>
          </w:tcPr>
          <w:p w14:paraId="59563C20" w14:textId="7617E557" w:rsidR="00081FD2" w:rsidRPr="0078795B" w:rsidRDefault="00081FD2" w:rsidP="00FB2267">
            <w:pPr>
              <w:jc w:val="center"/>
              <w:rPr>
                <w:b/>
                <w:lang w:val="en-US"/>
              </w:rPr>
            </w:pPr>
          </w:p>
        </w:tc>
      </w:tr>
      <w:tr w:rsidR="008A5BB0" w:rsidRPr="00475E62" w14:paraId="75DCC437" w14:textId="77777777" w:rsidTr="00001F86">
        <w:tc>
          <w:tcPr>
            <w:tcW w:w="1101" w:type="dxa"/>
          </w:tcPr>
          <w:p w14:paraId="2165BB26" w14:textId="77777777" w:rsidR="00081FD2" w:rsidRPr="0078795B" w:rsidRDefault="00081FD2" w:rsidP="00834086">
            <w:pPr>
              <w:jc w:val="center"/>
              <w:rPr>
                <w:b/>
                <w:lang w:val="en-US"/>
              </w:rPr>
            </w:pPr>
          </w:p>
        </w:tc>
        <w:tc>
          <w:tcPr>
            <w:tcW w:w="4853" w:type="dxa"/>
          </w:tcPr>
          <w:p w14:paraId="56C9546E" w14:textId="77777777" w:rsidR="00081FD2" w:rsidRPr="0078795B" w:rsidRDefault="00081FD2" w:rsidP="00FA3743">
            <w:pPr>
              <w:rPr>
                <w:b/>
                <w:bCs/>
              </w:rPr>
            </w:pPr>
            <w:r w:rsidRPr="0078795B">
              <w:rPr>
                <w:b/>
                <w:lang w:val="en-US"/>
              </w:rPr>
              <w:t>Resurse-total</w:t>
            </w:r>
          </w:p>
        </w:tc>
        <w:tc>
          <w:tcPr>
            <w:tcW w:w="1100" w:type="dxa"/>
          </w:tcPr>
          <w:p w14:paraId="04B8DF93" w14:textId="77777777" w:rsidR="00081FD2" w:rsidRPr="0078795B" w:rsidRDefault="00081FD2" w:rsidP="00C2471B">
            <w:pPr>
              <w:jc w:val="center"/>
              <w:rPr>
                <w:lang w:val="en-US"/>
              </w:rPr>
            </w:pPr>
          </w:p>
        </w:tc>
        <w:tc>
          <w:tcPr>
            <w:tcW w:w="1701" w:type="dxa"/>
          </w:tcPr>
          <w:p w14:paraId="4365B530" w14:textId="77777777" w:rsidR="00081FD2" w:rsidRPr="0078795B" w:rsidRDefault="00081FD2" w:rsidP="00C962AB">
            <w:pPr>
              <w:jc w:val="center"/>
              <w:rPr>
                <w:lang w:val="en-US"/>
              </w:rPr>
            </w:pPr>
          </w:p>
        </w:tc>
        <w:tc>
          <w:tcPr>
            <w:tcW w:w="1559" w:type="dxa"/>
          </w:tcPr>
          <w:p w14:paraId="2FE4C16A" w14:textId="1C127A44" w:rsidR="00081FD2" w:rsidRPr="0078795B" w:rsidRDefault="00157E1E" w:rsidP="00401C85">
            <w:pPr>
              <w:jc w:val="center"/>
              <w:rPr>
                <w:b/>
                <w:lang w:val="en-US"/>
              </w:rPr>
            </w:pPr>
            <w:r>
              <w:rPr>
                <w:b/>
                <w:lang w:val="en-US"/>
              </w:rPr>
              <w:t>27970,7</w:t>
            </w:r>
          </w:p>
        </w:tc>
      </w:tr>
      <w:tr w:rsidR="008A5BB0" w:rsidRPr="00475E62" w14:paraId="615DE661" w14:textId="77777777" w:rsidTr="00001F86">
        <w:tc>
          <w:tcPr>
            <w:tcW w:w="1101" w:type="dxa"/>
          </w:tcPr>
          <w:p w14:paraId="3160617A" w14:textId="77777777" w:rsidR="00A96147" w:rsidRPr="0078795B" w:rsidRDefault="00A96147" w:rsidP="00834086">
            <w:pPr>
              <w:jc w:val="center"/>
              <w:rPr>
                <w:b/>
                <w:lang w:val="en-US"/>
              </w:rPr>
            </w:pPr>
          </w:p>
        </w:tc>
        <w:tc>
          <w:tcPr>
            <w:tcW w:w="4853" w:type="dxa"/>
          </w:tcPr>
          <w:p w14:paraId="59884396" w14:textId="77777777" w:rsidR="00A96147" w:rsidRPr="0078795B" w:rsidRDefault="00A96147" w:rsidP="00FA3743">
            <w:pPr>
              <w:rPr>
                <w:i/>
                <w:lang w:val="en-US"/>
              </w:rPr>
            </w:pPr>
            <w:r w:rsidRPr="0078795B">
              <w:rPr>
                <w:i/>
                <w:lang w:val="en-US"/>
              </w:rPr>
              <w:t>Resurse generale</w:t>
            </w:r>
          </w:p>
        </w:tc>
        <w:tc>
          <w:tcPr>
            <w:tcW w:w="1100" w:type="dxa"/>
          </w:tcPr>
          <w:p w14:paraId="5B95A928" w14:textId="77777777" w:rsidR="00A96147" w:rsidRPr="0078795B" w:rsidRDefault="00A96147" w:rsidP="00C2471B">
            <w:pPr>
              <w:jc w:val="center"/>
              <w:rPr>
                <w:lang w:val="en-US"/>
              </w:rPr>
            </w:pPr>
            <w:r w:rsidRPr="0078795B">
              <w:rPr>
                <w:lang w:val="en-US"/>
              </w:rPr>
              <w:t>1</w:t>
            </w:r>
          </w:p>
        </w:tc>
        <w:tc>
          <w:tcPr>
            <w:tcW w:w="1701" w:type="dxa"/>
          </w:tcPr>
          <w:p w14:paraId="1787514E" w14:textId="77777777" w:rsidR="00A96147" w:rsidRPr="0078795B" w:rsidRDefault="00A96147" w:rsidP="00C962AB">
            <w:pPr>
              <w:jc w:val="center"/>
              <w:rPr>
                <w:lang w:val="en-US"/>
              </w:rPr>
            </w:pPr>
          </w:p>
        </w:tc>
        <w:tc>
          <w:tcPr>
            <w:tcW w:w="1559" w:type="dxa"/>
          </w:tcPr>
          <w:p w14:paraId="3D46D4C9" w14:textId="2105EAF6" w:rsidR="00A96147" w:rsidRPr="008502E4" w:rsidRDefault="00157E1E" w:rsidP="00401C85">
            <w:pPr>
              <w:jc w:val="center"/>
              <w:rPr>
                <w:b/>
                <w:i/>
                <w:lang w:val="en-US"/>
              </w:rPr>
            </w:pPr>
            <w:r>
              <w:rPr>
                <w:b/>
                <w:i/>
                <w:lang w:val="en-US"/>
              </w:rPr>
              <w:t>27970,7</w:t>
            </w:r>
          </w:p>
        </w:tc>
      </w:tr>
      <w:tr w:rsidR="008A5BB0" w:rsidRPr="00475E62" w14:paraId="7D6E4B64" w14:textId="77777777" w:rsidTr="00001F86">
        <w:tc>
          <w:tcPr>
            <w:tcW w:w="1101" w:type="dxa"/>
          </w:tcPr>
          <w:p w14:paraId="6A5BFC64" w14:textId="77777777" w:rsidR="00A96147" w:rsidRPr="0078795B" w:rsidRDefault="00A96147" w:rsidP="00834086">
            <w:pPr>
              <w:jc w:val="center"/>
              <w:rPr>
                <w:lang w:val="en-US"/>
              </w:rPr>
            </w:pPr>
          </w:p>
        </w:tc>
        <w:tc>
          <w:tcPr>
            <w:tcW w:w="4853" w:type="dxa"/>
          </w:tcPr>
          <w:p w14:paraId="65EE6A68" w14:textId="77777777" w:rsidR="00A96147" w:rsidRPr="0078795B" w:rsidRDefault="00A96147" w:rsidP="00FA3743">
            <w:pPr>
              <w:rPr>
                <w:i/>
                <w:lang w:val="en-US"/>
              </w:rPr>
            </w:pPr>
            <w:r w:rsidRPr="0078795B">
              <w:rPr>
                <w:i/>
                <w:lang w:val="en-US"/>
              </w:rPr>
              <w:t>Resurse colectate de autorități/instituții bugetare</w:t>
            </w:r>
          </w:p>
        </w:tc>
        <w:tc>
          <w:tcPr>
            <w:tcW w:w="1100" w:type="dxa"/>
          </w:tcPr>
          <w:p w14:paraId="06750F12" w14:textId="77777777" w:rsidR="00A96147" w:rsidRPr="0078795B" w:rsidRDefault="00A96147" w:rsidP="00C2471B">
            <w:pPr>
              <w:jc w:val="center"/>
              <w:rPr>
                <w:lang w:val="en-US"/>
              </w:rPr>
            </w:pPr>
            <w:r w:rsidRPr="0078795B">
              <w:rPr>
                <w:lang w:val="en-US"/>
              </w:rPr>
              <w:t>2</w:t>
            </w:r>
          </w:p>
        </w:tc>
        <w:tc>
          <w:tcPr>
            <w:tcW w:w="1701" w:type="dxa"/>
          </w:tcPr>
          <w:p w14:paraId="53CFDF9C" w14:textId="77777777" w:rsidR="00A96147" w:rsidRPr="0078795B" w:rsidRDefault="00A96147" w:rsidP="00C962AB">
            <w:pPr>
              <w:jc w:val="center"/>
              <w:rPr>
                <w:lang w:val="en-US"/>
              </w:rPr>
            </w:pPr>
          </w:p>
        </w:tc>
        <w:tc>
          <w:tcPr>
            <w:tcW w:w="1559" w:type="dxa"/>
          </w:tcPr>
          <w:p w14:paraId="68C234BE" w14:textId="4CA5861E" w:rsidR="00A96147" w:rsidRPr="0078795B" w:rsidRDefault="00A96147" w:rsidP="00FB2267">
            <w:pPr>
              <w:jc w:val="center"/>
              <w:rPr>
                <w:b/>
                <w:lang w:val="en-US"/>
              </w:rPr>
            </w:pPr>
          </w:p>
        </w:tc>
      </w:tr>
      <w:tr w:rsidR="008A5BB0" w:rsidRPr="00475E62" w14:paraId="2DBD7FDE" w14:textId="77777777" w:rsidTr="00001F86">
        <w:tc>
          <w:tcPr>
            <w:tcW w:w="1101" w:type="dxa"/>
          </w:tcPr>
          <w:p w14:paraId="0B4F2A86" w14:textId="77777777" w:rsidR="00FA3743" w:rsidRPr="0078795B" w:rsidRDefault="00FA3743" w:rsidP="00834086">
            <w:pPr>
              <w:jc w:val="center"/>
              <w:rPr>
                <w:lang w:val="en-US"/>
              </w:rPr>
            </w:pPr>
          </w:p>
        </w:tc>
        <w:tc>
          <w:tcPr>
            <w:tcW w:w="4853" w:type="dxa"/>
          </w:tcPr>
          <w:p w14:paraId="771F1F6F" w14:textId="77777777" w:rsidR="00FA3743" w:rsidRPr="0078795B" w:rsidRDefault="00FA3743" w:rsidP="00081FD2">
            <w:pPr>
              <w:rPr>
                <w:b/>
                <w:lang w:val="en-US"/>
              </w:rPr>
            </w:pPr>
            <w:r w:rsidRPr="0078795B">
              <w:rPr>
                <w:b/>
                <w:lang w:val="en-US"/>
              </w:rPr>
              <w:t>Cheltuieli – total</w:t>
            </w:r>
          </w:p>
        </w:tc>
        <w:tc>
          <w:tcPr>
            <w:tcW w:w="1100" w:type="dxa"/>
          </w:tcPr>
          <w:p w14:paraId="0005CD7B" w14:textId="77777777" w:rsidR="00FA3743" w:rsidRPr="0078795B" w:rsidRDefault="00FA3743" w:rsidP="00C2471B">
            <w:pPr>
              <w:jc w:val="center"/>
              <w:rPr>
                <w:lang w:val="en-US"/>
              </w:rPr>
            </w:pPr>
          </w:p>
        </w:tc>
        <w:tc>
          <w:tcPr>
            <w:tcW w:w="1701" w:type="dxa"/>
          </w:tcPr>
          <w:p w14:paraId="79A88760" w14:textId="77777777" w:rsidR="00FA3743" w:rsidRPr="0078795B" w:rsidRDefault="00FA3743" w:rsidP="00C962AB">
            <w:pPr>
              <w:jc w:val="center"/>
              <w:rPr>
                <w:lang w:val="en-US"/>
              </w:rPr>
            </w:pPr>
          </w:p>
        </w:tc>
        <w:tc>
          <w:tcPr>
            <w:tcW w:w="1559" w:type="dxa"/>
          </w:tcPr>
          <w:p w14:paraId="515E67B6" w14:textId="090EB5E4" w:rsidR="00FA3743" w:rsidRPr="0078795B" w:rsidRDefault="00157E1E" w:rsidP="00401C85">
            <w:pPr>
              <w:jc w:val="center"/>
              <w:rPr>
                <w:b/>
                <w:lang w:val="en-US"/>
              </w:rPr>
            </w:pPr>
            <w:r>
              <w:rPr>
                <w:b/>
                <w:lang w:val="en-US"/>
              </w:rPr>
              <w:t>27970,7</w:t>
            </w:r>
          </w:p>
        </w:tc>
      </w:tr>
      <w:tr w:rsidR="008A5BB0" w:rsidRPr="00475E62" w14:paraId="6989732E" w14:textId="77777777" w:rsidTr="00001F86">
        <w:tc>
          <w:tcPr>
            <w:tcW w:w="1101" w:type="dxa"/>
          </w:tcPr>
          <w:p w14:paraId="59DF3DD1" w14:textId="77777777" w:rsidR="006A5824" w:rsidRPr="0078795B" w:rsidRDefault="006A5824" w:rsidP="00834086">
            <w:pPr>
              <w:jc w:val="center"/>
              <w:rPr>
                <w:lang w:val="en-US"/>
              </w:rPr>
            </w:pPr>
          </w:p>
        </w:tc>
        <w:tc>
          <w:tcPr>
            <w:tcW w:w="4853" w:type="dxa"/>
          </w:tcPr>
          <w:p w14:paraId="6453506B" w14:textId="77777777" w:rsidR="006A5824" w:rsidRPr="0078795B" w:rsidRDefault="00081FD2" w:rsidP="00FB2267">
            <w:r w:rsidRPr="0078795B">
              <w:t>Politici şi management în domeniul macroeconomic și de dezvoltare a economiei</w:t>
            </w:r>
          </w:p>
        </w:tc>
        <w:tc>
          <w:tcPr>
            <w:tcW w:w="1100" w:type="dxa"/>
          </w:tcPr>
          <w:p w14:paraId="6B40FC60" w14:textId="77777777" w:rsidR="006A5824" w:rsidRPr="0078795B" w:rsidRDefault="006A5824" w:rsidP="00C2471B">
            <w:pPr>
              <w:jc w:val="center"/>
              <w:rPr>
                <w:lang w:val="en-US"/>
              </w:rPr>
            </w:pPr>
          </w:p>
        </w:tc>
        <w:tc>
          <w:tcPr>
            <w:tcW w:w="1701" w:type="dxa"/>
          </w:tcPr>
          <w:p w14:paraId="371ED11B" w14:textId="77777777" w:rsidR="006A5824" w:rsidRPr="0078795B" w:rsidRDefault="00081FD2" w:rsidP="00C962AB">
            <w:pPr>
              <w:jc w:val="center"/>
              <w:rPr>
                <w:lang w:val="en-US"/>
              </w:rPr>
            </w:pPr>
            <w:r w:rsidRPr="0078795B">
              <w:rPr>
                <w:lang w:val="en-US"/>
              </w:rPr>
              <w:t>5001</w:t>
            </w:r>
          </w:p>
        </w:tc>
        <w:tc>
          <w:tcPr>
            <w:tcW w:w="1559" w:type="dxa"/>
          </w:tcPr>
          <w:p w14:paraId="3448D7BE" w14:textId="4E1EDF67" w:rsidR="006A5824" w:rsidRPr="0078795B" w:rsidRDefault="0078795B" w:rsidP="00FB2267">
            <w:pPr>
              <w:jc w:val="center"/>
              <w:rPr>
                <w:lang w:val="en-US"/>
              </w:rPr>
            </w:pPr>
            <w:r>
              <w:rPr>
                <w:lang w:val="en-US"/>
              </w:rPr>
              <w:t>1750,0</w:t>
            </w:r>
          </w:p>
        </w:tc>
      </w:tr>
      <w:tr w:rsidR="008A5BB0" w:rsidRPr="00475E62" w14:paraId="76149DCB" w14:textId="77777777" w:rsidTr="00001F86">
        <w:tc>
          <w:tcPr>
            <w:tcW w:w="1101" w:type="dxa"/>
          </w:tcPr>
          <w:p w14:paraId="59149FC6" w14:textId="77777777" w:rsidR="00081FD2" w:rsidRPr="0078795B" w:rsidRDefault="00081FD2" w:rsidP="00834086">
            <w:pPr>
              <w:jc w:val="center"/>
              <w:rPr>
                <w:lang w:val="en-US"/>
              </w:rPr>
            </w:pPr>
          </w:p>
        </w:tc>
        <w:tc>
          <w:tcPr>
            <w:tcW w:w="4853" w:type="dxa"/>
          </w:tcPr>
          <w:p w14:paraId="074256A2" w14:textId="77777777" w:rsidR="00081FD2" w:rsidRPr="0078795B" w:rsidRDefault="00081FD2" w:rsidP="00081FD2">
            <w:r w:rsidRPr="0078795B">
              <w:t>Politici şi management în domeniul agriculturii</w:t>
            </w:r>
          </w:p>
        </w:tc>
        <w:tc>
          <w:tcPr>
            <w:tcW w:w="1100" w:type="dxa"/>
          </w:tcPr>
          <w:p w14:paraId="17024751" w14:textId="77777777" w:rsidR="00081FD2" w:rsidRPr="0078795B" w:rsidRDefault="00081FD2" w:rsidP="00C2471B">
            <w:pPr>
              <w:jc w:val="center"/>
              <w:rPr>
                <w:lang w:val="en-US"/>
              </w:rPr>
            </w:pPr>
          </w:p>
        </w:tc>
        <w:tc>
          <w:tcPr>
            <w:tcW w:w="1701" w:type="dxa"/>
          </w:tcPr>
          <w:p w14:paraId="4D76A652" w14:textId="77777777" w:rsidR="00081FD2" w:rsidRPr="0078795B" w:rsidRDefault="00081FD2" w:rsidP="00C962AB">
            <w:pPr>
              <w:jc w:val="center"/>
              <w:rPr>
                <w:lang w:val="en-US"/>
              </w:rPr>
            </w:pPr>
            <w:r w:rsidRPr="0078795B">
              <w:rPr>
                <w:lang w:val="en-US"/>
              </w:rPr>
              <w:t>5101</w:t>
            </w:r>
          </w:p>
        </w:tc>
        <w:tc>
          <w:tcPr>
            <w:tcW w:w="1559" w:type="dxa"/>
          </w:tcPr>
          <w:p w14:paraId="5BD784F5" w14:textId="6243F9C7" w:rsidR="00081FD2" w:rsidRPr="0078795B" w:rsidRDefault="0078795B" w:rsidP="004727DD">
            <w:pPr>
              <w:jc w:val="center"/>
              <w:rPr>
                <w:lang w:val="en-US"/>
              </w:rPr>
            </w:pPr>
            <w:r>
              <w:rPr>
                <w:lang w:val="en-US"/>
              </w:rPr>
              <w:t>1540,0</w:t>
            </w:r>
          </w:p>
        </w:tc>
      </w:tr>
      <w:tr w:rsidR="008A5BB0" w:rsidRPr="00475E62" w14:paraId="01271FEE" w14:textId="77777777" w:rsidTr="00001F86">
        <w:tc>
          <w:tcPr>
            <w:tcW w:w="1101" w:type="dxa"/>
          </w:tcPr>
          <w:p w14:paraId="0FF65914" w14:textId="77777777" w:rsidR="00081FD2" w:rsidRPr="0078795B" w:rsidRDefault="00081FD2" w:rsidP="00834086">
            <w:pPr>
              <w:jc w:val="center"/>
              <w:rPr>
                <w:lang w:val="en-US"/>
              </w:rPr>
            </w:pPr>
          </w:p>
        </w:tc>
        <w:tc>
          <w:tcPr>
            <w:tcW w:w="4853" w:type="dxa"/>
          </w:tcPr>
          <w:p w14:paraId="78C41021" w14:textId="0FB6AC2E" w:rsidR="00310DA0" w:rsidRPr="0078795B" w:rsidRDefault="00081FD2" w:rsidP="00C53E04">
            <w:r w:rsidRPr="0078795B">
              <w:t xml:space="preserve">Politici şi management în domeniul </w:t>
            </w:r>
            <w:r w:rsidR="0036719D" w:rsidRPr="0078795B">
              <w:t>dezvoltării regionale si constructiilor</w:t>
            </w:r>
          </w:p>
        </w:tc>
        <w:tc>
          <w:tcPr>
            <w:tcW w:w="1100" w:type="dxa"/>
          </w:tcPr>
          <w:p w14:paraId="14ABC737" w14:textId="77777777" w:rsidR="00081FD2" w:rsidRPr="0078795B" w:rsidRDefault="00081FD2" w:rsidP="00C2471B">
            <w:pPr>
              <w:jc w:val="center"/>
              <w:rPr>
                <w:lang w:val="en-US"/>
              </w:rPr>
            </w:pPr>
          </w:p>
        </w:tc>
        <w:tc>
          <w:tcPr>
            <w:tcW w:w="1701" w:type="dxa"/>
          </w:tcPr>
          <w:p w14:paraId="1D063AF6" w14:textId="77777777" w:rsidR="00081FD2" w:rsidRPr="0078795B" w:rsidRDefault="00081FD2" w:rsidP="00C962AB">
            <w:pPr>
              <w:jc w:val="center"/>
              <w:rPr>
                <w:lang w:val="en-US"/>
              </w:rPr>
            </w:pPr>
            <w:r w:rsidRPr="0078795B">
              <w:rPr>
                <w:lang w:val="en-US"/>
              </w:rPr>
              <w:t>6101</w:t>
            </w:r>
          </w:p>
        </w:tc>
        <w:tc>
          <w:tcPr>
            <w:tcW w:w="1559" w:type="dxa"/>
          </w:tcPr>
          <w:p w14:paraId="1310A8C4" w14:textId="5D5D9F45" w:rsidR="00AD734E" w:rsidRPr="0078795B" w:rsidRDefault="0078795B" w:rsidP="0036719D">
            <w:pPr>
              <w:jc w:val="center"/>
              <w:rPr>
                <w:lang w:val="en-US"/>
              </w:rPr>
            </w:pPr>
            <w:r>
              <w:rPr>
                <w:lang w:val="en-US"/>
              </w:rPr>
              <w:t>1155,7</w:t>
            </w:r>
          </w:p>
        </w:tc>
      </w:tr>
      <w:tr w:rsidR="00157E1E" w:rsidRPr="00475E62" w14:paraId="46DBE990" w14:textId="77777777" w:rsidTr="00001F86">
        <w:tc>
          <w:tcPr>
            <w:tcW w:w="1101" w:type="dxa"/>
          </w:tcPr>
          <w:p w14:paraId="12B65613" w14:textId="5B0D8725" w:rsidR="00157E1E" w:rsidRPr="00157E1E" w:rsidRDefault="00157E1E" w:rsidP="00157E1E">
            <w:pPr>
              <w:jc w:val="center"/>
              <w:rPr>
                <w:b/>
                <w:sz w:val="20"/>
                <w:szCs w:val="20"/>
                <w:lang w:val="en-US"/>
              </w:rPr>
            </w:pPr>
            <w:r w:rsidRPr="00157E1E">
              <w:rPr>
                <w:b/>
                <w:sz w:val="20"/>
                <w:szCs w:val="20"/>
                <w:lang w:val="en-US"/>
              </w:rPr>
              <w:t>1</w:t>
            </w:r>
          </w:p>
        </w:tc>
        <w:tc>
          <w:tcPr>
            <w:tcW w:w="4853" w:type="dxa"/>
          </w:tcPr>
          <w:p w14:paraId="7810DE3B" w14:textId="3106882F" w:rsidR="00157E1E" w:rsidRPr="00157E1E" w:rsidRDefault="00157E1E" w:rsidP="00157E1E">
            <w:pPr>
              <w:jc w:val="center"/>
              <w:rPr>
                <w:b/>
                <w:sz w:val="20"/>
                <w:szCs w:val="20"/>
              </w:rPr>
            </w:pPr>
            <w:r w:rsidRPr="00157E1E">
              <w:rPr>
                <w:b/>
                <w:sz w:val="20"/>
                <w:szCs w:val="20"/>
                <w:lang w:val="en-US"/>
              </w:rPr>
              <w:t>2</w:t>
            </w:r>
          </w:p>
        </w:tc>
        <w:tc>
          <w:tcPr>
            <w:tcW w:w="1100" w:type="dxa"/>
          </w:tcPr>
          <w:p w14:paraId="3A2A7AA4" w14:textId="62A34292" w:rsidR="00157E1E" w:rsidRPr="00157E1E" w:rsidRDefault="00157E1E" w:rsidP="00157E1E">
            <w:pPr>
              <w:jc w:val="center"/>
              <w:rPr>
                <w:b/>
                <w:sz w:val="20"/>
                <w:szCs w:val="20"/>
                <w:lang w:val="en-US"/>
              </w:rPr>
            </w:pPr>
            <w:r w:rsidRPr="00157E1E">
              <w:rPr>
                <w:b/>
                <w:sz w:val="20"/>
                <w:szCs w:val="20"/>
                <w:lang w:val="en-US"/>
              </w:rPr>
              <w:t>3</w:t>
            </w:r>
          </w:p>
        </w:tc>
        <w:tc>
          <w:tcPr>
            <w:tcW w:w="1701" w:type="dxa"/>
          </w:tcPr>
          <w:p w14:paraId="0AAFAD23" w14:textId="2C3DD087" w:rsidR="00157E1E" w:rsidRPr="00157E1E" w:rsidRDefault="00157E1E" w:rsidP="00C962AB">
            <w:pPr>
              <w:jc w:val="center"/>
              <w:rPr>
                <w:b/>
                <w:sz w:val="20"/>
                <w:szCs w:val="20"/>
                <w:lang w:val="en-US"/>
              </w:rPr>
            </w:pPr>
            <w:r w:rsidRPr="00157E1E">
              <w:rPr>
                <w:b/>
                <w:sz w:val="20"/>
                <w:szCs w:val="20"/>
                <w:lang w:val="en-US"/>
              </w:rPr>
              <w:t>4</w:t>
            </w:r>
          </w:p>
        </w:tc>
        <w:tc>
          <w:tcPr>
            <w:tcW w:w="1559" w:type="dxa"/>
          </w:tcPr>
          <w:p w14:paraId="1091DD1A" w14:textId="5A759DB0" w:rsidR="00157E1E" w:rsidRPr="00157E1E" w:rsidRDefault="00157E1E" w:rsidP="00157E1E">
            <w:pPr>
              <w:jc w:val="center"/>
              <w:rPr>
                <w:b/>
                <w:sz w:val="20"/>
                <w:szCs w:val="20"/>
                <w:lang w:val="en-US"/>
              </w:rPr>
            </w:pPr>
            <w:r w:rsidRPr="00157E1E">
              <w:rPr>
                <w:b/>
                <w:sz w:val="20"/>
                <w:szCs w:val="20"/>
                <w:lang w:val="en-US"/>
              </w:rPr>
              <w:t>5</w:t>
            </w:r>
          </w:p>
        </w:tc>
      </w:tr>
      <w:tr w:rsidR="00157E1E" w:rsidRPr="00475E62" w14:paraId="43641E9C" w14:textId="77777777" w:rsidTr="00001F86">
        <w:tc>
          <w:tcPr>
            <w:tcW w:w="1101" w:type="dxa"/>
          </w:tcPr>
          <w:p w14:paraId="1157E38A" w14:textId="77777777" w:rsidR="00157E1E" w:rsidRPr="0078795B" w:rsidRDefault="00157E1E" w:rsidP="00157E1E">
            <w:pPr>
              <w:jc w:val="center"/>
              <w:rPr>
                <w:lang w:val="en-US"/>
              </w:rPr>
            </w:pPr>
          </w:p>
        </w:tc>
        <w:tc>
          <w:tcPr>
            <w:tcW w:w="4853" w:type="dxa"/>
          </w:tcPr>
          <w:p w14:paraId="73C0CECA" w14:textId="77777777" w:rsidR="00157E1E" w:rsidRPr="0078795B" w:rsidRDefault="00157E1E" w:rsidP="00157E1E">
            <w:r w:rsidRPr="0078795B">
              <w:t>Dezvoltarea drumurilor</w:t>
            </w:r>
          </w:p>
        </w:tc>
        <w:tc>
          <w:tcPr>
            <w:tcW w:w="1100" w:type="dxa"/>
          </w:tcPr>
          <w:p w14:paraId="46CA1B49" w14:textId="77777777" w:rsidR="00157E1E" w:rsidRPr="0078795B" w:rsidRDefault="00157E1E" w:rsidP="00157E1E">
            <w:pPr>
              <w:jc w:val="center"/>
              <w:rPr>
                <w:lang w:val="en-US"/>
              </w:rPr>
            </w:pPr>
          </w:p>
        </w:tc>
        <w:tc>
          <w:tcPr>
            <w:tcW w:w="1701" w:type="dxa"/>
          </w:tcPr>
          <w:p w14:paraId="52859BC1" w14:textId="77777777" w:rsidR="00157E1E" w:rsidRPr="0078795B" w:rsidRDefault="00157E1E" w:rsidP="00C962AB">
            <w:pPr>
              <w:jc w:val="center"/>
              <w:rPr>
                <w:lang w:val="en-US"/>
              </w:rPr>
            </w:pPr>
            <w:r w:rsidRPr="0078795B">
              <w:rPr>
                <w:lang w:val="en-US"/>
              </w:rPr>
              <w:t>6402</w:t>
            </w:r>
          </w:p>
        </w:tc>
        <w:tc>
          <w:tcPr>
            <w:tcW w:w="1559" w:type="dxa"/>
          </w:tcPr>
          <w:p w14:paraId="6AB52BF4" w14:textId="7837F085" w:rsidR="00157E1E" w:rsidRPr="0078795B" w:rsidRDefault="00157E1E" w:rsidP="00157E1E">
            <w:pPr>
              <w:jc w:val="center"/>
            </w:pPr>
            <w:r>
              <w:t>23117,0</w:t>
            </w:r>
          </w:p>
        </w:tc>
      </w:tr>
      <w:tr w:rsidR="00157E1E" w:rsidRPr="00475E62" w14:paraId="115AE105" w14:textId="77777777" w:rsidTr="00001F86">
        <w:tc>
          <w:tcPr>
            <w:tcW w:w="1101" w:type="dxa"/>
          </w:tcPr>
          <w:p w14:paraId="72F720E2" w14:textId="77777777" w:rsidR="00157E1E" w:rsidRPr="0078795B" w:rsidRDefault="00157E1E" w:rsidP="00157E1E">
            <w:pPr>
              <w:jc w:val="center"/>
              <w:rPr>
                <w:lang w:val="en-US"/>
              </w:rPr>
            </w:pPr>
          </w:p>
        </w:tc>
        <w:tc>
          <w:tcPr>
            <w:tcW w:w="4853" w:type="dxa"/>
          </w:tcPr>
          <w:p w14:paraId="0DB5729E" w14:textId="77777777" w:rsidR="00157E1E" w:rsidRPr="0078795B" w:rsidRDefault="00157E1E" w:rsidP="00157E1E">
            <w:r w:rsidRPr="0078795B">
              <w:t>Politici şi management în domeniul geodeziei, cartografiei şi cadastrului</w:t>
            </w:r>
          </w:p>
        </w:tc>
        <w:tc>
          <w:tcPr>
            <w:tcW w:w="1100" w:type="dxa"/>
          </w:tcPr>
          <w:p w14:paraId="04FADC43" w14:textId="77777777" w:rsidR="00157E1E" w:rsidRPr="0078795B" w:rsidRDefault="00157E1E" w:rsidP="00157E1E">
            <w:pPr>
              <w:jc w:val="center"/>
              <w:rPr>
                <w:lang w:val="en-US"/>
              </w:rPr>
            </w:pPr>
          </w:p>
        </w:tc>
        <w:tc>
          <w:tcPr>
            <w:tcW w:w="1701" w:type="dxa"/>
          </w:tcPr>
          <w:p w14:paraId="26E0A70C" w14:textId="77777777" w:rsidR="00157E1E" w:rsidRPr="0078795B" w:rsidRDefault="00157E1E" w:rsidP="00C962AB">
            <w:pPr>
              <w:jc w:val="center"/>
              <w:rPr>
                <w:lang w:val="en-US"/>
              </w:rPr>
            </w:pPr>
            <w:r w:rsidRPr="0078795B">
              <w:rPr>
                <w:lang w:val="en-US"/>
              </w:rPr>
              <w:t>6901</w:t>
            </w:r>
          </w:p>
        </w:tc>
        <w:tc>
          <w:tcPr>
            <w:tcW w:w="1559" w:type="dxa"/>
          </w:tcPr>
          <w:p w14:paraId="13752D63" w14:textId="4811933B" w:rsidR="00157E1E" w:rsidRPr="0078795B" w:rsidRDefault="00157E1E" w:rsidP="00157E1E">
            <w:pPr>
              <w:jc w:val="center"/>
              <w:rPr>
                <w:lang w:val="en-US"/>
              </w:rPr>
            </w:pPr>
            <w:r>
              <w:rPr>
                <w:lang w:val="en-US"/>
              </w:rPr>
              <w:t>408,0</w:t>
            </w:r>
          </w:p>
        </w:tc>
      </w:tr>
      <w:tr w:rsidR="00157E1E" w:rsidRPr="00475E62" w14:paraId="16280CB3" w14:textId="77777777" w:rsidTr="00001F86">
        <w:tc>
          <w:tcPr>
            <w:tcW w:w="1101" w:type="dxa"/>
          </w:tcPr>
          <w:p w14:paraId="0533864B" w14:textId="4B3531F9" w:rsidR="00157E1E" w:rsidRPr="00405B28" w:rsidRDefault="00157E1E" w:rsidP="00157E1E">
            <w:pPr>
              <w:jc w:val="center"/>
              <w:rPr>
                <w:b/>
                <w:lang w:val="en-US"/>
              </w:rPr>
            </w:pPr>
            <w:r w:rsidRPr="00405B28">
              <w:rPr>
                <w:b/>
                <w:lang w:val="en-US"/>
              </w:rPr>
              <w:t>07</w:t>
            </w:r>
          </w:p>
        </w:tc>
        <w:tc>
          <w:tcPr>
            <w:tcW w:w="4853" w:type="dxa"/>
          </w:tcPr>
          <w:p w14:paraId="24B38C71" w14:textId="71CA2DA3" w:rsidR="00157E1E" w:rsidRPr="00405B28" w:rsidRDefault="00157E1E" w:rsidP="00157E1E">
            <w:pPr>
              <w:rPr>
                <w:b/>
                <w:lang w:val="en-US"/>
              </w:rPr>
            </w:pPr>
            <w:r w:rsidRPr="00405B28">
              <w:rPr>
                <w:b/>
                <w:bCs/>
                <w:i/>
                <w:iCs/>
              </w:rPr>
              <w:t>Ocrotirea sanatatii</w:t>
            </w:r>
          </w:p>
        </w:tc>
        <w:tc>
          <w:tcPr>
            <w:tcW w:w="1100" w:type="dxa"/>
          </w:tcPr>
          <w:p w14:paraId="171F9070" w14:textId="77777777" w:rsidR="00157E1E" w:rsidRPr="00405B28" w:rsidRDefault="00157E1E" w:rsidP="00157E1E">
            <w:pPr>
              <w:jc w:val="center"/>
              <w:rPr>
                <w:b/>
                <w:lang w:val="en-US"/>
              </w:rPr>
            </w:pPr>
          </w:p>
        </w:tc>
        <w:tc>
          <w:tcPr>
            <w:tcW w:w="1701" w:type="dxa"/>
          </w:tcPr>
          <w:p w14:paraId="30F4D3CF" w14:textId="77777777" w:rsidR="00157E1E" w:rsidRPr="00405B28" w:rsidRDefault="00157E1E" w:rsidP="00C962AB">
            <w:pPr>
              <w:jc w:val="center"/>
              <w:rPr>
                <w:b/>
                <w:lang w:val="en-US"/>
              </w:rPr>
            </w:pPr>
          </w:p>
        </w:tc>
        <w:tc>
          <w:tcPr>
            <w:tcW w:w="1559" w:type="dxa"/>
          </w:tcPr>
          <w:p w14:paraId="3B6E6BBD" w14:textId="77777777" w:rsidR="00157E1E" w:rsidRPr="00405B28" w:rsidRDefault="00157E1E" w:rsidP="00157E1E">
            <w:pPr>
              <w:jc w:val="center"/>
              <w:rPr>
                <w:lang w:val="en-US"/>
              </w:rPr>
            </w:pPr>
          </w:p>
        </w:tc>
      </w:tr>
      <w:tr w:rsidR="00157E1E" w:rsidRPr="00475E62" w14:paraId="47B2BA67" w14:textId="77777777" w:rsidTr="00001F86">
        <w:tc>
          <w:tcPr>
            <w:tcW w:w="1101" w:type="dxa"/>
          </w:tcPr>
          <w:p w14:paraId="5D675404" w14:textId="77777777" w:rsidR="00157E1E" w:rsidRPr="00405B28" w:rsidRDefault="00157E1E" w:rsidP="00157E1E">
            <w:pPr>
              <w:jc w:val="center"/>
              <w:rPr>
                <w:b/>
                <w:lang w:val="en-US"/>
              </w:rPr>
            </w:pPr>
          </w:p>
        </w:tc>
        <w:tc>
          <w:tcPr>
            <w:tcW w:w="4853" w:type="dxa"/>
          </w:tcPr>
          <w:p w14:paraId="600F0BE5" w14:textId="6CD76564" w:rsidR="00157E1E" w:rsidRPr="00405B28" w:rsidRDefault="00157E1E" w:rsidP="00157E1E">
            <w:pPr>
              <w:rPr>
                <w:b/>
                <w:lang w:val="en-US"/>
              </w:rPr>
            </w:pPr>
            <w:r w:rsidRPr="00405B28">
              <w:rPr>
                <w:b/>
                <w:lang w:val="en-US"/>
              </w:rPr>
              <w:t>Resurse-total</w:t>
            </w:r>
          </w:p>
        </w:tc>
        <w:tc>
          <w:tcPr>
            <w:tcW w:w="1100" w:type="dxa"/>
          </w:tcPr>
          <w:p w14:paraId="3C48465B" w14:textId="77777777" w:rsidR="00157E1E" w:rsidRPr="00405B28" w:rsidRDefault="00157E1E" w:rsidP="00157E1E">
            <w:pPr>
              <w:rPr>
                <w:b/>
                <w:lang w:val="en-US"/>
              </w:rPr>
            </w:pPr>
          </w:p>
        </w:tc>
        <w:tc>
          <w:tcPr>
            <w:tcW w:w="1701" w:type="dxa"/>
          </w:tcPr>
          <w:p w14:paraId="3BBFD5B2" w14:textId="49910CB9" w:rsidR="00157E1E" w:rsidRPr="00405B28" w:rsidRDefault="00157E1E" w:rsidP="00C962AB">
            <w:pPr>
              <w:jc w:val="center"/>
              <w:rPr>
                <w:b/>
                <w:lang w:val="en-US"/>
              </w:rPr>
            </w:pPr>
          </w:p>
        </w:tc>
        <w:tc>
          <w:tcPr>
            <w:tcW w:w="1559" w:type="dxa"/>
          </w:tcPr>
          <w:p w14:paraId="4975CFD3" w14:textId="10059A8A" w:rsidR="00157E1E" w:rsidRPr="008502E4" w:rsidRDefault="00157E1E" w:rsidP="00157E1E">
            <w:pPr>
              <w:jc w:val="center"/>
              <w:rPr>
                <w:b/>
                <w:lang w:val="en-US"/>
              </w:rPr>
            </w:pPr>
            <w:r w:rsidRPr="008502E4">
              <w:rPr>
                <w:b/>
                <w:lang w:val="en-US"/>
              </w:rPr>
              <w:t>194,0</w:t>
            </w:r>
          </w:p>
        </w:tc>
      </w:tr>
      <w:tr w:rsidR="00157E1E" w:rsidRPr="00475E62" w14:paraId="59C88886" w14:textId="77777777" w:rsidTr="00001F86">
        <w:tc>
          <w:tcPr>
            <w:tcW w:w="1101" w:type="dxa"/>
          </w:tcPr>
          <w:p w14:paraId="42419026" w14:textId="77777777" w:rsidR="00157E1E" w:rsidRPr="00405B28" w:rsidRDefault="00157E1E" w:rsidP="00157E1E">
            <w:pPr>
              <w:jc w:val="center"/>
              <w:rPr>
                <w:b/>
                <w:lang w:val="en-US"/>
              </w:rPr>
            </w:pPr>
          </w:p>
        </w:tc>
        <w:tc>
          <w:tcPr>
            <w:tcW w:w="4853" w:type="dxa"/>
          </w:tcPr>
          <w:p w14:paraId="6843C8FC" w14:textId="1E599841" w:rsidR="00157E1E" w:rsidRPr="00405B28" w:rsidRDefault="00157E1E" w:rsidP="00157E1E">
            <w:pPr>
              <w:rPr>
                <w:b/>
                <w:lang w:val="en-US"/>
              </w:rPr>
            </w:pPr>
            <w:r w:rsidRPr="00405B28">
              <w:rPr>
                <w:i/>
                <w:lang w:val="en-US"/>
              </w:rPr>
              <w:t>Resurse generale</w:t>
            </w:r>
          </w:p>
        </w:tc>
        <w:tc>
          <w:tcPr>
            <w:tcW w:w="1100" w:type="dxa"/>
          </w:tcPr>
          <w:p w14:paraId="0B825AD2" w14:textId="6E32B0E1" w:rsidR="00157E1E" w:rsidRPr="00405B28" w:rsidRDefault="00157E1E" w:rsidP="00157E1E">
            <w:pPr>
              <w:rPr>
                <w:b/>
                <w:lang w:val="en-US"/>
              </w:rPr>
            </w:pPr>
            <w:r w:rsidRPr="00405B28">
              <w:rPr>
                <w:lang w:val="en-US"/>
              </w:rPr>
              <w:t>1</w:t>
            </w:r>
          </w:p>
        </w:tc>
        <w:tc>
          <w:tcPr>
            <w:tcW w:w="1701" w:type="dxa"/>
          </w:tcPr>
          <w:p w14:paraId="22E2D3A7" w14:textId="77777777" w:rsidR="00157E1E" w:rsidRPr="00405B28" w:rsidRDefault="00157E1E" w:rsidP="00C962AB">
            <w:pPr>
              <w:jc w:val="center"/>
              <w:rPr>
                <w:b/>
                <w:lang w:val="en-US"/>
              </w:rPr>
            </w:pPr>
          </w:p>
        </w:tc>
        <w:tc>
          <w:tcPr>
            <w:tcW w:w="1559" w:type="dxa"/>
          </w:tcPr>
          <w:p w14:paraId="72DE6B55" w14:textId="1C95FA0A" w:rsidR="00157E1E" w:rsidRPr="00405B28" w:rsidRDefault="00157E1E" w:rsidP="00157E1E">
            <w:pPr>
              <w:jc w:val="center"/>
              <w:rPr>
                <w:lang w:val="en-US"/>
              </w:rPr>
            </w:pPr>
            <w:r w:rsidRPr="00405B28">
              <w:rPr>
                <w:lang w:val="en-US"/>
              </w:rPr>
              <w:t>194,0</w:t>
            </w:r>
          </w:p>
        </w:tc>
      </w:tr>
      <w:tr w:rsidR="00157E1E" w:rsidRPr="00475E62" w14:paraId="60982344" w14:textId="77777777" w:rsidTr="00001F86">
        <w:tc>
          <w:tcPr>
            <w:tcW w:w="1101" w:type="dxa"/>
          </w:tcPr>
          <w:p w14:paraId="25B019BF" w14:textId="77777777" w:rsidR="00157E1E" w:rsidRPr="00405B28" w:rsidRDefault="00157E1E" w:rsidP="00157E1E">
            <w:pPr>
              <w:jc w:val="center"/>
              <w:rPr>
                <w:b/>
                <w:lang w:val="en-US"/>
              </w:rPr>
            </w:pPr>
          </w:p>
        </w:tc>
        <w:tc>
          <w:tcPr>
            <w:tcW w:w="4853" w:type="dxa"/>
          </w:tcPr>
          <w:p w14:paraId="6FD88861" w14:textId="29B89B94" w:rsidR="00157E1E" w:rsidRPr="00405B28" w:rsidRDefault="00157E1E" w:rsidP="00157E1E">
            <w:pPr>
              <w:rPr>
                <w:b/>
                <w:lang w:val="en-US"/>
              </w:rPr>
            </w:pPr>
            <w:r w:rsidRPr="00405B28">
              <w:rPr>
                <w:i/>
                <w:lang w:val="en-US"/>
              </w:rPr>
              <w:t>Resurse colectate de autorități/instituții bugetare</w:t>
            </w:r>
          </w:p>
        </w:tc>
        <w:tc>
          <w:tcPr>
            <w:tcW w:w="1100" w:type="dxa"/>
          </w:tcPr>
          <w:p w14:paraId="60F4E2D4" w14:textId="2A354FB7" w:rsidR="00157E1E" w:rsidRPr="00405B28" w:rsidRDefault="00157E1E" w:rsidP="00157E1E">
            <w:pPr>
              <w:rPr>
                <w:b/>
                <w:lang w:val="en-US"/>
              </w:rPr>
            </w:pPr>
            <w:r w:rsidRPr="00405B28">
              <w:rPr>
                <w:lang w:val="en-US"/>
              </w:rPr>
              <w:t>2</w:t>
            </w:r>
          </w:p>
        </w:tc>
        <w:tc>
          <w:tcPr>
            <w:tcW w:w="1701" w:type="dxa"/>
          </w:tcPr>
          <w:p w14:paraId="2DAEC6F1" w14:textId="77777777" w:rsidR="00157E1E" w:rsidRPr="00405B28" w:rsidRDefault="00157E1E" w:rsidP="00C962AB">
            <w:pPr>
              <w:jc w:val="center"/>
              <w:rPr>
                <w:b/>
                <w:lang w:val="en-US"/>
              </w:rPr>
            </w:pPr>
          </w:p>
        </w:tc>
        <w:tc>
          <w:tcPr>
            <w:tcW w:w="1559" w:type="dxa"/>
          </w:tcPr>
          <w:p w14:paraId="2512E2EB" w14:textId="62EC4167" w:rsidR="00157E1E" w:rsidRPr="00405B28" w:rsidRDefault="00157E1E" w:rsidP="00157E1E">
            <w:pPr>
              <w:jc w:val="center"/>
              <w:rPr>
                <w:lang w:val="en-US"/>
              </w:rPr>
            </w:pPr>
          </w:p>
        </w:tc>
      </w:tr>
      <w:tr w:rsidR="00157E1E" w:rsidRPr="00475E62" w14:paraId="426BED95" w14:textId="77777777" w:rsidTr="00001F86">
        <w:tc>
          <w:tcPr>
            <w:tcW w:w="1101" w:type="dxa"/>
          </w:tcPr>
          <w:p w14:paraId="03C2D8EE" w14:textId="77777777" w:rsidR="00157E1E" w:rsidRPr="00405B28" w:rsidRDefault="00157E1E" w:rsidP="00157E1E">
            <w:pPr>
              <w:jc w:val="center"/>
              <w:rPr>
                <w:b/>
                <w:lang w:val="en-US"/>
              </w:rPr>
            </w:pPr>
          </w:p>
        </w:tc>
        <w:tc>
          <w:tcPr>
            <w:tcW w:w="4853" w:type="dxa"/>
          </w:tcPr>
          <w:p w14:paraId="6508DCD4" w14:textId="5A3FD5E1" w:rsidR="00157E1E" w:rsidRPr="00405B28" w:rsidRDefault="00157E1E" w:rsidP="00157E1E">
            <w:pPr>
              <w:rPr>
                <w:b/>
                <w:lang w:val="en-US"/>
              </w:rPr>
            </w:pPr>
            <w:r w:rsidRPr="00405B28">
              <w:rPr>
                <w:b/>
                <w:lang w:val="en-US"/>
              </w:rPr>
              <w:t>Cheltuieli – total</w:t>
            </w:r>
          </w:p>
        </w:tc>
        <w:tc>
          <w:tcPr>
            <w:tcW w:w="1100" w:type="dxa"/>
          </w:tcPr>
          <w:p w14:paraId="200C9DF7" w14:textId="77777777" w:rsidR="00157E1E" w:rsidRPr="00405B28" w:rsidRDefault="00157E1E" w:rsidP="00157E1E">
            <w:pPr>
              <w:rPr>
                <w:b/>
                <w:lang w:val="en-US"/>
              </w:rPr>
            </w:pPr>
          </w:p>
        </w:tc>
        <w:tc>
          <w:tcPr>
            <w:tcW w:w="1701" w:type="dxa"/>
          </w:tcPr>
          <w:p w14:paraId="1F14C441" w14:textId="77777777" w:rsidR="00157E1E" w:rsidRPr="00405B28" w:rsidRDefault="00157E1E" w:rsidP="00C962AB">
            <w:pPr>
              <w:jc w:val="center"/>
              <w:rPr>
                <w:b/>
                <w:lang w:val="en-US"/>
              </w:rPr>
            </w:pPr>
          </w:p>
        </w:tc>
        <w:tc>
          <w:tcPr>
            <w:tcW w:w="1559" w:type="dxa"/>
          </w:tcPr>
          <w:p w14:paraId="7AB9BBF0" w14:textId="7700191F" w:rsidR="00157E1E" w:rsidRPr="008502E4" w:rsidRDefault="00157E1E" w:rsidP="00157E1E">
            <w:pPr>
              <w:jc w:val="center"/>
              <w:rPr>
                <w:b/>
                <w:lang w:val="en-US"/>
              </w:rPr>
            </w:pPr>
            <w:r w:rsidRPr="008502E4">
              <w:rPr>
                <w:b/>
                <w:lang w:val="en-US"/>
              </w:rPr>
              <w:t>194,0</w:t>
            </w:r>
          </w:p>
        </w:tc>
      </w:tr>
      <w:tr w:rsidR="00157E1E" w:rsidRPr="00475E62" w14:paraId="33339803" w14:textId="77777777" w:rsidTr="00001F86">
        <w:tc>
          <w:tcPr>
            <w:tcW w:w="1101" w:type="dxa"/>
          </w:tcPr>
          <w:p w14:paraId="676B408E" w14:textId="77777777" w:rsidR="00157E1E" w:rsidRPr="00405B28" w:rsidRDefault="00157E1E" w:rsidP="00157E1E">
            <w:pPr>
              <w:jc w:val="center"/>
              <w:rPr>
                <w:b/>
                <w:lang w:val="en-US"/>
              </w:rPr>
            </w:pPr>
          </w:p>
        </w:tc>
        <w:tc>
          <w:tcPr>
            <w:tcW w:w="4853" w:type="dxa"/>
          </w:tcPr>
          <w:p w14:paraId="1898701D" w14:textId="4206527C" w:rsidR="00157E1E" w:rsidRPr="00405B28" w:rsidRDefault="00157E1E" w:rsidP="00157E1E">
            <w:pPr>
              <w:rPr>
                <w:b/>
                <w:lang w:val="en-US"/>
              </w:rPr>
            </w:pPr>
            <w:r w:rsidRPr="00405B28">
              <w:t>Alte servicii in domeniul ocrotirii sanatatii</w:t>
            </w:r>
          </w:p>
        </w:tc>
        <w:tc>
          <w:tcPr>
            <w:tcW w:w="1100" w:type="dxa"/>
          </w:tcPr>
          <w:p w14:paraId="2B11CAEC" w14:textId="77777777" w:rsidR="00157E1E" w:rsidRPr="00405B28" w:rsidRDefault="00157E1E" w:rsidP="00157E1E">
            <w:pPr>
              <w:jc w:val="center"/>
              <w:rPr>
                <w:b/>
                <w:lang w:val="en-US"/>
              </w:rPr>
            </w:pPr>
          </w:p>
        </w:tc>
        <w:tc>
          <w:tcPr>
            <w:tcW w:w="1701" w:type="dxa"/>
          </w:tcPr>
          <w:p w14:paraId="64A29706" w14:textId="5CA1F663" w:rsidR="00157E1E" w:rsidRPr="008502E4" w:rsidRDefault="00157E1E" w:rsidP="00C962AB">
            <w:pPr>
              <w:jc w:val="center"/>
              <w:rPr>
                <w:lang w:val="en-US"/>
              </w:rPr>
            </w:pPr>
            <w:r w:rsidRPr="008502E4">
              <w:rPr>
                <w:lang w:val="en-US"/>
              </w:rPr>
              <w:t>8019</w:t>
            </w:r>
          </w:p>
        </w:tc>
        <w:tc>
          <w:tcPr>
            <w:tcW w:w="1559" w:type="dxa"/>
          </w:tcPr>
          <w:p w14:paraId="4C88B279" w14:textId="1A296E82" w:rsidR="00157E1E" w:rsidRPr="00405B28" w:rsidRDefault="00157E1E" w:rsidP="00157E1E">
            <w:pPr>
              <w:jc w:val="center"/>
              <w:rPr>
                <w:lang w:val="en-US"/>
              </w:rPr>
            </w:pPr>
            <w:r w:rsidRPr="00405B28">
              <w:rPr>
                <w:lang w:val="en-US"/>
              </w:rPr>
              <w:t>194,0</w:t>
            </w:r>
          </w:p>
        </w:tc>
      </w:tr>
      <w:tr w:rsidR="00157E1E" w:rsidRPr="00475E62" w14:paraId="43D9B26C" w14:textId="77777777" w:rsidTr="00001F86">
        <w:tc>
          <w:tcPr>
            <w:tcW w:w="1101" w:type="dxa"/>
          </w:tcPr>
          <w:p w14:paraId="66773D2E" w14:textId="49A872EC" w:rsidR="00157E1E" w:rsidRPr="00405B28" w:rsidRDefault="00157E1E" w:rsidP="00157E1E">
            <w:pPr>
              <w:jc w:val="center"/>
              <w:rPr>
                <w:b/>
                <w:lang w:val="en-US"/>
              </w:rPr>
            </w:pPr>
            <w:r w:rsidRPr="00405B28">
              <w:rPr>
                <w:b/>
                <w:lang w:val="en-US"/>
              </w:rPr>
              <w:t>08</w:t>
            </w:r>
          </w:p>
        </w:tc>
        <w:tc>
          <w:tcPr>
            <w:tcW w:w="4853" w:type="dxa"/>
          </w:tcPr>
          <w:p w14:paraId="0772E8AD" w14:textId="6DF820C6" w:rsidR="00157E1E" w:rsidRPr="00405B28" w:rsidRDefault="00157E1E" w:rsidP="00157E1E">
            <w:r w:rsidRPr="00405B28">
              <w:rPr>
                <w:b/>
                <w:bCs/>
              </w:rPr>
              <w:t>Cultură, sport, tineret, culte și odihnă</w:t>
            </w:r>
          </w:p>
        </w:tc>
        <w:tc>
          <w:tcPr>
            <w:tcW w:w="1100" w:type="dxa"/>
          </w:tcPr>
          <w:p w14:paraId="5E54FBF4" w14:textId="77777777" w:rsidR="00157E1E" w:rsidRPr="00405B28" w:rsidRDefault="00157E1E" w:rsidP="00157E1E">
            <w:pPr>
              <w:jc w:val="center"/>
              <w:rPr>
                <w:lang w:val="en-US"/>
              </w:rPr>
            </w:pPr>
          </w:p>
        </w:tc>
        <w:tc>
          <w:tcPr>
            <w:tcW w:w="1701" w:type="dxa"/>
          </w:tcPr>
          <w:p w14:paraId="7D52A7F0" w14:textId="77777777" w:rsidR="00157E1E" w:rsidRPr="00405B28" w:rsidRDefault="00157E1E" w:rsidP="00C962AB">
            <w:pPr>
              <w:jc w:val="center"/>
              <w:rPr>
                <w:lang w:val="en-US"/>
              </w:rPr>
            </w:pPr>
          </w:p>
        </w:tc>
        <w:tc>
          <w:tcPr>
            <w:tcW w:w="1559" w:type="dxa"/>
          </w:tcPr>
          <w:p w14:paraId="67019C65" w14:textId="56457D34" w:rsidR="00157E1E" w:rsidRPr="00405B28" w:rsidRDefault="00157E1E" w:rsidP="00157E1E">
            <w:pPr>
              <w:jc w:val="center"/>
              <w:rPr>
                <w:b/>
                <w:lang w:val="en-US"/>
              </w:rPr>
            </w:pPr>
          </w:p>
        </w:tc>
      </w:tr>
      <w:tr w:rsidR="00157E1E" w:rsidRPr="00475E62" w14:paraId="0A5E11EB" w14:textId="77777777" w:rsidTr="00001F86">
        <w:tc>
          <w:tcPr>
            <w:tcW w:w="1101" w:type="dxa"/>
          </w:tcPr>
          <w:p w14:paraId="119EAA03" w14:textId="77777777" w:rsidR="00157E1E" w:rsidRPr="00405B28" w:rsidRDefault="00157E1E" w:rsidP="00157E1E">
            <w:pPr>
              <w:jc w:val="center"/>
              <w:rPr>
                <w:lang w:val="en-US"/>
              </w:rPr>
            </w:pPr>
          </w:p>
        </w:tc>
        <w:tc>
          <w:tcPr>
            <w:tcW w:w="4853" w:type="dxa"/>
          </w:tcPr>
          <w:p w14:paraId="0EECE13A" w14:textId="77777777" w:rsidR="00157E1E" w:rsidRPr="00405B28" w:rsidRDefault="00157E1E" w:rsidP="00157E1E">
            <w:pPr>
              <w:rPr>
                <w:b/>
                <w:bCs/>
              </w:rPr>
            </w:pPr>
            <w:r w:rsidRPr="00405B28">
              <w:rPr>
                <w:b/>
                <w:lang w:val="en-US"/>
              </w:rPr>
              <w:t>Resurse-total</w:t>
            </w:r>
          </w:p>
        </w:tc>
        <w:tc>
          <w:tcPr>
            <w:tcW w:w="1100" w:type="dxa"/>
          </w:tcPr>
          <w:p w14:paraId="30892106" w14:textId="77777777" w:rsidR="00157E1E" w:rsidRPr="00405B28" w:rsidRDefault="00157E1E" w:rsidP="00157E1E">
            <w:pPr>
              <w:jc w:val="center"/>
              <w:rPr>
                <w:lang w:val="en-US"/>
              </w:rPr>
            </w:pPr>
          </w:p>
        </w:tc>
        <w:tc>
          <w:tcPr>
            <w:tcW w:w="1701" w:type="dxa"/>
          </w:tcPr>
          <w:p w14:paraId="17C4AA70" w14:textId="77777777" w:rsidR="00157E1E" w:rsidRPr="00405B28" w:rsidRDefault="00157E1E" w:rsidP="00C962AB">
            <w:pPr>
              <w:jc w:val="center"/>
              <w:rPr>
                <w:lang w:val="en-US"/>
              </w:rPr>
            </w:pPr>
          </w:p>
        </w:tc>
        <w:tc>
          <w:tcPr>
            <w:tcW w:w="1559" w:type="dxa"/>
          </w:tcPr>
          <w:p w14:paraId="6ECB5A8F" w14:textId="0EFFFD94" w:rsidR="00157E1E" w:rsidRPr="00405B28" w:rsidRDefault="00157E1E" w:rsidP="00157E1E">
            <w:pPr>
              <w:jc w:val="center"/>
              <w:rPr>
                <w:b/>
                <w:lang w:val="en-US"/>
              </w:rPr>
            </w:pPr>
            <w:r>
              <w:rPr>
                <w:b/>
                <w:lang w:val="en-US"/>
              </w:rPr>
              <w:t>27309,6</w:t>
            </w:r>
          </w:p>
        </w:tc>
      </w:tr>
      <w:tr w:rsidR="00157E1E" w:rsidRPr="00475E62" w14:paraId="6066819D" w14:textId="77777777" w:rsidTr="00001F86">
        <w:tc>
          <w:tcPr>
            <w:tcW w:w="1101" w:type="dxa"/>
          </w:tcPr>
          <w:p w14:paraId="55E2227C" w14:textId="77777777" w:rsidR="00157E1E" w:rsidRPr="00405B28" w:rsidRDefault="00157E1E" w:rsidP="00157E1E">
            <w:pPr>
              <w:jc w:val="center"/>
              <w:rPr>
                <w:lang w:val="en-US"/>
              </w:rPr>
            </w:pPr>
          </w:p>
        </w:tc>
        <w:tc>
          <w:tcPr>
            <w:tcW w:w="4853" w:type="dxa"/>
          </w:tcPr>
          <w:p w14:paraId="5F51DF23" w14:textId="77777777" w:rsidR="00157E1E" w:rsidRPr="00405B28" w:rsidRDefault="00157E1E" w:rsidP="00157E1E">
            <w:pPr>
              <w:rPr>
                <w:i/>
                <w:lang w:val="en-US"/>
              </w:rPr>
            </w:pPr>
            <w:r w:rsidRPr="00405B28">
              <w:rPr>
                <w:i/>
                <w:lang w:val="en-US"/>
              </w:rPr>
              <w:t>Resurse generale</w:t>
            </w:r>
          </w:p>
        </w:tc>
        <w:tc>
          <w:tcPr>
            <w:tcW w:w="1100" w:type="dxa"/>
          </w:tcPr>
          <w:p w14:paraId="62EA37BA" w14:textId="77777777" w:rsidR="00157E1E" w:rsidRPr="00405B28" w:rsidRDefault="00157E1E" w:rsidP="00157E1E">
            <w:pPr>
              <w:jc w:val="center"/>
              <w:rPr>
                <w:lang w:val="en-US"/>
              </w:rPr>
            </w:pPr>
            <w:r w:rsidRPr="00405B28">
              <w:rPr>
                <w:lang w:val="en-US"/>
              </w:rPr>
              <w:t>1</w:t>
            </w:r>
          </w:p>
        </w:tc>
        <w:tc>
          <w:tcPr>
            <w:tcW w:w="1701" w:type="dxa"/>
          </w:tcPr>
          <w:p w14:paraId="4E68B7A1" w14:textId="77777777" w:rsidR="00157E1E" w:rsidRPr="00405B28" w:rsidRDefault="00157E1E" w:rsidP="00C962AB">
            <w:pPr>
              <w:jc w:val="center"/>
              <w:rPr>
                <w:lang w:val="en-US"/>
              </w:rPr>
            </w:pPr>
          </w:p>
        </w:tc>
        <w:tc>
          <w:tcPr>
            <w:tcW w:w="1559" w:type="dxa"/>
          </w:tcPr>
          <w:p w14:paraId="22598C42" w14:textId="5EBE53C2" w:rsidR="00157E1E" w:rsidRPr="00405B28" w:rsidRDefault="00157E1E" w:rsidP="00157E1E">
            <w:pPr>
              <w:jc w:val="center"/>
              <w:rPr>
                <w:b/>
                <w:i/>
                <w:lang w:val="en-US"/>
              </w:rPr>
            </w:pPr>
            <w:r>
              <w:rPr>
                <w:b/>
                <w:i/>
                <w:lang w:val="en-US"/>
              </w:rPr>
              <w:t>25859,6</w:t>
            </w:r>
          </w:p>
        </w:tc>
      </w:tr>
      <w:tr w:rsidR="00157E1E" w:rsidRPr="00475E62" w14:paraId="0B7ED5A9" w14:textId="77777777" w:rsidTr="00001F86">
        <w:tc>
          <w:tcPr>
            <w:tcW w:w="1101" w:type="dxa"/>
          </w:tcPr>
          <w:p w14:paraId="5787425E" w14:textId="77777777" w:rsidR="00157E1E" w:rsidRPr="00405B28" w:rsidRDefault="00157E1E" w:rsidP="00157E1E">
            <w:pPr>
              <w:jc w:val="center"/>
              <w:rPr>
                <w:lang w:val="en-US"/>
              </w:rPr>
            </w:pPr>
          </w:p>
        </w:tc>
        <w:tc>
          <w:tcPr>
            <w:tcW w:w="4853" w:type="dxa"/>
          </w:tcPr>
          <w:p w14:paraId="7B0A0449" w14:textId="77777777" w:rsidR="00157E1E" w:rsidRPr="00405B28" w:rsidRDefault="00157E1E" w:rsidP="00157E1E">
            <w:pPr>
              <w:rPr>
                <w:i/>
                <w:lang w:val="en-US"/>
              </w:rPr>
            </w:pPr>
            <w:r w:rsidRPr="00405B28">
              <w:rPr>
                <w:i/>
                <w:lang w:val="en-US"/>
              </w:rPr>
              <w:t>Resurse colectate de autorități/instituții bugetare</w:t>
            </w:r>
          </w:p>
        </w:tc>
        <w:tc>
          <w:tcPr>
            <w:tcW w:w="1100" w:type="dxa"/>
          </w:tcPr>
          <w:p w14:paraId="4A535330" w14:textId="77777777" w:rsidR="00157E1E" w:rsidRPr="00405B28" w:rsidRDefault="00157E1E" w:rsidP="00157E1E">
            <w:pPr>
              <w:jc w:val="center"/>
              <w:rPr>
                <w:lang w:val="en-US"/>
              </w:rPr>
            </w:pPr>
            <w:r w:rsidRPr="00405B28">
              <w:rPr>
                <w:lang w:val="en-US"/>
              </w:rPr>
              <w:t>2</w:t>
            </w:r>
          </w:p>
        </w:tc>
        <w:tc>
          <w:tcPr>
            <w:tcW w:w="1701" w:type="dxa"/>
          </w:tcPr>
          <w:p w14:paraId="79AB3D36" w14:textId="77777777" w:rsidR="00157E1E" w:rsidRPr="00405B28" w:rsidRDefault="00157E1E" w:rsidP="00C962AB">
            <w:pPr>
              <w:jc w:val="center"/>
              <w:rPr>
                <w:lang w:val="en-US"/>
              </w:rPr>
            </w:pPr>
          </w:p>
        </w:tc>
        <w:tc>
          <w:tcPr>
            <w:tcW w:w="1559" w:type="dxa"/>
          </w:tcPr>
          <w:p w14:paraId="39584C95" w14:textId="6803EDB2" w:rsidR="00157E1E" w:rsidRPr="00405B28" w:rsidRDefault="00157E1E" w:rsidP="00157E1E">
            <w:pPr>
              <w:jc w:val="center"/>
              <w:rPr>
                <w:b/>
                <w:i/>
                <w:lang w:val="en-US"/>
              </w:rPr>
            </w:pPr>
            <w:r w:rsidRPr="00405B28">
              <w:rPr>
                <w:b/>
                <w:i/>
                <w:lang w:val="en-US"/>
              </w:rPr>
              <w:t>1450,0</w:t>
            </w:r>
          </w:p>
        </w:tc>
      </w:tr>
      <w:tr w:rsidR="00157E1E" w:rsidRPr="00475E62" w14:paraId="5DCB598F" w14:textId="77777777" w:rsidTr="00001F86">
        <w:tc>
          <w:tcPr>
            <w:tcW w:w="1101" w:type="dxa"/>
          </w:tcPr>
          <w:p w14:paraId="1BD76C98" w14:textId="77777777" w:rsidR="00157E1E" w:rsidRPr="00405B28" w:rsidRDefault="00157E1E" w:rsidP="00157E1E">
            <w:pPr>
              <w:jc w:val="center"/>
              <w:rPr>
                <w:lang w:val="en-US"/>
              </w:rPr>
            </w:pPr>
          </w:p>
        </w:tc>
        <w:tc>
          <w:tcPr>
            <w:tcW w:w="4853" w:type="dxa"/>
          </w:tcPr>
          <w:p w14:paraId="326DBF8A" w14:textId="77777777" w:rsidR="00157E1E" w:rsidRPr="00405B28" w:rsidRDefault="00157E1E" w:rsidP="00157E1E">
            <w:pPr>
              <w:rPr>
                <w:b/>
              </w:rPr>
            </w:pPr>
            <w:r w:rsidRPr="00405B28">
              <w:rPr>
                <w:b/>
                <w:lang w:val="en-US"/>
              </w:rPr>
              <w:t>Cheltuieli – total</w:t>
            </w:r>
          </w:p>
        </w:tc>
        <w:tc>
          <w:tcPr>
            <w:tcW w:w="1100" w:type="dxa"/>
          </w:tcPr>
          <w:p w14:paraId="3759CD14" w14:textId="77777777" w:rsidR="00157E1E" w:rsidRPr="00405B28" w:rsidRDefault="00157E1E" w:rsidP="00157E1E">
            <w:pPr>
              <w:jc w:val="center"/>
              <w:rPr>
                <w:lang w:val="en-US"/>
              </w:rPr>
            </w:pPr>
          </w:p>
        </w:tc>
        <w:tc>
          <w:tcPr>
            <w:tcW w:w="1701" w:type="dxa"/>
          </w:tcPr>
          <w:p w14:paraId="0B1D37BC" w14:textId="77777777" w:rsidR="00157E1E" w:rsidRPr="00405B28" w:rsidRDefault="00157E1E" w:rsidP="00C962AB">
            <w:pPr>
              <w:jc w:val="center"/>
              <w:rPr>
                <w:lang w:val="en-US"/>
              </w:rPr>
            </w:pPr>
          </w:p>
        </w:tc>
        <w:tc>
          <w:tcPr>
            <w:tcW w:w="1559" w:type="dxa"/>
          </w:tcPr>
          <w:p w14:paraId="7AEFD500" w14:textId="6C9EC77B" w:rsidR="00157E1E" w:rsidRPr="00405B28" w:rsidRDefault="00157E1E" w:rsidP="00157E1E">
            <w:pPr>
              <w:jc w:val="center"/>
              <w:rPr>
                <w:b/>
                <w:lang w:val="en-US"/>
              </w:rPr>
            </w:pPr>
            <w:r>
              <w:rPr>
                <w:b/>
                <w:lang w:val="en-US"/>
              </w:rPr>
              <w:t>27309,6</w:t>
            </w:r>
          </w:p>
        </w:tc>
      </w:tr>
      <w:tr w:rsidR="00157E1E" w:rsidRPr="00475E62" w14:paraId="41CF797A" w14:textId="77777777" w:rsidTr="00001F86">
        <w:tc>
          <w:tcPr>
            <w:tcW w:w="1101" w:type="dxa"/>
          </w:tcPr>
          <w:p w14:paraId="5D37A6D4" w14:textId="77777777" w:rsidR="00157E1E" w:rsidRPr="00405B28" w:rsidRDefault="00157E1E" w:rsidP="00157E1E">
            <w:pPr>
              <w:jc w:val="center"/>
              <w:rPr>
                <w:lang w:val="en-US"/>
              </w:rPr>
            </w:pPr>
          </w:p>
        </w:tc>
        <w:tc>
          <w:tcPr>
            <w:tcW w:w="4853" w:type="dxa"/>
          </w:tcPr>
          <w:p w14:paraId="3B07F1BA" w14:textId="77777777" w:rsidR="00157E1E" w:rsidRPr="00405B28" w:rsidRDefault="00157E1E" w:rsidP="00157E1E">
            <w:r w:rsidRPr="00405B28">
              <w:t xml:space="preserve">Politici şi management în domeniul culturii </w:t>
            </w:r>
          </w:p>
        </w:tc>
        <w:tc>
          <w:tcPr>
            <w:tcW w:w="1100" w:type="dxa"/>
          </w:tcPr>
          <w:p w14:paraId="3AD136D3" w14:textId="77777777" w:rsidR="00157E1E" w:rsidRPr="00405B28" w:rsidRDefault="00157E1E" w:rsidP="00157E1E">
            <w:pPr>
              <w:jc w:val="center"/>
              <w:rPr>
                <w:lang w:val="en-US"/>
              </w:rPr>
            </w:pPr>
          </w:p>
        </w:tc>
        <w:tc>
          <w:tcPr>
            <w:tcW w:w="1701" w:type="dxa"/>
          </w:tcPr>
          <w:p w14:paraId="073116B8" w14:textId="77777777" w:rsidR="00157E1E" w:rsidRPr="00405B28" w:rsidRDefault="00157E1E" w:rsidP="00C962AB">
            <w:pPr>
              <w:jc w:val="center"/>
              <w:rPr>
                <w:lang w:val="en-US"/>
              </w:rPr>
            </w:pPr>
            <w:r w:rsidRPr="00405B28">
              <w:rPr>
                <w:lang w:val="en-US"/>
              </w:rPr>
              <w:t>8501</w:t>
            </w:r>
          </w:p>
        </w:tc>
        <w:tc>
          <w:tcPr>
            <w:tcW w:w="1559" w:type="dxa"/>
          </w:tcPr>
          <w:p w14:paraId="01415110" w14:textId="521B8901" w:rsidR="00157E1E" w:rsidRPr="00405B28" w:rsidRDefault="00157E1E" w:rsidP="00157E1E">
            <w:pPr>
              <w:jc w:val="center"/>
              <w:rPr>
                <w:lang w:val="en-US"/>
              </w:rPr>
            </w:pPr>
            <w:r w:rsidRPr="00405B28">
              <w:rPr>
                <w:lang w:val="en-US"/>
              </w:rPr>
              <w:t>1798,8</w:t>
            </w:r>
          </w:p>
        </w:tc>
      </w:tr>
      <w:tr w:rsidR="00157E1E" w:rsidRPr="00475E62" w14:paraId="31E9A284" w14:textId="77777777" w:rsidTr="00001F86">
        <w:tc>
          <w:tcPr>
            <w:tcW w:w="1101" w:type="dxa"/>
          </w:tcPr>
          <w:p w14:paraId="4F740CAC" w14:textId="77777777" w:rsidR="00157E1E" w:rsidRPr="00405B28" w:rsidRDefault="00157E1E" w:rsidP="00157E1E">
            <w:pPr>
              <w:jc w:val="center"/>
              <w:rPr>
                <w:lang w:val="en-US"/>
              </w:rPr>
            </w:pPr>
          </w:p>
        </w:tc>
        <w:tc>
          <w:tcPr>
            <w:tcW w:w="4853" w:type="dxa"/>
          </w:tcPr>
          <w:p w14:paraId="3216EF23" w14:textId="77777777" w:rsidR="00157E1E" w:rsidRPr="00405B28" w:rsidRDefault="00157E1E" w:rsidP="00157E1E">
            <w:r w:rsidRPr="00405B28">
              <w:t>Dezvoltarea culturii</w:t>
            </w:r>
          </w:p>
        </w:tc>
        <w:tc>
          <w:tcPr>
            <w:tcW w:w="1100" w:type="dxa"/>
          </w:tcPr>
          <w:p w14:paraId="34E0E496" w14:textId="77777777" w:rsidR="00157E1E" w:rsidRPr="00405B28" w:rsidRDefault="00157E1E" w:rsidP="00157E1E">
            <w:pPr>
              <w:jc w:val="center"/>
              <w:rPr>
                <w:lang w:val="en-US"/>
              </w:rPr>
            </w:pPr>
          </w:p>
        </w:tc>
        <w:tc>
          <w:tcPr>
            <w:tcW w:w="1701" w:type="dxa"/>
          </w:tcPr>
          <w:p w14:paraId="32AE2449" w14:textId="77777777" w:rsidR="00157E1E" w:rsidRPr="00405B28" w:rsidRDefault="00157E1E" w:rsidP="00C962AB">
            <w:pPr>
              <w:jc w:val="center"/>
              <w:rPr>
                <w:lang w:val="en-US"/>
              </w:rPr>
            </w:pPr>
            <w:r w:rsidRPr="00405B28">
              <w:rPr>
                <w:lang w:val="en-US"/>
              </w:rPr>
              <w:t>8502</w:t>
            </w:r>
          </w:p>
        </w:tc>
        <w:tc>
          <w:tcPr>
            <w:tcW w:w="1559" w:type="dxa"/>
          </w:tcPr>
          <w:p w14:paraId="5DB2DD88" w14:textId="1E0C32CB" w:rsidR="00157E1E" w:rsidRPr="00405B28" w:rsidRDefault="00157E1E" w:rsidP="00157E1E">
            <w:pPr>
              <w:jc w:val="center"/>
              <w:rPr>
                <w:lang w:val="en-US"/>
              </w:rPr>
            </w:pPr>
            <w:r w:rsidRPr="00405B28">
              <w:rPr>
                <w:lang w:val="en-US"/>
              </w:rPr>
              <w:t>14485,0</w:t>
            </w:r>
          </w:p>
        </w:tc>
      </w:tr>
      <w:tr w:rsidR="00157E1E" w:rsidRPr="00475E62" w14:paraId="6FDAB100" w14:textId="77777777" w:rsidTr="00001F86">
        <w:tc>
          <w:tcPr>
            <w:tcW w:w="1101" w:type="dxa"/>
          </w:tcPr>
          <w:p w14:paraId="6B0C824F" w14:textId="77777777" w:rsidR="00157E1E" w:rsidRPr="00405B28" w:rsidRDefault="00157E1E" w:rsidP="00157E1E">
            <w:pPr>
              <w:jc w:val="center"/>
              <w:rPr>
                <w:lang w:val="en-US"/>
              </w:rPr>
            </w:pPr>
          </w:p>
        </w:tc>
        <w:tc>
          <w:tcPr>
            <w:tcW w:w="4853" w:type="dxa"/>
          </w:tcPr>
          <w:p w14:paraId="59F0012A" w14:textId="77777777" w:rsidR="00157E1E" w:rsidRPr="00405B28" w:rsidRDefault="00157E1E" w:rsidP="00157E1E">
            <w:r w:rsidRPr="00405B28">
              <w:t>Protejarea și punerea în valoare a patrimoniului cultural național</w:t>
            </w:r>
          </w:p>
        </w:tc>
        <w:tc>
          <w:tcPr>
            <w:tcW w:w="1100" w:type="dxa"/>
          </w:tcPr>
          <w:p w14:paraId="67699AD2" w14:textId="77777777" w:rsidR="00157E1E" w:rsidRPr="00405B28" w:rsidRDefault="00157E1E" w:rsidP="00157E1E">
            <w:pPr>
              <w:jc w:val="center"/>
              <w:rPr>
                <w:lang w:val="en-US"/>
              </w:rPr>
            </w:pPr>
          </w:p>
        </w:tc>
        <w:tc>
          <w:tcPr>
            <w:tcW w:w="1701" w:type="dxa"/>
          </w:tcPr>
          <w:p w14:paraId="59656013" w14:textId="77777777" w:rsidR="00157E1E" w:rsidRPr="00405B28" w:rsidRDefault="00157E1E" w:rsidP="00C962AB">
            <w:pPr>
              <w:jc w:val="center"/>
              <w:rPr>
                <w:lang w:val="en-US"/>
              </w:rPr>
            </w:pPr>
            <w:r w:rsidRPr="00405B28">
              <w:rPr>
                <w:lang w:val="en-US"/>
              </w:rPr>
              <w:t>8503</w:t>
            </w:r>
          </w:p>
        </w:tc>
        <w:tc>
          <w:tcPr>
            <w:tcW w:w="1559" w:type="dxa"/>
          </w:tcPr>
          <w:p w14:paraId="2123A76C" w14:textId="6F662595" w:rsidR="00157E1E" w:rsidRPr="00405B28" w:rsidRDefault="00157E1E" w:rsidP="00157E1E">
            <w:pPr>
              <w:jc w:val="center"/>
              <w:rPr>
                <w:lang w:val="en-US"/>
              </w:rPr>
            </w:pPr>
            <w:r w:rsidRPr="00405B28">
              <w:rPr>
                <w:lang w:val="en-US"/>
              </w:rPr>
              <w:t>5022,6</w:t>
            </w:r>
          </w:p>
        </w:tc>
      </w:tr>
      <w:tr w:rsidR="00157E1E" w:rsidRPr="00475E62" w14:paraId="4CAB1F23" w14:textId="77777777" w:rsidTr="00001F86">
        <w:tc>
          <w:tcPr>
            <w:tcW w:w="1101" w:type="dxa"/>
          </w:tcPr>
          <w:p w14:paraId="33C533E1" w14:textId="77777777" w:rsidR="00157E1E" w:rsidRPr="00475E62" w:rsidRDefault="00157E1E" w:rsidP="00157E1E">
            <w:pPr>
              <w:jc w:val="center"/>
              <w:rPr>
                <w:color w:val="FF0000"/>
                <w:lang w:val="en-US"/>
              </w:rPr>
            </w:pPr>
          </w:p>
        </w:tc>
        <w:tc>
          <w:tcPr>
            <w:tcW w:w="4853" w:type="dxa"/>
          </w:tcPr>
          <w:p w14:paraId="2F64015A" w14:textId="77777777" w:rsidR="00157E1E" w:rsidRPr="00464A0B" w:rsidRDefault="00157E1E" w:rsidP="00157E1E">
            <w:r w:rsidRPr="00464A0B">
              <w:t>Sport</w:t>
            </w:r>
          </w:p>
        </w:tc>
        <w:tc>
          <w:tcPr>
            <w:tcW w:w="1100" w:type="dxa"/>
          </w:tcPr>
          <w:p w14:paraId="2A949F88" w14:textId="77777777" w:rsidR="00157E1E" w:rsidRPr="00464A0B" w:rsidRDefault="00157E1E" w:rsidP="00157E1E">
            <w:pPr>
              <w:jc w:val="center"/>
              <w:rPr>
                <w:lang w:val="en-US"/>
              </w:rPr>
            </w:pPr>
          </w:p>
        </w:tc>
        <w:tc>
          <w:tcPr>
            <w:tcW w:w="1701" w:type="dxa"/>
          </w:tcPr>
          <w:p w14:paraId="22B8E2F9" w14:textId="77777777" w:rsidR="00157E1E" w:rsidRPr="00464A0B" w:rsidRDefault="00157E1E" w:rsidP="00C962AB">
            <w:pPr>
              <w:jc w:val="center"/>
              <w:rPr>
                <w:lang w:val="en-US"/>
              </w:rPr>
            </w:pPr>
            <w:r w:rsidRPr="00464A0B">
              <w:rPr>
                <w:lang w:val="en-US"/>
              </w:rPr>
              <w:t>8602</w:t>
            </w:r>
          </w:p>
        </w:tc>
        <w:tc>
          <w:tcPr>
            <w:tcW w:w="1559" w:type="dxa"/>
          </w:tcPr>
          <w:p w14:paraId="29E837A3" w14:textId="201C55A8" w:rsidR="00157E1E" w:rsidRPr="00464A0B" w:rsidRDefault="00157E1E" w:rsidP="00157E1E">
            <w:pPr>
              <w:jc w:val="center"/>
              <w:rPr>
                <w:lang w:val="en-US"/>
              </w:rPr>
            </w:pPr>
            <w:r>
              <w:rPr>
                <w:lang w:val="en-US"/>
              </w:rPr>
              <w:t>5096,5</w:t>
            </w:r>
          </w:p>
        </w:tc>
      </w:tr>
      <w:tr w:rsidR="00157E1E" w:rsidRPr="00475E62" w14:paraId="3BB813A3" w14:textId="77777777" w:rsidTr="00001F86">
        <w:tc>
          <w:tcPr>
            <w:tcW w:w="1101" w:type="dxa"/>
          </w:tcPr>
          <w:p w14:paraId="5BD66106" w14:textId="77777777" w:rsidR="00157E1E" w:rsidRPr="00475E62" w:rsidRDefault="00157E1E" w:rsidP="00157E1E">
            <w:pPr>
              <w:jc w:val="center"/>
              <w:rPr>
                <w:color w:val="FF0000"/>
                <w:lang w:val="en-US"/>
              </w:rPr>
            </w:pPr>
          </w:p>
        </w:tc>
        <w:tc>
          <w:tcPr>
            <w:tcW w:w="4853" w:type="dxa"/>
          </w:tcPr>
          <w:p w14:paraId="4A54FED1" w14:textId="77777777" w:rsidR="00157E1E" w:rsidRPr="00464A0B" w:rsidRDefault="00157E1E" w:rsidP="00157E1E">
            <w:r w:rsidRPr="00464A0B">
              <w:t>Tineret</w:t>
            </w:r>
          </w:p>
        </w:tc>
        <w:tc>
          <w:tcPr>
            <w:tcW w:w="1100" w:type="dxa"/>
          </w:tcPr>
          <w:p w14:paraId="39C07763" w14:textId="77777777" w:rsidR="00157E1E" w:rsidRPr="00464A0B" w:rsidRDefault="00157E1E" w:rsidP="00157E1E">
            <w:pPr>
              <w:jc w:val="center"/>
              <w:rPr>
                <w:lang w:val="en-US"/>
              </w:rPr>
            </w:pPr>
          </w:p>
        </w:tc>
        <w:tc>
          <w:tcPr>
            <w:tcW w:w="1701" w:type="dxa"/>
          </w:tcPr>
          <w:p w14:paraId="27B0D42D" w14:textId="77777777" w:rsidR="00157E1E" w:rsidRPr="00464A0B" w:rsidRDefault="00157E1E" w:rsidP="00C962AB">
            <w:pPr>
              <w:jc w:val="center"/>
              <w:rPr>
                <w:lang w:val="en-US"/>
              </w:rPr>
            </w:pPr>
            <w:r w:rsidRPr="00464A0B">
              <w:rPr>
                <w:lang w:val="en-US"/>
              </w:rPr>
              <w:t>8603</w:t>
            </w:r>
          </w:p>
        </w:tc>
        <w:tc>
          <w:tcPr>
            <w:tcW w:w="1559" w:type="dxa"/>
          </w:tcPr>
          <w:p w14:paraId="45C89990" w14:textId="0BDF45B5" w:rsidR="00157E1E" w:rsidRPr="00464A0B" w:rsidRDefault="00157E1E" w:rsidP="00157E1E">
            <w:pPr>
              <w:jc w:val="center"/>
              <w:rPr>
                <w:lang w:val="en-US"/>
              </w:rPr>
            </w:pPr>
            <w:r w:rsidRPr="00464A0B">
              <w:rPr>
                <w:lang w:val="en-US"/>
              </w:rPr>
              <w:t>906,7</w:t>
            </w:r>
          </w:p>
        </w:tc>
      </w:tr>
      <w:tr w:rsidR="00157E1E" w:rsidRPr="00475E62" w14:paraId="0073290A" w14:textId="77777777" w:rsidTr="00001F86">
        <w:tc>
          <w:tcPr>
            <w:tcW w:w="1101" w:type="dxa"/>
          </w:tcPr>
          <w:p w14:paraId="1FD62464" w14:textId="77777777" w:rsidR="00157E1E" w:rsidRPr="00405B28" w:rsidRDefault="00157E1E" w:rsidP="00157E1E">
            <w:pPr>
              <w:jc w:val="center"/>
              <w:rPr>
                <w:b/>
                <w:lang w:val="en-US"/>
              </w:rPr>
            </w:pPr>
            <w:r w:rsidRPr="00405B28">
              <w:rPr>
                <w:b/>
                <w:lang w:val="en-US"/>
              </w:rPr>
              <w:t>09</w:t>
            </w:r>
          </w:p>
        </w:tc>
        <w:tc>
          <w:tcPr>
            <w:tcW w:w="4853" w:type="dxa"/>
          </w:tcPr>
          <w:p w14:paraId="753ED170" w14:textId="77777777" w:rsidR="00157E1E" w:rsidRPr="00405B28" w:rsidRDefault="00157E1E" w:rsidP="00157E1E">
            <w:r w:rsidRPr="00405B28">
              <w:rPr>
                <w:b/>
                <w:bCs/>
              </w:rPr>
              <w:t>Învățămînt</w:t>
            </w:r>
          </w:p>
        </w:tc>
        <w:tc>
          <w:tcPr>
            <w:tcW w:w="1100" w:type="dxa"/>
          </w:tcPr>
          <w:p w14:paraId="05F5AFF9" w14:textId="77777777" w:rsidR="00157E1E" w:rsidRPr="000F4917" w:rsidRDefault="00157E1E" w:rsidP="00157E1E">
            <w:pPr>
              <w:jc w:val="center"/>
              <w:rPr>
                <w:lang w:val="en-US"/>
              </w:rPr>
            </w:pPr>
          </w:p>
        </w:tc>
        <w:tc>
          <w:tcPr>
            <w:tcW w:w="1701" w:type="dxa"/>
          </w:tcPr>
          <w:p w14:paraId="3D6CA7B8" w14:textId="77777777" w:rsidR="00157E1E" w:rsidRPr="000F4917" w:rsidRDefault="00157E1E" w:rsidP="00C962AB">
            <w:pPr>
              <w:jc w:val="center"/>
              <w:rPr>
                <w:lang w:val="en-US"/>
              </w:rPr>
            </w:pPr>
          </w:p>
        </w:tc>
        <w:tc>
          <w:tcPr>
            <w:tcW w:w="1559" w:type="dxa"/>
          </w:tcPr>
          <w:p w14:paraId="0C6B0388" w14:textId="77777777" w:rsidR="00157E1E" w:rsidRPr="000F4917" w:rsidRDefault="00157E1E" w:rsidP="00157E1E">
            <w:pPr>
              <w:jc w:val="center"/>
              <w:rPr>
                <w:lang w:val="en-US"/>
              </w:rPr>
            </w:pPr>
          </w:p>
        </w:tc>
      </w:tr>
      <w:tr w:rsidR="00157E1E" w:rsidRPr="00475E62" w14:paraId="646496BB" w14:textId="77777777" w:rsidTr="00001F86">
        <w:tc>
          <w:tcPr>
            <w:tcW w:w="1101" w:type="dxa"/>
          </w:tcPr>
          <w:p w14:paraId="5CFA13B0" w14:textId="77777777" w:rsidR="00157E1E" w:rsidRPr="00405B28" w:rsidRDefault="00157E1E" w:rsidP="00157E1E">
            <w:pPr>
              <w:jc w:val="center"/>
              <w:rPr>
                <w:lang w:val="en-US"/>
              </w:rPr>
            </w:pPr>
          </w:p>
        </w:tc>
        <w:tc>
          <w:tcPr>
            <w:tcW w:w="4853" w:type="dxa"/>
          </w:tcPr>
          <w:p w14:paraId="00D2237B" w14:textId="77777777" w:rsidR="00157E1E" w:rsidRPr="00405B28" w:rsidRDefault="00157E1E" w:rsidP="00157E1E">
            <w:pPr>
              <w:rPr>
                <w:b/>
                <w:bCs/>
              </w:rPr>
            </w:pPr>
            <w:r w:rsidRPr="00405B28">
              <w:rPr>
                <w:b/>
                <w:lang w:val="en-US"/>
              </w:rPr>
              <w:t>Resurse-total</w:t>
            </w:r>
          </w:p>
        </w:tc>
        <w:tc>
          <w:tcPr>
            <w:tcW w:w="1100" w:type="dxa"/>
          </w:tcPr>
          <w:p w14:paraId="18A7CAC7" w14:textId="77777777" w:rsidR="00157E1E" w:rsidRPr="000F4917" w:rsidRDefault="00157E1E" w:rsidP="00157E1E">
            <w:pPr>
              <w:jc w:val="center"/>
              <w:rPr>
                <w:lang w:val="en-US"/>
              </w:rPr>
            </w:pPr>
          </w:p>
        </w:tc>
        <w:tc>
          <w:tcPr>
            <w:tcW w:w="1701" w:type="dxa"/>
          </w:tcPr>
          <w:p w14:paraId="781AE465" w14:textId="77777777" w:rsidR="00157E1E" w:rsidRPr="000F4917" w:rsidRDefault="00157E1E" w:rsidP="00C962AB">
            <w:pPr>
              <w:jc w:val="center"/>
              <w:rPr>
                <w:lang w:val="en-US"/>
              </w:rPr>
            </w:pPr>
          </w:p>
        </w:tc>
        <w:tc>
          <w:tcPr>
            <w:tcW w:w="1559" w:type="dxa"/>
          </w:tcPr>
          <w:p w14:paraId="3AB8F38F" w14:textId="362498D9" w:rsidR="00157E1E" w:rsidRPr="000F4917" w:rsidRDefault="00157E1E" w:rsidP="00157E1E">
            <w:pPr>
              <w:jc w:val="center"/>
              <w:rPr>
                <w:b/>
                <w:lang w:val="en-US"/>
              </w:rPr>
            </w:pPr>
            <w:r>
              <w:rPr>
                <w:b/>
                <w:i/>
                <w:lang w:val="en-US"/>
              </w:rPr>
              <w:t>326813,0</w:t>
            </w:r>
          </w:p>
        </w:tc>
      </w:tr>
      <w:tr w:rsidR="00157E1E" w:rsidRPr="00475E62" w14:paraId="7BD9C5A9" w14:textId="77777777" w:rsidTr="00001F86">
        <w:tc>
          <w:tcPr>
            <w:tcW w:w="1101" w:type="dxa"/>
          </w:tcPr>
          <w:p w14:paraId="01F75F5A" w14:textId="77777777" w:rsidR="00157E1E" w:rsidRPr="00405B28" w:rsidRDefault="00157E1E" w:rsidP="00157E1E">
            <w:pPr>
              <w:jc w:val="center"/>
              <w:rPr>
                <w:lang w:val="en-US"/>
              </w:rPr>
            </w:pPr>
          </w:p>
        </w:tc>
        <w:tc>
          <w:tcPr>
            <w:tcW w:w="4853" w:type="dxa"/>
          </w:tcPr>
          <w:p w14:paraId="0A11A3E4" w14:textId="77777777" w:rsidR="00157E1E" w:rsidRPr="00405B28" w:rsidRDefault="00157E1E" w:rsidP="00157E1E">
            <w:pPr>
              <w:rPr>
                <w:i/>
                <w:lang w:val="en-US"/>
              </w:rPr>
            </w:pPr>
            <w:r w:rsidRPr="00405B28">
              <w:rPr>
                <w:i/>
                <w:lang w:val="en-US"/>
              </w:rPr>
              <w:t>Resurse generale</w:t>
            </w:r>
          </w:p>
        </w:tc>
        <w:tc>
          <w:tcPr>
            <w:tcW w:w="1100" w:type="dxa"/>
          </w:tcPr>
          <w:p w14:paraId="61C90B0A" w14:textId="77777777" w:rsidR="00157E1E" w:rsidRPr="000F4917" w:rsidRDefault="00157E1E" w:rsidP="00157E1E">
            <w:pPr>
              <w:jc w:val="center"/>
              <w:rPr>
                <w:lang w:val="en-US"/>
              </w:rPr>
            </w:pPr>
            <w:r w:rsidRPr="000F4917">
              <w:rPr>
                <w:lang w:val="en-US"/>
              </w:rPr>
              <w:t>1</w:t>
            </w:r>
          </w:p>
        </w:tc>
        <w:tc>
          <w:tcPr>
            <w:tcW w:w="1701" w:type="dxa"/>
          </w:tcPr>
          <w:p w14:paraId="78B96BB7" w14:textId="77777777" w:rsidR="00157E1E" w:rsidRPr="000F4917" w:rsidRDefault="00157E1E" w:rsidP="00C962AB">
            <w:pPr>
              <w:jc w:val="center"/>
              <w:rPr>
                <w:lang w:val="en-US"/>
              </w:rPr>
            </w:pPr>
          </w:p>
        </w:tc>
        <w:tc>
          <w:tcPr>
            <w:tcW w:w="1559" w:type="dxa"/>
          </w:tcPr>
          <w:p w14:paraId="7C664E60" w14:textId="47FDEC9F" w:rsidR="00157E1E" w:rsidRPr="000F4917" w:rsidRDefault="00157E1E" w:rsidP="00157E1E">
            <w:pPr>
              <w:jc w:val="center"/>
              <w:rPr>
                <w:b/>
                <w:i/>
                <w:lang w:val="en-US"/>
              </w:rPr>
            </w:pPr>
            <w:r>
              <w:rPr>
                <w:b/>
                <w:i/>
                <w:lang w:val="en-US"/>
              </w:rPr>
              <w:t>323270,7</w:t>
            </w:r>
          </w:p>
        </w:tc>
      </w:tr>
      <w:tr w:rsidR="00157E1E" w:rsidRPr="00475E62" w14:paraId="59D19F5E" w14:textId="77777777" w:rsidTr="00001F86">
        <w:tc>
          <w:tcPr>
            <w:tcW w:w="1101" w:type="dxa"/>
          </w:tcPr>
          <w:p w14:paraId="6C80F049" w14:textId="77777777" w:rsidR="00157E1E" w:rsidRPr="00405B28" w:rsidRDefault="00157E1E" w:rsidP="00157E1E">
            <w:pPr>
              <w:jc w:val="center"/>
              <w:rPr>
                <w:lang w:val="en-US"/>
              </w:rPr>
            </w:pPr>
          </w:p>
        </w:tc>
        <w:tc>
          <w:tcPr>
            <w:tcW w:w="4853" w:type="dxa"/>
          </w:tcPr>
          <w:p w14:paraId="298EFF28" w14:textId="77777777" w:rsidR="00157E1E" w:rsidRPr="00405B28" w:rsidRDefault="00157E1E" w:rsidP="00157E1E">
            <w:pPr>
              <w:rPr>
                <w:i/>
                <w:lang w:val="en-US"/>
              </w:rPr>
            </w:pPr>
            <w:r w:rsidRPr="00405B28">
              <w:rPr>
                <w:i/>
                <w:lang w:val="en-US"/>
              </w:rPr>
              <w:t>Resurse colectate de autorități/instituții bugetare</w:t>
            </w:r>
          </w:p>
        </w:tc>
        <w:tc>
          <w:tcPr>
            <w:tcW w:w="1100" w:type="dxa"/>
          </w:tcPr>
          <w:p w14:paraId="6DDF64E4" w14:textId="77777777" w:rsidR="00157E1E" w:rsidRPr="00464A0B" w:rsidRDefault="00157E1E" w:rsidP="00157E1E">
            <w:pPr>
              <w:jc w:val="center"/>
              <w:rPr>
                <w:lang w:val="en-US"/>
              </w:rPr>
            </w:pPr>
            <w:r w:rsidRPr="00464A0B">
              <w:rPr>
                <w:lang w:val="en-US"/>
              </w:rPr>
              <w:t>2</w:t>
            </w:r>
          </w:p>
        </w:tc>
        <w:tc>
          <w:tcPr>
            <w:tcW w:w="1701" w:type="dxa"/>
          </w:tcPr>
          <w:p w14:paraId="2E2E63FC" w14:textId="77777777" w:rsidR="00157E1E" w:rsidRPr="00464A0B" w:rsidRDefault="00157E1E" w:rsidP="00C962AB">
            <w:pPr>
              <w:jc w:val="center"/>
              <w:rPr>
                <w:lang w:val="en-US"/>
              </w:rPr>
            </w:pPr>
          </w:p>
        </w:tc>
        <w:tc>
          <w:tcPr>
            <w:tcW w:w="1559" w:type="dxa"/>
          </w:tcPr>
          <w:p w14:paraId="44BE766A" w14:textId="2DD186F7" w:rsidR="00157E1E" w:rsidRPr="00464A0B" w:rsidRDefault="00157E1E" w:rsidP="00157E1E">
            <w:pPr>
              <w:jc w:val="center"/>
              <w:rPr>
                <w:b/>
                <w:i/>
                <w:lang w:val="en-US"/>
              </w:rPr>
            </w:pPr>
            <w:r>
              <w:rPr>
                <w:b/>
                <w:i/>
                <w:lang w:val="en-US"/>
              </w:rPr>
              <w:t>3542,3</w:t>
            </w:r>
          </w:p>
        </w:tc>
      </w:tr>
      <w:tr w:rsidR="00157E1E" w:rsidRPr="00475E62" w14:paraId="115EB54A" w14:textId="77777777" w:rsidTr="00001F86">
        <w:tc>
          <w:tcPr>
            <w:tcW w:w="1101" w:type="dxa"/>
          </w:tcPr>
          <w:p w14:paraId="59DBB156" w14:textId="77777777" w:rsidR="00157E1E" w:rsidRPr="00405B28" w:rsidRDefault="00157E1E" w:rsidP="00157E1E">
            <w:pPr>
              <w:jc w:val="center"/>
              <w:rPr>
                <w:lang w:val="en-US"/>
              </w:rPr>
            </w:pPr>
          </w:p>
        </w:tc>
        <w:tc>
          <w:tcPr>
            <w:tcW w:w="4853" w:type="dxa"/>
          </w:tcPr>
          <w:p w14:paraId="5C2F286D" w14:textId="77777777" w:rsidR="00157E1E" w:rsidRPr="00405B28" w:rsidRDefault="00157E1E" w:rsidP="00157E1E">
            <w:pPr>
              <w:rPr>
                <w:b/>
              </w:rPr>
            </w:pPr>
            <w:r w:rsidRPr="00405B28">
              <w:rPr>
                <w:b/>
                <w:lang w:val="en-US"/>
              </w:rPr>
              <w:t>Cheltuieli – total</w:t>
            </w:r>
          </w:p>
        </w:tc>
        <w:tc>
          <w:tcPr>
            <w:tcW w:w="1100" w:type="dxa"/>
          </w:tcPr>
          <w:p w14:paraId="182EC4ED" w14:textId="77777777" w:rsidR="00157E1E" w:rsidRPr="00475E62" w:rsidRDefault="00157E1E" w:rsidP="00157E1E">
            <w:pPr>
              <w:jc w:val="center"/>
              <w:rPr>
                <w:color w:val="FF0000"/>
                <w:lang w:val="en-US"/>
              </w:rPr>
            </w:pPr>
          </w:p>
        </w:tc>
        <w:tc>
          <w:tcPr>
            <w:tcW w:w="1701" w:type="dxa"/>
          </w:tcPr>
          <w:p w14:paraId="55457E14" w14:textId="77777777" w:rsidR="00157E1E" w:rsidRPr="00475E62" w:rsidRDefault="00157E1E" w:rsidP="00C962AB">
            <w:pPr>
              <w:jc w:val="center"/>
              <w:rPr>
                <w:color w:val="FF0000"/>
                <w:lang w:val="en-US"/>
              </w:rPr>
            </w:pPr>
          </w:p>
        </w:tc>
        <w:tc>
          <w:tcPr>
            <w:tcW w:w="1559" w:type="dxa"/>
          </w:tcPr>
          <w:p w14:paraId="6602B821" w14:textId="68C464DC" w:rsidR="00157E1E" w:rsidRPr="00475E62" w:rsidRDefault="00157E1E" w:rsidP="00157E1E">
            <w:pPr>
              <w:jc w:val="center"/>
              <w:rPr>
                <w:b/>
                <w:color w:val="FF0000"/>
                <w:lang w:val="en-US"/>
              </w:rPr>
            </w:pPr>
            <w:r>
              <w:rPr>
                <w:b/>
                <w:i/>
                <w:lang w:val="en-US"/>
              </w:rPr>
              <w:t>326813,0</w:t>
            </w:r>
          </w:p>
        </w:tc>
      </w:tr>
      <w:tr w:rsidR="00174494" w:rsidRPr="00475E62" w14:paraId="5CCCCC57" w14:textId="77777777" w:rsidTr="00001F86">
        <w:trPr>
          <w:trHeight w:val="119"/>
        </w:trPr>
        <w:tc>
          <w:tcPr>
            <w:tcW w:w="1101" w:type="dxa"/>
          </w:tcPr>
          <w:p w14:paraId="795D8F8D" w14:textId="77777777" w:rsidR="00174494" w:rsidRPr="00475E62" w:rsidRDefault="00174494" w:rsidP="00174494">
            <w:pPr>
              <w:jc w:val="center"/>
              <w:rPr>
                <w:color w:val="FF0000"/>
                <w:lang w:val="en-US"/>
              </w:rPr>
            </w:pPr>
          </w:p>
        </w:tc>
        <w:tc>
          <w:tcPr>
            <w:tcW w:w="4853" w:type="dxa"/>
          </w:tcPr>
          <w:p w14:paraId="155912DB" w14:textId="77777777" w:rsidR="00174494" w:rsidRPr="000F4917" w:rsidRDefault="00174494" w:rsidP="00174494">
            <w:pPr>
              <w:rPr>
                <w:b/>
              </w:rPr>
            </w:pPr>
            <w:r w:rsidRPr="000F4917">
              <w:t>Politici şi management în domeniul educaţiei</w:t>
            </w:r>
          </w:p>
        </w:tc>
        <w:tc>
          <w:tcPr>
            <w:tcW w:w="1100" w:type="dxa"/>
          </w:tcPr>
          <w:p w14:paraId="15350E23" w14:textId="77777777" w:rsidR="00174494" w:rsidRPr="000F4917" w:rsidRDefault="00174494" w:rsidP="00174494">
            <w:pPr>
              <w:jc w:val="center"/>
              <w:rPr>
                <w:lang w:val="en-US"/>
              </w:rPr>
            </w:pPr>
          </w:p>
        </w:tc>
        <w:tc>
          <w:tcPr>
            <w:tcW w:w="1701" w:type="dxa"/>
          </w:tcPr>
          <w:p w14:paraId="2F6C1F7F" w14:textId="77777777" w:rsidR="00174494" w:rsidRPr="000F4917" w:rsidRDefault="00174494" w:rsidP="00174494">
            <w:pPr>
              <w:jc w:val="center"/>
              <w:rPr>
                <w:lang w:val="en-US"/>
              </w:rPr>
            </w:pPr>
            <w:r w:rsidRPr="000F4917">
              <w:rPr>
                <w:lang w:val="en-US"/>
              </w:rPr>
              <w:t>8801</w:t>
            </w:r>
          </w:p>
        </w:tc>
        <w:tc>
          <w:tcPr>
            <w:tcW w:w="1559" w:type="dxa"/>
          </w:tcPr>
          <w:p w14:paraId="62010940" w14:textId="41997EA5" w:rsidR="00174494" w:rsidRPr="000F4917" w:rsidRDefault="00174494" w:rsidP="00174494">
            <w:pPr>
              <w:jc w:val="center"/>
              <w:rPr>
                <w:lang w:val="en-US"/>
              </w:rPr>
            </w:pPr>
            <w:r>
              <w:rPr>
                <w:lang w:val="en-US"/>
              </w:rPr>
              <w:t>3060,0</w:t>
            </w:r>
          </w:p>
        </w:tc>
      </w:tr>
      <w:tr w:rsidR="00174494" w:rsidRPr="00475E62" w14:paraId="48C96E5D" w14:textId="77777777" w:rsidTr="00001F86">
        <w:tc>
          <w:tcPr>
            <w:tcW w:w="1101" w:type="dxa"/>
          </w:tcPr>
          <w:p w14:paraId="37C81B9E" w14:textId="77777777" w:rsidR="00174494" w:rsidRPr="00475E62" w:rsidRDefault="00174494" w:rsidP="00174494">
            <w:pPr>
              <w:jc w:val="center"/>
              <w:rPr>
                <w:color w:val="FF0000"/>
                <w:lang w:val="en-US"/>
              </w:rPr>
            </w:pPr>
          </w:p>
        </w:tc>
        <w:tc>
          <w:tcPr>
            <w:tcW w:w="4853" w:type="dxa"/>
            <w:vAlign w:val="center"/>
          </w:tcPr>
          <w:p w14:paraId="12D85976" w14:textId="77777777" w:rsidR="00174494" w:rsidRPr="005B2E09" w:rsidRDefault="00174494" w:rsidP="00174494">
            <w:r w:rsidRPr="005B2E09">
              <w:t>Educație timpurie</w:t>
            </w:r>
          </w:p>
        </w:tc>
        <w:tc>
          <w:tcPr>
            <w:tcW w:w="1100" w:type="dxa"/>
          </w:tcPr>
          <w:p w14:paraId="10ECCE46" w14:textId="77777777" w:rsidR="00174494" w:rsidRPr="005B2E09" w:rsidRDefault="00174494" w:rsidP="00174494">
            <w:pPr>
              <w:jc w:val="center"/>
              <w:rPr>
                <w:lang w:val="en-US"/>
              </w:rPr>
            </w:pPr>
          </w:p>
        </w:tc>
        <w:tc>
          <w:tcPr>
            <w:tcW w:w="1701" w:type="dxa"/>
          </w:tcPr>
          <w:p w14:paraId="67B21511" w14:textId="77777777" w:rsidR="00174494" w:rsidRPr="005B2E09" w:rsidRDefault="00174494" w:rsidP="00174494">
            <w:pPr>
              <w:jc w:val="center"/>
              <w:rPr>
                <w:lang w:val="en-US"/>
              </w:rPr>
            </w:pPr>
            <w:r w:rsidRPr="005B2E09">
              <w:rPr>
                <w:lang w:val="en-US"/>
              </w:rPr>
              <w:t>8802</w:t>
            </w:r>
          </w:p>
        </w:tc>
        <w:tc>
          <w:tcPr>
            <w:tcW w:w="1559" w:type="dxa"/>
          </w:tcPr>
          <w:p w14:paraId="35DF0B83" w14:textId="60E8226E" w:rsidR="00174494" w:rsidRPr="005B2E09" w:rsidRDefault="00174494" w:rsidP="00174494">
            <w:pPr>
              <w:jc w:val="center"/>
            </w:pPr>
            <w:r>
              <w:t>12653,2</w:t>
            </w:r>
          </w:p>
        </w:tc>
      </w:tr>
      <w:tr w:rsidR="00174494" w:rsidRPr="00475E62" w14:paraId="5612841E" w14:textId="77777777" w:rsidTr="00001F86">
        <w:tc>
          <w:tcPr>
            <w:tcW w:w="1101" w:type="dxa"/>
          </w:tcPr>
          <w:p w14:paraId="729BD474" w14:textId="77777777" w:rsidR="00174494" w:rsidRPr="00475E62" w:rsidRDefault="00174494" w:rsidP="00174494">
            <w:pPr>
              <w:jc w:val="center"/>
              <w:rPr>
                <w:color w:val="FF0000"/>
                <w:lang w:val="en-US"/>
              </w:rPr>
            </w:pPr>
          </w:p>
        </w:tc>
        <w:tc>
          <w:tcPr>
            <w:tcW w:w="4853" w:type="dxa"/>
            <w:vAlign w:val="center"/>
          </w:tcPr>
          <w:p w14:paraId="5F324AD8" w14:textId="77777777" w:rsidR="00174494" w:rsidRPr="00AF7EFD" w:rsidRDefault="00174494" w:rsidP="00174494">
            <w:r w:rsidRPr="00AF7EFD">
              <w:t>Învățămînt primar</w:t>
            </w:r>
          </w:p>
        </w:tc>
        <w:tc>
          <w:tcPr>
            <w:tcW w:w="1100" w:type="dxa"/>
          </w:tcPr>
          <w:p w14:paraId="276E1F1B" w14:textId="77777777" w:rsidR="00174494" w:rsidRPr="00AF7EFD" w:rsidRDefault="00174494" w:rsidP="00174494">
            <w:pPr>
              <w:jc w:val="center"/>
              <w:rPr>
                <w:lang w:val="en-US"/>
              </w:rPr>
            </w:pPr>
          </w:p>
        </w:tc>
        <w:tc>
          <w:tcPr>
            <w:tcW w:w="1701" w:type="dxa"/>
          </w:tcPr>
          <w:p w14:paraId="46AC1218" w14:textId="77777777" w:rsidR="00174494" w:rsidRPr="00AF7EFD" w:rsidRDefault="00174494" w:rsidP="00174494">
            <w:pPr>
              <w:jc w:val="center"/>
              <w:rPr>
                <w:lang w:val="en-US"/>
              </w:rPr>
            </w:pPr>
            <w:r w:rsidRPr="00AF7EFD">
              <w:rPr>
                <w:lang w:val="en-US"/>
              </w:rPr>
              <w:t>8803</w:t>
            </w:r>
          </w:p>
        </w:tc>
        <w:tc>
          <w:tcPr>
            <w:tcW w:w="1559" w:type="dxa"/>
          </w:tcPr>
          <w:p w14:paraId="523F00E7" w14:textId="447DC587" w:rsidR="00174494" w:rsidRPr="005B2E09" w:rsidRDefault="00174494" w:rsidP="00174494">
            <w:pPr>
              <w:jc w:val="center"/>
              <w:rPr>
                <w:lang w:val="en-US"/>
              </w:rPr>
            </w:pPr>
            <w:r>
              <w:rPr>
                <w:lang w:val="en-US"/>
              </w:rPr>
              <w:t>5372,7</w:t>
            </w:r>
          </w:p>
        </w:tc>
      </w:tr>
      <w:tr w:rsidR="00174494" w:rsidRPr="00475E62" w14:paraId="391833AD" w14:textId="77777777" w:rsidTr="00001F86">
        <w:tc>
          <w:tcPr>
            <w:tcW w:w="1101" w:type="dxa"/>
          </w:tcPr>
          <w:p w14:paraId="1F6369D0" w14:textId="77777777" w:rsidR="00174494" w:rsidRPr="00475E62" w:rsidRDefault="00174494" w:rsidP="00174494">
            <w:pPr>
              <w:jc w:val="center"/>
              <w:rPr>
                <w:color w:val="FF0000"/>
                <w:lang w:val="en-US"/>
              </w:rPr>
            </w:pPr>
          </w:p>
        </w:tc>
        <w:tc>
          <w:tcPr>
            <w:tcW w:w="4853" w:type="dxa"/>
            <w:vAlign w:val="center"/>
          </w:tcPr>
          <w:p w14:paraId="43DF0E27" w14:textId="77777777" w:rsidR="00174494" w:rsidRPr="00AF7EFD" w:rsidRDefault="00174494" w:rsidP="00174494">
            <w:r w:rsidRPr="00AF7EFD">
              <w:t>Învățămînt gimnazial</w:t>
            </w:r>
          </w:p>
        </w:tc>
        <w:tc>
          <w:tcPr>
            <w:tcW w:w="1100" w:type="dxa"/>
          </w:tcPr>
          <w:p w14:paraId="5F2ED3D8" w14:textId="77777777" w:rsidR="00174494" w:rsidRPr="00AF7EFD" w:rsidRDefault="00174494" w:rsidP="00174494">
            <w:pPr>
              <w:jc w:val="center"/>
              <w:rPr>
                <w:lang w:val="en-US"/>
              </w:rPr>
            </w:pPr>
          </w:p>
        </w:tc>
        <w:tc>
          <w:tcPr>
            <w:tcW w:w="1701" w:type="dxa"/>
          </w:tcPr>
          <w:p w14:paraId="2281F1F8" w14:textId="77777777" w:rsidR="00174494" w:rsidRPr="00AF7EFD" w:rsidRDefault="00174494" w:rsidP="00174494">
            <w:pPr>
              <w:jc w:val="center"/>
              <w:rPr>
                <w:lang w:val="en-US"/>
              </w:rPr>
            </w:pPr>
            <w:r w:rsidRPr="00AF7EFD">
              <w:rPr>
                <w:lang w:val="en-US"/>
              </w:rPr>
              <w:t>8804</w:t>
            </w:r>
          </w:p>
        </w:tc>
        <w:tc>
          <w:tcPr>
            <w:tcW w:w="1559" w:type="dxa"/>
          </w:tcPr>
          <w:p w14:paraId="6E2C6B2B" w14:textId="280FB7A4" w:rsidR="00174494" w:rsidRPr="005B2E09" w:rsidRDefault="00174494" w:rsidP="00174494">
            <w:pPr>
              <w:jc w:val="center"/>
              <w:rPr>
                <w:lang w:val="en-US"/>
              </w:rPr>
            </w:pPr>
            <w:r>
              <w:rPr>
                <w:lang w:val="en-US"/>
              </w:rPr>
              <w:t>161076,9</w:t>
            </w:r>
          </w:p>
        </w:tc>
      </w:tr>
      <w:tr w:rsidR="00174494" w:rsidRPr="00475E62" w14:paraId="21A0F0E1" w14:textId="77777777" w:rsidTr="00001F86">
        <w:tc>
          <w:tcPr>
            <w:tcW w:w="1101" w:type="dxa"/>
          </w:tcPr>
          <w:p w14:paraId="708352C7" w14:textId="77777777" w:rsidR="00174494" w:rsidRPr="00475E62" w:rsidRDefault="00174494" w:rsidP="00174494">
            <w:pPr>
              <w:jc w:val="center"/>
              <w:rPr>
                <w:color w:val="FF0000"/>
                <w:lang w:val="en-US"/>
              </w:rPr>
            </w:pPr>
          </w:p>
        </w:tc>
        <w:tc>
          <w:tcPr>
            <w:tcW w:w="4853" w:type="dxa"/>
            <w:vAlign w:val="center"/>
          </w:tcPr>
          <w:p w14:paraId="790BA1D0" w14:textId="77777777" w:rsidR="00174494" w:rsidRPr="00AF7EFD" w:rsidRDefault="00174494" w:rsidP="00174494">
            <w:r w:rsidRPr="00AF7EFD">
              <w:t>Învățămînt liceal</w:t>
            </w:r>
          </w:p>
        </w:tc>
        <w:tc>
          <w:tcPr>
            <w:tcW w:w="1100" w:type="dxa"/>
          </w:tcPr>
          <w:p w14:paraId="4E4B9CC7" w14:textId="40258B66" w:rsidR="00174494" w:rsidRPr="00AF7EFD" w:rsidRDefault="00174494" w:rsidP="00174494">
            <w:pPr>
              <w:jc w:val="center"/>
              <w:rPr>
                <w:lang w:val="en-US"/>
              </w:rPr>
            </w:pPr>
          </w:p>
        </w:tc>
        <w:tc>
          <w:tcPr>
            <w:tcW w:w="1701" w:type="dxa"/>
          </w:tcPr>
          <w:p w14:paraId="45CA4DA4" w14:textId="77777777" w:rsidR="00174494" w:rsidRPr="00AF7EFD" w:rsidRDefault="00174494" w:rsidP="00174494">
            <w:pPr>
              <w:jc w:val="center"/>
              <w:rPr>
                <w:lang w:val="en-US"/>
              </w:rPr>
            </w:pPr>
            <w:r w:rsidRPr="00AF7EFD">
              <w:rPr>
                <w:lang w:val="en-US"/>
              </w:rPr>
              <w:t>8806</w:t>
            </w:r>
          </w:p>
        </w:tc>
        <w:tc>
          <w:tcPr>
            <w:tcW w:w="1559" w:type="dxa"/>
          </w:tcPr>
          <w:p w14:paraId="7D117420" w14:textId="0309D08C" w:rsidR="00174494" w:rsidRPr="005B2E09" w:rsidRDefault="00174494" w:rsidP="00174494">
            <w:pPr>
              <w:jc w:val="center"/>
              <w:rPr>
                <w:lang w:val="en-US"/>
              </w:rPr>
            </w:pPr>
            <w:r>
              <w:rPr>
                <w:lang w:val="en-US"/>
              </w:rPr>
              <w:t>123430,3</w:t>
            </w:r>
          </w:p>
        </w:tc>
      </w:tr>
      <w:tr w:rsidR="00174494" w:rsidRPr="00475E62" w14:paraId="441938D5" w14:textId="77777777" w:rsidTr="00001F86">
        <w:tc>
          <w:tcPr>
            <w:tcW w:w="1101" w:type="dxa"/>
          </w:tcPr>
          <w:p w14:paraId="3645A7F4" w14:textId="77777777" w:rsidR="00174494" w:rsidRPr="00475E62" w:rsidRDefault="00174494" w:rsidP="00174494">
            <w:pPr>
              <w:jc w:val="center"/>
              <w:rPr>
                <w:color w:val="FF0000"/>
                <w:lang w:val="en-US"/>
              </w:rPr>
            </w:pPr>
          </w:p>
        </w:tc>
        <w:tc>
          <w:tcPr>
            <w:tcW w:w="4853" w:type="dxa"/>
            <w:vAlign w:val="center"/>
          </w:tcPr>
          <w:p w14:paraId="294908AB" w14:textId="77777777" w:rsidR="00174494" w:rsidRPr="000F4917" w:rsidRDefault="00174494" w:rsidP="00174494">
            <w:r w:rsidRPr="000F4917">
              <w:t>Servicii generale în educaţie</w:t>
            </w:r>
          </w:p>
        </w:tc>
        <w:tc>
          <w:tcPr>
            <w:tcW w:w="1100" w:type="dxa"/>
          </w:tcPr>
          <w:p w14:paraId="71DE5778" w14:textId="77777777" w:rsidR="00174494" w:rsidRPr="000F4917" w:rsidRDefault="00174494" w:rsidP="00174494">
            <w:pPr>
              <w:jc w:val="center"/>
              <w:rPr>
                <w:lang w:val="en-US"/>
              </w:rPr>
            </w:pPr>
          </w:p>
        </w:tc>
        <w:tc>
          <w:tcPr>
            <w:tcW w:w="1701" w:type="dxa"/>
          </w:tcPr>
          <w:p w14:paraId="79CE7E24" w14:textId="77777777" w:rsidR="00174494" w:rsidRPr="000F4917" w:rsidRDefault="00174494" w:rsidP="00174494">
            <w:pPr>
              <w:jc w:val="center"/>
              <w:rPr>
                <w:lang w:val="en-US"/>
              </w:rPr>
            </w:pPr>
            <w:r w:rsidRPr="000F4917">
              <w:rPr>
                <w:lang w:val="en-US"/>
              </w:rPr>
              <w:t>8813</w:t>
            </w:r>
          </w:p>
        </w:tc>
        <w:tc>
          <w:tcPr>
            <w:tcW w:w="1559" w:type="dxa"/>
          </w:tcPr>
          <w:p w14:paraId="01CA2C7C" w14:textId="37004938" w:rsidR="00174494" w:rsidRPr="000F4917" w:rsidRDefault="00174494" w:rsidP="00174494">
            <w:pPr>
              <w:jc w:val="center"/>
              <w:rPr>
                <w:lang w:val="en-US"/>
              </w:rPr>
            </w:pPr>
            <w:r w:rsidRPr="000F4917">
              <w:rPr>
                <w:lang w:val="en-US"/>
              </w:rPr>
              <w:t>3303,</w:t>
            </w:r>
            <w:r>
              <w:rPr>
                <w:lang w:val="en-US"/>
              </w:rPr>
              <w:t>7</w:t>
            </w:r>
          </w:p>
        </w:tc>
      </w:tr>
      <w:tr w:rsidR="00174494" w:rsidRPr="00475E62" w14:paraId="2FFAAEC3" w14:textId="77777777" w:rsidTr="00001F86">
        <w:tc>
          <w:tcPr>
            <w:tcW w:w="1101" w:type="dxa"/>
          </w:tcPr>
          <w:p w14:paraId="16A62E88" w14:textId="77777777" w:rsidR="00174494" w:rsidRPr="00475E62" w:rsidRDefault="00174494" w:rsidP="00174494">
            <w:pPr>
              <w:jc w:val="center"/>
              <w:rPr>
                <w:color w:val="FF0000"/>
                <w:lang w:val="en-US"/>
              </w:rPr>
            </w:pPr>
          </w:p>
        </w:tc>
        <w:tc>
          <w:tcPr>
            <w:tcW w:w="4853" w:type="dxa"/>
            <w:vAlign w:val="center"/>
          </w:tcPr>
          <w:p w14:paraId="0053D826" w14:textId="77777777" w:rsidR="00174494" w:rsidRPr="00464A0B" w:rsidRDefault="00174494" w:rsidP="00174494">
            <w:r w:rsidRPr="00464A0B">
              <w:t>Educație extrașcolară și susținerea elevilor dotați</w:t>
            </w:r>
          </w:p>
        </w:tc>
        <w:tc>
          <w:tcPr>
            <w:tcW w:w="1100" w:type="dxa"/>
          </w:tcPr>
          <w:p w14:paraId="2B97DAE2" w14:textId="77777777" w:rsidR="00174494" w:rsidRPr="00464A0B" w:rsidRDefault="00174494" w:rsidP="00174494">
            <w:pPr>
              <w:jc w:val="center"/>
              <w:rPr>
                <w:lang w:val="en-US"/>
              </w:rPr>
            </w:pPr>
          </w:p>
        </w:tc>
        <w:tc>
          <w:tcPr>
            <w:tcW w:w="1701" w:type="dxa"/>
          </w:tcPr>
          <w:p w14:paraId="7BB4E8F7" w14:textId="77777777" w:rsidR="00174494" w:rsidRPr="00464A0B" w:rsidRDefault="00174494" w:rsidP="00174494">
            <w:pPr>
              <w:jc w:val="center"/>
              <w:rPr>
                <w:lang w:val="en-US"/>
              </w:rPr>
            </w:pPr>
            <w:r w:rsidRPr="00464A0B">
              <w:rPr>
                <w:lang w:val="en-US"/>
              </w:rPr>
              <w:t>8814</w:t>
            </w:r>
          </w:p>
        </w:tc>
        <w:tc>
          <w:tcPr>
            <w:tcW w:w="1559" w:type="dxa"/>
          </w:tcPr>
          <w:p w14:paraId="665A444A" w14:textId="767F43D6" w:rsidR="00174494" w:rsidRPr="00464A0B" w:rsidRDefault="00174494" w:rsidP="00174494">
            <w:pPr>
              <w:jc w:val="center"/>
              <w:rPr>
                <w:lang w:val="en-US"/>
              </w:rPr>
            </w:pPr>
            <w:r>
              <w:rPr>
                <w:lang w:val="en-US"/>
              </w:rPr>
              <w:t>17621,4</w:t>
            </w:r>
          </w:p>
        </w:tc>
      </w:tr>
      <w:tr w:rsidR="00174494" w:rsidRPr="00475E62" w14:paraId="6E1D0302" w14:textId="77777777" w:rsidTr="00001F86">
        <w:tc>
          <w:tcPr>
            <w:tcW w:w="1101" w:type="dxa"/>
          </w:tcPr>
          <w:p w14:paraId="3F0F4D8D" w14:textId="77777777" w:rsidR="00174494" w:rsidRPr="00475E62" w:rsidRDefault="00174494" w:rsidP="00174494">
            <w:pPr>
              <w:jc w:val="center"/>
              <w:rPr>
                <w:color w:val="FF0000"/>
                <w:lang w:val="en-US"/>
              </w:rPr>
            </w:pPr>
          </w:p>
        </w:tc>
        <w:tc>
          <w:tcPr>
            <w:tcW w:w="4853" w:type="dxa"/>
            <w:vAlign w:val="center"/>
          </w:tcPr>
          <w:p w14:paraId="491EE47A" w14:textId="77777777" w:rsidR="00174494" w:rsidRPr="005B2E09" w:rsidRDefault="00174494" w:rsidP="00174494">
            <w:r w:rsidRPr="005B2E09">
              <w:t>Curriculum</w:t>
            </w:r>
          </w:p>
        </w:tc>
        <w:tc>
          <w:tcPr>
            <w:tcW w:w="1100" w:type="dxa"/>
          </w:tcPr>
          <w:p w14:paraId="412FF662" w14:textId="77777777" w:rsidR="00174494" w:rsidRPr="005B2E09" w:rsidRDefault="00174494" w:rsidP="00174494">
            <w:pPr>
              <w:jc w:val="center"/>
              <w:rPr>
                <w:lang w:val="en-US"/>
              </w:rPr>
            </w:pPr>
          </w:p>
        </w:tc>
        <w:tc>
          <w:tcPr>
            <w:tcW w:w="1701" w:type="dxa"/>
          </w:tcPr>
          <w:p w14:paraId="680BF42D" w14:textId="77777777" w:rsidR="00174494" w:rsidRPr="005B2E09" w:rsidRDefault="00174494" w:rsidP="00174494">
            <w:pPr>
              <w:jc w:val="center"/>
              <w:rPr>
                <w:lang w:val="en-US"/>
              </w:rPr>
            </w:pPr>
            <w:r w:rsidRPr="005B2E09">
              <w:rPr>
                <w:lang w:val="en-US"/>
              </w:rPr>
              <w:t>8815</w:t>
            </w:r>
          </w:p>
        </w:tc>
        <w:tc>
          <w:tcPr>
            <w:tcW w:w="1559" w:type="dxa"/>
          </w:tcPr>
          <w:p w14:paraId="2DA355BD" w14:textId="252E4C76" w:rsidR="00174494" w:rsidRPr="005B2E09" w:rsidRDefault="00174494" w:rsidP="00174494">
            <w:pPr>
              <w:jc w:val="center"/>
              <w:rPr>
                <w:lang w:val="en-US"/>
              </w:rPr>
            </w:pPr>
            <w:r w:rsidRPr="005B2E09">
              <w:rPr>
                <w:lang w:val="en-US"/>
              </w:rPr>
              <w:t>294,8</w:t>
            </w:r>
          </w:p>
        </w:tc>
      </w:tr>
      <w:tr w:rsidR="00157E1E" w:rsidRPr="00475E62" w14:paraId="4AC3180B" w14:textId="77777777" w:rsidTr="00001F86">
        <w:tc>
          <w:tcPr>
            <w:tcW w:w="1101" w:type="dxa"/>
          </w:tcPr>
          <w:p w14:paraId="6A094B46" w14:textId="77777777" w:rsidR="00157E1E" w:rsidRPr="005B2E09" w:rsidRDefault="00157E1E" w:rsidP="00157E1E">
            <w:pPr>
              <w:jc w:val="center"/>
              <w:rPr>
                <w:b/>
                <w:lang w:val="en-US"/>
              </w:rPr>
            </w:pPr>
            <w:r w:rsidRPr="005B2E09">
              <w:rPr>
                <w:b/>
                <w:lang w:val="en-US"/>
              </w:rPr>
              <w:t>10</w:t>
            </w:r>
          </w:p>
        </w:tc>
        <w:tc>
          <w:tcPr>
            <w:tcW w:w="4853" w:type="dxa"/>
          </w:tcPr>
          <w:p w14:paraId="0199BDD6" w14:textId="77777777" w:rsidR="00157E1E" w:rsidRPr="005B2E09" w:rsidRDefault="00157E1E" w:rsidP="00157E1E">
            <w:pPr>
              <w:rPr>
                <w:b/>
                <w:lang w:val="en-US"/>
              </w:rPr>
            </w:pPr>
            <w:r w:rsidRPr="005B2E09">
              <w:rPr>
                <w:b/>
                <w:bCs/>
              </w:rPr>
              <w:t>Protecţie socială</w:t>
            </w:r>
          </w:p>
        </w:tc>
        <w:tc>
          <w:tcPr>
            <w:tcW w:w="1100" w:type="dxa"/>
          </w:tcPr>
          <w:p w14:paraId="02146275" w14:textId="77777777" w:rsidR="00157E1E" w:rsidRPr="005B2E09" w:rsidRDefault="00157E1E" w:rsidP="00157E1E">
            <w:pPr>
              <w:jc w:val="center"/>
              <w:rPr>
                <w:lang w:val="en-US"/>
              </w:rPr>
            </w:pPr>
          </w:p>
        </w:tc>
        <w:tc>
          <w:tcPr>
            <w:tcW w:w="1701" w:type="dxa"/>
          </w:tcPr>
          <w:p w14:paraId="6311E052" w14:textId="77777777" w:rsidR="00157E1E" w:rsidRPr="005B2E09" w:rsidRDefault="00157E1E" w:rsidP="00C962AB">
            <w:pPr>
              <w:jc w:val="center"/>
              <w:rPr>
                <w:lang w:val="en-US"/>
              </w:rPr>
            </w:pPr>
          </w:p>
        </w:tc>
        <w:tc>
          <w:tcPr>
            <w:tcW w:w="1559" w:type="dxa"/>
          </w:tcPr>
          <w:p w14:paraId="3FD78982" w14:textId="77777777" w:rsidR="00157E1E" w:rsidRPr="005B2E09" w:rsidRDefault="00157E1E" w:rsidP="00157E1E">
            <w:pPr>
              <w:jc w:val="center"/>
              <w:rPr>
                <w:lang w:val="en-US"/>
              </w:rPr>
            </w:pPr>
          </w:p>
        </w:tc>
      </w:tr>
      <w:tr w:rsidR="00157E1E" w:rsidRPr="00475E62" w14:paraId="19B31FBD" w14:textId="77777777" w:rsidTr="00001F86">
        <w:tc>
          <w:tcPr>
            <w:tcW w:w="1101" w:type="dxa"/>
          </w:tcPr>
          <w:p w14:paraId="397E3357" w14:textId="77777777" w:rsidR="00157E1E" w:rsidRPr="005B2E09" w:rsidRDefault="00157E1E" w:rsidP="00157E1E">
            <w:pPr>
              <w:jc w:val="center"/>
              <w:rPr>
                <w:lang w:val="en-US"/>
              </w:rPr>
            </w:pPr>
          </w:p>
        </w:tc>
        <w:tc>
          <w:tcPr>
            <w:tcW w:w="4853" w:type="dxa"/>
          </w:tcPr>
          <w:p w14:paraId="3984662D" w14:textId="77777777" w:rsidR="00157E1E" w:rsidRPr="005B2E09" w:rsidRDefault="00157E1E" w:rsidP="00157E1E">
            <w:pPr>
              <w:rPr>
                <w:b/>
                <w:bCs/>
              </w:rPr>
            </w:pPr>
            <w:r w:rsidRPr="005B2E09">
              <w:rPr>
                <w:b/>
                <w:lang w:val="en-US"/>
              </w:rPr>
              <w:t>Resurse-total</w:t>
            </w:r>
          </w:p>
        </w:tc>
        <w:tc>
          <w:tcPr>
            <w:tcW w:w="1100" w:type="dxa"/>
          </w:tcPr>
          <w:p w14:paraId="27509076" w14:textId="77777777" w:rsidR="00157E1E" w:rsidRPr="005B2E09" w:rsidRDefault="00157E1E" w:rsidP="00157E1E">
            <w:pPr>
              <w:jc w:val="center"/>
              <w:rPr>
                <w:lang w:val="en-US"/>
              </w:rPr>
            </w:pPr>
          </w:p>
        </w:tc>
        <w:tc>
          <w:tcPr>
            <w:tcW w:w="1701" w:type="dxa"/>
          </w:tcPr>
          <w:p w14:paraId="58C2B69D" w14:textId="77777777" w:rsidR="00157E1E" w:rsidRPr="005B2E09" w:rsidRDefault="00157E1E" w:rsidP="00C962AB">
            <w:pPr>
              <w:jc w:val="center"/>
              <w:rPr>
                <w:lang w:val="en-US"/>
              </w:rPr>
            </w:pPr>
          </w:p>
        </w:tc>
        <w:tc>
          <w:tcPr>
            <w:tcW w:w="1559" w:type="dxa"/>
          </w:tcPr>
          <w:p w14:paraId="40E48445" w14:textId="386DE933" w:rsidR="00157E1E" w:rsidRPr="005B2E09" w:rsidRDefault="00157E1E" w:rsidP="00157E1E">
            <w:pPr>
              <w:jc w:val="center"/>
              <w:rPr>
                <w:b/>
                <w:lang w:val="en-US"/>
              </w:rPr>
            </w:pPr>
            <w:r w:rsidRPr="005B2E09">
              <w:rPr>
                <w:b/>
                <w:lang w:val="en-US"/>
              </w:rPr>
              <w:t>1664,9</w:t>
            </w:r>
          </w:p>
        </w:tc>
      </w:tr>
      <w:tr w:rsidR="00157E1E" w:rsidRPr="00475E62" w14:paraId="1C3E583F" w14:textId="77777777" w:rsidTr="00001F86">
        <w:tc>
          <w:tcPr>
            <w:tcW w:w="1101" w:type="dxa"/>
          </w:tcPr>
          <w:p w14:paraId="07D552E1" w14:textId="77777777" w:rsidR="00157E1E" w:rsidRPr="005B2E09" w:rsidRDefault="00157E1E" w:rsidP="00157E1E">
            <w:pPr>
              <w:jc w:val="center"/>
              <w:rPr>
                <w:lang w:val="en-US"/>
              </w:rPr>
            </w:pPr>
          </w:p>
        </w:tc>
        <w:tc>
          <w:tcPr>
            <w:tcW w:w="4853" w:type="dxa"/>
          </w:tcPr>
          <w:p w14:paraId="1DD94494" w14:textId="77777777" w:rsidR="00157E1E" w:rsidRPr="005B2E09" w:rsidRDefault="00157E1E" w:rsidP="00157E1E">
            <w:pPr>
              <w:rPr>
                <w:i/>
                <w:lang w:val="en-US"/>
              </w:rPr>
            </w:pPr>
            <w:r w:rsidRPr="005B2E09">
              <w:rPr>
                <w:i/>
                <w:lang w:val="en-US"/>
              </w:rPr>
              <w:t>Resurse generale</w:t>
            </w:r>
          </w:p>
        </w:tc>
        <w:tc>
          <w:tcPr>
            <w:tcW w:w="1100" w:type="dxa"/>
          </w:tcPr>
          <w:p w14:paraId="33289624" w14:textId="77777777" w:rsidR="00157E1E" w:rsidRPr="005B2E09" w:rsidRDefault="00157E1E" w:rsidP="00157E1E">
            <w:pPr>
              <w:jc w:val="center"/>
              <w:rPr>
                <w:lang w:val="en-US"/>
              </w:rPr>
            </w:pPr>
            <w:r w:rsidRPr="005B2E09">
              <w:rPr>
                <w:lang w:val="en-US"/>
              </w:rPr>
              <w:t>1</w:t>
            </w:r>
          </w:p>
        </w:tc>
        <w:tc>
          <w:tcPr>
            <w:tcW w:w="1701" w:type="dxa"/>
          </w:tcPr>
          <w:p w14:paraId="3714BBA5" w14:textId="77777777" w:rsidR="00157E1E" w:rsidRPr="005B2E09" w:rsidRDefault="00157E1E" w:rsidP="00C962AB">
            <w:pPr>
              <w:jc w:val="center"/>
              <w:rPr>
                <w:lang w:val="en-US"/>
              </w:rPr>
            </w:pPr>
          </w:p>
        </w:tc>
        <w:tc>
          <w:tcPr>
            <w:tcW w:w="1559" w:type="dxa"/>
          </w:tcPr>
          <w:p w14:paraId="316F773E" w14:textId="013E6FFC" w:rsidR="00157E1E" w:rsidRPr="005B2E09" w:rsidRDefault="00157E1E" w:rsidP="00157E1E">
            <w:pPr>
              <w:jc w:val="center"/>
              <w:rPr>
                <w:i/>
                <w:lang w:val="en-US"/>
              </w:rPr>
            </w:pPr>
            <w:r w:rsidRPr="005B2E09">
              <w:rPr>
                <w:i/>
                <w:lang w:val="en-US"/>
              </w:rPr>
              <w:t>1664,9</w:t>
            </w:r>
          </w:p>
        </w:tc>
      </w:tr>
      <w:tr w:rsidR="00157E1E" w:rsidRPr="00475E62" w14:paraId="160399A8" w14:textId="77777777" w:rsidTr="00001F86">
        <w:tc>
          <w:tcPr>
            <w:tcW w:w="1101" w:type="dxa"/>
          </w:tcPr>
          <w:p w14:paraId="1ECC30BF" w14:textId="77777777" w:rsidR="00157E1E" w:rsidRPr="005B2E09" w:rsidRDefault="00157E1E" w:rsidP="00157E1E">
            <w:pPr>
              <w:jc w:val="center"/>
              <w:rPr>
                <w:lang w:val="en-US"/>
              </w:rPr>
            </w:pPr>
          </w:p>
        </w:tc>
        <w:tc>
          <w:tcPr>
            <w:tcW w:w="4853" w:type="dxa"/>
          </w:tcPr>
          <w:p w14:paraId="1A76CA48" w14:textId="77777777" w:rsidR="00157E1E" w:rsidRPr="005B2E09" w:rsidRDefault="00157E1E" w:rsidP="00157E1E">
            <w:pPr>
              <w:rPr>
                <w:i/>
                <w:lang w:val="en-US"/>
              </w:rPr>
            </w:pPr>
            <w:r w:rsidRPr="005B2E09">
              <w:rPr>
                <w:i/>
                <w:lang w:val="en-US"/>
              </w:rPr>
              <w:t>Resurse colectate de autorități/instituții bugetare</w:t>
            </w:r>
          </w:p>
        </w:tc>
        <w:tc>
          <w:tcPr>
            <w:tcW w:w="1100" w:type="dxa"/>
          </w:tcPr>
          <w:p w14:paraId="5A3AFD27" w14:textId="77777777" w:rsidR="00157E1E" w:rsidRPr="005B2E09" w:rsidRDefault="00157E1E" w:rsidP="00157E1E">
            <w:pPr>
              <w:jc w:val="center"/>
              <w:rPr>
                <w:lang w:val="en-US"/>
              </w:rPr>
            </w:pPr>
            <w:r w:rsidRPr="005B2E09">
              <w:rPr>
                <w:lang w:val="en-US"/>
              </w:rPr>
              <w:t>2</w:t>
            </w:r>
          </w:p>
        </w:tc>
        <w:tc>
          <w:tcPr>
            <w:tcW w:w="1701" w:type="dxa"/>
          </w:tcPr>
          <w:p w14:paraId="240EA892" w14:textId="77777777" w:rsidR="00157E1E" w:rsidRPr="005B2E09" w:rsidRDefault="00157E1E" w:rsidP="00C962AB">
            <w:pPr>
              <w:jc w:val="center"/>
              <w:rPr>
                <w:lang w:val="en-US"/>
              </w:rPr>
            </w:pPr>
          </w:p>
        </w:tc>
        <w:tc>
          <w:tcPr>
            <w:tcW w:w="1559" w:type="dxa"/>
          </w:tcPr>
          <w:p w14:paraId="6165B5FD" w14:textId="1763D5B8" w:rsidR="00157E1E" w:rsidRPr="005B2E09" w:rsidRDefault="00157E1E" w:rsidP="00157E1E">
            <w:pPr>
              <w:jc w:val="center"/>
              <w:rPr>
                <w:i/>
                <w:lang w:val="en-US"/>
              </w:rPr>
            </w:pPr>
          </w:p>
        </w:tc>
      </w:tr>
      <w:tr w:rsidR="00157E1E" w:rsidRPr="00475E62" w14:paraId="49646A17" w14:textId="77777777" w:rsidTr="00001F86">
        <w:tc>
          <w:tcPr>
            <w:tcW w:w="1101" w:type="dxa"/>
          </w:tcPr>
          <w:p w14:paraId="232A8758" w14:textId="77777777" w:rsidR="00157E1E" w:rsidRPr="005B2E09" w:rsidRDefault="00157E1E" w:rsidP="00157E1E">
            <w:pPr>
              <w:jc w:val="center"/>
              <w:rPr>
                <w:lang w:val="en-US"/>
              </w:rPr>
            </w:pPr>
          </w:p>
        </w:tc>
        <w:tc>
          <w:tcPr>
            <w:tcW w:w="4853" w:type="dxa"/>
          </w:tcPr>
          <w:p w14:paraId="3196EF1F" w14:textId="77777777" w:rsidR="00157E1E" w:rsidRPr="005B2E09" w:rsidRDefault="00157E1E" w:rsidP="00157E1E">
            <w:pPr>
              <w:rPr>
                <w:b/>
              </w:rPr>
            </w:pPr>
            <w:r w:rsidRPr="005B2E09">
              <w:rPr>
                <w:b/>
                <w:lang w:val="en-US"/>
              </w:rPr>
              <w:t>Cheltuieli – total</w:t>
            </w:r>
          </w:p>
        </w:tc>
        <w:tc>
          <w:tcPr>
            <w:tcW w:w="1100" w:type="dxa"/>
          </w:tcPr>
          <w:p w14:paraId="06603BED" w14:textId="77777777" w:rsidR="00157E1E" w:rsidRPr="005B2E09" w:rsidRDefault="00157E1E" w:rsidP="00157E1E">
            <w:pPr>
              <w:jc w:val="center"/>
              <w:rPr>
                <w:lang w:val="en-US"/>
              </w:rPr>
            </w:pPr>
          </w:p>
        </w:tc>
        <w:tc>
          <w:tcPr>
            <w:tcW w:w="1701" w:type="dxa"/>
          </w:tcPr>
          <w:p w14:paraId="34E7A766" w14:textId="77777777" w:rsidR="00157E1E" w:rsidRPr="005B2E09" w:rsidRDefault="00157E1E" w:rsidP="00C962AB">
            <w:pPr>
              <w:jc w:val="center"/>
              <w:rPr>
                <w:lang w:val="en-US"/>
              </w:rPr>
            </w:pPr>
          </w:p>
        </w:tc>
        <w:tc>
          <w:tcPr>
            <w:tcW w:w="1559" w:type="dxa"/>
          </w:tcPr>
          <w:p w14:paraId="360DC5A7" w14:textId="062A7828" w:rsidR="00157E1E" w:rsidRPr="005B2E09" w:rsidRDefault="00157E1E" w:rsidP="00157E1E">
            <w:pPr>
              <w:jc w:val="center"/>
              <w:rPr>
                <w:b/>
                <w:lang w:val="en-US"/>
              </w:rPr>
            </w:pPr>
            <w:r w:rsidRPr="005B2E09">
              <w:rPr>
                <w:b/>
                <w:lang w:val="en-US"/>
              </w:rPr>
              <w:t>1664,9</w:t>
            </w:r>
          </w:p>
        </w:tc>
      </w:tr>
      <w:tr w:rsidR="00157E1E" w:rsidRPr="00475E62" w14:paraId="3A37DC24" w14:textId="77777777" w:rsidTr="00001F86">
        <w:tc>
          <w:tcPr>
            <w:tcW w:w="1101" w:type="dxa"/>
          </w:tcPr>
          <w:p w14:paraId="1F0197DB" w14:textId="77777777" w:rsidR="00157E1E" w:rsidRPr="005B2E09" w:rsidRDefault="00157E1E" w:rsidP="00157E1E">
            <w:pPr>
              <w:jc w:val="center"/>
              <w:rPr>
                <w:lang w:val="en-US"/>
              </w:rPr>
            </w:pPr>
          </w:p>
        </w:tc>
        <w:tc>
          <w:tcPr>
            <w:tcW w:w="4853" w:type="dxa"/>
          </w:tcPr>
          <w:p w14:paraId="1B2B7325" w14:textId="77777777" w:rsidR="00157E1E" w:rsidRPr="005B2E09" w:rsidRDefault="00157E1E" w:rsidP="00157E1E">
            <w:r w:rsidRPr="005B2E09">
              <w:t>Protecția socială a unor categorii de cetățeni</w:t>
            </w:r>
          </w:p>
        </w:tc>
        <w:tc>
          <w:tcPr>
            <w:tcW w:w="1100" w:type="dxa"/>
          </w:tcPr>
          <w:p w14:paraId="6CED09F6" w14:textId="77777777" w:rsidR="00157E1E" w:rsidRPr="005B2E09" w:rsidRDefault="00157E1E" w:rsidP="00157E1E">
            <w:pPr>
              <w:jc w:val="center"/>
              <w:rPr>
                <w:lang w:val="en-US"/>
              </w:rPr>
            </w:pPr>
          </w:p>
        </w:tc>
        <w:tc>
          <w:tcPr>
            <w:tcW w:w="1701" w:type="dxa"/>
          </w:tcPr>
          <w:p w14:paraId="5CA4130F" w14:textId="77777777" w:rsidR="00157E1E" w:rsidRPr="005B2E09" w:rsidRDefault="00157E1E" w:rsidP="00C962AB">
            <w:pPr>
              <w:jc w:val="center"/>
              <w:rPr>
                <w:lang w:val="en-US"/>
              </w:rPr>
            </w:pPr>
            <w:r w:rsidRPr="005B2E09">
              <w:rPr>
                <w:lang w:val="en-US"/>
              </w:rPr>
              <w:t>9019</w:t>
            </w:r>
          </w:p>
        </w:tc>
        <w:tc>
          <w:tcPr>
            <w:tcW w:w="1559" w:type="dxa"/>
          </w:tcPr>
          <w:p w14:paraId="1D7C077C" w14:textId="50D762E0" w:rsidR="00157E1E" w:rsidRPr="005B2E09" w:rsidRDefault="00157E1E" w:rsidP="00157E1E">
            <w:pPr>
              <w:jc w:val="center"/>
              <w:rPr>
                <w:lang w:val="en-US"/>
              </w:rPr>
            </w:pPr>
            <w:r w:rsidRPr="005B2E09">
              <w:rPr>
                <w:lang w:val="en-US"/>
              </w:rPr>
              <w:t>1664,9</w:t>
            </w:r>
          </w:p>
        </w:tc>
      </w:tr>
      <w:tr w:rsidR="00157E1E" w:rsidRPr="00475E62" w14:paraId="689F47C8" w14:textId="77777777" w:rsidTr="00001F86">
        <w:tc>
          <w:tcPr>
            <w:tcW w:w="1101" w:type="dxa"/>
          </w:tcPr>
          <w:p w14:paraId="346CCB85" w14:textId="77777777" w:rsidR="00157E1E" w:rsidRPr="005B2E09" w:rsidRDefault="00157E1E" w:rsidP="00157E1E">
            <w:pPr>
              <w:jc w:val="center"/>
              <w:rPr>
                <w:lang w:val="en-US"/>
              </w:rPr>
            </w:pPr>
          </w:p>
        </w:tc>
        <w:tc>
          <w:tcPr>
            <w:tcW w:w="4853" w:type="dxa"/>
          </w:tcPr>
          <w:p w14:paraId="4CC877CB" w14:textId="6CD09409" w:rsidR="00157E1E" w:rsidRPr="005B2E09" w:rsidRDefault="00157E1E" w:rsidP="00157E1E"/>
        </w:tc>
        <w:tc>
          <w:tcPr>
            <w:tcW w:w="1100" w:type="dxa"/>
          </w:tcPr>
          <w:p w14:paraId="41A895B7" w14:textId="77777777" w:rsidR="00157E1E" w:rsidRPr="005B2E09" w:rsidRDefault="00157E1E" w:rsidP="00157E1E">
            <w:pPr>
              <w:jc w:val="center"/>
              <w:rPr>
                <w:lang w:val="en-US"/>
              </w:rPr>
            </w:pPr>
          </w:p>
        </w:tc>
        <w:tc>
          <w:tcPr>
            <w:tcW w:w="1701" w:type="dxa"/>
          </w:tcPr>
          <w:p w14:paraId="7B8467B1" w14:textId="03FF1B8D" w:rsidR="00157E1E" w:rsidRPr="005B2E09" w:rsidRDefault="00157E1E" w:rsidP="00157E1E">
            <w:pPr>
              <w:rPr>
                <w:lang w:val="en-US"/>
              </w:rPr>
            </w:pPr>
          </w:p>
        </w:tc>
        <w:tc>
          <w:tcPr>
            <w:tcW w:w="1559" w:type="dxa"/>
          </w:tcPr>
          <w:p w14:paraId="218AE5D1" w14:textId="454505DF" w:rsidR="00157E1E" w:rsidRPr="005B2E09" w:rsidRDefault="00157E1E" w:rsidP="00157E1E">
            <w:pPr>
              <w:jc w:val="center"/>
              <w:rPr>
                <w:b/>
                <w:lang w:val="en-US"/>
              </w:rPr>
            </w:pPr>
          </w:p>
        </w:tc>
      </w:tr>
    </w:tbl>
    <w:p w14:paraId="630D2DB6" w14:textId="77777777" w:rsidR="00A600E4" w:rsidRPr="00475E62" w:rsidRDefault="00FD59EC" w:rsidP="006316E7">
      <w:pPr>
        <w:rPr>
          <w:b/>
          <w:color w:val="FF0000"/>
        </w:rPr>
      </w:pPr>
      <w:r w:rsidRPr="00475E62">
        <w:rPr>
          <w:b/>
          <w:color w:val="FF0000"/>
        </w:rPr>
        <w:t xml:space="preserve">     </w:t>
      </w:r>
      <w:r w:rsidR="008A4E16" w:rsidRPr="00475E62">
        <w:rPr>
          <w:b/>
          <w:color w:val="FF0000"/>
        </w:rPr>
        <w:t xml:space="preserve">     </w:t>
      </w:r>
    </w:p>
    <w:p w14:paraId="023A864C" w14:textId="77777777" w:rsidR="00A600E4" w:rsidRPr="00475E62" w:rsidRDefault="00A600E4" w:rsidP="006316E7">
      <w:pPr>
        <w:rPr>
          <w:b/>
          <w:color w:val="FF0000"/>
        </w:rPr>
      </w:pPr>
    </w:p>
    <w:p w14:paraId="3FBB3F34" w14:textId="0B9F883F" w:rsidR="006316E7" w:rsidRPr="00464A0B" w:rsidRDefault="00BF08D9" w:rsidP="006316E7">
      <w:pPr>
        <w:rPr>
          <w:b/>
        </w:rPr>
      </w:pPr>
      <w:r w:rsidRPr="00475E62">
        <w:rPr>
          <w:b/>
          <w:color w:val="FF0000"/>
        </w:rPr>
        <w:tab/>
      </w:r>
      <w:r w:rsidR="006316E7" w:rsidRPr="00464A0B">
        <w:rPr>
          <w:b/>
        </w:rPr>
        <w:t>Secretarul Consiliului Raional H</w:t>
      </w:r>
      <w:r w:rsidR="00B17756" w:rsidRPr="00464A0B">
        <w:rPr>
          <w:b/>
        </w:rPr>
        <w:t>î</w:t>
      </w:r>
      <w:r w:rsidR="006316E7" w:rsidRPr="00464A0B">
        <w:rPr>
          <w:b/>
        </w:rPr>
        <w:t>nce</w:t>
      </w:r>
      <w:r w:rsidR="00B17756" w:rsidRPr="00464A0B">
        <w:rPr>
          <w:b/>
        </w:rPr>
        <w:t>ș</w:t>
      </w:r>
      <w:r w:rsidR="006316E7" w:rsidRPr="00464A0B">
        <w:rPr>
          <w:b/>
        </w:rPr>
        <w:t>ti                              Elena MORARU TOMA</w:t>
      </w:r>
    </w:p>
    <w:p w14:paraId="0C731A39" w14:textId="77777777" w:rsidR="00157E1E" w:rsidRDefault="00157E1E" w:rsidP="00261C6C">
      <w:pPr>
        <w:ind w:left="6946" w:firstLine="708"/>
        <w:rPr>
          <w:sz w:val="20"/>
          <w:szCs w:val="20"/>
        </w:rPr>
      </w:pPr>
    </w:p>
    <w:p w14:paraId="3EEFD3FD" w14:textId="77777777" w:rsidR="00157E1E" w:rsidRDefault="00157E1E" w:rsidP="00261C6C">
      <w:pPr>
        <w:ind w:left="6946" w:firstLine="708"/>
        <w:rPr>
          <w:sz w:val="20"/>
          <w:szCs w:val="20"/>
        </w:rPr>
      </w:pPr>
    </w:p>
    <w:p w14:paraId="6BA5D929" w14:textId="77777777" w:rsidR="00157E1E" w:rsidRDefault="00157E1E" w:rsidP="00261C6C">
      <w:pPr>
        <w:ind w:left="6946" w:firstLine="708"/>
        <w:rPr>
          <w:sz w:val="20"/>
          <w:szCs w:val="20"/>
        </w:rPr>
      </w:pPr>
    </w:p>
    <w:p w14:paraId="61E1D751" w14:textId="1EB7586A" w:rsidR="00B426CC" w:rsidRPr="000E579E" w:rsidRDefault="00B426CC" w:rsidP="00B426CC">
      <w:pPr>
        <w:ind w:left="5664" w:firstLine="708"/>
        <w:rPr>
          <w:sz w:val="20"/>
          <w:szCs w:val="20"/>
        </w:rPr>
      </w:pPr>
      <w:r>
        <w:rPr>
          <w:sz w:val="20"/>
          <w:szCs w:val="20"/>
        </w:rPr>
        <w:tab/>
      </w:r>
      <w:r>
        <w:rPr>
          <w:sz w:val="20"/>
          <w:szCs w:val="20"/>
        </w:rPr>
        <w:tab/>
      </w:r>
      <w:r w:rsidRPr="000E579E">
        <w:rPr>
          <w:sz w:val="20"/>
          <w:szCs w:val="20"/>
        </w:rPr>
        <w:t>Anexa nr.</w:t>
      </w:r>
      <w:r>
        <w:rPr>
          <w:sz w:val="20"/>
          <w:szCs w:val="20"/>
        </w:rPr>
        <w:t>5</w:t>
      </w:r>
    </w:p>
    <w:p w14:paraId="300E2A53" w14:textId="77777777" w:rsidR="00B426CC" w:rsidRPr="000E579E" w:rsidRDefault="00B426CC" w:rsidP="00B426CC">
      <w:pPr>
        <w:ind w:left="4956"/>
        <w:rPr>
          <w:sz w:val="20"/>
          <w:szCs w:val="20"/>
        </w:rPr>
      </w:pPr>
      <w:r w:rsidRPr="000E579E">
        <w:rPr>
          <w:sz w:val="20"/>
          <w:szCs w:val="20"/>
        </w:rPr>
        <w:t xml:space="preserve">          </w:t>
      </w:r>
      <w:r w:rsidRPr="000E579E">
        <w:rPr>
          <w:sz w:val="20"/>
          <w:szCs w:val="20"/>
        </w:rPr>
        <w:tab/>
      </w:r>
      <w:r w:rsidRPr="000E579E">
        <w:rPr>
          <w:sz w:val="20"/>
          <w:szCs w:val="20"/>
        </w:rPr>
        <w:tab/>
      </w:r>
      <w:r>
        <w:rPr>
          <w:sz w:val="20"/>
          <w:szCs w:val="20"/>
        </w:rPr>
        <w:t xml:space="preserve">         </w:t>
      </w:r>
      <w:r w:rsidRPr="000E579E">
        <w:rPr>
          <w:sz w:val="20"/>
          <w:szCs w:val="20"/>
        </w:rPr>
        <w:t>la decizia Consiliului raional Hîncești</w:t>
      </w:r>
    </w:p>
    <w:p w14:paraId="2A7A7B36" w14:textId="77777777" w:rsidR="00B426CC" w:rsidRDefault="00B426CC" w:rsidP="00B426CC">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Pr>
          <w:b/>
          <w:sz w:val="20"/>
          <w:szCs w:val="20"/>
        </w:rPr>
        <w:t xml:space="preserve">         </w:t>
      </w:r>
      <w:r w:rsidRPr="000E579E">
        <w:rPr>
          <w:sz w:val="20"/>
          <w:szCs w:val="20"/>
        </w:rPr>
        <w:t xml:space="preserve">nr. </w:t>
      </w:r>
      <w:r>
        <w:rPr>
          <w:sz w:val="20"/>
          <w:szCs w:val="20"/>
        </w:rPr>
        <w:t>_____</w:t>
      </w:r>
      <w:r w:rsidRPr="000E579E">
        <w:rPr>
          <w:sz w:val="20"/>
          <w:szCs w:val="20"/>
        </w:rPr>
        <w:t xml:space="preserve"> din </w:t>
      </w:r>
      <w:r>
        <w:rPr>
          <w:sz w:val="20"/>
          <w:szCs w:val="20"/>
        </w:rPr>
        <w:t>30</w:t>
      </w:r>
      <w:r w:rsidRPr="000E579E">
        <w:rPr>
          <w:sz w:val="20"/>
          <w:szCs w:val="20"/>
        </w:rPr>
        <w:t xml:space="preserve"> </w:t>
      </w:r>
      <w:r>
        <w:rPr>
          <w:sz w:val="20"/>
          <w:szCs w:val="20"/>
        </w:rPr>
        <w:t xml:space="preserve">ianuarie </w:t>
      </w:r>
      <w:r w:rsidRPr="000E579E">
        <w:rPr>
          <w:sz w:val="20"/>
          <w:szCs w:val="20"/>
        </w:rPr>
        <w:t>202</w:t>
      </w:r>
      <w:r>
        <w:rPr>
          <w:sz w:val="20"/>
          <w:szCs w:val="20"/>
        </w:rPr>
        <w:t>5</w:t>
      </w:r>
    </w:p>
    <w:p w14:paraId="185483DC" w14:textId="1C14C5EA" w:rsidR="00261C6C" w:rsidRPr="004C07A2" w:rsidRDefault="00261C6C" w:rsidP="00261C6C">
      <w:pPr>
        <w:ind w:left="6946" w:firstLine="708"/>
        <w:rPr>
          <w:sz w:val="20"/>
          <w:szCs w:val="20"/>
        </w:rPr>
      </w:pPr>
      <w:r w:rsidRPr="004C07A2">
        <w:rPr>
          <w:sz w:val="20"/>
          <w:szCs w:val="20"/>
        </w:rPr>
        <w:t>Anexa nr.</w:t>
      </w:r>
      <w:r w:rsidR="00AE03F7" w:rsidRPr="004C07A2">
        <w:rPr>
          <w:sz w:val="20"/>
          <w:szCs w:val="20"/>
        </w:rPr>
        <w:t>5</w:t>
      </w:r>
    </w:p>
    <w:p w14:paraId="7D534AF0" w14:textId="77777777" w:rsidR="00261C6C" w:rsidRPr="004C07A2" w:rsidRDefault="00261C6C" w:rsidP="00261C6C">
      <w:pPr>
        <w:ind w:left="4956"/>
        <w:rPr>
          <w:sz w:val="20"/>
          <w:szCs w:val="20"/>
        </w:rPr>
      </w:pPr>
      <w:r w:rsidRPr="004C07A2">
        <w:rPr>
          <w:sz w:val="20"/>
          <w:szCs w:val="20"/>
        </w:rPr>
        <w:t xml:space="preserve">   </w:t>
      </w:r>
      <w:r w:rsidRPr="004C07A2">
        <w:rPr>
          <w:sz w:val="20"/>
          <w:szCs w:val="20"/>
        </w:rPr>
        <w:tab/>
      </w:r>
      <w:r w:rsidRPr="004C07A2">
        <w:rPr>
          <w:sz w:val="20"/>
          <w:szCs w:val="20"/>
        </w:rPr>
        <w:tab/>
        <w:t xml:space="preserve">       la decizia Consiliului raional Hîncești</w:t>
      </w:r>
    </w:p>
    <w:p w14:paraId="7F6EC5FB" w14:textId="39CC8BB4" w:rsidR="00261C6C" w:rsidRPr="004C07A2" w:rsidRDefault="00261C6C" w:rsidP="00261C6C">
      <w:pPr>
        <w:ind w:left="4248" w:firstLine="708"/>
        <w:rPr>
          <w:sz w:val="20"/>
          <w:szCs w:val="20"/>
        </w:rPr>
      </w:pPr>
      <w:r w:rsidRPr="004C07A2">
        <w:rPr>
          <w:sz w:val="20"/>
          <w:szCs w:val="20"/>
        </w:rPr>
        <w:t xml:space="preserve">        </w:t>
      </w:r>
      <w:r w:rsidRPr="004C07A2">
        <w:rPr>
          <w:sz w:val="20"/>
          <w:szCs w:val="20"/>
        </w:rPr>
        <w:tab/>
      </w:r>
      <w:r w:rsidRPr="004C07A2">
        <w:rPr>
          <w:sz w:val="20"/>
          <w:szCs w:val="20"/>
        </w:rPr>
        <w:tab/>
        <w:t xml:space="preserve">         nr. </w:t>
      </w:r>
      <w:r w:rsidR="00B426CC">
        <w:rPr>
          <w:sz w:val="20"/>
          <w:szCs w:val="20"/>
        </w:rPr>
        <w:t>07/05</w:t>
      </w:r>
      <w:r w:rsidRPr="004C07A2">
        <w:rPr>
          <w:sz w:val="20"/>
          <w:szCs w:val="20"/>
        </w:rPr>
        <w:t xml:space="preserve"> din </w:t>
      </w:r>
      <w:r w:rsidR="00B426CC">
        <w:rPr>
          <w:sz w:val="20"/>
          <w:szCs w:val="20"/>
        </w:rPr>
        <w:t>16</w:t>
      </w:r>
      <w:r w:rsidRPr="004C07A2">
        <w:rPr>
          <w:sz w:val="20"/>
          <w:szCs w:val="20"/>
        </w:rPr>
        <w:t xml:space="preserve"> decembrie 202</w:t>
      </w:r>
      <w:r w:rsidR="004C07A2" w:rsidRPr="004C07A2">
        <w:rPr>
          <w:sz w:val="20"/>
          <w:szCs w:val="20"/>
        </w:rPr>
        <w:t>5</w:t>
      </w:r>
    </w:p>
    <w:p w14:paraId="57AE247F" w14:textId="77777777" w:rsidR="00261C6C" w:rsidRPr="004C07A2" w:rsidRDefault="00261C6C" w:rsidP="00261C6C">
      <w:pPr>
        <w:ind w:left="4248" w:firstLine="708"/>
        <w:rPr>
          <w:b/>
          <w:sz w:val="16"/>
          <w:szCs w:val="16"/>
        </w:rPr>
      </w:pPr>
    </w:p>
    <w:p w14:paraId="799396BB" w14:textId="77777777" w:rsidR="001E6A6A" w:rsidRPr="004C07A2" w:rsidRDefault="001E6A6A" w:rsidP="001E6A6A">
      <w:pPr>
        <w:ind w:left="5664"/>
        <w:rPr>
          <w:b/>
          <w:bCs/>
          <w:sz w:val="16"/>
          <w:szCs w:val="16"/>
        </w:rPr>
      </w:pPr>
    </w:p>
    <w:p w14:paraId="2E0A85B6" w14:textId="77777777" w:rsidR="00B376C6" w:rsidRPr="004C07A2" w:rsidRDefault="00B376C6" w:rsidP="00B376C6">
      <w:pPr>
        <w:jc w:val="center"/>
        <w:rPr>
          <w:b/>
          <w:bCs/>
          <w:sz w:val="22"/>
          <w:szCs w:val="22"/>
        </w:rPr>
      </w:pPr>
      <w:r w:rsidRPr="004C07A2">
        <w:rPr>
          <w:b/>
          <w:bCs/>
          <w:sz w:val="22"/>
          <w:szCs w:val="22"/>
        </w:rPr>
        <w:t xml:space="preserve">Nomenclatorul tarifelor serviciilor prestate </w:t>
      </w:r>
      <w:r w:rsidR="00CE29DE" w:rsidRPr="004C07A2">
        <w:rPr>
          <w:b/>
          <w:bCs/>
          <w:sz w:val="22"/>
          <w:szCs w:val="22"/>
        </w:rPr>
        <w:t>contra plată</w:t>
      </w:r>
    </w:p>
    <w:p w14:paraId="64B861AB" w14:textId="15F8F522" w:rsidR="00B376C6" w:rsidRPr="004C07A2" w:rsidRDefault="00B376C6" w:rsidP="00B376C6">
      <w:pPr>
        <w:jc w:val="center"/>
        <w:rPr>
          <w:b/>
          <w:bCs/>
          <w:sz w:val="22"/>
          <w:szCs w:val="22"/>
        </w:rPr>
      </w:pPr>
      <w:r w:rsidRPr="004C07A2">
        <w:rPr>
          <w:b/>
          <w:bCs/>
          <w:sz w:val="22"/>
          <w:szCs w:val="22"/>
        </w:rPr>
        <w:t>de către instituţiile publice finanţate de la</w:t>
      </w:r>
      <w:r w:rsidR="00CE29DE" w:rsidRPr="004C07A2">
        <w:rPr>
          <w:b/>
          <w:bCs/>
          <w:sz w:val="22"/>
          <w:szCs w:val="22"/>
        </w:rPr>
        <w:t xml:space="preserve"> </w:t>
      </w:r>
      <w:r w:rsidRPr="004C07A2">
        <w:rPr>
          <w:b/>
          <w:bCs/>
          <w:sz w:val="22"/>
          <w:szCs w:val="22"/>
        </w:rPr>
        <w:t>buget</w:t>
      </w:r>
      <w:r w:rsidR="001734A5" w:rsidRPr="004C07A2">
        <w:rPr>
          <w:b/>
          <w:bCs/>
          <w:sz w:val="22"/>
          <w:szCs w:val="22"/>
        </w:rPr>
        <w:t>ul raional Hînceşti pe</w:t>
      </w:r>
      <w:r w:rsidR="002C0D0B" w:rsidRPr="004C07A2">
        <w:rPr>
          <w:b/>
          <w:bCs/>
          <w:sz w:val="22"/>
          <w:szCs w:val="22"/>
        </w:rPr>
        <w:t>ntru</w:t>
      </w:r>
      <w:r w:rsidR="001734A5" w:rsidRPr="004C07A2">
        <w:rPr>
          <w:b/>
          <w:bCs/>
          <w:sz w:val="22"/>
          <w:szCs w:val="22"/>
        </w:rPr>
        <w:t xml:space="preserve"> anul 20</w:t>
      </w:r>
      <w:r w:rsidR="00C71E67" w:rsidRPr="004C07A2">
        <w:rPr>
          <w:b/>
          <w:bCs/>
          <w:sz w:val="22"/>
          <w:szCs w:val="22"/>
        </w:rPr>
        <w:t>2</w:t>
      </w:r>
      <w:r w:rsidR="00EA60C7" w:rsidRPr="004C07A2">
        <w:rPr>
          <w:b/>
          <w:bCs/>
          <w:sz w:val="22"/>
          <w:szCs w:val="22"/>
        </w:rPr>
        <w:t>6</w:t>
      </w:r>
    </w:p>
    <w:p w14:paraId="0AE0E02A" w14:textId="70045152" w:rsidR="004C07A2" w:rsidRDefault="004C07A2" w:rsidP="00B376C6">
      <w:pPr>
        <w:jc w:val="center"/>
        <w:rPr>
          <w:b/>
          <w:bCs/>
          <w:color w:val="FF0000"/>
          <w:sz w:val="22"/>
          <w:szCs w:val="22"/>
        </w:rPr>
      </w:pPr>
    </w:p>
    <w:tbl>
      <w:tblPr>
        <w:tblpPr w:leftFromText="180" w:rightFromText="180" w:vertAnchor="text" w:horzAnchor="margin" w:tblpY="136"/>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1002"/>
        <w:gridCol w:w="4571"/>
        <w:gridCol w:w="1823"/>
        <w:gridCol w:w="1971"/>
      </w:tblGrid>
      <w:tr w:rsidR="004C07A2" w:rsidRPr="00EC2740" w14:paraId="7DF0436C" w14:textId="77777777" w:rsidTr="00954397">
        <w:trPr>
          <w:trHeight w:val="414"/>
        </w:trPr>
        <w:tc>
          <w:tcPr>
            <w:tcW w:w="537" w:type="dxa"/>
          </w:tcPr>
          <w:p w14:paraId="6CE1B7CC" w14:textId="77777777" w:rsidR="004C07A2" w:rsidRPr="00EC2740" w:rsidRDefault="004C07A2" w:rsidP="00954397">
            <w:pPr>
              <w:keepNext/>
              <w:jc w:val="center"/>
              <w:outlineLvl w:val="0"/>
              <w:rPr>
                <w:b/>
                <w:bCs/>
              </w:rPr>
            </w:pPr>
            <w:r w:rsidRPr="00EC2740">
              <w:rPr>
                <w:b/>
                <w:bCs/>
                <w:sz w:val="22"/>
                <w:szCs w:val="22"/>
              </w:rPr>
              <w:t>Nr.</w:t>
            </w:r>
          </w:p>
          <w:p w14:paraId="2A54FAA8" w14:textId="77777777" w:rsidR="004C07A2" w:rsidRPr="00EC2740" w:rsidRDefault="004C07A2" w:rsidP="00954397">
            <w:pPr>
              <w:rPr>
                <w:b/>
                <w:bCs/>
              </w:rPr>
            </w:pPr>
            <w:r w:rsidRPr="00EC2740">
              <w:rPr>
                <w:b/>
                <w:bCs/>
                <w:sz w:val="22"/>
                <w:szCs w:val="22"/>
              </w:rPr>
              <w:t>d/o</w:t>
            </w:r>
          </w:p>
        </w:tc>
        <w:tc>
          <w:tcPr>
            <w:tcW w:w="1002" w:type="dxa"/>
          </w:tcPr>
          <w:p w14:paraId="1920C817" w14:textId="77777777" w:rsidR="004C07A2" w:rsidRPr="00EC2740" w:rsidRDefault="004C07A2" w:rsidP="00954397">
            <w:pPr>
              <w:jc w:val="center"/>
              <w:rPr>
                <w:b/>
                <w:bCs/>
                <w:vertAlign w:val="subscript"/>
              </w:rPr>
            </w:pPr>
            <w:r w:rsidRPr="00EC2740">
              <w:rPr>
                <w:b/>
                <w:bCs/>
                <w:sz w:val="22"/>
                <w:szCs w:val="22"/>
              </w:rPr>
              <w:t>Codul ECO, K</w:t>
            </w:r>
            <w:r w:rsidRPr="00EC2740">
              <w:rPr>
                <w:b/>
                <w:bCs/>
                <w:sz w:val="22"/>
                <w:szCs w:val="22"/>
                <w:vertAlign w:val="subscript"/>
              </w:rPr>
              <w:t>6</w:t>
            </w:r>
          </w:p>
        </w:tc>
        <w:tc>
          <w:tcPr>
            <w:tcW w:w="4571" w:type="dxa"/>
            <w:vAlign w:val="center"/>
          </w:tcPr>
          <w:p w14:paraId="19A8D1A8" w14:textId="77777777" w:rsidR="004C07A2" w:rsidRPr="00EC2740" w:rsidRDefault="004C07A2" w:rsidP="00954397">
            <w:pPr>
              <w:jc w:val="center"/>
              <w:rPr>
                <w:b/>
                <w:bCs/>
              </w:rPr>
            </w:pPr>
            <w:r w:rsidRPr="00EC2740">
              <w:rPr>
                <w:b/>
                <w:bCs/>
                <w:sz w:val="22"/>
                <w:szCs w:val="22"/>
              </w:rPr>
              <w:t>Denumirea serviciilor</w:t>
            </w:r>
          </w:p>
          <w:p w14:paraId="7C7FCF74" w14:textId="77777777" w:rsidR="004C07A2" w:rsidRPr="00EC2740" w:rsidRDefault="004C07A2" w:rsidP="00954397">
            <w:pPr>
              <w:jc w:val="center"/>
              <w:rPr>
                <w:b/>
                <w:bCs/>
              </w:rPr>
            </w:pPr>
          </w:p>
        </w:tc>
        <w:tc>
          <w:tcPr>
            <w:tcW w:w="1823" w:type="dxa"/>
          </w:tcPr>
          <w:p w14:paraId="4E468289" w14:textId="77777777" w:rsidR="004C07A2" w:rsidRPr="00EC2740" w:rsidRDefault="004C07A2" w:rsidP="00954397">
            <w:pPr>
              <w:jc w:val="center"/>
              <w:rPr>
                <w:b/>
                <w:bCs/>
              </w:rPr>
            </w:pPr>
            <w:r w:rsidRPr="00EC2740">
              <w:rPr>
                <w:b/>
                <w:bCs/>
                <w:sz w:val="22"/>
                <w:szCs w:val="22"/>
              </w:rPr>
              <w:t>Costul serviciilor</w:t>
            </w:r>
          </w:p>
          <w:p w14:paraId="020AA31B" w14:textId="77777777" w:rsidR="004C07A2" w:rsidRPr="00EC2740" w:rsidRDefault="004C07A2" w:rsidP="00954397">
            <w:pPr>
              <w:jc w:val="center"/>
              <w:rPr>
                <w:b/>
                <w:bCs/>
              </w:rPr>
            </w:pPr>
            <w:r w:rsidRPr="00EC2740">
              <w:rPr>
                <w:b/>
                <w:bCs/>
                <w:sz w:val="22"/>
                <w:szCs w:val="22"/>
              </w:rPr>
              <w:t>(lei)</w:t>
            </w:r>
          </w:p>
        </w:tc>
        <w:tc>
          <w:tcPr>
            <w:tcW w:w="1971" w:type="dxa"/>
          </w:tcPr>
          <w:p w14:paraId="6D1FF469" w14:textId="77777777" w:rsidR="004C07A2" w:rsidRPr="00EC2740" w:rsidRDefault="004C07A2" w:rsidP="00954397">
            <w:pPr>
              <w:jc w:val="center"/>
              <w:rPr>
                <w:b/>
                <w:bCs/>
              </w:rPr>
            </w:pPr>
            <w:r w:rsidRPr="00EC2740">
              <w:rPr>
                <w:b/>
                <w:bCs/>
                <w:sz w:val="22"/>
                <w:szCs w:val="22"/>
              </w:rPr>
              <w:t>Notă</w:t>
            </w:r>
          </w:p>
        </w:tc>
      </w:tr>
      <w:tr w:rsidR="004C07A2" w:rsidRPr="00EC2740" w14:paraId="04CDF8D6" w14:textId="77777777" w:rsidTr="00954397">
        <w:trPr>
          <w:trHeight w:val="218"/>
        </w:trPr>
        <w:tc>
          <w:tcPr>
            <w:tcW w:w="537" w:type="dxa"/>
          </w:tcPr>
          <w:p w14:paraId="055790EE" w14:textId="77777777" w:rsidR="004C07A2" w:rsidRPr="00EC2740" w:rsidRDefault="004C07A2" w:rsidP="00954397">
            <w:pPr>
              <w:keepNext/>
              <w:jc w:val="center"/>
              <w:outlineLvl w:val="0"/>
              <w:rPr>
                <w:b/>
                <w:bCs/>
                <w:sz w:val="16"/>
                <w:szCs w:val="16"/>
              </w:rPr>
            </w:pPr>
            <w:r w:rsidRPr="00EC2740">
              <w:rPr>
                <w:b/>
                <w:bCs/>
                <w:sz w:val="16"/>
                <w:szCs w:val="16"/>
              </w:rPr>
              <w:t>A</w:t>
            </w:r>
          </w:p>
        </w:tc>
        <w:tc>
          <w:tcPr>
            <w:tcW w:w="1002" w:type="dxa"/>
          </w:tcPr>
          <w:p w14:paraId="0B5FB655" w14:textId="77777777" w:rsidR="004C07A2" w:rsidRPr="00EC2740" w:rsidRDefault="004C07A2" w:rsidP="00954397">
            <w:pPr>
              <w:jc w:val="center"/>
              <w:rPr>
                <w:b/>
                <w:bCs/>
                <w:sz w:val="16"/>
                <w:szCs w:val="16"/>
              </w:rPr>
            </w:pPr>
            <w:r w:rsidRPr="00EC2740">
              <w:rPr>
                <w:b/>
                <w:bCs/>
                <w:sz w:val="16"/>
                <w:szCs w:val="16"/>
              </w:rPr>
              <w:t>2</w:t>
            </w:r>
          </w:p>
        </w:tc>
        <w:tc>
          <w:tcPr>
            <w:tcW w:w="4571" w:type="dxa"/>
          </w:tcPr>
          <w:p w14:paraId="71E2935F" w14:textId="77777777" w:rsidR="004C07A2" w:rsidRPr="00EC2740" w:rsidRDefault="004C07A2" w:rsidP="00954397">
            <w:pPr>
              <w:jc w:val="center"/>
              <w:rPr>
                <w:b/>
                <w:bCs/>
                <w:sz w:val="16"/>
                <w:szCs w:val="16"/>
              </w:rPr>
            </w:pPr>
            <w:r w:rsidRPr="00EC2740">
              <w:rPr>
                <w:b/>
                <w:bCs/>
                <w:sz w:val="16"/>
                <w:szCs w:val="16"/>
              </w:rPr>
              <w:t>3</w:t>
            </w:r>
          </w:p>
        </w:tc>
        <w:tc>
          <w:tcPr>
            <w:tcW w:w="1823" w:type="dxa"/>
          </w:tcPr>
          <w:p w14:paraId="1C3CA211" w14:textId="77777777" w:rsidR="004C07A2" w:rsidRPr="00EC2740" w:rsidRDefault="004C07A2" w:rsidP="00954397">
            <w:pPr>
              <w:jc w:val="center"/>
              <w:rPr>
                <w:b/>
                <w:bCs/>
                <w:sz w:val="16"/>
                <w:szCs w:val="16"/>
              </w:rPr>
            </w:pPr>
            <w:r w:rsidRPr="00EC2740">
              <w:rPr>
                <w:b/>
                <w:bCs/>
                <w:sz w:val="16"/>
                <w:szCs w:val="16"/>
              </w:rPr>
              <w:t>4</w:t>
            </w:r>
          </w:p>
        </w:tc>
        <w:tc>
          <w:tcPr>
            <w:tcW w:w="1971" w:type="dxa"/>
          </w:tcPr>
          <w:p w14:paraId="5D223812" w14:textId="77777777" w:rsidR="004C07A2" w:rsidRPr="00EC2740" w:rsidRDefault="004C07A2" w:rsidP="00954397">
            <w:pPr>
              <w:jc w:val="center"/>
              <w:rPr>
                <w:b/>
                <w:bCs/>
                <w:sz w:val="16"/>
                <w:szCs w:val="16"/>
              </w:rPr>
            </w:pPr>
            <w:r w:rsidRPr="00EC2740">
              <w:rPr>
                <w:b/>
                <w:bCs/>
                <w:sz w:val="16"/>
                <w:szCs w:val="16"/>
              </w:rPr>
              <w:t>5</w:t>
            </w:r>
          </w:p>
        </w:tc>
      </w:tr>
      <w:tr w:rsidR="004C07A2" w:rsidRPr="00EC2740" w14:paraId="1E133F63" w14:textId="77777777" w:rsidTr="00954397">
        <w:trPr>
          <w:trHeight w:val="231"/>
        </w:trPr>
        <w:tc>
          <w:tcPr>
            <w:tcW w:w="537" w:type="dxa"/>
          </w:tcPr>
          <w:p w14:paraId="6CCFEB9A" w14:textId="77777777" w:rsidR="004C07A2" w:rsidRPr="00EC2740" w:rsidRDefault="004C07A2" w:rsidP="00954397">
            <w:pPr>
              <w:keepNext/>
              <w:jc w:val="center"/>
              <w:outlineLvl w:val="0"/>
              <w:rPr>
                <w:b/>
                <w:bCs/>
              </w:rPr>
            </w:pPr>
            <w:r w:rsidRPr="00EC2740">
              <w:t>1</w:t>
            </w:r>
            <w:r w:rsidRPr="00EC2740">
              <w:rPr>
                <w:b/>
                <w:bCs/>
              </w:rPr>
              <w:t>.</w:t>
            </w:r>
          </w:p>
        </w:tc>
        <w:tc>
          <w:tcPr>
            <w:tcW w:w="1002" w:type="dxa"/>
          </w:tcPr>
          <w:p w14:paraId="7F8E662E" w14:textId="77777777" w:rsidR="004C07A2" w:rsidRPr="00EC2740" w:rsidRDefault="004C07A2" w:rsidP="00954397">
            <w:pPr>
              <w:jc w:val="center"/>
              <w:rPr>
                <w:b/>
                <w:bCs/>
              </w:rPr>
            </w:pPr>
          </w:p>
        </w:tc>
        <w:tc>
          <w:tcPr>
            <w:tcW w:w="4571" w:type="dxa"/>
          </w:tcPr>
          <w:p w14:paraId="14F30101" w14:textId="77777777" w:rsidR="004C07A2" w:rsidRPr="00B426CC" w:rsidRDefault="004C07A2" w:rsidP="00954397">
            <w:pPr>
              <w:jc w:val="center"/>
              <w:rPr>
                <w:b/>
                <w:bCs/>
              </w:rPr>
            </w:pPr>
            <w:r w:rsidRPr="00B426CC">
              <w:rPr>
                <w:b/>
                <w:bCs/>
              </w:rPr>
              <w:t>Aparatul președintelui</w:t>
            </w:r>
          </w:p>
        </w:tc>
        <w:tc>
          <w:tcPr>
            <w:tcW w:w="1823" w:type="dxa"/>
          </w:tcPr>
          <w:p w14:paraId="497A3471" w14:textId="77777777" w:rsidR="004C07A2" w:rsidRPr="00B426CC" w:rsidRDefault="004C07A2" w:rsidP="00954397">
            <w:pPr>
              <w:jc w:val="center"/>
              <w:rPr>
                <w:b/>
                <w:bCs/>
              </w:rPr>
            </w:pPr>
          </w:p>
        </w:tc>
        <w:tc>
          <w:tcPr>
            <w:tcW w:w="1971" w:type="dxa"/>
            <w:vMerge w:val="restart"/>
          </w:tcPr>
          <w:p w14:paraId="703AABEA" w14:textId="7FBE1F61" w:rsidR="004C07A2" w:rsidRPr="00EC2740" w:rsidRDefault="004C07A2" w:rsidP="00954397">
            <w:pPr>
              <w:rPr>
                <w:sz w:val="18"/>
                <w:szCs w:val="18"/>
              </w:rPr>
            </w:pPr>
            <w:r w:rsidRPr="00EC2740">
              <w:rPr>
                <w:sz w:val="18"/>
                <w:szCs w:val="18"/>
              </w:rPr>
              <w:t xml:space="preserve">Conform Legii bugetului de stat </w:t>
            </w:r>
            <w:r>
              <w:rPr>
                <w:sz w:val="18"/>
                <w:szCs w:val="18"/>
              </w:rPr>
              <w:t>nr.3</w:t>
            </w:r>
            <w:r w:rsidR="0014122A">
              <w:rPr>
                <w:sz w:val="18"/>
                <w:szCs w:val="18"/>
              </w:rPr>
              <w:t>22</w:t>
            </w:r>
            <w:r>
              <w:rPr>
                <w:sz w:val="18"/>
                <w:szCs w:val="18"/>
              </w:rPr>
              <w:t xml:space="preserve"> din 2</w:t>
            </w:r>
            <w:r w:rsidR="0014122A">
              <w:rPr>
                <w:sz w:val="18"/>
                <w:szCs w:val="18"/>
              </w:rPr>
              <w:t>9</w:t>
            </w:r>
            <w:r>
              <w:rPr>
                <w:sz w:val="18"/>
                <w:szCs w:val="18"/>
              </w:rPr>
              <w:t>.12.202</w:t>
            </w:r>
            <w:r w:rsidR="0014122A">
              <w:rPr>
                <w:sz w:val="18"/>
                <w:szCs w:val="18"/>
              </w:rPr>
              <w:t>5</w:t>
            </w:r>
          </w:p>
          <w:p w14:paraId="15E21A2F" w14:textId="77777777" w:rsidR="004C07A2" w:rsidRPr="00EC2740" w:rsidRDefault="004C07A2" w:rsidP="00954397">
            <w:pPr>
              <w:rPr>
                <w:b/>
                <w:bCs/>
              </w:rPr>
            </w:pPr>
            <w:r w:rsidRPr="00EC2740">
              <w:rPr>
                <w:sz w:val="18"/>
                <w:szCs w:val="18"/>
              </w:rPr>
              <w:t>Conform contractului</w:t>
            </w:r>
          </w:p>
        </w:tc>
      </w:tr>
      <w:tr w:rsidR="004C07A2" w:rsidRPr="00EC2740" w14:paraId="7A72F498" w14:textId="77777777" w:rsidTr="00954397">
        <w:trPr>
          <w:cantSplit/>
          <w:trHeight w:val="231"/>
        </w:trPr>
        <w:tc>
          <w:tcPr>
            <w:tcW w:w="537" w:type="dxa"/>
          </w:tcPr>
          <w:p w14:paraId="63738949" w14:textId="77777777" w:rsidR="004C07A2" w:rsidRPr="00EC2740" w:rsidRDefault="004C07A2" w:rsidP="00954397"/>
        </w:tc>
        <w:tc>
          <w:tcPr>
            <w:tcW w:w="1002" w:type="dxa"/>
          </w:tcPr>
          <w:p w14:paraId="6266AAEE" w14:textId="77777777" w:rsidR="004C07A2" w:rsidRPr="00EC2740" w:rsidRDefault="004C07A2" w:rsidP="00954397">
            <w:pPr>
              <w:rPr>
                <w:sz w:val="20"/>
                <w:szCs w:val="20"/>
              </w:rPr>
            </w:pPr>
            <w:r w:rsidRPr="00EC2740">
              <w:rPr>
                <w:sz w:val="20"/>
                <w:szCs w:val="20"/>
              </w:rPr>
              <w:t>142320</w:t>
            </w:r>
          </w:p>
        </w:tc>
        <w:tc>
          <w:tcPr>
            <w:tcW w:w="4571" w:type="dxa"/>
          </w:tcPr>
          <w:p w14:paraId="17B85E81" w14:textId="77777777" w:rsidR="004C07A2" w:rsidRPr="00B426CC" w:rsidRDefault="004C07A2" w:rsidP="00954397">
            <w:pPr>
              <w:rPr>
                <w:sz w:val="20"/>
                <w:szCs w:val="20"/>
              </w:rPr>
            </w:pPr>
            <w:r w:rsidRPr="00B426CC">
              <w:rPr>
                <w:sz w:val="20"/>
                <w:szCs w:val="20"/>
              </w:rPr>
              <w:t>- arenda încăperilor în clădirea nr.1 (nr.123) (1m</w:t>
            </w:r>
            <w:r w:rsidRPr="00B426CC">
              <w:rPr>
                <w:sz w:val="20"/>
                <w:szCs w:val="20"/>
                <w:vertAlign w:val="superscript"/>
              </w:rPr>
              <w:t>2</w:t>
            </w:r>
            <w:r w:rsidRPr="00B426CC">
              <w:rPr>
                <w:sz w:val="20"/>
                <w:szCs w:val="20"/>
              </w:rPr>
              <w:t>)</w:t>
            </w:r>
          </w:p>
        </w:tc>
        <w:tc>
          <w:tcPr>
            <w:tcW w:w="1823" w:type="dxa"/>
          </w:tcPr>
          <w:p w14:paraId="170E3FE0" w14:textId="3C04E888" w:rsidR="004C07A2" w:rsidRPr="00B426CC" w:rsidRDefault="00B426CC" w:rsidP="00954397">
            <w:pPr>
              <w:rPr>
                <w:sz w:val="20"/>
                <w:szCs w:val="20"/>
              </w:rPr>
            </w:pPr>
            <w:r w:rsidRPr="00B426CC">
              <w:rPr>
                <w:sz w:val="20"/>
                <w:szCs w:val="20"/>
              </w:rPr>
              <w:t>2045,67</w:t>
            </w:r>
            <w:r w:rsidR="004C07A2" w:rsidRPr="00B426CC">
              <w:rPr>
                <w:sz w:val="20"/>
                <w:szCs w:val="20"/>
              </w:rPr>
              <w:t xml:space="preserve"> (pe an)</w:t>
            </w:r>
          </w:p>
        </w:tc>
        <w:tc>
          <w:tcPr>
            <w:tcW w:w="1971" w:type="dxa"/>
            <w:vMerge/>
          </w:tcPr>
          <w:p w14:paraId="18B53305" w14:textId="77777777" w:rsidR="004C07A2" w:rsidRPr="00EC2740" w:rsidRDefault="004C07A2" w:rsidP="00954397">
            <w:pPr>
              <w:rPr>
                <w:sz w:val="20"/>
                <w:szCs w:val="20"/>
              </w:rPr>
            </w:pPr>
          </w:p>
        </w:tc>
      </w:tr>
      <w:tr w:rsidR="004C07A2" w:rsidRPr="00EC2740" w14:paraId="5C7A0C91" w14:textId="77777777" w:rsidTr="00954397">
        <w:trPr>
          <w:cantSplit/>
          <w:trHeight w:val="192"/>
        </w:trPr>
        <w:tc>
          <w:tcPr>
            <w:tcW w:w="537" w:type="dxa"/>
          </w:tcPr>
          <w:p w14:paraId="271E6AC0" w14:textId="77777777" w:rsidR="004C07A2" w:rsidRPr="00EC2740" w:rsidRDefault="004C07A2" w:rsidP="00954397"/>
        </w:tc>
        <w:tc>
          <w:tcPr>
            <w:tcW w:w="1002" w:type="dxa"/>
          </w:tcPr>
          <w:p w14:paraId="54F20138" w14:textId="77777777" w:rsidR="004C07A2" w:rsidRPr="00EC2740" w:rsidRDefault="004C07A2" w:rsidP="00954397">
            <w:pPr>
              <w:rPr>
                <w:sz w:val="20"/>
                <w:szCs w:val="20"/>
              </w:rPr>
            </w:pPr>
            <w:r w:rsidRPr="00EC2740">
              <w:rPr>
                <w:sz w:val="20"/>
                <w:szCs w:val="20"/>
              </w:rPr>
              <w:t>142320</w:t>
            </w:r>
          </w:p>
        </w:tc>
        <w:tc>
          <w:tcPr>
            <w:tcW w:w="4571" w:type="dxa"/>
          </w:tcPr>
          <w:p w14:paraId="6325A765" w14:textId="77777777" w:rsidR="004C07A2" w:rsidRPr="00B426CC" w:rsidRDefault="004C07A2" w:rsidP="00954397">
            <w:pPr>
              <w:rPr>
                <w:sz w:val="20"/>
                <w:szCs w:val="20"/>
              </w:rPr>
            </w:pPr>
            <w:r w:rsidRPr="00B426CC">
              <w:rPr>
                <w:sz w:val="20"/>
                <w:szCs w:val="20"/>
              </w:rPr>
              <w:t>- arenda încăperilor în clădirea nr.2 (nr.126) (1m</w:t>
            </w:r>
            <w:r w:rsidRPr="00B426CC">
              <w:rPr>
                <w:sz w:val="20"/>
                <w:szCs w:val="20"/>
                <w:vertAlign w:val="superscript"/>
              </w:rPr>
              <w:t>2</w:t>
            </w:r>
            <w:r w:rsidRPr="00B426CC">
              <w:rPr>
                <w:sz w:val="20"/>
                <w:szCs w:val="20"/>
              </w:rPr>
              <w:t>)</w:t>
            </w:r>
          </w:p>
        </w:tc>
        <w:tc>
          <w:tcPr>
            <w:tcW w:w="1823" w:type="dxa"/>
          </w:tcPr>
          <w:p w14:paraId="3693B6AB" w14:textId="1B50BE49" w:rsidR="004C07A2" w:rsidRPr="00B426CC" w:rsidRDefault="00B426CC" w:rsidP="00954397">
            <w:pPr>
              <w:rPr>
                <w:sz w:val="20"/>
                <w:szCs w:val="20"/>
              </w:rPr>
            </w:pPr>
            <w:r w:rsidRPr="00B426CC">
              <w:rPr>
                <w:sz w:val="20"/>
                <w:szCs w:val="20"/>
              </w:rPr>
              <w:t>649,38</w:t>
            </w:r>
            <w:r w:rsidR="004C07A2" w:rsidRPr="00B426CC">
              <w:rPr>
                <w:sz w:val="20"/>
                <w:szCs w:val="20"/>
              </w:rPr>
              <w:t xml:space="preserve"> (pe an)</w:t>
            </w:r>
          </w:p>
        </w:tc>
        <w:tc>
          <w:tcPr>
            <w:tcW w:w="1971" w:type="dxa"/>
            <w:vMerge/>
            <w:vAlign w:val="center"/>
          </w:tcPr>
          <w:p w14:paraId="5BD383F4" w14:textId="77777777" w:rsidR="004C07A2" w:rsidRPr="00EC2740" w:rsidRDefault="004C07A2" w:rsidP="00954397">
            <w:pPr>
              <w:rPr>
                <w:sz w:val="20"/>
                <w:szCs w:val="20"/>
              </w:rPr>
            </w:pPr>
          </w:p>
        </w:tc>
      </w:tr>
      <w:tr w:rsidR="004C07A2" w:rsidRPr="00EC2740" w14:paraId="7553B53E" w14:textId="77777777" w:rsidTr="00954397">
        <w:trPr>
          <w:cantSplit/>
          <w:trHeight w:val="1371"/>
        </w:trPr>
        <w:tc>
          <w:tcPr>
            <w:tcW w:w="537" w:type="dxa"/>
          </w:tcPr>
          <w:p w14:paraId="51410A37" w14:textId="77777777" w:rsidR="004C07A2" w:rsidRPr="00EC2740" w:rsidRDefault="004C07A2" w:rsidP="00954397">
            <w:pPr>
              <w:rPr>
                <w:color w:val="FF0000"/>
              </w:rPr>
            </w:pPr>
          </w:p>
        </w:tc>
        <w:tc>
          <w:tcPr>
            <w:tcW w:w="1002" w:type="dxa"/>
          </w:tcPr>
          <w:p w14:paraId="4731BD44" w14:textId="77777777" w:rsidR="004C07A2" w:rsidRPr="00EC2740" w:rsidRDefault="004C07A2" w:rsidP="00954397">
            <w:pPr>
              <w:rPr>
                <w:sz w:val="20"/>
                <w:szCs w:val="20"/>
              </w:rPr>
            </w:pPr>
            <w:r w:rsidRPr="00EC2740">
              <w:rPr>
                <w:sz w:val="20"/>
                <w:szCs w:val="20"/>
              </w:rPr>
              <w:t>142310</w:t>
            </w:r>
          </w:p>
          <w:p w14:paraId="5A36B903" w14:textId="77777777" w:rsidR="004C07A2" w:rsidRPr="00EC2740" w:rsidRDefault="004C07A2" w:rsidP="00954397">
            <w:pPr>
              <w:rPr>
                <w:sz w:val="20"/>
                <w:szCs w:val="20"/>
              </w:rPr>
            </w:pPr>
          </w:p>
          <w:p w14:paraId="006483BB" w14:textId="77777777" w:rsidR="004C07A2" w:rsidRPr="00EC2740" w:rsidRDefault="004C07A2" w:rsidP="00954397">
            <w:pPr>
              <w:rPr>
                <w:sz w:val="20"/>
                <w:szCs w:val="20"/>
              </w:rPr>
            </w:pPr>
          </w:p>
          <w:p w14:paraId="2B1E5608" w14:textId="77777777" w:rsidR="004C07A2" w:rsidRPr="00EC2740" w:rsidRDefault="004C07A2" w:rsidP="00954397">
            <w:pPr>
              <w:rPr>
                <w:sz w:val="20"/>
                <w:szCs w:val="20"/>
              </w:rPr>
            </w:pPr>
          </w:p>
          <w:p w14:paraId="45D7341E" w14:textId="77777777" w:rsidR="004C07A2" w:rsidRPr="00EC2740" w:rsidRDefault="004C07A2" w:rsidP="00954397">
            <w:pPr>
              <w:rPr>
                <w:sz w:val="20"/>
                <w:szCs w:val="20"/>
              </w:rPr>
            </w:pPr>
            <w:r w:rsidRPr="00EC2740">
              <w:rPr>
                <w:sz w:val="20"/>
                <w:szCs w:val="20"/>
              </w:rPr>
              <w:t>142320</w:t>
            </w:r>
          </w:p>
          <w:p w14:paraId="6BF74880" w14:textId="77777777" w:rsidR="004C07A2" w:rsidRPr="00EC2740" w:rsidRDefault="004C07A2" w:rsidP="00954397">
            <w:pPr>
              <w:rPr>
                <w:sz w:val="20"/>
                <w:szCs w:val="20"/>
              </w:rPr>
            </w:pPr>
            <w:r w:rsidRPr="00EC2740">
              <w:rPr>
                <w:sz w:val="20"/>
                <w:szCs w:val="20"/>
              </w:rPr>
              <w:t>142320</w:t>
            </w:r>
          </w:p>
          <w:p w14:paraId="08A53C08" w14:textId="77777777" w:rsidR="004C07A2" w:rsidRPr="00EC2740" w:rsidRDefault="004C07A2" w:rsidP="00954397">
            <w:pPr>
              <w:rPr>
                <w:sz w:val="20"/>
                <w:szCs w:val="20"/>
              </w:rPr>
            </w:pPr>
          </w:p>
        </w:tc>
        <w:tc>
          <w:tcPr>
            <w:tcW w:w="4571" w:type="dxa"/>
          </w:tcPr>
          <w:p w14:paraId="45FCB72D" w14:textId="77777777" w:rsidR="004C07A2" w:rsidRPr="00B426CC" w:rsidRDefault="004C07A2" w:rsidP="00954397">
            <w:pPr>
              <w:keepNext/>
              <w:outlineLvl w:val="2"/>
              <w:rPr>
                <w:sz w:val="20"/>
                <w:szCs w:val="20"/>
              </w:rPr>
            </w:pPr>
            <w:r w:rsidRPr="00B426CC">
              <w:rPr>
                <w:sz w:val="20"/>
                <w:szCs w:val="20"/>
              </w:rPr>
              <w:t xml:space="preserve"> - servicii arhivă</w:t>
            </w:r>
          </w:p>
          <w:p w14:paraId="0B0C2300" w14:textId="77777777" w:rsidR="004C07A2" w:rsidRPr="00B426CC" w:rsidRDefault="004C07A2" w:rsidP="00954397">
            <w:pPr>
              <w:rPr>
                <w:sz w:val="20"/>
                <w:szCs w:val="20"/>
              </w:rPr>
            </w:pPr>
            <w:r w:rsidRPr="00B426CC">
              <w:rPr>
                <w:sz w:val="20"/>
                <w:szCs w:val="20"/>
              </w:rPr>
              <w:t xml:space="preserve"> </w:t>
            </w:r>
          </w:p>
          <w:p w14:paraId="6BA76ED2" w14:textId="77777777" w:rsidR="004C07A2" w:rsidRPr="00B426CC" w:rsidRDefault="004C07A2" w:rsidP="00954397">
            <w:pPr>
              <w:rPr>
                <w:sz w:val="20"/>
                <w:szCs w:val="20"/>
              </w:rPr>
            </w:pPr>
          </w:p>
          <w:p w14:paraId="1153547F" w14:textId="77777777" w:rsidR="004C07A2" w:rsidRPr="00B426CC" w:rsidRDefault="004C07A2" w:rsidP="00954397">
            <w:pPr>
              <w:rPr>
                <w:sz w:val="20"/>
                <w:szCs w:val="20"/>
              </w:rPr>
            </w:pPr>
          </w:p>
          <w:p w14:paraId="44DD3652" w14:textId="3DEE11DE" w:rsidR="004C07A2" w:rsidRPr="00B426CC" w:rsidRDefault="004C07A2" w:rsidP="00954397">
            <w:pPr>
              <w:rPr>
                <w:sz w:val="18"/>
                <w:szCs w:val="18"/>
              </w:rPr>
            </w:pPr>
            <w:r w:rsidRPr="00B426CC">
              <w:rPr>
                <w:sz w:val="20"/>
                <w:szCs w:val="20"/>
              </w:rPr>
              <w:t xml:space="preserve">- arenda sălii de ședințe a Consiliului raional </w:t>
            </w:r>
            <w:r w:rsidRPr="00B426CC">
              <w:rPr>
                <w:sz w:val="18"/>
                <w:szCs w:val="18"/>
              </w:rPr>
              <w:t>(Sala Mare)</w:t>
            </w:r>
          </w:p>
          <w:p w14:paraId="7579CBBE" w14:textId="71304FC1" w:rsidR="004C07A2" w:rsidRPr="00B426CC" w:rsidRDefault="004C07A2" w:rsidP="00954397">
            <w:pPr>
              <w:rPr>
                <w:sz w:val="18"/>
                <w:szCs w:val="18"/>
              </w:rPr>
            </w:pPr>
            <w:r w:rsidRPr="00B426CC">
              <w:rPr>
                <w:sz w:val="20"/>
                <w:szCs w:val="20"/>
              </w:rPr>
              <w:t xml:space="preserve">- arenda sălii de ședințe a Consiliului raional </w:t>
            </w:r>
            <w:r w:rsidRPr="00B426CC">
              <w:rPr>
                <w:sz w:val="18"/>
                <w:szCs w:val="18"/>
              </w:rPr>
              <w:t>(Sala Verde)</w:t>
            </w:r>
          </w:p>
          <w:p w14:paraId="5C8A1DB3" w14:textId="77777777" w:rsidR="004C07A2" w:rsidRPr="00B426CC" w:rsidRDefault="004C07A2" w:rsidP="00954397">
            <w:pPr>
              <w:rPr>
                <w:sz w:val="20"/>
                <w:szCs w:val="20"/>
              </w:rPr>
            </w:pPr>
          </w:p>
        </w:tc>
        <w:tc>
          <w:tcPr>
            <w:tcW w:w="1823" w:type="dxa"/>
          </w:tcPr>
          <w:p w14:paraId="39A24899" w14:textId="77777777" w:rsidR="004C07A2" w:rsidRPr="00B426CC" w:rsidRDefault="004C07A2" w:rsidP="00954397">
            <w:pPr>
              <w:rPr>
                <w:sz w:val="20"/>
                <w:szCs w:val="20"/>
              </w:rPr>
            </w:pPr>
            <w:r w:rsidRPr="00B426CC">
              <w:rPr>
                <w:sz w:val="20"/>
                <w:szCs w:val="20"/>
              </w:rPr>
              <w:t>Indicator de prețuri</w:t>
            </w:r>
          </w:p>
          <w:p w14:paraId="21C7F6FE" w14:textId="77777777" w:rsidR="004C07A2" w:rsidRPr="00B426CC" w:rsidRDefault="004C07A2" w:rsidP="00954397">
            <w:pPr>
              <w:rPr>
                <w:sz w:val="20"/>
                <w:szCs w:val="20"/>
              </w:rPr>
            </w:pPr>
          </w:p>
          <w:p w14:paraId="0F5B26D9" w14:textId="77777777" w:rsidR="004C07A2" w:rsidRPr="00B426CC" w:rsidRDefault="004C07A2" w:rsidP="00954397">
            <w:pPr>
              <w:rPr>
                <w:sz w:val="20"/>
                <w:szCs w:val="20"/>
              </w:rPr>
            </w:pPr>
          </w:p>
          <w:p w14:paraId="36EE0BA1" w14:textId="77777777" w:rsidR="004C07A2" w:rsidRPr="00B426CC" w:rsidRDefault="004C07A2" w:rsidP="00954397">
            <w:pPr>
              <w:rPr>
                <w:sz w:val="20"/>
                <w:szCs w:val="20"/>
              </w:rPr>
            </w:pPr>
          </w:p>
          <w:p w14:paraId="6540ED30" w14:textId="77777777" w:rsidR="004C07A2" w:rsidRPr="00B426CC" w:rsidRDefault="004C07A2" w:rsidP="00954397">
            <w:pPr>
              <w:rPr>
                <w:sz w:val="20"/>
                <w:szCs w:val="20"/>
              </w:rPr>
            </w:pPr>
            <w:r w:rsidRPr="00B426CC">
              <w:rPr>
                <w:sz w:val="20"/>
                <w:szCs w:val="20"/>
              </w:rPr>
              <w:t xml:space="preserve">400,00 lei (ora) </w:t>
            </w:r>
          </w:p>
          <w:p w14:paraId="06D83224" w14:textId="77777777" w:rsidR="004C07A2" w:rsidRPr="00B426CC" w:rsidRDefault="004C07A2" w:rsidP="00954397">
            <w:pPr>
              <w:rPr>
                <w:b/>
                <w:bCs/>
                <w:sz w:val="20"/>
                <w:szCs w:val="20"/>
              </w:rPr>
            </w:pPr>
            <w:r w:rsidRPr="00B426CC">
              <w:rPr>
                <w:sz w:val="20"/>
                <w:szCs w:val="20"/>
              </w:rPr>
              <w:t xml:space="preserve">200,00 lei (ora) </w:t>
            </w:r>
          </w:p>
        </w:tc>
        <w:tc>
          <w:tcPr>
            <w:tcW w:w="1971" w:type="dxa"/>
            <w:vMerge w:val="restart"/>
          </w:tcPr>
          <w:p w14:paraId="2F08518A" w14:textId="77777777" w:rsidR="004C07A2" w:rsidRPr="00EC2740" w:rsidRDefault="004C07A2" w:rsidP="00954397">
            <w:pPr>
              <w:rPr>
                <w:sz w:val="18"/>
                <w:szCs w:val="18"/>
              </w:rPr>
            </w:pPr>
            <w:r w:rsidRPr="00EC2740">
              <w:rPr>
                <w:sz w:val="18"/>
                <w:szCs w:val="18"/>
              </w:rPr>
              <w:t>Decizia CR nr.06/11 din 29.09.2010</w:t>
            </w:r>
          </w:p>
          <w:p w14:paraId="6D2CF964" w14:textId="77777777" w:rsidR="004C07A2" w:rsidRPr="00EC2740" w:rsidRDefault="004C07A2" w:rsidP="00954397">
            <w:pPr>
              <w:rPr>
                <w:sz w:val="18"/>
                <w:szCs w:val="18"/>
              </w:rPr>
            </w:pPr>
            <w:r w:rsidRPr="00EC2740">
              <w:rPr>
                <w:sz w:val="18"/>
                <w:szCs w:val="18"/>
              </w:rPr>
              <w:t>Hot.Guvernului RM</w:t>
            </w:r>
          </w:p>
          <w:p w14:paraId="71685E7F" w14:textId="77777777" w:rsidR="004C07A2" w:rsidRPr="00EC2740" w:rsidRDefault="004C07A2" w:rsidP="00954397">
            <w:pPr>
              <w:rPr>
                <w:sz w:val="18"/>
                <w:szCs w:val="18"/>
              </w:rPr>
            </w:pPr>
            <w:r w:rsidRPr="00EC2740">
              <w:rPr>
                <w:sz w:val="18"/>
                <w:szCs w:val="18"/>
              </w:rPr>
              <w:t>nr.339 din 23.03.2005</w:t>
            </w:r>
          </w:p>
          <w:p w14:paraId="4BFE2100" w14:textId="77777777" w:rsidR="004C07A2" w:rsidRPr="00EC2740" w:rsidRDefault="004C07A2" w:rsidP="00954397">
            <w:pPr>
              <w:rPr>
                <w:sz w:val="18"/>
                <w:szCs w:val="18"/>
              </w:rPr>
            </w:pPr>
          </w:p>
          <w:p w14:paraId="6F44E85F" w14:textId="77777777" w:rsidR="004C07A2" w:rsidRPr="00EC2740" w:rsidRDefault="004C07A2" w:rsidP="00954397">
            <w:pPr>
              <w:rPr>
                <w:sz w:val="18"/>
                <w:szCs w:val="18"/>
              </w:rPr>
            </w:pPr>
            <w:r w:rsidRPr="00EC2740">
              <w:rPr>
                <w:sz w:val="18"/>
                <w:szCs w:val="18"/>
              </w:rPr>
              <w:t>Conform calculelor</w:t>
            </w:r>
          </w:p>
          <w:p w14:paraId="41936984" w14:textId="77777777" w:rsidR="004C07A2" w:rsidRPr="00EC2740" w:rsidRDefault="004C07A2" w:rsidP="00954397">
            <w:pPr>
              <w:rPr>
                <w:sz w:val="18"/>
                <w:szCs w:val="18"/>
              </w:rPr>
            </w:pPr>
          </w:p>
          <w:p w14:paraId="4F43C119" w14:textId="77777777" w:rsidR="004C07A2" w:rsidRPr="00EC2740" w:rsidRDefault="004C07A2" w:rsidP="00954397">
            <w:pPr>
              <w:rPr>
                <w:sz w:val="18"/>
                <w:szCs w:val="18"/>
              </w:rPr>
            </w:pPr>
          </w:p>
        </w:tc>
      </w:tr>
      <w:tr w:rsidR="004C07A2" w:rsidRPr="00EC2740" w14:paraId="6B548224" w14:textId="77777777" w:rsidTr="00954397">
        <w:trPr>
          <w:cantSplit/>
          <w:trHeight w:val="227"/>
        </w:trPr>
        <w:tc>
          <w:tcPr>
            <w:tcW w:w="537" w:type="dxa"/>
          </w:tcPr>
          <w:p w14:paraId="275D1192" w14:textId="77777777" w:rsidR="004C07A2" w:rsidRPr="00EC2740" w:rsidRDefault="004C07A2" w:rsidP="00954397">
            <w:pPr>
              <w:rPr>
                <w:sz w:val="20"/>
                <w:szCs w:val="20"/>
              </w:rPr>
            </w:pPr>
            <w:r w:rsidRPr="00EC2740">
              <w:rPr>
                <w:sz w:val="20"/>
                <w:szCs w:val="20"/>
              </w:rPr>
              <w:t>2.</w:t>
            </w:r>
          </w:p>
        </w:tc>
        <w:tc>
          <w:tcPr>
            <w:tcW w:w="1002" w:type="dxa"/>
          </w:tcPr>
          <w:p w14:paraId="3877E63B" w14:textId="77777777" w:rsidR="004C07A2" w:rsidRPr="00EC2740" w:rsidRDefault="004C07A2" w:rsidP="00954397">
            <w:pPr>
              <w:rPr>
                <w:sz w:val="20"/>
                <w:szCs w:val="20"/>
              </w:rPr>
            </w:pPr>
          </w:p>
        </w:tc>
        <w:tc>
          <w:tcPr>
            <w:tcW w:w="4571" w:type="dxa"/>
          </w:tcPr>
          <w:p w14:paraId="6AC83741" w14:textId="77777777" w:rsidR="004C07A2" w:rsidRPr="00B426CC" w:rsidRDefault="004C07A2" w:rsidP="00954397">
            <w:pPr>
              <w:keepNext/>
              <w:outlineLvl w:val="1"/>
              <w:rPr>
                <w:b/>
                <w:bCs/>
                <w:sz w:val="20"/>
                <w:szCs w:val="20"/>
              </w:rPr>
            </w:pPr>
            <w:r w:rsidRPr="00B426CC">
              <w:rPr>
                <w:b/>
                <w:bCs/>
                <w:i/>
                <w:iCs/>
                <w:sz w:val="20"/>
                <w:szCs w:val="20"/>
              </w:rPr>
              <w:t xml:space="preserve">Instituția publică Centrul Raional de Cultură  Conacul Manuc Bey, Hîncești </w:t>
            </w:r>
          </w:p>
        </w:tc>
        <w:tc>
          <w:tcPr>
            <w:tcW w:w="1823" w:type="dxa"/>
          </w:tcPr>
          <w:p w14:paraId="1DFC9FF1" w14:textId="77777777" w:rsidR="004C07A2" w:rsidRPr="00B426CC" w:rsidRDefault="004C07A2" w:rsidP="00954397">
            <w:pPr>
              <w:rPr>
                <w:sz w:val="20"/>
                <w:szCs w:val="20"/>
              </w:rPr>
            </w:pPr>
          </w:p>
        </w:tc>
        <w:tc>
          <w:tcPr>
            <w:tcW w:w="1971" w:type="dxa"/>
            <w:vMerge/>
            <w:vAlign w:val="center"/>
          </w:tcPr>
          <w:p w14:paraId="7F90A69B" w14:textId="77777777" w:rsidR="004C07A2" w:rsidRPr="00EC2740" w:rsidRDefault="004C07A2" w:rsidP="00954397">
            <w:pPr>
              <w:rPr>
                <w:color w:val="FF0000"/>
                <w:sz w:val="18"/>
                <w:szCs w:val="18"/>
              </w:rPr>
            </w:pPr>
          </w:p>
        </w:tc>
      </w:tr>
      <w:tr w:rsidR="004C07A2" w:rsidRPr="00EC2740" w14:paraId="2EB392CC" w14:textId="77777777" w:rsidTr="00954397">
        <w:trPr>
          <w:cantSplit/>
          <w:trHeight w:val="670"/>
        </w:trPr>
        <w:tc>
          <w:tcPr>
            <w:tcW w:w="537" w:type="dxa"/>
          </w:tcPr>
          <w:p w14:paraId="24118668" w14:textId="77777777" w:rsidR="004C07A2" w:rsidRPr="00EC2740" w:rsidRDefault="004C07A2" w:rsidP="00954397">
            <w:pPr>
              <w:rPr>
                <w:sz w:val="20"/>
                <w:szCs w:val="20"/>
              </w:rPr>
            </w:pPr>
          </w:p>
        </w:tc>
        <w:tc>
          <w:tcPr>
            <w:tcW w:w="1002" w:type="dxa"/>
          </w:tcPr>
          <w:p w14:paraId="4F5E09D7" w14:textId="77777777" w:rsidR="004C07A2" w:rsidRPr="00EC2740" w:rsidRDefault="004C07A2" w:rsidP="00954397">
            <w:pPr>
              <w:rPr>
                <w:sz w:val="20"/>
                <w:szCs w:val="20"/>
              </w:rPr>
            </w:pPr>
            <w:r w:rsidRPr="00EC2740">
              <w:rPr>
                <w:sz w:val="20"/>
                <w:szCs w:val="20"/>
              </w:rPr>
              <w:t>142310</w:t>
            </w:r>
          </w:p>
        </w:tc>
        <w:tc>
          <w:tcPr>
            <w:tcW w:w="4571" w:type="dxa"/>
          </w:tcPr>
          <w:p w14:paraId="65AC5093" w14:textId="4F596A7F" w:rsidR="004C07A2" w:rsidRPr="00B426CC" w:rsidRDefault="004C07A2" w:rsidP="00954397">
            <w:pPr>
              <w:keepNext/>
              <w:outlineLvl w:val="1"/>
              <w:rPr>
                <w:bCs/>
                <w:iCs/>
                <w:sz w:val="20"/>
                <w:szCs w:val="20"/>
              </w:rPr>
            </w:pPr>
            <w:r w:rsidRPr="00B426CC">
              <w:rPr>
                <w:bCs/>
                <w:iCs/>
                <w:sz w:val="20"/>
                <w:szCs w:val="20"/>
              </w:rPr>
              <w:t>Sala conferințe „Palatul Princiar”:</w:t>
            </w:r>
          </w:p>
          <w:p w14:paraId="1E9BFE95" w14:textId="77777777" w:rsidR="004C07A2" w:rsidRPr="00B426CC" w:rsidRDefault="004C07A2" w:rsidP="002B700B">
            <w:pPr>
              <w:keepNext/>
              <w:numPr>
                <w:ilvl w:val="0"/>
                <w:numId w:val="3"/>
              </w:numPr>
              <w:outlineLvl w:val="1"/>
              <w:rPr>
                <w:bCs/>
                <w:sz w:val="20"/>
                <w:szCs w:val="20"/>
              </w:rPr>
            </w:pPr>
            <w:r w:rsidRPr="00B426CC">
              <w:rPr>
                <w:bCs/>
                <w:sz w:val="20"/>
                <w:szCs w:val="20"/>
              </w:rPr>
              <w:t xml:space="preserve">pînă la 20 persoane </w:t>
            </w:r>
          </w:p>
          <w:p w14:paraId="6182522C" w14:textId="77777777" w:rsidR="004C07A2" w:rsidRPr="00B426CC" w:rsidRDefault="004C07A2" w:rsidP="00954397">
            <w:pPr>
              <w:keepNext/>
              <w:outlineLvl w:val="1"/>
              <w:rPr>
                <w:bCs/>
                <w:iCs/>
                <w:sz w:val="20"/>
                <w:szCs w:val="20"/>
              </w:rPr>
            </w:pPr>
            <w:r w:rsidRPr="00B426CC">
              <w:rPr>
                <w:bCs/>
                <w:iCs/>
                <w:sz w:val="20"/>
                <w:szCs w:val="20"/>
                <w:lang w:val="ro-MD"/>
              </w:rPr>
              <w:t xml:space="preserve">       -      de la 21 pînă la 60 persoane</w:t>
            </w:r>
          </w:p>
        </w:tc>
        <w:tc>
          <w:tcPr>
            <w:tcW w:w="1823" w:type="dxa"/>
          </w:tcPr>
          <w:p w14:paraId="5F975D17" w14:textId="77777777" w:rsidR="004C07A2" w:rsidRPr="00B426CC" w:rsidRDefault="004C07A2" w:rsidP="00954397">
            <w:pPr>
              <w:rPr>
                <w:sz w:val="20"/>
                <w:szCs w:val="20"/>
              </w:rPr>
            </w:pPr>
          </w:p>
          <w:p w14:paraId="4CDB25E7" w14:textId="77777777" w:rsidR="004C07A2" w:rsidRPr="00B426CC" w:rsidRDefault="004C07A2" w:rsidP="00954397">
            <w:pPr>
              <w:rPr>
                <w:sz w:val="20"/>
                <w:szCs w:val="20"/>
              </w:rPr>
            </w:pPr>
            <w:r w:rsidRPr="00B426CC">
              <w:rPr>
                <w:sz w:val="20"/>
                <w:szCs w:val="20"/>
              </w:rPr>
              <w:t>5000,00 lei/ ora</w:t>
            </w:r>
          </w:p>
          <w:p w14:paraId="0E49F400" w14:textId="77777777" w:rsidR="004C07A2" w:rsidRPr="00B426CC" w:rsidRDefault="004C07A2" w:rsidP="00954397">
            <w:pPr>
              <w:rPr>
                <w:sz w:val="20"/>
                <w:szCs w:val="20"/>
              </w:rPr>
            </w:pPr>
            <w:r w:rsidRPr="00B426CC">
              <w:rPr>
                <w:sz w:val="20"/>
                <w:szCs w:val="20"/>
              </w:rPr>
              <w:t>7000,00 lei/ ora</w:t>
            </w:r>
          </w:p>
        </w:tc>
        <w:tc>
          <w:tcPr>
            <w:tcW w:w="1971" w:type="dxa"/>
            <w:vMerge/>
            <w:vAlign w:val="center"/>
          </w:tcPr>
          <w:p w14:paraId="462258C0" w14:textId="77777777" w:rsidR="004C07A2" w:rsidRPr="00EC2740" w:rsidRDefault="004C07A2" w:rsidP="00954397">
            <w:pPr>
              <w:rPr>
                <w:color w:val="FF0000"/>
                <w:sz w:val="18"/>
                <w:szCs w:val="18"/>
              </w:rPr>
            </w:pPr>
          </w:p>
        </w:tc>
      </w:tr>
      <w:tr w:rsidR="004C07A2" w:rsidRPr="00EC2740" w14:paraId="23028C61" w14:textId="77777777" w:rsidTr="00B426CC">
        <w:trPr>
          <w:cantSplit/>
          <w:trHeight w:val="169"/>
        </w:trPr>
        <w:tc>
          <w:tcPr>
            <w:tcW w:w="537" w:type="dxa"/>
          </w:tcPr>
          <w:p w14:paraId="3A1355CE" w14:textId="77777777" w:rsidR="004C07A2" w:rsidRPr="00EC2740" w:rsidRDefault="004C07A2" w:rsidP="00954397">
            <w:pPr>
              <w:rPr>
                <w:sz w:val="20"/>
                <w:szCs w:val="20"/>
              </w:rPr>
            </w:pPr>
          </w:p>
        </w:tc>
        <w:tc>
          <w:tcPr>
            <w:tcW w:w="1002" w:type="dxa"/>
          </w:tcPr>
          <w:p w14:paraId="12CF946F" w14:textId="77777777" w:rsidR="004C07A2" w:rsidRPr="00EC2740" w:rsidRDefault="004C07A2" w:rsidP="00954397">
            <w:pPr>
              <w:rPr>
                <w:sz w:val="20"/>
                <w:szCs w:val="20"/>
              </w:rPr>
            </w:pPr>
            <w:r w:rsidRPr="00EC2740">
              <w:rPr>
                <w:sz w:val="20"/>
                <w:szCs w:val="20"/>
              </w:rPr>
              <w:t>142310</w:t>
            </w:r>
          </w:p>
        </w:tc>
        <w:tc>
          <w:tcPr>
            <w:tcW w:w="4571" w:type="dxa"/>
          </w:tcPr>
          <w:p w14:paraId="430375C9" w14:textId="4A202C89" w:rsidR="004C07A2" w:rsidRPr="00B426CC" w:rsidRDefault="004C07A2" w:rsidP="00E67A5C">
            <w:pPr>
              <w:keepNext/>
              <w:outlineLvl w:val="1"/>
              <w:rPr>
                <w:sz w:val="20"/>
                <w:szCs w:val="20"/>
                <w:lang w:val="en-US"/>
              </w:rPr>
            </w:pPr>
            <w:r w:rsidRPr="00B426CC">
              <w:rPr>
                <w:bCs/>
                <w:iCs/>
                <w:sz w:val="20"/>
                <w:szCs w:val="20"/>
              </w:rPr>
              <w:t>Sala conferințe „Casa Iamandi”</w:t>
            </w:r>
          </w:p>
        </w:tc>
        <w:tc>
          <w:tcPr>
            <w:tcW w:w="1823" w:type="dxa"/>
          </w:tcPr>
          <w:p w14:paraId="3A2A0F54" w14:textId="2BEF4553" w:rsidR="004C07A2" w:rsidRPr="00B426CC" w:rsidRDefault="00B426CC" w:rsidP="00B426CC">
            <w:pPr>
              <w:rPr>
                <w:sz w:val="20"/>
                <w:szCs w:val="20"/>
              </w:rPr>
            </w:pPr>
            <w:r w:rsidRPr="00B426CC">
              <w:rPr>
                <w:sz w:val="20"/>
                <w:szCs w:val="20"/>
              </w:rPr>
              <w:t>10</w:t>
            </w:r>
            <w:r w:rsidR="004C07A2" w:rsidRPr="00B426CC">
              <w:rPr>
                <w:sz w:val="20"/>
                <w:szCs w:val="20"/>
              </w:rPr>
              <w:t>00,00 lei/ ora</w:t>
            </w:r>
          </w:p>
        </w:tc>
        <w:tc>
          <w:tcPr>
            <w:tcW w:w="1971" w:type="dxa"/>
            <w:vMerge/>
            <w:vAlign w:val="center"/>
          </w:tcPr>
          <w:p w14:paraId="7A9AE2FA" w14:textId="77777777" w:rsidR="004C07A2" w:rsidRPr="00EC2740" w:rsidRDefault="004C07A2" w:rsidP="00954397">
            <w:pPr>
              <w:rPr>
                <w:color w:val="FF0000"/>
                <w:sz w:val="18"/>
                <w:szCs w:val="18"/>
              </w:rPr>
            </w:pPr>
          </w:p>
        </w:tc>
      </w:tr>
      <w:tr w:rsidR="004C07A2" w:rsidRPr="00EC2740" w14:paraId="466B8AE7" w14:textId="77777777" w:rsidTr="00954397">
        <w:trPr>
          <w:cantSplit/>
          <w:trHeight w:val="589"/>
        </w:trPr>
        <w:tc>
          <w:tcPr>
            <w:tcW w:w="537" w:type="dxa"/>
          </w:tcPr>
          <w:p w14:paraId="33D02CF2" w14:textId="77777777" w:rsidR="004C07A2" w:rsidRPr="00EC2740" w:rsidRDefault="004C07A2" w:rsidP="00954397">
            <w:pPr>
              <w:rPr>
                <w:color w:val="FF0000"/>
                <w:sz w:val="20"/>
                <w:szCs w:val="20"/>
              </w:rPr>
            </w:pPr>
          </w:p>
        </w:tc>
        <w:tc>
          <w:tcPr>
            <w:tcW w:w="1002" w:type="dxa"/>
          </w:tcPr>
          <w:p w14:paraId="5459133C" w14:textId="77777777" w:rsidR="004C07A2" w:rsidRPr="00EC2740" w:rsidRDefault="004C07A2" w:rsidP="00954397">
            <w:pPr>
              <w:rPr>
                <w:color w:val="FF0000"/>
                <w:sz w:val="20"/>
                <w:szCs w:val="20"/>
              </w:rPr>
            </w:pPr>
          </w:p>
        </w:tc>
        <w:tc>
          <w:tcPr>
            <w:tcW w:w="4571" w:type="dxa"/>
          </w:tcPr>
          <w:p w14:paraId="7843BE09" w14:textId="77777777" w:rsidR="004C07A2" w:rsidRPr="00B426CC" w:rsidRDefault="004C07A2" w:rsidP="00954397">
            <w:pPr>
              <w:keepNext/>
              <w:outlineLvl w:val="1"/>
              <w:rPr>
                <w:bCs/>
                <w:iCs/>
                <w:sz w:val="20"/>
                <w:szCs w:val="20"/>
              </w:rPr>
            </w:pPr>
            <w:r w:rsidRPr="00B426CC">
              <w:rPr>
                <w:bCs/>
                <w:iCs/>
                <w:sz w:val="20"/>
                <w:szCs w:val="20"/>
              </w:rPr>
              <w:t xml:space="preserve">Arenda scenei și spațiului aferent pentru diferite manifestații cultural – artistice, expoziții, etc..... </w:t>
            </w:r>
          </w:p>
        </w:tc>
        <w:tc>
          <w:tcPr>
            <w:tcW w:w="1823" w:type="dxa"/>
          </w:tcPr>
          <w:p w14:paraId="59DE45EC" w14:textId="77777777" w:rsidR="004C07A2" w:rsidRPr="00B426CC" w:rsidRDefault="004C07A2" w:rsidP="00954397">
            <w:pPr>
              <w:rPr>
                <w:sz w:val="20"/>
                <w:szCs w:val="20"/>
              </w:rPr>
            </w:pPr>
            <w:r w:rsidRPr="00B426CC">
              <w:rPr>
                <w:sz w:val="20"/>
                <w:szCs w:val="20"/>
              </w:rPr>
              <w:t>10000,00 lei /ora</w:t>
            </w:r>
          </w:p>
        </w:tc>
        <w:tc>
          <w:tcPr>
            <w:tcW w:w="1971" w:type="dxa"/>
            <w:vMerge/>
            <w:vAlign w:val="center"/>
          </w:tcPr>
          <w:p w14:paraId="3F2D42E1" w14:textId="77777777" w:rsidR="004C07A2" w:rsidRPr="00EC2740" w:rsidRDefault="004C07A2" w:rsidP="00954397">
            <w:pPr>
              <w:rPr>
                <w:color w:val="FF0000"/>
                <w:sz w:val="18"/>
                <w:szCs w:val="18"/>
              </w:rPr>
            </w:pPr>
          </w:p>
        </w:tc>
      </w:tr>
      <w:tr w:rsidR="004C07A2" w:rsidRPr="00EC2740" w14:paraId="0DE52850" w14:textId="77777777" w:rsidTr="00954397">
        <w:trPr>
          <w:cantSplit/>
          <w:trHeight w:val="589"/>
        </w:trPr>
        <w:tc>
          <w:tcPr>
            <w:tcW w:w="537" w:type="dxa"/>
          </w:tcPr>
          <w:p w14:paraId="26BC9F9A" w14:textId="77777777" w:rsidR="004C07A2" w:rsidRPr="00EC2740" w:rsidRDefault="004C07A2" w:rsidP="00954397">
            <w:pPr>
              <w:rPr>
                <w:color w:val="FF0000"/>
                <w:sz w:val="20"/>
                <w:szCs w:val="20"/>
              </w:rPr>
            </w:pPr>
          </w:p>
        </w:tc>
        <w:tc>
          <w:tcPr>
            <w:tcW w:w="1002" w:type="dxa"/>
          </w:tcPr>
          <w:p w14:paraId="2D43AF10" w14:textId="77777777" w:rsidR="004C07A2" w:rsidRPr="00EC2740" w:rsidRDefault="004C07A2" w:rsidP="00954397">
            <w:pPr>
              <w:rPr>
                <w:color w:val="FF0000"/>
                <w:sz w:val="20"/>
                <w:szCs w:val="20"/>
              </w:rPr>
            </w:pPr>
          </w:p>
        </w:tc>
        <w:tc>
          <w:tcPr>
            <w:tcW w:w="4571" w:type="dxa"/>
          </w:tcPr>
          <w:p w14:paraId="189FC3AB" w14:textId="6570A4B5" w:rsidR="004C07A2" w:rsidRPr="00B426CC" w:rsidRDefault="004C07A2" w:rsidP="00345048">
            <w:pPr>
              <w:keepNext/>
              <w:outlineLvl w:val="1"/>
              <w:rPr>
                <w:bCs/>
                <w:sz w:val="20"/>
                <w:szCs w:val="20"/>
              </w:rPr>
            </w:pPr>
            <w:r w:rsidRPr="00B426CC">
              <w:rPr>
                <w:bCs/>
                <w:iCs/>
                <w:sz w:val="20"/>
                <w:szCs w:val="20"/>
              </w:rPr>
              <w:t>Servici de arendă pentru activitățile de promovare a bucătăriei naționale și locale și obiectelor turistice și imaginii raionului</w:t>
            </w:r>
          </w:p>
        </w:tc>
        <w:tc>
          <w:tcPr>
            <w:tcW w:w="1823" w:type="dxa"/>
          </w:tcPr>
          <w:p w14:paraId="44223C34" w14:textId="72B745E6" w:rsidR="004C07A2" w:rsidRPr="00B426CC" w:rsidRDefault="004C07A2" w:rsidP="00B426CC">
            <w:pPr>
              <w:rPr>
                <w:sz w:val="20"/>
                <w:szCs w:val="20"/>
              </w:rPr>
            </w:pPr>
            <w:r w:rsidRPr="00B426CC">
              <w:rPr>
                <w:sz w:val="20"/>
                <w:szCs w:val="20"/>
              </w:rPr>
              <w:t>1m</w:t>
            </w:r>
            <w:r w:rsidRPr="00B426CC">
              <w:rPr>
                <w:sz w:val="20"/>
                <w:szCs w:val="20"/>
                <w:vertAlign w:val="superscript"/>
              </w:rPr>
              <w:t>2</w:t>
            </w:r>
            <w:r w:rsidRPr="00B426CC">
              <w:rPr>
                <w:sz w:val="20"/>
                <w:szCs w:val="20"/>
              </w:rPr>
              <w:t>/ anual 1</w:t>
            </w:r>
            <w:r w:rsidR="00B426CC" w:rsidRPr="00B426CC">
              <w:rPr>
                <w:sz w:val="20"/>
                <w:szCs w:val="20"/>
              </w:rPr>
              <w:t>1</w:t>
            </w:r>
            <w:r w:rsidRPr="00B426CC">
              <w:rPr>
                <w:sz w:val="20"/>
                <w:szCs w:val="20"/>
              </w:rPr>
              <w:t>79,</w:t>
            </w:r>
            <w:r w:rsidR="00B426CC" w:rsidRPr="00B426CC">
              <w:rPr>
                <w:sz w:val="20"/>
                <w:szCs w:val="20"/>
              </w:rPr>
              <w:t>46</w:t>
            </w:r>
            <w:r w:rsidRPr="00B426CC">
              <w:rPr>
                <w:sz w:val="20"/>
                <w:szCs w:val="20"/>
              </w:rPr>
              <w:t xml:space="preserve"> lei</w:t>
            </w:r>
          </w:p>
        </w:tc>
        <w:tc>
          <w:tcPr>
            <w:tcW w:w="1971" w:type="dxa"/>
            <w:vMerge/>
            <w:vAlign w:val="center"/>
          </w:tcPr>
          <w:p w14:paraId="706C82DC" w14:textId="77777777" w:rsidR="004C07A2" w:rsidRPr="00EC2740" w:rsidRDefault="004C07A2" w:rsidP="00954397">
            <w:pPr>
              <w:rPr>
                <w:color w:val="FF0000"/>
                <w:sz w:val="18"/>
                <w:szCs w:val="18"/>
              </w:rPr>
            </w:pPr>
          </w:p>
        </w:tc>
      </w:tr>
      <w:tr w:rsidR="004C07A2" w:rsidRPr="00EC2740" w14:paraId="12B12C06" w14:textId="77777777" w:rsidTr="00954397">
        <w:trPr>
          <w:cantSplit/>
          <w:trHeight w:val="227"/>
        </w:trPr>
        <w:tc>
          <w:tcPr>
            <w:tcW w:w="537" w:type="dxa"/>
          </w:tcPr>
          <w:p w14:paraId="2B48383D" w14:textId="77777777" w:rsidR="004C07A2" w:rsidRPr="00EC2740" w:rsidRDefault="004C07A2" w:rsidP="00954397">
            <w:pPr>
              <w:rPr>
                <w:color w:val="FF0000"/>
                <w:sz w:val="20"/>
                <w:szCs w:val="20"/>
              </w:rPr>
            </w:pPr>
          </w:p>
        </w:tc>
        <w:tc>
          <w:tcPr>
            <w:tcW w:w="1002" w:type="dxa"/>
          </w:tcPr>
          <w:p w14:paraId="0CA25853" w14:textId="77777777" w:rsidR="004C07A2" w:rsidRPr="00EC2740" w:rsidRDefault="004C07A2" w:rsidP="00954397">
            <w:pPr>
              <w:rPr>
                <w:color w:val="FF0000"/>
                <w:sz w:val="20"/>
                <w:szCs w:val="20"/>
              </w:rPr>
            </w:pPr>
          </w:p>
        </w:tc>
        <w:tc>
          <w:tcPr>
            <w:tcW w:w="4571" w:type="dxa"/>
          </w:tcPr>
          <w:p w14:paraId="4B232BAA" w14:textId="730962CC" w:rsidR="004C07A2" w:rsidRPr="00B426CC" w:rsidRDefault="004C07A2" w:rsidP="00954397">
            <w:pPr>
              <w:keepNext/>
              <w:outlineLvl w:val="1"/>
              <w:rPr>
                <w:bCs/>
                <w:iCs/>
                <w:sz w:val="20"/>
                <w:szCs w:val="20"/>
              </w:rPr>
            </w:pPr>
            <w:r w:rsidRPr="00B426CC">
              <w:rPr>
                <w:bCs/>
                <w:iCs/>
                <w:sz w:val="20"/>
                <w:szCs w:val="20"/>
              </w:rPr>
              <w:t>Servici de arendă pentru activitățile de organizarea evenimentelor culturale:</w:t>
            </w:r>
          </w:p>
          <w:p w14:paraId="1F4EE57D" w14:textId="77777777" w:rsidR="004C07A2" w:rsidRPr="00B426CC" w:rsidRDefault="004C07A2" w:rsidP="002B700B">
            <w:pPr>
              <w:widowControl w:val="0"/>
              <w:numPr>
                <w:ilvl w:val="0"/>
                <w:numId w:val="3"/>
              </w:numPr>
              <w:autoSpaceDE w:val="0"/>
              <w:autoSpaceDN w:val="0"/>
              <w:adjustRightInd w:val="0"/>
              <w:contextualSpacing/>
              <w:rPr>
                <w:sz w:val="20"/>
                <w:szCs w:val="20"/>
                <w:lang w:val="ru-RU"/>
              </w:rPr>
            </w:pPr>
            <w:r w:rsidRPr="00B426CC">
              <w:rPr>
                <w:sz w:val="20"/>
                <w:szCs w:val="20"/>
                <w:lang w:val="ro-MD"/>
              </w:rPr>
              <w:t xml:space="preserve">în demisolul complexului </w:t>
            </w:r>
          </w:p>
          <w:p w14:paraId="30C69FE3" w14:textId="77777777" w:rsidR="004C07A2" w:rsidRPr="00B426CC" w:rsidRDefault="004C07A2" w:rsidP="002B700B">
            <w:pPr>
              <w:widowControl w:val="0"/>
              <w:numPr>
                <w:ilvl w:val="0"/>
                <w:numId w:val="3"/>
              </w:numPr>
              <w:autoSpaceDE w:val="0"/>
              <w:autoSpaceDN w:val="0"/>
              <w:adjustRightInd w:val="0"/>
              <w:contextualSpacing/>
              <w:rPr>
                <w:lang w:val="en-US"/>
              </w:rPr>
            </w:pPr>
            <w:r w:rsidRPr="00B426CC">
              <w:rPr>
                <w:sz w:val="20"/>
                <w:szCs w:val="20"/>
                <w:lang w:val="ro-MD"/>
              </w:rPr>
              <w:t>pe terenul aferent al complexului</w:t>
            </w:r>
          </w:p>
        </w:tc>
        <w:tc>
          <w:tcPr>
            <w:tcW w:w="1823" w:type="dxa"/>
          </w:tcPr>
          <w:p w14:paraId="4EF09923" w14:textId="77777777" w:rsidR="004C07A2" w:rsidRPr="00B426CC" w:rsidRDefault="004C07A2" w:rsidP="00954397">
            <w:pPr>
              <w:rPr>
                <w:sz w:val="20"/>
                <w:szCs w:val="20"/>
              </w:rPr>
            </w:pPr>
            <w:r w:rsidRPr="00B426CC">
              <w:rPr>
                <w:sz w:val="20"/>
                <w:szCs w:val="20"/>
              </w:rPr>
              <w:t>700,00 lei- 1m</w:t>
            </w:r>
            <w:r w:rsidRPr="00B426CC">
              <w:rPr>
                <w:sz w:val="20"/>
                <w:szCs w:val="20"/>
                <w:vertAlign w:val="superscript"/>
              </w:rPr>
              <w:t>2</w:t>
            </w:r>
            <w:r w:rsidRPr="00B426CC">
              <w:rPr>
                <w:sz w:val="20"/>
                <w:szCs w:val="20"/>
              </w:rPr>
              <w:t>/</w:t>
            </w:r>
            <w:r w:rsidRPr="00B426CC">
              <w:rPr>
                <w:sz w:val="20"/>
                <w:szCs w:val="20"/>
                <w:vertAlign w:val="superscript"/>
              </w:rPr>
              <w:t xml:space="preserve"> </w:t>
            </w:r>
            <w:r w:rsidRPr="00B426CC">
              <w:rPr>
                <w:sz w:val="20"/>
                <w:szCs w:val="20"/>
              </w:rPr>
              <w:t xml:space="preserve">8 ore pînă la 5 m </w:t>
            </w:r>
            <w:r w:rsidRPr="00B426CC">
              <w:rPr>
                <w:sz w:val="20"/>
                <w:szCs w:val="20"/>
                <w:vertAlign w:val="superscript"/>
              </w:rPr>
              <w:t xml:space="preserve">2 </w:t>
            </w:r>
            <w:r w:rsidRPr="00B426CC">
              <w:rPr>
                <w:sz w:val="20"/>
                <w:szCs w:val="20"/>
              </w:rPr>
              <w:t>-1300,00 lei -1m</w:t>
            </w:r>
            <w:r w:rsidRPr="00B426CC">
              <w:rPr>
                <w:sz w:val="20"/>
                <w:szCs w:val="20"/>
                <w:vertAlign w:val="superscript"/>
              </w:rPr>
              <w:t>2</w:t>
            </w:r>
            <w:r w:rsidRPr="00B426CC">
              <w:rPr>
                <w:sz w:val="20"/>
                <w:szCs w:val="20"/>
              </w:rPr>
              <w:t>/8 ore;</w:t>
            </w:r>
          </w:p>
          <w:p w14:paraId="7F2FAD1A" w14:textId="77777777" w:rsidR="004C07A2" w:rsidRPr="00B426CC" w:rsidRDefault="004C07A2" w:rsidP="00954397">
            <w:pPr>
              <w:rPr>
                <w:sz w:val="20"/>
                <w:szCs w:val="20"/>
              </w:rPr>
            </w:pPr>
            <w:r w:rsidRPr="00B426CC">
              <w:rPr>
                <w:sz w:val="20"/>
                <w:szCs w:val="20"/>
              </w:rPr>
              <w:t xml:space="preserve">mai mult de 5 m </w:t>
            </w:r>
            <w:r w:rsidRPr="00B426CC">
              <w:rPr>
                <w:sz w:val="20"/>
                <w:szCs w:val="20"/>
                <w:vertAlign w:val="superscript"/>
              </w:rPr>
              <w:t xml:space="preserve">2 </w:t>
            </w:r>
            <w:r w:rsidRPr="00B426CC">
              <w:rPr>
                <w:sz w:val="20"/>
                <w:szCs w:val="20"/>
              </w:rPr>
              <w:t>-800,00 lei -1m</w:t>
            </w:r>
            <w:r w:rsidRPr="00B426CC">
              <w:rPr>
                <w:sz w:val="20"/>
                <w:szCs w:val="20"/>
                <w:vertAlign w:val="superscript"/>
              </w:rPr>
              <w:t>2</w:t>
            </w:r>
            <w:r w:rsidRPr="00B426CC">
              <w:rPr>
                <w:sz w:val="20"/>
                <w:szCs w:val="20"/>
              </w:rPr>
              <w:t>/8 ore;</w:t>
            </w:r>
          </w:p>
        </w:tc>
        <w:tc>
          <w:tcPr>
            <w:tcW w:w="1971" w:type="dxa"/>
            <w:vMerge/>
            <w:vAlign w:val="center"/>
          </w:tcPr>
          <w:p w14:paraId="6310B308" w14:textId="77777777" w:rsidR="004C07A2" w:rsidRPr="00EC2740" w:rsidRDefault="004C07A2" w:rsidP="00954397">
            <w:pPr>
              <w:rPr>
                <w:color w:val="FF0000"/>
                <w:sz w:val="18"/>
                <w:szCs w:val="18"/>
              </w:rPr>
            </w:pPr>
          </w:p>
        </w:tc>
      </w:tr>
      <w:tr w:rsidR="004C07A2" w:rsidRPr="00EC2740" w14:paraId="1BAA37D1" w14:textId="77777777" w:rsidTr="00954397">
        <w:trPr>
          <w:cantSplit/>
          <w:trHeight w:val="660"/>
        </w:trPr>
        <w:tc>
          <w:tcPr>
            <w:tcW w:w="537" w:type="dxa"/>
          </w:tcPr>
          <w:p w14:paraId="31F2AE28" w14:textId="77777777" w:rsidR="004C07A2" w:rsidRPr="00EC2740" w:rsidRDefault="004C07A2" w:rsidP="00954397">
            <w:pPr>
              <w:rPr>
                <w:color w:val="FF0000"/>
                <w:sz w:val="20"/>
                <w:szCs w:val="20"/>
              </w:rPr>
            </w:pPr>
          </w:p>
        </w:tc>
        <w:tc>
          <w:tcPr>
            <w:tcW w:w="1002" w:type="dxa"/>
          </w:tcPr>
          <w:p w14:paraId="4610156A" w14:textId="77777777" w:rsidR="004C07A2" w:rsidRPr="00EC2740" w:rsidRDefault="004C07A2" w:rsidP="00954397">
            <w:pPr>
              <w:rPr>
                <w:sz w:val="20"/>
                <w:szCs w:val="20"/>
              </w:rPr>
            </w:pPr>
          </w:p>
        </w:tc>
        <w:tc>
          <w:tcPr>
            <w:tcW w:w="4571" w:type="dxa"/>
          </w:tcPr>
          <w:p w14:paraId="72125806" w14:textId="77777777" w:rsidR="004C07A2" w:rsidRPr="00B426CC" w:rsidRDefault="004C07A2" w:rsidP="00954397">
            <w:pPr>
              <w:rPr>
                <w:b/>
                <w:i/>
                <w:iCs/>
                <w:sz w:val="20"/>
                <w:szCs w:val="20"/>
              </w:rPr>
            </w:pPr>
            <w:r w:rsidRPr="00B426CC">
              <w:rPr>
                <w:b/>
                <w:i/>
                <w:sz w:val="20"/>
                <w:szCs w:val="20"/>
              </w:rPr>
              <w:t>Organizarea excursiilor la Palatul Princiar, muzeul de Etnografie din Casa Iamandi cu ghidaj și/sau vizită simplă pentru rezidenți și nerezidenți</w:t>
            </w:r>
          </w:p>
        </w:tc>
        <w:tc>
          <w:tcPr>
            <w:tcW w:w="1823" w:type="dxa"/>
          </w:tcPr>
          <w:p w14:paraId="44C7DA30" w14:textId="77777777" w:rsidR="004C07A2" w:rsidRPr="00B426CC" w:rsidRDefault="004C07A2" w:rsidP="00954397">
            <w:pPr>
              <w:rPr>
                <w:sz w:val="20"/>
                <w:szCs w:val="20"/>
              </w:rPr>
            </w:pPr>
          </w:p>
        </w:tc>
        <w:tc>
          <w:tcPr>
            <w:tcW w:w="1971" w:type="dxa"/>
            <w:vMerge/>
            <w:vAlign w:val="center"/>
          </w:tcPr>
          <w:p w14:paraId="420A2E97" w14:textId="77777777" w:rsidR="004C07A2" w:rsidRPr="00EC2740" w:rsidRDefault="004C07A2" w:rsidP="00954397">
            <w:pPr>
              <w:rPr>
                <w:color w:val="FF0000"/>
                <w:sz w:val="18"/>
                <w:szCs w:val="18"/>
              </w:rPr>
            </w:pPr>
          </w:p>
        </w:tc>
      </w:tr>
      <w:tr w:rsidR="004C07A2" w:rsidRPr="00EC2740" w14:paraId="66762231" w14:textId="77777777" w:rsidTr="00954397">
        <w:trPr>
          <w:cantSplit/>
          <w:trHeight w:val="239"/>
        </w:trPr>
        <w:tc>
          <w:tcPr>
            <w:tcW w:w="537" w:type="dxa"/>
          </w:tcPr>
          <w:p w14:paraId="6C2C020C" w14:textId="77777777" w:rsidR="004C07A2" w:rsidRPr="00EC2740" w:rsidRDefault="004C07A2" w:rsidP="00954397">
            <w:pPr>
              <w:rPr>
                <w:color w:val="FF0000"/>
                <w:sz w:val="20"/>
                <w:szCs w:val="20"/>
              </w:rPr>
            </w:pPr>
          </w:p>
        </w:tc>
        <w:tc>
          <w:tcPr>
            <w:tcW w:w="1002" w:type="dxa"/>
          </w:tcPr>
          <w:p w14:paraId="6F577E3E" w14:textId="77777777" w:rsidR="004C07A2" w:rsidRPr="00EC2740" w:rsidRDefault="004C07A2" w:rsidP="00954397">
            <w:pPr>
              <w:rPr>
                <w:sz w:val="20"/>
                <w:szCs w:val="20"/>
              </w:rPr>
            </w:pPr>
            <w:r w:rsidRPr="00EC2740">
              <w:rPr>
                <w:sz w:val="20"/>
                <w:szCs w:val="20"/>
              </w:rPr>
              <w:t>142310</w:t>
            </w:r>
          </w:p>
        </w:tc>
        <w:tc>
          <w:tcPr>
            <w:tcW w:w="4571" w:type="dxa"/>
          </w:tcPr>
          <w:p w14:paraId="0A930258" w14:textId="77777777" w:rsidR="004C07A2" w:rsidRPr="00B426CC" w:rsidRDefault="004C07A2" w:rsidP="00954397">
            <w:pPr>
              <w:rPr>
                <w:sz w:val="20"/>
                <w:szCs w:val="20"/>
              </w:rPr>
            </w:pPr>
            <w:r w:rsidRPr="00B426CC">
              <w:rPr>
                <w:b/>
                <w:i/>
                <w:sz w:val="20"/>
                <w:szCs w:val="20"/>
              </w:rPr>
              <w:t>Excursie VIP ghidată extra orarului orelor de ghidare:</w:t>
            </w:r>
          </w:p>
        </w:tc>
        <w:tc>
          <w:tcPr>
            <w:tcW w:w="1823" w:type="dxa"/>
          </w:tcPr>
          <w:p w14:paraId="44CD9A26" w14:textId="77777777" w:rsidR="004C07A2" w:rsidRPr="00B426CC" w:rsidRDefault="004C07A2" w:rsidP="00954397">
            <w:pPr>
              <w:rPr>
                <w:sz w:val="20"/>
                <w:szCs w:val="20"/>
              </w:rPr>
            </w:pPr>
          </w:p>
        </w:tc>
        <w:tc>
          <w:tcPr>
            <w:tcW w:w="1971" w:type="dxa"/>
            <w:vMerge/>
            <w:vAlign w:val="center"/>
          </w:tcPr>
          <w:p w14:paraId="1E9F75C7" w14:textId="77777777" w:rsidR="004C07A2" w:rsidRPr="00EC2740" w:rsidRDefault="004C07A2" w:rsidP="00954397">
            <w:pPr>
              <w:rPr>
                <w:color w:val="FF0000"/>
                <w:sz w:val="18"/>
                <w:szCs w:val="18"/>
              </w:rPr>
            </w:pPr>
          </w:p>
        </w:tc>
      </w:tr>
      <w:tr w:rsidR="004C07A2" w:rsidRPr="00EC2740" w14:paraId="676A4DF2" w14:textId="77777777" w:rsidTr="00954397">
        <w:trPr>
          <w:cantSplit/>
          <w:trHeight w:val="239"/>
        </w:trPr>
        <w:tc>
          <w:tcPr>
            <w:tcW w:w="537" w:type="dxa"/>
          </w:tcPr>
          <w:p w14:paraId="5D0A95E7" w14:textId="77777777" w:rsidR="004C07A2" w:rsidRPr="00EC2740" w:rsidRDefault="004C07A2" w:rsidP="00954397">
            <w:pPr>
              <w:rPr>
                <w:color w:val="FF0000"/>
                <w:sz w:val="20"/>
                <w:szCs w:val="20"/>
              </w:rPr>
            </w:pPr>
          </w:p>
        </w:tc>
        <w:tc>
          <w:tcPr>
            <w:tcW w:w="1002" w:type="dxa"/>
          </w:tcPr>
          <w:p w14:paraId="7A25B287" w14:textId="77777777" w:rsidR="004C07A2" w:rsidRPr="00EC2740" w:rsidRDefault="004C07A2" w:rsidP="00954397">
            <w:pPr>
              <w:rPr>
                <w:sz w:val="20"/>
                <w:szCs w:val="20"/>
              </w:rPr>
            </w:pPr>
          </w:p>
        </w:tc>
        <w:tc>
          <w:tcPr>
            <w:tcW w:w="4571" w:type="dxa"/>
          </w:tcPr>
          <w:p w14:paraId="133EEFAA" w14:textId="77777777" w:rsidR="004C07A2" w:rsidRPr="00B426CC" w:rsidRDefault="004C07A2" w:rsidP="00954397">
            <w:pPr>
              <w:rPr>
                <w:sz w:val="20"/>
                <w:szCs w:val="20"/>
              </w:rPr>
            </w:pPr>
            <w:r w:rsidRPr="00B426CC">
              <w:rPr>
                <w:sz w:val="20"/>
                <w:szCs w:val="20"/>
              </w:rPr>
              <w:t xml:space="preserve">- persoana adultă </w:t>
            </w:r>
          </w:p>
        </w:tc>
        <w:tc>
          <w:tcPr>
            <w:tcW w:w="1823" w:type="dxa"/>
          </w:tcPr>
          <w:p w14:paraId="707D01BB" w14:textId="77777777" w:rsidR="004C07A2" w:rsidRPr="00B426CC" w:rsidRDefault="004C07A2" w:rsidP="00954397">
            <w:pPr>
              <w:rPr>
                <w:sz w:val="20"/>
                <w:szCs w:val="20"/>
              </w:rPr>
            </w:pPr>
            <w:r w:rsidRPr="00B426CC">
              <w:rPr>
                <w:sz w:val="20"/>
                <w:szCs w:val="20"/>
              </w:rPr>
              <w:t>150,00 lei</w:t>
            </w:r>
          </w:p>
        </w:tc>
        <w:tc>
          <w:tcPr>
            <w:tcW w:w="1971" w:type="dxa"/>
            <w:vMerge/>
            <w:vAlign w:val="center"/>
          </w:tcPr>
          <w:p w14:paraId="06B84CE3" w14:textId="77777777" w:rsidR="004C07A2" w:rsidRPr="00EC2740" w:rsidRDefault="004C07A2" w:rsidP="00954397">
            <w:pPr>
              <w:rPr>
                <w:color w:val="FF0000"/>
                <w:sz w:val="18"/>
                <w:szCs w:val="18"/>
              </w:rPr>
            </w:pPr>
          </w:p>
        </w:tc>
      </w:tr>
      <w:tr w:rsidR="004C07A2" w:rsidRPr="00EC2740" w14:paraId="5E6E4EA0" w14:textId="77777777" w:rsidTr="00954397">
        <w:trPr>
          <w:cantSplit/>
          <w:trHeight w:val="227"/>
        </w:trPr>
        <w:tc>
          <w:tcPr>
            <w:tcW w:w="537" w:type="dxa"/>
          </w:tcPr>
          <w:p w14:paraId="743D2091" w14:textId="77777777" w:rsidR="004C07A2" w:rsidRPr="00EC2740" w:rsidRDefault="004C07A2" w:rsidP="00954397">
            <w:pPr>
              <w:rPr>
                <w:color w:val="FF0000"/>
                <w:sz w:val="20"/>
                <w:szCs w:val="20"/>
              </w:rPr>
            </w:pPr>
          </w:p>
        </w:tc>
        <w:tc>
          <w:tcPr>
            <w:tcW w:w="1002" w:type="dxa"/>
          </w:tcPr>
          <w:p w14:paraId="68174AD7" w14:textId="77777777" w:rsidR="004C07A2" w:rsidRPr="00EC2740" w:rsidRDefault="004C07A2" w:rsidP="00954397">
            <w:pPr>
              <w:rPr>
                <w:sz w:val="20"/>
                <w:szCs w:val="20"/>
              </w:rPr>
            </w:pPr>
          </w:p>
        </w:tc>
        <w:tc>
          <w:tcPr>
            <w:tcW w:w="4571" w:type="dxa"/>
          </w:tcPr>
          <w:p w14:paraId="609F1729"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copii/elevi/studenți/pensionari</w:t>
            </w:r>
          </w:p>
        </w:tc>
        <w:tc>
          <w:tcPr>
            <w:tcW w:w="1823" w:type="dxa"/>
          </w:tcPr>
          <w:p w14:paraId="52485FCD" w14:textId="77777777" w:rsidR="004C07A2" w:rsidRPr="00B426CC" w:rsidRDefault="004C07A2" w:rsidP="00954397">
            <w:pPr>
              <w:rPr>
                <w:sz w:val="20"/>
                <w:szCs w:val="20"/>
              </w:rPr>
            </w:pPr>
            <w:r w:rsidRPr="00B426CC">
              <w:rPr>
                <w:sz w:val="20"/>
                <w:szCs w:val="20"/>
              </w:rPr>
              <w:t xml:space="preserve">100,00  lei </w:t>
            </w:r>
          </w:p>
        </w:tc>
        <w:tc>
          <w:tcPr>
            <w:tcW w:w="1971" w:type="dxa"/>
            <w:vMerge/>
            <w:vAlign w:val="center"/>
          </w:tcPr>
          <w:p w14:paraId="3D90287E" w14:textId="77777777" w:rsidR="004C07A2" w:rsidRPr="00EC2740" w:rsidRDefault="004C07A2" w:rsidP="00954397">
            <w:pPr>
              <w:rPr>
                <w:color w:val="FF0000"/>
                <w:sz w:val="18"/>
                <w:szCs w:val="18"/>
              </w:rPr>
            </w:pPr>
          </w:p>
        </w:tc>
      </w:tr>
      <w:tr w:rsidR="004C07A2" w:rsidRPr="00EC2740" w14:paraId="65028948" w14:textId="77777777" w:rsidTr="00954397">
        <w:trPr>
          <w:cantSplit/>
          <w:trHeight w:val="227"/>
        </w:trPr>
        <w:tc>
          <w:tcPr>
            <w:tcW w:w="537" w:type="dxa"/>
          </w:tcPr>
          <w:p w14:paraId="48CB3CB2" w14:textId="77777777" w:rsidR="004C07A2" w:rsidRPr="00EC2740" w:rsidRDefault="004C07A2" w:rsidP="00954397">
            <w:pPr>
              <w:rPr>
                <w:color w:val="FF0000"/>
                <w:sz w:val="20"/>
                <w:szCs w:val="20"/>
              </w:rPr>
            </w:pPr>
          </w:p>
        </w:tc>
        <w:tc>
          <w:tcPr>
            <w:tcW w:w="1002" w:type="dxa"/>
          </w:tcPr>
          <w:p w14:paraId="37E45A12" w14:textId="77777777" w:rsidR="004C07A2" w:rsidRPr="00EC2740" w:rsidRDefault="004C07A2" w:rsidP="00954397">
            <w:pPr>
              <w:rPr>
                <w:sz w:val="20"/>
                <w:szCs w:val="20"/>
              </w:rPr>
            </w:pPr>
          </w:p>
        </w:tc>
        <w:tc>
          <w:tcPr>
            <w:tcW w:w="4571" w:type="dxa"/>
          </w:tcPr>
          <w:p w14:paraId="4E604379"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 pînă la 7 ani</w:t>
            </w:r>
          </w:p>
        </w:tc>
        <w:tc>
          <w:tcPr>
            <w:tcW w:w="1823" w:type="dxa"/>
          </w:tcPr>
          <w:p w14:paraId="5E09581D" w14:textId="77777777" w:rsidR="004C07A2" w:rsidRPr="00B426CC" w:rsidRDefault="004C07A2" w:rsidP="00954397">
            <w:pPr>
              <w:rPr>
                <w:sz w:val="20"/>
                <w:szCs w:val="20"/>
              </w:rPr>
            </w:pPr>
            <w:r w:rsidRPr="00B426CC">
              <w:rPr>
                <w:sz w:val="20"/>
                <w:szCs w:val="20"/>
              </w:rPr>
              <w:t>gratuit</w:t>
            </w:r>
          </w:p>
        </w:tc>
        <w:tc>
          <w:tcPr>
            <w:tcW w:w="1971" w:type="dxa"/>
            <w:vMerge/>
            <w:vAlign w:val="center"/>
          </w:tcPr>
          <w:p w14:paraId="2786449A" w14:textId="77777777" w:rsidR="004C07A2" w:rsidRPr="00EC2740" w:rsidRDefault="004C07A2" w:rsidP="00954397">
            <w:pPr>
              <w:rPr>
                <w:color w:val="FF0000"/>
                <w:sz w:val="18"/>
                <w:szCs w:val="18"/>
              </w:rPr>
            </w:pPr>
          </w:p>
        </w:tc>
      </w:tr>
      <w:tr w:rsidR="004C07A2" w:rsidRPr="00EC2740" w14:paraId="2E73B25E" w14:textId="77777777" w:rsidTr="00954397">
        <w:trPr>
          <w:cantSplit/>
          <w:trHeight w:val="227"/>
        </w:trPr>
        <w:tc>
          <w:tcPr>
            <w:tcW w:w="537" w:type="dxa"/>
          </w:tcPr>
          <w:p w14:paraId="2D5977FB" w14:textId="77777777" w:rsidR="004C07A2" w:rsidRPr="00EC2740" w:rsidRDefault="004C07A2" w:rsidP="00954397">
            <w:pPr>
              <w:rPr>
                <w:color w:val="FF0000"/>
                <w:sz w:val="20"/>
                <w:szCs w:val="20"/>
              </w:rPr>
            </w:pPr>
          </w:p>
        </w:tc>
        <w:tc>
          <w:tcPr>
            <w:tcW w:w="1002" w:type="dxa"/>
          </w:tcPr>
          <w:p w14:paraId="5C5CB671" w14:textId="77777777" w:rsidR="004C07A2" w:rsidRPr="00EC2740" w:rsidRDefault="004C07A2" w:rsidP="00954397">
            <w:pPr>
              <w:rPr>
                <w:sz w:val="20"/>
                <w:szCs w:val="20"/>
              </w:rPr>
            </w:pPr>
          </w:p>
        </w:tc>
        <w:tc>
          <w:tcPr>
            <w:tcW w:w="4571" w:type="dxa"/>
          </w:tcPr>
          <w:p w14:paraId="6BCFFA38" w14:textId="77777777" w:rsidR="004C07A2" w:rsidRPr="00B426CC" w:rsidRDefault="004C07A2" w:rsidP="00954397">
            <w:pPr>
              <w:keepNext/>
              <w:outlineLvl w:val="1"/>
              <w:rPr>
                <w:b/>
                <w:bCs/>
                <w:i/>
                <w:sz w:val="20"/>
                <w:szCs w:val="20"/>
              </w:rPr>
            </w:pPr>
            <w:r w:rsidRPr="00B426CC">
              <w:rPr>
                <w:b/>
                <w:bCs/>
                <w:i/>
                <w:iCs/>
                <w:sz w:val="20"/>
                <w:szCs w:val="20"/>
              </w:rPr>
              <w:t>Excursie cu ghidaj în limba romănă:</w:t>
            </w:r>
          </w:p>
        </w:tc>
        <w:tc>
          <w:tcPr>
            <w:tcW w:w="1823" w:type="dxa"/>
          </w:tcPr>
          <w:p w14:paraId="24BF2923" w14:textId="77777777" w:rsidR="004C07A2" w:rsidRPr="00B426CC" w:rsidRDefault="004C07A2" w:rsidP="00954397">
            <w:pPr>
              <w:rPr>
                <w:sz w:val="20"/>
                <w:szCs w:val="20"/>
              </w:rPr>
            </w:pPr>
          </w:p>
        </w:tc>
        <w:tc>
          <w:tcPr>
            <w:tcW w:w="1971" w:type="dxa"/>
            <w:vMerge/>
            <w:vAlign w:val="center"/>
          </w:tcPr>
          <w:p w14:paraId="5499E1AE" w14:textId="77777777" w:rsidR="004C07A2" w:rsidRPr="00EC2740" w:rsidRDefault="004C07A2" w:rsidP="00954397">
            <w:pPr>
              <w:rPr>
                <w:color w:val="FF0000"/>
                <w:sz w:val="18"/>
                <w:szCs w:val="18"/>
              </w:rPr>
            </w:pPr>
          </w:p>
        </w:tc>
      </w:tr>
      <w:tr w:rsidR="004C07A2" w:rsidRPr="00EC2740" w14:paraId="7C1A7025" w14:textId="77777777" w:rsidTr="00954397">
        <w:trPr>
          <w:cantSplit/>
          <w:trHeight w:val="227"/>
        </w:trPr>
        <w:tc>
          <w:tcPr>
            <w:tcW w:w="537" w:type="dxa"/>
          </w:tcPr>
          <w:p w14:paraId="278E980B" w14:textId="77777777" w:rsidR="004C07A2" w:rsidRPr="00EC2740" w:rsidRDefault="004C07A2" w:rsidP="00954397">
            <w:pPr>
              <w:rPr>
                <w:color w:val="FF0000"/>
                <w:sz w:val="20"/>
                <w:szCs w:val="20"/>
              </w:rPr>
            </w:pPr>
          </w:p>
        </w:tc>
        <w:tc>
          <w:tcPr>
            <w:tcW w:w="1002" w:type="dxa"/>
          </w:tcPr>
          <w:p w14:paraId="246B93F2" w14:textId="77777777" w:rsidR="004C07A2" w:rsidRPr="00EC2740" w:rsidRDefault="004C07A2" w:rsidP="00954397">
            <w:pPr>
              <w:rPr>
                <w:sz w:val="20"/>
                <w:szCs w:val="20"/>
              </w:rPr>
            </w:pPr>
          </w:p>
        </w:tc>
        <w:tc>
          <w:tcPr>
            <w:tcW w:w="4571" w:type="dxa"/>
          </w:tcPr>
          <w:p w14:paraId="4E177C5C" w14:textId="77777777" w:rsidR="004C07A2" w:rsidRPr="00B426CC" w:rsidRDefault="004C07A2" w:rsidP="00954397">
            <w:pPr>
              <w:keepNext/>
              <w:outlineLvl w:val="1"/>
              <w:rPr>
                <w:bCs/>
                <w:iCs/>
                <w:sz w:val="20"/>
                <w:szCs w:val="20"/>
              </w:rPr>
            </w:pPr>
            <w:r w:rsidRPr="00B426CC">
              <w:rPr>
                <w:bCs/>
                <w:iCs/>
                <w:sz w:val="20"/>
                <w:szCs w:val="20"/>
              </w:rPr>
              <w:t>- persoana adultă;</w:t>
            </w:r>
          </w:p>
          <w:p w14:paraId="760AC044" w14:textId="77777777" w:rsidR="004C07A2" w:rsidRPr="00B426CC" w:rsidRDefault="004C07A2" w:rsidP="00954397">
            <w:pPr>
              <w:rPr>
                <w:sz w:val="20"/>
                <w:szCs w:val="20"/>
              </w:rPr>
            </w:pPr>
            <w:r w:rsidRPr="00B426CC">
              <w:t>*</w:t>
            </w:r>
            <w:r w:rsidRPr="00B426CC">
              <w:rPr>
                <w:sz w:val="20"/>
                <w:szCs w:val="20"/>
              </w:rPr>
              <w:t>vizita grupelor de vizitatori prin intermediul agențiilor de turism în grup;</w:t>
            </w:r>
          </w:p>
          <w:p w14:paraId="157EF1A8" w14:textId="77777777" w:rsidR="004C07A2" w:rsidRPr="00B426CC" w:rsidRDefault="004C07A2" w:rsidP="00954397">
            <w:pPr>
              <w:rPr>
                <w:sz w:val="20"/>
                <w:szCs w:val="20"/>
              </w:rPr>
            </w:pPr>
            <w:r w:rsidRPr="00B426CC">
              <w:rPr>
                <w:sz w:val="20"/>
                <w:szCs w:val="20"/>
              </w:rPr>
              <w:t xml:space="preserve">* persoane adulte din raionul Hîncești vizita de ziua profesională în domeniu de activitate, în grup de până la 20 persoane </w:t>
            </w:r>
          </w:p>
        </w:tc>
        <w:tc>
          <w:tcPr>
            <w:tcW w:w="1823" w:type="dxa"/>
          </w:tcPr>
          <w:p w14:paraId="420984BC" w14:textId="77777777" w:rsidR="004C07A2" w:rsidRPr="00B426CC" w:rsidRDefault="004C07A2" w:rsidP="00954397">
            <w:pPr>
              <w:rPr>
                <w:sz w:val="20"/>
                <w:szCs w:val="20"/>
              </w:rPr>
            </w:pPr>
            <w:r w:rsidRPr="00B426CC">
              <w:rPr>
                <w:sz w:val="20"/>
                <w:szCs w:val="20"/>
              </w:rPr>
              <w:t>100,00 lei</w:t>
            </w:r>
          </w:p>
          <w:p w14:paraId="0235FDD0" w14:textId="77777777" w:rsidR="004C07A2" w:rsidRPr="00B426CC" w:rsidRDefault="004C07A2" w:rsidP="00954397">
            <w:pPr>
              <w:rPr>
                <w:sz w:val="20"/>
                <w:szCs w:val="20"/>
              </w:rPr>
            </w:pPr>
            <w:r w:rsidRPr="00B426CC">
              <w:rPr>
                <w:sz w:val="20"/>
                <w:szCs w:val="20"/>
              </w:rPr>
              <w:t>70,00 lei</w:t>
            </w:r>
          </w:p>
          <w:p w14:paraId="6C56BC0C" w14:textId="77777777" w:rsidR="004C07A2" w:rsidRPr="00B426CC" w:rsidRDefault="004C07A2" w:rsidP="00954397">
            <w:pPr>
              <w:rPr>
                <w:sz w:val="20"/>
                <w:szCs w:val="20"/>
              </w:rPr>
            </w:pPr>
          </w:p>
          <w:p w14:paraId="56790E00" w14:textId="77777777" w:rsidR="004C07A2" w:rsidRPr="00B426CC" w:rsidRDefault="004C07A2" w:rsidP="00954397">
            <w:pPr>
              <w:rPr>
                <w:sz w:val="20"/>
                <w:szCs w:val="20"/>
              </w:rPr>
            </w:pPr>
          </w:p>
          <w:p w14:paraId="7D1AE74B" w14:textId="77777777" w:rsidR="004C07A2" w:rsidRPr="00B426CC" w:rsidRDefault="004C07A2" w:rsidP="00954397">
            <w:pPr>
              <w:rPr>
                <w:sz w:val="20"/>
                <w:szCs w:val="20"/>
              </w:rPr>
            </w:pPr>
            <w:r w:rsidRPr="00B426CC">
              <w:rPr>
                <w:sz w:val="20"/>
                <w:szCs w:val="20"/>
              </w:rPr>
              <w:t>60,00 lei</w:t>
            </w:r>
          </w:p>
        </w:tc>
        <w:tc>
          <w:tcPr>
            <w:tcW w:w="1971" w:type="dxa"/>
            <w:vMerge/>
            <w:vAlign w:val="center"/>
          </w:tcPr>
          <w:p w14:paraId="0C282B86" w14:textId="77777777" w:rsidR="004C07A2" w:rsidRPr="00EC2740" w:rsidRDefault="004C07A2" w:rsidP="00954397">
            <w:pPr>
              <w:rPr>
                <w:color w:val="FF0000"/>
                <w:sz w:val="18"/>
                <w:szCs w:val="18"/>
              </w:rPr>
            </w:pPr>
          </w:p>
        </w:tc>
      </w:tr>
      <w:tr w:rsidR="004C07A2" w:rsidRPr="00EC2740" w14:paraId="584C9CC7" w14:textId="77777777" w:rsidTr="00954397">
        <w:trPr>
          <w:cantSplit/>
          <w:trHeight w:val="227"/>
        </w:trPr>
        <w:tc>
          <w:tcPr>
            <w:tcW w:w="537" w:type="dxa"/>
          </w:tcPr>
          <w:p w14:paraId="1D4D2BB0" w14:textId="77777777" w:rsidR="004C07A2" w:rsidRPr="00EC2740" w:rsidRDefault="004C07A2" w:rsidP="00954397">
            <w:pPr>
              <w:rPr>
                <w:color w:val="FF0000"/>
                <w:sz w:val="20"/>
                <w:szCs w:val="20"/>
              </w:rPr>
            </w:pPr>
          </w:p>
        </w:tc>
        <w:tc>
          <w:tcPr>
            <w:tcW w:w="1002" w:type="dxa"/>
          </w:tcPr>
          <w:p w14:paraId="3491B64F" w14:textId="77777777" w:rsidR="004C07A2" w:rsidRPr="00EC2740" w:rsidRDefault="004C07A2" w:rsidP="00954397">
            <w:pPr>
              <w:rPr>
                <w:sz w:val="20"/>
                <w:szCs w:val="20"/>
              </w:rPr>
            </w:pPr>
          </w:p>
        </w:tc>
        <w:tc>
          <w:tcPr>
            <w:tcW w:w="4571" w:type="dxa"/>
          </w:tcPr>
          <w:p w14:paraId="550BD774" w14:textId="77777777" w:rsidR="004C07A2" w:rsidRPr="00B426CC" w:rsidRDefault="004C07A2" w:rsidP="00954397">
            <w:pPr>
              <w:keepNext/>
              <w:outlineLvl w:val="1"/>
              <w:rPr>
                <w:bCs/>
                <w:iCs/>
                <w:sz w:val="20"/>
                <w:szCs w:val="20"/>
              </w:rPr>
            </w:pPr>
            <w:r w:rsidRPr="00B426CC">
              <w:rPr>
                <w:sz w:val="20"/>
                <w:szCs w:val="20"/>
              </w:rPr>
              <w:t>-</w:t>
            </w:r>
            <w:r w:rsidRPr="00B426CC">
              <w:rPr>
                <w:bCs/>
                <w:iCs/>
                <w:sz w:val="20"/>
                <w:szCs w:val="20"/>
              </w:rPr>
              <w:t xml:space="preserve"> copii/elevi/studenți/pensionari</w:t>
            </w:r>
          </w:p>
          <w:p w14:paraId="4255666A" w14:textId="77777777" w:rsidR="004C07A2" w:rsidRPr="00B426CC" w:rsidRDefault="004C07A2" w:rsidP="00954397">
            <w:r w:rsidRPr="00B426CC">
              <w:t>*</w:t>
            </w:r>
            <w:r w:rsidRPr="00B426CC">
              <w:rPr>
                <w:bCs/>
                <w:iCs/>
                <w:sz w:val="20"/>
                <w:szCs w:val="20"/>
              </w:rPr>
              <w:t>-</w:t>
            </w:r>
            <w:r w:rsidRPr="00B426CC">
              <w:rPr>
                <w:sz w:val="20"/>
                <w:szCs w:val="20"/>
              </w:rPr>
              <w:t xml:space="preserve"> copii/elevi/studenți din raionul Hîncești în grup de până la 20 persoane</w:t>
            </w:r>
          </w:p>
        </w:tc>
        <w:tc>
          <w:tcPr>
            <w:tcW w:w="1823" w:type="dxa"/>
          </w:tcPr>
          <w:p w14:paraId="6146D236" w14:textId="77777777" w:rsidR="004C07A2" w:rsidRPr="00B426CC" w:rsidRDefault="004C07A2" w:rsidP="00954397">
            <w:pPr>
              <w:rPr>
                <w:sz w:val="20"/>
                <w:szCs w:val="20"/>
              </w:rPr>
            </w:pPr>
            <w:r w:rsidRPr="00B426CC">
              <w:rPr>
                <w:sz w:val="20"/>
                <w:szCs w:val="20"/>
              </w:rPr>
              <w:t>80,00 lei</w:t>
            </w:r>
          </w:p>
          <w:p w14:paraId="74FB5C6C" w14:textId="77777777" w:rsidR="004C07A2" w:rsidRPr="00B426CC" w:rsidRDefault="004C07A2" w:rsidP="00954397">
            <w:pPr>
              <w:rPr>
                <w:sz w:val="20"/>
                <w:szCs w:val="20"/>
              </w:rPr>
            </w:pPr>
            <w:r w:rsidRPr="00B426CC">
              <w:rPr>
                <w:sz w:val="20"/>
                <w:szCs w:val="20"/>
              </w:rPr>
              <w:t>25,00 lei</w:t>
            </w:r>
          </w:p>
        </w:tc>
        <w:tc>
          <w:tcPr>
            <w:tcW w:w="1971" w:type="dxa"/>
            <w:vMerge/>
            <w:vAlign w:val="center"/>
          </w:tcPr>
          <w:p w14:paraId="6A159045" w14:textId="77777777" w:rsidR="004C07A2" w:rsidRPr="00EC2740" w:rsidRDefault="004C07A2" w:rsidP="00954397">
            <w:pPr>
              <w:rPr>
                <w:color w:val="FF0000"/>
                <w:sz w:val="18"/>
                <w:szCs w:val="18"/>
              </w:rPr>
            </w:pPr>
          </w:p>
        </w:tc>
      </w:tr>
      <w:tr w:rsidR="004C07A2" w:rsidRPr="00EC2740" w14:paraId="26B75883" w14:textId="77777777" w:rsidTr="00954397">
        <w:trPr>
          <w:cantSplit/>
          <w:trHeight w:val="227"/>
        </w:trPr>
        <w:tc>
          <w:tcPr>
            <w:tcW w:w="537" w:type="dxa"/>
          </w:tcPr>
          <w:p w14:paraId="0E2765D9" w14:textId="77777777" w:rsidR="004C07A2" w:rsidRPr="00EC2740" w:rsidRDefault="004C07A2" w:rsidP="00954397">
            <w:pPr>
              <w:rPr>
                <w:color w:val="FF0000"/>
                <w:sz w:val="20"/>
                <w:szCs w:val="20"/>
              </w:rPr>
            </w:pPr>
          </w:p>
        </w:tc>
        <w:tc>
          <w:tcPr>
            <w:tcW w:w="1002" w:type="dxa"/>
          </w:tcPr>
          <w:p w14:paraId="187AEA5C" w14:textId="77777777" w:rsidR="004C07A2" w:rsidRPr="00EC2740" w:rsidRDefault="004C07A2" w:rsidP="00954397">
            <w:pPr>
              <w:rPr>
                <w:sz w:val="20"/>
                <w:szCs w:val="20"/>
              </w:rPr>
            </w:pPr>
          </w:p>
        </w:tc>
        <w:tc>
          <w:tcPr>
            <w:tcW w:w="4571" w:type="dxa"/>
          </w:tcPr>
          <w:p w14:paraId="3E7D8B90"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 pînă la 7 ani</w:t>
            </w:r>
          </w:p>
        </w:tc>
        <w:tc>
          <w:tcPr>
            <w:tcW w:w="1823" w:type="dxa"/>
          </w:tcPr>
          <w:p w14:paraId="715FD95E" w14:textId="77777777" w:rsidR="004C07A2" w:rsidRPr="00B426CC" w:rsidRDefault="004C07A2" w:rsidP="00954397">
            <w:pPr>
              <w:rPr>
                <w:sz w:val="20"/>
                <w:szCs w:val="20"/>
              </w:rPr>
            </w:pPr>
            <w:r w:rsidRPr="00B426CC">
              <w:rPr>
                <w:sz w:val="20"/>
                <w:szCs w:val="20"/>
              </w:rPr>
              <w:t>gratuit</w:t>
            </w:r>
          </w:p>
        </w:tc>
        <w:tc>
          <w:tcPr>
            <w:tcW w:w="1971" w:type="dxa"/>
            <w:vMerge/>
            <w:vAlign w:val="center"/>
          </w:tcPr>
          <w:p w14:paraId="0522E4FC" w14:textId="77777777" w:rsidR="004C07A2" w:rsidRPr="00EC2740" w:rsidRDefault="004C07A2" w:rsidP="00954397">
            <w:pPr>
              <w:rPr>
                <w:color w:val="FF0000"/>
                <w:sz w:val="18"/>
                <w:szCs w:val="18"/>
              </w:rPr>
            </w:pPr>
          </w:p>
        </w:tc>
      </w:tr>
      <w:tr w:rsidR="004C07A2" w:rsidRPr="00EC2740" w14:paraId="2D6357A3" w14:textId="77777777" w:rsidTr="00954397">
        <w:trPr>
          <w:cantSplit/>
          <w:trHeight w:val="227"/>
        </w:trPr>
        <w:tc>
          <w:tcPr>
            <w:tcW w:w="537" w:type="dxa"/>
          </w:tcPr>
          <w:p w14:paraId="62CB5F92" w14:textId="77777777" w:rsidR="004C07A2" w:rsidRPr="00EC2740" w:rsidRDefault="004C07A2" w:rsidP="00954397">
            <w:pPr>
              <w:rPr>
                <w:color w:val="FF0000"/>
                <w:sz w:val="20"/>
                <w:szCs w:val="20"/>
              </w:rPr>
            </w:pPr>
          </w:p>
        </w:tc>
        <w:tc>
          <w:tcPr>
            <w:tcW w:w="1002" w:type="dxa"/>
          </w:tcPr>
          <w:p w14:paraId="2F1E56E8" w14:textId="77777777" w:rsidR="004C07A2" w:rsidRPr="00EC2740" w:rsidRDefault="004C07A2" w:rsidP="00954397">
            <w:pPr>
              <w:rPr>
                <w:sz w:val="20"/>
                <w:szCs w:val="20"/>
              </w:rPr>
            </w:pPr>
            <w:r w:rsidRPr="00EC2740">
              <w:rPr>
                <w:sz w:val="20"/>
                <w:szCs w:val="20"/>
              </w:rPr>
              <w:t>142310</w:t>
            </w:r>
          </w:p>
        </w:tc>
        <w:tc>
          <w:tcPr>
            <w:tcW w:w="4571" w:type="dxa"/>
          </w:tcPr>
          <w:p w14:paraId="39F8C737" w14:textId="77777777" w:rsidR="004C07A2" w:rsidRPr="00B426CC" w:rsidRDefault="004C07A2" w:rsidP="00954397">
            <w:pPr>
              <w:keepNext/>
              <w:outlineLvl w:val="1"/>
              <w:rPr>
                <w:b/>
                <w:bCs/>
                <w:i/>
                <w:sz w:val="20"/>
                <w:szCs w:val="20"/>
              </w:rPr>
            </w:pPr>
            <w:r w:rsidRPr="00B426CC">
              <w:rPr>
                <w:b/>
                <w:bCs/>
                <w:i/>
                <w:iCs/>
                <w:sz w:val="20"/>
                <w:szCs w:val="20"/>
              </w:rPr>
              <w:t>Excursie cu ghidaj în limba rusă sau limba engleză:</w:t>
            </w:r>
          </w:p>
        </w:tc>
        <w:tc>
          <w:tcPr>
            <w:tcW w:w="1823" w:type="dxa"/>
          </w:tcPr>
          <w:p w14:paraId="17FF6705" w14:textId="77777777" w:rsidR="004C07A2" w:rsidRPr="00B426CC" w:rsidRDefault="004C07A2" w:rsidP="00954397">
            <w:pPr>
              <w:rPr>
                <w:sz w:val="20"/>
                <w:szCs w:val="20"/>
              </w:rPr>
            </w:pPr>
          </w:p>
        </w:tc>
        <w:tc>
          <w:tcPr>
            <w:tcW w:w="1971" w:type="dxa"/>
            <w:vMerge/>
            <w:vAlign w:val="center"/>
          </w:tcPr>
          <w:p w14:paraId="3C1FDCB8" w14:textId="77777777" w:rsidR="004C07A2" w:rsidRPr="00EC2740" w:rsidRDefault="004C07A2" w:rsidP="00954397">
            <w:pPr>
              <w:rPr>
                <w:color w:val="FF0000"/>
                <w:sz w:val="18"/>
                <w:szCs w:val="18"/>
              </w:rPr>
            </w:pPr>
          </w:p>
        </w:tc>
      </w:tr>
      <w:tr w:rsidR="004C07A2" w:rsidRPr="00EC2740" w14:paraId="1E603F0C" w14:textId="77777777" w:rsidTr="00954397">
        <w:trPr>
          <w:cantSplit/>
          <w:trHeight w:val="227"/>
        </w:trPr>
        <w:tc>
          <w:tcPr>
            <w:tcW w:w="537" w:type="dxa"/>
          </w:tcPr>
          <w:p w14:paraId="5725C50E" w14:textId="77777777" w:rsidR="004C07A2" w:rsidRPr="00EC2740" w:rsidRDefault="004C07A2" w:rsidP="00954397">
            <w:pPr>
              <w:rPr>
                <w:color w:val="FF0000"/>
                <w:sz w:val="20"/>
                <w:szCs w:val="20"/>
              </w:rPr>
            </w:pPr>
          </w:p>
        </w:tc>
        <w:tc>
          <w:tcPr>
            <w:tcW w:w="1002" w:type="dxa"/>
          </w:tcPr>
          <w:p w14:paraId="5F0596CE" w14:textId="77777777" w:rsidR="004C07A2" w:rsidRPr="00EC2740" w:rsidRDefault="004C07A2" w:rsidP="00954397">
            <w:pPr>
              <w:rPr>
                <w:sz w:val="20"/>
                <w:szCs w:val="20"/>
              </w:rPr>
            </w:pPr>
          </w:p>
        </w:tc>
        <w:tc>
          <w:tcPr>
            <w:tcW w:w="4571" w:type="dxa"/>
          </w:tcPr>
          <w:p w14:paraId="74774C2D" w14:textId="77777777" w:rsidR="004C07A2" w:rsidRPr="00B426CC" w:rsidRDefault="004C07A2" w:rsidP="00954397">
            <w:pPr>
              <w:keepNext/>
              <w:outlineLvl w:val="1"/>
              <w:rPr>
                <w:bCs/>
                <w:sz w:val="20"/>
                <w:szCs w:val="20"/>
              </w:rPr>
            </w:pPr>
            <w:r w:rsidRPr="00B426CC">
              <w:rPr>
                <w:rFonts w:ascii="Cambria" w:hAnsi="Cambria"/>
                <w:bCs/>
                <w:iCs/>
                <w:sz w:val="20"/>
                <w:szCs w:val="20"/>
              </w:rPr>
              <w:t>- persoana adultă</w:t>
            </w:r>
          </w:p>
        </w:tc>
        <w:tc>
          <w:tcPr>
            <w:tcW w:w="1823" w:type="dxa"/>
          </w:tcPr>
          <w:p w14:paraId="1FB25768" w14:textId="77777777" w:rsidR="004C07A2" w:rsidRPr="00B426CC" w:rsidRDefault="004C07A2" w:rsidP="00954397">
            <w:pPr>
              <w:rPr>
                <w:sz w:val="20"/>
                <w:szCs w:val="20"/>
              </w:rPr>
            </w:pPr>
            <w:r w:rsidRPr="00B426CC">
              <w:rPr>
                <w:sz w:val="20"/>
                <w:szCs w:val="20"/>
              </w:rPr>
              <w:t>100,00 lei</w:t>
            </w:r>
          </w:p>
        </w:tc>
        <w:tc>
          <w:tcPr>
            <w:tcW w:w="1971" w:type="dxa"/>
            <w:vMerge/>
            <w:vAlign w:val="center"/>
          </w:tcPr>
          <w:p w14:paraId="17CFEA67" w14:textId="77777777" w:rsidR="004C07A2" w:rsidRPr="00EC2740" w:rsidRDefault="004C07A2" w:rsidP="00954397">
            <w:pPr>
              <w:rPr>
                <w:color w:val="FF0000"/>
                <w:sz w:val="18"/>
                <w:szCs w:val="18"/>
              </w:rPr>
            </w:pPr>
          </w:p>
        </w:tc>
      </w:tr>
      <w:tr w:rsidR="004C07A2" w:rsidRPr="00EC2740" w14:paraId="3C343017" w14:textId="77777777" w:rsidTr="00954397">
        <w:trPr>
          <w:cantSplit/>
          <w:trHeight w:val="227"/>
        </w:trPr>
        <w:tc>
          <w:tcPr>
            <w:tcW w:w="537" w:type="dxa"/>
          </w:tcPr>
          <w:p w14:paraId="6D5F69BA" w14:textId="77777777" w:rsidR="004C07A2" w:rsidRPr="00EC2740" w:rsidRDefault="004C07A2" w:rsidP="00954397">
            <w:pPr>
              <w:rPr>
                <w:color w:val="FF0000"/>
                <w:sz w:val="20"/>
                <w:szCs w:val="20"/>
              </w:rPr>
            </w:pPr>
          </w:p>
        </w:tc>
        <w:tc>
          <w:tcPr>
            <w:tcW w:w="1002" w:type="dxa"/>
          </w:tcPr>
          <w:p w14:paraId="0067F185" w14:textId="77777777" w:rsidR="004C07A2" w:rsidRPr="00EC2740" w:rsidRDefault="004C07A2" w:rsidP="00954397">
            <w:pPr>
              <w:rPr>
                <w:sz w:val="20"/>
                <w:szCs w:val="20"/>
              </w:rPr>
            </w:pPr>
          </w:p>
        </w:tc>
        <w:tc>
          <w:tcPr>
            <w:tcW w:w="4571" w:type="dxa"/>
          </w:tcPr>
          <w:p w14:paraId="2EA932FD"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copii/elevi/studenți/pensionari</w:t>
            </w:r>
          </w:p>
        </w:tc>
        <w:tc>
          <w:tcPr>
            <w:tcW w:w="1823" w:type="dxa"/>
          </w:tcPr>
          <w:p w14:paraId="2C15EC2E" w14:textId="77777777" w:rsidR="004C07A2" w:rsidRPr="00B426CC" w:rsidRDefault="004C07A2" w:rsidP="00954397">
            <w:pPr>
              <w:rPr>
                <w:sz w:val="20"/>
                <w:szCs w:val="20"/>
              </w:rPr>
            </w:pPr>
            <w:r w:rsidRPr="00B426CC">
              <w:rPr>
                <w:sz w:val="20"/>
                <w:szCs w:val="20"/>
              </w:rPr>
              <w:t>80,00 lei</w:t>
            </w:r>
          </w:p>
        </w:tc>
        <w:tc>
          <w:tcPr>
            <w:tcW w:w="1971" w:type="dxa"/>
            <w:vMerge/>
            <w:vAlign w:val="center"/>
          </w:tcPr>
          <w:p w14:paraId="60126186" w14:textId="77777777" w:rsidR="004C07A2" w:rsidRPr="00EC2740" w:rsidRDefault="004C07A2" w:rsidP="00954397">
            <w:pPr>
              <w:rPr>
                <w:color w:val="FF0000"/>
                <w:sz w:val="18"/>
                <w:szCs w:val="18"/>
              </w:rPr>
            </w:pPr>
          </w:p>
        </w:tc>
      </w:tr>
      <w:tr w:rsidR="004C07A2" w:rsidRPr="00EC2740" w14:paraId="4A988B8C" w14:textId="77777777" w:rsidTr="00954397">
        <w:trPr>
          <w:cantSplit/>
          <w:trHeight w:val="227"/>
        </w:trPr>
        <w:tc>
          <w:tcPr>
            <w:tcW w:w="537" w:type="dxa"/>
          </w:tcPr>
          <w:p w14:paraId="3925B71A" w14:textId="77777777" w:rsidR="004C07A2" w:rsidRPr="00EC2740" w:rsidRDefault="004C07A2" w:rsidP="00954397">
            <w:pPr>
              <w:rPr>
                <w:color w:val="FF0000"/>
                <w:sz w:val="20"/>
                <w:szCs w:val="20"/>
              </w:rPr>
            </w:pPr>
          </w:p>
        </w:tc>
        <w:tc>
          <w:tcPr>
            <w:tcW w:w="1002" w:type="dxa"/>
          </w:tcPr>
          <w:p w14:paraId="76EE24A1" w14:textId="77777777" w:rsidR="004C07A2" w:rsidRPr="00EC2740" w:rsidRDefault="004C07A2" w:rsidP="00954397">
            <w:pPr>
              <w:rPr>
                <w:sz w:val="20"/>
                <w:szCs w:val="20"/>
              </w:rPr>
            </w:pPr>
          </w:p>
        </w:tc>
        <w:tc>
          <w:tcPr>
            <w:tcW w:w="4571" w:type="dxa"/>
          </w:tcPr>
          <w:p w14:paraId="29001991"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 pînă la 7 ani</w:t>
            </w:r>
          </w:p>
        </w:tc>
        <w:tc>
          <w:tcPr>
            <w:tcW w:w="1823" w:type="dxa"/>
          </w:tcPr>
          <w:p w14:paraId="03E1AADE" w14:textId="77777777" w:rsidR="004C07A2" w:rsidRPr="00B426CC" w:rsidRDefault="004C07A2" w:rsidP="00954397">
            <w:pPr>
              <w:rPr>
                <w:sz w:val="20"/>
                <w:szCs w:val="20"/>
              </w:rPr>
            </w:pPr>
            <w:r w:rsidRPr="00B426CC">
              <w:rPr>
                <w:sz w:val="20"/>
                <w:szCs w:val="20"/>
              </w:rPr>
              <w:t>gratuit</w:t>
            </w:r>
          </w:p>
        </w:tc>
        <w:tc>
          <w:tcPr>
            <w:tcW w:w="1971" w:type="dxa"/>
            <w:vMerge/>
            <w:vAlign w:val="center"/>
          </w:tcPr>
          <w:p w14:paraId="0364BC4D" w14:textId="77777777" w:rsidR="004C07A2" w:rsidRPr="00EC2740" w:rsidRDefault="004C07A2" w:rsidP="00954397">
            <w:pPr>
              <w:rPr>
                <w:color w:val="FF0000"/>
                <w:sz w:val="18"/>
                <w:szCs w:val="18"/>
              </w:rPr>
            </w:pPr>
          </w:p>
        </w:tc>
      </w:tr>
      <w:tr w:rsidR="004C07A2" w:rsidRPr="00EC2740" w14:paraId="6769F443" w14:textId="77777777" w:rsidTr="00954397">
        <w:trPr>
          <w:cantSplit/>
          <w:trHeight w:val="227"/>
        </w:trPr>
        <w:tc>
          <w:tcPr>
            <w:tcW w:w="537" w:type="dxa"/>
          </w:tcPr>
          <w:p w14:paraId="592E4ED4" w14:textId="77777777" w:rsidR="004C07A2" w:rsidRPr="00EC2740" w:rsidRDefault="004C07A2" w:rsidP="00954397">
            <w:pPr>
              <w:rPr>
                <w:color w:val="FF0000"/>
                <w:sz w:val="20"/>
                <w:szCs w:val="20"/>
              </w:rPr>
            </w:pPr>
          </w:p>
        </w:tc>
        <w:tc>
          <w:tcPr>
            <w:tcW w:w="1002" w:type="dxa"/>
          </w:tcPr>
          <w:p w14:paraId="6092F41B" w14:textId="77777777" w:rsidR="004C07A2" w:rsidRPr="00EC2740" w:rsidRDefault="004C07A2" w:rsidP="00954397">
            <w:pPr>
              <w:rPr>
                <w:sz w:val="20"/>
                <w:szCs w:val="20"/>
              </w:rPr>
            </w:pPr>
          </w:p>
        </w:tc>
        <w:tc>
          <w:tcPr>
            <w:tcW w:w="4571" w:type="dxa"/>
          </w:tcPr>
          <w:p w14:paraId="00AB8887" w14:textId="77777777" w:rsidR="004C07A2" w:rsidRPr="00B426CC" w:rsidRDefault="004C07A2" w:rsidP="00954397">
            <w:pPr>
              <w:keepNext/>
              <w:outlineLvl w:val="1"/>
              <w:rPr>
                <w:b/>
                <w:i/>
                <w:sz w:val="20"/>
                <w:szCs w:val="20"/>
              </w:rPr>
            </w:pPr>
            <w:r w:rsidRPr="00B426CC">
              <w:rPr>
                <w:b/>
                <w:bCs/>
                <w:i/>
                <w:iCs/>
                <w:sz w:val="20"/>
                <w:szCs w:val="20"/>
              </w:rPr>
              <w:t>Excursie VIP ghidată extra orar  în limba rusă sau limba engleză:</w:t>
            </w:r>
          </w:p>
        </w:tc>
        <w:tc>
          <w:tcPr>
            <w:tcW w:w="1823" w:type="dxa"/>
          </w:tcPr>
          <w:p w14:paraId="4FA158EA" w14:textId="77777777" w:rsidR="004C07A2" w:rsidRPr="00B426CC" w:rsidRDefault="004C07A2" w:rsidP="00954397">
            <w:pPr>
              <w:rPr>
                <w:sz w:val="20"/>
                <w:szCs w:val="20"/>
              </w:rPr>
            </w:pPr>
          </w:p>
        </w:tc>
        <w:tc>
          <w:tcPr>
            <w:tcW w:w="1971" w:type="dxa"/>
            <w:vMerge/>
            <w:vAlign w:val="center"/>
          </w:tcPr>
          <w:p w14:paraId="7BDCF9D9" w14:textId="77777777" w:rsidR="004C07A2" w:rsidRPr="00EC2740" w:rsidRDefault="004C07A2" w:rsidP="00954397">
            <w:pPr>
              <w:rPr>
                <w:color w:val="FF0000"/>
                <w:sz w:val="18"/>
                <w:szCs w:val="18"/>
              </w:rPr>
            </w:pPr>
          </w:p>
        </w:tc>
      </w:tr>
      <w:tr w:rsidR="004C07A2" w:rsidRPr="00EC2740" w14:paraId="7E8F7D0A" w14:textId="77777777" w:rsidTr="00954397">
        <w:trPr>
          <w:cantSplit/>
          <w:trHeight w:val="227"/>
        </w:trPr>
        <w:tc>
          <w:tcPr>
            <w:tcW w:w="537" w:type="dxa"/>
          </w:tcPr>
          <w:p w14:paraId="66CCA70C" w14:textId="77777777" w:rsidR="004C07A2" w:rsidRPr="00EC2740" w:rsidRDefault="004C07A2" w:rsidP="00954397">
            <w:pPr>
              <w:rPr>
                <w:color w:val="FF0000"/>
                <w:sz w:val="20"/>
                <w:szCs w:val="20"/>
              </w:rPr>
            </w:pPr>
          </w:p>
        </w:tc>
        <w:tc>
          <w:tcPr>
            <w:tcW w:w="1002" w:type="dxa"/>
          </w:tcPr>
          <w:p w14:paraId="5431691A" w14:textId="77777777" w:rsidR="004C07A2" w:rsidRPr="00EC2740" w:rsidRDefault="004C07A2" w:rsidP="00954397">
            <w:pPr>
              <w:rPr>
                <w:sz w:val="20"/>
                <w:szCs w:val="20"/>
              </w:rPr>
            </w:pPr>
          </w:p>
        </w:tc>
        <w:tc>
          <w:tcPr>
            <w:tcW w:w="4571" w:type="dxa"/>
          </w:tcPr>
          <w:p w14:paraId="0699D9F3" w14:textId="77777777" w:rsidR="004C07A2" w:rsidRPr="00B426CC" w:rsidRDefault="004C07A2" w:rsidP="00954397">
            <w:pPr>
              <w:keepNext/>
              <w:outlineLvl w:val="1"/>
              <w:rPr>
                <w:sz w:val="20"/>
                <w:szCs w:val="20"/>
              </w:rPr>
            </w:pPr>
            <w:r w:rsidRPr="00B426CC">
              <w:rPr>
                <w:bCs/>
                <w:iCs/>
                <w:sz w:val="20"/>
                <w:szCs w:val="20"/>
              </w:rPr>
              <w:t xml:space="preserve">- persoana adultă </w:t>
            </w:r>
          </w:p>
        </w:tc>
        <w:tc>
          <w:tcPr>
            <w:tcW w:w="1823" w:type="dxa"/>
          </w:tcPr>
          <w:p w14:paraId="574AE80A" w14:textId="77777777" w:rsidR="004C07A2" w:rsidRPr="00B426CC" w:rsidRDefault="004C07A2" w:rsidP="00954397">
            <w:pPr>
              <w:rPr>
                <w:sz w:val="20"/>
                <w:szCs w:val="20"/>
              </w:rPr>
            </w:pPr>
            <w:r w:rsidRPr="00B426CC">
              <w:rPr>
                <w:sz w:val="20"/>
                <w:szCs w:val="20"/>
              </w:rPr>
              <w:t>200,00 lei</w:t>
            </w:r>
          </w:p>
        </w:tc>
        <w:tc>
          <w:tcPr>
            <w:tcW w:w="1971" w:type="dxa"/>
            <w:vMerge/>
            <w:vAlign w:val="center"/>
          </w:tcPr>
          <w:p w14:paraId="6FB49A47" w14:textId="77777777" w:rsidR="004C07A2" w:rsidRPr="00EC2740" w:rsidRDefault="004C07A2" w:rsidP="00954397">
            <w:pPr>
              <w:rPr>
                <w:color w:val="FF0000"/>
                <w:sz w:val="18"/>
                <w:szCs w:val="18"/>
              </w:rPr>
            </w:pPr>
          </w:p>
        </w:tc>
      </w:tr>
      <w:tr w:rsidR="004C07A2" w:rsidRPr="00EC2740" w14:paraId="50A247E5" w14:textId="77777777" w:rsidTr="00954397">
        <w:trPr>
          <w:cantSplit/>
          <w:trHeight w:val="227"/>
        </w:trPr>
        <w:tc>
          <w:tcPr>
            <w:tcW w:w="537" w:type="dxa"/>
          </w:tcPr>
          <w:p w14:paraId="61BCF486" w14:textId="77777777" w:rsidR="004C07A2" w:rsidRPr="00EC2740" w:rsidRDefault="004C07A2" w:rsidP="00954397">
            <w:pPr>
              <w:rPr>
                <w:color w:val="FF0000"/>
                <w:sz w:val="20"/>
                <w:szCs w:val="20"/>
              </w:rPr>
            </w:pPr>
          </w:p>
        </w:tc>
        <w:tc>
          <w:tcPr>
            <w:tcW w:w="1002" w:type="dxa"/>
          </w:tcPr>
          <w:p w14:paraId="28FD9751" w14:textId="77777777" w:rsidR="004C07A2" w:rsidRPr="00EC2740" w:rsidRDefault="004C07A2" w:rsidP="00954397">
            <w:pPr>
              <w:rPr>
                <w:sz w:val="20"/>
                <w:szCs w:val="20"/>
              </w:rPr>
            </w:pPr>
          </w:p>
        </w:tc>
        <w:tc>
          <w:tcPr>
            <w:tcW w:w="4571" w:type="dxa"/>
          </w:tcPr>
          <w:p w14:paraId="23A2C1B7" w14:textId="77777777" w:rsidR="004C07A2" w:rsidRPr="00B426CC" w:rsidRDefault="004C07A2" w:rsidP="00954397">
            <w:pPr>
              <w:keepNext/>
              <w:outlineLvl w:val="1"/>
              <w:rPr>
                <w:sz w:val="20"/>
                <w:szCs w:val="20"/>
              </w:rPr>
            </w:pPr>
            <w:r w:rsidRPr="00B426CC">
              <w:rPr>
                <w:sz w:val="20"/>
                <w:szCs w:val="20"/>
              </w:rPr>
              <w:t>-</w:t>
            </w:r>
            <w:r w:rsidRPr="00B426CC">
              <w:rPr>
                <w:bCs/>
                <w:iCs/>
                <w:sz w:val="20"/>
                <w:szCs w:val="20"/>
              </w:rPr>
              <w:t xml:space="preserve"> copii/elevi/studenți/pensionari</w:t>
            </w:r>
          </w:p>
        </w:tc>
        <w:tc>
          <w:tcPr>
            <w:tcW w:w="1823" w:type="dxa"/>
          </w:tcPr>
          <w:p w14:paraId="35EE414E" w14:textId="77777777" w:rsidR="004C07A2" w:rsidRPr="00B426CC" w:rsidRDefault="004C07A2" w:rsidP="00954397">
            <w:pPr>
              <w:rPr>
                <w:sz w:val="20"/>
                <w:szCs w:val="20"/>
              </w:rPr>
            </w:pPr>
            <w:r w:rsidRPr="00B426CC">
              <w:rPr>
                <w:sz w:val="20"/>
                <w:szCs w:val="20"/>
              </w:rPr>
              <w:t xml:space="preserve">150,00  lei </w:t>
            </w:r>
          </w:p>
        </w:tc>
        <w:tc>
          <w:tcPr>
            <w:tcW w:w="1971" w:type="dxa"/>
            <w:vMerge/>
            <w:vAlign w:val="center"/>
          </w:tcPr>
          <w:p w14:paraId="104C0D2E" w14:textId="77777777" w:rsidR="004C07A2" w:rsidRPr="00EC2740" w:rsidRDefault="004C07A2" w:rsidP="00954397">
            <w:pPr>
              <w:rPr>
                <w:color w:val="FF0000"/>
                <w:sz w:val="18"/>
                <w:szCs w:val="18"/>
              </w:rPr>
            </w:pPr>
          </w:p>
        </w:tc>
      </w:tr>
      <w:tr w:rsidR="004C07A2" w:rsidRPr="00EC2740" w14:paraId="40D332FC" w14:textId="77777777" w:rsidTr="00954397">
        <w:trPr>
          <w:cantSplit/>
          <w:trHeight w:val="227"/>
        </w:trPr>
        <w:tc>
          <w:tcPr>
            <w:tcW w:w="537" w:type="dxa"/>
          </w:tcPr>
          <w:p w14:paraId="7CAD0024" w14:textId="77777777" w:rsidR="004C07A2" w:rsidRPr="00EC2740" w:rsidRDefault="004C07A2" w:rsidP="00954397">
            <w:pPr>
              <w:rPr>
                <w:color w:val="FF0000"/>
                <w:sz w:val="20"/>
                <w:szCs w:val="20"/>
              </w:rPr>
            </w:pPr>
          </w:p>
        </w:tc>
        <w:tc>
          <w:tcPr>
            <w:tcW w:w="1002" w:type="dxa"/>
          </w:tcPr>
          <w:p w14:paraId="13EB711F" w14:textId="77777777" w:rsidR="004C07A2" w:rsidRPr="00EC2740" w:rsidRDefault="004C07A2" w:rsidP="00954397">
            <w:pPr>
              <w:rPr>
                <w:sz w:val="20"/>
                <w:szCs w:val="20"/>
              </w:rPr>
            </w:pPr>
          </w:p>
        </w:tc>
        <w:tc>
          <w:tcPr>
            <w:tcW w:w="4571" w:type="dxa"/>
          </w:tcPr>
          <w:p w14:paraId="4A5F7878" w14:textId="77777777" w:rsidR="004C07A2" w:rsidRPr="00B426CC" w:rsidRDefault="004C07A2" w:rsidP="00954397">
            <w:pPr>
              <w:keepNext/>
              <w:outlineLvl w:val="1"/>
              <w:rPr>
                <w:sz w:val="20"/>
                <w:szCs w:val="20"/>
              </w:rPr>
            </w:pPr>
            <w:r w:rsidRPr="00B426CC">
              <w:rPr>
                <w:sz w:val="20"/>
                <w:szCs w:val="20"/>
              </w:rPr>
              <w:t>-</w:t>
            </w:r>
            <w:r w:rsidRPr="00B426CC">
              <w:rPr>
                <w:bCs/>
                <w:iCs/>
                <w:sz w:val="20"/>
                <w:szCs w:val="20"/>
              </w:rPr>
              <w:t xml:space="preserve"> copii pînă la 7 ani</w:t>
            </w:r>
          </w:p>
        </w:tc>
        <w:tc>
          <w:tcPr>
            <w:tcW w:w="1823" w:type="dxa"/>
          </w:tcPr>
          <w:p w14:paraId="4B9D7500" w14:textId="77777777" w:rsidR="004C07A2" w:rsidRPr="00B426CC" w:rsidRDefault="004C07A2" w:rsidP="00954397">
            <w:pPr>
              <w:rPr>
                <w:sz w:val="20"/>
                <w:szCs w:val="20"/>
              </w:rPr>
            </w:pPr>
            <w:r w:rsidRPr="00B426CC">
              <w:rPr>
                <w:sz w:val="20"/>
                <w:szCs w:val="20"/>
              </w:rPr>
              <w:t>gratuit</w:t>
            </w:r>
          </w:p>
        </w:tc>
        <w:tc>
          <w:tcPr>
            <w:tcW w:w="1971" w:type="dxa"/>
            <w:vMerge/>
            <w:vAlign w:val="center"/>
          </w:tcPr>
          <w:p w14:paraId="729E5FEE" w14:textId="77777777" w:rsidR="004C07A2" w:rsidRPr="00EC2740" w:rsidRDefault="004C07A2" w:rsidP="00954397">
            <w:pPr>
              <w:rPr>
                <w:color w:val="FF0000"/>
                <w:sz w:val="18"/>
                <w:szCs w:val="18"/>
              </w:rPr>
            </w:pPr>
          </w:p>
        </w:tc>
      </w:tr>
      <w:tr w:rsidR="004C07A2" w:rsidRPr="00EC2740" w14:paraId="19A65CC8" w14:textId="77777777" w:rsidTr="00954397">
        <w:trPr>
          <w:cantSplit/>
          <w:trHeight w:val="227"/>
        </w:trPr>
        <w:tc>
          <w:tcPr>
            <w:tcW w:w="537" w:type="dxa"/>
          </w:tcPr>
          <w:p w14:paraId="0157BB67" w14:textId="77777777" w:rsidR="004C07A2" w:rsidRPr="00EC2740" w:rsidRDefault="004C07A2" w:rsidP="00954397">
            <w:pPr>
              <w:rPr>
                <w:color w:val="FF0000"/>
                <w:sz w:val="20"/>
                <w:szCs w:val="20"/>
              </w:rPr>
            </w:pPr>
          </w:p>
        </w:tc>
        <w:tc>
          <w:tcPr>
            <w:tcW w:w="1002" w:type="dxa"/>
          </w:tcPr>
          <w:p w14:paraId="1DBD0755" w14:textId="77777777" w:rsidR="004C07A2" w:rsidRPr="00EC2740" w:rsidRDefault="004C07A2" w:rsidP="00954397">
            <w:pPr>
              <w:rPr>
                <w:sz w:val="20"/>
                <w:szCs w:val="20"/>
              </w:rPr>
            </w:pPr>
          </w:p>
        </w:tc>
        <w:tc>
          <w:tcPr>
            <w:tcW w:w="4571" w:type="dxa"/>
          </w:tcPr>
          <w:p w14:paraId="77CF0219" w14:textId="77777777" w:rsidR="004C07A2" w:rsidRPr="00B426CC" w:rsidRDefault="004C07A2" w:rsidP="00954397">
            <w:pPr>
              <w:keepNext/>
              <w:outlineLvl w:val="1"/>
              <w:rPr>
                <w:bCs/>
                <w:sz w:val="20"/>
                <w:szCs w:val="20"/>
              </w:rPr>
            </w:pPr>
            <w:r w:rsidRPr="00B426CC">
              <w:rPr>
                <w:b/>
                <w:bCs/>
                <w:i/>
                <w:iCs/>
                <w:sz w:val="20"/>
                <w:szCs w:val="20"/>
              </w:rPr>
              <w:t>Vizită simplă cu ghidare virtuală:</w:t>
            </w:r>
          </w:p>
        </w:tc>
        <w:tc>
          <w:tcPr>
            <w:tcW w:w="1823" w:type="dxa"/>
          </w:tcPr>
          <w:p w14:paraId="5B906397" w14:textId="77777777" w:rsidR="004C07A2" w:rsidRPr="00B426CC" w:rsidRDefault="004C07A2" w:rsidP="00954397">
            <w:pPr>
              <w:rPr>
                <w:sz w:val="20"/>
                <w:szCs w:val="20"/>
              </w:rPr>
            </w:pPr>
          </w:p>
        </w:tc>
        <w:tc>
          <w:tcPr>
            <w:tcW w:w="1971" w:type="dxa"/>
            <w:vMerge/>
            <w:vAlign w:val="center"/>
          </w:tcPr>
          <w:p w14:paraId="4D498CAB" w14:textId="77777777" w:rsidR="004C07A2" w:rsidRPr="00EC2740" w:rsidRDefault="004C07A2" w:rsidP="00954397">
            <w:pPr>
              <w:rPr>
                <w:color w:val="FF0000"/>
                <w:sz w:val="18"/>
                <w:szCs w:val="18"/>
              </w:rPr>
            </w:pPr>
          </w:p>
        </w:tc>
      </w:tr>
      <w:tr w:rsidR="004C07A2" w:rsidRPr="00EC2740" w14:paraId="44179B53" w14:textId="77777777" w:rsidTr="00954397">
        <w:trPr>
          <w:cantSplit/>
          <w:trHeight w:val="227"/>
        </w:trPr>
        <w:tc>
          <w:tcPr>
            <w:tcW w:w="537" w:type="dxa"/>
          </w:tcPr>
          <w:p w14:paraId="1E422446" w14:textId="77777777" w:rsidR="004C07A2" w:rsidRPr="00EC2740" w:rsidRDefault="004C07A2" w:rsidP="00954397">
            <w:pPr>
              <w:rPr>
                <w:color w:val="FF0000"/>
                <w:sz w:val="20"/>
                <w:szCs w:val="20"/>
              </w:rPr>
            </w:pPr>
          </w:p>
        </w:tc>
        <w:tc>
          <w:tcPr>
            <w:tcW w:w="1002" w:type="dxa"/>
          </w:tcPr>
          <w:p w14:paraId="6A764D12" w14:textId="77777777" w:rsidR="004C07A2" w:rsidRPr="00EC2740" w:rsidRDefault="004C07A2" w:rsidP="00954397">
            <w:pPr>
              <w:rPr>
                <w:sz w:val="20"/>
                <w:szCs w:val="20"/>
              </w:rPr>
            </w:pPr>
          </w:p>
        </w:tc>
        <w:tc>
          <w:tcPr>
            <w:tcW w:w="4571" w:type="dxa"/>
          </w:tcPr>
          <w:p w14:paraId="57779BDB" w14:textId="77777777" w:rsidR="004C07A2" w:rsidRPr="00B426CC" w:rsidRDefault="004C07A2" w:rsidP="00954397">
            <w:pPr>
              <w:keepNext/>
              <w:outlineLvl w:val="1"/>
              <w:rPr>
                <w:bCs/>
                <w:sz w:val="20"/>
                <w:szCs w:val="20"/>
              </w:rPr>
            </w:pPr>
            <w:r w:rsidRPr="00B426CC">
              <w:rPr>
                <w:rFonts w:ascii="Cambria" w:hAnsi="Cambria"/>
                <w:sz w:val="20"/>
                <w:szCs w:val="20"/>
              </w:rPr>
              <w:t>-</w:t>
            </w:r>
            <w:r w:rsidRPr="00B426CC">
              <w:rPr>
                <w:rFonts w:ascii="Cambria" w:hAnsi="Cambria"/>
                <w:b/>
                <w:bCs/>
                <w:i/>
                <w:iCs/>
                <w:sz w:val="20"/>
                <w:szCs w:val="20"/>
              </w:rPr>
              <w:t xml:space="preserve"> </w:t>
            </w:r>
            <w:r w:rsidRPr="00B426CC">
              <w:rPr>
                <w:rFonts w:ascii="Cambria" w:hAnsi="Cambria"/>
                <w:bCs/>
                <w:iCs/>
                <w:sz w:val="20"/>
                <w:szCs w:val="20"/>
              </w:rPr>
              <w:t>persoana adultă</w:t>
            </w:r>
          </w:p>
        </w:tc>
        <w:tc>
          <w:tcPr>
            <w:tcW w:w="1823" w:type="dxa"/>
          </w:tcPr>
          <w:p w14:paraId="22A3051D" w14:textId="77777777" w:rsidR="004C07A2" w:rsidRPr="00B426CC" w:rsidRDefault="004C07A2" w:rsidP="00954397">
            <w:pPr>
              <w:rPr>
                <w:sz w:val="20"/>
                <w:szCs w:val="20"/>
              </w:rPr>
            </w:pPr>
            <w:r w:rsidRPr="00B426CC">
              <w:rPr>
                <w:sz w:val="20"/>
                <w:szCs w:val="20"/>
              </w:rPr>
              <w:t>80,00 lei</w:t>
            </w:r>
          </w:p>
        </w:tc>
        <w:tc>
          <w:tcPr>
            <w:tcW w:w="1971" w:type="dxa"/>
            <w:vMerge/>
            <w:vAlign w:val="center"/>
          </w:tcPr>
          <w:p w14:paraId="6307FA3B" w14:textId="77777777" w:rsidR="004C07A2" w:rsidRPr="00EC2740" w:rsidRDefault="004C07A2" w:rsidP="00954397">
            <w:pPr>
              <w:rPr>
                <w:color w:val="FF0000"/>
                <w:sz w:val="18"/>
                <w:szCs w:val="18"/>
              </w:rPr>
            </w:pPr>
          </w:p>
        </w:tc>
      </w:tr>
      <w:tr w:rsidR="004C07A2" w:rsidRPr="00EC2740" w14:paraId="3D2AABAA" w14:textId="77777777" w:rsidTr="00954397">
        <w:trPr>
          <w:cantSplit/>
          <w:trHeight w:val="227"/>
        </w:trPr>
        <w:tc>
          <w:tcPr>
            <w:tcW w:w="537" w:type="dxa"/>
          </w:tcPr>
          <w:p w14:paraId="58AE9C96" w14:textId="77777777" w:rsidR="004C07A2" w:rsidRPr="00EC2740" w:rsidRDefault="004C07A2" w:rsidP="00954397">
            <w:pPr>
              <w:rPr>
                <w:color w:val="FF0000"/>
                <w:sz w:val="20"/>
                <w:szCs w:val="20"/>
              </w:rPr>
            </w:pPr>
          </w:p>
        </w:tc>
        <w:tc>
          <w:tcPr>
            <w:tcW w:w="1002" w:type="dxa"/>
          </w:tcPr>
          <w:p w14:paraId="3DBA13BD" w14:textId="77777777" w:rsidR="004C07A2" w:rsidRPr="00EC2740" w:rsidRDefault="004C07A2" w:rsidP="00954397">
            <w:pPr>
              <w:rPr>
                <w:sz w:val="20"/>
                <w:szCs w:val="20"/>
              </w:rPr>
            </w:pPr>
          </w:p>
        </w:tc>
        <w:tc>
          <w:tcPr>
            <w:tcW w:w="4571" w:type="dxa"/>
          </w:tcPr>
          <w:p w14:paraId="26940D0F"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copii/elevi/studenți/pensionari</w:t>
            </w:r>
          </w:p>
        </w:tc>
        <w:tc>
          <w:tcPr>
            <w:tcW w:w="1823" w:type="dxa"/>
          </w:tcPr>
          <w:p w14:paraId="18C5B24C" w14:textId="77777777" w:rsidR="004C07A2" w:rsidRPr="00B426CC" w:rsidRDefault="004C07A2" w:rsidP="00954397">
            <w:pPr>
              <w:rPr>
                <w:sz w:val="20"/>
                <w:szCs w:val="20"/>
              </w:rPr>
            </w:pPr>
            <w:r w:rsidRPr="00B426CC">
              <w:rPr>
                <w:sz w:val="20"/>
                <w:szCs w:val="20"/>
              </w:rPr>
              <w:t>50,00 lei</w:t>
            </w:r>
          </w:p>
        </w:tc>
        <w:tc>
          <w:tcPr>
            <w:tcW w:w="1971" w:type="dxa"/>
            <w:vMerge/>
            <w:vAlign w:val="center"/>
          </w:tcPr>
          <w:p w14:paraId="7355C9C6" w14:textId="77777777" w:rsidR="004C07A2" w:rsidRPr="00EC2740" w:rsidRDefault="004C07A2" w:rsidP="00954397">
            <w:pPr>
              <w:rPr>
                <w:color w:val="FF0000"/>
                <w:sz w:val="18"/>
                <w:szCs w:val="18"/>
              </w:rPr>
            </w:pPr>
          </w:p>
        </w:tc>
      </w:tr>
      <w:tr w:rsidR="004C07A2" w:rsidRPr="00EC2740" w14:paraId="6B75AF1A" w14:textId="77777777" w:rsidTr="00954397">
        <w:trPr>
          <w:cantSplit/>
          <w:trHeight w:val="227"/>
        </w:trPr>
        <w:tc>
          <w:tcPr>
            <w:tcW w:w="537" w:type="dxa"/>
          </w:tcPr>
          <w:p w14:paraId="2908609E" w14:textId="77777777" w:rsidR="004C07A2" w:rsidRPr="00EC2740" w:rsidRDefault="004C07A2" w:rsidP="00954397">
            <w:pPr>
              <w:rPr>
                <w:color w:val="FF0000"/>
                <w:sz w:val="20"/>
                <w:szCs w:val="20"/>
              </w:rPr>
            </w:pPr>
          </w:p>
        </w:tc>
        <w:tc>
          <w:tcPr>
            <w:tcW w:w="1002" w:type="dxa"/>
          </w:tcPr>
          <w:p w14:paraId="416F484B" w14:textId="77777777" w:rsidR="004C07A2" w:rsidRPr="00EC2740" w:rsidRDefault="004C07A2" w:rsidP="00954397">
            <w:pPr>
              <w:rPr>
                <w:sz w:val="20"/>
                <w:szCs w:val="20"/>
              </w:rPr>
            </w:pPr>
          </w:p>
        </w:tc>
        <w:tc>
          <w:tcPr>
            <w:tcW w:w="4571" w:type="dxa"/>
          </w:tcPr>
          <w:p w14:paraId="6535363E" w14:textId="77777777" w:rsidR="004C07A2" w:rsidRPr="00B426CC" w:rsidRDefault="004C07A2" w:rsidP="00954397">
            <w:pPr>
              <w:keepNext/>
              <w:outlineLvl w:val="1"/>
              <w:rPr>
                <w:bCs/>
                <w:sz w:val="20"/>
                <w:szCs w:val="20"/>
              </w:rPr>
            </w:pPr>
            <w:r w:rsidRPr="00B426CC">
              <w:rPr>
                <w:sz w:val="20"/>
                <w:szCs w:val="20"/>
              </w:rPr>
              <w:t>-</w:t>
            </w:r>
            <w:r w:rsidRPr="00B426CC">
              <w:rPr>
                <w:bCs/>
                <w:iCs/>
                <w:sz w:val="20"/>
                <w:szCs w:val="20"/>
              </w:rPr>
              <w:t xml:space="preserve"> copii pînă la 7 ani</w:t>
            </w:r>
          </w:p>
        </w:tc>
        <w:tc>
          <w:tcPr>
            <w:tcW w:w="1823" w:type="dxa"/>
          </w:tcPr>
          <w:p w14:paraId="456ECFED" w14:textId="77777777" w:rsidR="004C07A2" w:rsidRPr="00B426CC" w:rsidRDefault="004C07A2" w:rsidP="00954397">
            <w:pPr>
              <w:rPr>
                <w:sz w:val="20"/>
                <w:szCs w:val="20"/>
              </w:rPr>
            </w:pPr>
            <w:r w:rsidRPr="00B426CC">
              <w:rPr>
                <w:sz w:val="20"/>
                <w:szCs w:val="20"/>
              </w:rPr>
              <w:t>gratuit</w:t>
            </w:r>
          </w:p>
        </w:tc>
        <w:tc>
          <w:tcPr>
            <w:tcW w:w="1971" w:type="dxa"/>
            <w:vMerge/>
            <w:vAlign w:val="center"/>
          </w:tcPr>
          <w:p w14:paraId="472B840D" w14:textId="77777777" w:rsidR="004C07A2" w:rsidRPr="00EC2740" w:rsidRDefault="004C07A2" w:rsidP="00954397">
            <w:pPr>
              <w:rPr>
                <w:color w:val="FF0000"/>
                <w:sz w:val="18"/>
                <w:szCs w:val="18"/>
              </w:rPr>
            </w:pPr>
          </w:p>
        </w:tc>
      </w:tr>
      <w:tr w:rsidR="004C07A2" w:rsidRPr="00EC2740" w14:paraId="2255C9D7" w14:textId="77777777" w:rsidTr="00954397">
        <w:trPr>
          <w:cantSplit/>
          <w:trHeight w:val="227"/>
        </w:trPr>
        <w:tc>
          <w:tcPr>
            <w:tcW w:w="537" w:type="dxa"/>
          </w:tcPr>
          <w:p w14:paraId="1CCB641F" w14:textId="77777777" w:rsidR="004C07A2" w:rsidRPr="00EC2740" w:rsidRDefault="004C07A2" w:rsidP="00954397">
            <w:pPr>
              <w:rPr>
                <w:color w:val="FF0000"/>
                <w:sz w:val="20"/>
                <w:szCs w:val="20"/>
              </w:rPr>
            </w:pPr>
          </w:p>
        </w:tc>
        <w:tc>
          <w:tcPr>
            <w:tcW w:w="1002" w:type="dxa"/>
          </w:tcPr>
          <w:p w14:paraId="41CCAD7D" w14:textId="77777777" w:rsidR="004C07A2" w:rsidRPr="00EC2740" w:rsidRDefault="004C07A2" w:rsidP="00954397">
            <w:pPr>
              <w:rPr>
                <w:sz w:val="20"/>
                <w:szCs w:val="20"/>
              </w:rPr>
            </w:pPr>
          </w:p>
        </w:tc>
        <w:tc>
          <w:tcPr>
            <w:tcW w:w="4571" w:type="dxa"/>
          </w:tcPr>
          <w:p w14:paraId="64285F09" w14:textId="77777777" w:rsidR="004C07A2" w:rsidRPr="00B426CC" w:rsidRDefault="004C07A2" w:rsidP="00954397">
            <w:pPr>
              <w:keepNext/>
              <w:outlineLvl w:val="1"/>
              <w:rPr>
                <w:b/>
                <w:bCs/>
                <w:i/>
                <w:sz w:val="20"/>
                <w:szCs w:val="20"/>
              </w:rPr>
            </w:pPr>
            <w:r w:rsidRPr="00B426CC">
              <w:rPr>
                <w:b/>
                <w:i/>
                <w:iCs/>
                <w:sz w:val="20"/>
                <w:szCs w:val="20"/>
              </w:rPr>
              <w:t>Intrare gratuită și ghidaj  gratuit pentru:</w:t>
            </w:r>
          </w:p>
        </w:tc>
        <w:tc>
          <w:tcPr>
            <w:tcW w:w="1823" w:type="dxa"/>
          </w:tcPr>
          <w:p w14:paraId="7BD2D92C" w14:textId="77777777" w:rsidR="004C07A2" w:rsidRPr="00B426CC" w:rsidRDefault="004C07A2" w:rsidP="00954397">
            <w:pPr>
              <w:rPr>
                <w:sz w:val="20"/>
                <w:szCs w:val="20"/>
              </w:rPr>
            </w:pPr>
          </w:p>
        </w:tc>
        <w:tc>
          <w:tcPr>
            <w:tcW w:w="1971" w:type="dxa"/>
            <w:vMerge/>
            <w:vAlign w:val="center"/>
          </w:tcPr>
          <w:p w14:paraId="62E26551" w14:textId="77777777" w:rsidR="004C07A2" w:rsidRPr="00EC2740" w:rsidRDefault="004C07A2" w:rsidP="00954397">
            <w:pPr>
              <w:rPr>
                <w:color w:val="FF0000"/>
                <w:sz w:val="18"/>
                <w:szCs w:val="18"/>
              </w:rPr>
            </w:pPr>
          </w:p>
        </w:tc>
      </w:tr>
      <w:tr w:rsidR="004C07A2" w:rsidRPr="00EC2740" w14:paraId="4AF09CCE" w14:textId="77777777" w:rsidTr="00954397">
        <w:trPr>
          <w:cantSplit/>
          <w:trHeight w:val="227"/>
        </w:trPr>
        <w:tc>
          <w:tcPr>
            <w:tcW w:w="537" w:type="dxa"/>
          </w:tcPr>
          <w:p w14:paraId="502D08C8" w14:textId="77777777" w:rsidR="004C07A2" w:rsidRPr="00EC2740" w:rsidRDefault="004C07A2" w:rsidP="00954397">
            <w:pPr>
              <w:rPr>
                <w:color w:val="FF0000"/>
                <w:sz w:val="20"/>
                <w:szCs w:val="20"/>
              </w:rPr>
            </w:pPr>
          </w:p>
        </w:tc>
        <w:tc>
          <w:tcPr>
            <w:tcW w:w="1002" w:type="dxa"/>
          </w:tcPr>
          <w:p w14:paraId="6AB6CC07" w14:textId="77777777" w:rsidR="004C07A2" w:rsidRPr="00EC2740" w:rsidRDefault="004C07A2" w:rsidP="00954397">
            <w:pPr>
              <w:rPr>
                <w:sz w:val="20"/>
                <w:szCs w:val="20"/>
              </w:rPr>
            </w:pPr>
          </w:p>
        </w:tc>
        <w:tc>
          <w:tcPr>
            <w:tcW w:w="4571" w:type="dxa"/>
          </w:tcPr>
          <w:p w14:paraId="01BE0D8D" w14:textId="77777777" w:rsidR="004C07A2" w:rsidRPr="00B426CC" w:rsidRDefault="004C07A2" w:rsidP="002B700B">
            <w:pPr>
              <w:widowControl w:val="0"/>
              <w:numPr>
                <w:ilvl w:val="0"/>
                <w:numId w:val="2"/>
              </w:numPr>
              <w:autoSpaceDE w:val="0"/>
              <w:autoSpaceDN w:val="0"/>
              <w:adjustRightInd w:val="0"/>
              <w:ind w:left="340"/>
              <w:contextualSpacing/>
              <w:rPr>
                <w:sz w:val="20"/>
                <w:szCs w:val="20"/>
              </w:rPr>
            </w:pPr>
            <w:r w:rsidRPr="00B426CC">
              <w:rPr>
                <w:sz w:val="20"/>
                <w:szCs w:val="20"/>
              </w:rPr>
              <w:t>Copii/adulți cu dezabilități cu însoțitor</w:t>
            </w:r>
          </w:p>
        </w:tc>
        <w:tc>
          <w:tcPr>
            <w:tcW w:w="1823" w:type="dxa"/>
          </w:tcPr>
          <w:p w14:paraId="731A8800" w14:textId="77777777" w:rsidR="004C07A2" w:rsidRPr="00B426CC" w:rsidRDefault="004C07A2" w:rsidP="00954397">
            <w:pPr>
              <w:keepNext/>
              <w:outlineLvl w:val="3"/>
              <w:rPr>
                <w:sz w:val="20"/>
                <w:szCs w:val="20"/>
              </w:rPr>
            </w:pPr>
            <w:r w:rsidRPr="00B426CC">
              <w:rPr>
                <w:sz w:val="20"/>
                <w:szCs w:val="20"/>
              </w:rPr>
              <w:t>gratuit</w:t>
            </w:r>
          </w:p>
        </w:tc>
        <w:tc>
          <w:tcPr>
            <w:tcW w:w="1971" w:type="dxa"/>
            <w:vMerge/>
            <w:vAlign w:val="center"/>
          </w:tcPr>
          <w:p w14:paraId="5BE06787" w14:textId="77777777" w:rsidR="004C07A2" w:rsidRPr="00EC2740" w:rsidRDefault="004C07A2" w:rsidP="00954397">
            <w:pPr>
              <w:rPr>
                <w:color w:val="FF0000"/>
                <w:sz w:val="18"/>
                <w:szCs w:val="18"/>
              </w:rPr>
            </w:pPr>
          </w:p>
        </w:tc>
      </w:tr>
      <w:tr w:rsidR="004C07A2" w:rsidRPr="00EC2740" w14:paraId="02EAE0F1" w14:textId="77777777" w:rsidTr="00954397">
        <w:trPr>
          <w:cantSplit/>
          <w:trHeight w:val="227"/>
        </w:trPr>
        <w:tc>
          <w:tcPr>
            <w:tcW w:w="537" w:type="dxa"/>
          </w:tcPr>
          <w:p w14:paraId="0BBC60DB" w14:textId="77777777" w:rsidR="004C07A2" w:rsidRPr="00EC2740" w:rsidRDefault="004C07A2" w:rsidP="00954397">
            <w:pPr>
              <w:rPr>
                <w:color w:val="FF0000"/>
                <w:sz w:val="20"/>
                <w:szCs w:val="20"/>
              </w:rPr>
            </w:pPr>
          </w:p>
        </w:tc>
        <w:tc>
          <w:tcPr>
            <w:tcW w:w="1002" w:type="dxa"/>
          </w:tcPr>
          <w:p w14:paraId="54DC791D" w14:textId="77777777" w:rsidR="004C07A2" w:rsidRPr="00EC2740" w:rsidRDefault="004C07A2" w:rsidP="00954397">
            <w:pPr>
              <w:rPr>
                <w:sz w:val="20"/>
                <w:szCs w:val="20"/>
              </w:rPr>
            </w:pPr>
          </w:p>
        </w:tc>
        <w:tc>
          <w:tcPr>
            <w:tcW w:w="4571" w:type="dxa"/>
          </w:tcPr>
          <w:p w14:paraId="291F3949" w14:textId="77777777" w:rsidR="004C07A2" w:rsidRPr="00B426CC" w:rsidRDefault="004C07A2" w:rsidP="002B700B">
            <w:pPr>
              <w:widowControl w:val="0"/>
              <w:numPr>
                <w:ilvl w:val="0"/>
                <w:numId w:val="2"/>
              </w:numPr>
              <w:autoSpaceDE w:val="0"/>
              <w:autoSpaceDN w:val="0"/>
              <w:adjustRightInd w:val="0"/>
              <w:ind w:left="340"/>
              <w:contextualSpacing/>
              <w:rPr>
                <w:sz w:val="20"/>
                <w:szCs w:val="20"/>
                <w:lang w:val="ru-RU"/>
              </w:rPr>
            </w:pPr>
            <w:r w:rsidRPr="00B426CC">
              <w:rPr>
                <w:sz w:val="20"/>
                <w:szCs w:val="20"/>
              </w:rPr>
              <w:t>Delegații oficiale</w:t>
            </w:r>
          </w:p>
        </w:tc>
        <w:tc>
          <w:tcPr>
            <w:tcW w:w="1823" w:type="dxa"/>
          </w:tcPr>
          <w:p w14:paraId="2DE560A4" w14:textId="77777777" w:rsidR="004C07A2" w:rsidRPr="00B426CC" w:rsidRDefault="004C07A2" w:rsidP="00954397">
            <w:pPr>
              <w:keepNext/>
              <w:outlineLvl w:val="3"/>
              <w:rPr>
                <w:sz w:val="20"/>
                <w:szCs w:val="20"/>
              </w:rPr>
            </w:pPr>
            <w:r w:rsidRPr="00B426CC">
              <w:rPr>
                <w:sz w:val="20"/>
                <w:szCs w:val="20"/>
              </w:rPr>
              <w:t>gratuit</w:t>
            </w:r>
          </w:p>
        </w:tc>
        <w:tc>
          <w:tcPr>
            <w:tcW w:w="1971" w:type="dxa"/>
            <w:vMerge/>
            <w:vAlign w:val="center"/>
          </w:tcPr>
          <w:p w14:paraId="53B9331E" w14:textId="77777777" w:rsidR="004C07A2" w:rsidRPr="00EC2740" w:rsidRDefault="004C07A2" w:rsidP="00954397">
            <w:pPr>
              <w:rPr>
                <w:color w:val="FF0000"/>
                <w:sz w:val="18"/>
                <w:szCs w:val="18"/>
              </w:rPr>
            </w:pPr>
          </w:p>
        </w:tc>
      </w:tr>
      <w:tr w:rsidR="004C07A2" w:rsidRPr="00EC2740" w14:paraId="79247461" w14:textId="77777777" w:rsidTr="00954397">
        <w:trPr>
          <w:cantSplit/>
          <w:trHeight w:val="227"/>
        </w:trPr>
        <w:tc>
          <w:tcPr>
            <w:tcW w:w="537" w:type="dxa"/>
          </w:tcPr>
          <w:p w14:paraId="07C42544" w14:textId="77777777" w:rsidR="004C07A2" w:rsidRPr="00EC2740" w:rsidRDefault="004C07A2" w:rsidP="00954397">
            <w:pPr>
              <w:rPr>
                <w:color w:val="FF0000"/>
                <w:sz w:val="20"/>
                <w:szCs w:val="20"/>
              </w:rPr>
            </w:pPr>
          </w:p>
        </w:tc>
        <w:tc>
          <w:tcPr>
            <w:tcW w:w="1002" w:type="dxa"/>
          </w:tcPr>
          <w:p w14:paraId="0AD65F86" w14:textId="77777777" w:rsidR="004C07A2" w:rsidRPr="00EC2740" w:rsidRDefault="004C07A2" w:rsidP="00954397">
            <w:pPr>
              <w:rPr>
                <w:sz w:val="20"/>
                <w:szCs w:val="20"/>
              </w:rPr>
            </w:pPr>
          </w:p>
        </w:tc>
        <w:tc>
          <w:tcPr>
            <w:tcW w:w="4571" w:type="dxa"/>
          </w:tcPr>
          <w:p w14:paraId="5D1B5C87" w14:textId="77777777" w:rsidR="004C07A2" w:rsidRPr="00B426CC" w:rsidRDefault="004C07A2" w:rsidP="002B700B">
            <w:pPr>
              <w:keepNext/>
              <w:numPr>
                <w:ilvl w:val="0"/>
                <w:numId w:val="2"/>
              </w:numPr>
              <w:ind w:left="303"/>
              <w:outlineLvl w:val="1"/>
              <w:rPr>
                <w:bCs/>
                <w:sz w:val="20"/>
                <w:szCs w:val="20"/>
              </w:rPr>
            </w:pPr>
            <w:r w:rsidRPr="00B426CC">
              <w:rPr>
                <w:bCs/>
                <w:sz w:val="20"/>
                <w:szCs w:val="20"/>
              </w:rPr>
              <w:t>Ziua internațională a muzeelor</w:t>
            </w:r>
          </w:p>
        </w:tc>
        <w:tc>
          <w:tcPr>
            <w:tcW w:w="1823" w:type="dxa"/>
          </w:tcPr>
          <w:p w14:paraId="7DB99536" w14:textId="77777777" w:rsidR="004C07A2" w:rsidRPr="00B426CC" w:rsidRDefault="004C07A2" w:rsidP="00954397">
            <w:pPr>
              <w:keepNext/>
              <w:outlineLvl w:val="3"/>
              <w:rPr>
                <w:sz w:val="20"/>
                <w:szCs w:val="20"/>
              </w:rPr>
            </w:pPr>
            <w:r w:rsidRPr="00B426CC">
              <w:rPr>
                <w:sz w:val="20"/>
                <w:szCs w:val="20"/>
              </w:rPr>
              <w:t>gratuit</w:t>
            </w:r>
          </w:p>
        </w:tc>
        <w:tc>
          <w:tcPr>
            <w:tcW w:w="1971" w:type="dxa"/>
            <w:vMerge/>
            <w:vAlign w:val="center"/>
          </w:tcPr>
          <w:p w14:paraId="539E40B0" w14:textId="77777777" w:rsidR="004C07A2" w:rsidRPr="00EC2740" w:rsidRDefault="004C07A2" w:rsidP="00954397">
            <w:pPr>
              <w:rPr>
                <w:color w:val="FF0000"/>
                <w:sz w:val="18"/>
                <w:szCs w:val="18"/>
              </w:rPr>
            </w:pPr>
          </w:p>
        </w:tc>
      </w:tr>
      <w:tr w:rsidR="004C07A2" w:rsidRPr="00EC2740" w14:paraId="6B26203D" w14:textId="77777777" w:rsidTr="00954397">
        <w:trPr>
          <w:cantSplit/>
          <w:trHeight w:val="227"/>
        </w:trPr>
        <w:tc>
          <w:tcPr>
            <w:tcW w:w="537" w:type="dxa"/>
          </w:tcPr>
          <w:p w14:paraId="0691A248" w14:textId="77777777" w:rsidR="004C07A2" w:rsidRPr="00EC2740" w:rsidRDefault="004C07A2" w:rsidP="00954397">
            <w:pPr>
              <w:rPr>
                <w:color w:val="FF0000"/>
                <w:sz w:val="20"/>
                <w:szCs w:val="20"/>
              </w:rPr>
            </w:pPr>
          </w:p>
        </w:tc>
        <w:tc>
          <w:tcPr>
            <w:tcW w:w="1002" w:type="dxa"/>
          </w:tcPr>
          <w:p w14:paraId="1C0B4D25" w14:textId="77777777" w:rsidR="004C07A2" w:rsidRPr="00EC2740" w:rsidRDefault="004C07A2" w:rsidP="00954397">
            <w:pPr>
              <w:rPr>
                <w:color w:val="FF0000"/>
                <w:sz w:val="20"/>
                <w:szCs w:val="20"/>
              </w:rPr>
            </w:pPr>
          </w:p>
        </w:tc>
        <w:tc>
          <w:tcPr>
            <w:tcW w:w="4571" w:type="dxa"/>
          </w:tcPr>
          <w:p w14:paraId="789B45A0" w14:textId="77777777" w:rsidR="004C07A2" w:rsidRPr="00B426CC" w:rsidRDefault="004C07A2" w:rsidP="00954397">
            <w:pPr>
              <w:keepNext/>
              <w:outlineLvl w:val="1"/>
              <w:rPr>
                <w:b/>
                <w:bCs/>
                <w:i/>
                <w:sz w:val="20"/>
                <w:szCs w:val="20"/>
              </w:rPr>
            </w:pPr>
            <w:r w:rsidRPr="00B426CC">
              <w:rPr>
                <w:b/>
                <w:bCs/>
                <w:i/>
                <w:sz w:val="20"/>
                <w:szCs w:val="20"/>
              </w:rPr>
              <w:t>Fotosesii</w:t>
            </w:r>
          </w:p>
        </w:tc>
        <w:tc>
          <w:tcPr>
            <w:tcW w:w="1823" w:type="dxa"/>
          </w:tcPr>
          <w:p w14:paraId="77CB0C60" w14:textId="77777777" w:rsidR="004C07A2" w:rsidRPr="00B426CC" w:rsidRDefault="004C07A2" w:rsidP="00954397">
            <w:pPr>
              <w:rPr>
                <w:sz w:val="20"/>
                <w:szCs w:val="20"/>
              </w:rPr>
            </w:pPr>
          </w:p>
        </w:tc>
        <w:tc>
          <w:tcPr>
            <w:tcW w:w="1971" w:type="dxa"/>
            <w:vMerge/>
            <w:vAlign w:val="center"/>
          </w:tcPr>
          <w:p w14:paraId="43A6A574" w14:textId="77777777" w:rsidR="004C07A2" w:rsidRPr="00EC2740" w:rsidRDefault="004C07A2" w:rsidP="00954397">
            <w:pPr>
              <w:rPr>
                <w:color w:val="FF0000"/>
                <w:sz w:val="18"/>
                <w:szCs w:val="18"/>
              </w:rPr>
            </w:pPr>
          </w:p>
        </w:tc>
      </w:tr>
      <w:tr w:rsidR="004C07A2" w:rsidRPr="00EC2740" w14:paraId="4DB8C280" w14:textId="77777777" w:rsidTr="00954397">
        <w:trPr>
          <w:cantSplit/>
          <w:trHeight w:val="227"/>
        </w:trPr>
        <w:tc>
          <w:tcPr>
            <w:tcW w:w="537" w:type="dxa"/>
          </w:tcPr>
          <w:p w14:paraId="30AFC0D8" w14:textId="77777777" w:rsidR="004C07A2" w:rsidRPr="00EC2740" w:rsidRDefault="004C07A2" w:rsidP="00954397">
            <w:pPr>
              <w:rPr>
                <w:color w:val="FF0000"/>
                <w:sz w:val="20"/>
                <w:szCs w:val="20"/>
              </w:rPr>
            </w:pPr>
          </w:p>
        </w:tc>
        <w:tc>
          <w:tcPr>
            <w:tcW w:w="1002" w:type="dxa"/>
          </w:tcPr>
          <w:p w14:paraId="6185DB89" w14:textId="77777777" w:rsidR="004C07A2" w:rsidRPr="00EC2740" w:rsidRDefault="004C07A2" w:rsidP="00954397">
            <w:pPr>
              <w:rPr>
                <w:color w:val="FF0000"/>
                <w:sz w:val="20"/>
                <w:szCs w:val="20"/>
              </w:rPr>
            </w:pPr>
          </w:p>
        </w:tc>
        <w:tc>
          <w:tcPr>
            <w:tcW w:w="4571" w:type="dxa"/>
          </w:tcPr>
          <w:p w14:paraId="6743F208" w14:textId="77777777" w:rsidR="004C07A2" w:rsidRPr="00B426CC" w:rsidRDefault="004C07A2" w:rsidP="00954397">
            <w:pPr>
              <w:keepNext/>
              <w:outlineLvl w:val="1"/>
              <w:rPr>
                <w:b/>
                <w:i/>
                <w:sz w:val="20"/>
                <w:szCs w:val="20"/>
              </w:rPr>
            </w:pPr>
            <w:r w:rsidRPr="00B426CC">
              <w:rPr>
                <w:b/>
                <w:i/>
                <w:sz w:val="20"/>
                <w:szCs w:val="20"/>
              </w:rPr>
              <w:t>Pînă la 10 persoane</w:t>
            </w:r>
          </w:p>
        </w:tc>
        <w:tc>
          <w:tcPr>
            <w:tcW w:w="1823" w:type="dxa"/>
          </w:tcPr>
          <w:p w14:paraId="34A8FFE3" w14:textId="77777777" w:rsidR="004C07A2" w:rsidRPr="00B426CC" w:rsidRDefault="004C07A2" w:rsidP="00954397">
            <w:pPr>
              <w:rPr>
                <w:sz w:val="20"/>
                <w:szCs w:val="20"/>
              </w:rPr>
            </w:pPr>
          </w:p>
        </w:tc>
        <w:tc>
          <w:tcPr>
            <w:tcW w:w="1971" w:type="dxa"/>
            <w:vMerge/>
            <w:vAlign w:val="center"/>
          </w:tcPr>
          <w:p w14:paraId="526D7F48" w14:textId="77777777" w:rsidR="004C07A2" w:rsidRPr="00EC2740" w:rsidRDefault="004C07A2" w:rsidP="00954397">
            <w:pPr>
              <w:rPr>
                <w:color w:val="FF0000"/>
                <w:sz w:val="18"/>
                <w:szCs w:val="18"/>
              </w:rPr>
            </w:pPr>
          </w:p>
        </w:tc>
      </w:tr>
      <w:tr w:rsidR="004C07A2" w:rsidRPr="00EC2740" w14:paraId="222B9DE2" w14:textId="77777777" w:rsidTr="00954397">
        <w:trPr>
          <w:cantSplit/>
          <w:trHeight w:val="227"/>
        </w:trPr>
        <w:tc>
          <w:tcPr>
            <w:tcW w:w="537" w:type="dxa"/>
          </w:tcPr>
          <w:p w14:paraId="440A7E11" w14:textId="77777777" w:rsidR="004C07A2" w:rsidRPr="00EC2740" w:rsidRDefault="004C07A2" w:rsidP="00954397">
            <w:pPr>
              <w:rPr>
                <w:color w:val="FF0000"/>
                <w:sz w:val="20"/>
                <w:szCs w:val="20"/>
              </w:rPr>
            </w:pPr>
          </w:p>
        </w:tc>
        <w:tc>
          <w:tcPr>
            <w:tcW w:w="1002" w:type="dxa"/>
          </w:tcPr>
          <w:p w14:paraId="61933CA6" w14:textId="77777777" w:rsidR="004C07A2" w:rsidRPr="00EC2740" w:rsidRDefault="004C07A2" w:rsidP="00954397">
            <w:pPr>
              <w:rPr>
                <w:color w:val="FF0000"/>
                <w:sz w:val="20"/>
                <w:szCs w:val="20"/>
              </w:rPr>
            </w:pPr>
          </w:p>
        </w:tc>
        <w:tc>
          <w:tcPr>
            <w:tcW w:w="4571" w:type="dxa"/>
          </w:tcPr>
          <w:p w14:paraId="688A8A6A" w14:textId="77777777" w:rsidR="004C07A2" w:rsidRPr="00B426CC" w:rsidRDefault="004C07A2" w:rsidP="00954397">
            <w:pPr>
              <w:keepNext/>
              <w:outlineLvl w:val="1"/>
              <w:rPr>
                <w:bCs/>
                <w:sz w:val="20"/>
                <w:szCs w:val="20"/>
              </w:rPr>
            </w:pPr>
            <w:r w:rsidRPr="00B426CC">
              <w:rPr>
                <w:sz w:val="20"/>
                <w:szCs w:val="20"/>
              </w:rPr>
              <w:t>-</w:t>
            </w:r>
            <w:r w:rsidRPr="00B426CC">
              <w:rPr>
                <w:bCs/>
                <w:sz w:val="20"/>
                <w:szCs w:val="20"/>
              </w:rPr>
              <w:t xml:space="preserve"> pentru exterior</w:t>
            </w:r>
          </w:p>
        </w:tc>
        <w:tc>
          <w:tcPr>
            <w:tcW w:w="1823" w:type="dxa"/>
          </w:tcPr>
          <w:p w14:paraId="25ECE3BE" w14:textId="77777777" w:rsidR="004C07A2" w:rsidRPr="00B426CC" w:rsidRDefault="004C07A2" w:rsidP="00954397">
            <w:pPr>
              <w:rPr>
                <w:sz w:val="20"/>
                <w:szCs w:val="20"/>
              </w:rPr>
            </w:pPr>
            <w:r w:rsidRPr="00B426CC">
              <w:rPr>
                <w:sz w:val="20"/>
                <w:szCs w:val="20"/>
              </w:rPr>
              <w:t>500,00 lei/ ora</w:t>
            </w:r>
          </w:p>
        </w:tc>
        <w:tc>
          <w:tcPr>
            <w:tcW w:w="1971" w:type="dxa"/>
            <w:vMerge/>
            <w:vAlign w:val="center"/>
          </w:tcPr>
          <w:p w14:paraId="0BE9C4B2" w14:textId="77777777" w:rsidR="004C07A2" w:rsidRPr="00EC2740" w:rsidRDefault="004C07A2" w:rsidP="00954397">
            <w:pPr>
              <w:rPr>
                <w:color w:val="FF0000"/>
                <w:sz w:val="18"/>
                <w:szCs w:val="18"/>
              </w:rPr>
            </w:pPr>
          </w:p>
        </w:tc>
      </w:tr>
      <w:tr w:rsidR="004C07A2" w:rsidRPr="00EC2740" w14:paraId="14FBBB0D" w14:textId="77777777" w:rsidTr="00954397">
        <w:trPr>
          <w:cantSplit/>
          <w:trHeight w:val="227"/>
        </w:trPr>
        <w:tc>
          <w:tcPr>
            <w:tcW w:w="537" w:type="dxa"/>
          </w:tcPr>
          <w:p w14:paraId="7E54A9EF" w14:textId="77777777" w:rsidR="004C07A2" w:rsidRPr="00EC2740" w:rsidRDefault="004C07A2" w:rsidP="00954397">
            <w:pPr>
              <w:rPr>
                <w:color w:val="FF0000"/>
                <w:sz w:val="20"/>
                <w:szCs w:val="20"/>
              </w:rPr>
            </w:pPr>
          </w:p>
        </w:tc>
        <w:tc>
          <w:tcPr>
            <w:tcW w:w="1002" w:type="dxa"/>
          </w:tcPr>
          <w:p w14:paraId="110836EE" w14:textId="77777777" w:rsidR="004C07A2" w:rsidRPr="00EC2740" w:rsidRDefault="004C07A2" w:rsidP="00954397">
            <w:pPr>
              <w:rPr>
                <w:color w:val="FF0000"/>
                <w:sz w:val="20"/>
                <w:szCs w:val="20"/>
              </w:rPr>
            </w:pPr>
          </w:p>
        </w:tc>
        <w:tc>
          <w:tcPr>
            <w:tcW w:w="4571" w:type="dxa"/>
          </w:tcPr>
          <w:p w14:paraId="032FFABE" w14:textId="77777777" w:rsidR="004C07A2" w:rsidRPr="00B426CC" w:rsidRDefault="004C07A2" w:rsidP="00954397">
            <w:pPr>
              <w:keepNext/>
              <w:outlineLvl w:val="1"/>
              <w:rPr>
                <w:bCs/>
                <w:sz w:val="20"/>
                <w:szCs w:val="20"/>
              </w:rPr>
            </w:pPr>
            <w:r w:rsidRPr="00B426CC">
              <w:rPr>
                <w:sz w:val="20"/>
                <w:szCs w:val="20"/>
              </w:rPr>
              <w:t>-</w:t>
            </w:r>
            <w:r w:rsidRPr="00B426CC">
              <w:rPr>
                <w:bCs/>
                <w:sz w:val="20"/>
                <w:szCs w:val="20"/>
              </w:rPr>
              <w:t xml:space="preserve"> pentru interior și exterior</w:t>
            </w:r>
          </w:p>
        </w:tc>
        <w:tc>
          <w:tcPr>
            <w:tcW w:w="1823" w:type="dxa"/>
          </w:tcPr>
          <w:p w14:paraId="62B2F9ED" w14:textId="77777777" w:rsidR="004C07A2" w:rsidRPr="00B426CC" w:rsidRDefault="004C07A2" w:rsidP="00954397">
            <w:pPr>
              <w:rPr>
                <w:sz w:val="20"/>
                <w:szCs w:val="20"/>
              </w:rPr>
            </w:pPr>
            <w:r w:rsidRPr="00B426CC">
              <w:rPr>
                <w:sz w:val="20"/>
                <w:szCs w:val="20"/>
              </w:rPr>
              <w:t>1500,00 lei/ora</w:t>
            </w:r>
          </w:p>
        </w:tc>
        <w:tc>
          <w:tcPr>
            <w:tcW w:w="1971" w:type="dxa"/>
            <w:vMerge/>
            <w:vAlign w:val="center"/>
          </w:tcPr>
          <w:p w14:paraId="072AEE11" w14:textId="77777777" w:rsidR="004C07A2" w:rsidRPr="00EC2740" w:rsidRDefault="004C07A2" w:rsidP="00954397">
            <w:pPr>
              <w:rPr>
                <w:color w:val="FF0000"/>
                <w:sz w:val="18"/>
                <w:szCs w:val="18"/>
              </w:rPr>
            </w:pPr>
          </w:p>
        </w:tc>
      </w:tr>
      <w:tr w:rsidR="004C07A2" w:rsidRPr="00EC2740" w14:paraId="3BCC8BE5" w14:textId="77777777" w:rsidTr="00954397">
        <w:trPr>
          <w:cantSplit/>
          <w:trHeight w:val="227"/>
        </w:trPr>
        <w:tc>
          <w:tcPr>
            <w:tcW w:w="537" w:type="dxa"/>
          </w:tcPr>
          <w:p w14:paraId="18439008" w14:textId="77777777" w:rsidR="004C07A2" w:rsidRPr="00EC2740" w:rsidRDefault="004C07A2" w:rsidP="00954397">
            <w:pPr>
              <w:rPr>
                <w:color w:val="FF0000"/>
                <w:sz w:val="20"/>
                <w:szCs w:val="20"/>
              </w:rPr>
            </w:pPr>
          </w:p>
        </w:tc>
        <w:tc>
          <w:tcPr>
            <w:tcW w:w="1002" w:type="dxa"/>
          </w:tcPr>
          <w:p w14:paraId="72F9401F" w14:textId="77777777" w:rsidR="004C07A2" w:rsidRPr="00EC2740" w:rsidRDefault="004C07A2" w:rsidP="00954397">
            <w:pPr>
              <w:rPr>
                <w:color w:val="FF0000"/>
                <w:sz w:val="20"/>
                <w:szCs w:val="20"/>
              </w:rPr>
            </w:pPr>
          </w:p>
        </w:tc>
        <w:tc>
          <w:tcPr>
            <w:tcW w:w="4571" w:type="dxa"/>
          </w:tcPr>
          <w:p w14:paraId="5F1DCE76" w14:textId="77777777" w:rsidR="004C07A2" w:rsidRPr="00B426CC" w:rsidRDefault="004C07A2" w:rsidP="00954397">
            <w:pPr>
              <w:keepNext/>
              <w:outlineLvl w:val="1"/>
              <w:rPr>
                <w:b/>
                <w:bCs/>
                <w:i/>
                <w:sz w:val="20"/>
                <w:szCs w:val="20"/>
              </w:rPr>
            </w:pPr>
            <w:r w:rsidRPr="00B426CC">
              <w:rPr>
                <w:b/>
                <w:bCs/>
                <w:i/>
                <w:sz w:val="20"/>
                <w:szCs w:val="20"/>
              </w:rPr>
              <w:t>Filmări video:</w:t>
            </w:r>
          </w:p>
          <w:p w14:paraId="15865F9C" w14:textId="77777777" w:rsidR="004C07A2" w:rsidRPr="00B426CC" w:rsidRDefault="004C07A2" w:rsidP="002B700B">
            <w:pPr>
              <w:widowControl w:val="0"/>
              <w:numPr>
                <w:ilvl w:val="0"/>
                <w:numId w:val="2"/>
              </w:numPr>
              <w:autoSpaceDE w:val="0"/>
              <w:autoSpaceDN w:val="0"/>
              <w:adjustRightInd w:val="0"/>
              <w:ind w:left="247"/>
              <w:contextualSpacing/>
              <w:rPr>
                <w:sz w:val="20"/>
                <w:szCs w:val="20"/>
                <w:lang w:val="en-US"/>
              </w:rPr>
            </w:pPr>
            <w:r w:rsidRPr="00B426CC">
              <w:rPr>
                <w:sz w:val="20"/>
                <w:szCs w:val="20"/>
                <w:lang w:val="ro-MD"/>
              </w:rPr>
              <w:t>În scop noncomercial, cu prezentarea în scris a tematicii, cu cel puțin 2 zile înaintea acesteia</w:t>
            </w:r>
          </w:p>
        </w:tc>
        <w:tc>
          <w:tcPr>
            <w:tcW w:w="1823" w:type="dxa"/>
          </w:tcPr>
          <w:p w14:paraId="5F0E95DF" w14:textId="77777777" w:rsidR="004C07A2" w:rsidRPr="00B426CC" w:rsidRDefault="004C07A2" w:rsidP="00954397">
            <w:pPr>
              <w:rPr>
                <w:sz w:val="20"/>
                <w:szCs w:val="20"/>
              </w:rPr>
            </w:pPr>
          </w:p>
          <w:p w14:paraId="4D9880AD" w14:textId="77777777" w:rsidR="004C07A2" w:rsidRPr="00B426CC" w:rsidRDefault="004C07A2" w:rsidP="00954397">
            <w:pPr>
              <w:rPr>
                <w:sz w:val="20"/>
                <w:szCs w:val="20"/>
              </w:rPr>
            </w:pPr>
            <w:r w:rsidRPr="00B426CC">
              <w:rPr>
                <w:sz w:val="20"/>
                <w:szCs w:val="20"/>
              </w:rPr>
              <w:t>2000,00 lei/ora</w:t>
            </w:r>
          </w:p>
        </w:tc>
        <w:tc>
          <w:tcPr>
            <w:tcW w:w="1971" w:type="dxa"/>
            <w:vMerge/>
            <w:vAlign w:val="center"/>
          </w:tcPr>
          <w:p w14:paraId="6E8D3F91" w14:textId="77777777" w:rsidR="004C07A2" w:rsidRPr="00EC2740" w:rsidRDefault="004C07A2" w:rsidP="00954397">
            <w:pPr>
              <w:rPr>
                <w:color w:val="FF0000"/>
                <w:sz w:val="18"/>
                <w:szCs w:val="18"/>
              </w:rPr>
            </w:pPr>
          </w:p>
        </w:tc>
      </w:tr>
      <w:tr w:rsidR="004C07A2" w:rsidRPr="00EC2740" w14:paraId="79EC610D" w14:textId="77777777" w:rsidTr="00954397">
        <w:trPr>
          <w:cantSplit/>
          <w:trHeight w:val="227"/>
        </w:trPr>
        <w:tc>
          <w:tcPr>
            <w:tcW w:w="537" w:type="dxa"/>
          </w:tcPr>
          <w:p w14:paraId="311FB186" w14:textId="77777777" w:rsidR="004C07A2" w:rsidRPr="00EC2740" w:rsidRDefault="004C07A2" w:rsidP="00954397">
            <w:pPr>
              <w:rPr>
                <w:color w:val="FF0000"/>
                <w:sz w:val="20"/>
                <w:szCs w:val="20"/>
              </w:rPr>
            </w:pPr>
          </w:p>
        </w:tc>
        <w:tc>
          <w:tcPr>
            <w:tcW w:w="1002" w:type="dxa"/>
          </w:tcPr>
          <w:p w14:paraId="27EA39A6" w14:textId="77777777" w:rsidR="004C07A2" w:rsidRPr="00EC2740" w:rsidRDefault="004C07A2" w:rsidP="00954397">
            <w:pPr>
              <w:rPr>
                <w:sz w:val="20"/>
                <w:szCs w:val="20"/>
              </w:rPr>
            </w:pPr>
            <w:r w:rsidRPr="00EC2740">
              <w:rPr>
                <w:sz w:val="20"/>
                <w:szCs w:val="20"/>
              </w:rPr>
              <w:t>142320</w:t>
            </w:r>
          </w:p>
        </w:tc>
        <w:tc>
          <w:tcPr>
            <w:tcW w:w="4571" w:type="dxa"/>
          </w:tcPr>
          <w:p w14:paraId="5FB25238" w14:textId="77777777" w:rsidR="004C07A2" w:rsidRPr="00B426CC" w:rsidRDefault="004C07A2" w:rsidP="00954397">
            <w:pPr>
              <w:keepNext/>
              <w:outlineLvl w:val="1"/>
              <w:rPr>
                <w:bCs/>
                <w:sz w:val="20"/>
                <w:szCs w:val="20"/>
              </w:rPr>
            </w:pPr>
            <w:r w:rsidRPr="00B426CC">
              <w:rPr>
                <w:bCs/>
                <w:sz w:val="20"/>
                <w:szCs w:val="20"/>
              </w:rPr>
              <w:t>Servicii de locațiune a spațiilor neutilizate/terenurilor</w:t>
            </w:r>
          </w:p>
        </w:tc>
        <w:tc>
          <w:tcPr>
            <w:tcW w:w="1823" w:type="dxa"/>
          </w:tcPr>
          <w:p w14:paraId="57092208" w14:textId="77777777" w:rsidR="004C07A2" w:rsidRPr="00B426CC" w:rsidRDefault="004C07A2" w:rsidP="00954397">
            <w:pPr>
              <w:rPr>
                <w:sz w:val="20"/>
                <w:szCs w:val="20"/>
              </w:rPr>
            </w:pPr>
            <w:r w:rsidRPr="00B426CC">
              <w:rPr>
                <w:sz w:val="20"/>
                <w:szCs w:val="20"/>
              </w:rPr>
              <w:t xml:space="preserve">În temeiul </w:t>
            </w:r>
            <w:r w:rsidRPr="00B426CC">
              <w:rPr>
                <w:sz w:val="18"/>
                <w:szCs w:val="18"/>
              </w:rPr>
              <w:t>consumurilor</w:t>
            </w:r>
            <w:r w:rsidRPr="00B426CC">
              <w:rPr>
                <w:sz w:val="20"/>
                <w:szCs w:val="20"/>
              </w:rPr>
              <w:t xml:space="preserve"> suportate</w:t>
            </w:r>
          </w:p>
        </w:tc>
        <w:tc>
          <w:tcPr>
            <w:tcW w:w="1971" w:type="dxa"/>
            <w:vMerge/>
            <w:vAlign w:val="center"/>
          </w:tcPr>
          <w:p w14:paraId="146B7822" w14:textId="77777777" w:rsidR="004C07A2" w:rsidRPr="00EC2740" w:rsidRDefault="004C07A2" w:rsidP="00954397">
            <w:pPr>
              <w:rPr>
                <w:color w:val="FF0000"/>
                <w:sz w:val="18"/>
                <w:szCs w:val="18"/>
              </w:rPr>
            </w:pPr>
          </w:p>
        </w:tc>
      </w:tr>
      <w:tr w:rsidR="004C07A2" w:rsidRPr="00EC2740" w14:paraId="321669CF" w14:textId="77777777" w:rsidTr="00954397">
        <w:trPr>
          <w:cantSplit/>
          <w:trHeight w:val="227"/>
        </w:trPr>
        <w:tc>
          <w:tcPr>
            <w:tcW w:w="537" w:type="dxa"/>
          </w:tcPr>
          <w:p w14:paraId="7C543278" w14:textId="77777777" w:rsidR="004C07A2" w:rsidRPr="00EC2740" w:rsidRDefault="004C07A2" w:rsidP="00954397">
            <w:pPr>
              <w:rPr>
                <w:color w:val="FF0000"/>
                <w:sz w:val="20"/>
                <w:szCs w:val="20"/>
              </w:rPr>
            </w:pPr>
          </w:p>
        </w:tc>
        <w:tc>
          <w:tcPr>
            <w:tcW w:w="1002" w:type="dxa"/>
          </w:tcPr>
          <w:p w14:paraId="45212473" w14:textId="77777777" w:rsidR="004C07A2" w:rsidRPr="00EC2740" w:rsidRDefault="004C07A2" w:rsidP="00954397">
            <w:pPr>
              <w:rPr>
                <w:sz w:val="20"/>
                <w:szCs w:val="20"/>
              </w:rPr>
            </w:pPr>
            <w:r w:rsidRPr="00EC2740">
              <w:rPr>
                <w:sz w:val="20"/>
                <w:szCs w:val="20"/>
              </w:rPr>
              <w:t>142320</w:t>
            </w:r>
          </w:p>
        </w:tc>
        <w:tc>
          <w:tcPr>
            <w:tcW w:w="4571" w:type="dxa"/>
          </w:tcPr>
          <w:p w14:paraId="23801730" w14:textId="77777777" w:rsidR="004C07A2" w:rsidRPr="00B426CC" w:rsidRDefault="004C07A2" w:rsidP="00954397">
            <w:pPr>
              <w:keepNext/>
              <w:outlineLvl w:val="1"/>
              <w:rPr>
                <w:bCs/>
                <w:sz w:val="20"/>
                <w:szCs w:val="20"/>
              </w:rPr>
            </w:pPr>
            <w:r w:rsidRPr="00B426CC">
              <w:rPr>
                <w:bCs/>
                <w:sz w:val="20"/>
                <w:szCs w:val="20"/>
              </w:rPr>
              <w:t>Servicii oferite pentru crearea condițiilor de desfășurare a activităților comerciale, inclusiv pentru teren aferent</w:t>
            </w:r>
          </w:p>
        </w:tc>
        <w:tc>
          <w:tcPr>
            <w:tcW w:w="1823" w:type="dxa"/>
          </w:tcPr>
          <w:p w14:paraId="040643E3" w14:textId="77777777" w:rsidR="004C07A2" w:rsidRPr="00B426CC" w:rsidRDefault="004C07A2" w:rsidP="00954397">
            <w:pPr>
              <w:rPr>
                <w:sz w:val="20"/>
                <w:szCs w:val="20"/>
              </w:rPr>
            </w:pPr>
            <w:r w:rsidRPr="00B426CC">
              <w:rPr>
                <w:sz w:val="20"/>
                <w:szCs w:val="20"/>
              </w:rPr>
              <w:t>300,00 lei pentru 8 ore de prestație pentru o unitate</w:t>
            </w:r>
          </w:p>
        </w:tc>
        <w:tc>
          <w:tcPr>
            <w:tcW w:w="1971" w:type="dxa"/>
            <w:vMerge/>
            <w:vAlign w:val="center"/>
          </w:tcPr>
          <w:p w14:paraId="7F671ED2" w14:textId="77777777" w:rsidR="004C07A2" w:rsidRPr="00EC2740" w:rsidRDefault="004C07A2" w:rsidP="00954397">
            <w:pPr>
              <w:rPr>
                <w:color w:val="FF0000"/>
                <w:sz w:val="18"/>
                <w:szCs w:val="18"/>
              </w:rPr>
            </w:pPr>
          </w:p>
        </w:tc>
      </w:tr>
      <w:tr w:rsidR="004C07A2" w:rsidRPr="00EC2740" w14:paraId="06574F71" w14:textId="77777777" w:rsidTr="00954397">
        <w:trPr>
          <w:cantSplit/>
          <w:trHeight w:val="227"/>
        </w:trPr>
        <w:tc>
          <w:tcPr>
            <w:tcW w:w="537" w:type="dxa"/>
          </w:tcPr>
          <w:p w14:paraId="20E5E612" w14:textId="77777777" w:rsidR="004C07A2" w:rsidRPr="00EC2740" w:rsidRDefault="004C07A2" w:rsidP="00954397">
            <w:pPr>
              <w:rPr>
                <w:color w:val="FF0000"/>
                <w:sz w:val="20"/>
                <w:szCs w:val="20"/>
              </w:rPr>
            </w:pPr>
          </w:p>
        </w:tc>
        <w:tc>
          <w:tcPr>
            <w:tcW w:w="1002" w:type="dxa"/>
          </w:tcPr>
          <w:p w14:paraId="2EB7F909" w14:textId="77777777" w:rsidR="004C07A2" w:rsidRPr="00EC2740" w:rsidRDefault="004C07A2" w:rsidP="00954397">
            <w:pPr>
              <w:rPr>
                <w:sz w:val="20"/>
                <w:szCs w:val="20"/>
              </w:rPr>
            </w:pPr>
            <w:r w:rsidRPr="00EC2740">
              <w:rPr>
                <w:sz w:val="20"/>
                <w:szCs w:val="20"/>
              </w:rPr>
              <w:t>142320</w:t>
            </w:r>
          </w:p>
        </w:tc>
        <w:tc>
          <w:tcPr>
            <w:tcW w:w="4571" w:type="dxa"/>
          </w:tcPr>
          <w:p w14:paraId="62D9A675" w14:textId="77777777" w:rsidR="004C07A2" w:rsidRPr="00B426CC" w:rsidRDefault="004C07A2" w:rsidP="00954397">
            <w:pPr>
              <w:keepNext/>
              <w:ind w:left="-1361" w:right="-737"/>
              <w:jc w:val="center"/>
              <w:outlineLvl w:val="1"/>
              <w:rPr>
                <w:bCs/>
                <w:sz w:val="20"/>
                <w:szCs w:val="20"/>
              </w:rPr>
            </w:pPr>
            <w:r w:rsidRPr="00B426CC">
              <w:rPr>
                <w:bCs/>
                <w:sz w:val="20"/>
                <w:szCs w:val="20"/>
              </w:rPr>
              <w:t xml:space="preserve">Servicii de arendă a panourilor de reclamă pentru </w:t>
            </w:r>
          </w:p>
          <w:p w14:paraId="52D3CEB0" w14:textId="77777777" w:rsidR="004C07A2" w:rsidRPr="00B426CC" w:rsidRDefault="004C07A2" w:rsidP="00954397">
            <w:pPr>
              <w:keepNext/>
              <w:ind w:left="-340" w:right="2551"/>
              <w:jc w:val="center"/>
              <w:outlineLvl w:val="1"/>
              <w:rPr>
                <w:bCs/>
                <w:sz w:val="20"/>
                <w:szCs w:val="20"/>
              </w:rPr>
            </w:pPr>
            <w:r w:rsidRPr="00B426CC">
              <w:rPr>
                <w:bCs/>
                <w:sz w:val="20"/>
                <w:szCs w:val="20"/>
              </w:rPr>
              <w:t xml:space="preserve">amplasarea </w:t>
            </w:r>
            <w:r w:rsidRPr="00B426CC">
              <w:rPr>
                <w:bCs/>
                <w:sz w:val="20"/>
                <w:szCs w:val="20"/>
                <w:lang w:val="ro-MD"/>
              </w:rPr>
              <w:t>bannerelor</w:t>
            </w:r>
          </w:p>
        </w:tc>
        <w:tc>
          <w:tcPr>
            <w:tcW w:w="1823" w:type="dxa"/>
          </w:tcPr>
          <w:p w14:paraId="22AD1D44" w14:textId="77777777" w:rsidR="004C07A2" w:rsidRPr="00B426CC" w:rsidRDefault="004C07A2" w:rsidP="00954397">
            <w:pPr>
              <w:rPr>
                <w:sz w:val="20"/>
                <w:szCs w:val="20"/>
              </w:rPr>
            </w:pPr>
            <w:r w:rsidRPr="00B426CC">
              <w:rPr>
                <w:sz w:val="20"/>
                <w:szCs w:val="20"/>
              </w:rPr>
              <w:t>300,0 pe lună</w:t>
            </w:r>
          </w:p>
        </w:tc>
        <w:tc>
          <w:tcPr>
            <w:tcW w:w="1971" w:type="dxa"/>
            <w:vMerge/>
            <w:vAlign w:val="center"/>
          </w:tcPr>
          <w:p w14:paraId="66487FAF" w14:textId="77777777" w:rsidR="004C07A2" w:rsidRPr="00EC2740" w:rsidRDefault="004C07A2" w:rsidP="00954397">
            <w:pPr>
              <w:rPr>
                <w:color w:val="FF0000"/>
                <w:sz w:val="18"/>
                <w:szCs w:val="18"/>
              </w:rPr>
            </w:pPr>
          </w:p>
        </w:tc>
      </w:tr>
      <w:tr w:rsidR="004C07A2" w:rsidRPr="00EC2740" w14:paraId="78B22C2F" w14:textId="77777777" w:rsidTr="00954397">
        <w:trPr>
          <w:cantSplit/>
          <w:trHeight w:val="227"/>
        </w:trPr>
        <w:tc>
          <w:tcPr>
            <w:tcW w:w="537" w:type="dxa"/>
          </w:tcPr>
          <w:p w14:paraId="5E8F66FC" w14:textId="77777777" w:rsidR="004C07A2" w:rsidRPr="00EC2740" w:rsidRDefault="004C07A2" w:rsidP="00954397">
            <w:pPr>
              <w:rPr>
                <w:color w:val="FF0000"/>
                <w:sz w:val="20"/>
                <w:szCs w:val="20"/>
              </w:rPr>
            </w:pPr>
          </w:p>
        </w:tc>
        <w:tc>
          <w:tcPr>
            <w:tcW w:w="1002" w:type="dxa"/>
          </w:tcPr>
          <w:p w14:paraId="3E6EAF95" w14:textId="77777777" w:rsidR="004C07A2" w:rsidRPr="00EC2740" w:rsidRDefault="004C07A2" w:rsidP="00954397">
            <w:pPr>
              <w:rPr>
                <w:sz w:val="20"/>
                <w:szCs w:val="20"/>
              </w:rPr>
            </w:pPr>
          </w:p>
        </w:tc>
        <w:tc>
          <w:tcPr>
            <w:tcW w:w="4571" w:type="dxa"/>
          </w:tcPr>
          <w:p w14:paraId="3752BF65" w14:textId="77777777" w:rsidR="004C07A2" w:rsidRPr="00EC2740" w:rsidRDefault="004C07A2" w:rsidP="00954397">
            <w:pPr>
              <w:keepNext/>
              <w:jc w:val="center"/>
              <w:outlineLvl w:val="1"/>
              <w:rPr>
                <w:b/>
                <w:bCs/>
                <w:sz w:val="20"/>
                <w:szCs w:val="20"/>
              </w:rPr>
            </w:pPr>
          </w:p>
        </w:tc>
        <w:tc>
          <w:tcPr>
            <w:tcW w:w="1823" w:type="dxa"/>
          </w:tcPr>
          <w:p w14:paraId="7C855E7A" w14:textId="77777777" w:rsidR="004C07A2" w:rsidRPr="00EC2740" w:rsidRDefault="004C07A2" w:rsidP="00954397">
            <w:pPr>
              <w:rPr>
                <w:sz w:val="20"/>
                <w:szCs w:val="20"/>
              </w:rPr>
            </w:pPr>
          </w:p>
        </w:tc>
        <w:tc>
          <w:tcPr>
            <w:tcW w:w="1971" w:type="dxa"/>
            <w:vMerge/>
            <w:vAlign w:val="center"/>
          </w:tcPr>
          <w:p w14:paraId="238677E4" w14:textId="77777777" w:rsidR="004C07A2" w:rsidRPr="00EC2740" w:rsidRDefault="004C07A2" w:rsidP="00954397">
            <w:pPr>
              <w:rPr>
                <w:color w:val="FF0000"/>
                <w:sz w:val="18"/>
                <w:szCs w:val="18"/>
              </w:rPr>
            </w:pPr>
          </w:p>
        </w:tc>
      </w:tr>
      <w:tr w:rsidR="004C07A2" w:rsidRPr="00EC2740" w14:paraId="2CFBB687" w14:textId="77777777" w:rsidTr="00954397">
        <w:trPr>
          <w:cantSplit/>
          <w:trHeight w:val="227"/>
        </w:trPr>
        <w:tc>
          <w:tcPr>
            <w:tcW w:w="537" w:type="dxa"/>
          </w:tcPr>
          <w:p w14:paraId="6655F66A" w14:textId="77777777" w:rsidR="004C07A2" w:rsidRPr="00D87D80" w:rsidRDefault="004C07A2" w:rsidP="00954397">
            <w:pPr>
              <w:rPr>
                <w:sz w:val="20"/>
                <w:szCs w:val="20"/>
              </w:rPr>
            </w:pPr>
            <w:r w:rsidRPr="00D87D80">
              <w:rPr>
                <w:sz w:val="20"/>
                <w:szCs w:val="20"/>
              </w:rPr>
              <w:t>3.</w:t>
            </w:r>
          </w:p>
        </w:tc>
        <w:tc>
          <w:tcPr>
            <w:tcW w:w="1002" w:type="dxa"/>
          </w:tcPr>
          <w:p w14:paraId="0ADB3DB7" w14:textId="77777777" w:rsidR="004C07A2" w:rsidRPr="00EC2740" w:rsidRDefault="004C07A2" w:rsidP="00954397">
            <w:pPr>
              <w:rPr>
                <w:sz w:val="20"/>
                <w:szCs w:val="20"/>
              </w:rPr>
            </w:pPr>
          </w:p>
        </w:tc>
        <w:tc>
          <w:tcPr>
            <w:tcW w:w="4571" w:type="dxa"/>
          </w:tcPr>
          <w:p w14:paraId="17DB5CF7" w14:textId="77777777" w:rsidR="004C07A2" w:rsidRPr="00EC2740" w:rsidRDefault="004C07A2" w:rsidP="00954397">
            <w:pPr>
              <w:keepNext/>
              <w:jc w:val="center"/>
              <w:outlineLvl w:val="1"/>
              <w:rPr>
                <w:b/>
                <w:bCs/>
                <w:sz w:val="20"/>
                <w:szCs w:val="20"/>
              </w:rPr>
            </w:pPr>
            <w:r w:rsidRPr="00EC2740">
              <w:rPr>
                <w:b/>
                <w:bCs/>
                <w:sz w:val="20"/>
                <w:szCs w:val="20"/>
              </w:rPr>
              <w:t>Direcția Cultură și Turism</w:t>
            </w:r>
          </w:p>
        </w:tc>
        <w:tc>
          <w:tcPr>
            <w:tcW w:w="1823" w:type="dxa"/>
          </w:tcPr>
          <w:p w14:paraId="558A2E25" w14:textId="77777777" w:rsidR="004C07A2" w:rsidRPr="00EC2740" w:rsidRDefault="004C07A2" w:rsidP="00954397">
            <w:pPr>
              <w:rPr>
                <w:sz w:val="20"/>
                <w:szCs w:val="20"/>
              </w:rPr>
            </w:pPr>
          </w:p>
        </w:tc>
        <w:tc>
          <w:tcPr>
            <w:tcW w:w="1971" w:type="dxa"/>
            <w:vMerge/>
            <w:vAlign w:val="center"/>
          </w:tcPr>
          <w:p w14:paraId="3119270C" w14:textId="77777777" w:rsidR="004C07A2" w:rsidRPr="00EC2740" w:rsidRDefault="004C07A2" w:rsidP="00954397">
            <w:pPr>
              <w:rPr>
                <w:color w:val="FF0000"/>
                <w:sz w:val="18"/>
                <w:szCs w:val="18"/>
              </w:rPr>
            </w:pPr>
          </w:p>
        </w:tc>
      </w:tr>
      <w:tr w:rsidR="004C07A2" w:rsidRPr="00EC2740" w14:paraId="22E05AB5" w14:textId="77777777" w:rsidTr="00954397">
        <w:trPr>
          <w:cantSplit/>
          <w:trHeight w:val="123"/>
        </w:trPr>
        <w:tc>
          <w:tcPr>
            <w:tcW w:w="537" w:type="dxa"/>
          </w:tcPr>
          <w:p w14:paraId="4F96113D" w14:textId="77777777" w:rsidR="004C07A2" w:rsidRPr="00EC2740" w:rsidRDefault="004C07A2" w:rsidP="00954397">
            <w:pPr>
              <w:rPr>
                <w:color w:val="FF0000"/>
                <w:sz w:val="20"/>
                <w:szCs w:val="20"/>
              </w:rPr>
            </w:pPr>
          </w:p>
        </w:tc>
        <w:tc>
          <w:tcPr>
            <w:tcW w:w="1002" w:type="dxa"/>
          </w:tcPr>
          <w:p w14:paraId="4B2033D7" w14:textId="77777777" w:rsidR="004C07A2" w:rsidRPr="00EC2740" w:rsidRDefault="004C07A2" w:rsidP="00954397">
            <w:pPr>
              <w:rPr>
                <w:sz w:val="20"/>
                <w:szCs w:val="20"/>
              </w:rPr>
            </w:pPr>
            <w:r w:rsidRPr="00EC2740">
              <w:rPr>
                <w:sz w:val="20"/>
                <w:szCs w:val="20"/>
              </w:rPr>
              <w:t>142320</w:t>
            </w:r>
          </w:p>
        </w:tc>
        <w:tc>
          <w:tcPr>
            <w:tcW w:w="4571" w:type="dxa"/>
          </w:tcPr>
          <w:p w14:paraId="2D71A16A" w14:textId="77777777" w:rsidR="004C07A2" w:rsidRPr="00EC2740" w:rsidRDefault="004C07A2" w:rsidP="00954397">
            <w:pPr>
              <w:rPr>
                <w:sz w:val="20"/>
                <w:szCs w:val="20"/>
              </w:rPr>
            </w:pPr>
            <w:r w:rsidRPr="00EC2740">
              <w:rPr>
                <w:sz w:val="20"/>
                <w:szCs w:val="20"/>
              </w:rPr>
              <w:t xml:space="preserve">- arenda încăperilor Casei raionale de cultură </w:t>
            </w:r>
          </w:p>
        </w:tc>
        <w:tc>
          <w:tcPr>
            <w:tcW w:w="1823" w:type="dxa"/>
          </w:tcPr>
          <w:p w14:paraId="7B4A1EF8" w14:textId="77777777" w:rsidR="004C07A2" w:rsidRPr="00EC2740" w:rsidRDefault="004C07A2" w:rsidP="00954397">
            <w:pPr>
              <w:rPr>
                <w:sz w:val="18"/>
                <w:szCs w:val="18"/>
              </w:rPr>
            </w:pPr>
          </w:p>
        </w:tc>
        <w:tc>
          <w:tcPr>
            <w:tcW w:w="1971" w:type="dxa"/>
            <w:vMerge w:val="restart"/>
          </w:tcPr>
          <w:p w14:paraId="65930A86" w14:textId="06CBB6FD" w:rsidR="004C07A2" w:rsidRPr="00EC2740" w:rsidRDefault="004C07A2" w:rsidP="00954397">
            <w:pPr>
              <w:rPr>
                <w:sz w:val="18"/>
                <w:szCs w:val="18"/>
              </w:rPr>
            </w:pPr>
            <w:r w:rsidRPr="00EC2740">
              <w:rPr>
                <w:sz w:val="18"/>
                <w:szCs w:val="18"/>
              </w:rPr>
              <w:t xml:space="preserve">Conform Legii bugetului de stat </w:t>
            </w:r>
            <w:r>
              <w:rPr>
                <w:sz w:val="18"/>
                <w:szCs w:val="18"/>
              </w:rPr>
              <w:t>nr.3</w:t>
            </w:r>
            <w:r w:rsidR="0014122A">
              <w:rPr>
                <w:sz w:val="18"/>
                <w:szCs w:val="18"/>
              </w:rPr>
              <w:t>22</w:t>
            </w:r>
            <w:r>
              <w:rPr>
                <w:sz w:val="18"/>
                <w:szCs w:val="18"/>
              </w:rPr>
              <w:t xml:space="preserve"> din 2</w:t>
            </w:r>
            <w:r w:rsidR="0014122A">
              <w:rPr>
                <w:sz w:val="18"/>
                <w:szCs w:val="18"/>
              </w:rPr>
              <w:t>9</w:t>
            </w:r>
            <w:r>
              <w:rPr>
                <w:sz w:val="18"/>
                <w:szCs w:val="18"/>
              </w:rPr>
              <w:t>.12.202</w:t>
            </w:r>
            <w:r w:rsidR="0014122A">
              <w:rPr>
                <w:sz w:val="18"/>
                <w:szCs w:val="18"/>
              </w:rPr>
              <w:t>5</w:t>
            </w:r>
          </w:p>
          <w:p w14:paraId="5507AF63" w14:textId="77777777" w:rsidR="004C07A2" w:rsidRPr="00EC2740" w:rsidRDefault="004C07A2" w:rsidP="00954397">
            <w:pPr>
              <w:rPr>
                <w:sz w:val="18"/>
                <w:szCs w:val="18"/>
              </w:rPr>
            </w:pPr>
          </w:p>
        </w:tc>
      </w:tr>
      <w:tr w:rsidR="004C07A2" w:rsidRPr="00EC2740" w14:paraId="05E25FA3" w14:textId="77777777" w:rsidTr="00954397">
        <w:trPr>
          <w:cantSplit/>
          <w:trHeight w:val="479"/>
        </w:trPr>
        <w:tc>
          <w:tcPr>
            <w:tcW w:w="537" w:type="dxa"/>
          </w:tcPr>
          <w:p w14:paraId="1404A141" w14:textId="77777777" w:rsidR="004C07A2" w:rsidRPr="00EC2740" w:rsidRDefault="004C07A2" w:rsidP="00954397">
            <w:pPr>
              <w:rPr>
                <w:color w:val="FF0000"/>
                <w:sz w:val="20"/>
                <w:szCs w:val="20"/>
              </w:rPr>
            </w:pPr>
          </w:p>
        </w:tc>
        <w:tc>
          <w:tcPr>
            <w:tcW w:w="1002" w:type="dxa"/>
          </w:tcPr>
          <w:p w14:paraId="10AB09BE" w14:textId="77777777" w:rsidR="004C07A2" w:rsidRPr="00EC2740" w:rsidRDefault="004C07A2" w:rsidP="00954397">
            <w:pPr>
              <w:rPr>
                <w:sz w:val="20"/>
                <w:szCs w:val="20"/>
              </w:rPr>
            </w:pPr>
          </w:p>
        </w:tc>
        <w:tc>
          <w:tcPr>
            <w:tcW w:w="4571" w:type="dxa"/>
          </w:tcPr>
          <w:p w14:paraId="0CA16A4F" w14:textId="77777777" w:rsidR="004C07A2" w:rsidRPr="00EC2740" w:rsidRDefault="004C07A2" w:rsidP="00954397">
            <w:pPr>
              <w:rPr>
                <w:sz w:val="20"/>
                <w:szCs w:val="20"/>
              </w:rPr>
            </w:pPr>
            <w:r w:rsidRPr="00EC2740">
              <w:rPr>
                <w:sz w:val="20"/>
                <w:szCs w:val="20"/>
              </w:rPr>
              <w:t>a) Sala Mare (sezonul rece )</w:t>
            </w:r>
          </w:p>
        </w:tc>
        <w:tc>
          <w:tcPr>
            <w:tcW w:w="1823" w:type="dxa"/>
          </w:tcPr>
          <w:p w14:paraId="27781997" w14:textId="7B4D5B94" w:rsidR="004C07A2" w:rsidRPr="00EC2740" w:rsidRDefault="0014122A" w:rsidP="00954397">
            <w:pPr>
              <w:rPr>
                <w:sz w:val="18"/>
                <w:szCs w:val="18"/>
              </w:rPr>
            </w:pPr>
            <w:r>
              <w:rPr>
                <w:sz w:val="18"/>
                <w:szCs w:val="18"/>
              </w:rPr>
              <w:t>8762,25</w:t>
            </w:r>
            <w:r w:rsidR="004C07A2" w:rsidRPr="00EC2740">
              <w:rPr>
                <w:sz w:val="18"/>
                <w:szCs w:val="18"/>
              </w:rPr>
              <w:t xml:space="preserve"> lei/ora</w:t>
            </w:r>
          </w:p>
        </w:tc>
        <w:tc>
          <w:tcPr>
            <w:tcW w:w="1971" w:type="dxa"/>
            <w:vMerge/>
          </w:tcPr>
          <w:p w14:paraId="457A74DF" w14:textId="77777777" w:rsidR="004C07A2" w:rsidRPr="00EC2740" w:rsidRDefault="004C07A2" w:rsidP="00954397">
            <w:pPr>
              <w:rPr>
                <w:color w:val="FF0000"/>
                <w:sz w:val="18"/>
                <w:szCs w:val="18"/>
              </w:rPr>
            </w:pPr>
          </w:p>
        </w:tc>
      </w:tr>
      <w:tr w:rsidR="004C07A2" w:rsidRPr="00EC2740" w14:paraId="426A1289" w14:textId="77777777" w:rsidTr="00954397">
        <w:trPr>
          <w:cantSplit/>
          <w:trHeight w:val="203"/>
        </w:trPr>
        <w:tc>
          <w:tcPr>
            <w:tcW w:w="537" w:type="dxa"/>
          </w:tcPr>
          <w:p w14:paraId="587BB4C6" w14:textId="77777777" w:rsidR="004C07A2" w:rsidRPr="00EC2740" w:rsidRDefault="004C07A2" w:rsidP="00954397">
            <w:pPr>
              <w:rPr>
                <w:color w:val="FF0000"/>
                <w:sz w:val="20"/>
                <w:szCs w:val="20"/>
              </w:rPr>
            </w:pPr>
          </w:p>
        </w:tc>
        <w:tc>
          <w:tcPr>
            <w:tcW w:w="1002" w:type="dxa"/>
          </w:tcPr>
          <w:p w14:paraId="1CD2F17D" w14:textId="77777777" w:rsidR="004C07A2" w:rsidRPr="00EC2740" w:rsidRDefault="004C07A2" w:rsidP="00954397">
            <w:pPr>
              <w:rPr>
                <w:color w:val="FF0000"/>
                <w:sz w:val="20"/>
                <w:szCs w:val="20"/>
              </w:rPr>
            </w:pPr>
          </w:p>
        </w:tc>
        <w:tc>
          <w:tcPr>
            <w:tcW w:w="4571" w:type="dxa"/>
          </w:tcPr>
          <w:p w14:paraId="63870EEA" w14:textId="77777777" w:rsidR="004C07A2" w:rsidRPr="00EC2740" w:rsidRDefault="004C07A2" w:rsidP="00954397">
            <w:pPr>
              <w:rPr>
                <w:sz w:val="20"/>
                <w:szCs w:val="20"/>
              </w:rPr>
            </w:pPr>
            <w:r w:rsidRPr="00EC2740">
              <w:rPr>
                <w:sz w:val="20"/>
                <w:szCs w:val="20"/>
              </w:rPr>
              <w:t xml:space="preserve">    Sala Mare (sezonul cald)</w:t>
            </w:r>
          </w:p>
        </w:tc>
        <w:tc>
          <w:tcPr>
            <w:tcW w:w="1823" w:type="dxa"/>
          </w:tcPr>
          <w:p w14:paraId="4F54244A" w14:textId="2C19CED1" w:rsidR="004C07A2" w:rsidRPr="00EC2740" w:rsidRDefault="0014122A" w:rsidP="00954397">
            <w:pPr>
              <w:rPr>
                <w:sz w:val="18"/>
                <w:szCs w:val="18"/>
              </w:rPr>
            </w:pPr>
            <w:r>
              <w:rPr>
                <w:sz w:val="18"/>
                <w:szCs w:val="18"/>
              </w:rPr>
              <w:t>3805,9</w:t>
            </w:r>
            <w:r w:rsidR="004C07A2" w:rsidRPr="00EC2740">
              <w:rPr>
                <w:sz w:val="18"/>
                <w:szCs w:val="18"/>
              </w:rPr>
              <w:t xml:space="preserve"> lei/ora</w:t>
            </w:r>
          </w:p>
        </w:tc>
        <w:tc>
          <w:tcPr>
            <w:tcW w:w="1971" w:type="dxa"/>
          </w:tcPr>
          <w:p w14:paraId="6A00F955" w14:textId="77777777" w:rsidR="004C07A2" w:rsidRPr="00EC2740" w:rsidRDefault="004C07A2" w:rsidP="00954397">
            <w:pPr>
              <w:rPr>
                <w:color w:val="FF0000"/>
                <w:sz w:val="18"/>
                <w:szCs w:val="18"/>
              </w:rPr>
            </w:pPr>
          </w:p>
        </w:tc>
      </w:tr>
      <w:tr w:rsidR="004C07A2" w:rsidRPr="00EC2740" w14:paraId="48B1BB16" w14:textId="77777777" w:rsidTr="00954397">
        <w:trPr>
          <w:cantSplit/>
          <w:trHeight w:val="230"/>
        </w:trPr>
        <w:tc>
          <w:tcPr>
            <w:tcW w:w="537" w:type="dxa"/>
          </w:tcPr>
          <w:p w14:paraId="7A55F7BE" w14:textId="77777777" w:rsidR="004C07A2" w:rsidRPr="00EC2740" w:rsidRDefault="004C07A2" w:rsidP="00954397">
            <w:pPr>
              <w:rPr>
                <w:color w:val="FF0000"/>
                <w:sz w:val="20"/>
                <w:szCs w:val="20"/>
              </w:rPr>
            </w:pPr>
          </w:p>
        </w:tc>
        <w:tc>
          <w:tcPr>
            <w:tcW w:w="1002" w:type="dxa"/>
          </w:tcPr>
          <w:p w14:paraId="4F0E3C64" w14:textId="77777777" w:rsidR="004C07A2" w:rsidRPr="00EC2740" w:rsidRDefault="004C07A2" w:rsidP="00954397">
            <w:pPr>
              <w:rPr>
                <w:color w:val="FF0000"/>
                <w:sz w:val="20"/>
                <w:szCs w:val="20"/>
              </w:rPr>
            </w:pPr>
          </w:p>
        </w:tc>
        <w:tc>
          <w:tcPr>
            <w:tcW w:w="4571" w:type="dxa"/>
          </w:tcPr>
          <w:p w14:paraId="702FB8A5" w14:textId="77777777" w:rsidR="004C07A2" w:rsidRPr="00EC2740" w:rsidRDefault="004C07A2" w:rsidP="00954397">
            <w:pPr>
              <w:rPr>
                <w:sz w:val="20"/>
                <w:szCs w:val="20"/>
              </w:rPr>
            </w:pPr>
            <w:r w:rsidRPr="00EC2740">
              <w:rPr>
                <w:sz w:val="20"/>
                <w:szCs w:val="20"/>
              </w:rPr>
              <w:t>b) Sala Mică (sezonul rece )</w:t>
            </w:r>
          </w:p>
        </w:tc>
        <w:tc>
          <w:tcPr>
            <w:tcW w:w="1823" w:type="dxa"/>
          </w:tcPr>
          <w:p w14:paraId="71CB767E" w14:textId="67847E35" w:rsidR="004C07A2" w:rsidRPr="00EC2740" w:rsidRDefault="0014122A" w:rsidP="004C07A2">
            <w:pPr>
              <w:rPr>
                <w:sz w:val="18"/>
                <w:szCs w:val="18"/>
              </w:rPr>
            </w:pPr>
            <w:r>
              <w:rPr>
                <w:sz w:val="18"/>
                <w:szCs w:val="18"/>
              </w:rPr>
              <w:t>1448,28</w:t>
            </w:r>
            <w:r w:rsidR="004C07A2" w:rsidRPr="00EC2740">
              <w:rPr>
                <w:sz w:val="18"/>
                <w:szCs w:val="18"/>
              </w:rPr>
              <w:t xml:space="preserve"> lei/ora</w:t>
            </w:r>
          </w:p>
        </w:tc>
        <w:tc>
          <w:tcPr>
            <w:tcW w:w="1971" w:type="dxa"/>
          </w:tcPr>
          <w:p w14:paraId="258DB6FC" w14:textId="77777777" w:rsidR="004C07A2" w:rsidRPr="00EC2740" w:rsidRDefault="004C07A2" w:rsidP="00954397">
            <w:pPr>
              <w:rPr>
                <w:color w:val="FF0000"/>
                <w:sz w:val="18"/>
                <w:szCs w:val="18"/>
              </w:rPr>
            </w:pPr>
          </w:p>
        </w:tc>
      </w:tr>
      <w:tr w:rsidR="004C07A2" w:rsidRPr="00EC2740" w14:paraId="7F8AC44B" w14:textId="77777777" w:rsidTr="00954397">
        <w:trPr>
          <w:cantSplit/>
          <w:trHeight w:val="233"/>
        </w:trPr>
        <w:tc>
          <w:tcPr>
            <w:tcW w:w="537" w:type="dxa"/>
          </w:tcPr>
          <w:p w14:paraId="65631727" w14:textId="77777777" w:rsidR="004C07A2" w:rsidRPr="00EC2740" w:rsidRDefault="004C07A2" w:rsidP="00954397">
            <w:pPr>
              <w:rPr>
                <w:color w:val="FF0000"/>
                <w:sz w:val="20"/>
                <w:szCs w:val="20"/>
              </w:rPr>
            </w:pPr>
          </w:p>
        </w:tc>
        <w:tc>
          <w:tcPr>
            <w:tcW w:w="1002" w:type="dxa"/>
          </w:tcPr>
          <w:p w14:paraId="257C1D0B" w14:textId="77777777" w:rsidR="004C07A2" w:rsidRPr="00EC2740" w:rsidRDefault="004C07A2" w:rsidP="00954397">
            <w:pPr>
              <w:rPr>
                <w:color w:val="FF0000"/>
                <w:sz w:val="20"/>
                <w:szCs w:val="20"/>
              </w:rPr>
            </w:pPr>
          </w:p>
        </w:tc>
        <w:tc>
          <w:tcPr>
            <w:tcW w:w="4571" w:type="dxa"/>
          </w:tcPr>
          <w:p w14:paraId="2572FBBA" w14:textId="77777777" w:rsidR="004C07A2" w:rsidRPr="00EC2740" w:rsidRDefault="004C07A2" w:rsidP="00954397">
            <w:pPr>
              <w:rPr>
                <w:sz w:val="20"/>
                <w:szCs w:val="20"/>
              </w:rPr>
            </w:pPr>
            <w:r w:rsidRPr="00EC2740">
              <w:rPr>
                <w:sz w:val="20"/>
                <w:szCs w:val="20"/>
              </w:rPr>
              <w:t xml:space="preserve">    Sala Mică (sezonul cald )</w:t>
            </w:r>
          </w:p>
        </w:tc>
        <w:tc>
          <w:tcPr>
            <w:tcW w:w="1823" w:type="dxa"/>
          </w:tcPr>
          <w:p w14:paraId="472FC20C" w14:textId="7814B94E" w:rsidR="004C07A2" w:rsidRPr="00EC2740" w:rsidRDefault="0014122A" w:rsidP="004C07A2">
            <w:pPr>
              <w:rPr>
                <w:sz w:val="18"/>
                <w:szCs w:val="18"/>
              </w:rPr>
            </w:pPr>
            <w:r>
              <w:rPr>
                <w:sz w:val="18"/>
                <w:szCs w:val="18"/>
              </w:rPr>
              <w:t>1092,33</w:t>
            </w:r>
            <w:r w:rsidR="004C07A2" w:rsidRPr="00EC2740">
              <w:rPr>
                <w:sz w:val="18"/>
                <w:szCs w:val="18"/>
              </w:rPr>
              <w:t xml:space="preserve"> lei/ora</w:t>
            </w:r>
          </w:p>
        </w:tc>
        <w:tc>
          <w:tcPr>
            <w:tcW w:w="1971" w:type="dxa"/>
          </w:tcPr>
          <w:p w14:paraId="0E341809" w14:textId="77777777" w:rsidR="004C07A2" w:rsidRPr="00EC2740" w:rsidRDefault="004C07A2" w:rsidP="00954397">
            <w:pPr>
              <w:rPr>
                <w:color w:val="FF0000"/>
                <w:sz w:val="18"/>
                <w:szCs w:val="18"/>
              </w:rPr>
            </w:pPr>
          </w:p>
        </w:tc>
      </w:tr>
      <w:tr w:rsidR="004C07A2" w:rsidRPr="00EC2740" w14:paraId="68F9EDF8" w14:textId="77777777" w:rsidTr="00954397">
        <w:trPr>
          <w:cantSplit/>
          <w:trHeight w:val="237"/>
        </w:trPr>
        <w:tc>
          <w:tcPr>
            <w:tcW w:w="537" w:type="dxa"/>
          </w:tcPr>
          <w:p w14:paraId="099965D7" w14:textId="77777777" w:rsidR="004C07A2" w:rsidRPr="00EC2740" w:rsidRDefault="004C07A2" w:rsidP="00954397">
            <w:pPr>
              <w:rPr>
                <w:color w:val="FF0000"/>
                <w:sz w:val="20"/>
                <w:szCs w:val="20"/>
              </w:rPr>
            </w:pPr>
          </w:p>
        </w:tc>
        <w:tc>
          <w:tcPr>
            <w:tcW w:w="1002" w:type="dxa"/>
          </w:tcPr>
          <w:p w14:paraId="5CE48E7E" w14:textId="77777777" w:rsidR="004C07A2" w:rsidRPr="00EC2740" w:rsidRDefault="004C07A2" w:rsidP="00954397">
            <w:pPr>
              <w:rPr>
                <w:sz w:val="20"/>
                <w:szCs w:val="20"/>
              </w:rPr>
            </w:pPr>
            <w:r w:rsidRPr="00EC2740">
              <w:rPr>
                <w:sz w:val="20"/>
                <w:szCs w:val="20"/>
              </w:rPr>
              <w:t>142310</w:t>
            </w:r>
          </w:p>
        </w:tc>
        <w:tc>
          <w:tcPr>
            <w:tcW w:w="4571" w:type="dxa"/>
          </w:tcPr>
          <w:p w14:paraId="473B6A1D" w14:textId="77777777" w:rsidR="004C07A2" w:rsidRPr="00EC2740" w:rsidRDefault="004C07A2" w:rsidP="00954397">
            <w:pPr>
              <w:rPr>
                <w:sz w:val="20"/>
                <w:szCs w:val="20"/>
              </w:rPr>
            </w:pPr>
            <w:r w:rsidRPr="00EC2740">
              <w:rPr>
                <w:sz w:val="20"/>
                <w:szCs w:val="20"/>
              </w:rPr>
              <w:t xml:space="preserve">- servicii de sonorizare :  </w:t>
            </w:r>
          </w:p>
        </w:tc>
        <w:tc>
          <w:tcPr>
            <w:tcW w:w="1823" w:type="dxa"/>
          </w:tcPr>
          <w:p w14:paraId="4D62BB6B" w14:textId="77777777" w:rsidR="004C07A2" w:rsidRPr="00EC2740" w:rsidRDefault="004C07A2" w:rsidP="00954397">
            <w:pPr>
              <w:rPr>
                <w:sz w:val="18"/>
                <w:szCs w:val="18"/>
              </w:rPr>
            </w:pPr>
          </w:p>
        </w:tc>
        <w:tc>
          <w:tcPr>
            <w:tcW w:w="1971" w:type="dxa"/>
          </w:tcPr>
          <w:p w14:paraId="5FBCCC63" w14:textId="77777777" w:rsidR="004C07A2" w:rsidRPr="00EC2740" w:rsidRDefault="004C07A2" w:rsidP="00954397">
            <w:pPr>
              <w:rPr>
                <w:color w:val="FF0000"/>
                <w:sz w:val="18"/>
                <w:szCs w:val="18"/>
              </w:rPr>
            </w:pPr>
          </w:p>
        </w:tc>
      </w:tr>
      <w:tr w:rsidR="004C07A2" w:rsidRPr="00EC2740" w14:paraId="28CB95CC" w14:textId="77777777" w:rsidTr="00954397">
        <w:trPr>
          <w:cantSplit/>
          <w:trHeight w:val="107"/>
        </w:trPr>
        <w:tc>
          <w:tcPr>
            <w:tcW w:w="537" w:type="dxa"/>
          </w:tcPr>
          <w:p w14:paraId="572B3489" w14:textId="77777777" w:rsidR="004C07A2" w:rsidRPr="00EC2740" w:rsidRDefault="004C07A2" w:rsidP="00954397">
            <w:pPr>
              <w:rPr>
                <w:color w:val="FF0000"/>
                <w:sz w:val="20"/>
                <w:szCs w:val="20"/>
              </w:rPr>
            </w:pPr>
          </w:p>
        </w:tc>
        <w:tc>
          <w:tcPr>
            <w:tcW w:w="1002" w:type="dxa"/>
          </w:tcPr>
          <w:p w14:paraId="2F8B45C2" w14:textId="77777777" w:rsidR="004C07A2" w:rsidRPr="00EC2740" w:rsidRDefault="004C07A2" w:rsidP="00954397">
            <w:pPr>
              <w:rPr>
                <w:color w:val="FF0000"/>
                <w:sz w:val="20"/>
                <w:szCs w:val="20"/>
              </w:rPr>
            </w:pPr>
          </w:p>
        </w:tc>
        <w:tc>
          <w:tcPr>
            <w:tcW w:w="4571" w:type="dxa"/>
          </w:tcPr>
          <w:p w14:paraId="0D000317" w14:textId="77777777" w:rsidR="004C07A2" w:rsidRPr="00EC2740" w:rsidRDefault="004C07A2" w:rsidP="00954397">
            <w:pPr>
              <w:rPr>
                <w:sz w:val="20"/>
                <w:szCs w:val="20"/>
              </w:rPr>
            </w:pPr>
            <w:r w:rsidRPr="00EC2740">
              <w:rPr>
                <w:sz w:val="20"/>
                <w:szCs w:val="20"/>
              </w:rPr>
              <w:t>în încăpere (sala mare)</w:t>
            </w:r>
          </w:p>
        </w:tc>
        <w:tc>
          <w:tcPr>
            <w:tcW w:w="1823" w:type="dxa"/>
          </w:tcPr>
          <w:p w14:paraId="54833423" w14:textId="77777777" w:rsidR="004C07A2" w:rsidRPr="00EC2740" w:rsidRDefault="004C07A2" w:rsidP="00954397">
            <w:pPr>
              <w:rPr>
                <w:sz w:val="18"/>
                <w:szCs w:val="18"/>
              </w:rPr>
            </w:pPr>
            <w:r w:rsidRPr="00EC2740">
              <w:rPr>
                <w:sz w:val="18"/>
                <w:szCs w:val="18"/>
              </w:rPr>
              <w:t>1000,00 lei/ora</w:t>
            </w:r>
          </w:p>
        </w:tc>
        <w:tc>
          <w:tcPr>
            <w:tcW w:w="1971" w:type="dxa"/>
          </w:tcPr>
          <w:p w14:paraId="4874180D" w14:textId="77777777" w:rsidR="004C07A2" w:rsidRPr="00EC2740" w:rsidRDefault="004C07A2" w:rsidP="00954397">
            <w:pPr>
              <w:rPr>
                <w:color w:val="FF0000"/>
                <w:sz w:val="18"/>
                <w:szCs w:val="18"/>
              </w:rPr>
            </w:pPr>
          </w:p>
        </w:tc>
      </w:tr>
      <w:tr w:rsidR="004C07A2" w:rsidRPr="00EC2740" w14:paraId="36DC9DD6" w14:textId="77777777" w:rsidTr="00954397">
        <w:trPr>
          <w:cantSplit/>
          <w:trHeight w:val="146"/>
        </w:trPr>
        <w:tc>
          <w:tcPr>
            <w:tcW w:w="537" w:type="dxa"/>
          </w:tcPr>
          <w:p w14:paraId="253E7C3E" w14:textId="77777777" w:rsidR="004C07A2" w:rsidRPr="00EC2740" w:rsidRDefault="004C07A2" w:rsidP="00954397">
            <w:pPr>
              <w:rPr>
                <w:color w:val="FF0000"/>
                <w:sz w:val="20"/>
                <w:szCs w:val="20"/>
              </w:rPr>
            </w:pPr>
          </w:p>
        </w:tc>
        <w:tc>
          <w:tcPr>
            <w:tcW w:w="1002" w:type="dxa"/>
          </w:tcPr>
          <w:p w14:paraId="693114C9" w14:textId="77777777" w:rsidR="004C07A2" w:rsidRPr="00EC2740" w:rsidRDefault="004C07A2" w:rsidP="00954397">
            <w:pPr>
              <w:rPr>
                <w:color w:val="FF0000"/>
                <w:sz w:val="20"/>
                <w:szCs w:val="20"/>
              </w:rPr>
            </w:pPr>
          </w:p>
        </w:tc>
        <w:tc>
          <w:tcPr>
            <w:tcW w:w="4571" w:type="dxa"/>
          </w:tcPr>
          <w:p w14:paraId="1AF7610D" w14:textId="77777777" w:rsidR="004C07A2" w:rsidRPr="00EC2740" w:rsidRDefault="004C07A2" w:rsidP="00954397">
            <w:pPr>
              <w:rPr>
                <w:sz w:val="20"/>
                <w:szCs w:val="20"/>
              </w:rPr>
            </w:pPr>
            <w:r w:rsidRPr="00EC2740">
              <w:rPr>
                <w:sz w:val="20"/>
                <w:szCs w:val="20"/>
              </w:rPr>
              <w:t>în spațiu deschis</w:t>
            </w:r>
          </w:p>
        </w:tc>
        <w:tc>
          <w:tcPr>
            <w:tcW w:w="1823" w:type="dxa"/>
          </w:tcPr>
          <w:p w14:paraId="1F52F722" w14:textId="77777777" w:rsidR="004C07A2" w:rsidRPr="00EC2740" w:rsidRDefault="004C07A2" w:rsidP="00954397">
            <w:pPr>
              <w:rPr>
                <w:sz w:val="18"/>
                <w:szCs w:val="18"/>
              </w:rPr>
            </w:pPr>
            <w:r w:rsidRPr="00EC2740">
              <w:rPr>
                <w:sz w:val="18"/>
                <w:szCs w:val="18"/>
              </w:rPr>
              <w:t>1500 lei/ora</w:t>
            </w:r>
          </w:p>
        </w:tc>
        <w:tc>
          <w:tcPr>
            <w:tcW w:w="1971" w:type="dxa"/>
          </w:tcPr>
          <w:p w14:paraId="4CDF8ACC" w14:textId="77777777" w:rsidR="004C07A2" w:rsidRPr="00EC2740" w:rsidRDefault="004C07A2" w:rsidP="00954397">
            <w:pPr>
              <w:rPr>
                <w:color w:val="FF0000"/>
                <w:sz w:val="18"/>
                <w:szCs w:val="18"/>
              </w:rPr>
            </w:pPr>
          </w:p>
        </w:tc>
      </w:tr>
      <w:tr w:rsidR="004C07A2" w:rsidRPr="00EC2740" w14:paraId="0B2075B9" w14:textId="77777777" w:rsidTr="00954397">
        <w:trPr>
          <w:cantSplit/>
          <w:trHeight w:val="186"/>
        </w:trPr>
        <w:tc>
          <w:tcPr>
            <w:tcW w:w="537" w:type="dxa"/>
          </w:tcPr>
          <w:p w14:paraId="489FD988" w14:textId="77777777" w:rsidR="004C07A2" w:rsidRPr="00EC2740" w:rsidRDefault="004C07A2" w:rsidP="00954397">
            <w:pPr>
              <w:rPr>
                <w:color w:val="FF0000"/>
                <w:sz w:val="20"/>
                <w:szCs w:val="20"/>
              </w:rPr>
            </w:pPr>
          </w:p>
        </w:tc>
        <w:tc>
          <w:tcPr>
            <w:tcW w:w="1002" w:type="dxa"/>
          </w:tcPr>
          <w:p w14:paraId="3769187D" w14:textId="77777777" w:rsidR="004C07A2" w:rsidRPr="00EC2740" w:rsidRDefault="004C07A2" w:rsidP="00954397">
            <w:pPr>
              <w:rPr>
                <w:color w:val="FF0000"/>
                <w:sz w:val="20"/>
                <w:szCs w:val="20"/>
              </w:rPr>
            </w:pPr>
          </w:p>
        </w:tc>
        <w:tc>
          <w:tcPr>
            <w:tcW w:w="4571" w:type="dxa"/>
          </w:tcPr>
          <w:p w14:paraId="55DD4455" w14:textId="77777777" w:rsidR="004C07A2" w:rsidRPr="00EC2740" w:rsidRDefault="004C07A2" w:rsidP="00954397">
            <w:pPr>
              <w:rPr>
                <w:sz w:val="20"/>
                <w:szCs w:val="20"/>
              </w:rPr>
            </w:pPr>
            <w:r w:rsidRPr="00EC2740">
              <w:rPr>
                <w:sz w:val="20"/>
                <w:szCs w:val="20"/>
              </w:rPr>
              <w:t>în sala mică</w:t>
            </w:r>
          </w:p>
        </w:tc>
        <w:tc>
          <w:tcPr>
            <w:tcW w:w="1823" w:type="dxa"/>
          </w:tcPr>
          <w:p w14:paraId="24935150" w14:textId="77777777" w:rsidR="004C07A2" w:rsidRPr="00EC2740" w:rsidRDefault="004C07A2" w:rsidP="00954397">
            <w:pPr>
              <w:rPr>
                <w:sz w:val="18"/>
                <w:szCs w:val="18"/>
              </w:rPr>
            </w:pPr>
            <w:r w:rsidRPr="00EC2740">
              <w:rPr>
                <w:sz w:val="18"/>
                <w:szCs w:val="18"/>
              </w:rPr>
              <w:t>200,00 lei/ora</w:t>
            </w:r>
          </w:p>
        </w:tc>
        <w:tc>
          <w:tcPr>
            <w:tcW w:w="1971" w:type="dxa"/>
          </w:tcPr>
          <w:p w14:paraId="42A33B23" w14:textId="77777777" w:rsidR="004C07A2" w:rsidRPr="00EC2740" w:rsidRDefault="004C07A2" w:rsidP="00954397">
            <w:pPr>
              <w:rPr>
                <w:color w:val="FF0000"/>
                <w:sz w:val="18"/>
                <w:szCs w:val="18"/>
              </w:rPr>
            </w:pPr>
          </w:p>
        </w:tc>
      </w:tr>
      <w:tr w:rsidR="004C07A2" w:rsidRPr="00EC2740" w14:paraId="13CA81EE" w14:textId="77777777" w:rsidTr="00954397">
        <w:trPr>
          <w:cantSplit/>
          <w:trHeight w:val="225"/>
        </w:trPr>
        <w:tc>
          <w:tcPr>
            <w:tcW w:w="537" w:type="dxa"/>
          </w:tcPr>
          <w:p w14:paraId="77510309" w14:textId="77777777" w:rsidR="004C07A2" w:rsidRPr="00EC2740" w:rsidRDefault="004C07A2" w:rsidP="00954397">
            <w:pPr>
              <w:rPr>
                <w:color w:val="FF0000"/>
                <w:sz w:val="20"/>
                <w:szCs w:val="20"/>
              </w:rPr>
            </w:pPr>
          </w:p>
        </w:tc>
        <w:tc>
          <w:tcPr>
            <w:tcW w:w="1002" w:type="dxa"/>
          </w:tcPr>
          <w:p w14:paraId="79EE5F63" w14:textId="77777777" w:rsidR="004C07A2" w:rsidRPr="00EC2740" w:rsidRDefault="004C07A2" w:rsidP="00954397">
            <w:pPr>
              <w:rPr>
                <w:color w:val="FF0000"/>
                <w:sz w:val="20"/>
                <w:szCs w:val="20"/>
              </w:rPr>
            </w:pPr>
          </w:p>
        </w:tc>
        <w:tc>
          <w:tcPr>
            <w:tcW w:w="4571" w:type="dxa"/>
          </w:tcPr>
          <w:p w14:paraId="48CE4131" w14:textId="77777777" w:rsidR="004C07A2" w:rsidRPr="00EC2740" w:rsidRDefault="004C07A2" w:rsidP="00954397">
            <w:pPr>
              <w:rPr>
                <w:sz w:val="20"/>
                <w:szCs w:val="20"/>
              </w:rPr>
            </w:pPr>
            <w:r w:rsidRPr="00EC2740">
              <w:rPr>
                <w:sz w:val="20"/>
                <w:szCs w:val="20"/>
              </w:rPr>
              <w:t xml:space="preserve">-arenda terenului aferent Casei raionale de cultură </w:t>
            </w:r>
          </w:p>
          <w:p w14:paraId="2BA7C1C1" w14:textId="77777777" w:rsidR="004C07A2" w:rsidRPr="00EC2740" w:rsidRDefault="004C07A2" w:rsidP="00954397">
            <w:pPr>
              <w:rPr>
                <w:sz w:val="20"/>
                <w:szCs w:val="20"/>
              </w:rPr>
            </w:pPr>
            <w:r w:rsidRPr="00EC2740">
              <w:rPr>
                <w:sz w:val="20"/>
                <w:szCs w:val="20"/>
              </w:rPr>
              <w:t>(63 m</w:t>
            </w:r>
            <w:r w:rsidRPr="00EC2740">
              <w:rPr>
                <w:sz w:val="20"/>
                <w:szCs w:val="20"/>
                <w:vertAlign w:val="superscript"/>
              </w:rPr>
              <w:t>2</w:t>
            </w:r>
            <w:r w:rsidRPr="00EC2740">
              <w:rPr>
                <w:sz w:val="20"/>
                <w:szCs w:val="20"/>
              </w:rPr>
              <w:t>)</w:t>
            </w:r>
          </w:p>
        </w:tc>
        <w:tc>
          <w:tcPr>
            <w:tcW w:w="1823" w:type="dxa"/>
          </w:tcPr>
          <w:p w14:paraId="5DC0D17E" w14:textId="77777777" w:rsidR="004C07A2" w:rsidRPr="00EC2740" w:rsidRDefault="004C07A2" w:rsidP="00954397">
            <w:pPr>
              <w:rPr>
                <w:sz w:val="18"/>
                <w:szCs w:val="18"/>
              </w:rPr>
            </w:pPr>
            <w:r>
              <w:rPr>
                <w:sz w:val="18"/>
                <w:szCs w:val="18"/>
              </w:rPr>
              <w:t>5928,93</w:t>
            </w:r>
            <w:r w:rsidRPr="00EC2740">
              <w:rPr>
                <w:sz w:val="18"/>
                <w:szCs w:val="18"/>
              </w:rPr>
              <w:t xml:space="preserve"> lei ( pe lună)</w:t>
            </w:r>
          </w:p>
        </w:tc>
        <w:tc>
          <w:tcPr>
            <w:tcW w:w="1971" w:type="dxa"/>
          </w:tcPr>
          <w:p w14:paraId="4931BA72" w14:textId="77777777" w:rsidR="004C07A2" w:rsidRPr="00EC2740" w:rsidRDefault="004C07A2" w:rsidP="00954397">
            <w:pPr>
              <w:rPr>
                <w:color w:val="FF0000"/>
                <w:sz w:val="18"/>
                <w:szCs w:val="18"/>
              </w:rPr>
            </w:pPr>
          </w:p>
        </w:tc>
      </w:tr>
      <w:tr w:rsidR="004C07A2" w:rsidRPr="00EC2740" w14:paraId="4DF3286B" w14:textId="77777777" w:rsidTr="00954397">
        <w:trPr>
          <w:cantSplit/>
          <w:trHeight w:val="175"/>
        </w:trPr>
        <w:tc>
          <w:tcPr>
            <w:tcW w:w="537" w:type="dxa"/>
          </w:tcPr>
          <w:p w14:paraId="6DF2D1DA" w14:textId="77777777" w:rsidR="004C07A2" w:rsidRPr="00EC2740" w:rsidRDefault="004C07A2" w:rsidP="00954397">
            <w:pPr>
              <w:rPr>
                <w:color w:val="FF0000"/>
                <w:sz w:val="20"/>
                <w:szCs w:val="20"/>
              </w:rPr>
            </w:pPr>
          </w:p>
        </w:tc>
        <w:tc>
          <w:tcPr>
            <w:tcW w:w="1002" w:type="dxa"/>
          </w:tcPr>
          <w:p w14:paraId="17697C9A" w14:textId="77777777" w:rsidR="004C07A2" w:rsidRPr="00EC2740" w:rsidRDefault="004C07A2" w:rsidP="00954397">
            <w:pPr>
              <w:rPr>
                <w:sz w:val="20"/>
                <w:szCs w:val="20"/>
              </w:rPr>
            </w:pPr>
            <w:r w:rsidRPr="00EC2740">
              <w:rPr>
                <w:sz w:val="20"/>
                <w:szCs w:val="20"/>
              </w:rPr>
              <w:t>142310</w:t>
            </w:r>
          </w:p>
        </w:tc>
        <w:tc>
          <w:tcPr>
            <w:tcW w:w="4571" w:type="dxa"/>
          </w:tcPr>
          <w:p w14:paraId="44DDE2B5" w14:textId="77777777" w:rsidR="004C07A2" w:rsidRPr="00EC2740" w:rsidRDefault="004C07A2" w:rsidP="00954397">
            <w:pPr>
              <w:rPr>
                <w:sz w:val="20"/>
                <w:szCs w:val="20"/>
              </w:rPr>
            </w:pPr>
            <w:r w:rsidRPr="00EC2740">
              <w:rPr>
                <w:b/>
                <w:sz w:val="20"/>
                <w:szCs w:val="20"/>
              </w:rPr>
              <w:t>Taxa pentru instruire, lei:</w:t>
            </w:r>
          </w:p>
        </w:tc>
        <w:tc>
          <w:tcPr>
            <w:tcW w:w="1823" w:type="dxa"/>
          </w:tcPr>
          <w:p w14:paraId="0F4F0D87" w14:textId="77777777" w:rsidR="004C07A2" w:rsidRPr="00EC2740" w:rsidRDefault="004C07A2" w:rsidP="00954397">
            <w:pPr>
              <w:jc w:val="center"/>
              <w:rPr>
                <w:sz w:val="16"/>
                <w:szCs w:val="16"/>
              </w:rPr>
            </w:pPr>
          </w:p>
        </w:tc>
        <w:tc>
          <w:tcPr>
            <w:tcW w:w="1971" w:type="dxa"/>
            <w:vMerge w:val="restart"/>
          </w:tcPr>
          <w:p w14:paraId="66C6AA5D" w14:textId="77777777" w:rsidR="004C07A2" w:rsidRPr="00EC2740" w:rsidRDefault="004C07A2" w:rsidP="00954397">
            <w:pPr>
              <w:rPr>
                <w:sz w:val="18"/>
                <w:szCs w:val="18"/>
              </w:rPr>
            </w:pPr>
            <w:r w:rsidRPr="00EC2740">
              <w:rPr>
                <w:sz w:val="18"/>
                <w:szCs w:val="18"/>
              </w:rPr>
              <w:t>Conform calculelor,</w:t>
            </w:r>
          </w:p>
          <w:p w14:paraId="6E82A612" w14:textId="77777777" w:rsidR="004C07A2" w:rsidRPr="00EC2740" w:rsidRDefault="004C07A2" w:rsidP="00954397">
            <w:pPr>
              <w:rPr>
                <w:sz w:val="18"/>
                <w:szCs w:val="18"/>
              </w:rPr>
            </w:pPr>
            <w:r w:rsidRPr="00EC2740">
              <w:rPr>
                <w:sz w:val="18"/>
                <w:szCs w:val="18"/>
              </w:rPr>
              <w:t>Hot.Guvernului RM</w:t>
            </w:r>
          </w:p>
          <w:p w14:paraId="2529FD26" w14:textId="77777777" w:rsidR="004C07A2" w:rsidRPr="00EC2740" w:rsidRDefault="004C07A2" w:rsidP="00954397">
            <w:pPr>
              <w:rPr>
                <w:sz w:val="18"/>
                <w:szCs w:val="18"/>
              </w:rPr>
            </w:pPr>
            <w:r w:rsidRPr="00EC2740">
              <w:rPr>
                <w:sz w:val="18"/>
                <w:szCs w:val="18"/>
              </w:rPr>
              <w:t>nr.450 din 16.06.2011</w:t>
            </w:r>
          </w:p>
          <w:p w14:paraId="56E150FA" w14:textId="77777777" w:rsidR="004C07A2" w:rsidRPr="00EC2740" w:rsidRDefault="004C07A2" w:rsidP="00954397">
            <w:pPr>
              <w:rPr>
                <w:color w:val="FF0000"/>
                <w:sz w:val="18"/>
                <w:szCs w:val="18"/>
              </w:rPr>
            </w:pPr>
          </w:p>
          <w:p w14:paraId="1CEC6D2D" w14:textId="77777777" w:rsidR="004C07A2" w:rsidRPr="00EC2740" w:rsidRDefault="004C07A2" w:rsidP="00954397">
            <w:pPr>
              <w:rPr>
                <w:color w:val="FF0000"/>
                <w:sz w:val="18"/>
                <w:szCs w:val="18"/>
              </w:rPr>
            </w:pPr>
          </w:p>
          <w:p w14:paraId="35250F78" w14:textId="77777777" w:rsidR="004C07A2" w:rsidRPr="00EC2740" w:rsidRDefault="004C07A2" w:rsidP="00954397">
            <w:pPr>
              <w:rPr>
                <w:color w:val="FF0000"/>
                <w:sz w:val="18"/>
                <w:szCs w:val="18"/>
              </w:rPr>
            </w:pPr>
          </w:p>
          <w:p w14:paraId="69CF4A4E" w14:textId="77777777" w:rsidR="004C07A2" w:rsidRPr="00EC2740" w:rsidRDefault="004C07A2" w:rsidP="00954397">
            <w:pPr>
              <w:rPr>
                <w:color w:val="FF0000"/>
                <w:sz w:val="18"/>
                <w:szCs w:val="18"/>
              </w:rPr>
            </w:pPr>
          </w:p>
          <w:p w14:paraId="506278C3" w14:textId="77777777" w:rsidR="004C07A2" w:rsidRPr="00EC2740" w:rsidRDefault="004C07A2" w:rsidP="00954397">
            <w:pPr>
              <w:rPr>
                <w:color w:val="FF0000"/>
                <w:sz w:val="18"/>
                <w:szCs w:val="18"/>
              </w:rPr>
            </w:pPr>
          </w:p>
          <w:p w14:paraId="6CBFB64A" w14:textId="77777777" w:rsidR="004C07A2" w:rsidRPr="00EC2740" w:rsidRDefault="004C07A2" w:rsidP="00954397">
            <w:pPr>
              <w:rPr>
                <w:color w:val="FF0000"/>
                <w:sz w:val="18"/>
                <w:szCs w:val="18"/>
              </w:rPr>
            </w:pPr>
          </w:p>
          <w:p w14:paraId="11C132D7" w14:textId="77777777" w:rsidR="004C07A2" w:rsidRPr="00EC2740" w:rsidRDefault="004C07A2" w:rsidP="00954397">
            <w:pPr>
              <w:rPr>
                <w:color w:val="FF0000"/>
                <w:sz w:val="18"/>
                <w:szCs w:val="18"/>
              </w:rPr>
            </w:pPr>
          </w:p>
          <w:p w14:paraId="3BC8229F" w14:textId="77777777" w:rsidR="004C07A2" w:rsidRPr="00EC2740" w:rsidRDefault="004C07A2" w:rsidP="00954397">
            <w:pPr>
              <w:rPr>
                <w:color w:val="FF0000"/>
                <w:sz w:val="18"/>
                <w:szCs w:val="18"/>
              </w:rPr>
            </w:pPr>
          </w:p>
          <w:p w14:paraId="07E4F04D" w14:textId="77777777" w:rsidR="004C07A2" w:rsidRPr="00EC2740" w:rsidRDefault="004C07A2" w:rsidP="00954397">
            <w:pPr>
              <w:rPr>
                <w:color w:val="FF0000"/>
                <w:sz w:val="18"/>
                <w:szCs w:val="18"/>
              </w:rPr>
            </w:pPr>
          </w:p>
          <w:p w14:paraId="74E378D6" w14:textId="77777777" w:rsidR="004C07A2" w:rsidRPr="00EC2740" w:rsidRDefault="004C07A2" w:rsidP="00954397">
            <w:pPr>
              <w:rPr>
                <w:color w:val="FF0000"/>
                <w:sz w:val="18"/>
                <w:szCs w:val="18"/>
              </w:rPr>
            </w:pPr>
          </w:p>
          <w:p w14:paraId="559F92CA" w14:textId="77777777" w:rsidR="004C07A2" w:rsidRPr="00EC2740" w:rsidRDefault="004C07A2" w:rsidP="00954397">
            <w:pPr>
              <w:rPr>
                <w:color w:val="FF0000"/>
                <w:sz w:val="18"/>
                <w:szCs w:val="18"/>
              </w:rPr>
            </w:pPr>
          </w:p>
          <w:p w14:paraId="65CF42B2" w14:textId="77777777" w:rsidR="004C07A2" w:rsidRPr="00EC2740" w:rsidRDefault="004C07A2" w:rsidP="00954397">
            <w:pPr>
              <w:rPr>
                <w:color w:val="FF0000"/>
                <w:sz w:val="18"/>
                <w:szCs w:val="18"/>
              </w:rPr>
            </w:pPr>
          </w:p>
          <w:p w14:paraId="5B3E9568" w14:textId="77777777" w:rsidR="004C07A2" w:rsidRPr="00EC2740" w:rsidRDefault="004C07A2" w:rsidP="00954397">
            <w:pPr>
              <w:rPr>
                <w:color w:val="FF0000"/>
                <w:sz w:val="18"/>
                <w:szCs w:val="18"/>
              </w:rPr>
            </w:pPr>
          </w:p>
          <w:p w14:paraId="0AF6A275" w14:textId="77777777" w:rsidR="004C07A2" w:rsidRPr="00EC2740" w:rsidRDefault="004C07A2" w:rsidP="00954397">
            <w:pPr>
              <w:rPr>
                <w:color w:val="FF0000"/>
                <w:sz w:val="18"/>
                <w:szCs w:val="18"/>
              </w:rPr>
            </w:pPr>
            <w:r w:rsidRPr="00EC2740">
              <w:rPr>
                <w:color w:val="FF0000"/>
                <w:sz w:val="18"/>
                <w:szCs w:val="18"/>
              </w:rPr>
              <w:t xml:space="preserve">             </w:t>
            </w:r>
          </w:p>
          <w:p w14:paraId="32C316A8" w14:textId="77777777" w:rsidR="004C07A2" w:rsidRPr="00EC2740" w:rsidRDefault="004C07A2" w:rsidP="00954397">
            <w:pPr>
              <w:rPr>
                <w:color w:val="FF0000"/>
              </w:rPr>
            </w:pPr>
          </w:p>
          <w:p w14:paraId="0148EEB2" w14:textId="77777777" w:rsidR="004C07A2" w:rsidRPr="00EC2740" w:rsidRDefault="004C07A2" w:rsidP="00954397">
            <w:pPr>
              <w:rPr>
                <w:color w:val="FF0000"/>
              </w:rPr>
            </w:pPr>
          </w:p>
          <w:p w14:paraId="65F9D6F6" w14:textId="77777777" w:rsidR="004C07A2" w:rsidRPr="00EC2740" w:rsidRDefault="004C07A2" w:rsidP="00954397">
            <w:pPr>
              <w:rPr>
                <w:color w:val="FF0000"/>
              </w:rPr>
            </w:pPr>
          </w:p>
          <w:p w14:paraId="3CB89354" w14:textId="77777777" w:rsidR="004C07A2" w:rsidRPr="00EC2740" w:rsidRDefault="004C07A2" w:rsidP="00954397">
            <w:pPr>
              <w:rPr>
                <w:color w:val="FF0000"/>
              </w:rPr>
            </w:pPr>
          </w:p>
          <w:p w14:paraId="0FF8DB67" w14:textId="77777777" w:rsidR="004C07A2" w:rsidRPr="00EC2740" w:rsidRDefault="004C07A2" w:rsidP="00954397">
            <w:pPr>
              <w:rPr>
                <w:color w:val="FF0000"/>
              </w:rPr>
            </w:pPr>
          </w:p>
          <w:p w14:paraId="5905C8BF" w14:textId="77777777" w:rsidR="004C07A2" w:rsidRPr="00EC2740" w:rsidRDefault="004C07A2" w:rsidP="00954397">
            <w:pPr>
              <w:rPr>
                <w:color w:val="FF0000"/>
                <w:sz w:val="18"/>
                <w:szCs w:val="18"/>
              </w:rPr>
            </w:pPr>
          </w:p>
        </w:tc>
      </w:tr>
      <w:tr w:rsidR="004C07A2" w:rsidRPr="00EC2740" w14:paraId="767A75BC" w14:textId="77777777" w:rsidTr="00954397">
        <w:trPr>
          <w:cantSplit/>
          <w:trHeight w:val="187"/>
        </w:trPr>
        <w:tc>
          <w:tcPr>
            <w:tcW w:w="537" w:type="dxa"/>
          </w:tcPr>
          <w:p w14:paraId="04627355" w14:textId="77777777" w:rsidR="004C07A2" w:rsidRPr="00EC2740" w:rsidRDefault="004C07A2" w:rsidP="00954397">
            <w:pPr>
              <w:rPr>
                <w:color w:val="FF0000"/>
                <w:sz w:val="20"/>
                <w:szCs w:val="20"/>
              </w:rPr>
            </w:pPr>
          </w:p>
        </w:tc>
        <w:tc>
          <w:tcPr>
            <w:tcW w:w="1002" w:type="dxa"/>
          </w:tcPr>
          <w:p w14:paraId="4FEF2AEA" w14:textId="77777777" w:rsidR="004C07A2" w:rsidRPr="00EC2740" w:rsidRDefault="004C07A2" w:rsidP="00954397">
            <w:pPr>
              <w:rPr>
                <w:sz w:val="20"/>
                <w:szCs w:val="20"/>
              </w:rPr>
            </w:pPr>
          </w:p>
        </w:tc>
        <w:tc>
          <w:tcPr>
            <w:tcW w:w="4571" w:type="dxa"/>
          </w:tcPr>
          <w:p w14:paraId="254E4533" w14:textId="77777777" w:rsidR="004C07A2" w:rsidRPr="00EC2740" w:rsidRDefault="004C07A2" w:rsidP="00954397">
            <w:pPr>
              <w:rPr>
                <w:sz w:val="20"/>
                <w:szCs w:val="20"/>
              </w:rPr>
            </w:pPr>
            <w:r w:rsidRPr="00EC2740">
              <w:rPr>
                <w:b/>
                <w:bCs/>
                <w:sz w:val="20"/>
                <w:szCs w:val="20"/>
              </w:rPr>
              <w:t>a) Școala de Arte „</w:t>
            </w:r>
            <w:r w:rsidRPr="00EC2740">
              <w:rPr>
                <w:b/>
                <w:bCs/>
                <w:sz w:val="20"/>
                <w:szCs w:val="20"/>
                <w:lang w:val="ro-MD"/>
              </w:rPr>
              <w:t>T.Bătrînu</w:t>
            </w:r>
            <w:r w:rsidRPr="00EC2740">
              <w:rPr>
                <w:b/>
                <w:bCs/>
                <w:sz w:val="20"/>
                <w:szCs w:val="20"/>
              </w:rPr>
              <w:t>” din mun. Hînceşti</w:t>
            </w:r>
          </w:p>
        </w:tc>
        <w:tc>
          <w:tcPr>
            <w:tcW w:w="1823" w:type="dxa"/>
          </w:tcPr>
          <w:p w14:paraId="46C18879" w14:textId="77777777" w:rsidR="004C07A2" w:rsidRPr="00EC2740" w:rsidRDefault="004C07A2" w:rsidP="00954397">
            <w:pPr>
              <w:jc w:val="center"/>
              <w:rPr>
                <w:sz w:val="20"/>
                <w:szCs w:val="20"/>
              </w:rPr>
            </w:pPr>
          </w:p>
        </w:tc>
        <w:tc>
          <w:tcPr>
            <w:tcW w:w="1971" w:type="dxa"/>
            <w:vMerge/>
            <w:vAlign w:val="center"/>
          </w:tcPr>
          <w:p w14:paraId="099D66B9" w14:textId="77777777" w:rsidR="004C07A2" w:rsidRPr="00EC2740" w:rsidRDefault="004C07A2" w:rsidP="00954397">
            <w:pPr>
              <w:rPr>
                <w:color w:val="FF0000"/>
              </w:rPr>
            </w:pPr>
          </w:p>
        </w:tc>
      </w:tr>
      <w:tr w:rsidR="004C07A2" w:rsidRPr="00EC2740" w14:paraId="3708A925" w14:textId="77777777" w:rsidTr="00954397">
        <w:trPr>
          <w:cantSplit/>
          <w:trHeight w:val="192"/>
        </w:trPr>
        <w:tc>
          <w:tcPr>
            <w:tcW w:w="537" w:type="dxa"/>
          </w:tcPr>
          <w:p w14:paraId="5303A5C8" w14:textId="77777777" w:rsidR="004C07A2" w:rsidRPr="00EC2740" w:rsidRDefault="004C07A2" w:rsidP="00954397">
            <w:pPr>
              <w:rPr>
                <w:color w:val="FF0000"/>
                <w:sz w:val="20"/>
                <w:szCs w:val="20"/>
              </w:rPr>
            </w:pPr>
          </w:p>
        </w:tc>
        <w:tc>
          <w:tcPr>
            <w:tcW w:w="1002" w:type="dxa"/>
          </w:tcPr>
          <w:p w14:paraId="4DFBC67E" w14:textId="77777777" w:rsidR="004C07A2" w:rsidRPr="00EC2740" w:rsidRDefault="004C07A2" w:rsidP="00954397">
            <w:pPr>
              <w:rPr>
                <w:sz w:val="20"/>
                <w:szCs w:val="20"/>
              </w:rPr>
            </w:pPr>
          </w:p>
        </w:tc>
        <w:tc>
          <w:tcPr>
            <w:tcW w:w="4571" w:type="dxa"/>
          </w:tcPr>
          <w:p w14:paraId="4EFAABA3" w14:textId="77777777" w:rsidR="004C07A2" w:rsidRPr="00EC2740" w:rsidRDefault="004C07A2" w:rsidP="00954397">
            <w:pPr>
              <w:rPr>
                <w:sz w:val="20"/>
                <w:szCs w:val="20"/>
              </w:rPr>
            </w:pPr>
            <w:r w:rsidRPr="00EC2740">
              <w:rPr>
                <w:sz w:val="20"/>
                <w:szCs w:val="20"/>
              </w:rPr>
              <w:t>- secţia pian</w:t>
            </w:r>
          </w:p>
        </w:tc>
        <w:tc>
          <w:tcPr>
            <w:tcW w:w="1823" w:type="dxa"/>
          </w:tcPr>
          <w:p w14:paraId="01975A38"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266CCD31" w14:textId="77777777" w:rsidR="004C07A2" w:rsidRPr="00EC2740" w:rsidRDefault="004C07A2" w:rsidP="00954397">
            <w:pPr>
              <w:rPr>
                <w:color w:val="FF0000"/>
              </w:rPr>
            </w:pPr>
          </w:p>
        </w:tc>
      </w:tr>
      <w:tr w:rsidR="004C07A2" w:rsidRPr="00EC2740" w14:paraId="35E6A1A1" w14:textId="77777777" w:rsidTr="00954397">
        <w:trPr>
          <w:cantSplit/>
          <w:trHeight w:val="192"/>
        </w:trPr>
        <w:tc>
          <w:tcPr>
            <w:tcW w:w="537" w:type="dxa"/>
          </w:tcPr>
          <w:p w14:paraId="624DB556" w14:textId="77777777" w:rsidR="004C07A2" w:rsidRPr="00EC2740" w:rsidRDefault="004C07A2" w:rsidP="00954397">
            <w:pPr>
              <w:rPr>
                <w:color w:val="FF0000"/>
                <w:sz w:val="20"/>
                <w:szCs w:val="20"/>
              </w:rPr>
            </w:pPr>
          </w:p>
        </w:tc>
        <w:tc>
          <w:tcPr>
            <w:tcW w:w="1002" w:type="dxa"/>
          </w:tcPr>
          <w:p w14:paraId="5A3291F0" w14:textId="77777777" w:rsidR="004C07A2" w:rsidRPr="00EC2740" w:rsidRDefault="004C07A2" w:rsidP="00954397">
            <w:pPr>
              <w:rPr>
                <w:sz w:val="20"/>
                <w:szCs w:val="20"/>
              </w:rPr>
            </w:pPr>
          </w:p>
        </w:tc>
        <w:tc>
          <w:tcPr>
            <w:tcW w:w="4571" w:type="dxa"/>
          </w:tcPr>
          <w:p w14:paraId="61157B07" w14:textId="77777777" w:rsidR="004C07A2" w:rsidRPr="00EC2740" w:rsidRDefault="004C07A2" w:rsidP="00954397">
            <w:pPr>
              <w:rPr>
                <w:sz w:val="20"/>
                <w:szCs w:val="20"/>
              </w:rPr>
            </w:pPr>
            <w:r w:rsidRPr="00EC2740">
              <w:rPr>
                <w:sz w:val="20"/>
                <w:szCs w:val="20"/>
              </w:rPr>
              <w:t>- secţia acordeon</w:t>
            </w:r>
          </w:p>
        </w:tc>
        <w:tc>
          <w:tcPr>
            <w:tcW w:w="1823" w:type="dxa"/>
          </w:tcPr>
          <w:p w14:paraId="101DA964"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5CF81FBE" w14:textId="77777777" w:rsidR="004C07A2" w:rsidRPr="00EC2740" w:rsidRDefault="004C07A2" w:rsidP="00954397">
            <w:pPr>
              <w:rPr>
                <w:color w:val="FF0000"/>
              </w:rPr>
            </w:pPr>
          </w:p>
        </w:tc>
      </w:tr>
      <w:tr w:rsidR="004C07A2" w:rsidRPr="00EC2740" w14:paraId="43447339" w14:textId="77777777" w:rsidTr="00954397">
        <w:trPr>
          <w:cantSplit/>
          <w:trHeight w:val="192"/>
        </w:trPr>
        <w:tc>
          <w:tcPr>
            <w:tcW w:w="537" w:type="dxa"/>
          </w:tcPr>
          <w:p w14:paraId="6BD35CA7" w14:textId="77777777" w:rsidR="004C07A2" w:rsidRPr="00EC2740" w:rsidRDefault="004C07A2" w:rsidP="00954397">
            <w:pPr>
              <w:rPr>
                <w:color w:val="FF0000"/>
                <w:sz w:val="20"/>
                <w:szCs w:val="20"/>
              </w:rPr>
            </w:pPr>
          </w:p>
        </w:tc>
        <w:tc>
          <w:tcPr>
            <w:tcW w:w="1002" w:type="dxa"/>
          </w:tcPr>
          <w:p w14:paraId="2696513B" w14:textId="77777777" w:rsidR="004C07A2" w:rsidRPr="00EC2740" w:rsidRDefault="004C07A2" w:rsidP="00954397">
            <w:pPr>
              <w:rPr>
                <w:sz w:val="20"/>
                <w:szCs w:val="20"/>
              </w:rPr>
            </w:pPr>
          </w:p>
        </w:tc>
        <w:tc>
          <w:tcPr>
            <w:tcW w:w="4571" w:type="dxa"/>
          </w:tcPr>
          <w:p w14:paraId="6FB700E6" w14:textId="77777777" w:rsidR="004C07A2" w:rsidRPr="00EC2740" w:rsidRDefault="004C07A2" w:rsidP="00954397">
            <w:pPr>
              <w:rPr>
                <w:sz w:val="20"/>
                <w:szCs w:val="20"/>
              </w:rPr>
            </w:pPr>
            <w:r w:rsidRPr="00EC2740">
              <w:rPr>
                <w:sz w:val="20"/>
                <w:szCs w:val="20"/>
              </w:rPr>
              <w:t>- secţia instrumente cu coarde şi aerofoane</w:t>
            </w:r>
          </w:p>
        </w:tc>
        <w:tc>
          <w:tcPr>
            <w:tcW w:w="1823" w:type="dxa"/>
          </w:tcPr>
          <w:p w14:paraId="5AAA67CC"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565CDAD8" w14:textId="77777777" w:rsidR="004C07A2" w:rsidRPr="00EC2740" w:rsidRDefault="004C07A2" w:rsidP="00954397">
            <w:pPr>
              <w:rPr>
                <w:color w:val="FF0000"/>
              </w:rPr>
            </w:pPr>
          </w:p>
        </w:tc>
      </w:tr>
      <w:tr w:rsidR="004C07A2" w:rsidRPr="00EC2740" w14:paraId="3997AC16" w14:textId="77777777" w:rsidTr="00954397">
        <w:trPr>
          <w:cantSplit/>
          <w:trHeight w:val="192"/>
        </w:trPr>
        <w:tc>
          <w:tcPr>
            <w:tcW w:w="537" w:type="dxa"/>
          </w:tcPr>
          <w:p w14:paraId="34053AFB" w14:textId="77777777" w:rsidR="004C07A2" w:rsidRPr="00EC2740" w:rsidRDefault="004C07A2" w:rsidP="00954397">
            <w:pPr>
              <w:rPr>
                <w:color w:val="FF0000"/>
                <w:sz w:val="20"/>
                <w:szCs w:val="20"/>
              </w:rPr>
            </w:pPr>
          </w:p>
        </w:tc>
        <w:tc>
          <w:tcPr>
            <w:tcW w:w="1002" w:type="dxa"/>
          </w:tcPr>
          <w:p w14:paraId="47B490E4" w14:textId="77777777" w:rsidR="004C07A2" w:rsidRPr="00EC2740" w:rsidRDefault="004C07A2" w:rsidP="00954397">
            <w:pPr>
              <w:rPr>
                <w:sz w:val="20"/>
                <w:szCs w:val="20"/>
              </w:rPr>
            </w:pPr>
          </w:p>
        </w:tc>
        <w:tc>
          <w:tcPr>
            <w:tcW w:w="4571" w:type="dxa"/>
          </w:tcPr>
          <w:p w14:paraId="75274F45" w14:textId="77777777" w:rsidR="004C07A2" w:rsidRPr="00EC2740" w:rsidRDefault="004C07A2" w:rsidP="00954397">
            <w:pPr>
              <w:rPr>
                <w:sz w:val="20"/>
                <w:szCs w:val="20"/>
              </w:rPr>
            </w:pPr>
            <w:r w:rsidRPr="00EC2740">
              <w:rPr>
                <w:sz w:val="20"/>
                <w:szCs w:val="20"/>
              </w:rPr>
              <w:t>- vocal</w:t>
            </w:r>
          </w:p>
        </w:tc>
        <w:tc>
          <w:tcPr>
            <w:tcW w:w="1823" w:type="dxa"/>
          </w:tcPr>
          <w:p w14:paraId="0018FF1C"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59FF7E28" w14:textId="77777777" w:rsidR="004C07A2" w:rsidRPr="00EC2740" w:rsidRDefault="004C07A2" w:rsidP="00954397">
            <w:pPr>
              <w:rPr>
                <w:color w:val="FF0000"/>
              </w:rPr>
            </w:pPr>
          </w:p>
        </w:tc>
      </w:tr>
      <w:tr w:rsidR="004C07A2" w:rsidRPr="00EC2740" w14:paraId="6C329CC2" w14:textId="77777777" w:rsidTr="00954397">
        <w:trPr>
          <w:cantSplit/>
          <w:trHeight w:val="192"/>
        </w:trPr>
        <w:tc>
          <w:tcPr>
            <w:tcW w:w="537" w:type="dxa"/>
          </w:tcPr>
          <w:p w14:paraId="0AB18A28" w14:textId="77777777" w:rsidR="004C07A2" w:rsidRPr="00EC2740" w:rsidRDefault="004C07A2" w:rsidP="00954397">
            <w:pPr>
              <w:rPr>
                <w:color w:val="FF0000"/>
                <w:sz w:val="20"/>
                <w:szCs w:val="20"/>
              </w:rPr>
            </w:pPr>
          </w:p>
        </w:tc>
        <w:tc>
          <w:tcPr>
            <w:tcW w:w="1002" w:type="dxa"/>
          </w:tcPr>
          <w:p w14:paraId="580DE2EB" w14:textId="77777777" w:rsidR="004C07A2" w:rsidRPr="00EC2740" w:rsidRDefault="004C07A2" w:rsidP="00954397">
            <w:pPr>
              <w:rPr>
                <w:sz w:val="20"/>
                <w:szCs w:val="20"/>
              </w:rPr>
            </w:pPr>
          </w:p>
        </w:tc>
        <w:tc>
          <w:tcPr>
            <w:tcW w:w="4571" w:type="dxa"/>
          </w:tcPr>
          <w:p w14:paraId="27C728AA" w14:textId="77777777" w:rsidR="004C07A2" w:rsidRPr="00EC2740" w:rsidRDefault="004C07A2" w:rsidP="00954397">
            <w:pPr>
              <w:rPr>
                <w:sz w:val="20"/>
                <w:szCs w:val="20"/>
              </w:rPr>
            </w:pPr>
            <w:r w:rsidRPr="00EC2740">
              <w:rPr>
                <w:sz w:val="20"/>
                <w:szCs w:val="20"/>
              </w:rPr>
              <w:t>- pictură</w:t>
            </w:r>
          </w:p>
        </w:tc>
        <w:tc>
          <w:tcPr>
            <w:tcW w:w="1823" w:type="dxa"/>
          </w:tcPr>
          <w:p w14:paraId="1E6FCCB0"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420C47FD" w14:textId="77777777" w:rsidR="004C07A2" w:rsidRPr="00EC2740" w:rsidRDefault="004C07A2" w:rsidP="00954397">
            <w:pPr>
              <w:rPr>
                <w:color w:val="FF0000"/>
              </w:rPr>
            </w:pPr>
          </w:p>
        </w:tc>
      </w:tr>
      <w:tr w:rsidR="004C07A2" w:rsidRPr="00EC2740" w14:paraId="5ADAE757" w14:textId="77777777" w:rsidTr="00954397">
        <w:trPr>
          <w:cantSplit/>
          <w:trHeight w:val="192"/>
        </w:trPr>
        <w:tc>
          <w:tcPr>
            <w:tcW w:w="537" w:type="dxa"/>
          </w:tcPr>
          <w:p w14:paraId="6CB4B53C" w14:textId="77777777" w:rsidR="004C07A2" w:rsidRPr="00EC2740" w:rsidRDefault="004C07A2" w:rsidP="00954397">
            <w:pPr>
              <w:rPr>
                <w:color w:val="FF0000"/>
                <w:sz w:val="20"/>
                <w:szCs w:val="20"/>
              </w:rPr>
            </w:pPr>
          </w:p>
        </w:tc>
        <w:tc>
          <w:tcPr>
            <w:tcW w:w="1002" w:type="dxa"/>
          </w:tcPr>
          <w:p w14:paraId="6B99BB40" w14:textId="77777777" w:rsidR="004C07A2" w:rsidRPr="00EC2740" w:rsidRDefault="004C07A2" w:rsidP="00954397">
            <w:pPr>
              <w:rPr>
                <w:sz w:val="20"/>
                <w:szCs w:val="20"/>
              </w:rPr>
            </w:pPr>
          </w:p>
        </w:tc>
        <w:tc>
          <w:tcPr>
            <w:tcW w:w="4571" w:type="dxa"/>
          </w:tcPr>
          <w:p w14:paraId="03B17B38" w14:textId="77777777" w:rsidR="004C07A2" w:rsidRPr="00EC2740" w:rsidRDefault="004C07A2" w:rsidP="00954397">
            <w:pPr>
              <w:rPr>
                <w:sz w:val="20"/>
                <w:szCs w:val="20"/>
              </w:rPr>
            </w:pPr>
            <w:r w:rsidRPr="00EC2740">
              <w:rPr>
                <w:sz w:val="20"/>
                <w:szCs w:val="20"/>
              </w:rPr>
              <w:t>- coreografie</w:t>
            </w:r>
          </w:p>
        </w:tc>
        <w:tc>
          <w:tcPr>
            <w:tcW w:w="1823" w:type="dxa"/>
          </w:tcPr>
          <w:p w14:paraId="4AD0B549"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43C79639" w14:textId="77777777" w:rsidR="004C07A2" w:rsidRPr="00EC2740" w:rsidRDefault="004C07A2" w:rsidP="00954397">
            <w:pPr>
              <w:rPr>
                <w:color w:val="FF0000"/>
              </w:rPr>
            </w:pPr>
          </w:p>
        </w:tc>
      </w:tr>
      <w:tr w:rsidR="004C07A2" w:rsidRPr="00EC2740" w14:paraId="6B30F1CD" w14:textId="77777777" w:rsidTr="00954397">
        <w:trPr>
          <w:cantSplit/>
          <w:trHeight w:val="192"/>
        </w:trPr>
        <w:tc>
          <w:tcPr>
            <w:tcW w:w="537" w:type="dxa"/>
          </w:tcPr>
          <w:p w14:paraId="1AE9DE42" w14:textId="77777777" w:rsidR="004C07A2" w:rsidRPr="00EC2740" w:rsidRDefault="004C07A2" w:rsidP="00954397">
            <w:pPr>
              <w:rPr>
                <w:color w:val="FF0000"/>
                <w:sz w:val="20"/>
                <w:szCs w:val="20"/>
              </w:rPr>
            </w:pPr>
          </w:p>
        </w:tc>
        <w:tc>
          <w:tcPr>
            <w:tcW w:w="1002" w:type="dxa"/>
          </w:tcPr>
          <w:p w14:paraId="190041CD" w14:textId="77777777" w:rsidR="004C07A2" w:rsidRPr="00EC2740" w:rsidRDefault="004C07A2" w:rsidP="00954397">
            <w:pPr>
              <w:rPr>
                <w:sz w:val="20"/>
                <w:szCs w:val="20"/>
              </w:rPr>
            </w:pPr>
            <w:r w:rsidRPr="00EC2740">
              <w:rPr>
                <w:sz w:val="20"/>
                <w:szCs w:val="20"/>
              </w:rPr>
              <w:t>142310</w:t>
            </w:r>
          </w:p>
        </w:tc>
        <w:tc>
          <w:tcPr>
            <w:tcW w:w="4571" w:type="dxa"/>
          </w:tcPr>
          <w:p w14:paraId="39E91550" w14:textId="77777777" w:rsidR="004C07A2" w:rsidRPr="00EC2740" w:rsidRDefault="004C07A2" w:rsidP="00954397">
            <w:pPr>
              <w:rPr>
                <w:b/>
                <w:bCs/>
                <w:sz w:val="20"/>
                <w:szCs w:val="20"/>
              </w:rPr>
            </w:pPr>
            <w:r w:rsidRPr="00EC2740">
              <w:rPr>
                <w:b/>
                <w:bCs/>
                <w:sz w:val="20"/>
                <w:szCs w:val="20"/>
              </w:rPr>
              <w:t>b) Școala de Arte din s.S-Galbenă</w:t>
            </w:r>
          </w:p>
        </w:tc>
        <w:tc>
          <w:tcPr>
            <w:tcW w:w="1823" w:type="dxa"/>
          </w:tcPr>
          <w:p w14:paraId="3DE36E9C" w14:textId="77777777" w:rsidR="004C07A2" w:rsidRPr="00EC2740" w:rsidRDefault="004C07A2" w:rsidP="00954397">
            <w:pPr>
              <w:rPr>
                <w:sz w:val="20"/>
                <w:szCs w:val="20"/>
              </w:rPr>
            </w:pPr>
          </w:p>
        </w:tc>
        <w:tc>
          <w:tcPr>
            <w:tcW w:w="1971" w:type="dxa"/>
            <w:vMerge/>
            <w:vAlign w:val="center"/>
          </w:tcPr>
          <w:p w14:paraId="59173AA0" w14:textId="77777777" w:rsidR="004C07A2" w:rsidRPr="00EC2740" w:rsidRDefault="004C07A2" w:rsidP="00954397">
            <w:pPr>
              <w:rPr>
                <w:color w:val="FF0000"/>
              </w:rPr>
            </w:pPr>
          </w:p>
        </w:tc>
      </w:tr>
      <w:tr w:rsidR="004C07A2" w:rsidRPr="00EC2740" w14:paraId="2293C5C6" w14:textId="77777777" w:rsidTr="00954397">
        <w:trPr>
          <w:cantSplit/>
          <w:trHeight w:val="384"/>
        </w:trPr>
        <w:tc>
          <w:tcPr>
            <w:tcW w:w="537" w:type="dxa"/>
          </w:tcPr>
          <w:p w14:paraId="4FB931F8" w14:textId="77777777" w:rsidR="004C07A2" w:rsidRPr="00EC2740" w:rsidRDefault="004C07A2" w:rsidP="00954397">
            <w:pPr>
              <w:rPr>
                <w:color w:val="FF0000"/>
                <w:sz w:val="20"/>
                <w:szCs w:val="20"/>
              </w:rPr>
            </w:pPr>
          </w:p>
        </w:tc>
        <w:tc>
          <w:tcPr>
            <w:tcW w:w="1002" w:type="dxa"/>
          </w:tcPr>
          <w:p w14:paraId="0EBED189" w14:textId="77777777" w:rsidR="004C07A2" w:rsidRPr="00EC2740" w:rsidRDefault="004C07A2" w:rsidP="00954397">
            <w:pPr>
              <w:rPr>
                <w:sz w:val="20"/>
                <w:szCs w:val="20"/>
              </w:rPr>
            </w:pPr>
          </w:p>
        </w:tc>
        <w:tc>
          <w:tcPr>
            <w:tcW w:w="4571" w:type="dxa"/>
          </w:tcPr>
          <w:p w14:paraId="49793176" w14:textId="77777777" w:rsidR="004C07A2" w:rsidRPr="00EC2740" w:rsidRDefault="004C07A2" w:rsidP="00954397">
            <w:pPr>
              <w:rPr>
                <w:sz w:val="20"/>
                <w:szCs w:val="20"/>
              </w:rPr>
            </w:pPr>
            <w:r w:rsidRPr="00EC2740">
              <w:rPr>
                <w:sz w:val="20"/>
                <w:szCs w:val="20"/>
              </w:rPr>
              <w:t>- interpretarea muzicală (vioară, pian, fluier, flaut, clarnet, ţambal)</w:t>
            </w:r>
          </w:p>
        </w:tc>
        <w:tc>
          <w:tcPr>
            <w:tcW w:w="1823" w:type="dxa"/>
          </w:tcPr>
          <w:p w14:paraId="496B5AA7"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368189E4" w14:textId="77777777" w:rsidR="004C07A2" w:rsidRPr="00EC2740" w:rsidRDefault="004C07A2" w:rsidP="00954397">
            <w:pPr>
              <w:rPr>
                <w:color w:val="FF0000"/>
              </w:rPr>
            </w:pPr>
          </w:p>
        </w:tc>
      </w:tr>
      <w:tr w:rsidR="004C07A2" w:rsidRPr="00EC2740" w14:paraId="29BCA1EA" w14:textId="77777777" w:rsidTr="00954397">
        <w:trPr>
          <w:cantSplit/>
          <w:trHeight w:val="192"/>
        </w:trPr>
        <w:tc>
          <w:tcPr>
            <w:tcW w:w="537" w:type="dxa"/>
          </w:tcPr>
          <w:p w14:paraId="1A16FD85" w14:textId="77777777" w:rsidR="004C07A2" w:rsidRPr="00EC2740" w:rsidRDefault="004C07A2" w:rsidP="00954397">
            <w:pPr>
              <w:rPr>
                <w:color w:val="FF0000"/>
                <w:sz w:val="20"/>
                <w:szCs w:val="20"/>
              </w:rPr>
            </w:pPr>
          </w:p>
        </w:tc>
        <w:tc>
          <w:tcPr>
            <w:tcW w:w="1002" w:type="dxa"/>
          </w:tcPr>
          <w:p w14:paraId="7F08A0D1" w14:textId="77777777" w:rsidR="004C07A2" w:rsidRPr="00EC2740" w:rsidRDefault="004C07A2" w:rsidP="00954397">
            <w:pPr>
              <w:rPr>
                <w:sz w:val="20"/>
                <w:szCs w:val="20"/>
              </w:rPr>
            </w:pPr>
          </w:p>
        </w:tc>
        <w:tc>
          <w:tcPr>
            <w:tcW w:w="4571" w:type="dxa"/>
          </w:tcPr>
          <w:p w14:paraId="090E7966" w14:textId="77777777" w:rsidR="004C07A2" w:rsidRPr="00EC2740" w:rsidRDefault="004C07A2" w:rsidP="00954397">
            <w:pPr>
              <w:rPr>
                <w:sz w:val="20"/>
                <w:szCs w:val="20"/>
              </w:rPr>
            </w:pPr>
            <w:r w:rsidRPr="00EC2740">
              <w:rPr>
                <w:sz w:val="20"/>
                <w:szCs w:val="20"/>
              </w:rPr>
              <w:t>- pictura</w:t>
            </w:r>
          </w:p>
        </w:tc>
        <w:tc>
          <w:tcPr>
            <w:tcW w:w="1823" w:type="dxa"/>
          </w:tcPr>
          <w:p w14:paraId="0B54011E"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30BBA52E" w14:textId="77777777" w:rsidR="004C07A2" w:rsidRPr="00EC2740" w:rsidRDefault="004C07A2" w:rsidP="00954397">
            <w:pPr>
              <w:rPr>
                <w:color w:val="FF0000"/>
              </w:rPr>
            </w:pPr>
          </w:p>
        </w:tc>
      </w:tr>
      <w:tr w:rsidR="004C07A2" w:rsidRPr="00EC2740" w14:paraId="1D6320E8" w14:textId="77777777" w:rsidTr="00954397">
        <w:trPr>
          <w:cantSplit/>
          <w:trHeight w:val="192"/>
        </w:trPr>
        <w:tc>
          <w:tcPr>
            <w:tcW w:w="537" w:type="dxa"/>
          </w:tcPr>
          <w:p w14:paraId="449C5D6F" w14:textId="77777777" w:rsidR="004C07A2" w:rsidRPr="00EC2740" w:rsidRDefault="004C07A2" w:rsidP="00954397">
            <w:pPr>
              <w:rPr>
                <w:color w:val="FF0000"/>
                <w:sz w:val="20"/>
                <w:szCs w:val="20"/>
              </w:rPr>
            </w:pPr>
          </w:p>
        </w:tc>
        <w:tc>
          <w:tcPr>
            <w:tcW w:w="1002" w:type="dxa"/>
          </w:tcPr>
          <w:p w14:paraId="3DB9337B" w14:textId="77777777" w:rsidR="004C07A2" w:rsidRPr="00EC2740" w:rsidRDefault="004C07A2" w:rsidP="00954397">
            <w:pPr>
              <w:rPr>
                <w:sz w:val="20"/>
                <w:szCs w:val="20"/>
              </w:rPr>
            </w:pPr>
          </w:p>
        </w:tc>
        <w:tc>
          <w:tcPr>
            <w:tcW w:w="4571" w:type="dxa"/>
          </w:tcPr>
          <w:p w14:paraId="04F8CC74" w14:textId="77777777" w:rsidR="004C07A2" w:rsidRPr="00EC2740" w:rsidRDefault="004C07A2" w:rsidP="00954397">
            <w:pPr>
              <w:rPr>
                <w:sz w:val="20"/>
                <w:szCs w:val="20"/>
              </w:rPr>
            </w:pPr>
            <w:r w:rsidRPr="00EC2740">
              <w:rPr>
                <w:sz w:val="20"/>
                <w:szCs w:val="20"/>
              </w:rPr>
              <w:t>- coregrafie</w:t>
            </w:r>
          </w:p>
        </w:tc>
        <w:tc>
          <w:tcPr>
            <w:tcW w:w="1823" w:type="dxa"/>
          </w:tcPr>
          <w:p w14:paraId="57C83EA7"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38187592" w14:textId="77777777" w:rsidR="004C07A2" w:rsidRPr="00EC2740" w:rsidRDefault="004C07A2" w:rsidP="00954397">
            <w:pPr>
              <w:rPr>
                <w:color w:val="FF0000"/>
              </w:rPr>
            </w:pPr>
          </w:p>
        </w:tc>
      </w:tr>
      <w:tr w:rsidR="004C07A2" w:rsidRPr="00EC2740" w14:paraId="012DC9D2" w14:textId="77777777" w:rsidTr="00954397">
        <w:trPr>
          <w:cantSplit/>
          <w:trHeight w:val="192"/>
        </w:trPr>
        <w:tc>
          <w:tcPr>
            <w:tcW w:w="537" w:type="dxa"/>
          </w:tcPr>
          <w:p w14:paraId="7EF226F7" w14:textId="77777777" w:rsidR="004C07A2" w:rsidRPr="00EC2740" w:rsidRDefault="004C07A2" w:rsidP="00954397">
            <w:pPr>
              <w:rPr>
                <w:color w:val="FF0000"/>
                <w:sz w:val="20"/>
                <w:szCs w:val="20"/>
              </w:rPr>
            </w:pPr>
          </w:p>
        </w:tc>
        <w:tc>
          <w:tcPr>
            <w:tcW w:w="1002" w:type="dxa"/>
          </w:tcPr>
          <w:p w14:paraId="2ACDC4E6" w14:textId="77777777" w:rsidR="004C07A2" w:rsidRPr="00EC2740" w:rsidRDefault="004C07A2" w:rsidP="00954397">
            <w:pPr>
              <w:rPr>
                <w:sz w:val="20"/>
                <w:szCs w:val="20"/>
              </w:rPr>
            </w:pPr>
          </w:p>
        </w:tc>
        <w:tc>
          <w:tcPr>
            <w:tcW w:w="4571" w:type="dxa"/>
          </w:tcPr>
          <w:p w14:paraId="33076613" w14:textId="77777777" w:rsidR="004C07A2" w:rsidRPr="00EC2740" w:rsidRDefault="004C07A2" w:rsidP="00954397">
            <w:pPr>
              <w:rPr>
                <w:sz w:val="20"/>
                <w:szCs w:val="20"/>
              </w:rPr>
            </w:pPr>
            <w:r w:rsidRPr="00EC2740">
              <w:rPr>
                <w:sz w:val="20"/>
                <w:szCs w:val="20"/>
              </w:rPr>
              <w:t>- arta teatrală şi arta coreografică</w:t>
            </w:r>
          </w:p>
        </w:tc>
        <w:tc>
          <w:tcPr>
            <w:tcW w:w="1823" w:type="dxa"/>
          </w:tcPr>
          <w:p w14:paraId="3DE3BB6C"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6499F3E0" w14:textId="77777777" w:rsidR="004C07A2" w:rsidRPr="00EC2740" w:rsidRDefault="004C07A2" w:rsidP="00954397">
            <w:pPr>
              <w:rPr>
                <w:color w:val="FF0000"/>
              </w:rPr>
            </w:pPr>
          </w:p>
        </w:tc>
      </w:tr>
      <w:tr w:rsidR="004C07A2" w:rsidRPr="00EC2740" w14:paraId="3FCD7F4B" w14:textId="77777777" w:rsidTr="00954397">
        <w:trPr>
          <w:cantSplit/>
          <w:trHeight w:val="200"/>
        </w:trPr>
        <w:tc>
          <w:tcPr>
            <w:tcW w:w="537" w:type="dxa"/>
          </w:tcPr>
          <w:p w14:paraId="54A430EA" w14:textId="77777777" w:rsidR="004C07A2" w:rsidRPr="00EC2740" w:rsidRDefault="004C07A2" w:rsidP="00954397">
            <w:pPr>
              <w:rPr>
                <w:color w:val="FF0000"/>
                <w:sz w:val="20"/>
                <w:szCs w:val="20"/>
              </w:rPr>
            </w:pPr>
          </w:p>
        </w:tc>
        <w:tc>
          <w:tcPr>
            <w:tcW w:w="1002" w:type="dxa"/>
          </w:tcPr>
          <w:p w14:paraId="39F5609E" w14:textId="77777777" w:rsidR="004C07A2" w:rsidRPr="00EC2740" w:rsidRDefault="004C07A2" w:rsidP="00954397">
            <w:pPr>
              <w:rPr>
                <w:sz w:val="20"/>
                <w:szCs w:val="20"/>
              </w:rPr>
            </w:pPr>
          </w:p>
        </w:tc>
        <w:tc>
          <w:tcPr>
            <w:tcW w:w="4571" w:type="dxa"/>
          </w:tcPr>
          <w:p w14:paraId="15886A03" w14:textId="77777777" w:rsidR="004C07A2" w:rsidRPr="00EC2740" w:rsidRDefault="004C07A2" w:rsidP="00954397">
            <w:pPr>
              <w:rPr>
                <w:sz w:val="20"/>
                <w:szCs w:val="20"/>
              </w:rPr>
            </w:pPr>
            <w:r w:rsidRPr="00EC2740">
              <w:rPr>
                <w:sz w:val="20"/>
                <w:szCs w:val="20"/>
              </w:rPr>
              <w:t>- obiect op</w:t>
            </w:r>
            <w:r w:rsidRPr="00EC2740">
              <w:rPr>
                <w:rFonts w:ascii="Tahoma" w:hAnsi="Tahoma" w:cs="Tahoma"/>
                <w:sz w:val="20"/>
                <w:szCs w:val="20"/>
              </w:rPr>
              <w:t>ț</w:t>
            </w:r>
            <w:r w:rsidRPr="00EC2740">
              <w:rPr>
                <w:sz w:val="20"/>
                <w:szCs w:val="20"/>
              </w:rPr>
              <w:t>ional (canto)</w:t>
            </w:r>
          </w:p>
        </w:tc>
        <w:tc>
          <w:tcPr>
            <w:tcW w:w="1823" w:type="dxa"/>
          </w:tcPr>
          <w:p w14:paraId="2D57BC0C"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19D5F2BA" w14:textId="77777777" w:rsidR="004C07A2" w:rsidRPr="00EC2740" w:rsidRDefault="004C07A2" w:rsidP="00954397">
            <w:pPr>
              <w:rPr>
                <w:color w:val="FF0000"/>
              </w:rPr>
            </w:pPr>
          </w:p>
        </w:tc>
      </w:tr>
      <w:tr w:rsidR="004C07A2" w:rsidRPr="00EC2740" w14:paraId="5028830D" w14:textId="77777777" w:rsidTr="00954397">
        <w:trPr>
          <w:cantSplit/>
          <w:trHeight w:val="231"/>
        </w:trPr>
        <w:tc>
          <w:tcPr>
            <w:tcW w:w="537" w:type="dxa"/>
          </w:tcPr>
          <w:p w14:paraId="49994327" w14:textId="77777777" w:rsidR="004C07A2" w:rsidRPr="00EC2740" w:rsidRDefault="004C07A2" w:rsidP="00954397">
            <w:pPr>
              <w:rPr>
                <w:color w:val="FF0000"/>
              </w:rPr>
            </w:pPr>
          </w:p>
        </w:tc>
        <w:tc>
          <w:tcPr>
            <w:tcW w:w="1002" w:type="dxa"/>
          </w:tcPr>
          <w:p w14:paraId="17B20005" w14:textId="77777777" w:rsidR="004C07A2" w:rsidRPr="00EC2740" w:rsidRDefault="004C07A2" w:rsidP="00954397">
            <w:pPr>
              <w:jc w:val="center"/>
              <w:rPr>
                <w:sz w:val="20"/>
                <w:szCs w:val="20"/>
              </w:rPr>
            </w:pPr>
            <w:r w:rsidRPr="00EC2740">
              <w:rPr>
                <w:sz w:val="20"/>
                <w:szCs w:val="20"/>
              </w:rPr>
              <w:t>142310</w:t>
            </w:r>
          </w:p>
        </w:tc>
        <w:tc>
          <w:tcPr>
            <w:tcW w:w="4571" w:type="dxa"/>
          </w:tcPr>
          <w:p w14:paraId="22B772EB" w14:textId="77777777" w:rsidR="004C07A2" w:rsidRPr="00EC2740" w:rsidRDefault="004C07A2" w:rsidP="00954397">
            <w:pPr>
              <w:rPr>
                <w:b/>
                <w:bCs/>
                <w:i/>
                <w:iCs/>
                <w:sz w:val="20"/>
                <w:szCs w:val="20"/>
              </w:rPr>
            </w:pPr>
            <w:r w:rsidRPr="00EC2740">
              <w:rPr>
                <w:b/>
                <w:bCs/>
                <w:i/>
                <w:iCs/>
                <w:sz w:val="20"/>
                <w:szCs w:val="20"/>
              </w:rPr>
              <w:t>c</w:t>
            </w:r>
            <w:r w:rsidRPr="00EC2740">
              <w:rPr>
                <w:b/>
                <w:bCs/>
                <w:sz w:val="20"/>
                <w:szCs w:val="20"/>
              </w:rPr>
              <w:t>) Şcoala de Arte din s.Cărpineni</w:t>
            </w:r>
          </w:p>
        </w:tc>
        <w:tc>
          <w:tcPr>
            <w:tcW w:w="1823" w:type="dxa"/>
          </w:tcPr>
          <w:p w14:paraId="72C07690" w14:textId="77777777" w:rsidR="004C07A2" w:rsidRPr="00EC2740" w:rsidRDefault="004C07A2" w:rsidP="00954397">
            <w:pPr>
              <w:jc w:val="center"/>
            </w:pPr>
          </w:p>
        </w:tc>
        <w:tc>
          <w:tcPr>
            <w:tcW w:w="1971" w:type="dxa"/>
            <w:vMerge/>
          </w:tcPr>
          <w:p w14:paraId="5C91604E" w14:textId="77777777" w:rsidR="004C07A2" w:rsidRPr="00EC2740" w:rsidRDefault="004C07A2" w:rsidP="00954397">
            <w:pPr>
              <w:rPr>
                <w:color w:val="FF0000"/>
              </w:rPr>
            </w:pPr>
          </w:p>
        </w:tc>
      </w:tr>
      <w:tr w:rsidR="004C07A2" w:rsidRPr="00EC2740" w14:paraId="7A5429EB" w14:textId="77777777" w:rsidTr="00954397">
        <w:trPr>
          <w:cantSplit/>
          <w:trHeight w:val="384"/>
        </w:trPr>
        <w:tc>
          <w:tcPr>
            <w:tcW w:w="537" w:type="dxa"/>
          </w:tcPr>
          <w:p w14:paraId="3D386715" w14:textId="77777777" w:rsidR="004C07A2" w:rsidRPr="00EC2740" w:rsidRDefault="004C07A2" w:rsidP="00954397">
            <w:pPr>
              <w:rPr>
                <w:color w:val="FF0000"/>
              </w:rPr>
            </w:pPr>
          </w:p>
        </w:tc>
        <w:tc>
          <w:tcPr>
            <w:tcW w:w="1002" w:type="dxa"/>
          </w:tcPr>
          <w:p w14:paraId="37D776E8" w14:textId="77777777" w:rsidR="004C07A2" w:rsidRPr="00EC2740" w:rsidRDefault="004C07A2" w:rsidP="00954397">
            <w:pPr>
              <w:jc w:val="center"/>
            </w:pPr>
          </w:p>
        </w:tc>
        <w:tc>
          <w:tcPr>
            <w:tcW w:w="4571" w:type="dxa"/>
          </w:tcPr>
          <w:p w14:paraId="5FF979CC" w14:textId="77777777" w:rsidR="004C07A2" w:rsidRPr="00EC2740" w:rsidRDefault="004C07A2" w:rsidP="00954397">
            <w:pPr>
              <w:ind w:left="-57" w:right="1474"/>
              <w:jc w:val="center"/>
              <w:rPr>
                <w:sz w:val="20"/>
                <w:szCs w:val="20"/>
              </w:rPr>
            </w:pPr>
            <w:r w:rsidRPr="00EC2740">
              <w:rPr>
                <w:sz w:val="20"/>
                <w:szCs w:val="20"/>
              </w:rPr>
              <w:t>- interpretarea mu</w:t>
            </w:r>
            <w:r>
              <w:rPr>
                <w:sz w:val="20"/>
                <w:szCs w:val="20"/>
              </w:rPr>
              <w:t xml:space="preserve">zicală (vioară , pian, fluier , </w:t>
            </w:r>
            <w:r w:rsidRPr="00EC2740">
              <w:rPr>
                <w:sz w:val="20"/>
                <w:szCs w:val="20"/>
              </w:rPr>
              <w:t>flaut, clarnet, ţîmbal)</w:t>
            </w:r>
          </w:p>
        </w:tc>
        <w:tc>
          <w:tcPr>
            <w:tcW w:w="1823" w:type="dxa"/>
          </w:tcPr>
          <w:p w14:paraId="00C266F2" w14:textId="77777777" w:rsidR="004C07A2" w:rsidRPr="00EC2740" w:rsidRDefault="004C07A2" w:rsidP="00954397">
            <w:pPr>
              <w:jc w:val="center"/>
              <w:rPr>
                <w:sz w:val="20"/>
                <w:szCs w:val="20"/>
              </w:rPr>
            </w:pPr>
            <w:r w:rsidRPr="00EC2740">
              <w:rPr>
                <w:sz w:val="20"/>
                <w:szCs w:val="20"/>
              </w:rPr>
              <w:t>300,00</w:t>
            </w:r>
          </w:p>
        </w:tc>
        <w:tc>
          <w:tcPr>
            <w:tcW w:w="1971" w:type="dxa"/>
            <w:vMerge/>
          </w:tcPr>
          <w:p w14:paraId="3CF4119B" w14:textId="77777777" w:rsidR="004C07A2" w:rsidRPr="00EC2740" w:rsidRDefault="004C07A2" w:rsidP="00954397">
            <w:pPr>
              <w:rPr>
                <w:color w:val="FF0000"/>
              </w:rPr>
            </w:pPr>
          </w:p>
        </w:tc>
      </w:tr>
      <w:tr w:rsidR="004C07A2" w:rsidRPr="00EC2740" w14:paraId="745B48FF" w14:textId="77777777" w:rsidTr="00954397">
        <w:trPr>
          <w:cantSplit/>
          <w:trHeight w:val="205"/>
        </w:trPr>
        <w:tc>
          <w:tcPr>
            <w:tcW w:w="537" w:type="dxa"/>
          </w:tcPr>
          <w:p w14:paraId="09D91409" w14:textId="77777777" w:rsidR="004C07A2" w:rsidRPr="00EC2740" w:rsidRDefault="004C07A2" w:rsidP="00954397">
            <w:pPr>
              <w:rPr>
                <w:color w:val="FF0000"/>
                <w:sz w:val="20"/>
                <w:szCs w:val="20"/>
              </w:rPr>
            </w:pPr>
          </w:p>
        </w:tc>
        <w:tc>
          <w:tcPr>
            <w:tcW w:w="1002" w:type="dxa"/>
          </w:tcPr>
          <w:p w14:paraId="67E253E4" w14:textId="77777777" w:rsidR="004C07A2" w:rsidRPr="00EC2740" w:rsidRDefault="004C07A2" w:rsidP="00954397">
            <w:pPr>
              <w:jc w:val="center"/>
              <w:rPr>
                <w:sz w:val="20"/>
                <w:szCs w:val="20"/>
              </w:rPr>
            </w:pPr>
          </w:p>
        </w:tc>
        <w:tc>
          <w:tcPr>
            <w:tcW w:w="4571" w:type="dxa"/>
          </w:tcPr>
          <w:p w14:paraId="70B93BA0" w14:textId="77777777" w:rsidR="004C07A2" w:rsidRPr="00EC2740" w:rsidRDefault="004C07A2" w:rsidP="00954397">
            <w:pPr>
              <w:ind w:right="3572"/>
              <w:jc w:val="center"/>
              <w:rPr>
                <w:sz w:val="20"/>
                <w:szCs w:val="20"/>
              </w:rPr>
            </w:pPr>
            <w:r w:rsidRPr="00EC2740">
              <w:rPr>
                <w:sz w:val="20"/>
                <w:szCs w:val="20"/>
              </w:rPr>
              <w:t>- pictura</w:t>
            </w:r>
          </w:p>
        </w:tc>
        <w:tc>
          <w:tcPr>
            <w:tcW w:w="1823" w:type="dxa"/>
          </w:tcPr>
          <w:p w14:paraId="0D315540"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38A02FEC" w14:textId="77777777" w:rsidR="004C07A2" w:rsidRPr="00EC2740" w:rsidRDefault="004C07A2" w:rsidP="00954397">
            <w:pPr>
              <w:rPr>
                <w:color w:val="FF0000"/>
              </w:rPr>
            </w:pPr>
          </w:p>
        </w:tc>
      </w:tr>
      <w:tr w:rsidR="004C07A2" w:rsidRPr="00EC2740" w14:paraId="08ED24EF" w14:textId="77777777" w:rsidTr="00954397">
        <w:trPr>
          <w:cantSplit/>
          <w:trHeight w:val="59"/>
        </w:trPr>
        <w:tc>
          <w:tcPr>
            <w:tcW w:w="537" w:type="dxa"/>
          </w:tcPr>
          <w:p w14:paraId="6D0C5DCA" w14:textId="77777777" w:rsidR="004C07A2" w:rsidRPr="00EC2740" w:rsidRDefault="004C07A2" w:rsidP="00954397">
            <w:pPr>
              <w:rPr>
                <w:color w:val="FF0000"/>
                <w:sz w:val="20"/>
                <w:szCs w:val="20"/>
              </w:rPr>
            </w:pPr>
          </w:p>
        </w:tc>
        <w:tc>
          <w:tcPr>
            <w:tcW w:w="1002" w:type="dxa"/>
          </w:tcPr>
          <w:p w14:paraId="0E76F1AB" w14:textId="77777777" w:rsidR="004C07A2" w:rsidRPr="00EC2740" w:rsidRDefault="004C07A2" w:rsidP="00954397">
            <w:pPr>
              <w:jc w:val="center"/>
              <w:rPr>
                <w:sz w:val="20"/>
                <w:szCs w:val="20"/>
              </w:rPr>
            </w:pPr>
            <w:r w:rsidRPr="00EC2740">
              <w:rPr>
                <w:sz w:val="20"/>
                <w:szCs w:val="20"/>
              </w:rPr>
              <w:t>142310</w:t>
            </w:r>
          </w:p>
        </w:tc>
        <w:tc>
          <w:tcPr>
            <w:tcW w:w="4571" w:type="dxa"/>
          </w:tcPr>
          <w:p w14:paraId="0421D42A" w14:textId="77777777" w:rsidR="004C07A2" w:rsidRPr="00EC2740" w:rsidRDefault="004C07A2" w:rsidP="00954397">
            <w:pPr>
              <w:rPr>
                <w:b/>
                <w:bCs/>
                <w:sz w:val="20"/>
                <w:szCs w:val="20"/>
              </w:rPr>
            </w:pPr>
            <w:r w:rsidRPr="00EC2740">
              <w:rPr>
                <w:b/>
                <w:bCs/>
                <w:sz w:val="20"/>
                <w:szCs w:val="20"/>
              </w:rPr>
              <w:t>d) Școala de muzică din s.Lăpuşna</w:t>
            </w:r>
          </w:p>
        </w:tc>
        <w:tc>
          <w:tcPr>
            <w:tcW w:w="1823" w:type="dxa"/>
          </w:tcPr>
          <w:p w14:paraId="20D4F4B9" w14:textId="77777777" w:rsidR="004C07A2" w:rsidRPr="00EC2740" w:rsidRDefault="004C07A2" w:rsidP="00954397">
            <w:pPr>
              <w:jc w:val="center"/>
              <w:rPr>
                <w:sz w:val="20"/>
                <w:szCs w:val="20"/>
              </w:rPr>
            </w:pPr>
          </w:p>
        </w:tc>
        <w:tc>
          <w:tcPr>
            <w:tcW w:w="1971" w:type="dxa"/>
            <w:vMerge/>
            <w:vAlign w:val="center"/>
          </w:tcPr>
          <w:p w14:paraId="24BD3028" w14:textId="77777777" w:rsidR="004C07A2" w:rsidRPr="00EC2740" w:rsidRDefault="004C07A2" w:rsidP="00954397">
            <w:pPr>
              <w:rPr>
                <w:color w:val="FF0000"/>
              </w:rPr>
            </w:pPr>
          </w:p>
        </w:tc>
      </w:tr>
      <w:tr w:rsidR="004C07A2" w:rsidRPr="00EC2740" w14:paraId="39D04077" w14:textId="77777777" w:rsidTr="00954397">
        <w:trPr>
          <w:cantSplit/>
          <w:trHeight w:val="274"/>
        </w:trPr>
        <w:tc>
          <w:tcPr>
            <w:tcW w:w="537" w:type="dxa"/>
          </w:tcPr>
          <w:p w14:paraId="0CAE935C" w14:textId="77777777" w:rsidR="004C07A2" w:rsidRPr="00EC2740" w:rsidRDefault="004C07A2" w:rsidP="00954397">
            <w:pPr>
              <w:rPr>
                <w:color w:val="FF0000"/>
                <w:sz w:val="20"/>
                <w:szCs w:val="20"/>
              </w:rPr>
            </w:pPr>
          </w:p>
        </w:tc>
        <w:tc>
          <w:tcPr>
            <w:tcW w:w="1002" w:type="dxa"/>
          </w:tcPr>
          <w:p w14:paraId="2057DC2F" w14:textId="77777777" w:rsidR="004C07A2" w:rsidRPr="00EC2740" w:rsidRDefault="004C07A2" w:rsidP="00954397">
            <w:pPr>
              <w:jc w:val="center"/>
              <w:rPr>
                <w:sz w:val="20"/>
                <w:szCs w:val="20"/>
              </w:rPr>
            </w:pPr>
          </w:p>
        </w:tc>
        <w:tc>
          <w:tcPr>
            <w:tcW w:w="4571" w:type="dxa"/>
          </w:tcPr>
          <w:p w14:paraId="65A6AD8C" w14:textId="77777777" w:rsidR="004C07A2" w:rsidRPr="00EC2740" w:rsidRDefault="004C07A2" w:rsidP="00954397">
            <w:pPr>
              <w:ind w:right="907"/>
              <w:jc w:val="center"/>
              <w:rPr>
                <w:sz w:val="20"/>
                <w:szCs w:val="20"/>
              </w:rPr>
            </w:pPr>
            <w:r w:rsidRPr="00EC2740">
              <w:rPr>
                <w:sz w:val="20"/>
                <w:szCs w:val="20"/>
              </w:rPr>
              <w:t>- interpretarea muzicală (acordeon,  pian)</w:t>
            </w:r>
          </w:p>
        </w:tc>
        <w:tc>
          <w:tcPr>
            <w:tcW w:w="1823" w:type="dxa"/>
          </w:tcPr>
          <w:p w14:paraId="465CAFB9"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6CCE1A34" w14:textId="77777777" w:rsidR="004C07A2" w:rsidRPr="00EC2740" w:rsidRDefault="004C07A2" w:rsidP="00954397">
            <w:pPr>
              <w:rPr>
                <w:color w:val="FF0000"/>
              </w:rPr>
            </w:pPr>
          </w:p>
        </w:tc>
      </w:tr>
      <w:tr w:rsidR="004C07A2" w:rsidRPr="00EC2740" w14:paraId="02EA468B" w14:textId="77777777" w:rsidTr="00954397">
        <w:trPr>
          <w:cantSplit/>
          <w:trHeight w:val="274"/>
        </w:trPr>
        <w:tc>
          <w:tcPr>
            <w:tcW w:w="537" w:type="dxa"/>
          </w:tcPr>
          <w:p w14:paraId="0545ED93" w14:textId="77777777" w:rsidR="004C07A2" w:rsidRPr="00EC2740" w:rsidRDefault="004C07A2" w:rsidP="00954397">
            <w:pPr>
              <w:rPr>
                <w:b/>
                <w:color w:val="FF0000"/>
                <w:sz w:val="20"/>
                <w:szCs w:val="20"/>
              </w:rPr>
            </w:pPr>
          </w:p>
        </w:tc>
        <w:tc>
          <w:tcPr>
            <w:tcW w:w="1002" w:type="dxa"/>
          </w:tcPr>
          <w:p w14:paraId="66B7D9CC" w14:textId="77777777" w:rsidR="004C07A2" w:rsidRPr="00EC2740" w:rsidRDefault="004C07A2" w:rsidP="00954397">
            <w:pPr>
              <w:jc w:val="center"/>
              <w:rPr>
                <w:b/>
                <w:sz w:val="20"/>
                <w:szCs w:val="20"/>
              </w:rPr>
            </w:pPr>
          </w:p>
        </w:tc>
        <w:tc>
          <w:tcPr>
            <w:tcW w:w="4571" w:type="dxa"/>
          </w:tcPr>
          <w:p w14:paraId="362B4632" w14:textId="77777777" w:rsidR="004C07A2" w:rsidRPr="00EC2740" w:rsidRDefault="004C07A2" w:rsidP="00954397">
            <w:pPr>
              <w:ind w:left="-1191" w:right="1191"/>
              <w:jc w:val="center"/>
              <w:rPr>
                <w:sz w:val="20"/>
                <w:szCs w:val="20"/>
              </w:rPr>
            </w:pPr>
            <w:r>
              <w:rPr>
                <w:sz w:val="20"/>
                <w:szCs w:val="20"/>
              </w:rPr>
              <w:t xml:space="preserve">      </w:t>
            </w:r>
            <w:r w:rsidRPr="00EC2740">
              <w:rPr>
                <w:sz w:val="20"/>
                <w:szCs w:val="20"/>
              </w:rPr>
              <w:t>- artă plastică, coreografie</w:t>
            </w:r>
          </w:p>
        </w:tc>
        <w:tc>
          <w:tcPr>
            <w:tcW w:w="1823" w:type="dxa"/>
          </w:tcPr>
          <w:p w14:paraId="3530B2E6" w14:textId="77777777" w:rsidR="004C07A2" w:rsidRPr="00122090" w:rsidRDefault="004C07A2" w:rsidP="00954397">
            <w:pPr>
              <w:jc w:val="center"/>
              <w:rPr>
                <w:sz w:val="20"/>
                <w:szCs w:val="20"/>
              </w:rPr>
            </w:pPr>
            <w:r w:rsidRPr="00122090">
              <w:rPr>
                <w:sz w:val="20"/>
                <w:szCs w:val="20"/>
              </w:rPr>
              <w:t>250,0</w:t>
            </w:r>
          </w:p>
        </w:tc>
        <w:tc>
          <w:tcPr>
            <w:tcW w:w="1971" w:type="dxa"/>
            <w:vMerge/>
            <w:vAlign w:val="center"/>
          </w:tcPr>
          <w:p w14:paraId="284BE704" w14:textId="77777777" w:rsidR="004C07A2" w:rsidRPr="00EC2740" w:rsidRDefault="004C07A2" w:rsidP="00954397">
            <w:pPr>
              <w:rPr>
                <w:b/>
                <w:color w:val="FF0000"/>
              </w:rPr>
            </w:pPr>
          </w:p>
        </w:tc>
      </w:tr>
      <w:tr w:rsidR="004C07A2" w:rsidRPr="00EC2740" w14:paraId="1FAF24F4" w14:textId="77777777" w:rsidTr="00954397">
        <w:trPr>
          <w:cantSplit/>
          <w:trHeight w:val="274"/>
        </w:trPr>
        <w:tc>
          <w:tcPr>
            <w:tcW w:w="537" w:type="dxa"/>
          </w:tcPr>
          <w:p w14:paraId="70A0FDE9" w14:textId="77777777" w:rsidR="004C07A2" w:rsidRPr="00EC2740" w:rsidRDefault="004C07A2" w:rsidP="00954397">
            <w:pPr>
              <w:rPr>
                <w:b/>
                <w:sz w:val="20"/>
                <w:szCs w:val="20"/>
              </w:rPr>
            </w:pPr>
            <w:r w:rsidRPr="00EC2740">
              <w:rPr>
                <w:b/>
                <w:sz w:val="20"/>
                <w:szCs w:val="20"/>
              </w:rPr>
              <w:t>4.</w:t>
            </w:r>
          </w:p>
        </w:tc>
        <w:tc>
          <w:tcPr>
            <w:tcW w:w="1002" w:type="dxa"/>
          </w:tcPr>
          <w:p w14:paraId="6B39D56C" w14:textId="77777777" w:rsidR="004C07A2" w:rsidRPr="00EC2740" w:rsidRDefault="004C07A2" w:rsidP="00954397">
            <w:pPr>
              <w:jc w:val="center"/>
              <w:rPr>
                <w:b/>
                <w:sz w:val="20"/>
                <w:szCs w:val="20"/>
              </w:rPr>
            </w:pPr>
          </w:p>
        </w:tc>
        <w:tc>
          <w:tcPr>
            <w:tcW w:w="4571" w:type="dxa"/>
          </w:tcPr>
          <w:p w14:paraId="24BD71DE" w14:textId="77777777" w:rsidR="004C07A2" w:rsidRPr="00EC2740" w:rsidRDefault="004C07A2" w:rsidP="00954397">
            <w:pPr>
              <w:ind w:right="1191"/>
              <w:jc w:val="center"/>
              <w:rPr>
                <w:b/>
                <w:sz w:val="20"/>
                <w:szCs w:val="20"/>
              </w:rPr>
            </w:pPr>
            <w:r w:rsidRPr="00EC2740">
              <w:rPr>
                <w:b/>
                <w:sz w:val="20"/>
                <w:szCs w:val="20"/>
              </w:rPr>
              <w:t xml:space="preserve">Direcția Învățămînt </w:t>
            </w:r>
          </w:p>
        </w:tc>
        <w:tc>
          <w:tcPr>
            <w:tcW w:w="1823" w:type="dxa"/>
          </w:tcPr>
          <w:p w14:paraId="12C61F34" w14:textId="77777777" w:rsidR="004C07A2" w:rsidRPr="00EC2740" w:rsidRDefault="004C07A2" w:rsidP="00954397">
            <w:pPr>
              <w:jc w:val="center"/>
              <w:rPr>
                <w:b/>
                <w:sz w:val="20"/>
                <w:szCs w:val="20"/>
              </w:rPr>
            </w:pPr>
          </w:p>
        </w:tc>
        <w:tc>
          <w:tcPr>
            <w:tcW w:w="1971" w:type="dxa"/>
            <w:vAlign w:val="center"/>
          </w:tcPr>
          <w:p w14:paraId="55A7C14A" w14:textId="77777777" w:rsidR="004C07A2" w:rsidRPr="00EC2740" w:rsidRDefault="004C07A2" w:rsidP="00954397">
            <w:pPr>
              <w:rPr>
                <w:b/>
              </w:rPr>
            </w:pPr>
          </w:p>
        </w:tc>
      </w:tr>
      <w:tr w:rsidR="004C07A2" w:rsidRPr="00EC2740" w14:paraId="5B03CABE" w14:textId="77777777" w:rsidTr="00954397">
        <w:trPr>
          <w:cantSplit/>
          <w:trHeight w:val="274"/>
        </w:trPr>
        <w:tc>
          <w:tcPr>
            <w:tcW w:w="537" w:type="dxa"/>
          </w:tcPr>
          <w:p w14:paraId="1D295BCA" w14:textId="77777777" w:rsidR="004C07A2" w:rsidRPr="00EC2740" w:rsidRDefault="004C07A2" w:rsidP="00954397">
            <w:pPr>
              <w:rPr>
                <w:b/>
                <w:sz w:val="20"/>
                <w:szCs w:val="20"/>
              </w:rPr>
            </w:pPr>
          </w:p>
        </w:tc>
        <w:tc>
          <w:tcPr>
            <w:tcW w:w="1002" w:type="dxa"/>
          </w:tcPr>
          <w:p w14:paraId="56B3223B" w14:textId="77777777" w:rsidR="004C07A2" w:rsidRPr="00EC2740" w:rsidRDefault="004C07A2" w:rsidP="00954397">
            <w:pPr>
              <w:jc w:val="center"/>
              <w:rPr>
                <w:b/>
                <w:sz w:val="20"/>
                <w:szCs w:val="20"/>
              </w:rPr>
            </w:pPr>
            <w:r w:rsidRPr="00EC2740">
              <w:rPr>
                <w:b/>
                <w:sz w:val="20"/>
                <w:szCs w:val="20"/>
              </w:rPr>
              <w:t>142320</w:t>
            </w:r>
          </w:p>
        </w:tc>
        <w:tc>
          <w:tcPr>
            <w:tcW w:w="4571" w:type="dxa"/>
            <w:vAlign w:val="bottom"/>
          </w:tcPr>
          <w:p w14:paraId="31352712" w14:textId="77777777" w:rsidR="004C07A2" w:rsidRPr="00EC2740" w:rsidRDefault="004C07A2" w:rsidP="00954397">
            <w:pPr>
              <w:ind w:right="1191"/>
              <w:rPr>
                <w:b/>
                <w:sz w:val="20"/>
                <w:szCs w:val="20"/>
              </w:rPr>
            </w:pPr>
            <w:r w:rsidRPr="00EC2740">
              <w:rPr>
                <w:b/>
                <w:sz w:val="20"/>
                <w:szCs w:val="20"/>
              </w:rPr>
              <w:t xml:space="preserve">Căminele pe lîngă liceele instituțiilor de învățămînt secundar general </w:t>
            </w:r>
          </w:p>
        </w:tc>
        <w:tc>
          <w:tcPr>
            <w:tcW w:w="1823" w:type="dxa"/>
          </w:tcPr>
          <w:p w14:paraId="5F28BE1F" w14:textId="77777777" w:rsidR="004C07A2" w:rsidRPr="00EC2740" w:rsidRDefault="004C07A2" w:rsidP="00954397">
            <w:pPr>
              <w:jc w:val="center"/>
              <w:rPr>
                <w:b/>
                <w:sz w:val="20"/>
                <w:szCs w:val="20"/>
              </w:rPr>
            </w:pPr>
          </w:p>
        </w:tc>
        <w:tc>
          <w:tcPr>
            <w:tcW w:w="1971" w:type="dxa"/>
            <w:vMerge w:val="restart"/>
            <w:vAlign w:val="center"/>
          </w:tcPr>
          <w:p w14:paraId="39128A46" w14:textId="4C7604E8" w:rsidR="004C07A2" w:rsidRPr="00EC2740" w:rsidRDefault="004C07A2" w:rsidP="00954397">
            <w:pPr>
              <w:spacing w:before="120"/>
              <w:rPr>
                <w:sz w:val="18"/>
                <w:szCs w:val="18"/>
              </w:rPr>
            </w:pPr>
            <w:r w:rsidRPr="00EC2740">
              <w:rPr>
                <w:sz w:val="18"/>
                <w:szCs w:val="18"/>
              </w:rPr>
              <w:t xml:space="preserve">Conform Legii bugetului de stat </w:t>
            </w:r>
            <w:r>
              <w:rPr>
                <w:sz w:val="18"/>
                <w:szCs w:val="18"/>
              </w:rPr>
              <w:t>nr.3</w:t>
            </w:r>
            <w:r w:rsidR="00153A2F">
              <w:rPr>
                <w:sz w:val="18"/>
                <w:szCs w:val="18"/>
              </w:rPr>
              <w:t>22</w:t>
            </w:r>
            <w:r>
              <w:rPr>
                <w:sz w:val="18"/>
                <w:szCs w:val="18"/>
              </w:rPr>
              <w:t xml:space="preserve"> din 2</w:t>
            </w:r>
            <w:r w:rsidR="00153A2F">
              <w:rPr>
                <w:sz w:val="18"/>
                <w:szCs w:val="18"/>
              </w:rPr>
              <w:t>9</w:t>
            </w:r>
            <w:r>
              <w:rPr>
                <w:sz w:val="18"/>
                <w:szCs w:val="18"/>
              </w:rPr>
              <w:t>.12.202</w:t>
            </w:r>
            <w:r w:rsidR="00153A2F">
              <w:rPr>
                <w:sz w:val="18"/>
                <w:szCs w:val="18"/>
              </w:rPr>
              <w:t>5</w:t>
            </w:r>
          </w:p>
          <w:p w14:paraId="174F5F32" w14:textId="77777777" w:rsidR="004C07A2" w:rsidRPr="00EC2740" w:rsidRDefault="004C07A2" w:rsidP="00954397">
            <w:pPr>
              <w:rPr>
                <w:b/>
              </w:rPr>
            </w:pPr>
          </w:p>
        </w:tc>
      </w:tr>
      <w:tr w:rsidR="004C07A2" w:rsidRPr="00EC2740" w14:paraId="701259D3" w14:textId="77777777" w:rsidTr="00954397">
        <w:trPr>
          <w:cantSplit/>
          <w:trHeight w:val="274"/>
        </w:trPr>
        <w:tc>
          <w:tcPr>
            <w:tcW w:w="537" w:type="dxa"/>
          </w:tcPr>
          <w:p w14:paraId="3B85C319" w14:textId="77777777" w:rsidR="004C07A2" w:rsidRPr="00EC2740" w:rsidRDefault="004C07A2" w:rsidP="00954397">
            <w:pPr>
              <w:rPr>
                <w:b/>
                <w:sz w:val="20"/>
                <w:szCs w:val="20"/>
              </w:rPr>
            </w:pPr>
          </w:p>
        </w:tc>
        <w:tc>
          <w:tcPr>
            <w:tcW w:w="1002" w:type="dxa"/>
          </w:tcPr>
          <w:p w14:paraId="159A7B63" w14:textId="77777777" w:rsidR="004C07A2" w:rsidRPr="00EC2740" w:rsidRDefault="004C07A2" w:rsidP="00954397">
            <w:pPr>
              <w:jc w:val="center"/>
              <w:rPr>
                <w:b/>
                <w:sz w:val="20"/>
                <w:szCs w:val="20"/>
              </w:rPr>
            </w:pPr>
          </w:p>
        </w:tc>
        <w:tc>
          <w:tcPr>
            <w:tcW w:w="4571" w:type="dxa"/>
            <w:vAlign w:val="bottom"/>
          </w:tcPr>
          <w:p w14:paraId="627C4E9E" w14:textId="77777777" w:rsidR="004C07A2" w:rsidRPr="00EC2740" w:rsidRDefault="004C07A2" w:rsidP="00954397">
            <w:pPr>
              <w:ind w:right="737"/>
              <w:rPr>
                <w:b/>
                <w:sz w:val="20"/>
                <w:szCs w:val="20"/>
              </w:rPr>
            </w:pPr>
            <w:r w:rsidRPr="00EC2740">
              <w:rPr>
                <w:sz w:val="20"/>
                <w:szCs w:val="20"/>
              </w:rPr>
              <w:t>Liceul teoretic „</w:t>
            </w:r>
            <w:r w:rsidRPr="00EC2740">
              <w:rPr>
                <w:bCs/>
                <w:sz w:val="20"/>
                <w:szCs w:val="20"/>
              </w:rPr>
              <w:t xml:space="preserve"> M.Sadoveanu</w:t>
            </w:r>
            <w:r w:rsidRPr="00EC2740">
              <w:rPr>
                <w:sz w:val="20"/>
                <w:szCs w:val="20"/>
              </w:rPr>
              <w:t>” mun.Hîncești</w:t>
            </w:r>
          </w:p>
        </w:tc>
        <w:tc>
          <w:tcPr>
            <w:tcW w:w="1823" w:type="dxa"/>
          </w:tcPr>
          <w:p w14:paraId="55E0F271" w14:textId="51AB8FFE" w:rsidR="004C07A2" w:rsidRPr="00365AA0" w:rsidRDefault="00365AA0" w:rsidP="00954397">
            <w:pPr>
              <w:jc w:val="center"/>
              <w:rPr>
                <w:sz w:val="20"/>
                <w:szCs w:val="20"/>
              </w:rPr>
            </w:pPr>
            <w:r w:rsidRPr="00365AA0">
              <w:rPr>
                <w:sz w:val="20"/>
                <w:szCs w:val="20"/>
              </w:rPr>
              <w:t>150,60</w:t>
            </w:r>
            <w:r w:rsidR="004C07A2" w:rsidRPr="00365AA0">
              <w:rPr>
                <w:sz w:val="20"/>
                <w:szCs w:val="20"/>
              </w:rPr>
              <w:t xml:space="preserve"> lei/elev lunar</w:t>
            </w:r>
          </w:p>
        </w:tc>
        <w:tc>
          <w:tcPr>
            <w:tcW w:w="1971" w:type="dxa"/>
            <w:vMerge/>
            <w:vAlign w:val="center"/>
          </w:tcPr>
          <w:p w14:paraId="31C1BA3C" w14:textId="77777777" w:rsidR="004C07A2" w:rsidRPr="00EC2740" w:rsidRDefault="004C07A2" w:rsidP="00954397">
            <w:pPr>
              <w:rPr>
                <w:b/>
              </w:rPr>
            </w:pPr>
          </w:p>
        </w:tc>
      </w:tr>
      <w:tr w:rsidR="004C07A2" w:rsidRPr="00EC2740" w14:paraId="6DA93FF1" w14:textId="77777777" w:rsidTr="00954397">
        <w:trPr>
          <w:cantSplit/>
          <w:trHeight w:val="274"/>
        </w:trPr>
        <w:tc>
          <w:tcPr>
            <w:tcW w:w="537" w:type="dxa"/>
          </w:tcPr>
          <w:p w14:paraId="0B0CDF2E" w14:textId="77777777" w:rsidR="004C07A2" w:rsidRPr="00EC2740" w:rsidRDefault="004C07A2" w:rsidP="00954397">
            <w:pPr>
              <w:rPr>
                <w:b/>
                <w:sz w:val="20"/>
                <w:szCs w:val="20"/>
              </w:rPr>
            </w:pPr>
          </w:p>
        </w:tc>
        <w:tc>
          <w:tcPr>
            <w:tcW w:w="1002" w:type="dxa"/>
          </w:tcPr>
          <w:p w14:paraId="07DA8E01" w14:textId="77777777" w:rsidR="004C07A2" w:rsidRPr="00EC2740" w:rsidRDefault="004C07A2" w:rsidP="00954397">
            <w:pPr>
              <w:jc w:val="center"/>
              <w:rPr>
                <w:b/>
                <w:sz w:val="20"/>
                <w:szCs w:val="20"/>
              </w:rPr>
            </w:pPr>
          </w:p>
        </w:tc>
        <w:tc>
          <w:tcPr>
            <w:tcW w:w="4571" w:type="dxa"/>
            <w:vAlign w:val="bottom"/>
          </w:tcPr>
          <w:p w14:paraId="668668DE" w14:textId="77777777" w:rsidR="004C07A2" w:rsidRPr="00EC2740" w:rsidRDefault="004C07A2" w:rsidP="00954397">
            <w:pPr>
              <w:ind w:right="1191"/>
              <w:rPr>
                <w:b/>
                <w:sz w:val="20"/>
                <w:szCs w:val="20"/>
              </w:rPr>
            </w:pPr>
            <w:r w:rsidRPr="00EC2740">
              <w:rPr>
                <w:sz w:val="20"/>
                <w:szCs w:val="20"/>
              </w:rPr>
              <w:t>Liceul teoretic „</w:t>
            </w:r>
            <w:r w:rsidRPr="00EC2740">
              <w:rPr>
                <w:bCs/>
                <w:sz w:val="20"/>
                <w:szCs w:val="20"/>
              </w:rPr>
              <w:t>Ștefan Holban</w:t>
            </w:r>
            <w:r w:rsidRPr="00EC2740">
              <w:rPr>
                <w:sz w:val="20"/>
                <w:szCs w:val="20"/>
              </w:rPr>
              <w:t>” Cărpineni</w:t>
            </w:r>
          </w:p>
        </w:tc>
        <w:tc>
          <w:tcPr>
            <w:tcW w:w="1823" w:type="dxa"/>
          </w:tcPr>
          <w:p w14:paraId="4D7208CE" w14:textId="5D9A81D7" w:rsidR="004C07A2" w:rsidRPr="00365AA0" w:rsidRDefault="00365AA0" w:rsidP="00954397">
            <w:pPr>
              <w:jc w:val="center"/>
              <w:rPr>
                <w:sz w:val="20"/>
                <w:szCs w:val="20"/>
              </w:rPr>
            </w:pPr>
            <w:r w:rsidRPr="00365AA0">
              <w:rPr>
                <w:sz w:val="20"/>
                <w:szCs w:val="20"/>
              </w:rPr>
              <w:t>130,74</w:t>
            </w:r>
            <w:r w:rsidR="004C07A2" w:rsidRPr="00365AA0">
              <w:rPr>
                <w:sz w:val="20"/>
                <w:szCs w:val="20"/>
              </w:rPr>
              <w:t xml:space="preserve"> lei/elev lunar</w:t>
            </w:r>
          </w:p>
        </w:tc>
        <w:tc>
          <w:tcPr>
            <w:tcW w:w="1971" w:type="dxa"/>
            <w:vMerge/>
            <w:vAlign w:val="center"/>
          </w:tcPr>
          <w:p w14:paraId="2AC89FDA" w14:textId="77777777" w:rsidR="004C07A2" w:rsidRPr="00EC2740" w:rsidRDefault="004C07A2" w:rsidP="00954397">
            <w:pPr>
              <w:rPr>
                <w:b/>
              </w:rPr>
            </w:pPr>
          </w:p>
        </w:tc>
      </w:tr>
      <w:tr w:rsidR="004C07A2" w:rsidRPr="00EC2740" w14:paraId="250FFF2F" w14:textId="77777777" w:rsidTr="00954397">
        <w:trPr>
          <w:cantSplit/>
          <w:trHeight w:val="274"/>
        </w:trPr>
        <w:tc>
          <w:tcPr>
            <w:tcW w:w="537" w:type="dxa"/>
          </w:tcPr>
          <w:p w14:paraId="1106E0E9" w14:textId="77777777" w:rsidR="004C07A2" w:rsidRPr="00EC2740" w:rsidRDefault="004C07A2" w:rsidP="00954397">
            <w:pPr>
              <w:rPr>
                <w:b/>
                <w:sz w:val="20"/>
                <w:szCs w:val="20"/>
              </w:rPr>
            </w:pPr>
          </w:p>
        </w:tc>
        <w:tc>
          <w:tcPr>
            <w:tcW w:w="1002" w:type="dxa"/>
          </w:tcPr>
          <w:p w14:paraId="4FEF14E6" w14:textId="77777777" w:rsidR="004C07A2" w:rsidRPr="00EC2740" w:rsidRDefault="004C07A2" w:rsidP="00954397">
            <w:pPr>
              <w:jc w:val="center"/>
              <w:rPr>
                <w:b/>
                <w:sz w:val="20"/>
                <w:szCs w:val="20"/>
              </w:rPr>
            </w:pPr>
          </w:p>
        </w:tc>
        <w:tc>
          <w:tcPr>
            <w:tcW w:w="4571" w:type="dxa"/>
            <w:vAlign w:val="bottom"/>
          </w:tcPr>
          <w:p w14:paraId="2201959F" w14:textId="77777777" w:rsidR="004C07A2" w:rsidRPr="00EC2740" w:rsidRDefault="004C07A2" w:rsidP="00954397">
            <w:pPr>
              <w:ind w:right="1191"/>
              <w:rPr>
                <w:sz w:val="20"/>
                <w:szCs w:val="20"/>
              </w:rPr>
            </w:pPr>
            <w:r w:rsidRPr="00EC2740">
              <w:rPr>
                <w:sz w:val="20"/>
                <w:szCs w:val="20"/>
              </w:rPr>
              <w:t>Liceul teoretic Lăpușna</w:t>
            </w:r>
          </w:p>
        </w:tc>
        <w:tc>
          <w:tcPr>
            <w:tcW w:w="1823" w:type="dxa"/>
          </w:tcPr>
          <w:p w14:paraId="31D5B4FA" w14:textId="77777777" w:rsidR="004C07A2" w:rsidRPr="00365AA0" w:rsidRDefault="004C07A2" w:rsidP="00954397">
            <w:pPr>
              <w:jc w:val="center"/>
              <w:rPr>
                <w:sz w:val="20"/>
                <w:szCs w:val="20"/>
              </w:rPr>
            </w:pPr>
            <w:r w:rsidRPr="00365AA0">
              <w:rPr>
                <w:sz w:val="20"/>
                <w:szCs w:val="20"/>
              </w:rPr>
              <w:t>105,00 lei/elev lunar</w:t>
            </w:r>
          </w:p>
        </w:tc>
        <w:tc>
          <w:tcPr>
            <w:tcW w:w="1971" w:type="dxa"/>
            <w:vMerge/>
            <w:vAlign w:val="center"/>
          </w:tcPr>
          <w:p w14:paraId="6E8CA7D8" w14:textId="77777777" w:rsidR="004C07A2" w:rsidRPr="00EC2740" w:rsidRDefault="004C07A2" w:rsidP="00954397">
            <w:pPr>
              <w:rPr>
                <w:b/>
              </w:rPr>
            </w:pPr>
          </w:p>
        </w:tc>
      </w:tr>
    </w:tbl>
    <w:p w14:paraId="71BD6F56" w14:textId="77777777" w:rsidR="004C07A2" w:rsidRPr="00EC2740" w:rsidRDefault="004C07A2" w:rsidP="004C07A2">
      <w:pPr>
        <w:rPr>
          <w:color w:val="FF0000"/>
        </w:rPr>
      </w:pPr>
    </w:p>
    <w:p w14:paraId="0B65181A" w14:textId="77777777" w:rsidR="004C07A2" w:rsidRPr="00EC2740" w:rsidRDefault="004C07A2" w:rsidP="004C07A2"/>
    <w:p w14:paraId="405A599D" w14:textId="77777777" w:rsidR="004C07A2" w:rsidRPr="00EC2740" w:rsidRDefault="004C07A2" w:rsidP="004C07A2"/>
    <w:p w14:paraId="0C189C91" w14:textId="37D0D18D" w:rsidR="003979C8" w:rsidRDefault="004C07A2" w:rsidP="00006024">
      <w:pPr>
        <w:rPr>
          <w:color w:val="FF0000"/>
          <w:sz w:val="20"/>
          <w:szCs w:val="20"/>
        </w:rPr>
      </w:pPr>
      <w:r w:rsidRPr="00EC2740">
        <w:t xml:space="preserve">  </w:t>
      </w:r>
      <w:r w:rsidRPr="00EC2740">
        <w:rPr>
          <w:b/>
        </w:rPr>
        <w:t>Secretarul Consiliului Raional Hincesti                                    Elena MORARU TOMA</w:t>
      </w:r>
      <w:r w:rsidR="00747790">
        <w:rPr>
          <w:sz w:val="22"/>
          <w:szCs w:val="22"/>
        </w:rPr>
        <w:tab/>
      </w:r>
      <w:r w:rsidR="00747790">
        <w:rPr>
          <w:sz w:val="22"/>
          <w:szCs w:val="22"/>
        </w:rPr>
        <w:tab/>
      </w:r>
      <w:r w:rsidR="00747790">
        <w:rPr>
          <w:sz w:val="22"/>
          <w:szCs w:val="22"/>
        </w:rPr>
        <w:tab/>
      </w:r>
    </w:p>
    <w:p w14:paraId="22F0EA20" w14:textId="0F528B85" w:rsidR="003979C8" w:rsidRDefault="003979C8" w:rsidP="00E60BFD">
      <w:pPr>
        <w:ind w:left="5652" w:firstLine="720"/>
        <w:jc w:val="center"/>
        <w:rPr>
          <w:color w:val="FF0000"/>
          <w:sz w:val="20"/>
          <w:szCs w:val="20"/>
        </w:rPr>
      </w:pPr>
    </w:p>
    <w:p w14:paraId="6CBF2223" w14:textId="7B8D9B16" w:rsidR="003979C8" w:rsidRDefault="003979C8" w:rsidP="00E60BFD">
      <w:pPr>
        <w:ind w:left="5652" w:firstLine="720"/>
        <w:jc w:val="center"/>
        <w:rPr>
          <w:color w:val="FF0000"/>
          <w:sz w:val="20"/>
          <w:szCs w:val="20"/>
        </w:rPr>
      </w:pPr>
    </w:p>
    <w:p w14:paraId="02839D4C" w14:textId="0E361B4B" w:rsidR="003979C8" w:rsidRDefault="003979C8" w:rsidP="00E60BFD">
      <w:pPr>
        <w:ind w:left="5652" w:firstLine="720"/>
        <w:jc w:val="center"/>
        <w:rPr>
          <w:color w:val="FF0000"/>
          <w:sz w:val="20"/>
          <w:szCs w:val="20"/>
        </w:rPr>
      </w:pPr>
    </w:p>
    <w:p w14:paraId="4CC1C5F1" w14:textId="40D39A26" w:rsidR="003979C8" w:rsidRDefault="003979C8" w:rsidP="00E60BFD">
      <w:pPr>
        <w:ind w:left="5652" w:firstLine="720"/>
        <w:jc w:val="center"/>
        <w:rPr>
          <w:color w:val="FF0000"/>
          <w:sz w:val="20"/>
          <w:szCs w:val="20"/>
        </w:rPr>
      </w:pPr>
    </w:p>
    <w:p w14:paraId="10CD775A" w14:textId="35687F7A" w:rsidR="003979C8" w:rsidRDefault="003979C8" w:rsidP="00E60BFD">
      <w:pPr>
        <w:ind w:left="5652" w:firstLine="720"/>
        <w:jc w:val="center"/>
        <w:rPr>
          <w:color w:val="FF0000"/>
          <w:sz w:val="20"/>
          <w:szCs w:val="20"/>
        </w:rPr>
      </w:pPr>
    </w:p>
    <w:p w14:paraId="04EF459D" w14:textId="6A4E46CA" w:rsidR="003979C8" w:rsidRDefault="003979C8" w:rsidP="00E60BFD">
      <w:pPr>
        <w:ind w:left="5652" w:firstLine="720"/>
        <w:jc w:val="center"/>
        <w:rPr>
          <w:color w:val="FF0000"/>
          <w:sz w:val="20"/>
          <w:szCs w:val="20"/>
        </w:rPr>
      </w:pPr>
    </w:p>
    <w:p w14:paraId="57FE9A68" w14:textId="5D767E9E" w:rsidR="003979C8" w:rsidRDefault="003979C8" w:rsidP="00E60BFD">
      <w:pPr>
        <w:ind w:left="5652" w:firstLine="720"/>
        <w:jc w:val="center"/>
        <w:rPr>
          <w:color w:val="FF0000"/>
          <w:sz w:val="20"/>
          <w:szCs w:val="20"/>
        </w:rPr>
      </w:pPr>
    </w:p>
    <w:p w14:paraId="25E45063" w14:textId="42ECA967" w:rsidR="003979C8" w:rsidRDefault="003979C8" w:rsidP="00E60BFD">
      <w:pPr>
        <w:ind w:left="5652" w:firstLine="720"/>
        <w:jc w:val="center"/>
        <w:rPr>
          <w:color w:val="FF0000"/>
          <w:sz w:val="20"/>
          <w:szCs w:val="20"/>
        </w:rPr>
      </w:pPr>
    </w:p>
    <w:p w14:paraId="0C2B9A2E" w14:textId="7FC68E4E" w:rsidR="003979C8" w:rsidRDefault="003979C8" w:rsidP="00E60BFD">
      <w:pPr>
        <w:ind w:left="5652" w:firstLine="720"/>
        <w:jc w:val="center"/>
        <w:rPr>
          <w:color w:val="FF0000"/>
          <w:sz w:val="20"/>
          <w:szCs w:val="20"/>
        </w:rPr>
      </w:pPr>
    </w:p>
    <w:p w14:paraId="7F4E3DFE" w14:textId="77AD3C9F" w:rsidR="003979C8" w:rsidRDefault="003979C8" w:rsidP="00E60BFD">
      <w:pPr>
        <w:ind w:left="5652" w:firstLine="720"/>
        <w:jc w:val="center"/>
        <w:rPr>
          <w:color w:val="FF0000"/>
          <w:sz w:val="20"/>
          <w:szCs w:val="20"/>
        </w:rPr>
      </w:pPr>
    </w:p>
    <w:p w14:paraId="4BFB89A3" w14:textId="0BDBFF05" w:rsidR="003979C8" w:rsidRDefault="003979C8" w:rsidP="00E60BFD">
      <w:pPr>
        <w:ind w:left="5652" w:firstLine="720"/>
        <w:jc w:val="center"/>
        <w:rPr>
          <w:color w:val="FF0000"/>
          <w:sz w:val="20"/>
          <w:szCs w:val="20"/>
        </w:rPr>
      </w:pPr>
    </w:p>
    <w:p w14:paraId="11D31D43" w14:textId="6B1660E3" w:rsidR="003979C8" w:rsidRDefault="003979C8" w:rsidP="00E60BFD">
      <w:pPr>
        <w:ind w:left="5652" w:firstLine="720"/>
        <w:jc w:val="center"/>
        <w:rPr>
          <w:color w:val="FF0000"/>
          <w:sz w:val="20"/>
          <w:szCs w:val="20"/>
        </w:rPr>
      </w:pPr>
    </w:p>
    <w:p w14:paraId="548FE497" w14:textId="2F416613" w:rsidR="003979C8" w:rsidRDefault="003979C8" w:rsidP="00E60BFD">
      <w:pPr>
        <w:ind w:left="5652" w:firstLine="720"/>
        <w:jc w:val="center"/>
        <w:rPr>
          <w:color w:val="FF0000"/>
          <w:sz w:val="20"/>
          <w:szCs w:val="20"/>
        </w:rPr>
      </w:pPr>
    </w:p>
    <w:p w14:paraId="7AF5ABFC" w14:textId="3DD3CE85" w:rsidR="003979C8" w:rsidRDefault="003979C8" w:rsidP="00E60BFD">
      <w:pPr>
        <w:ind w:left="5652" w:firstLine="720"/>
        <w:jc w:val="center"/>
        <w:rPr>
          <w:color w:val="FF0000"/>
          <w:sz w:val="20"/>
          <w:szCs w:val="20"/>
        </w:rPr>
      </w:pPr>
    </w:p>
    <w:p w14:paraId="01A6946B" w14:textId="6E988703" w:rsidR="003979C8" w:rsidRDefault="003979C8" w:rsidP="00E60BFD">
      <w:pPr>
        <w:ind w:left="5652" w:firstLine="720"/>
        <w:jc w:val="center"/>
        <w:rPr>
          <w:color w:val="FF0000"/>
          <w:sz w:val="20"/>
          <w:szCs w:val="20"/>
        </w:rPr>
      </w:pPr>
    </w:p>
    <w:p w14:paraId="6C807C7E" w14:textId="1834E3A3" w:rsidR="003979C8" w:rsidRDefault="003979C8" w:rsidP="00E60BFD">
      <w:pPr>
        <w:ind w:left="5652" w:firstLine="720"/>
        <w:jc w:val="center"/>
        <w:rPr>
          <w:color w:val="FF0000"/>
          <w:sz w:val="20"/>
          <w:szCs w:val="20"/>
        </w:rPr>
      </w:pPr>
    </w:p>
    <w:p w14:paraId="400DB36A" w14:textId="68A8C31F" w:rsidR="003979C8" w:rsidRDefault="003979C8" w:rsidP="00E60BFD">
      <w:pPr>
        <w:ind w:left="5652" w:firstLine="720"/>
        <w:jc w:val="center"/>
        <w:rPr>
          <w:color w:val="FF0000"/>
          <w:sz w:val="20"/>
          <w:szCs w:val="20"/>
        </w:rPr>
      </w:pPr>
    </w:p>
    <w:p w14:paraId="2D525F65" w14:textId="4C226515" w:rsidR="003979C8" w:rsidRDefault="003979C8" w:rsidP="00E60BFD">
      <w:pPr>
        <w:ind w:left="5652" w:firstLine="720"/>
        <w:jc w:val="center"/>
        <w:rPr>
          <w:color w:val="FF0000"/>
          <w:sz w:val="20"/>
          <w:szCs w:val="20"/>
        </w:rPr>
      </w:pPr>
    </w:p>
    <w:p w14:paraId="5E8CA3BB" w14:textId="54721340" w:rsidR="003979C8" w:rsidRDefault="003979C8" w:rsidP="00E60BFD">
      <w:pPr>
        <w:ind w:left="5652" w:firstLine="720"/>
        <w:jc w:val="center"/>
        <w:rPr>
          <w:color w:val="FF0000"/>
          <w:sz w:val="20"/>
          <w:szCs w:val="20"/>
        </w:rPr>
      </w:pPr>
    </w:p>
    <w:p w14:paraId="375961AE" w14:textId="7B052B78" w:rsidR="003979C8" w:rsidRDefault="003979C8" w:rsidP="00E60BFD">
      <w:pPr>
        <w:ind w:left="5652" w:firstLine="720"/>
        <w:jc w:val="center"/>
        <w:rPr>
          <w:color w:val="FF0000"/>
          <w:sz w:val="20"/>
          <w:szCs w:val="20"/>
        </w:rPr>
      </w:pPr>
    </w:p>
    <w:p w14:paraId="1061A3F1" w14:textId="0CDB0615" w:rsidR="003979C8" w:rsidRDefault="003979C8" w:rsidP="00E60BFD">
      <w:pPr>
        <w:ind w:left="5652" w:firstLine="720"/>
        <w:jc w:val="center"/>
        <w:rPr>
          <w:color w:val="FF0000"/>
          <w:sz w:val="20"/>
          <w:szCs w:val="20"/>
        </w:rPr>
      </w:pPr>
    </w:p>
    <w:p w14:paraId="49850994" w14:textId="0FCD4437" w:rsidR="003979C8" w:rsidRDefault="003979C8" w:rsidP="00E60BFD">
      <w:pPr>
        <w:ind w:left="5652" w:firstLine="720"/>
        <w:jc w:val="center"/>
        <w:rPr>
          <w:color w:val="FF0000"/>
          <w:sz w:val="20"/>
          <w:szCs w:val="20"/>
        </w:rPr>
      </w:pPr>
    </w:p>
    <w:p w14:paraId="50BEB677" w14:textId="3F6ACDD2" w:rsidR="003979C8" w:rsidRDefault="003979C8" w:rsidP="00E60BFD">
      <w:pPr>
        <w:ind w:left="5652" w:firstLine="720"/>
        <w:jc w:val="center"/>
        <w:rPr>
          <w:color w:val="FF0000"/>
          <w:sz w:val="20"/>
          <w:szCs w:val="20"/>
        </w:rPr>
      </w:pPr>
    </w:p>
    <w:p w14:paraId="7F66BBEA" w14:textId="2343FCEA" w:rsidR="003979C8" w:rsidRDefault="003979C8" w:rsidP="00E60BFD">
      <w:pPr>
        <w:ind w:left="5652" w:firstLine="720"/>
        <w:jc w:val="center"/>
        <w:rPr>
          <w:color w:val="FF0000"/>
          <w:sz w:val="20"/>
          <w:szCs w:val="20"/>
        </w:rPr>
      </w:pPr>
    </w:p>
    <w:p w14:paraId="024A6F0F" w14:textId="7C9341F3" w:rsidR="003979C8" w:rsidRDefault="003979C8" w:rsidP="00E60BFD">
      <w:pPr>
        <w:ind w:left="5652" w:firstLine="720"/>
        <w:jc w:val="center"/>
        <w:rPr>
          <w:color w:val="FF0000"/>
          <w:sz w:val="20"/>
          <w:szCs w:val="20"/>
        </w:rPr>
      </w:pPr>
    </w:p>
    <w:p w14:paraId="38560DA0" w14:textId="585597C1" w:rsidR="003979C8" w:rsidRDefault="003979C8" w:rsidP="00E60BFD">
      <w:pPr>
        <w:ind w:left="5652" w:firstLine="720"/>
        <w:jc w:val="center"/>
        <w:rPr>
          <w:color w:val="FF0000"/>
          <w:sz w:val="20"/>
          <w:szCs w:val="20"/>
        </w:rPr>
      </w:pPr>
    </w:p>
    <w:p w14:paraId="66AB9EC7" w14:textId="60F72610" w:rsidR="003979C8" w:rsidRDefault="003979C8" w:rsidP="00E60BFD">
      <w:pPr>
        <w:ind w:left="5652" w:firstLine="720"/>
        <w:jc w:val="center"/>
        <w:rPr>
          <w:color w:val="FF0000"/>
          <w:sz w:val="20"/>
          <w:szCs w:val="20"/>
        </w:rPr>
      </w:pPr>
    </w:p>
    <w:p w14:paraId="047C11A0" w14:textId="26BCEA7D" w:rsidR="003979C8" w:rsidRDefault="003979C8" w:rsidP="00E60BFD">
      <w:pPr>
        <w:ind w:left="5652" w:firstLine="720"/>
        <w:jc w:val="center"/>
        <w:rPr>
          <w:color w:val="FF0000"/>
          <w:sz w:val="20"/>
          <w:szCs w:val="20"/>
        </w:rPr>
      </w:pPr>
    </w:p>
    <w:p w14:paraId="387C7C33" w14:textId="1AB5929C" w:rsidR="003979C8" w:rsidRDefault="003979C8" w:rsidP="00E60BFD">
      <w:pPr>
        <w:ind w:left="5652" w:firstLine="720"/>
        <w:jc w:val="center"/>
        <w:rPr>
          <w:color w:val="FF0000"/>
          <w:sz w:val="20"/>
          <w:szCs w:val="20"/>
        </w:rPr>
      </w:pPr>
    </w:p>
    <w:p w14:paraId="42C63B98" w14:textId="49E916A7" w:rsidR="003979C8" w:rsidRDefault="003979C8" w:rsidP="00E60BFD">
      <w:pPr>
        <w:ind w:left="5652" w:firstLine="720"/>
        <w:jc w:val="center"/>
        <w:rPr>
          <w:color w:val="FF0000"/>
          <w:sz w:val="20"/>
          <w:szCs w:val="20"/>
        </w:rPr>
      </w:pPr>
    </w:p>
    <w:p w14:paraId="0E16D5BE" w14:textId="1D12A208" w:rsidR="003979C8" w:rsidRDefault="003979C8" w:rsidP="00E60BFD">
      <w:pPr>
        <w:ind w:left="5652" w:firstLine="720"/>
        <w:jc w:val="center"/>
        <w:rPr>
          <w:color w:val="FF0000"/>
          <w:sz w:val="20"/>
          <w:szCs w:val="20"/>
        </w:rPr>
      </w:pPr>
    </w:p>
    <w:p w14:paraId="6EDED5BC" w14:textId="75BA7C6A" w:rsidR="003979C8" w:rsidRDefault="003979C8" w:rsidP="00E60BFD">
      <w:pPr>
        <w:ind w:left="5652" w:firstLine="720"/>
        <w:jc w:val="center"/>
        <w:rPr>
          <w:color w:val="FF0000"/>
          <w:sz w:val="20"/>
          <w:szCs w:val="20"/>
        </w:rPr>
      </w:pPr>
    </w:p>
    <w:p w14:paraId="0E43D6BD" w14:textId="5B91B73F" w:rsidR="003979C8" w:rsidRDefault="003979C8" w:rsidP="00E60BFD">
      <w:pPr>
        <w:ind w:left="5652" w:firstLine="720"/>
        <w:jc w:val="center"/>
        <w:rPr>
          <w:color w:val="FF0000"/>
          <w:sz w:val="20"/>
          <w:szCs w:val="20"/>
        </w:rPr>
      </w:pPr>
    </w:p>
    <w:p w14:paraId="002FDAA3" w14:textId="46E33E29" w:rsidR="003979C8" w:rsidRDefault="003979C8" w:rsidP="00E60BFD">
      <w:pPr>
        <w:ind w:left="5652" w:firstLine="720"/>
        <w:jc w:val="center"/>
        <w:rPr>
          <w:color w:val="FF0000"/>
          <w:sz w:val="20"/>
          <w:szCs w:val="20"/>
        </w:rPr>
      </w:pPr>
    </w:p>
    <w:p w14:paraId="16D4856A" w14:textId="720EDF30" w:rsidR="003979C8" w:rsidRDefault="003979C8" w:rsidP="00E60BFD">
      <w:pPr>
        <w:ind w:left="5652" w:firstLine="720"/>
        <w:jc w:val="center"/>
        <w:rPr>
          <w:color w:val="FF0000"/>
          <w:sz w:val="20"/>
          <w:szCs w:val="20"/>
        </w:rPr>
      </w:pPr>
    </w:p>
    <w:p w14:paraId="3F9530AB" w14:textId="5978F041" w:rsidR="003979C8" w:rsidRDefault="003979C8" w:rsidP="00E60BFD">
      <w:pPr>
        <w:ind w:left="5652" w:firstLine="720"/>
        <w:jc w:val="center"/>
        <w:rPr>
          <w:color w:val="FF0000"/>
          <w:sz w:val="20"/>
          <w:szCs w:val="20"/>
        </w:rPr>
      </w:pPr>
    </w:p>
    <w:p w14:paraId="0FA5C92E" w14:textId="66239BD6" w:rsidR="003979C8" w:rsidRDefault="003979C8" w:rsidP="00E60BFD">
      <w:pPr>
        <w:ind w:left="5652" w:firstLine="720"/>
        <w:jc w:val="center"/>
        <w:rPr>
          <w:color w:val="FF0000"/>
          <w:sz w:val="20"/>
          <w:szCs w:val="20"/>
        </w:rPr>
      </w:pPr>
    </w:p>
    <w:p w14:paraId="7F1E4E6F" w14:textId="48B3F587" w:rsidR="003979C8" w:rsidRDefault="003979C8" w:rsidP="00E60BFD">
      <w:pPr>
        <w:ind w:left="5652" w:firstLine="720"/>
        <w:jc w:val="center"/>
        <w:rPr>
          <w:color w:val="FF0000"/>
          <w:sz w:val="20"/>
          <w:szCs w:val="20"/>
        </w:rPr>
      </w:pPr>
    </w:p>
    <w:p w14:paraId="3ADF29F7" w14:textId="1E59AE1E" w:rsidR="003979C8" w:rsidRDefault="003979C8" w:rsidP="00E60BFD">
      <w:pPr>
        <w:ind w:left="5652" w:firstLine="720"/>
        <w:jc w:val="center"/>
        <w:rPr>
          <w:color w:val="FF0000"/>
          <w:sz w:val="20"/>
          <w:szCs w:val="20"/>
        </w:rPr>
      </w:pPr>
    </w:p>
    <w:p w14:paraId="71797004" w14:textId="5ACB2F5B" w:rsidR="003979C8" w:rsidRDefault="003979C8" w:rsidP="00E60BFD">
      <w:pPr>
        <w:ind w:left="5652" w:firstLine="720"/>
        <w:jc w:val="center"/>
        <w:rPr>
          <w:color w:val="FF0000"/>
          <w:sz w:val="20"/>
          <w:szCs w:val="20"/>
        </w:rPr>
      </w:pPr>
    </w:p>
    <w:p w14:paraId="3FE49119" w14:textId="3E9F3A28" w:rsidR="003979C8" w:rsidRDefault="003979C8" w:rsidP="00E60BFD">
      <w:pPr>
        <w:ind w:left="5652" w:firstLine="720"/>
        <w:jc w:val="center"/>
        <w:rPr>
          <w:color w:val="FF0000"/>
          <w:sz w:val="20"/>
          <w:szCs w:val="20"/>
        </w:rPr>
      </w:pPr>
    </w:p>
    <w:p w14:paraId="7D86F4B5" w14:textId="77777777" w:rsidR="003979C8" w:rsidRPr="00475E62" w:rsidRDefault="003979C8" w:rsidP="00E60BFD">
      <w:pPr>
        <w:ind w:left="5652" w:firstLine="720"/>
        <w:jc w:val="center"/>
        <w:rPr>
          <w:color w:val="FF0000"/>
          <w:sz w:val="20"/>
          <w:szCs w:val="20"/>
        </w:rPr>
      </w:pPr>
    </w:p>
    <w:p w14:paraId="03E02D67" w14:textId="77777777" w:rsidR="00BA5F9E" w:rsidRPr="00475E62" w:rsidRDefault="00BA5F9E" w:rsidP="00E60BFD">
      <w:pPr>
        <w:ind w:left="5652" w:firstLine="720"/>
        <w:jc w:val="center"/>
        <w:rPr>
          <w:color w:val="FF0000"/>
          <w:sz w:val="20"/>
          <w:szCs w:val="20"/>
        </w:rPr>
      </w:pPr>
    </w:p>
    <w:p w14:paraId="4A3A8722" w14:textId="77777777" w:rsidR="00BA5F9E" w:rsidRPr="00475E62" w:rsidRDefault="00BA5F9E" w:rsidP="00E60BFD">
      <w:pPr>
        <w:ind w:left="5652" w:firstLine="720"/>
        <w:jc w:val="center"/>
        <w:rPr>
          <w:color w:val="FF0000"/>
          <w:sz w:val="20"/>
          <w:szCs w:val="20"/>
        </w:rPr>
      </w:pPr>
    </w:p>
    <w:p w14:paraId="425EFE77" w14:textId="77777777" w:rsidR="00BA5F9E" w:rsidRPr="00475E62" w:rsidRDefault="00BA5F9E" w:rsidP="00E60BFD">
      <w:pPr>
        <w:ind w:left="5652" w:firstLine="720"/>
        <w:jc w:val="center"/>
        <w:rPr>
          <w:color w:val="FF0000"/>
          <w:sz w:val="20"/>
          <w:szCs w:val="20"/>
        </w:rPr>
      </w:pPr>
    </w:p>
    <w:p w14:paraId="5154F046" w14:textId="77777777" w:rsidR="00BA5F9E" w:rsidRPr="00475E62" w:rsidRDefault="00BA5F9E" w:rsidP="00E60BFD">
      <w:pPr>
        <w:ind w:left="5652" w:firstLine="720"/>
        <w:jc w:val="center"/>
        <w:rPr>
          <w:color w:val="FF0000"/>
          <w:sz w:val="20"/>
          <w:szCs w:val="20"/>
        </w:rPr>
      </w:pPr>
    </w:p>
    <w:p w14:paraId="34748291" w14:textId="77777777" w:rsidR="005C59DC" w:rsidRPr="00475E62" w:rsidRDefault="005C59DC" w:rsidP="00E60BFD">
      <w:pPr>
        <w:ind w:left="5652" w:firstLine="720"/>
        <w:jc w:val="center"/>
        <w:rPr>
          <w:color w:val="FF0000"/>
          <w:sz w:val="20"/>
          <w:szCs w:val="20"/>
        </w:rPr>
      </w:pPr>
    </w:p>
    <w:p w14:paraId="49C91360" w14:textId="77777777" w:rsidR="005C59DC" w:rsidRPr="00475E62" w:rsidRDefault="005C59DC" w:rsidP="00E60BFD">
      <w:pPr>
        <w:ind w:left="5652" w:firstLine="720"/>
        <w:jc w:val="center"/>
        <w:rPr>
          <w:color w:val="FF0000"/>
          <w:sz w:val="20"/>
          <w:szCs w:val="20"/>
        </w:rPr>
      </w:pPr>
    </w:p>
    <w:p w14:paraId="0E772E2C" w14:textId="77777777" w:rsidR="005C59DC" w:rsidRPr="00475E62" w:rsidRDefault="005C59DC" w:rsidP="00E60BFD">
      <w:pPr>
        <w:ind w:left="5652" w:firstLine="720"/>
        <w:jc w:val="center"/>
        <w:rPr>
          <w:color w:val="FF0000"/>
          <w:sz w:val="20"/>
          <w:szCs w:val="20"/>
        </w:rPr>
      </w:pPr>
    </w:p>
    <w:p w14:paraId="3F4B41D5" w14:textId="77777777" w:rsidR="00AF6076" w:rsidRPr="00475E62" w:rsidRDefault="00AF6076" w:rsidP="00AF08D4">
      <w:pPr>
        <w:ind w:left="5664" w:firstLine="708"/>
        <w:jc w:val="right"/>
        <w:rPr>
          <w:color w:val="FF0000"/>
          <w:sz w:val="20"/>
          <w:szCs w:val="20"/>
          <w:lang w:val="ro-MD"/>
        </w:rPr>
        <w:sectPr w:rsidR="00AF6076" w:rsidRPr="00475E62" w:rsidSect="00180CDD">
          <w:footerReference w:type="even" r:id="rId10"/>
          <w:footerReference w:type="default" r:id="rId11"/>
          <w:pgSz w:w="11906" w:h="16838"/>
          <w:pgMar w:top="993" w:right="707" w:bottom="1135" w:left="1276" w:header="709" w:footer="709" w:gutter="0"/>
          <w:cols w:space="708"/>
          <w:docGrid w:linePitch="360"/>
        </w:sectPr>
      </w:pPr>
    </w:p>
    <w:p w14:paraId="3E7C1FF0" w14:textId="2FB7987D" w:rsidR="00006024" w:rsidRPr="00006024" w:rsidRDefault="00006024" w:rsidP="00006024">
      <w:pPr>
        <w:ind w:left="5652" w:firstLine="720"/>
        <w:jc w:val="center"/>
        <w:rPr>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sidRPr="00006024">
        <w:rPr>
          <w:sz w:val="20"/>
          <w:szCs w:val="20"/>
        </w:rPr>
        <w:t>Anexa nr.6</w:t>
      </w:r>
    </w:p>
    <w:p w14:paraId="3AE2008C" w14:textId="77777777" w:rsidR="00006024" w:rsidRPr="00006024" w:rsidRDefault="00006024" w:rsidP="00006024">
      <w:pPr>
        <w:jc w:val="right"/>
        <w:rPr>
          <w:sz w:val="20"/>
          <w:szCs w:val="20"/>
        </w:rPr>
      </w:pPr>
      <w:r w:rsidRPr="00006024">
        <w:rPr>
          <w:sz w:val="20"/>
          <w:szCs w:val="20"/>
        </w:rPr>
        <w:t>la decizia Consiliului raional Hîncești</w:t>
      </w:r>
    </w:p>
    <w:p w14:paraId="0B3BC3D8" w14:textId="59C9167B" w:rsidR="00006024" w:rsidRPr="00006024" w:rsidRDefault="00006024" w:rsidP="00006024">
      <w:pPr>
        <w:ind w:left="5664"/>
        <w:rPr>
          <w:b/>
          <w:sz w:val="20"/>
          <w:szCs w:val="20"/>
        </w:rPr>
      </w:pPr>
      <w:r w:rsidRPr="00006024">
        <w:rPr>
          <w:sz w:val="20"/>
          <w:szCs w:val="20"/>
        </w:rPr>
        <w:t xml:space="preserve">                     </w:t>
      </w:r>
      <w:r w:rsidRPr="00006024">
        <w:rPr>
          <w:sz w:val="20"/>
          <w:szCs w:val="20"/>
        </w:rPr>
        <w:tab/>
      </w:r>
      <w:r w:rsidRPr="00006024">
        <w:rPr>
          <w:sz w:val="20"/>
          <w:szCs w:val="20"/>
        </w:rPr>
        <w:tab/>
      </w:r>
      <w:r w:rsidRPr="00006024">
        <w:rPr>
          <w:sz w:val="20"/>
          <w:szCs w:val="20"/>
        </w:rPr>
        <w:tab/>
      </w:r>
      <w:r w:rsidRPr="00006024">
        <w:rPr>
          <w:sz w:val="20"/>
          <w:szCs w:val="20"/>
        </w:rPr>
        <w:tab/>
      </w:r>
      <w:r w:rsidRPr="00006024">
        <w:rPr>
          <w:sz w:val="20"/>
          <w:szCs w:val="20"/>
        </w:rPr>
        <w:tab/>
      </w:r>
      <w:r w:rsidRPr="00006024">
        <w:rPr>
          <w:sz w:val="20"/>
          <w:szCs w:val="20"/>
        </w:rPr>
        <w:tab/>
      </w:r>
      <w:r w:rsidRPr="00006024">
        <w:rPr>
          <w:sz w:val="20"/>
          <w:szCs w:val="20"/>
        </w:rPr>
        <w:tab/>
      </w:r>
      <w:r w:rsidRPr="00006024">
        <w:rPr>
          <w:sz w:val="20"/>
          <w:szCs w:val="20"/>
        </w:rPr>
        <w:tab/>
        <w:t xml:space="preserve">   nr. ____ din ____ ianuarie 2026</w:t>
      </w:r>
    </w:p>
    <w:p w14:paraId="0C99814C" w14:textId="51923D11" w:rsidR="00002224" w:rsidRPr="00B261B9" w:rsidRDefault="00002224" w:rsidP="00006024">
      <w:pPr>
        <w:ind w:left="5386" w:right="1134" w:firstLine="708"/>
        <w:jc w:val="right"/>
        <w:rPr>
          <w:sz w:val="20"/>
          <w:szCs w:val="20"/>
          <w:lang w:val="ro-MD"/>
        </w:rPr>
      </w:pPr>
      <w:r w:rsidRPr="00B261B9">
        <w:rPr>
          <w:sz w:val="20"/>
          <w:szCs w:val="20"/>
          <w:lang w:val="ro-MD"/>
        </w:rPr>
        <w:t>Anexa nr.</w:t>
      </w:r>
      <w:r w:rsidR="001C112C" w:rsidRPr="00B261B9">
        <w:rPr>
          <w:sz w:val="20"/>
          <w:szCs w:val="20"/>
          <w:lang w:val="ro-MD"/>
        </w:rPr>
        <w:t>7</w:t>
      </w:r>
    </w:p>
    <w:p w14:paraId="7801F8BA" w14:textId="77777777" w:rsidR="00002224" w:rsidRPr="00B261B9" w:rsidRDefault="00002224" w:rsidP="00002224">
      <w:pPr>
        <w:jc w:val="right"/>
        <w:rPr>
          <w:sz w:val="20"/>
          <w:szCs w:val="20"/>
          <w:lang w:val="ro-MD"/>
        </w:rPr>
      </w:pPr>
      <w:r w:rsidRPr="00B261B9">
        <w:rPr>
          <w:sz w:val="20"/>
          <w:szCs w:val="20"/>
          <w:lang w:val="ro-MD"/>
        </w:rPr>
        <w:t xml:space="preserve">                                                                                                                 la decizia Consiliului Raional Hînceşti </w:t>
      </w:r>
    </w:p>
    <w:p w14:paraId="7EAFF9A4" w14:textId="0EBAC3A1" w:rsidR="00002224" w:rsidRPr="00B261B9" w:rsidRDefault="00002224" w:rsidP="00002224">
      <w:pPr>
        <w:jc w:val="right"/>
        <w:rPr>
          <w:b/>
          <w:sz w:val="20"/>
          <w:szCs w:val="20"/>
          <w:lang w:val="ro-MD"/>
        </w:rPr>
      </w:pP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t xml:space="preserve">        nr.</w:t>
      </w:r>
      <w:r w:rsidR="00006024">
        <w:rPr>
          <w:sz w:val="20"/>
          <w:szCs w:val="20"/>
          <w:lang w:val="ro-MD"/>
        </w:rPr>
        <w:t>07/05</w:t>
      </w:r>
      <w:r w:rsidRPr="00B261B9">
        <w:rPr>
          <w:sz w:val="20"/>
          <w:szCs w:val="20"/>
          <w:lang w:val="ro-MD"/>
        </w:rPr>
        <w:t xml:space="preserve"> din </w:t>
      </w:r>
      <w:r w:rsidR="00006024">
        <w:rPr>
          <w:sz w:val="20"/>
          <w:szCs w:val="20"/>
          <w:lang w:val="ro-MD"/>
        </w:rPr>
        <w:t>16</w:t>
      </w:r>
      <w:r w:rsidRPr="00B261B9">
        <w:rPr>
          <w:sz w:val="20"/>
          <w:szCs w:val="20"/>
          <w:lang w:val="ro-MD"/>
        </w:rPr>
        <w:t xml:space="preserve"> decembrie 202</w:t>
      </w:r>
      <w:r w:rsidR="00B261B9" w:rsidRPr="00B261B9">
        <w:rPr>
          <w:sz w:val="20"/>
          <w:szCs w:val="20"/>
          <w:lang w:val="ro-MD"/>
        </w:rPr>
        <w:t>5</w:t>
      </w:r>
    </w:p>
    <w:p w14:paraId="4009155E" w14:textId="77777777" w:rsidR="00002224" w:rsidRPr="00B261B9" w:rsidRDefault="00002224" w:rsidP="00002224">
      <w:pPr>
        <w:jc w:val="right"/>
        <w:rPr>
          <w:sz w:val="10"/>
          <w:szCs w:val="10"/>
          <w:lang w:val="ro-MD" w:eastAsia="en-US"/>
        </w:rPr>
      </w:pPr>
    </w:p>
    <w:p w14:paraId="37859CAD" w14:textId="77777777" w:rsidR="00002224" w:rsidRPr="00B261B9" w:rsidRDefault="00002224" w:rsidP="00002224">
      <w:pPr>
        <w:jc w:val="right"/>
        <w:rPr>
          <w:sz w:val="10"/>
          <w:szCs w:val="10"/>
          <w:lang w:val="ro-MD" w:eastAsia="en-US"/>
        </w:rPr>
      </w:pPr>
    </w:p>
    <w:p w14:paraId="1BD87769" w14:textId="77777777" w:rsidR="00002224" w:rsidRPr="00B261B9" w:rsidRDefault="00002224" w:rsidP="00002224">
      <w:pPr>
        <w:jc w:val="center"/>
        <w:rPr>
          <w:b/>
          <w:sz w:val="20"/>
          <w:szCs w:val="20"/>
          <w:lang w:val="ro-MD"/>
        </w:rPr>
      </w:pPr>
      <w:r w:rsidRPr="00B261B9">
        <w:rPr>
          <w:b/>
          <w:sz w:val="20"/>
          <w:szCs w:val="20"/>
          <w:lang w:val="ro-MD"/>
        </w:rPr>
        <w:t>Volumul alocațiilor pentru întreținerea instituțiilor de învățămînt primar și secundar general</w:t>
      </w:r>
    </w:p>
    <w:p w14:paraId="5A69B376" w14:textId="77777777" w:rsidR="00002224" w:rsidRPr="00B261B9" w:rsidRDefault="00002224" w:rsidP="00002224">
      <w:pPr>
        <w:jc w:val="center"/>
        <w:rPr>
          <w:b/>
          <w:sz w:val="20"/>
          <w:szCs w:val="20"/>
          <w:lang w:val="ro-MD"/>
        </w:rPr>
      </w:pPr>
      <w:r w:rsidRPr="00B261B9">
        <w:rPr>
          <w:b/>
          <w:sz w:val="20"/>
          <w:szCs w:val="20"/>
          <w:lang w:val="ro-MD"/>
        </w:rPr>
        <w:t xml:space="preserve"> în bază de cost standart per/elev și educația timpurie , finanțate din bugetul raional Hîncești</w:t>
      </w:r>
    </w:p>
    <w:p w14:paraId="5F6BDBE9" w14:textId="5EC9540A" w:rsidR="00B426CC" w:rsidRDefault="00002224" w:rsidP="00002224">
      <w:pPr>
        <w:jc w:val="center"/>
        <w:rPr>
          <w:b/>
          <w:sz w:val="10"/>
          <w:szCs w:val="10"/>
          <w:lang w:val="ro-MD"/>
        </w:rPr>
      </w:pPr>
      <w:r w:rsidRPr="00B261B9">
        <w:rPr>
          <w:b/>
          <w:sz w:val="20"/>
          <w:szCs w:val="20"/>
          <w:lang w:val="ro-MD"/>
        </w:rPr>
        <w:t xml:space="preserve"> pentru anul 202</w:t>
      </w:r>
      <w:r w:rsidR="00B261B9" w:rsidRPr="00B261B9">
        <w:rPr>
          <w:b/>
          <w:sz w:val="20"/>
          <w:szCs w:val="20"/>
          <w:lang w:val="ro-MD"/>
        </w:rPr>
        <w:t>6</w:t>
      </w:r>
    </w:p>
    <w:p w14:paraId="6D984121" w14:textId="050790C5" w:rsidR="00B426CC" w:rsidRDefault="00B426CC" w:rsidP="00002224">
      <w:pPr>
        <w:jc w:val="center"/>
        <w:rPr>
          <w:b/>
          <w:sz w:val="10"/>
          <w:szCs w:val="10"/>
          <w:lang w:val="ro-MD"/>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3169"/>
        <w:gridCol w:w="1016"/>
        <w:gridCol w:w="1161"/>
        <w:gridCol w:w="1225"/>
        <w:gridCol w:w="1026"/>
        <w:gridCol w:w="783"/>
        <w:gridCol w:w="1492"/>
        <w:gridCol w:w="1538"/>
        <w:gridCol w:w="1253"/>
        <w:gridCol w:w="976"/>
        <w:gridCol w:w="1256"/>
      </w:tblGrid>
      <w:tr w:rsidR="007B0893" w:rsidRPr="00B426CC" w14:paraId="6A4C01D3" w14:textId="77777777" w:rsidTr="007B0893">
        <w:trPr>
          <w:trHeight w:val="1431"/>
          <w:tblHeader/>
        </w:trPr>
        <w:tc>
          <w:tcPr>
            <w:tcW w:w="149" w:type="pct"/>
            <w:vAlign w:val="center"/>
            <w:hideMark/>
          </w:tcPr>
          <w:p w14:paraId="72364976" w14:textId="77777777" w:rsidR="00006024" w:rsidRPr="00B426CC" w:rsidRDefault="00006024" w:rsidP="00006024">
            <w:pPr>
              <w:jc w:val="center"/>
              <w:rPr>
                <w:b/>
                <w:bCs/>
                <w:color w:val="000000" w:themeColor="text1"/>
                <w:sz w:val="18"/>
                <w:szCs w:val="18"/>
                <w:lang w:eastAsia="ro-RO"/>
              </w:rPr>
            </w:pPr>
          </w:p>
        </w:tc>
        <w:tc>
          <w:tcPr>
            <w:tcW w:w="1032" w:type="pct"/>
            <w:vAlign w:val="center"/>
            <w:hideMark/>
          </w:tcPr>
          <w:p w14:paraId="27AD2EE7" w14:textId="17A5983B" w:rsidR="00006024" w:rsidRPr="00B426CC" w:rsidRDefault="00006024" w:rsidP="00006024">
            <w:pPr>
              <w:jc w:val="center"/>
              <w:rPr>
                <w:b/>
                <w:bCs/>
                <w:color w:val="000000" w:themeColor="text1"/>
                <w:sz w:val="18"/>
                <w:szCs w:val="18"/>
                <w:lang w:eastAsia="ro-RO"/>
              </w:rPr>
            </w:pPr>
            <w:r w:rsidRPr="002F7191">
              <w:rPr>
                <w:b/>
                <w:bCs/>
                <w:sz w:val="16"/>
                <w:szCs w:val="16"/>
                <w:lang w:eastAsia="ro-RO"/>
              </w:rPr>
              <w:t xml:space="preserve">Denumirea instituției </w:t>
            </w:r>
          </w:p>
        </w:tc>
        <w:tc>
          <w:tcPr>
            <w:tcW w:w="331" w:type="pct"/>
            <w:vAlign w:val="center"/>
            <w:hideMark/>
          </w:tcPr>
          <w:p w14:paraId="39ED1149" w14:textId="601426CC" w:rsidR="00006024" w:rsidRPr="00B426CC" w:rsidRDefault="00006024" w:rsidP="00006024">
            <w:pPr>
              <w:jc w:val="center"/>
              <w:rPr>
                <w:b/>
                <w:bCs/>
                <w:color w:val="000000" w:themeColor="text1"/>
                <w:sz w:val="18"/>
                <w:szCs w:val="18"/>
                <w:lang w:eastAsia="ro-RO"/>
              </w:rPr>
            </w:pPr>
            <w:r w:rsidRPr="002F7191">
              <w:rPr>
                <w:b/>
                <w:bCs/>
                <w:sz w:val="16"/>
                <w:szCs w:val="16"/>
                <w:lang w:eastAsia="ro-RO"/>
              </w:rPr>
              <w:t>Numărul de elevi ponderati</w:t>
            </w:r>
          </w:p>
        </w:tc>
        <w:tc>
          <w:tcPr>
            <w:tcW w:w="378" w:type="pct"/>
            <w:vAlign w:val="center"/>
            <w:hideMark/>
          </w:tcPr>
          <w:p w14:paraId="56BCEE4B" w14:textId="1648AA7C" w:rsidR="00006024" w:rsidRPr="00B426CC" w:rsidRDefault="00006024" w:rsidP="00006024">
            <w:pPr>
              <w:jc w:val="center"/>
              <w:rPr>
                <w:b/>
                <w:bCs/>
                <w:color w:val="000000" w:themeColor="text1"/>
                <w:sz w:val="18"/>
                <w:szCs w:val="18"/>
                <w:lang w:eastAsia="ro-RO"/>
              </w:rPr>
            </w:pPr>
            <w:r w:rsidRPr="002F7191">
              <w:rPr>
                <w:b/>
                <w:bCs/>
                <w:sz w:val="16"/>
                <w:szCs w:val="16"/>
                <w:lang w:eastAsia="ro-RO"/>
              </w:rPr>
              <w:t>Nr.copiilor în grupele preșcolare</w:t>
            </w:r>
          </w:p>
        </w:tc>
        <w:tc>
          <w:tcPr>
            <w:tcW w:w="399" w:type="pct"/>
            <w:vAlign w:val="center"/>
            <w:hideMark/>
          </w:tcPr>
          <w:p w14:paraId="290E85BE" w14:textId="422F4B98" w:rsidR="00006024" w:rsidRPr="00B426CC" w:rsidRDefault="00006024" w:rsidP="007B0893">
            <w:pPr>
              <w:jc w:val="center"/>
              <w:rPr>
                <w:b/>
                <w:bCs/>
                <w:color w:val="000000" w:themeColor="text1"/>
                <w:sz w:val="18"/>
                <w:szCs w:val="18"/>
                <w:lang w:eastAsia="ro-RO"/>
              </w:rPr>
            </w:pPr>
            <w:r w:rsidRPr="002F7191">
              <w:rPr>
                <w:b/>
                <w:bCs/>
                <w:sz w:val="16"/>
                <w:szCs w:val="16"/>
                <w:lang w:eastAsia="ro-RO"/>
              </w:rPr>
              <w:t xml:space="preserve">Transferuri categoriale (mii </w:t>
            </w:r>
            <w:r w:rsidR="007B0893">
              <w:rPr>
                <w:b/>
                <w:bCs/>
                <w:sz w:val="16"/>
                <w:szCs w:val="16"/>
                <w:lang w:eastAsia="ro-RO"/>
              </w:rPr>
              <w:t>l</w:t>
            </w:r>
            <w:r w:rsidRPr="002F7191">
              <w:rPr>
                <w:b/>
                <w:bCs/>
                <w:sz w:val="16"/>
                <w:szCs w:val="16"/>
                <w:lang w:eastAsia="ro-RO"/>
              </w:rPr>
              <w:t>ei)</w:t>
            </w:r>
          </w:p>
        </w:tc>
        <w:tc>
          <w:tcPr>
            <w:tcW w:w="334" w:type="pct"/>
            <w:vAlign w:val="center"/>
            <w:hideMark/>
          </w:tcPr>
          <w:p w14:paraId="361188AA" w14:textId="77777777" w:rsidR="00006024" w:rsidRDefault="00006024" w:rsidP="00006024">
            <w:pPr>
              <w:jc w:val="center"/>
              <w:rPr>
                <w:b/>
                <w:bCs/>
                <w:sz w:val="16"/>
                <w:szCs w:val="16"/>
                <w:lang w:eastAsia="ro-RO"/>
              </w:rPr>
            </w:pPr>
            <w:r w:rsidRPr="002F7191">
              <w:rPr>
                <w:b/>
                <w:bCs/>
                <w:sz w:val="16"/>
                <w:szCs w:val="16"/>
                <w:lang w:eastAsia="ro-RO"/>
              </w:rPr>
              <w:t xml:space="preserve">Dejunuri  calde,  </w:t>
            </w:r>
          </w:p>
          <w:p w14:paraId="4AE007DD" w14:textId="18E0002F" w:rsidR="00006024" w:rsidRPr="00B426CC" w:rsidRDefault="00006024" w:rsidP="007B0893">
            <w:pPr>
              <w:jc w:val="center"/>
              <w:rPr>
                <w:b/>
                <w:bCs/>
                <w:color w:val="000000" w:themeColor="text1"/>
                <w:sz w:val="18"/>
                <w:szCs w:val="18"/>
                <w:lang w:eastAsia="ro-RO"/>
              </w:rPr>
            </w:pPr>
            <w:r w:rsidRPr="002F7191">
              <w:rPr>
                <w:b/>
                <w:bCs/>
                <w:sz w:val="16"/>
                <w:szCs w:val="16"/>
                <w:lang w:eastAsia="ro-RO"/>
              </w:rPr>
              <w:t xml:space="preserve">(mii </w:t>
            </w:r>
            <w:r w:rsidR="007B0893">
              <w:rPr>
                <w:b/>
                <w:bCs/>
                <w:sz w:val="16"/>
                <w:szCs w:val="16"/>
                <w:lang w:eastAsia="ro-RO"/>
              </w:rPr>
              <w:t>l</w:t>
            </w:r>
            <w:r w:rsidRPr="002F7191">
              <w:rPr>
                <w:b/>
                <w:bCs/>
                <w:sz w:val="16"/>
                <w:szCs w:val="16"/>
                <w:lang w:eastAsia="ro-RO"/>
              </w:rPr>
              <w:t>ei)</w:t>
            </w:r>
          </w:p>
        </w:tc>
        <w:tc>
          <w:tcPr>
            <w:tcW w:w="255" w:type="pct"/>
            <w:vAlign w:val="center"/>
            <w:hideMark/>
          </w:tcPr>
          <w:p w14:paraId="55B3A3A2" w14:textId="77777777" w:rsidR="00006024" w:rsidRDefault="00006024" w:rsidP="00006024">
            <w:pPr>
              <w:jc w:val="center"/>
              <w:rPr>
                <w:b/>
                <w:bCs/>
                <w:sz w:val="16"/>
                <w:szCs w:val="16"/>
                <w:lang w:eastAsia="ro-RO"/>
              </w:rPr>
            </w:pPr>
            <w:r w:rsidRPr="002F7191">
              <w:rPr>
                <w:b/>
                <w:bCs/>
                <w:sz w:val="16"/>
                <w:szCs w:val="16"/>
                <w:lang w:eastAsia="ro-RO"/>
              </w:rPr>
              <w:t>Intret clasei Rusca</w:t>
            </w:r>
            <w:r w:rsidR="007B0893">
              <w:rPr>
                <w:b/>
                <w:bCs/>
                <w:sz w:val="16"/>
                <w:szCs w:val="16"/>
                <w:lang w:eastAsia="ro-RO"/>
              </w:rPr>
              <w:t>,</w:t>
            </w:r>
          </w:p>
          <w:p w14:paraId="0F9A7929" w14:textId="34B7ED60" w:rsidR="007B0893" w:rsidRPr="00B426CC" w:rsidRDefault="007B0893" w:rsidP="00006024">
            <w:pPr>
              <w:jc w:val="center"/>
              <w:rPr>
                <w:b/>
                <w:bCs/>
                <w:color w:val="000000" w:themeColor="text1"/>
                <w:sz w:val="18"/>
                <w:szCs w:val="18"/>
                <w:lang w:eastAsia="ro-RO"/>
              </w:rPr>
            </w:pP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p>
        </w:tc>
        <w:tc>
          <w:tcPr>
            <w:tcW w:w="486" w:type="pct"/>
            <w:vAlign w:val="center"/>
            <w:hideMark/>
          </w:tcPr>
          <w:p w14:paraId="6CA9BF14" w14:textId="50E08384" w:rsidR="00006024" w:rsidRDefault="00006024" w:rsidP="00006024">
            <w:pPr>
              <w:jc w:val="center"/>
              <w:rPr>
                <w:b/>
                <w:bCs/>
                <w:sz w:val="16"/>
                <w:szCs w:val="16"/>
                <w:lang w:eastAsia="ro-RO"/>
              </w:rPr>
            </w:pPr>
            <w:r w:rsidRPr="002F7191">
              <w:rPr>
                <w:b/>
                <w:bCs/>
                <w:sz w:val="16"/>
                <w:szCs w:val="16"/>
                <w:lang w:eastAsia="ro-RO"/>
              </w:rPr>
              <w:t>Compensatiile banesti personalului didactic 4000 lei conform HG 969 din 03.10.2018</w:t>
            </w:r>
            <w:r w:rsidR="007B0893">
              <w:rPr>
                <w:b/>
                <w:bCs/>
                <w:sz w:val="16"/>
                <w:szCs w:val="16"/>
                <w:lang w:eastAsia="ro-RO"/>
              </w:rPr>
              <w:t>,</w:t>
            </w:r>
          </w:p>
          <w:p w14:paraId="3426E580" w14:textId="556194DF" w:rsidR="007B0893" w:rsidRPr="00B426CC" w:rsidRDefault="007B0893" w:rsidP="00006024">
            <w:pPr>
              <w:jc w:val="center"/>
              <w:rPr>
                <w:b/>
                <w:bCs/>
                <w:color w:val="000000" w:themeColor="text1"/>
                <w:sz w:val="18"/>
                <w:szCs w:val="18"/>
                <w:lang w:eastAsia="ro-RO"/>
              </w:rPr>
            </w:pP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p>
        </w:tc>
        <w:tc>
          <w:tcPr>
            <w:tcW w:w="501" w:type="pct"/>
            <w:vAlign w:val="center"/>
            <w:hideMark/>
          </w:tcPr>
          <w:p w14:paraId="05626F93" w14:textId="77777777" w:rsidR="00006024" w:rsidRDefault="00006024" w:rsidP="00006024">
            <w:pPr>
              <w:jc w:val="center"/>
              <w:rPr>
                <w:b/>
                <w:bCs/>
                <w:sz w:val="16"/>
                <w:szCs w:val="16"/>
                <w:lang w:eastAsia="ro-RO"/>
              </w:rPr>
            </w:pPr>
            <w:r w:rsidRPr="002F7191">
              <w:rPr>
                <w:b/>
                <w:bCs/>
                <w:sz w:val="16"/>
                <w:szCs w:val="16"/>
                <w:lang w:eastAsia="ro-RO"/>
              </w:rPr>
              <w:t>Compensarea cheltuielilor pentru deplasarea cadrelor didactice, GH nr. 868 din 08.10.2014</w:t>
            </w:r>
            <w:r w:rsidR="007B0893">
              <w:rPr>
                <w:b/>
                <w:bCs/>
                <w:sz w:val="16"/>
                <w:szCs w:val="16"/>
                <w:lang w:eastAsia="ro-RO"/>
              </w:rPr>
              <w:t>,</w:t>
            </w:r>
          </w:p>
          <w:p w14:paraId="533F1D8A" w14:textId="0B89A473" w:rsidR="007B0893" w:rsidRPr="00B426CC" w:rsidRDefault="007B0893" w:rsidP="00006024">
            <w:pPr>
              <w:jc w:val="center"/>
              <w:rPr>
                <w:b/>
                <w:bCs/>
                <w:color w:val="000000" w:themeColor="text1"/>
                <w:sz w:val="18"/>
                <w:szCs w:val="18"/>
                <w:lang w:eastAsia="ro-RO"/>
              </w:rPr>
            </w:pP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p>
        </w:tc>
        <w:tc>
          <w:tcPr>
            <w:tcW w:w="408" w:type="pct"/>
            <w:vAlign w:val="center"/>
            <w:hideMark/>
          </w:tcPr>
          <w:p w14:paraId="5809C4E8" w14:textId="77777777" w:rsidR="007B0893" w:rsidRDefault="00006024" w:rsidP="00006024">
            <w:pPr>
              <w:jc w:val="center"/>
              <w:rPr>
                <w:b/>
                <w:bCs/>
                <w:sz w:val="16"/>
                <w:szCs w:val="16"/>
                <w:lang w:eastAsia="ro-RO"/>
              </w:rPr>
            </w:pPr>
            <w:r w:rsidRPr="002F7191">
              <w:rPr>
                <w:b/>
                <w:bCs/>
                <w:sz w:val="16"/>
                <w:szCs w:val="16"/>
                <w:lang w:eastAsia="ro-RO"/>
              </w:rPr>
              <w:t>Educatie incluziva ,</w:t>
            </w:r>
          </w:p>
          <w:p w14:paraId="375D2042" w14:textId="09B0A07E" w:rsidR="00006024" w:rsidRPr="00B426CC" w:rsidRDefault="00006024" w:rsidP="00006024">
            <w:pPr>
              <w:jc w:val="center"/>
              <w:rPr>
                <w:b/>
                <w:bCs/>
                <w:color w:val="000000" w:themeColor="text1"/>
                <w:sz w:val="18"/>
                <w:szCs w:val="18"/>
                <w:lang w:eastAsia="ro-RO"/>
              </w:rPr>
            </w:pPr>
            <w:r w:rsidRPr="002F7191">
              <w:rPr>
                <w:b/>
                <w:bCs/>
                <w:sz w:val="16"/>
                <w:szCs w:val="16"/>
                <w:lang w:eastAsia="ro-RO"/>
              </w:rPr>
              <w:t xml:space="preserve"> </w:t>
            </w:r>
            <w:r>
              <w:rPr>
                <w:b/>
                <w:bCs/>
                <w:sz w:val="16"/>
                <w:szCs w:val="16"/>
                <w:lang w:eastAsia="ro-RO"/>
              </w:rPr>
              <w:t>(</w:t>
            </w: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r>
              <w:rPr>
                <w:b/>
                <w:bCs/>
                <w:sz w:val="16"/>
                <w:szCs w:val="16"/>
                <w:lang w:eastAsia="ro-RO"/>
              </w:rPr>
              <w:t>)</w:t>
            </w:r>
          </w:p>
        </w:tc>
        <w:tc>
          <w:tcPr>
            <w:tcW w:w="318" w:type="pct"/>
            <w:vAlign w:val="center"/>
            <w:hideMark/>
          </w:tcPr>
          <w:p w14:paraId="0AAB57C0" w14:textId="5950A1F2" w:rsidR="00006024" w:rsidRPr="00B426CC" w:rsidRDefault="00006024" w:rsidP="00006024">
            <w:pPr>
              <w:jc w:val="center"/>
              <w:rPr>
                <w:b/>
                <w:bCs/>
                <w:color w:val="000000" w:themeColor="text1"/>
                <w:sz w:val="18"/>
                <w:szCs w:val="18"/>
                <w:lang w:eastAsia="ro-RO"/>
              </w:rPr>
            </w:pPr>
            <w:r w:rsidRPr="002F7191">
              <w:rPr>
                <w:b/>
                <w:bCs/>
                <w:sz w:val="16"/>
                <w:szCs w:val="16"/>
                <w:lang w:eastAsia="ro-RO"/>
              </w:rPr>
              <w:t>Educația timpurie</w:t>
            </w:r>
            <w:r>
              <w:rPr>
                <w:b/>
                <w:bCs/>
                <w:sz w:val="16"/>
                <w:szCs w:val="16"/>
                <w:lang w:eastAsia="ro-RO"/>
              </w:rPr>
              <w:t>, (mii lei)</w:t>
            </w:r>
          </w:p>
        </w:tc>
        <w:tc>
          <w:tcPr>
            <w:tcW w:w="409" w:type="pct"/>
            <w:vAlign w:val="center"/>
            <w:hideMark/>
          </w:tcPr>
          <w:p w14:paraId="4E3A9BC7" w14:textId="77777777" w:rsidR="007B0893" w:rsidRDefault="00006024" w:rsidP="00006024">
            <w:pPr>
              <w:jc w:val="center"/>
              <w:rPr>
                <w:b/>
                <w:bCs/>
                <w:sz w:val="16"/>
                <w:szCs w:val="16"/>
                <w:lang w:eastAsia="ro-RO"/>
              </w:rPr>
            </w:pPr>
            <w:r w:rsidRPr="002F7191">
              <w:rPr>
                <w:b/>
                <w:bCs/>
                <w:sz w:val="16"/>
                <w:szCs w:val="16"/>
                <w:lang w:eastAsia="ro-RO"/>
              </w:rPr>
              <w:t xml:space="preserve">Total cheltuieli, </w:t>
            </w:r>
          </w:p>
          <w:p w14:paraId="6A521712" w14:textId="0C7060B4" w:rsidR="00006024" w:rsidRPr="00B426CC" w:rsidRDefault="00006024" w:rsidP="00006024">
            <w:pPr>
              <w:jc w:val="center"/>
              <w:rPr>
                <w:b/>
                <w:bCs/>
                <w:color w:val="000000" w:themeColor="text1"/>
                <w:sz w:val="18"/>
                <w:szCs w:val="18"/>
                <w:lang w:eastAsia="ro-RO"/>
              </w:rPr>
            </w:pPr>
            <w:r>
              <w:rPr>
                <w:b/>
                <w:bCs/>
                <w:sz w:val="16"/>
                <w:szCs w:val="16"/>
                <w:lang w:eastAsia="ro-RO"/>
              </w:rPr>
              <w:t>(</w:t>
            </w: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r>
              <w:rPr>
                <w:b/>
                <w:bCs/>
                <w:sz w:val="16"/>
                <w:szCs w:val="16"/>
                <w:lang w:eastAsia="ro-RO"/>
              </w:rPr>
              <w:t>)</w:t>
            </w:r>
          </w:p>
        </w:tc>
      </w:tr>
      <w:tr w:rsidR="007B0893" w:rsidRPr="00B426CC" w14:paraId="10A9AA4B" w14:textId="77777777" w:rsidTr="007B0893">
        <w:trPr>
          <w:trHeight w:val="315"/>
        </w:trPr>
        <w:tc>
          <w:tcPr>
            <w:tcW w:w="149" w:type="pct"/>
            <w:vAlign w:val="center"/>
            <w:hideMark/>
          </w:tcPr>
          <w:p w14:paraId="00EEF843"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1</w:t>
            </w:r>
          </w:p>
        </w:tc>
        <w:tc>
          <w:tcPr>
            <w:tcW w:w="1032" w:type="pct"/>
            <w:vAlign w:val="center"/>
            <w:hideMark/>
          </w:tcPr>
          <w:p w14:paraId="6AB6D870"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2</w:t>
            </w:r>
          </w:p>
        </w:tc>
        <w:tc>
          <w:tcPr>
            <w:tcW w:w="331" w:type="pct"/>
            <w:vAlign w:val="center"/>
            <w:hideMark/>
          </w:tcPr>
          <w:p w14:paraId="039A2014"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3</w:t>
            </w:r>
          </w:p>
        </w:tc>
        <w:tc>
          <w:tcPr>
            <w:tcW w:w="378" w:type="pct"/>
            <w:vAlign w:val="center"/>
            <w:hideMark/>
          </w:tcPr>
          <w:p w14:paraId="4ACD409C"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4</w:t>
            </w:r>
          </w:p>
        </w:tc>
        <w:tc>
          <w:tcPr>
            <w:tcW w:w="399" w:type="pct"/>
            <w:vAlign w:val="center"/>
            <w:hideMark/>
          </w:tcPr>
          <w:p w14:paraId="3F3473FE"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5</w:t>
            </w:r>
          </w:p>
        </w:tc>
        <w:tc>
          <w:tcPr>
            <w:tcW w:w="334" w:type="pct"/>
            <w:vAlign w:val="center"/>
            <w:hideMark/>
          </w:tcPr>
          <w:p w14:paraId="5A52B083"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6</w:t>
            </w:r>
          </w:p>
        </w:tc>
        <w:tc>
          <w:tcPr>
            <w:tcW w:w="255" w:type="pct"/>
            <w:vAlign w:val="center"/>
            <w:hideMark/>
          </w:tcPr>
          <w:p w14:paraId="314A783E"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7</w:t>
            </w:r>
          </w:p>
        </w:tc>
        <w:tc>
          <w:tcPr>
            <w:tcW w:w="486" w:type="pct"/>
            <w:vAlign w:val="center"/>
            <w:hideMark/>
          </w:tcPr>
          <w:p w14:paraId="10F3B685"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8</w:t>
            </w:r>
          </w:p>
        </w:tc>
        <w:tc>
          <w:tcPr>
            <w:tcW w:w="501" w:type="pct"/>
            <w:vAlign w:val="center"/>
            <w:hideMark/>
          </w:tcPr>
          <w:p w14:paraId="70ADD78B"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9</w:t>
            </w:r>
          </w:p>
        </w:tc>
        <w:tc>
          <w:tcPr>
            <w:tcW w:w="408" w:type="pct"/>
            <w:vAlign w:val="center"/>
            <w:hideMark/>
          </w:tcPr>
          <w:p w14:paraId="5832D76C"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10</w:t>
            </w:r>
          </w:p>
        </w:tc>
        <w:tc>
          <w:tcPr>
            <w:tcW w:w="318" w:type="pct"/>
            <w:vAlign w:val="center"/>
            <w:hideMark/>
          </w:tcPr>
          <w:p w14:paraId="317F21AD"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12</w:t>
            </w:r>
          </w:p>
        </w:tc>
        <w:tc>
          <w:tcPr>
            <w:tcW w:w="409" w:type="pct"/>
            <w:vAlign w:val="center"/>
            <w:hideMark/>
          </w:tcPr>
          <w:p w14:paraId="753BC2B6" w14:textId="77777777" w:rsidR="00B426CC" w:rsidRPr="00B426CC" w:rsidRDefault="00B426CC" w:rsidP="00B426CC">
            <w:pPr>
              <w:jc w:val="center"/>
              <w:rPr>
                <w:i/>
                <w:iCs/>
                <w:color w:val="000000" w:themeColor="text1"/>
                <w:sz w:val="16"/>
                <w:szCs w:val="16"/>
                <w:lang w:eastAsia="ro-RO"/>
              </w:rPr>
            </w:pPr>
            <w:r w:rsidRPr="00B426CC">
              <w:rPr>
                <w:i/>
                <w:iCs/>
                <w:color w:val="000000" w:themeColor="text1"/>
                <w:sz w:val="16"/>
                <w:szCs w:val="16"/>
                <w:lang w:eastAsia="ro-RO"/>
              </w:rPr>
              <w:t>13</w:t>
            </w:r>
          </w:p>
        </w:tc>
      </w:tr>
      <w:tr w:rsidR="007B0893" w:rsidRPr="00B426CC" w14:paraId="42DCAB41" w14:textId="77777777" w:rsidTr="007B0893">
        <w:trPr>
          <w:trHeight w:val="284"/>
        </w:trPr>
        <w:tc>
          <w:tcPr>
            <w:tcW w:w="149" w:type="pct"/>
            <w:vAlign w:val="center"/>
            <w:hideMark/>
          </w:tcPr>
          <w:p w14:paraId="57F6C18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w:t>
            </w:r>
          </w:p>
        </w:tc>
        <w:tc>
          <w:tcPr>
            <w:tcW w:w="1032" w:type="pct"/>
            <w:vAlign w:val="center"/>
            <w:hideMark/>
          </w:tcPr>
          <w:p w14:paraId="306C5B46" w14:textId="42C291BA" w:rsidR="00B426CC" w:rsidRPr="00B426CC" w:rsidRDefault="00B426CC" w:rsidP="006A4B13">
            <w:pPr>
              <w:rPr>
                <w:color w:val="000000" w:themeColor="text1"/>
                <w:lang w:eastAsia="ro-RO"/>
              </w:rPr>
            </w:pPr>
            <w:r w:rsidRPr="00B426CC">
              <w:rPr>
                <w:color w:val="000000" w:themeColor="text1"/>
                <w:sz w:val="22"/>
                <w:szCs w:val="22"/>
                <w:lang w:eastAsia="ro-RO"/>
              </w:rPr>
              <w:t>Liceul „M</w:t>
            </w:r>
            <w:r w:rsidR="006A4B13">
              <w:rPr>
                <w:color w:val="000000" w:themeColor="text1"/>
                <w:sz w:val="22"/>
                <w:szCs w:val="22"/>
                <w:lang w:eastAsia="ro-RO"/>
              </w:rPr>
              <w:t xml:space="preserve">ihai </w:t>
            </w:r>
            <w:r w:rsidRPr="00B426CC">
              <w:rPr>
                <w:color w:val="000000" w:themeColor="text1"/>
                <w:sz w:val="22"/>
                <w:szCs w:val="22"/>
                <w:lang w:eastAsia="ro-RO"/>
              </w:rPr>
              <w:t>Sadoveanu”, mun.Hîncești</w:t>
            </w:r>
          </w:p>
        </w:tc>
        <w:tc>
          <w:tcPr>
            <w:tcW w:w="331" w:type="pct"/>
            <w:noWrap/>
            <w:vAlign w:val="center"/>
          </w:tcPr>
          <w:p w14:paraId="47F65B7B" w14:textId="77777777" w:rsidR="00B426CC" w:rsidRPr="00B426CC" w:rsidRDefault="00B426CC" w:rsidP="00B426CC">
            <w:pPr>
              <w:jc w:val="center"/>
              <w:rPr>
                <w:color w:val="000000" w:themeColor="text1"/>
                <w:lang w:eastAsia="ro-RO"/>
              </w:rPr>
            </w:pPr>
            <w:r w:rsidRPr="00B426CC">
              <w:rPr>
                <w:color w:val="000000" w:themeColor="text1"/>
                <w:sz w:val="22"/>
                <w:szCs w:val="22"/>
              </w:rPr>
              <w:t>1105</w:t>
            </w:r>
          </w:p>
        </w:tc>
        <w:tc>
          <w:tcPr>
            <w:tcW w:w="378" w:type="pct"/>
            <w:vAlign w:val="center"/>
          </w:tcPr>
          <w:p w14:paraId="5120495C" w14:textId="77777777" w:rsidR="00B426CC" w:rsidRPr="00B426CC" w:rsidRDefault="00B426CC" w:rsidP="00B426CC">
            <w:pPr>
              <w:jc w:val="center"/>
              <w:rPr>
                <w:color w:val="000000" w:themeColor="text1"/>
                <w:lang w:eastAsia="ro-RO"/>
              </w:rPr>
            </w:pPr>
          </w:p>
        </w:tc>
        <w:tc>
          <w:tcPr>
            <w:tcW w:w="399" w:type="pct"/>
            <w:vAlign w:val="center"/>
          </w:tcPr>
          <w:p w14:paraId="5EAB39CB" w14:textId="77777777" w:rsidR="00B426CC" w:rsidRPr="00B426CC" w:rsidRDefault="00B426CC" w:rsidP="00B426CC">
            <w:pPr>
              <w:jc w:val="center"/>
              <w:rPr>
                <w:color w:val="000000" w:themeColor="text1"/>
                <w:lang w:eastAsia="ro-RO"/>
              </w:rPr>
            </w:pPr>
            <w:r w:rsidRPr="00B426CC">
              <w:rPr>
                <w:color w:val="000000" w:themeColor="text1"/>
                <w:sz w:val="22"/>
                <w:szCs w:val="22"/>
              </w:rPr>
              <w:t>27058,9</w:t>
            </w:r>
          </w:p>
        </w:tc>
        <w:tc>
          <w:tcPr>
            <w:tcW w:w="334" w:type="pct"/>
            <w:vAlign w:val="center"/>
          </w:tcPr>
          <w:p w14:paraId="69D505BF" w14:textId="77777777" w:rsidR="00B426CC" w:rsidRPr="00B426CC" w:rsidRDefault="00B426CC" w:rsidP="00B426CC">
            <w:pPr>
              <w:jc w:val="center"/>
              <w:rPr>
                <w:color w:val="000000" w:themeColor="text1"/>
                <w:lang w:eastAsia="ro-RO"/>
              </w:rPr>
            </w:pPr>
            <w:r w:rsidRPr="00B426CC">
              <w:rPr>
                <w:color w:val="000000" w:themeColor="text1"/>
                <w:sz w:val="22"/>
                <w:szCs w:val="22"/>
              </w:rPr>
              <w:t>2652,2</w:t>
            </w:r>
          </w:p>
        </w:tc>
        <w:tc>
          <w:tcPr>
            <w:tcW w:w="255" w:type="pct"/>
            <w:vAlign w:val="center"/>
          </w:tcPr>
          <w:p w14:paraId="2C4A6AE5" w14:textId="77777777" w:rsidR="00B426CC" w:rsidRPr="00B426CC" w:rsidRDefault="00B426CC" w:rsidP="00B426CC">
            <w:pPr>
              <w:jc w:val="center"/>
              <w:rPr>
                <w:color w:val="000000" w:themeColor="text1"/>
                <w:lang w:eastAsia="ro-RO"/>
              </w:rPr>
            </w:pPr>
          </w:p>
        </w:tc>
        <w:tc>
          <w:tcPr>
            <w:tcW w:w="486" w:type="pct"/>
            <w:vAlign w:val="center"/>
          </w:tcPr>
          <w:p w14:paraId="3DF3AC5B" w14:textId="77777777" w:rsidR="00B426CC" w:rsidRPr="00B426CC" w:rsidRDefault="00B426CC" w:rsidP="00B426CC">
            <w:pPr>
              <w:jc w:val="center"/>
              <w:rPr>
                <w:color w:val="000000" w:themeColor="text1"/>
                <w:lang w:eastAsia="ro-RO"/>
              </w:rPr>
            </w:pPr>
            <w:r w:rsidRPr="00B426CC">
              <w:rPr>
                <w:color w:val="000000" w:themeColor="text1"/>
                <w:sz w:val="22"/>
                <w:szCs w:val="22"/>
              </w:rPr>
              <w:t>224,0</w:t>
            </w:r>
          </w:p>
        </w:tc>
        <w:tc>
          <w:tcPr>
            <w:tcW w:w="501" w:type="pct"/>
            <w:vAlign w:val="center"/>
          </w:tcPr>
          <w:p w14:paraId="4827FEBE" w14:textId="77777777" w:rsidR="00B426CC" w:rsidRPr="00B426CC" w:rsidRDefault="00B426CC" w:rsidP="00B426CC">
            <w:pPr>
              <w:jc w:val="center"/>
              <w:rPr>
                <w:color w:val="000000" w:themeColor="text1"/>
                <w:lang w:eastAsia="ro-RO"/>
              </w:rPr>
            </w:pPr>
            <w:r w:rsidRPr="00B426CC">
              <w:rPr>
                <w:color w:val="000000" w:themeColor="text1"/>
                <w:sz w:val="22"/>
                <w:szCs w:val="22"/>
              </w:rPr>
              <w:t>92,0</w:t>
            </w:r>
          </w:p>
        </w:tc>
        <w:tc>
          <w:tcPr>
            <w:tcW w:w="408" w:type="pct"/>
            <w:vAlign w:val="center"/>
          </w:tcPr>
          <w:p w14:paraId="41649724" w14:textId="77777777" w:rsidR="00B426CC" w:rsidRPr="00B426CC" w:rsidRDefault="00B426CC" w:rsidP="00B426CC">
            <w:pPr>
              <w:jc w:val="center"/>
              <w:rPr>
                <w:color w:val="000000" w:themeColor="text1"/>
                <w:lang w:eastAsia="ro-RO"/>
              </w:rPr>
            </w:pPr>
            <w:r w:rsidRPr="00B426CC">
              <w:rPr>
                <w:color w:val="000000" w:themeColor="text1"/>
                <w:sz w:val="22"/>
                <w:szCs w:val="22"/>
              </w:rPr>
              <w:t>258,4</w:t>
            </w:r>
          </w:p>
        </w:tc>
        <w:tc>
          <w:tcPr>
            <w:tcW w:w="318" w:type="pct"/>
            <w:vAlign w:val="center"/>
          </w:tcPr>
          <w:p w14:paraId="4B070AEE"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683B37E8" w14:textId="77777777" w:rsidR="00B426CC" w:rsidRPr="00B426CC" w:rsidRDefault="00B426CC" w:rsidP="00B426CC">
            <w:pPr>
              <w:jc w:val="center"/>
              <w:rPr>
                <w:color w:val="000000" w:themeColor="text1"/>
              </w:rPr>
            </w:pPr>
            <w:r w:rsidRPr="00B426CC">
              <w:rPr>
                <w:color w:val="000000" w:themeColor="text1"/>
                <w:sz w:val="22"/>
                <w:szCs w:val="22"/>
              </w:rPr>
              <w:t>30285,5</w:t>
            </w:r>
          </w:p>
        </w:tc>
      </w:tr>
      <w:tr w:rsidR="007B0893" w:rsidRPr="00B426CC" w14:paraId="3A9EE91B" w14:textId="77777777" w:rsidTr="007B0893">
        <w:trPr>
          <w:trHeight w:val="284"/>
        </w:trPr>
        <w:tc>
          <w:tcPr>
            <w:tcW w:w="149" w:type="pct"/>
            <w:vAlign w:val="center"/>
            <w:hideMark/>
          </w:tcPr>
          <w:p w14:paraId="26A2ACA3"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w:t>
            </w:r>
          </w:p>
        </w:tc>
        <w:tc>
          <w:tcPr>
            <w:tcW w:w="1032" w:type="pct"/>
            <w:vAlign w:val="center"/>
            <w:hideMark/>
          </w:tcPr>
          <w:p w14:paraId="49C5C2C1" w14:textId="20C79761" w:rsidR="00B426CC" w:rsidRPr="00B426CC" w:rsidRDefault="00B426CC" w:rsidP="006A4B13">
            <w:pPr>
              <w:rPr>
                <w:color w:val="000000" w:themeColor="text1"/>
                <w:lang w:eastAsia="ro-RO"/>
              </w:rPr>
            </w:pPr>
            <w:r w:rsidRPr="00B426CC">
              <w:rPr>
                <w:color w:val="000000" w:themeColor="text1"/>
                <w:sz w:val="22"/>
                <w:szCs w:val="22"/>
                <w:lang w:eastAsia="ro-RO"/>
              </w:rPr>
              <w:t>Liceul „M</w:t>
            </w:r>
            <w:r w:rsidR="006A4B13">
              <w:rPr>
                <w:color w:val="000000" w:themeColor="text1"/>
                <w:sz w:val="22"/>
                <w:szCs w:val="22"/>
                <w:lang w:eastAsia="ro-RO"/>
              </w:rPr>
              <w:t xml:space="preserve">ihai </w:t>
            </w:r>
            <w:r w:rsidRPr="00B426CC">
              <w:rPr>
                <w:color w:val="000000" w:themeColor="text1"/>
                <w:sz w:val="22"/>
                <w:szCs w:val="22"/>
                <w:lang w:eastAsia="ro-RO"/>
              </w:rPr>
              <w:t>Eminescu”, mun.Hîncești</w:t>
            </w:r>
          </w:p>
        </w:tc>
        <w:tc>
          <w:tcPr>
            <w:tcW w:w="331" w:type="pct"/>
            <w:noWrap/>
            <w:vAlign w:val="center"/>
          </w:tcPr>
          <w:p w14:paraId="42CD4246" w14:textId="77777777" w:rsidR="00B426CC" w:rsidRPr="00B426CC" w:rsidRDefault="00B426CC" w:rsidP="00B426CC">
            <w:pPr>
              <w:jc w:val="center"/>
              <w:rPr>
                <w:color w:val="000000" w:themeColor="text1"/>
                <w:lang w:eastAsia="ro-RO"/>
              </w:rPr>
            </w:pPr>
            <w:r w:rsidRPr="00B426CC">
              <w:rPr>
                <w:color w:val="000000" w:themeColor="text1"/>
                <w:sz w:val="22"/>
                <w:szCs w:val="22"/>
              </w:rPr>
              <w:t>727</w:t>
            </w:r>
          </w:p>
        </w:tc>
        <w:tc>
          <w:tcPr>
            <w:tcW w:w="378" w:type="pct"/>
            <w:vAlign w:val="center"/>
          </w:tcPr>
          <w:p w14:paraId="5774614D" w14:textId="77777777" w:rsidR="00B426CC" w:rsidRPr="00B426CC" w:rsidRDefault="00B426CC" w:rsidP="00B426CC">
            <w:pPr>
              <w:jc w:val="center"/>
              <w:rPr>
                <w:color w:val="000000" w:themeColor="text1"/>
                <w:lang w:eastAsia="ro-RO"/>
              </w:rPr>
            </w:pPr>
          </w:p>
        </w:tc>
        <w:tc>
          <w:tcPr>
            <w:tcW w:w="399" w:type="pct"/>
            <w:vAlign w:val="center"/>
          </w:tcPr>
          <w:p w14:paraId="26C5BA10" w14:textId="77777777" w:rsidR="00B426CC" w:rsidRPr="00B426CC" w:rsidRDefault="00B426CC" w:rsidP="00B426CC">
            <w:pPr>
              <w:jc w:val="center"/>
              <w:rPr>
                <w:color w:val="000000" w:themeColor="text1"/>
                <w:lang w:eastAsia="ro-RO"/>
              </w:rPr>
            </w:pPr>
            <w:r w:rsidRPr="00B426CC">
              <w:rPr>
                <w:color w:val="000000" w:themeColor="text1"/>
                <w:sz w:val="22"/>
                <w:szCs w:val="22"/>
              </w:rPr>
              <w:t>18259,3</w:t>
            </w:r>
          </w:p>
        </w:tc>
        <w:tc>
          <w:tcPr>
            <w:tcW w:w="334" w:type="pct"/>
            <w:vAlign w:val="center"/>
          </w:tcPr>
          <w:p w14:paraId="0A7FD1A8" w14:textId="77777777" w:rsidR="00B426CC" w:rsidRPr="00B426CC" w:rsidRDefault="00B426CC" w:rsidP="00B426CC">
            <w:pPr>
              <w:jc w:val="center"/>
              <w:rPr>
                <w:color w:val="000000" w:themeColor="text1"/>
                <w:lang w:eastAsia="ro-RO"/>
              </w:rPr>
            </w:pPr>
            <w:r w:rsidRPr="00B426CC">
              <w:rPr>
                <w:color w:val="000000" w:themeColor="text1"/>
                <w:sz w:val="22"/>
                <w:szCs w:val="22"/>
              </w:rPr>
              <w:t>1694,5</w:t>
            </w:r>
          </w:p>
        </w:tc>
        <w:tc>
          <w:tcPr>
            <w:tcW w:w="255" w:type="pct"/>
            <w:vAlign w:val="center"/>
          </w:tcPr>
          <w:p w14:paraId="649AC557" w14:textId="77777777" w:rsidR="00B426CC" w:rsidRPr="00B426CC" w:rsidRDefault="00B426CC" w:rsidP="00B426CC">
            <w:pPr>
              <w:jc w:val="center"/>
              <w:rPr>
                <w:color w:val="000000" w:themeColor="text1"/>
                <w:lang w:eastAsia="ro-RO"/>
              </w:rPr>
            </w:pPr>
          </w:p>
        </w:tc>
        <w:tc>
          <w:tcPr>
            <w:tcW w:w="486" w:type="pct"/>
            <w:vAlign w:val="center"/>
          </w:tcPr>
          <w:p w14:paraId="209173FF" w14:textId="77777777" w:rsidR="00B426CC" w:rsidRPr="00B426CC" w:rsidRDefault="00B426CC" w:rsidP="00B426CC">
            <w:pPr>
              <w:jc w:val="center"/>
              <w:rPr>
                <w:color w:val="000000" w:themeColor="text1"/>
                <w:lang w:eastAsia="ro-RO"/>
              </w:rPr>
            </w:pPr>
            <w:r w:rsidRPr="00B426CC">
              <w:rPr>
                <w:color w:val="000000" w:themeColor="text1"/>
                <w:sz w:val="22"/>
                <w:szCs w:val="22"/>
              </w:rPr>
              <w:t>168,0</w:t>
            </w:r>
          </w:p>
        </w:tc>
        <w:tc>
          <w:tcPr>
            <w:tcW w:w="501" w:type="pct"/>
            <w:vAlign w:val="center"/>
          </w:tcPr>
          <w:p w14:paraId="071BCBDE" w14:textId="77777777" w:rsidR="00B426CC" w:rsidRPr="00B426CC" w:rsidRDefault="00B426CC" w:rsidP="00B426CC">
            <w:pPr>
              <w:jc w:val="center"/>
              <w:rPr>
                <w:color w:val="000000" w:themeColor="text1"/>
                <w:lang w:eastAsia="ro-RO"/>
              </w:rPr>
            </w:pPr>
            <w:r w:rsidRPr="00B426CC">
              <w:rPr>
                <w:color w:val="000000" w:themeColor="text1"/>
                <w:sz w:val="22"/>
                <w:szCs w:val="22"/>
              </w:rPr>
              <w:t>81,9</w:t>
            </w:r>
          </w:p>
        </w:tc>
        <w:tc>
          <w:tcPr>
            <w:tcW w:w="408" w:type="pct"/>
            <w:vAlign w:val="center"/>
          </w:tcPr>
          <w:p w14:paraId="5068A909"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5A29B09C"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C69318F" w14:textId="77777777" w:rsidR="00B426CC" w:rsidRPr="00B426CC" w:rsidRDefault="00B426CC" w:rsidP="00B426CC">
            <w:pPr>
              <w:jc w:val="center"/>
              <w:rPr>
                <w:color w:val="000000" w:themeColor="text1"/>
                <w:lang w:eastAsia="ro-RO"/>
              </w:rPr>
            </w:pPr>
            <w:r w:rsidRPr="00B426CC">
              <w:rPr>
                <w:color w:val="000000" w:themeColor="text1"/>
                <w:sz w:val="22"/>
                <w:szCs w:val="22"/>
              </w:rPr>
              <w:t>20259,1</w:t>
            </w:r>
          </w:p>
        </w:tc>
      </w:tr>
      <w:tr w:rsidR="007B0893" w:rsidRPr="00B426CC" w14:paraId="2ED45416" w14:textId="77777777" w:rsidTr="007B0893">
        <w:trPr>
          <w:trHeight w:val="284"/>
        </w:trPr>
        <w:tc>
          <w:tcPr>
            <w:tcW w:w="149" w:type="pct"/>
            <w:vAlign w:val="center"/>
            <w:hideMark/>
          </w:tcPr>
          <w:p w14:paraId="7D618673"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w:t>
            </w:r>
          </w:p>
        </w:tc>
        <w:tc>
          <w:tcPr>
            <w:tcW w:w="1032" w:type="pct"/>
            <w:vAlign w:val="center"/>
            <w:hideMark/>
          </w:tcPr>
          <w:p w14:paraId="216FDB39" w14:textId="46951788" w:rsidR="00B426CC" w:rsidRPr="00B426CC" w:rsidRDefault="00B426CC" w:rsidP="006A4B13">
            <w:pPr>
              <w:rPr>
                <w:color w:val="000000" w:themeColor="text1"/>
                <w:lang w:eastAsia="ro-RO"/>
              </w:rPr>
            </w:pPr>
            <w:r w:rsidRPr="00B426CC">
              <w:rPr>
                <w:color w:val="000000" w:themeColor="text1"/>
                <w:sz w:val="22"/>
                <w:szCs w:val="22"/>
                <w:lang w:eastAsia="ro-RO"/>
              </w:rPr>
              <w:t>Liceul „M</w:t>
            </w:r>
            <w:r w:rsidR="006A4B13">
              <w:rPr>
                <w:color w:val="000000" w:themeColor="text1"/>
                <w:sz w:val="22"/>
                <w:szCs w:val="22"/>
                <w:lang w:eastAsia="ro-RO"/>
              </w:rPr>
              <w:t xml:space="preserve">ihail </w:t>
            </w:r>
            <w:r w:rsidRPr="00B426CC">
              <w:rPr>
                <w:color w:val="000000" w:themeColor="text1"/>
                <w:sz w:val="22"/>
                <w:szCs w:val="22"/>
                <w:lang w:eastAsia="ro-RO"/>
              </w:rPr>
              <w:t>Lomonosov”, mun.Hîncești</w:t>
            </w:r>
          </w:p>
        </w:tc>
        <w:tc>
          <w:tcPr>
            <w:tcW w:w="331" w:type="pct"/>
            <w:noWrap/>
            <w:vAlign w:val="center"/>
          </w:tcPr>
          <w:p w14:paraId="5B39CD7B" w14:textId="77777777" w:rsidR="00B426CC" w:rsidRPr="00B426CC" w:rsidRDefault="00B426CC" w:rsidP="00B426CC">
            <w:pPr>
              <w:jc w:val="center"/>
              <w:rPr>
                <w:color w:val="000000" w:themeColor="text1"/>
                <w:lang w:eastAsia="ro-RO"/>
              </w:rPr>
            </w:pPr>
            <w:r w:rsidRPr="00B426CC">
              <w:rPr>
                <w:color w:val="000000" w:themeColor="text1"/>
                <w:sz w:val="22"/>
                <w:szCs w:val="22"/>
              </w:rPr>
              <w:t>114</w:t>
            </w:r>
          </w:p>
        </w:tc>
        <w:tc>
          <w:tcPr>
            <w:tcW w:w="378" w:type="pct"/>
            <w:vAlign w:val="center"/>
          </w:tcPr>
          <w:p w14:paraId="538CD53A" w14:textId="77777777" w:rsidR="00B426CC" w:rsidRPr="00B426CC" w:rsidRDefault="00B426CC" w:rsidP="00B426CC">
            <w:pPr>
              <w:jc w:val="center"/>
              <w:rPr>
                <w:color w:val="000000" w:themeColor="text1"/>
                <w:lang w:eastAsia="ro-RO"/>
              </w:rPr>
            </w:pPr>
          </w:p>
        </w:tc>
        <w:tc>
          <w:tcPr>
            <w:tcW w:w="399" w:type="pct"/>
            <w:vAlign w:val="center"/>
          </w:tcPr>
          <w:p w14:paraId="5CDD0156" w14:textId="77777777" w:rsidR="00B426CC" w:rsidRPr="00B426CC" w:rsidRDefault="00B426CC" w:rsidP="00B426CC">
            <w:pPr>
              <w:jc w:val="center"/>
              <w:rPr>
                <w:color w:val="000000" w:themeColor="text1"/>
                <w:lang w:eastAsia="ro-RO"/>
              </w:rPr>
            </w:pPr>
            <w:r w:rsidRPr="00B426CC">
              <w:rPr>
                <w:color w:val="000000" w:themeColor="text1"/>
                <w:sz w:val="22"/>
                <w:szCs w:val="22"/>
              </w:rPr>
              <w:t>3863,7</w:t>
            </w:r>
          </w:p>
        </w:tc>
        <w:tc>
          <w:tcPr>
            <w:tcW w:w="334" w:type="pct"/>
            <w:vAlign w:val="center"/>
          </w:tcPr>
          <w:p w14:paraId="25893655" w14:textId="77777777" w:rsidR="00B426CC" w:rsidRPr="00B426CC" w:rsidRDefault="00B426CC" w:rsidP="00B426CC">
            <w:pPr>
              <w:jc w:val="center"/>
              <w:rPr>
                <w:color w:val="000000" w:themeColor="text1"/>
                <w:lang w:eastAsia="ro-RO"/>
              </w:rPr>
            </w:pPr>
            <w:r w:rsidRPr="00B426CC">
              <w:rPr>
                <w:color w:val="000000" w:themeColor="text1"/>
                <w:sz w:val="22"/>
                <w:szCs w:val="22"/>
              </w:rPr>
              <w:t>293,1</w:t>
            </w:r>
          </w:p>
        </w:tc>
        <w:tc>
          <w:tcPr>
            <w:tcW w:w="255" w:type="pct"/>
            <w:vAlign w:val="center"/>
          </w:tcPr>
          <w:p w14:paraId="1BF6188C" w14:textId="77777777" w:rsidR="00B426CC" w:rsidRPr="00B426CC" w:rsidRDefault="00B426CC" w:rsidP="00B426CC">
            <w:pPr>
              <w:jc w:val="center"/>
              <w:rPr>
                <w:color w:val="000000" w:themeColor="text1"/>
                <w:lang w:eastAsia="ro-RO"/>
              </w:rPr>
            </w:pPr>
          </w:p>
        </w:tc>
        <w:tc>
          <w:tcPr>
            <w:tcW w:w="486" w:type="pct"/>
            <w:vAlign w:val="center"/>
          </w:tcPr>
          <w:p w14:paraId="4B187924" w14:textId="77777777" w:rsidR="00B426CC" w:rsidRPr="00B426CC" w:rsidRDefault="00B426CC" w:rsidP="00B426CC">
            <w:pPr>
              <w:jc w:val="center"/>
              <w:rPr>
                <w:color w:val="000000" w:themeColor="text1"/>
                <w:lang w:eastAsia="ro-RO"/>
              </w:rPr>
            </w:pPr>
            <w:r w:rsidRPr="00B426CC">
              <w:rPr>
                <w:color w:val="000000" w:themeColor="text1"/>
                <w:sz w:val="22"/>
                <w:szCs w:val="22"/>
              </w:rPr>
              <w:t>48,0</w:t>
            </w:r>
          </w:p>
        </w:tc>
        <w:tc>
          <w:tcPr>
            <w:tcW w:w="501" w:type="pct"/>
            <w:vAlign w:val="center"/>
          </w:tcPr>
          <w:p w14:paraId="04EC4275" w14:textId="77777777" w:rsidR="00B426CC" w:rsidRPr="00B426CC" w:rsidRDefault="00B426CC" w:rsidP="00B426CC">
            <w:pPr>
              <w:jc w:val="center"/>
              <w:rPr>
                <w:color w:val="000000" w:themeColor="text1"/>
                <w:lang w:eastAsia="ro-RO"/>
              </w:rPr>
            </w:pPr>
            <w:r w:rsidRPr="00B426CC">
              <w:rPr>
                <w:color w:val="000000" w:themeColor="text1"/>
                <w:sz w:val="22"/>
                <w:szCs w:val="22"/>
              </w:rPr>
              <w:t>17,4</w:t>
            </w:r>
          </w:p>
        </w:tc>
        <w:tc>
          <w:tcPr>
            <w:tcW w:w="408" w:type="pct"/>
            <w:vAlign w:val="center"/>
          </w:tcPr>
          <w:p w14:paraId="76BE36F3"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7A4F0E2C"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45DF9E9A" w14:textId="77777777" w:rsidR="00B426CC" w:rsidRPr="00B426CC" w:rsidRDefault="00B426CC" w:rsidP="00B426CC">
            <w:pPr>
              <w:jc w:val="center"/>
              <w:rPr>
                <w:color w:val="000000" w:themeColor="text1"/>
                <w:lang w:eastAsia="ro-RO"/>
              </w:rPr>
            </w:pPr>
            <w:r w:rsidRPr="00B426CC">
              <w:rPr>
                <w:color w:val="000000" w:themeColor="text1"/>
                <w:sz w:val="22"/>
                <w:szCs w:val="22"/>
              </w:rPr>
              <w:t>4277,6</w:t>
            </w:r>
          </w:p>
        </w:tc>
      </w:tr>
      <w:tr w:rsidR="007B0893" w:rsidRPr="00B426CC" w14:paraId="6F5996F4" w14:textId="77777777" w:rsidTr="007B0893">
        <w:trPr>
          <w:trHeight w:val="284"/>
        </w:trPr>
        <w:tc>
          <w:tcPr>
            <w:tcW w:w="149" w:type="pct"/>
            <w:vAlign w:val="center"/>
            <w:hideMark/>
          </w:tcPr>
          <w:p w14:paraId="22AA972D"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w:t>
            </w:r>
          </w:p>
        </w:tc>
        <w:tc>
          <w:tcPr>
            <w:tcW w:w="1032" w:type="pct"/>
            <w:vAlign w:val="center"/>
            <w:hideMark/>
          </w:tcPr>
          <w:p w14:paraId="05766242" w14:textId="77777777" w:rsidR="00B426CC" w:rsidRPr="00B426CC" w:rsidRDefault="00B426CC" w:rsidP="00B426CC">
            <w:pPr>
              <w:rPr>
                <w:color w:val="000000" w:themeColor="text1"/>
                <w:lang w:eastAsia="ro-RO"/>
              </w:rPr>
            </w:pPr>
            <w:r w:rsidRPr="00B426CC">
              <w:rPr>
                <w:color w:val="000000" w:themeColor="text1"/>
                <w:sz w:val="22"/>
                <w:szCs w:val="22"/>
                <w:lang w:eastAsia="ro-RO"/>
              </w:rPr>
              <w:t>Liceul „Ştefan Holban”, s.Cărpineni</w:t>
            </w:r>
          </w:p>
        </w:tc>
        <w:tc>
          <w:tcPr>
            <w:tcW w:w="331" w:type="pct"/>
            <w:noWrap/>
            <w:vAlign w:val="center"/>
          </w:tcPr>
          <w:p w14:paraId="29A42757" w14:textId="77777777" w:rsidR="00B426CC" w:rsidRPr="00B426CC" w:rsidRDefault="00B426CC" w:rsidP="00B426CC">
            <w:pPr>
              <w:jc w:val="center"/>
              <w:rPr>
                <w:color w:val="000000" w:themeColor="text1"/>
                <w:lang w:eastAsia="ro-RO"/>
              </w:rPr>
            </w:pPr>
            <w:r w:rsidRPr="00B426CC">
              <w:rPr>
                <w:color w:val="000000" w:themeColor="text1"/>
                <w:sz w:val="22"/>
                <w:szCs w:val="22"/>
              </w:rPr>
              <w:t>651</w:t>
            </w:r>
          </w:p>
        </w:tc>
        <w:tc>
          <w:tcPr>
            <w:tcW w:w="378" w:type="pct"/>
            <w:vAlign w:val="center"/>
          </w:tcPr>
          <w:p w14:paraId="1985F246" w14:textId="77777777" w:rsidR="00B426CC" w:rsidRPr="00B426CC" w:rsidRDefault="00B426CC" w:rsidP="00B426CC">
            <w:pPr>
              <w:jc w:val="center"/>
              <w:rPr>
                <w:color w:val="000000" w:themeColor="text1"/>
                <w:lang w:eastAsia="ro-RO"/>
              </w:rPr>
            </w:pPr>
          </w:p>
        </w:tc>
        <w:tc>
          <w:tcPr>
            <w:tcW w:w="399" w:type="pct"/>
            <w:vAlign w:val="center"/>
          </w:tcPr>
          <w:p w14:paraId="42AC2DB6" w14:textId="77777777" w:rsidR="00B426CC" w:rsidRPr="00B426CC" w:rsidRDefault="00B426CC" w:rsidP="00B426CC">
            <w:pPr>
              <w:jc w:val="center"/>
              <w:rPr>
                <w:color w:val="000000" w:themeColor="text1"/>
                <w:lang w:eastAsia="ro-RO"/>
              </w:rPr>
            </w:pPr>
            <w:r w:rsidRPr="00B426CC">
              <w:rPr>
                <w:color w:val="000000" w:themeColor="text1"/>
                <w:sz w:val="22"/>
                <w:szCs w:val="22"/>
              </w:rPr>
              <w:t>16274,7</w:t>
            </w:r>
          </w:p>
        </w:tc>
        <w:tc>
          <w:tcPr>
            <w:tcW w:w="334" w:type="pct"/>
            <w:vAlign w:val="center"/>
          </w:tcPr>
          <w:p w14:paraId="6262877E" w14:textId="77777777" w:rsidR="00B426CC" w:rsidRPr="00B426CC" w:rsidRDefault="00B426CC" w:rsidP="00B426CC">
            <w:pPr>
              <w:jc w:val="center"/>
              <w:rPr>
                <w:color w:val="000000" w:themeColor="text1"/>
                <w:lang w:eastAsia="ro-RO"/>
              </w:rPr>
            </w:pPr>
            <w:r w:rsidRPr="00B426CC">
              <w:rPr>
                <w:color w:val="000000" w:themeColor="text1"/>
                <w:sz w:val="22"/>
                <w:szCs w:val="22"/>
              </w:rPr>
              <w:t>1421,0</w:t>
            </w:r>
          </w:p>
        </w:tc>
        <w:tc>
          <w:tcPr>
            <w:tcW w:w="255" w:type="pct"/>
            <w:vAlign w:val="center"/>
          </w:tcPr>
          <w:p w14:paraId="78F4C795" w14:textId="77777777" w:rsidR="00B426CC" w:rsidRPr="00B426CC" w:rsidRDefault="00B426CC" w:rsidP="00B426CC">
            <w:pPr>
              <w:jc w:val="center"/>
              <w:rPr>
                <w:color w:val="000000" w:themeColor="text1"/>
                <w:lang w:eastAsia="ro-RO"/>
              </w:rPr>
            </w:pPr>
          </w:p>
        </w:tc>
        <w:tc>
          <w:tcPr>
            <w:tcW w:w="486" w:type="pct"/>
            <w:vAlign w:val="center"/>
          </w:tcPr>
          <w:p w14:paraId="6199A506" w14:textId="77777777" w:rsidR="00B426CC" w:rsidRPr="00B426CC" w:rsidRDefault="00B426CC" w:rsidP="00B426CC">
            <w:pPr>
              <w:jc w:val="center"/>
              <w:rPr>
                <w:color w:val="000000" w:themeColor="text1"/>
                <w:lang w:eastAsia="ro-RO"/>
              </w:rPr>
            </w:pPr>
            <w:r w:rsidRPr="00B426CC">
              <w:rPr>
                <w:color w:val="000000" w:themeColor="text1"/>
                <w:sz w:val="22"/>
                <w:szCs w:val="22"/>
              </w:rPr>
              <w:t>196,0</w:t>
            </w:r>
          </w:p>
        </w:tc>
        <w:tc>
          <w:tcPr>
            <w:tcW w:w="501" w:type="pct"/>
            <w:vAlign w:val="center"/>
          </w:tcPr>
          <w:p w14:paraId="5E5CC7CC" w14:textId="77777777" w:rsidR="00B426CC" w:rsidRPr="00B426CC" w:rsidRDefault="00B426CC" w:rsidP="00B426CC">
            <w:pPr>
              <w:jc w:val="center"/>
              <w:rPr>
                <w:color w:val="000000" w:themeColor="text1"/>
                <w:lang w:eastAsia="ro-RO"/>
              </w:rPr>
            </w:pPr>
            <w:r w:rsidRPr="00B426CC">
              <w:rPr>
                <w:color w:val="000000" w:themeColor="text1"/>
                <w:sz w:val="22"/>
                <w:szCs w:val="22"/>
              </w:rPr>
              <w:t>7,1</w:t>
            </w:r>
          </w:p>
        </w:tc>
        <w:tc>
          <w:tcPr>
            <w:tcW w:w="408" w:type="pct"/>
            <w:vAlign w:val="center"/>
          </w:tcPr>
          <w:p w14:paraId="2869B72D" w14:textId="77777777" w:rsidR="00B426CC" w:rsidRPr="00B426CC" w:rsidRDefault="00B426CC" w:rsidP="00B426CC">
            <w:pPr>
              <w:jc w:val="center"/>
              <w:rPr>
                <w:color w:val="000000" w:themeColor="text1"/>
                <w:lang w:eastAsia="ro-RO"/>
              </w:rPr>
            </w:pPr>
            <w:r w:rsidRPr="00B426CC">
              <w:rPr>
                <w:color w:val="000000" w:themeColor="text1"/>
                <w:sz w:val="22"/>
                <w:szCs w:val="22"/>
              </w:rPr>
              <w:t>413,7</w:t>
            </w:r>
          </w:p>
        </w:tc>
        <w:tc>
          <w:tcPr>
            <w:tcW w:w="318" w:type="pct"/>
            <w:vAlign w:val="center"/>
          </w:tcPr>
          <w:p w14:paraId="7AA4F98F"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2606D657" w14:textId="77777777" w:rsidR="00B426CC" w:rsidRPr="00B426CC" w:rsidRDefault="00B426CC" w:rsidP="00B426CC">
            <w:pPr>
              <w:jc w:val="center"/>
              <w:rPr>
                <w:color w:val="000000" w:themeColor="text1"/>
              </w:rPr>
            </w:pPr>
            <w:r w:rsidRPr="00B426CC">
              <w:rPr>
                <w:color w:val="000000" w:themeColor="text1"/>
                <w:sz w:val="22"/>
                <w:szCs w:val="22"/>
              </w:rPr>
              <w:t>18312,5</w:t>
            </w:r>
          </w:p>
        </w:tc>
      </w:tr>
      <w:tr w:rsidR="007B0893" w:rsidRPr="00B426CC" w14:paraId="42F49721" w14:textId="77777777" w:rsidTr="007B0893">
        <w:trPr>
          <w:trHeight w:val="284"/>
        </w:trPr>
        <w:tc>
          <w:tcPr>
            <w:tcW w:w="149" w:type="pct"/>
            <w:vAlign w:val="center"/>
            <w:hideMark/>
          </w:tcPr>
          <w:p w14:paraId="5B00F631"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5</w:t>
            </w:r>
          </w:p>
        </w:tc>
        <w:tc>
          <w:tcPr>
            <w:tcW w:w="1032" w:type="pct"/>
            <w:vAlign w:val="center"/>
            <w:hideMark/>
          </w:tcPr>
          <w:p w14:paraId="4EF190D7" w14:textId="0B33FDB8" w:rsidR="00B426CC" w:rsidRPr="00B426CC" w:rsidRDefault="00B426CC" w:rsidP="006A4B13">
            <w:pPr>
              <w:rPr>
                <w:color w:val="000000" w:themeColor="text1"/>
                <w:lang w:eastAsia="ro-RO"/>
              </w:rPr>
            </w:pPr>
            <w:r w:rsidRPr="00B426CC">
              <w:rPr>
                <w:color w:val="000000" w:themeColor="text1"/>
                <w:sz w:val="22"/>
                <w:szCs w:val="22"/>
                <w:lang w:eastAsia="ro-RO"/>
              </w:rPr>
              <w:t>Liceul „Dmitri</w:t>
            </w:r>
            <w:r w:rsidR="006A4B13">
              <w:rPr>
                <w:color w:val="000000" w:themeColor="text1"/>
                <w:sz w:val="22"/>
                <w:szCs w:val="22"/>
                <w:lang w:eastAsia="ro-RO"/>
              </w:rPr>
              <w:t>i</w:t>
            </w:r>
            <w:r w:rsidRPr="00B426CC">
              <w:rPr>
                <w:color w:val="000000" w:themeColor="text1"/>
                <w:sz w:val="22"/>
                <w:szCs w:val="22"/>
                <w:lang w:eastAsia="ro-RO"/>
              </w:rPr>
              <w:t xml:space="preserve"> Cantemir”, s.Crasnoarmeiscoe</w:t>
            </w:r>
          </w:p>
        </w:tc>
        <w:tc>
          <w:tcPr>
            <w:tcW w:w="331" w:type="pct"/>
            <w:noWrap/>
            <w:vAlign w:val="center"/>
          </w:tcPr>
          <w:p w14:paraId="244E562F" w14:textId="77777777" w:rsidR="00B426CC" w:rsidRPr="00B426CC" w:rsidRDefault="00B426CC" w:rsidP="00B426CC">
            <w:pPr>
              <w:jc w:val="center"/>
              <w:rPr>
                <w:color w:val="000000" w:themeColor="text1"/>
                <w:lang w:eastAsia="ro-RO"/>
              </w:rPr>
            </w:pPr>
            <w:r w:rsidRPr="00B426CC">
              <w:rPr>
                <w:color w:val="000000" w:themeColor="text1"/>
                <w:sz w:val="22"/>
                <w:szCs w:val="22"/>
              </w:rPr>
              <w:t>205</w:t>
            </w:r>
          </w:p>
        </w:tc>
        <w:tc>
          <w:tcPr>
            <w:tcW w:w="378" w:type="pct"/>
            <w:vAlign w:val="center"/>
          </w:tcPr>
          <w:p w14:paraId="6C4D06E3" w14:textId="77777777" w:rsidR="00B426CC" w:rsidRPr="00B426CC" w:rsidRDefault="00B426CC" w:rsidP="00B426CC">
            <w:pPr>
              <w:jc w:val="center"/>
              <w:rPr>
                <w:color w:val="000000" w:themeColor="text1"/>
                <w:lang w:eastAsia="ro-RO"/>
              </w:rPr>
            </w:pPr>
          </w:p>
        </w:tc>
        <w:tc>
          <w:tcPr>
            <w:tcW w:w="399" w:type="pct"/>
            <w:vAlign w:val="center"/>
          </w:tcPr>
          <w:p w14:paraId="620E2D0C" w14:textId="77777777" w:rsidR="00B426CC" w:rsidRPr="00B426CC" w:rsidRDefault="00B426CC" w:rsidP="00B426CC">
            <w:pPr>
              <w:jc w:val="center"/>
              <w:rPr>
                <w:color w:val="000000" w:themeColor="text1"/>
                <w:lang w:eastAsia="ro-RO"/>
              </w:rPr>
            </w:pPr>
            <w:r w:rsidRPr="00B426CC">
              <w:rPr>
                <w:color w:val="000000" w:themeColor="text1"/>
                <w:sz w:val="22"/>
                <w:szCs w:val="22"/>
              </w:rPr>
              <w:t>5947,9</w:t>
            </w:r>
          </w:p>
        </w:tc>
        <w:tc>
          <w:tcPr>
            <w:tcW w:w="334" w:type="pct"/>
            <w:vAlign w:val="center"/>
          </w:tcPr>
          <w:p w14:paraId="54E3057E" w14:textId="77777777" w:rsidR="00B426CC" w:rsidRPr="00B426CC" w:rsidRDefault="00B426CC" w:rsidP="00B426CC">
            <w:pPr>
              <w:jc w:val="center"/>
              <w:rPr>
                <w:color w:val="000000" w:themeColor="text1"/>
                <w:lang w:eastAsia="ro-RO"/>
              </w:rPr>
            </w:pPr>
            <w:r w:rsidRPr="00B426CC">
              <w:rPr>
                <w:color w:val="000000" w:themeColor="text1"/>
                <w:sz w:val="22"/>
                <w:szCs w:val="22"/>
              </w:rPr>
              <w:t>569,5</w:t>
            </w:r>
          </w:p>
        </w:tc>
        <w:tc>
          <w:tcPr>
            <w:tcW w:w="255" w:type="pct"/>
            <w:vAlign w:val="center"/>
          </w:tcPr>
          <w:p w14:paraId="24568E56" w14:textId="77777777" w:rsidR="00B426CC" w:rsidRPr="00B426CC" w:rsidRDefault="00B426CC" w:rsidP="00B426CC">
            <w:pPr>
              <w:jc w:val="center"/>
              <w:rPr>
                <w:color w:val="000000" w:themeColor="text1"/>
                <w:lang w:eastAsia="ro-RO"/>
              </w:rPr>
            </w:pPr>
          </w:p>
        </w:tc>
        <w:tc>
          <w:tcPr>
            <w:tcW w:w="486" w:type="pct"/>
            <w:vAlign w:val="center"/>
          </w:tcPr>
          <w:p w14:paraId="279F51BC" w14:textId="77777777" w:rsidR="00B426CC" w:rsidRPr="00B426CC" w:rsidRDefault="00B426CC" w:rsidP="00B426CC">
            <w:pPr>
              <w:jc w:val="center"/>
              <w:rPr>
                <w:color w:val="000000" w:themeColor="text1"/>
                <w:lang w:eastAsia="ro-RO"/>
              </w:rPr>
            </w:pPr>
            <w:r w:rsidRPr="00B426CC">
              <w:rPr>
                <w:color w:val="000000" w:themeColor="text1"/>
                <w:sz w:val="22"/>
                <w:szCs w:val="22"/>
              </w:rPr>
              <w:t>84,0</w:t>
            </w:r>
          </w:p>
        </w:tc>
        <w:tc>
          <w:tcPr>
            <w:tcW w:w="501" w:type="pct"/>
            <w:vAlign w:val="center"/>
          </w:tcPr>
          <w:p w14:paraId="260F60A1" w14:textId="77777777" w:rsidR="00B426CC" w:rsidRPr="00B426CC" w:rsidRDefault="00B426CC" w:rsidP="00B426CC">
            <w:pPr>
              <w:jc w:val="center"/>
              <w:rPr>
                <w:color w:val="000000" w:themeColor="text1"/>
                <w:lang w:eastAsia="ro-RO"/>
              </w:rPr>
            </w:pPr>
          </w:p>
        </w:tc>
        <w:tc>
          <w:tcPr>
            <w:tcW w:w="408" w:type="pct"/>
            <w:vAlign w:val="center"/>
          </w:tcPr>
          <w:p w14:paraId="36FAD755" w14:textId="77777777" w:rsidR="00B426CC" w:rsidRPr="00B426CC" w:rsidRDefault="00B426CC" w:rsidP="00B426CC">
            <w:pPr>
              <w:jc w:val="center"/>
              <w:rPr>
                <w:color w:val="000000" w:themeColor="text1"/>
                <w:lang w:eastAsia="ro-RO"/>
              </w:rPr>
            </w:pPr>
            <w:r w:rsidRPr="00B426CC">
              <w:rPr>
                <w:color w:val="000000" w:themeColor="text1"/>
                <w:sz w:val="22"/>
                <w:szCs w:val="22"/>
              </w:rPr>
              <w:t>192,8</w:t>
            </w:r>
          </w:p>
        </w:tc>
        <w:tc>
          <w:tcPr>
            <w:tcW w:w="318" w:type="pct"/>
            <w:vAlign w:val="center"/>
          </w:tcPr>
          <w:p w14:paraId="50239F5C"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1A57134" w14:textId="77777777" w:rsidR="00B426CC" w:rsidRPr="00B426CC" w:rsidRDefault="00B426CC" w:rsidP="00B426CC">
            <w:pPr>
              <w:jc w:val="center"/>
              <w:rPr>
                <w:color w:val="000000" w:themeColor="text1"/>
                <w:lang w:eastAsia="ro-RO"/>
              </w:rPr>
            </w:pPr>
            <w:r w:rsidRPr="00B426CC">
              <w:rPr>
                <w:color w:val="000000" w:themeColor="text1"/>
                <w:sz w:val="22"/>
                <w:szCs w:val="22"/>
              </w:rPr>
              <w:t>6794,2</w:t>
            </w:r>
          </w:p>
        </w:tc>
      </w:tr>
      <w:tr w:rsidR="007B0893" w:rsidRPr="00B426CC" w14:paraId="4475AB05" w14:textId="77777777" w:rsidTr="007B0893">
        <w:trPr>
          <w:trHeight w:val="284"/>
        </w:trPr>
        <w:tc>
          <w:tcPr>
            <w:tcW w:w="149" w:type="pct"/>
            <w:vAlign w:val="center"/>
            <w:hideMark/>
          </w:tcPr>
          <w:p w14:paraId="3C56B285"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6</w:t>
            </w:r>
          </w:p>
        </w:tc>
        <w:tc>
          <w:tcPr>
            <w:tcW w:w="1032" w:type="pct"/>
            <w:vAlign w:val="center"/>
            <w:hideMark/>
          </w:tcPr>
          <w:p w14:paraId="650B5BFA" w14:textId="77777777" w:rsidR="00B426CC" w:rsidRPr="00B426CC" w:rsidRDefault="00B426CC" w:rsidP="00B426CC">
            <w:pPr>
              <w:rPr>
                <w:color w:val="000000" w:themeColor="text1"/>
                <w:lang w:eastAsia="ro-RO"/>
              </w:rPr>
            </w:pPr>
            <w:r w:rsidRPr="00B426CC">
              <w:rPr>
                <w:color w:val="000000" w:themeColor="text1"/>
                <w:sz w:val="22"/>
                <w:szCs w:val="22"/>
                <w:lang w:eastAsia="ro-RO"/>
              </w:rPr>
              <w:t>Liceul Lăpuşna</w:t>
            </w:r>
          </w:p>
        </w:tc>
        <w:tc>
          <w:tcPr>
            <w:tcW w:w="331" w:type="pct"/>
            <w:noWrap/>
            <w:vAlign w:val="center"/>
          </w:tcPr>
          <w:p w14:paraId="7FD4607B" w14:textId="77777777" w:rsidR="00B426CC" w:rsidRPr="00B426CC" w:rsidRDefault="00B426CC" w:rsidP="00B426CC">
            <w:pPr>
              <w:jc w:val="center"/>
              <w:rPr>
                <w:color w:val="000000" w:themeColor="text1"/>
                <w:lang w:eastAsia="ro-RO"/>
              </w:rPr>
            </w:pPr>
            <w:r w:rsidRPr="00B426CC">
              <w:rPr>
                <w:color w:val="000000" w:themeColor="text1"/>
                <w:sz w:val="22"/>
                <w:szCs w:val="22"/>
              </w:rPr>
              <w:t>429</w:t>
            </w:r>
          </w:p>
        </w:tc>
        <w:tc>
          <w:tcPr>
            <w:tcW w:w="378" w:type="pct"/>
            <w:vAlign w:val="center"/>
          </w:tcPr>
          <w:p w14:paraId="118646A6" w14:textId="77777777" w:rsidR="00B426CC" w:rsidRPr="00B426CC" w:rsidRDefault="00B426CC" w:rsidP="00B426CC">
            <w:pPr>
              <w:jc w:val="center"/>
              <w:rPr>
                <w:color w:val="000000" w:themeColor="text1"/>
                <w:lang w:eastAsia="ro-RO"/>
              </w:rPr>
            </w:pPr>
          </w:p>
        </w:tc>
        <w:tc>
          <w:tcPr>
            <w:tcW w:w="399" w:type="pct"/>
            <w:vAlign w:val="center"/>
          </w:tcPr>
          <w:p w14:paraId="6750FA6F" w14:textId="77777777" w:rsidR="00B426CC" w:rsidRPr="00B426CC" w:rsidRDefault="00B426CC" w:rsidP="00B426CC">
            <w:pPr>
              <w:jc w:val="center"/>
              <w:rPr>
                <w:color w:val="000000" w:themeColor="text1"/>
                <w:lang w:eastAsia="ro-RO"/>
              </w:rPr>
            </w:pPr>
            <w:r w:rsidRPr="00B426CC">
              <w:rPr>
                <w:color w:val="000000" w:themeColor="text1"/>
                <w:sz w:val="22"/>
                <w:szCs w:val="22"/>
              </w:rPr>
              <w:t>11141,8</w:t>
            </w:r>
          </w:p>
        </w:tc>
        <w:tc>
          <w:tcPr>
            <w:tcW w:w="334" w:type="pct"/>
            <w:vAlign w:val="center"/>
          </w:tcPr>
          <w:p w14:paraId="28A47401" w14:textId="77777777" w:rsidR="00B426CC" w:rsidRPr="00B426CC" w:rsidRDefault="00B426CC" w:rsidP="00B426CC">
            <w:pPr>
              <w:jc w:val="center"/>
              <w:rPr>
                <w:color w:val="000000" w:themeColor="text1"/>
                <w:lang w:eastAsia="ro-RO"/>
              </w:rPr>
            </w:pPr>
            <w:r w:rsidRPr="00B426CC">
              <w:rPr>
                <w:color w:val="000000" w:themeColor="text1"/>
                <w:sz w:val="22"/>
                <w:szCs w:val="22"/>
              </w:rPr>
              <w:t>1113,9</w:t>
            </w:r>
          </w:p>
        </w:tc>
        <w:tc>
          <w:tcPr>
            <w:tcW w:w="255" w:type="pct"/>
            <w:vAlign w:val="center"/>
          </w:tcPr>
          <w:p w14:paraId="4803119F" w14:textId="77777777" w:rsidR="00B426CC" w:rsidRPr="00B426CC" w:rsidRDefault="00B426CC" w:rsidP="00B426CC">
            <w:pPr>
              <w:jc w:val="center"/>
              <w:rPr>
                <w:color w:val="000000" w:themeColor="text1"/>
                <w:lang w:eastAsia="ro-RO"/>
              </w:rPr>
            </w:pPr>
          </w:p>
        </w:tc>
        <w:tc>
          <w:tcPr>
            <w:tcW w:w="486" w:type="pct"/>
            <w:vAlign w:val="center"/>
          </w:tcPr>
          <w:p w14:paraId="38C7D0A3" w14:textId="77777777" w:rsidR="00B426CC" w:rsidRPr="00B426CC" w:rsidRDefault="00B426CC" w:rsidP="00B426CC">
            <w:pPr>
              <w:jc w:val="center"/>
              <w:rPr>
                <w:color w:val="000000" w:themeColor="text1"/>
                <w:lang w:eastAsia="ro-RO"/>
              </w:rPr>
            </w:pPr>
            <w:r w:rsidRPr="00B426CC">
              <w:rPr>
                <w:color w:val="000000" w:themeColor="text1"/>
                <w:sz w:val="22"/>
                <w:szCs w:val="22"/>
              </w:rPr>
              <w:t>132,0</w:t>
            </w:r>
          </w:p>
        </w:tc>
        <w:tc>
          <w:tcPr>
            <w:tcW w:w="501" w:type="pct"/>
            <w:vAlign w:val="center"/>
          </w:tcPr>
          <w:p w14:paraId="649BC8D1" w14:textId="77777777" w:rsidR="00B426CC" w:rsidRPr="00B426CC" w:rsidRDefault="00B426CC" w:rsidP="00B426CC">
            <w:pPr>
              <w:jc w:val="center"/>
              <w:rPr>
                <w:color w:val="000000" w:themeColor="text1"/>
                <w:lang w:eastAsia="ro-RO"/>
              </w:rPr>
            </w:pPr>
            <w:r w:rsidRPr="00B426CC">
              <w:rPr>
                <w:color w:val="000000" w:themeColor="text1"/>
                <w:sz w:val="22"/>
                <w:szCs w:val="22"/>
              </w:rPr>
              <w:t>20,3</w:t>
            </w:r>
          </w:p>
        </w:tc>
        <w:tc>
          <w:tcPr>
            <w:tcW w:w="408" w:type="pct"/>
            <w:vAlign w:val="center"/>
          </w:tcPr>
          <w:p w14:paraId="4773DE54" w14:textId="77777777" w:rsidR="00B426CC" w:rsidRPr="00B426CC" w:rsidRDefault="00B426CC" w:rsidP="00B426CC">
            <w:pPr>
              <w:jc w:val="center"/>
              <w:rPr>
                <w:color w:val="000000" w:themeColor="text1"/>
                <w:lang w:eastAsia="ro-RO"/>
              </w:rPr>
            </w:pPr>
            <w:r w:rsidRPr="00B426CC">
              <w:rPr>
                <w:color w:val="000000" w:themeColor="text1"/>
                <w:sz w:val="22"/>
                <w:szCs w:val="22"/>
              </w:rPr>
              <w:t>310,2</w:t>
            </w:r>
          </w:p>
        </w:tc>
        <w:tc>
          <w:tcPr>
            <w:tcW w:w="318" w:type="pct"/>
            <w:vAlign w:val="center"/>
          </w:tcPr>
          <w:p w14:paraId="432525A4"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321D85A" w14:textId="77777777" w:rsidR="00B426CC" w:rsidRPr="00B426CC" w:rsidRDefault="00B426CC" w:rsidP="00B426CC">
            <w:pPr>
              <w:jc w:val="center"/>
              <w:rPr>
                <w:color w:val="000000" w:themeColor="text1"/>
                <w:lang w:eastAsia="ro-RO"/>
              </w:rPr>
            </w:pPr>
            <w:r w:rsidRPr="00B426CC">
              <w:rPr>
                <w:color w:val="000000" w:themeColor="text1"/>
                <w:sz w:val="22"/>
                <w:szCs w:val="22"/>
              </w:rPr>
              <w:t>12718,2</w:t>
            </w:r>
          </w:p>
        </w:tc>
      </w:tr>
      <w:tr w:rsidR="007B0893" w:rsidRPr="00B426CC" w14:paraId="16E78A00" w14:textId="77777777" w:rsidTr="007B0893">
        <w:trPr>
          <w:trHeight w:val="284"/>
        </w:trPr>
        <w:tc>
          <w:tcPr>
            <w:tcW w:w="149" w:type="pct"/>
            <w:vAlign w:val="center"/>
            <w:hideMark/>
          </w:tcPr>
          <w:p w14:paraId="712EACB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7</w:t>
            </w:r>
          </w:p>
        </w:tc>
        <w:tc>
          <w:tcPr>
            <w:tcW w:w="1032" w:type="pct"/>
            <w:vAlign w:val="center"/>
            <w:hideMark/>
          </w:tcPr>
          <w:p w14:paraId="26A5E245" w14:textId="1D68D340" w:rsidR="00B426CC" w:rsidRPr="00B426CC" w:rsidRDefault="00B426CC" w:rsidP="006A4B13">
            <w:pPr>
              <w:rPr>
                <w:color w:val="000000" w:themeColor="text1"/>
                <w:lang w:eastAsia="ro-RO"/>
              </w:rPr>
            </w:pPr>
            <w:r w:rsidRPr="00B426CC">
              <w:rPr>
                <w:color w:val="000000" w:themeColor="text1"/>
                <w:sz w:val="22"/>
                <w:szCs w:val="22"/>
                <w:lang w:eastAsia="ro-RO"/>
              </w:rPr>
              <w:t>Liceul  „Universum”, s.Sărata Galben</w:t>
            </w:r>
            <w:r w:rsidR="006A4B13">
              <w:rPr>
                <w:color w:val="000000" w:themeColor="text1"/>
                <w:sz w:val="22"/>
                <w:szCs w:val="22"/>
                <w:lang w:eastAsia="ro-RO"/>
              </w:rPr>
              <w:t>ă</w:t>
            </w:r>
          </w:p>
        </w:tc>
        <w:tc>
          <w:tcPr>
            <w:tcW w:w="331" w:type="pct"/>
            <w:noWrap/>
            <w:vAlign w:val="center"/>
          </w:tcPr>
          <w:p w14:paraId="44E6449D" w14:textId="77777777" w:rsidR="00B426CC" w:rsidRPr="00B426CC" w:rsidRDefault="00B426CC" w:rsidP="00B426CC">
            <w:pPr>
              <w:jc w:val="center"/>
              <w:rPr>
                <w:color w:val="000000" w:themeColor="text1"/>
                <w:lang w:eastAsia="ro-RO"/>
              </w:rPr>
            </w:pPr>
            <w:r w:rsidRPr="00B426CC">
              <w:rPr>
                <w:color w:val="000000" w:themeColor="text1"/>
                <w:sz w:val="22"/>
                <w:szCs w:val="22"/>
              </w:rPr>
              <w:t>617</w:t>
            </w:r>
          </w:p>
        </w:tc>
        <w:tc>
          <w:tcPr>
            <w:tcW w:w="378" w:type="pct"/>
            <w:vAlign w:val="center"/>
          </w:tcPr>
          <w:p w14:paraId="50E302D1" w14:textId="77777777" w:rsidR="00B426CC" w:rsidRPr="00B426CC" w:rsidRDefault="00B426CC" w:rsidP="00B426CC">
            <w:pPr>
              <w:jc w:val="center"/>
              <w:rPr>
                <w:color w:val="000000" w:themeColor="text1"/>
                <w:lang w:eastAsia="ro-RO"/>
              </w:rPr>
            </w:pPr>
          </w:p>
        </w:tc>
        <w:tc>
          <w:tcPr>
            <w:tcW w:w="399" w:type="pct"/>
            <w:vAlign w:val="center"/>
          </w:tcPr>
          <w:p w14:paraId="2FEFE637" w14:textId="77777777" w:rsidR="00B426CC" w:rsidRPr="00B426CC" w:rsidRDefault="00B426CC" w:rsidP="00B426CC">
            <w:pPr>
              <w:jc w:val="center"/>
              <w:rPr>
                <w:color w:val="000000" w:themeColor="text1"/>
                <w:lang w:eastAsia="ro-RO"/>
              </w:rPr>
            </w:pPr>
            <w:r w:rsidRPr="00B426CC">
              <w:rPr>
                <w:color w:val="000000" w:themeColor="text1"/>
                <w:sz w:val="22"/>
                <w:szCs w:val="22"/>
              </w:rPr>
              <w:t>15254,7</w:t>
            </w:r>
          </w:p>
        </w:tc>
        <w:tc>
          <w:tcPr>
            <w:tcW w:w="334" w:type="pct"/>
            <w:vAlign w:val="center"/>
          </w:tcPr>
          <w:p w14:paraId="215FA11A" w14:textId="77777777" w:rsidR="00B426CC" w:rsidRPr="00B426CC" w:rsidRDefault="00B426CC" w:rsidP="00B426CC">
            <w:pPr>
              <w:jc w:val="center"/>
              <w:rPr>
                <w:color w:val="000000" w:themeColor="text1"/>
                <w:lang w:eastAsia="ro-RO"/>
              </w:rPr>
            </w:pPr>
            <w:r w:rsidRPr="00B426CC">
              <w:rPr>
                <w:color w:val="000000" w:themeColor="text1"/>
                <w:sz w:val="22"/>
                <w:szCs w:val="22"/>
              </w:rPr>
              <w:t>1568,9</w:t>
            </w:r>
          </w:p>
        </w:tc>
        <w:tc>
          <w:tcPr>
            <w:tcW w:w="255" w:type="pct"/>
            <w:vAlign w:val="center"/>
          </w:tcPr>
          <w:p w14:paraId="6CB4231B" w14:textId="77777777" w:rsidR="00B426CC" w:rsidRPr="00B426CC" w:rsidRDefault="00B426CC" w:rsidP="00B426CC">
            <w:pPr>
              <w:jc w:val="center"/>
              <w:rPr>
                <w:color w:val="000000" w:themeColor="text1"/>
                <w:lang w:eastAsia="ro-RO"/>
              </w:rPr>
            </w:pPr>
          </w:p>
        </w:tc>
        <w:tc>
          <w:tcPr>
            <w:tcW w:w="486" w:type="pct"/>
            <w:vAlign w:val="center"/>
          </w:tcPr>
          <w:p w14:paraId="55B3B9A5" w14:textId="77777777" w:rsidR="00B426CC" w:rsidRPr="00B426CC" w:rsidRDefault="00B426CC" w:rsidP="00B426CC">
            <w:pPr>
              <w:jc w:val="center"/>
              <w:rPr>
                <w:color w:val="000000" w:themeColor="text1"/>
                <w:lang w:eastAsia="ro-RO"/>
              </w:rPr>
            </w:pPr>
            <w:r w:rsidRPr="00B426CC">
              <w:rPr>
                <w:color w:val="000000" w:themeColor="text1"/>
                <w:sz w:val="22"/>
                <w:szCs w:val="22"/>
              </w:rPr>
              <w:t>144,0</w:t>
            </w:r>
          </w:p>
        </w:tc>
        <w:tc>
          <w:tcPr>
            <w:tcW w:w="501" w:type="pct"/>
            <w:vAlign w:val="center"/>
          </w:tcPr>
          <w:p w14:paraId="6AE5CC13" w14:textId="77777777" w:rsidR="00B426CC" w:rsidRPr="00B426CC" w:rsidRDefault="00B426CC" w:rsidP="00B426CC">
            <w:pPr>
              <w:jc w:val="center"/>
              <w:rPr>
                <w:color w:val="000000" w:themeColor="text1"/>
                <w:lang w:eastAsia="ro-RO"/>
              </w:rPr>
            </w:pPr>
            <w:r w:rsidRPr="00B426CC">
              <w:rPr>
                <w:color w:val="000000" w:themeColor="text1"/>
                <w:sz w:val="22"/>
                <w:szCs w:val="22"/>
              </w:rPr>
              <w:t>40,0</w:t>
            </w:r>
          </w:p>
        </w:tc>
        <w:tc>
          <w:tcPr>
            <w:tcW w:w="408" w:type="pct"/>
            <w:vAlign w:val="center"/>
          </w:tcPr>
          <w:p w14:paraId="0CD2ECA4" w14:textId="77777777" w:rsidR="00B426CC" w:rsidRPr="00B426CC" w:rsidRDefault="00B426CC" w:rsidP="00B426CC">
            <w:pPr>
              <w:jc w:val="center"/>
              <w:rPr>
                <w:color w:val="000000" w:themeColor="text1"/>
                <w:lang w:eastAsia="ro-RO"/>
              </w:rPr>
            </w:pPr>
            <w:r w:rsidRPr="00B426CC">
              <w:rPr>
                <w:color w:val="000000" w:themeColor="text1"/>
                <w:sz w:val="22"/>
                <w:szCs w:val="22"/>
              </w:rPr>
              <w:t>362,0</w:t>
            </w:r>
          </w:p>
        </w:tc>
        <w:tc>
          <w:tcPr>
            <w:tcW w:w="318" w:type="pct"/>
            <w:vAlign w:val="center"/>
          </w:tcPr>
          <w:p w14:paraId="12CD0D3F"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5F81F02B" w14:textId="77777777" w:rsidR="00B426CC" w:rsidRPr="00B426CC" w:rsidRDefault="00B426CC" w:rsidP="00B426CC">
            <w:pPr>
              <w:jc w:val="center"/>
              <w:rPr>
                <w:color w:val="000000" w:themeColor="text1"/>
                <w:lang w:eastAsia="ro-RO"/>
              </w:rPr>
            </w:pPr>
            <w:r w:rsidRPr="00B426CC">
              <w:rPr>
                <w:color w:val="000000" w:themeColor="text1"/>
                <w:sz w:val="22"/>
                <w:szCs w:val="22"/>
              </w:rPr>
              <w:t>17369,6</w:t>
            </w:r>
          </w:p>
        </w:tc>
      </w:tr>
      <w:tr w:rsidR="007B0893" w:rsidRPr="00B426CC" w14:paraId="751A9000" w14:textId="77777777" w:rsidTr="007B0893">
        <w:trPr>
          <w:trHeight w:val="284"/>
        </w:trPr>
        <w:tc>
          <w:tcPr>
            <w:tcW w:w="149" w:type="pct"/>
            <w:vAlign w:val="center"/>
            <w:hideMark/>
          </w:tcPr>
          <w:p w14:paraId="4BA5D673"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8</w:t>
            </w:r>
          </w:p>
        </w:tc>
        <w:tc>
          <w:tcPr>
            <w:tcW w:w="1032" w:type="pct"/>
            <w:vAlign w:val="center"/>
            <w:hideMark/>
          </w:tcPr>
          <w:p w14:paraId="3420D950"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„Mihai Viteazul”, mun.Hîncești</w:t>
            </w:r>
          </w:p>
        </w:tc>
        <w:tc>
          <w:tcPr>
            <w:tcW w:w="331" w:type="pct"/>
            <w:noWrap/>
            <w:vAlign w:val="center"/>
          </w:tcPr>
          <w:p w14:paraId="6B3D9C3D" w14:textId="77777777" w:rsidR="00B426CC" w:rsidRPr="00B426CC" w:rsidRDefault="00B426CC" w:rsidP="00B426CC">
            <w:pPr>
              <w:jc w:val="center"/>
              <w:rPr>
                <w:color w:val="000000" w:themeColor="text1"/>
                <w:lang w:eastAsia="ro-RO"/>
              </w:rPr>
            </w:pPr>
            <w:r w:rsidRPr="00B426CC">
              <w:rPr>
                <w:color w:val="000000" w:themeColor="text1"/>
                <w:sz w:val="22"/>
                <w:szCs w:val="22"/>
              </w:rPr>
              <w:t>173</w:t>
            </w:r>
          </w:p>
        </w:tc>
        <w:tc>
          <w:tcPr>
            <w:tcW w:w="378" w:type="pct"/>
            <w:vAlign w:val="center"/>
          </w:tcPr>
          <w:p w14:paraId="359FC99F" w14:textId="77777777" w:rsidR="00B426CC" w:rsidRPr="00B426CC" w:rsidRDefault="00B426CC" w:rsidP="00B426CC">
            <w:pPr>
              <w:jc w:val="center"/>
              <w:rPr>
                <w:color w:val="000000" w:themeColor="text1"/>
                <w:lang w:eastAsia="ro-RO"/>
              </w:rPr>
            </w:pPr>
          </w:p>
        </w:tc>
        <w:tc>
          <w:tcPr>
            <w:tcW w:w="399" w:type="pct"/>
            <w:vAlign w:val="center"/>
          </w:tcPr>
          <w:p w14:paraId="4E069D2C" w14:textId="77777777" w:rsidR="00B426CC" w:rsidRPr="00B426CC" w:rsidRDefault="00B426CC" w:rsidP="00B426CC">
            <w:pPr>
              <w:jc w:val="center"/>
              <w:rPr>
                <w:color w:val="000000" w:themeColor="text1"/>
                <w:lang w:eastAsia="ro-RO"/>
              </w:rPr>
            </w:pPr>
            <w:r w:rsidRPr="00B426CC">
              <w:rPr>
                <w:color w:val="000000" w:themeColor="text1"/>
                <w:sz w:val="22"/>
                <w:szCs w:val="22"/>
              </w:rPr>
              <w:t>5256,4</w:t>
            </w:r>
          </w:p>
        </w:tc>
        <w:tc>
          <w:tcPr>
            <w:tcW w:w="334" w:type="pct"/>
            <w:vAlign w:val="center"/>
          </w:tcPr>
          <w:p w14:paraId="6EC8749A" w14:textId="77777777" w:rsidR="00B426CC" w:rsidRPr="00B426CC" w:rsidRDefault="00B426CC" w:rsidP="00B426CC">
            <w:pPr>
              <w:jc w:val="center"/>
              <w:rPr>
                <w:color w:val="000000" w:themeColor="text1"/>
                <w:lang w:eastAsia="ro-RO"/>
              </w:rPr>
            </w:pPr>
            <w:r w:rsidRPr="00B426CC">
              <w:rPr>
                <w:color w:val="000000" w:themeColor="text1"/>
                <w:sz w:val="22"/>
                <w:szCs w:val="22"/>
              </w:rPr>
              <w:t>513,7</w:t>
            </w:r>
          </w:p>
        </w:tc>
        <w:tc>
          <w:tcPr>
            <w:tcW w:w="255" w:type="pct"/>
            <w:vAlign w:val="center"/>
          </w:tcPr>
          <w:p w14:paraId="1B2E2D10" w14:textId="77777777" w:rsidR="00B426CC" w:rsidRPr="00B426CC" w:rsidRDefault="00B426CC" w:rsidP="00B426CC">
            <w:pPr>
              <w:jc w:val="center"/>
              <w:rPr>
                <w:color w:val="000000" w:themeColor="text1"/>
                <w:lang w:eastAsia="ro-RO"/>
              </w:rPr>
            </w:pPr>
          </w:p>
        </w:tc>
        <w:tc>
          <w:tcPr>
            <w:tcW w:w="486" w:type="pct"/>
            <w:vAlign w:val="center"/>
          </w:tcPr>
          <w:p w14:paraId="55836EB1" w14:textId="77777777" w:rsidR="00B426CC" w:rsidRPr="00B426CC" w:rsidRDefault="00B426CC" w:rsidP="00B426CC">
            <w:pPr>
              <w:jc w:val="center"/>
              <w:rPr>
                <w:color w:val="000000" w:themeColor="text1"/>
                <w:lang w:eastAsia="ro-RO"/>
              </w:rPr>
            </w:pPr>
            <w:r w:rsidRPr="00B426CC">
              <w:rPr>
                <w:color w:val="000000" w:themeColor="text1"/>
                <w:sz w:val="22"/>
                <w:szCs w:val="22"/>
              </w:rPr>
              <w:t>60,0</w:t>
            </w:r>
          </w:p>
        </w:tc>
        <w:tc>
          <w:tcPr>
            <w:tcW w:w="501" w:type="pct"/>
            <w:vAlign w:val="center"/>
          </w:tcPr>
          <w:p w14:paraId="2E3A58C4" w14:textId="77777777" w:rsidR="00B426CC" w:rsidRPr="00B426CC" w:rsidRDefault="00B426CC" w:rsidP="00B426CC">
            <w:pPr>
              <w:jc w:val="center"/>
              <w:rPr>
                <w:color w:val="000000" w:themeColor="text1"/>
                <w:lang w:eastAsia="ro-RO"/>
              </w:rPr>
            </w:pPr>
            <w:r w:rsidRPr="00B426CC">
              <w:rPr>
                <w:color w:val="000000" w:themeColor="text1"/>
                <w:sz w:val="22"/>
                <w:szCs w:val="22"/>
              </w:rPr>
              <w:t>21,5</w:t>
            </w:r>
          </w:p>
        </w:tc>
        <w:tc>
          <w:tcPr>
            <w:tcW w:w="408" w:type="pct"/>
            <w:vAlign w:val="center"/>
          </w:tcPr>
          <w:p w14:paraId="0F6C103A" w14:textId="77777777" w:rsidR="00B426CC" w:rsidRPr="00B426CC" w:rsidRDefault="00B426CC" w:rsidP="00B426CC">
            <w:pPr>
              <w:jc w:val="center"/>
              <w:rPr>
                <w:color w:val="000000" w:themeColor="text1"/>
                <w:lang w:eastAsia="ro-RO"/>
              </w:rPr>
            </w:pPr>
            <w:r w:rsidRPr="00B426CC">
              <w:rPr>
                <w:color w:val="000000" w:themeColor="text1"/>
                <w:sz w:val="22"/>
                <w:szCs w:val="22"/>
              </w:rPr>
              <w:t>332,6</w:t>
            </w:r>
          </w:p>
        </w:tc>
        <w:tc>
          <w:tcPr>
            <w:tcW w:w="318" w:type="pct"/>
            <w:vAlign w:val="center"/>
          </w:tcPr>
          <w:p w14:paraId="3FB73D50"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73B80166" w14:textId="77777777" w:rsidR="00B426CC" w:rsidRPr="00B426CC" w:rsidRDefault="00B426CC" w:rsidP="00B426CC">
            <w:pPr>
              <w:jc w:val="center"/>
              <w:rPr>
                <w:color w:val="000000" w:themeColor="text1"/>
                <w:lang w:eastAsia="ro-RO"/>
              </w:rPr>
            </w:pPr>
            <w:r w:rsidRPr="00B426CC">
              <w:rPr>
                <w:color w:val="000000" w:themeColor="text1"/>
                <w:sz w:val="22"/>
                <w:szCs w:val="22"/>
              </w:rPr>
              <w:t>6184,2</w:t>
            </w:r>
          </w:p>
        </w:tc>
      </w:tr>
      <w:tr w:rsidR="007B0893" w:rsidRPr="00B426CC" w14:paraId="0929CD72" w14:textId="77777777" w:rsidTr="007B0893">
        <w:trPr>
          <w:trHeight w:val="284"/>
        </w:trPr>
        <w:tc>
          <w:tcPr>
            <w:tcW w:w="149" w:type="pct"/>
            <w:vAlign w:val="center"/>
            <w:hideMark/>
          </w:tcPr>
          <w:p w14:paraId="17134A36"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9</w:t>
            </w:r>
          </w:p>
        </w:tc>
        <w:tc>
          <w:tcPr>
            <w:tcW w:w="1032" w:type="pct"/>
            <w:vAlign w:val="center"/>
            <w:hideMark/>
          </w:tcPr>
          <w:p w14:paraId="5A12B6FB"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Bobeica</w:t>
            </w:r>
          </w:p>
        </w:tc>
        <w:tc>
          <w:tcPr>
            <w:tcW w:w="331" w:type="pct"/>
            <w:noWrap/>
            <w:vAlign w:val="center"/>
          </w:tcPr>
          <w:p w14:paraId="1B02B252" w14:textId="77777777" w:rsidR="00B426CC" w:rsidRPr="00B426CC" w:rsidRDefault="00B426CC" w:rsidP="00B426CC">
            <w:pPr>
              <w:jc w:val="center"/>
              <w:rPr>
                <w:color w:val="000000" w:themeColor="text1"/>
                <w:lang w:eastAsia="ro-RO"/>
              </w:rPr>
            </w:pPr>
            <w:r w:rsidRPr="00B426CC">
              <w:rPr>
                <w:color w:val="000000" w:themeColor="text1"/>
                <w:sz w:val="22"/>
                <w:szCs w:val="22"/>
              </w:rPr>
              <w:t>176</w:t>
            </w:r>
          </w:p>
        </w:tc>
        <w:tc>
          <w:tcPr>
            <w:tcW w:w="378" w:type="pct"/>
            <w:vAlign w:val="center"/>
          </w:tcPr>
          <w:p w14:paraId="517FC649" w14:textId="77777777" w:rsidR="00B426CC" w:rsidRPr="00B426CC" w:rsidRDefault="00B426CC" w:rsidP="00B426CC">
            <w:pPr>
              <w:jc w:val="center"/>
              <w:rPr>
                <w:color w:val="000000" w:themeColor="text1"/>
                <w:lang w:eastAsia="ro-RO"/>
              </w:rPr>
            </w:pPr>
          </w:p>
        </w:tc>
        <w:tc>
          <w:tcPr>
            <w:tcW w:w="399" w:type="pct"/>
            <w:vAlign w:val="center"/>
          </w:tcPr>
          <w:p w14:paraId="2DE6B7D6" w14:textId="77777777" w:rsidR="00B426CC" w:rsidRPr="00B426CC" w:rsidRDefault="00B426CC" w:rsidP="00B426CC">
            <w:pPr>
              <w:jc w:val="center"/>
              <w:rPr>
                <w:color w:val="000000" w:themeColor="text1"/>
                <w:lang w:eastAsia="ro-RO"/>
              </w:rPr>
            </w:pPr>
            <w:r w:rsidRPr="00B426CC">
              <w:rPr>
                <w:color w:val="000000" w:themeColor="text1"/>
                <w:sz w:val="22"/>
                <w:szCs w:val="22"/>
              </w:rPr>
              <w:t>5288,2</w:t>
            </w:r>
          </w:p>
        </w:tc>
        <w:tc>
          <w:tcPr>
            <w:tcW w:w="334" w:type="pct"/>
            <w:vAlign w:val="center"/>
          </w:tcPr>
          <w:p w14:paraId="07275401" w14:textId="77777777" w:rsidR="00B426CC" w:rsidRPr="00B426CC" w:rsidRDefault="00B426CC" w:rsidP="00B426CC">
            <w:pPr>
              <w:jc w:val="center"/>
              <w:rPr>
                <w:color w:val="000000" w:themeColor="text1"/>
                <w:lang w:eastAsia="ro-RO"/>
              </w:rPr>
            </w:pPr>
            <w:r w:rsidRPr="00B426CC">
              <w:rPr>
                <w:color w:val="000000" w:themeColor="text1"/>
                <w:sz w:val="22"/>
                <w:szCs w:val="22"/>
              </w:rPr>
              <w:t>524,9</w:t>
            </w:r>
          </w:p>
        </w:tc>
        <w:tc>
          <w:tcPr>
            <w:tcW w:w="255" w:type="pct"/>
            <w:vAlign w:val="center"/>
          </w:tcPr>
          <w:p w14:paraId="0ACE53E1" w14:textId="77777777" w:rsidR="00B426CC" w:rsidRPr="00B426CC" w:rsidRDefault="00B426CC" w:rsidP="00B426CC">
            <w:pPr>
              <w:jc w:val="center"/>
              <w:rPr>
                <w:color w:val="000000" w:themeColor="text1"/>
                <w:lang w:eastAsia="ro-RO"/>
              </w:rPr>
            </w:pPr>
          </w:p>
        </w:tc>
        <w:tc>
          <w:tcPr>
            <w:tcW w:w="486" w:type="pct"/>
            <w:vAlign w:val="center"/>
          </w:tcPr>
          <w:p w14:paraId="287483FB" w14:textId="77777777" w:rsidR="00B426CC" w:rsidRPr="00B426CC" w:rsidRDefault="00B426CC" w:rsidP="00B426CC">
            <w:pPr>
              <w:jc w:val="center"/>
              <w:rPr>
                <w:color w:val="000000" w:themeColor="text1"/>
                <w:lang w:eastAsia="ro-RO"/>
              </w:rPr>
            </w:pPr>
            <w:r w:rsidRPr="00B426CC">
              <w:rPr>
                <w:color w:val="000000" w:themeColor="text1"/>
                <w:sz w:val="22"/>
                <w:szCs w:val="22"/>
              </w:rPr>
              <w:t>76,0</w:t>
            </w:r>
          </w:p>
        </w:tc>
        <w:tc>
          <w:tcPr>
            <w:tcW w:w="501" w:type="pct"/>
            <w:vAlign w:val="center"/>
          </w:tcPr>
          <w:p w14:paraId="18F7F23A" w14:textId="77777777" w:rsidR="00B426CC" w:rsidRPr="00B426CC" w:rsidRDefault="00B426CC" w:rsidP="00B426CC">
            <w:pPr>
              <w:jc w:val="center"/>
              <w:rPr>
                <w:color w:val="000000" w:themeColor="text1"/>
                <w:lang w:eastAsia="ro-RO"/>
              </w:rPr>
            </w:pPr>
            <w:r w:rsidRPr="00B426CC">
              <w:rPr>
                <w:color w:val="000000" w:themeColor="text1"/>
                <w:sz w:val="22"/>
                <w:szCs w:val="22"/>
              </w:rPr>
              <w:t>5,3</w:t>
            </w:r>
          </w:p>
        </w:tc>
        <w:tc>
          <w:tcPr>
            <w:tcW w:w="408" w:type="pct"/>
            <w:vAlign w:val="center"/>
          </w:tcPr>
          <w:p w14:paraId="7B145DD4" w14:textId="77777777" w:rsidR="00B426CC" w:rsidRPr="00B426CC" w:rsidRDefault="00B426CC" w:rsidP="00B426CC">
            <w:pPr>
              <w:jc w:val="center"/>
              <w:rPr>
                <w:color w:val="000000" w:themeColor="text1"/>
                <w:lang w:eastAsia="ro-RO"/>
              </w:rPr>
            </w:pPr>
            <w:r w:rsidRPr="00B426CC">
              <w:rPr>
                <w:color w:val="000000" w:themeColor="text1"/>
                <w:sz w:val="22"/>
                <w:szCs w:val="22"/>
              </w:rPr>
              <w:t>155,2</w:t>
            </w:r>
          </w:p>
        </w:tc>
        <w:tc>
          <w:tcPr>
            <w:tcW w:w="318" w:type="pct"/>
            <w:vAlign w:val="center"/>
          </w:tcPr>
          <w:p w14:paraId="57608826"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2D53F6A4" w14:textId="77777777" w:rsidR="00B426CC" w:rsidRPr="00B426CC" w:rsidRDefault="00B426CC" w:rsidP="00B426CC">
            <w:pPr>
              <w:jc w:val="center"/>
              <w:rPr>
                <w:color w:val="000000" w:themeColor="text1"/>
                <w:lang w:eastAsia="ro-RO"/>
              </w:rPr>
            </w:pPr>
            <w:r w:rsidRPr="00B426CC">
              <w:rPr>
                <w:color w:val="000000" w:themeColor="text1"/>
                <w:sz w:val="22"/>
                <w:szCs w:val="22"/>
              </w:rPr>
              <w:t>6049,6</w:t>
            </w:r>
          </w:p>
        </w:tc>
      </w:tr>
      <w:tr w:rsidR="007B0893" w:rsidRPr="00B426CC" w14:paraId="364BB859" w14:textId="77777777" w:rsidTr="007B0893">
        <w:trPr>
          <w:trHeight w:val="284"/>
        </w:trPr>
        <w:tc>
          <w:tcPr>
            <w:tcW w:w="149" w:type="pct"/>
            <w:vAlign w:val="center"/>
            <w:hideMark/>
          </w:tcPr>
          <w:p w14:paraId="23BB360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10</w:t>
            </w:r>
          </w:p>
        </w:tc>
        <w:tc>
          <w:tcPr>
            <w:tcW w:w="1032" w:type="pct"/>
            <w:vAlign w:val="center"/>
            <w:hideMark/>
          </w:tcPr>
          <w:p w14:paraId="60156DEF" w14:textId="62A32494" w:rsidR="00B426CC" w:rsidRPr="00B426CC" w:rsidRDefault="00B426CC" w:rsidP="009D0423">
            <w:pPr>
              <w:rPr>
                <w:color w:val="000000" w:themeColor="text1"/>
                <w:lang w:eastAsia="ro-RO"/>
              </w:rPr>
            </w:pPr>
            <w:r w:rsidRPr="00B426CC">
              <w:rPr>
                <w:color w:val="000000" w:themeColor="text1"/>
                <w:sz w:val="22"/>
                <w:szCs w:val="22"/>
                <w:lang w:eastAsia="ro-RO"/>
              </w:rPr>
              <w:t>Gimnaziul „A</w:t>
            </w:r>
            <w:r w:rsidR="009D0423">
              <w:rPr>
                <w:color w:val="000000" w:themeColor="text1"/>
                <w:sz w:val="22"/>
                <w:szCs w:val="22"/>
                <w:lang w:eastAsia="ro-RO"/>
              </w:rPr>
              <w:t xml:space="preserve">lexandru </w:t>
            </w:r>
            <w:r w:rsidRPr="00B426CC">
              <w:rPr>
                <w:color w:val="000000" w:themeColor="text1"/>
                <w:sz w:val="22"/>
                <w:szCs w:val="22"/>
                <w:lang w:eastAsia="ro-RO"/>
              </w:rPr>
              <w:t>Donici” , s.Ciuciuleni</w:t>
            </w:r>
          </w:p>
        </w:tc>
        <w:tc>
          <w:tcPr>
            <w:tcW w:w="331" w:type="pct"/>
            <w:noWrap/>
            <w:vAlign w:val="center"/>
          </w:tcPr>
          <w:p w14:paraId="3127422A" w14:textId="77777777" w:rsidR="00B426CC" w:rsidRPr="00B426CC" w:rsidRDefault="00B426CC" w:rsidP="00B426CC">
            <w:pPr>
              <w:jc w:val="center"/>
              <w:rPr>
                <w:color w:val="000000" w:themeColor="text1"/>
                <w:lang w:eastAsia="ro-RO"/>
              </w:rPr>
            </w:pPr>
            <w:r w:rsidRPr="00B426CC">
              <w:rPr>
                <w:color w:val="000000" w:themeColor="text1"/>
                <w:sz w:val="22"/>
                <w:szCs w:val="22"/>
              </w:rPr>
              <w:t>193</w:t>
            </w:r>
          </w:p>
        </w:tc>
        <w:tc>
          <w:tcPr>
            <w:tcW w:w="378" w:type="pct"/>
            <w:vAlign w:val="center"/>
          </w:tcPr>
          <w:p w14:paraId="4A222504" w14:textId="77777777" w:rsidR="00B426CC" w:rsidRPr="00B426CC" w:rsidRDefault="00B426CC" w:rsidP="00B426CC">
            <w:pPr>
              <w:jc w:val="center"/>
              <w:rPr>
                <w:color w:val="000000" w:themeColor="text1"/>
                <w:lang w:eastAsia="ro-RO"/>
              </w:rPr>
            </w:pPr>
          </w:p>
        </w:tc>
        <w:tc>
          <w:tcPr>
            <w:tcW w:w="399" w:type="pct"/>
            <w:vAlign w:val="center"/>
          </w:tcPr>
          <w:p w14:paraId="1AF2E98A" w14:textId="77777777" w:rsidR="00B426CC" w:rsidRPr="00B426CC" w:rsidRDefault="00B426CC" w:rsidP="00B426CC">
            <w:pPr>
              <w:jc w:val="center"/>
              <w:rPr>
                <w:color w:val="000000" w:themeColor="text1"/>
                <w:lang w:eastAsia="ro-RO"/>
              </w:rPr>
            </w:pPr>
            <w:r w:rsidRPr="00B426CC">
              <w:rPr>
                <w:color w:val="000000" w:themeColor="text1"/>
                <w:sz w:val="22"/>
                <w:szCs w:val="22"/>
              </w:rPr>
              <w:t>5570,2</w:t>
            </w:r>
          </w:p>
        </w:tc>
        <w:tc>
          <w:tcPr>
            <w:tcW w:w="334" w:type="pct"/>
            <w:vAlign w:val="center"/>
          </w:tcPr>
          <w:p w14:paraId="73F619DD" w14:textId="77777777" w:rsidR="00B426CC" w:rsidRPr="00B426CC" w:rsidRDefault="00B426CC" w:rsidP="00B426CC">
            <w:pPr>
              <w:jc w:val="center"/>
              <w:rPr>
                <w:color w:val="000000" w:themeColor="text1"/>
                <w:lang w:eastAsia="ro-RO"/>
              </w:rPr>
            </w:pPr>
            <w:r w:rsidRPr="00B426CC">
              <w:rPr>
                <w:color w:val="000000" w:themeColor="text1"/>
                <w:sz w:val="22"/>
                <w:szCs w:val="22"/>
              </w:rPr>
              <w:t>580,7</w:t>
            </w:r>
          </w:p>
        </w:tc>
        <w:tc>
          <w:tcPr>
            <w:tcW w:w="255" w:type="pct"/>
            <w:vAlign w:val="center"/>
          </w:tcPr>
          <w:p w14:paraId="434B1F1B" w14:textId="77777777" w:rsidR="00B426CC" w:rsidRPr="00B426CC" w:rsidRDefault="00B426CC" w:rsidP="00B426CC">
            <w:pPr>
              <w:jc w:val="center"/>
              <w:rPr>
                <w:color w:val="000000" w:themeColor="text1"/>
                <w:lang w:eastAsia="ro-RO"/>
              </w:rPr>
            </w:pPr>
          </w:p>
        </w:tc>
        <w:tc>
          <w:tcPr>
            <w:tcW w:w="486" w:type="pct"/>
            <w:vAlign w:val="center"/>
          </w:tcPr>
          <w:p w14:paraId="33F53756" w14:textId="77777777" w:rsidR="00B426CC" w:rsidRPr="00B426CC" w:rsidRDefault="00B426CC" w:rsidP="00B426CC">
            <w:pPr>
              <w:jc w:val="center"/>
              <w:rPr>
                <w:color w:val="000000" w:themeColor="text1"/>
                <w:lang w:eastAsia="ro-RO"/>
              </w:rPr>
            </w:pPr>
            <w:r w:rsidRPr="00B426CC">
              <w:rPr>
                <w:color w:val="000000" w:themeColor="text1"/>
                <w:sz w:val="22"/>
                <w:szCs w:val="22"/>
              </w:rPr>
              <w:t>80,0</w:t>
            </w:r>
          </w:p>
        </w:tc>
        <w:tc>
          <w:tcPr>
            <w:tcW w:w="501" w:type="pct"/>
            <w:vAlign w:val="center"/>
          </w:tcPr>
          <w:p w14:paraId="6158A0A0" w14:textId="77777777" w:rsidR="00B426CC" w:rsidRPr="00B426CC" w:rsidRDefault="00B426CC" w:rsidP="00B426CC">
            <w:pPr>
              <w:jc w:val="center"/>
              <w:rPr>
                <w:color w:val="000000" w:themeColor="text1"/>
                <w:lang w:eastAsia="ro-RO"/>
              </w:rPr>
            </w:pPr>
            <w:r w:rsidRPr="00B426CC">
              <w:rPr>
                <w:color w:val="000000" w:themeColor="text1"/>
                <w:sz w:val="22"/>
                <w:szCs w:val="22"/>
              </w:rPr>
              <w:t>8,1</w:t>
            </w:r>
          </w:p>
        </w:tc>
        <w:tc>
          <w:tcPr>
            <w:tcW w:w="408" w:type="pct"/>
            <w:vAlign w:val="center"/>
          </w:tcPr>
          <w:p w14:paraId="201717C8" w14:textId="77777777" w:rsidR="00B426CC" w:rsidRPr="00B426CC" w:rsidRDefault="00B426CC" w:rsidP="00B426CC">
            <w:pPr>
              <w:jc w:val="center"/>
              <w:rPr>
                <w:color w:val="000000" w:themeColor="text1"/>
                <w:lang w:eastAsia="ro-RO"/>
              </w:rPr>
            </w:pPr>
            <w:r w:rsidRPr="00B426CC">
              <w:rPr>
                <w:color w:val="000000" w:themeColor="text1"/>
                <w:sz w:val="22"/>
                <w:szCs w:val="22"/>
              </w:rPr>
              <w:t>206,9</w:t>
            </w:r>
          </w:p>
        </w:tc>
        <w:tc>
          <w:tcPr>
            <w:tcW w:w="318" w:type="pct"/>
            <w:vAlign w:val="center"/>
          </w:tcPr>
          <w:p w14:paraId="30F81E96"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39BA2C8C" w14:textId="77777777" w:rsidR="00B426CC" w:rsidRPr="00B426CC" w:rsidRDefault="00B426CC" w:rsidP="00B426CC">
            <w:pPr>
              <w:jc w:val="center"/>
              <w:rPr>
                <w:color w:val="000000" w:themeColor="text1"/>
                <w:lang w:eastAsia="ro-RO"/>
              </w:rPr>
            </w:pPr>
            <w:r w:rsidRPr="00B426CC">
              <w:rPr>
                <w:color w:val="000000" w:themeColor="text1"/>
                <w:sz w:val="22"/>
                <w:szCs w:val="22"/>
              </w:rPr>
              <w:t>6445,9</w:t>
            </w:r>
          </w:p>
        </w:tc>
      </w:tr>
      <w:tr w:rsidR="007B0893" w:rsidRPr="00B426CC" w14:paraId="6BB35686" w14:textId="77777777" w:rsidTr="007B0893">
        <w:trPr>
          <w:trHeight w:val="284"/>
        </w:trPr>
        <w:tc>
          <w:tcPr>
            <w:tcW w:w="149" w:type="pct"/>
            <w:vAlign w:val="center"/>
            <w:hideMark/>
          </w:tcPr>
          <w:p w14:paraId="11EBFEBC"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11</w:t>
            </w:r>
          </w:p>
        </w:tc>
        <w:tc>
          <w:tcPr>
            <w:tcW w:w="1032" w:type="pct"/>
            <w:vAlign w:val="center"/>
            <w:hideMark/>
          </w:tcPr>
          <w:p w14:paraId="259821F4"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„Sergiu Andreev”, s.Cioara</w:t>
            </w:r>
          </w:p>
        </w:tc>
        <w:tc>
          <w:tcPr>
            <w:tcW w:w="331" w:type="pct"/>
            <w:noWrap/>
            <w:vAlign w:val="center"/>
          </w:tcPr>
          <w:p w14:paraId="585B5532" w14:textId="77777777" w:rsidR="00B426CC" w:rsidRPr="00B426CC" w:rsidRDefault="00B426CC" w:rsidP="00B426CC">
            <w:pPr>
              <w:jc w:val="center"/>
              <w:rPr>
                <w:color w:val="000000" w:themeColor="text1"/>
                <w:lang w:eastAsia="ro-RO"/>
              </w:rPr>
            </w:pPr>
            <w:r w:rsidRPr="00B426CC">
              <w:rPr>
                <w:color w:val="000000" w:themeColor="text1"/>
                <w:sz w:val="22"/>
                <w:szCs w:val="22"/>
              </w:rPr>
              <w:t>115</w:t>
            </w:r>
          </w:p>
        </w:tc>
        <w:tc>
          <w:tcPr>
            <w:tcW w:w="378" w:type="pct"/>
            <w:vAlign w:val="center"/>
          </w:tcPr>
          <w:p w14:paraId="42E04AE9" w14:textId="77777777" w:rsidR="00B426CC" w:rsidRPr="00B426CC" w:rsidRDefault="00B426CC" w:rsidP="00B426CC">
            <w:pPr>
              <w:jc w:val="center"/>
              <w:rPr>
                <w:color w:val="000000" w:themeColor="text1"/>
                <w:lang w:eastAsia="ro-RO"/>
              </w:rPr>
            </w:pPr>
          </w:p>
        </w:tc>
        <w:tc>
          <w:tcPr>
            <w:tcW w:w="399" w:type="pct"/>
            <w:vAlign w:val="center"/>
          </w:tcPr>
          <w:p w14:paraId="31A6AE21" w14:textId="77777777" w:rsidR="00B426CC" w:rsidRPr="00B426CC" w:rsidRDefault="00B426CC" w:rsidP="00B426CC">
            <w:pPr>
              <w:jc w:val="center"/>
              <w:rPr>
                <w:color w:val="000000" w:themeColor="text1"/>
                <w:lang w:eastAsia="ro-RO"/>
              </w:rPr>
            </w:pPr>
            <w:r w:rsidRPr="00B426CC">
              <w:rPr>
                <w:color w:val="000000" w:themeColor="text1"/>
                <w:sz w:val="22"/>
                <w:szCs w:val="22"/>
              </w:rPr>
              <w:t>3956,3</w:t>
            </w:r>
          </w:p>
        </w:tc>
        <w:tc>
          <w:tcPr>
            <w:tcW w:w="334" w:type="pct"/>
            <w:vAlign w:val="center"/>
          </w:tcPr>
          <w:p w14:paraId="6272E787" w14:textId="77777777" w:rsidR="00B426CC" w:rsidRPr="00B426CC" w:rsidRDefault="00B426CC" w:rsidP="00B426CC">
            <w:pPr>
              <w:jc w:val="center"/>
              <w:rPr>
                <w:color w:val="000000" w:themeColor="text1"/>
                <w:lang w:eastAsia="ro-RO"/>
              </w:rPr>
            </w:pPr>
            <w:r w:rsidRPr="00B426CC">
              <w:rPr>
                <w:color w:val="000000" w:themeColor="text1"/>
                <w:sz w:val="22"/>
                <w:szCs w:val="22"/>
              </w:rPr>
              <w:t>343,4</w:t>
            </w:r>
          </w:p>
        </w:tc>
        <w:tc>
          <w:tcPr>
            <w:tcW w:w="255" w:type="pct"/>
            <w:vAlign w:val="center"/>
          </w:tcPr>
          <w:p w14:paraId="6D290114" w14:textId="77777777" w:rsidR="00B426CC" w:rsidRPr="00B426CC" w:rsidRDefault="00B426CC" w:rsidP="00B426CC">
            <w:pPr>
              <w:jc w:val="center"/>
              <w:rPr>
                <w:color w:val="000000" w:themeColor="text1"/>
                <w:lang w:eastAsia="ro-RO"/>
              </w:rPr>
            </w:pPr>
          </w:p>
        </w:tc>
        <w:tc>
          <w:tcPr>
            <w:tcW w:w="486" w:type="pct"/>
            <w:vAlign w:val="center"/>
          </w:tcPr>
          <w:p w14:paraId="591B50B4" w14:textId="77777777" w:rsidR="00B426CC" w:rsidRPr="00B426CC" w:rsidRDefault="00B426CC" w:rsidP="00B426CC">
            <w:pPr>
              <w:jc w:val="center"/>
              <w:rPr>
                <w:color w:val="000000" w:themeColor="text1"/>
                <w:lang w:eastAsia="ro-RO"/>
              </w:rPr>
            </w:pPr>
            <w:r w:rsidRPr="00B426CC">
              <w:rPr>
                <w:color w:val="000000" w:themeColor="text1"/>
                <w:sz w:val="22"/>
                <w:szCs w:val="22"/>
              </w:rPr>
              <w:t>52,0</w:t>
            </w:r>
          </w:p>
        </w:tc>
        <w:tc>
          <w:tcPr>
            <w:tcW w:w="501" w:type="pct"/>
            <w:vAlign w:val="center"/>
          </w:tcPr>
          <w:p w14:paraId="07F3EDB9" w14:textId="77777777" w:rsidR="00B426CC" w:rsidRPr="00B426CC" w:rsidRDefault="00B426CC" w:rsidP="00B426CC">
            <w:pPr>
              <w:jc w:val="center"/>
              <w:rPr>
                <w:color w:val="000000" w:themeColor="text1"/>
                <w:lang w:eastAsia="ro-RO"/>
              </w:rPr>
            </w:pPr>
          </w:p>
        </w:tc>
        <w:tc>
          <w:tcPr>
            <w:tcW w:w="408" w:type="pct"/>
            <w:vAlign w:val="center"/>
          </w:tcPr>
          <w:p w14:paraId="33F38E00" w14:textId="77777777" w:rsidR="00B426CC" w:rsidRPr="00B426CC" w:rsidRDefault="00B426CC" w:rsidP="00B426CC">
            <w:pPr>
              <w:jc w:val="center"/>
              <w:rPr>
                <w:color w:val="000000" w:themeColor="text1"/>
                <w:lang w:eastAsia="ro-RO"/>
              </w:rPr>
            </w:pPr>
            <w:r w:rsidRPr="00B426CC">
              <w:rPr>
                <w:color w:val="000000" w:themeColor="text1"/>
                <w:sz w:val="22"/>
                <w:szCs w:val="22"/>
              </w:rPr>
              <w:t>105,9</w:t>
            </w:r>
          </w:p>
        </w:tc>
        <w:tc>
          <w:tcPr>
            <w:tcW w:w="318" w:type="pct"/>
            <w:vAlign w:val="center"/>
          </w:tcPr>
          <w:p w14:paraId="219B6DE5"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62D3A023" w14:textId="77777777" w:rsidR="00B426CC" w:rsidRPr="00B426CC" w:rsidRDefault="00B426CC" w:rsidP="00B426CC">
            <w:pPr>
              <w:jc w:val="center"/>
              <w:rPr>
                <w:color w:val="000000" w:themeColor="text1"/>
                <w:lang w:eastAsia="ro-RO"/>
              </w:rPr>
            </w:pPr>
            <w:r w:rsidRPr="00B426CC">
              <w:rPr>
                <w:color w:val="000000" w:themeColor="text1"/>
                <w:sz w:val="22"/>
                <w:szCs w:val="22"/>
              </w:rPr>
              <w:t>4457,6</w:t>
            </w:r>
          </w:p>
        </w:tc>
      </w:tr>
      <w:tr w:rsidR="007B0893" w:rsidRPr="00B426CC" w14:paraId="774FD3C5" w14:textId="77777777" w:rsidTr="007B0893">
        <w:trPr>
          <w:trHeight w:val="284"/>
        </w:trPr>
        <w:tc>
          <w:tcPr>
            <w:tcW w:w="149" w:type="pct"/>
            <w:vAlign w:val="center"/>
            <w:hideMark/>
          </w:tcPr>
          <w:p w14:paraId="5A0B3D87"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12</w:t>
            </w:r>
          </w:p>
        </w:tc>
        <w:tc>
          <w:tcPr>
            <w:tcW w:w="1032" w:type="pct"/>
            <w:vAlign w:val="center"/>
            <w:hideMark/>
          </w:tcPr>
          <w:p w14:paraId="7C443EC7"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„Cezar Radu”, s.Leușeni</w:t>
            </w:r>
          </w:p>
        </w:tc>
        <w:tc>
          <w:tcPr>
            <w:tcW w:w="331" w:type="pct"/>
            <w:noWrap/>
            <w:vAlign w:val="center"/>
          </w:tcPr>
          <w:p w14:paraId="61295738" w14:textId="77777777" w:rsidR="00B426CC" w:rsidRPr="00B426CC" w:rsidRDefault="00B426CC" w:rsidP="00B426CC">
            <w:pPr>
              <w:jc w:val="center"/>
              <w:rPr>
                <w:color w:val="000000" w:themeColor="text1"/>
                <w:lang w:eastAsia="ro-RO"/>
              </w:rPr>
            </w:pPr>
            <w:r w:rsidRPr="00B426CC">
              <w:rPr>
                <w:color w:val="000000" w:themeColor="text1"/>
                <w:sz w:val="22"/>
                <w:szCs w:val="22"/>
              </w:rPr>
              <w:t>132</w:t>
            </w:r>
          </w:p>
        </w:tc>
        <w:tc>
          <w:tcPr>
            <w:tcW w:w="378" w:type="pct"/>
            <w:vAlign w:val="center"/>
          </w:tcPr>
          <w:p w14:paraId="0A03F429" w14:textId="77777777" w:rsidR="00B426CC" w:rsidRPr="00B426CC" w:rsidRDefault="00B426CC" w:rsidP="00B426CC">
            <w:pPr>
              <w:jc w:val="center"/>
              <w:rPr>
                <w:color w:val="000000" w:themeColor="text1"/>
                <w:lang w:eastAsia="ro-RO"/>
              </w:rPr>
            </w:pPr>
          </w:p>
        </w:tc>
        <w:tc>
          <w:tcPr>
            <w:tcW w:w="399" w:type="pct"/>
            <w:vAlign w:val="center"/>
          </w:tcPr>
          <w:p w14:paraId="54BA8330" w14:textId="77777777" w:rsidR="00B426CC" w:rsidRPr="00B426CC" w:rsidRDefault="00B426CC" w:rsidP="00B426CC">
            <w:pPr>
              <w:jc w:val="center"/>
              <w:rPr>
                <w:color w:val="000000" w:themeColor="text1"/>
                <w:lang w:eastAsia="ro-RO"/>
              </w:rPr>
            </w:pPr>
            <w:r w:rsidRPr="00B426CC">
              <w:rPr>
                <w:color w:val="000000" w:themeColor="text1"/>
                <w:sz w:val="22"/>
                <w:szCs w:val="22"/>
              </w:rPr>
              <w:t>4212,0</w:t>
            </w:r>
          </w:p>
        </w:tc>
        <w:tc>
          <w:tcPr>
            <w:tcW w:w="334" w:type="pct"/>
            <w:vAlign w:val="center"/>
          </w:tcPr>
          <w:p w14:paraId="1247AE6B" w14:textId="77777777" w:rsidR="00B426CC" w:rsidRPr="00B426CC" w:rsidRDefault="00B426CC" w:rsidP="00B426CC">
            <w:pPr>
              <w:jc w:val="center"/>
              <w:rPr>
                <w:color w:val="000000" w:themeColor="text1"/>
                <w:lang w:eastAsia="ro-RO"/>
              </w:rPr>
            </w:pPr>
            <w:r w:rsidRPr="00B426CC">
              <w:rPr>
                <w:color w:val="000000" w:themeColor="text1"/>
                <w:sz w:val="22"/>
                <w:szCs w:val="22"/>
              </w:rPr>
              <w:t>393,6</w:t>
            </w:r>
          </w:p>
        </w:tc>
        <w:tc>
          <w:tcPr>
            <w:tcW w:w="255" w:type="pct"/>
            <w:vAlign w:val="center"/>
          </w:tcPr>
          <w:p w14:paraId="62FAFA83" w14:textId="77777777" w:rsidR="00B426CC" w:rsidRPr="00B426CC" w:rsidRDefault="00B426CC" w:rsidP="00B426CC">
            <w:pPr>
              <w:jc w:val="center"/>
              <w:rPr>
                <w:color w:val="000000" w:themeColor="text1"/>
                <w:lang w:eastAsia="ro-RO"/>
              </w:rPr>
            </w:pPr>
          </w:p>
        </w:tc>
        <w:tc>
          <w:tcPr>
            <w:tcW w:w="486" w:type="pct"/>
            <w:vAlign w:val="center"/>
          </w:tcPr>
          <w:p w14:paraId="516963E8" w14:textId="77777777" w:rsidR="00B426CC" w:rsidRPr="00B426CC" w:rsidRDefault="00B426CC" w:rsidP="00B426CC">
            <w:pPr>
              <w:jc w:val="center"/>
              <w:rPr>
                <w:color w:val="000000" w:themeColor="text1"/>
                <w:lang w:eastAsia="ro-RO"/>
              </w:rPr>
            </w:pPr>
            <w:r w:rsidRPr="00B426CC">
              <w:rPr>
                <w:color w:val="000000" w:themeColor="text1"/>
                <w:sz w:val="22"/>
                <w:szCs w:val="22"/>
              </w:rPr>
              <w:t>56,0</w:t>
            </w:r>
          </w:p>
        </w:tc>
        <w:tc>
          <w:tcPr>
            <w:tcW w:w="501" w:type="pct"/>
            <w:shd w:val="clear" w:color="000000" w:fill="FFFFFF"/>
            <w:vAlign w:val="center"/>
          </w:tcPr>
          <w:p w14:paraId="532A9FD6" w14:textId="77777777" w:rsidR="00B426CC" w:rsidRPr="00B426CC" w:rsidRDefault="00B426CC" w:rsidP="00B426CC">
            <w:pPr>
              <w:jc w:val="center"/>
              <w:rPr>
                <w:color w:val="000000" w:themeColor="text1"/>
                <w:lang w:eastAsia="ro-RO"/>
              </w:rPr>
            </w:pPr>
            <w:r w:rsidRPr="00B426CC">
              <w:rPr>
                <w:color w:val="000000" w:themeColor="text1"/>
                <w:sz w:val="22"/>
                <w:szCs w:val="22"/>
              </w:rPr>
              <w:t>6,5</w:t>
            </w:r>
          </w:p>
        </w:tc>
        <w:tc>
          <w:tcPr>
            <w:tcW w:w="408" w:type="pct"/>
            <w:shd w:val="clear" w:color="000000" w:fill="FFFFFF"/>
            <w:vAlign w:val="center"/>
          </w:tcPr>
          <w:p w14:paraId="2542A571"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08D1AB95"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6EB02A33" w14:textId="77777777" w:rsidR="00B426CC" w:rsidRPr="00B426CC" w:rsidRDefault="00B426CC" w:rsidP="00B426CC">
            <w:pPr>
              <w:jc w:val="center"/>
              <w:rPr>
                <w:color w:val="000000" w:themeColor="text1"/>
                <w:lang w:eastAsia="ro-RO"/>
              </w:rPr>
            </w:pPr>
            <w:r w:rsidRPr="00B426CC">
              <w:rPr>
                <w:color w:val="000000" w:themeColor="text1"/>
                <w:sz w:val="22"/>
                <w:szCs w:val="22"/>
              </w:rPr>
              <w:t>4723,5</w:t>
            </w:r>
          </w:p>
        </w:tc>
      </w:tr>
      <w:tr w:rsidR="007B0893" w:rsidRPr="00B426CC" w14:paraId="2E0987E0" w14:textId="77777777" w:rsidTr="007B0893">
        <w:trPr>
          <w:trHeight w:val="284"/>
        </w:trPr>
        <w:tc>
          <w:tcPr>
            <w:tcW w:w="149" w:type="pct"/>
            <w:vAlign w:val="center"/>
            <w:hideMark/>
          </w:tcPr>
          <w:p w14:paraId="4C7C2679"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13</w:t>
            </w:r>
          </w:p>
        </w:tc>
        <w:tc>
          <w:tcPr>
            <w:tcW w:w="1032" w:type="pct"/>
            <w:vAlign w:val="center"/>
            <w:hideMark/>
          </w:tcPr>
          <w:p w14:paraId="51DCDE2D"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Bozieni</w:t>
            </w:r>
          </w:p>
        </w:tc>
        <w:tc>
          <w:tcPr>
            <w:tcW w:w="331" w:type="pct"/>
            <w:noWrap/>
            <w:vAlign w:val="center"/>
          </w:tcPr>
          <w:p w14:paraId="2144459B" w14:textId="77777777" w:rsidR="00B426CC" w:rsidRPr="00B426CC" w:rsidRDefault="00B426CC" w:rsidP="00B426CC">
            <w:pPr>
              <w:jc w:val="center"/>
              <w:rPr>
                <w:color w:val="000000" w:themeColor="text1"/>
                <w:lang w:eastAsia="ro-RO"/>
              </w:rPr>
            </w:pPr>
            <w:r w:rsidRPr="00B426CC">
              <w:rPr>
                <w:color w:val="000000" w:themeColor="text1"/>
                <w:sz w:val="22"/>
                <w:szCs w:val="22"/>
              </w:rPr>
              <w:t>157</w:t>
            </w:r>
          </w:p>
        </w:tc>
        <w:tc>
          <w:tcPr>
            <w:tcW w:w="378" w:type="pct"/>
            <w:vAlign w:val="center"/>
          </w:tcPr>
          <w:p w14:paraId="532F1C4E" w14:textId="77777777" w:rsidR="00B426CC" w:rsidRPr="00B426CC" w:rsidRDefault="00B426CC" w:rsidP="00B426CC">
            <w:pPr>
              <w:jc w:val="center"/>
              <w:rPr>
                <w:color w:val="000000" w:themeColor="text1"/>
                <w:lang w:eastAsia="ro-RO"/>
              </w:rPr>
            </w:pPr>
          </w:p>
        </w:tc>
        <w:tc>
          <w:tcPr>
            <w:tcW w:w="399" w:type="pct"/>
            <w:vAlign w:val="center"/>
          </w:tcPr>
          <w:p w14:paraId="515DC3BC" w14:textId="77777777" w:rsidR="00B426CC" w:rsidRPr="00B426CC" w:rsidRDefault="00B426CC" w:rsidP="00B426CC">
            <w:pPr>
              <w:jc w:val="center"/>
              <w:rPr>
                <w:color w:val="000000" w:themeColor="text1"/>
                <w:lang w:eastAsia="ro-RO"/>
              </w:rPr>
            </w:pPr>
            <w:r w:rsidRPr="00B426CC">
              <w:rPr>
                <w:color w:val="000000" w:themeColor="text1"/>
                <w:sz w:val="22"/>
                <w:szCs w:val="22"/>
              </w:rPr>
              <w:t>4708,5</w:t>
            </w:r>
          </w:p>
        </w:tc>
        <w:tc>
          <w:tcPr>
            <w:tcW w:w="334" w:type="pct"/>
            <w:vAlign w:val="center"/>
          </w:tcPr>
          <w:p w14:paraId="152AF69D" w14:textId="77777777" w:rsidR="00B426CC" w:rsidRPr="00B426CC" w:rsidRDefault="00B426CC" w:rsidP="00B426CC">
            <w:pPr>
              <w:jc w:val="center"/>
              <w:rPr>
                <w:color w:val="000000" w:themeColor="text1"/>
                <w:lang w:eastAsia="ro-RO"/>
              </w:rPr>
            </w:pPr>
            <w:r w:rsidRPr="00B426CC">
              <w:rPr>
                <w:color w:val="000000" w:themeColor="text1"/>
                <w:sz w:val="22"/>
                <w:szCs w:val="22"/>
              </w:rPr>
              <w:t>474,6</w:t>
            </w:r>
          </w:p>
        </w:tc>
        <w:tc>
          <w:tcPr>
            <w:tcW w:w="255" w:type="pct"/>
            <w:vAlign w:val="center"/>
          </w:tcPr>
          <w:p w14:paraId="2C43AD6B" w14:textId="77777777" w:rsidR="00B426CC" w:rsidRPr="00B426CC" w:rsidRDefault="00B426CC" w:rsidP="00B426CC">
            <w:pPr>
              <w:jc w:val="center"/>
              <w:rPr>
                <w:color w:val="000000" w:themeColor="text1"/>
                <w:lang w:eastAsia="ro-RO"/>
              </w:rPr>
            </w:pPr>
          </w:p>
        </w:tc>
        <w:tc>
          <w:tcPr>
            <w:tcW w:w="486" w:type="pct"/>
            <w:vAlign w:val="center"/>
          </w:tcPr>
          <w:p w14:paraId="3B60A72E" w14:textId="77777777" w:rsidR="00B426CC" w:rsidRPr="00B426CC" w:rsidRDefault="00B426CC" w:rsidP="00B426CC">
            <w:pPr>
              <w:jc w:val="center"/>
              <w:rPr>
                <w:color w:val="000000" w:themeColor="text1"/>
                <w:lang w:eastAsia="ro-RO"/>
              </w:rPr>
            </w:pPr>
            <w:r w:rsidRPr="00B426CC">
              <w:rPr>
                <w:color w:val="000000" w:themeColor="text1"/>
                <w:sz w:val="22"/>
                <w:szCs w:val="22"/>
              </w:rPr>
              <w:t>56,0</w:t>
            </w:r>
          </w:p>
        </w:tc>
        <w:tc>
          <w:tcPr>
            <w:tcW w:w="501" w:type="pct"/>
            <w:vAlign w:val="center"/>
          </w:tcPr>
          <w:p w14:paraId="05FA6A3A" w14:textId="77777777" w:rsidR="00B426CC" w:rsidRPr="00B426CC" w:rsidRDefault="00B426CC" w:rsidP="00B426CC">
            <w:pPr>
              <w:jc w:val="center"/>
              <w:rPr>
                <w:color w:val="000000" w:themeColor="text1"/>
                <w:lang w:eastAsia="ro-RO"/>
              </w:rPr>
            </w:pPr>
            <w:r w:rsidRPr="00B426CC">
              <w:rPr>
                <w:color w:val="000000" w:themeColor="text1"/>
                <w:sz w:val="22"/>
                <w:szCs w:val="22"/>
              </w:rPr>
              <w:t>19,8</w:t>
            </w:r>
          </w:p>
        </w:tc>
        <w:tc>
          <w:tcPr>
            <w:tcW w:w="408" w:type="pct"/>
            <w:vAlign w:val="center"/>
          </w:tcPr>
          <w:p w14:paraId="72C9F6BA" w14:textId="77777777" w:rsidR="00B426CC" w:rsidRPr="00B426CC" w:rsidRDefault="00B426CC" w:rsidP="00B426CC">
            <w:pPr>
              <w:jc w:val="center"/>
              <w:rPr>
                <w:color w:val="000000" w:themeColor="text1"/>
                <w:lang w:eastAsia="ro-RO"/>
              </w:rPr>
            </w:pPr>
            <w:r w:rsidRPr="00B426CC">
              <w:rPr>
                <w:color w:val="000000" w:themeColor="text1"/>
                <w:sz w:val="22"/>
                <w:szCs w:val="22"/>
              </w:rPr>
              <w:t>181,0</w:t>
            </w:r>
          </w:p>
        </w:tc>
        <w:tc>
          <w:tcPr>
            <w:tcW w:w="318" w:type="pct"/>
            <w:vAlign w:val="center"/>
          </w:tcPr>
          <w:p w14:paraId="490B3E99"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4F6D4554" w14:textId="77777777" w:rsidR="00B426CC" w:rsidRPr="00B426CC" w:rsidRDefault="00B426CC" w:rsidP="00B426CC">
            <w:pPr>
              <w:jc w:val="center"/>
              <w:rPr>
                <w:color w:val="000000" w:themeColor="text1"/>
                <w:lang w:eastAsia="ro-RO"/>
              </w:rPr>
            </w:pPr>
            <w:r w:rsidRPr="00B426CC">
              <w:rPr>
                <w:color w:val="000000" w:themeColor="text1"/>
                <w:sz w:val="22"/>
                <w:szCs w:val="22"/>
              </w:rPr>
              <w:t>5439,9</w:t>
            </w:r>
          </w:p>
        </w:tc>
      </w:tr>
      <w:tr w:rsidR="007B0893" w:rsidRPr="00B426CC" w14:paraId="13904891" w14:textId="77777777" w:rsidTr="007B0893">
        <w:trPr>
          <w:trHeight w:val="284"/>
        </w:trPr>
        <w:tc>
          <w:tcPr>
            <w:tcW w:w="149" w:type="pct"/>
            <w:vAlign w:val="center"/>
            <w:hideMark/>
          </w:tcPr>
          <w:p w14:paraId="3EAE667B"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14</w:t>
            </w:r>
          </w:p>
        </w:tc>
        <w:tc>
          <w:tcPr>
            <w:tcW w:w="1032" w:type="pct"/>
            <w:vAlign w:val="center"/>
          </w:tcPr>
          <w:p w14:paraId="439E48D0"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Boghiceni</w:t>
            </w:r>
          </w:p>
        </w:tc>
        <w:tc>
          <w:tcPr>
            <w:tcW w:w="331" w:type="pct"/>
            <w:noWrap/>
            <w:vAlign w:val="center"/>
          </w:tcPr>
          <w:p w14:paraId="2A5C1C05" w14:textId="77777777" w:rsidR="00B426CC" w:rsidRPr="00B426CC" w:rsidRDefault="00B426CC" w:rsidP="00B426CC">
            <w:pPr>
              <w:jc w:val="center"/>
              <w:rPr>
                <w:color w:val="000000" w:themeColor="text1"/>
                <w:lang w:eastAsia="ro-RO"/>
              </w:rPr>
            </w:pPr>
            <w:r w:rsidRPr="00B426CC">
              <w:rPr>
                <w:color w:val="000000" w:themeColor="text1"/>
                <w:sz w:val="22"/>
                <w:szCs w:val="22"/>
              </w:rPr>
              <w:t>118</w:t>
            </w:r>
          </w:p>
        </w:tc>
        <w:tc>
          <w:tcPr>
            <w:tcW w:w="378" w:type="pct"/>
            <w:vAlign w:val="center"/>
          </w:tcPr>
          <w:p w14:paraId="2AABB818" w14:textId="77777777" w:rsidR="00B426CC" w:rsidRPr="00B426CC" w:rsidRDefault="00B426CC" w:rsidP="00B426CC">
            <w:pPr>
              <w:jc w:val="center"/>
              <w:rPr>
                <w:color w:val="000000" w:themeColor="text1"/>
                <w:lang w:eastAsia="ro-RO"/>
              </w:rPr>
            </w:pPr>
          </w:p>
        </w:tc>
        <w:tc>
          <w:tcPr>
            <w:tcW w:w="399" w:type="pct"/>
            <w:vAlign w:val="center"/>
          </w:tcPr>
          <w:p w14:paraId="18C2471D" w14:textId="77777777" w:rsidR="00B426CC" w:rsidRPr="00B426CC" w:rsidRDefault="00B426CC" w:rsidP="00B426CC">
            <w:pPr>
              <w:jc w:val="center"/>
              <w:rPr>
                <w:color w:val="000000" w:themeColor="text1"/>
                <w:lang w:eastAsia="ro-RO"/>
              </w:rPr>
            </w:pPr>
            <w:r w:rsidRPr="00B426CC">
              <w:rPr>
                <w:color w:val="000000" w:themeColor="text1"/>
                <w:sz w:val="22"/>
                <w:szCs w:val="22"/>
              </w:rPr>
              <w:t>3926,1</w:t>
            </w:r>
          </w:p>
        </w:tc>
        <w:tc>
          <w:tcPr>
            <w:tcW w:w="334" w:type="pct"/>
            <w:vAlign w:val="center"/>
          </w:tcPr>
          <w:p w14:paraId="702EE791" w14:textId="77777777" w:rsidR="00B426CC" w:rsidRPr="00B426CC" w:rsidRDefault="00B426CC" w:rsidP="00B426CC">
            <w:pPr>
              <w:jc w:val="center"/>
              <w:rPr>
                <w:color w:val="000000" w:themeColor="text1"/>
                <w:lang w:eastAsia="ro-RO"/>
              </w:rPr>
            </w:pPr>
            <w:r w:rsidRPr="00B426CC">
              <w:rPr>
                <w:color w:val="000000" w:themeColor="text1"/>
                <w:sz w:val="22"/>
                <w:szCs w:val="22"/>
              </w:rPr>
              <w:t>365,7</w:t>
            </w:r>
          </w:p>
        </w:tc>
        <w:tc>
          <w:tcPr>
            <w:tcW w:w="255" w:type="pct"/>
            <w:vAlign w:val="center"/>
          </w:tcPr>
          <w:p w14:paraId="5276A32E" w14:textId="77777777" w:rsidR="00B426CC" w:rsidRPr="00B426CC" w:rsidRDefault="00B426CC" w:rsidP="00B426CC">
            <w:pPr>
              <w:jc w:val="center"/>
              <w:rPr>
                <w:color w:val="000000" w:themeColor="text1"/>
                <w:lang w:eastAsia="ro-RO"/>
              </w:rPr>
            </w:pPr>
          </w:p>
        </w:tc>
        <w:tc>
          <w:tcPr>
            <w:tcW w:w="486" w:type="pct"/>
            <w:vAlign w:val="center"/>
          </w:tcPr>
          <w:p w14:paraId="2C5EFF24" w14:textId="77777777" w:rsidR="00B426CC" w:rsidRPr="00B426CC" w:rsidRDefault="00B426CC" w:rsidP="00B426CC">
            <w:pPr>
              <w:jc w:val="center"/>
              <w:rPr>
                <w:color w:val="000000" w:themeColor="text1"/>
                <w:lang w:eastAsia="ro-RO"/>
              </w:rPr>
            </w:pPr>
            <w:r w:rsidRPr="00B426CC">
              <w:rPr>
                <w:color w:val="000000" w:themeColor="text1"/>
                <w:sz w:val="22"/>
                <w:szCs w:val="22"/>
              </w:rPr>
              <w:t>56,0</w:t>
            </w:r>
          </w:p>
        </w:tc>
        <w:tc>
          <w:tcPr>
            <w:tcW w:w="501" w:type="pct"/>
            <w:vAlign w:val="center"/>
          </w:tcPr>
          <w:p w14:paraId="536EE357" w14:textId="77777777" w:rsidR="00B426CC" w:rsidRPr="00B426CC" w:rsidRDefault="00B426CC" w:rsidP="00B426CC">
            <w:pPr>
              <w:jc w:val="center"/>
              <w:rPr>
                <w:color w:val="000000" w:themeColor="text1"/>
                <w:lang w:eastAsia="ro-RO"/>
              </w:rPr>
            </w:pPr>
            <w:r w:rsidRPr="00B426CC">
              <w:rPr>
                <w:color w:val="000000" w:themeColor="text1"/>
                <w:sz w:val="22"/>
                <w:szCs w:val="22"/>
              </w:rPr>
              <w:t>0,7</w:t>
            </w:r>
          </w:p>
        </w:tc>
        <w:tc>
          <w:tcPr>
            <w:tcW w:w="408" w:type="pct"/>
            <w:vAlign w:val="center"/>
          </w:tcPr>
          <w:p w14:paraId="60146396" w14:textId="77777777" w:rsidR="00B426CC" w:rsidRPr="00B426CC" w:rsidRDefault="00B426CC" w:rsidP="00B426CC">
            <w:pPr>
              <w:jc w:val="center"/>
              <w:rPr>
                <w:color w:val="000000" w:themeColor="text1"/>
                <w:lang w:eastAsia="ro-RO"/>
              </w:rPr>
            </w:pPr>
            <w:r w:rsidRPr="00B426CC">
              <w:rPr>
                <w:color w:val="000000" w:themeColor="text1"/>
                <w:sz w:val="22"/>
                <w:szCs w:val="22"/>
              </w:rPr>
              <w:t>155,2</w:t>
            </w:r>
          </w:p>
        </w:tc>
        <w:tc>
          <w:tcPr>
            <w:tcW w:w="318" w:type="pct"/>
            <w:vAlign w:val="center"/>
          </w:tcPr>
          <w:p w14:paraId="093D4950"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F32310C" w14:textId="77777777" w:rsidR="00B426CC" w:rsidRPr="00B426CC" w:rsidRDefault="00B426CC" w:rsidP="00B426CC">
            <w:pPr>
              <w:jc w:val="center"/>
              <w:rPr>
                <w:color w:val="000000" w:themeColor="text1"/>
                <w:lang w:eastAsia="ro-RO"/>
              </w:rPr>
            </w:pPr>
            <w:r w:rsidRPr="00B426CC">
              <w:rPr>
                <w:color w:val="000000" w:themeColor="text1"/>
                <w:sz w:val="22"/>
                <w:szCs w:val="22"/>
              </w:rPr>
              <w:t>4503,7</w:t>
            </w:r>
          </w:p>
        </w:tc>
      </w:tr>
      <w:tr w:rsidR="007B0893" w:rsidRPr="00B426CC" w14:paraId="73B37B2E" w14:textId="77777777" w:rsidTr="007B0893">
        <w:trPr>
          <w:trHeight w:val="284"/>
        </w:trPr>
        <w:tc>
          <w:tcPr>
            <w:tcW w:w="149" w:type="pct"/>
            <w:vAlign w:val="center"/>
            <w:hideMark/>
          </w:tcPr>
          <w:p w14:paraId="213CA6CA"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15</w:t>
            </w:r>
          </w:p>
        </w:tc>
        <w:tc>
          <w:tcPr>
            <w:tcW w:w="1032" w:type="pct"/>
            <w:vAlign w:val="center"/>
          </w:tcPr>
          <w:p w14:paraId="2ED74B21"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Bălceana</w:t>
            </w:r>
          </w:p>
        </w:tc>
        <w:tc>
          <w:tcPr>
            <w:tcW w:w="331" w:type="pct"/>
            <w:vAlign w:val="center"/>
          </w:tcPr>
          <w:p w14:paraId="146A103A" w14:textId="77777777" w:rsidR="00B426CC" w:rsidRPr="00B426CC" w:rsidRDefault="00B426CC" w:rsidP="00B426CC">
            <w:pPr>
              <w:jc w:val="center"/>
              <w:rPr>
                <w:color w:val="000000" w:themeColor="text1"/>
                <w:lang w:eastAsia="ro-RO"/>
              </w:rPr>
            </w:pPr>
            <w:r w:rsidRPr="00B426CC">
              <w:rPr>
                <w:color w:val="000000" w:themeColor="text1"/>
                <w:sz w:val="22"/>
                <w:szCs w:val="22"/>
              </w:rPr>
              <w:t>69</w:t>
            </w:r>
          </w:p>
        </w:tc>
        <w:tc>
          <w:tcPr>
            <w:tcW w:w="378" w:type="pct"/>
            <w:vAlign w:val="center"/>
          </w:tcPr>
          <w:p w14:paraId="43FD2F60" w14:textId="77777777" w:rsidR="00B426CC" w:rsidRPr="00B426CC" w:rsidRDefault="00B426CC" w:rsidP="00B426CC">
            <w:pPr>
              <w:jc w:val="center"/>
              <w:rPr>
                <w:color w:val="000000" w:themeColor="text1"/>
                <w:lang w:eastAsia="ro-RO"/>
              </w:rPr>
            </w:pPr>
          </w:p>
        </w:tc>
        <w:tc>
          <w:tcPr>
            <w:tcW w:w="399" w:type="pct"/>
            <w:vAlign w:val="center"/>
          </w:tcPr>
          <w:p w14:paraId="630F5974" w14:textId="77777777" w:rsidR="00B426CC" w:rsidRPr="00B426CC" w:rsidRDefault="00B426CC" w:rsidP="00B426CC">
            <w:pPr>
              <w:jc w:val="center"/>
              <w:rPr>
                <w:color w:val="000000" w:themeColor="text1"/>
                <w:lang w:eastAsia="ro-RO"/>
              </w:rPr>
            </w:pPr>
            <w:r w:rsidRPr="00B426CC">
              <w:rPr>
                <w:color w:val="000000" w:themeColor="text1"/>
                <w:sz w:val="22"/>
                <w:szCs w:val="22"/>
              </w:rPr>
              <w:t>2535,2</w:t>
            </w:r>
          </w:p>
        </w:tc>
        <w:tc>
          <w:tcPr>
            <w:tcW w:w="334" w:type="pct"/>
            <w:vAlign w:val="center"/>
          </w:tcPr>
          <w:p w14:paraId="5EE7A057" w14:textId="77777777" w:rsidR="00B426CC" w:rsidRPr="00B426CC" w:rsidRDefault="00B426CC" w:rsidP="00B426CC">
            <w:pPr>
              <w:jc w:val="center"/>
              <w:rPr>
                <w:color w:val="000000" w:themeColor="text1"/>
                <w:lang w:eastAsia="ro-RO"/>
              </w:rPr>
            </w:pPr>
            <w:r w:rsidRPr="00B426CC">
              <w:rPr>
                <w:color w:val="000000" w:themeColor="text1"/>
                <w:sz w:val="22"/>
                <w:szCs w:val="22"/>
              </w:rPr>
              <w:t>209,4</w:t>
            </w:r>
          </w:p>
        </w:tc>
        <w:tc>
          <w:tcPr>
            <w:tcW w:w="255" w:type="pct"/>
            <w:vAlign w:val="center"/>
          </w:tcPr>
          <w:p w14:paraId="76FF0457" w14:textId="77777777" w:rsidR="00B426CC" w:rsidRPr="00B426CC" w:rsidRDefault="00B426CC" w:rsidP="00B426CC">
            <w:pPr>
              <w:jc w:val="center"/>
              <w:rPr>
                <w:color w:val="000000" w:themeColor="text1"/>
                <w:lang w:eastAsia="ro-RO"/>
              </w:rPr>
            </w:pPr>
          </w:p>
        </w:tc>
        <w:tc>
          <w:tcPr>
            <w:tcW w:w="486" w:type="pct"/>
            <w:vAlign w:val="center"/>
          </w:tcPr>
          <w:p w14:paraId="30567C89" w14:textId="77777777" w:rsidR="00B426CC" w:rsidRPr="00B426CC" w:rsidRDefault="00B426CC" w:rsidP="00B426CC">
            <w:pPr>
              <w:jc w:val="center"/>
              <w:rPr>
                <w:color w:val="000000" w:themeColor="text1"/>
                <w:lang w:eastAsia="ro-RO"/>
              </w:rPr>
            </w:pPr>
            <w:r w:rsidRPr="00B426CC">
              <w:rPr>
                <w:color w:val="000000" w:themeColor="text1"/>
                <w:sz w:val="22"/>
                <w:szCs w:val="22"/>
              </w:rPr>
              <w:t>36,0</w:t>
            </w:r>
          </w:p>
        </w:tc>
        <w:tc>
          <w:tcPr>
            <w:tcW w:w="501" w:type="pct"/>
            <w:vAlign w:val="center"/>
          </w:tcPr>
          <w:p w14:paraId="00F46239" w14:textId="77777777" w:rsidR="00B426CC" w:rsidRPr="00B426CC" w:rsidRDefault="00B426CC" w:rsidP="00B426CC">
            <w:pPr>
              <w:jc w:val="center"/>
              <w:rPr>
                <w:color w:val="000000" w:themeColor="text1"/>
                <w:lang w:eastAsia="ro-RO"/>
              </w:rPr>
            </w:pPr>
            <w:r w:rsidRPr="00B426CC">
              <w:rPr>
                <w:color w:val="000000" w:themeColor="text1"/>
                <w:sz w:val="22"/>
                <w:szCs w:val="22"/>
              </w:rPr>
              <w:t>7,9</w:t>
            </w:r>
          </w:p>
        </w:tc>
        <w:tc>
          <w:tcPr>
            <w:tcW w:w="408" w:type="pct"/>
            <w:vAlign w:val="center"/>
          </w:tcPr>
          <w:p w14:paraId="3A68DF00" w14:textId="77777777" w:rsidR="00B426CC" w:rsidRPr="00B426CC" w:rsidRDefault="00B426CC" w:rsidP="00B426CC">
            <w:pPr>
              <w:jc w:val="center"/>
              <w:rPr>
                <w:color w:val="000000" w:themeColor="text1"/>
                <w:lang w:eastAsia="ro-RO"/>
              </w:rPr>
            </w:pPr>
          </w:p>
        </w:tc>
        <w:tc>
          <w:tcPr>
            <w:tcW w:w="318" w:type="pct"/>
            <w:vAlign w:val="center"/>
          </w:tcPr>
          <w:p w14:paraId="643FE8FA"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2D9AC4B" w14:textId="77777777" w:rsidR="00B426CC" w:rsidRPr="00B426CC" w:rsidRDefault="00B426CC" w:rsidP="00B426CC">
            <w:pPr>
              <w:jc w:val="center"/>
              <w:rPr>
                <w:color w:val="000000" w:themeColor="text1"/>
                <w:lang w:eastAsia="ro-RO"/>
              </w:rPr>
            </w:pPr>
            <w:r w:rsidRPr="00B426CC">
              <w:rPr>
                <w:color w:val="000000" w:themeColor="text1"/>
                <w:sz w:val="22"/>
                <w:szCs w:val="22"/>
              </w:rPr>
              <w:t>2788,5</w:t>
            </w:r>
          </w:p>
        </w:tc>
      </w:tr>
      <w:tr w:rsidR="007B0893" w:rsidRPr="00B426CC" w14:paraId="6C9C640D" w14:textId="77777777" w:rsidTr="007B0893">
        <w:trPr>
          <w:trHeight w:val="284"/>
        </w:trPr>
        <w:tc>
          <w:tcPr>
            <w:tcW w:w="149" w:type="pct"/>
            <w:vAlign w:val="center"/>
            <w:hideMark/>
          </w:tcPr>
          <w:p w14:paraId="47898DEC"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16</w:t>
            </w:r>
          </w:p>
        </w:tc>
        <w:tc>
          <w:tcPr>
            <w:tcW w:w="1032" w:type="pct"/>
            <w:vAlign w:val="center"/>
          </w:tcPr>
          <w:p w14:paraId="03166B08"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Bujor</w:t>
            </w:r>
          </w:p>
        </w:tc>
        <w:tc>
          <w:tcPr>
            <w:tcW w:w="331" w:type="pct"/>
            <w:vAlign w:val="center"/>
          </w:tcPr>
          <w:p w14:paraId="0E14D2A6" w14:textId="77777777" w:rsidR="00B426CC" w:rsidRPr="00B426CC" w:rsidRDefault="00B426CC" w:rsidP="00B426CC">
            <w:pPr>
              <w:jc w:val="center"/>
              <w:rPr>
                <w:color w:val="000000" w:themeColor="text1"/>
                <w:lang w:eastAsia="ro-RO"/>
              </w:rPr>
            </w:pPr>
            <w:r w:rsidRPr="00B426CC">
              <w:rPr>
                <w:color w:val="000000" w:themeColor="text1"/>
                <w:sz w:val="22"/>
                <w:szCs w:val="22"/>
              </w:rPr>
              <w:t>157</w:t>
            </w:r>
          </w:p>
        </w:tc>
        <w:tc>
          <w:tcPr>
            <w:tcW w:w="378" w:type="pct"/>
            <w:vAlign w:val="center"/>
          </w:tcPr>
          <w:p w14:paraId="4FE1DB62" w14:textId="77777777" w:rsidR="00B426CC" w:rsidRPr="00B426CC" w:rsidRDefault="00B426CC" w:rsidP="00B426CC">
            <w:pPr>
              <w:jc w:val="center"/>
              <w:rPr>
                <w:color w:val="000000" w:themeColor="text1"/>
                <w:lang w:eastAsia="ro-RO"/>
              </w:rPr>
            </w:pPr>
          </w:p>
        </w:tc>
        <w:tc>
          <w:tcPr>
            <w:tcW w:w="399" w:type="pct"/>
            <w:vAlign w:val="center"/>
          </w:tcPr>
          <w:p w14:paraId="26AA2E79" w14:textId="77777777" w:rsidR="00B426CC" w:rsidRPr="00B426CC" w:rsidRDefault="00B426CC" w:rsidP="00B426CC">
            <w:pPr>
              <w:jc w:val="center"/>
              <w:rPr>
                <w:color w:val="000000" w:themeColor="text1"/>
                <w:lang w:eastAsia="ro-RO"/>
              </w:rPr>
            </w:pPr>
            <w:r w:rsidRPr="00B426CC">
              <w:rPr>
                <w:color w:val="000000" w:themeColor="text1"/>
                <w:sz w:val="22"/>
                <w:szCs w:val="22"/>
              </w:rPr>
              <w:t>4777,3</w:t>
            </w:r>
          </w:p>
        </w:tc>
        <w:tc>
          <w:tcPr>
            <w:tcW w:w="334" w:type="pct"/>
            <w:vAlign w:val="center"/>
          </w:tcPr>
          <w:p w14:paraId="69C592B3" w14:textId="77777777" w:rsidR="00B426CC" w:rsidRPr="00B426CC" w:rsidRDefault="00B426CC" w:rsidP="00B426CC">
            <w:pPr>
              <w:jc w:val="center"/>
              <w:rPr>
                <w:color w:val="000000" w:themeColor="text1"/>
                <w:lang w:eastAsia="ro-RO"/>
              </w:rPr>
            </w:pPr>
            <w:r w:rsidRPr="00B426CC">
              <w:rPr>
                <w:color w:val="000000" w:themeColor="text1"/>
                <w:sz w:val="22"/>
                <w:szCs w:val="22"/>
              </w:rPr>
              <w:t>471,8</w:t>
            </w:r>
          </w:p>
        </w:tc>
        <w:tc>
          <w:tcPr>
            <w:tcW w:w="255" w:type="pct"/>
            <w:vAlign w:val="center"/>
          </w:tcPr>
          <w:p w14:paraId="5B99C673" w14:textId="77777777" w:rsidR="00B426CC" w:rsidRPr="00B426CC" w:rsidRDefault="00B426CC" w:rsidP="00B426CC">
            <w:pPr>
              <w:jc w:val="center"/>
              <w:rPr>
                <w:color w:val="000000" w:themeColor="text1"/>
                <w:lang w:eastAsia="ro-RO"/>
              </w:rPr>
            </w:pPr>
          </w:p>
        </w:tc>
        <w:tc>
          <w:tcPr>
            <w:tcW w:w="486" w:type="pct"/>
            <w:vAlign w:val="center"/>
          </w:tcPr>
          <w:p w14:paraId="355F196C" w14:textId="77777777" w:rsidR="00B426CC" w:rsidRPr="00B426CC" w:rsidRDefault="00B426CC" w:rsidP="00B426CC">
            <w:pPr>
              <w:jc w:val="center"/>
              <w:rPr>
                <w:color w:val="000000" w:themeColor="text1"/>
                <w:lang w:eastAsia="ro-RO"/>
              </w:rPr>
            </w:pPr>
            <w:r w:rsidRPr="00B426CC">
              <w:rPr>
                <w:color w:val="000000" w:themeColor="text1"/>
                <w:sz w:val="22"/>
                <w:szCs w:val="22"/>
              </w:rPr>
              <w:t>64,0</w:t>
            </w:r>
          </w:p>
        </w:tc>
        <w:tc>
          <w:tcPr>
            <w:tcW w:w="501" w:type="pct"/>
            <w:vAlign w:val="center"/>
          </w:tcPr>
          <w:p w14:paraId="1C5F1070" w14:textId="77777777" w:rsidR="00B426CC" w:rsidRPr="00B426CC" w:rsidRDefault="00B426CC" w:rsidP="00B426CC">
            <w:pPr>
              <w:jc w:val="center"/>
              <w:rPr>
                <w:color w:val="000000" w:themeColor="text1"/>
                <w:lang w:eastAsia="ro-RO"/>
              </w:rPr>
            </w:pPr>
            <w:r w:rsidRPr="00B426CC">
              <w:rPr>
                <w:color w:val="000000" w:themeColor="text1"/>
                <w:sz w:val="22"/>
                <w:szCs w:val="22"/>
              </w:rPr>
              <w:t>5,2</w:t>
            </w:r>
          </w:p>
        </w:tc>
        <w:tc>
          <w:tcPr>
            <w:tcW w:w="408" w:type="pct"/>
            <w:vAlign w:val="center"/>
          </w:tcPr>
          <w:p w14:paraId="0606681E" w14:textId="77777777" w:rsidR="00B426CC" w:rsidRPr="00B426CC" w:rsidRDefault="00B426CC" w:rsidP="00B426CC">
            <w:pPr>
              <w:jc w:val="center"/>
              <w:rPr>
                <w:color w:val="000000" w:themeColor="text1"/>
                <w:lang w:eastAsia="ro-RO"/>
              </w:rPr>
            </w:pPr>
            <w:r w:rsidRPr="00B426CC">
              <w:rPr>
                <w:color w:val="000000" w:themeColor="text1"/>
                <w:sz w:val="22"/>
                <w:szCs w:val="22"/>
              </w:rPr>
              <w:t>110,8</w:t>
            </w:r>
          </w:p>
        </w:tc>
        <w:tc>
          <w:tcPr>
            <w:tcW w:w="318" w:type="pct"/>
            <w:vAlign w:val="center"/>
          </w:tcPr>
          <w:p w14:paraId="3ED4E8B1"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8EFA512" w14:textId="77777777" w:rsidR="00B426CC" w:rsidRPr="00B426CC" w:rsidRDefault="00B426CC" w:rsidP="00B426CC">
            <w:pPr>
              <w:jc w:val="center"/>
              <w:rPr>
                <w:color w:val="000000" w:themeColor="text1"/>
                <w:lang w:eastAsia="ro-RO"/>
              </w:rPr>
            </w:pPr>
            <w:r w:rsidRPr="00B426CC">
              <w:rPr>
                <w:color w:val="000000" w:themeColor="text1"/>
                <w:sz w:val="22"/>
                <w:szCs w:val="22"/>
              </w:rPr>
              <w:t>5429,1</w:t>
            </w:r>
          </w:p>
        </w:tc>
      </w:tr>
      <w:tr w:rsidR="007B0893" w:rsidRPr="00B426CC" w14:paraId="4CE9725F" w14:textId="77777777" w:rsidTr="007B0893">
        <w:trPr>
          <w:trHeight w:val="284"/>
        </w:trPr>
        <w:tc>
          <w:tcPr>
            <w:tcW w:w="149" w:type="pct"/>
            <w:vAlign w:val="center"/>
            <w:hideMark/>
          </w:tcPr>
          <w:p w14:paraId="46B72F9F"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17</w:t>
            </w:r>
          </w:p>
        </w:tc>
        <w:tc>
          <w:tcPr>
            <w:tcW w:w="1032" w:type="pct"/>
            <w:vAlign w:val="center"/>
          </w:tcPr>
          <w:p w14:paraId="7CAACBFD" w14:textId="0E245DD1" w:rsidR="00B426CC" w:rsidRPr="00B426CC" w:rsidRDefault="00B426CC" w:rsidP="006A4B13">
            <w:pPr>
              <w:rPr>
                <w:color w:val="000000" w:themeColor="text1"/>
                <w:lang w:eastAsia="ro-RO"/>
              </w:rPr>
            </w:pPr>
            <w:r w:rsidRPr="00B426CC">
              <w:rPr>
                <w:color w:val="000000" w:themeColor="text1"/>
                <w:sz w:val="22"/>
                <w:szCs w:val="22"/>
                <w:lang w:eastAsia="ro-RO"/>
              </w:rPr>
              <w:t>Gimnaziul „</w:t>
            </w:r>
            <w:r w:rsidRPr="00B426CC">
              <w:rPr>
                <w:color w:val="000000" w:themeColor="text1"/>
                <w:sz w:val="22"/>
                <w:szCs w:val="22"/>
                <w:lang w:val="en-US" w:eastAsia="ro-RO"/>
              </w:rPr>
              <w:t>A</w:t>
            </w:r>
            <w:r w:rsidR="006A4B13">
              <w:rPr>
                <w:color w:val="000000" w:themeColor="text1"/>
                <w:sz w:val="22"/>
                <w:szCs w:val="22"/>
                <w:lang w:val="en-US" w:eastAsia="ro-RO"/>
              </w:rPr>
              <w:t xml:space="preserve">nton </w:t>
            </w:r>
            <w:r w:rsidRPr="00B426CC">
              <w:rPr>
                <w:color w:val="000000" w:themeColor="text1"/>
                <w:sz w:val="22"/>
                <w:szCs w:val="22"/>
                <w:lang w:val="en-US" w:eastAsia="ro-RO"/>
              </w:rPr>
              <w:t>Bunduchi” s.</w:t>
            </w:r>
            <w:r w:rsidRPr="00B426CC">
              <w:rPr>
                <w:color w:val="000000" w:themeColor="text1"/>
                <w:sz w:val="22"/>
                <w:szCs w:val="22"/>
                <w:lang w:eastAsia="ro-RO"/>
              </w:rPr>
              <w:t>Buţeni</w:t>
            </w:r>
          </w:p>
        </w:tc>
        <w:tc>
          <w:tcPr>
            <w:tcW w:w="331" w:type="pct"/>
            <w:noWrap/>
            <w:vAlign w:val="center"/>
          </w:tcPr>
          <w:p w14:paraId="3F6091F6" w14:textId="77777777" w:rsidR="00B426CC" w:rsidRPr="00B426CC" w:rsidRDefault="00B426CC" w:rsidP="00B426CC">
            <w:pPr>
              <w:jc w:val="center"/>
              <w:rPr>
                <w:color w:val="000000" w:themeColor="text1"/>
                <w:lang w:eastAsia="ro-RO"/>
              </w:rPr>
            </w:pPr>
            <w:r w:rsidRPr="00B426CC">
              <w:rPr>
                <w:color w:val="000000" w:themeColor="text1"/>
                <w:sz w:val="22"/>
                <w:szCs w:val="22"/>
              </w:rPr>
              <w:t>275</w:t>
            </w:r>
          </w:p>
        </w:tc>
        <w:tc>
          <w:tcPr>
            <w:tcW w:w="378" w:type="pct"/>
            <w:vAlign w:val="center"/>
          </w:tcPr>
          <w:p w14:paraId="76CC5751" w14:textId="77777777" w:rsidR="00B426CC" w:rsidRPr="00B426CC" w:rsidRDefault="00B426CC" w:rsidP="00B426CC">
            <w:pPr>
              <w:jc w:val="center"/>
              <w:rPr>
                <w:color w:val="000000" w:themeColor="text1"/>
                <w:lang w:eastAsia="ro-RO"/>
              </w:rPr>
            </w:pPr>
          </w:p>
        </w:tc>
        <w:tc>
          <w:tcPr>
            <w:tcW w:w="399" w:type="pct"/>
            <w:vAlign w:val="center"/>
          </w:tcPr>
          <w:p w14:paraId="183EAD2C" w14:textId="77777777" w:rsidR="00B426CC" w:rsidRPr="00B426CC" w:rsidRDefault="00B426CC" w:rsidP="00B426CC">
            <w:pPr>
              <w:jc w:val="center"/>
              <w:rPr>
                <w:color w:val="000000" w:themeColor="text1"/>
                <w:lang w:eastAsia="ro-RO"/>
              </w:rPr>
            </w:pPr>
            <w:r w:rsidRPr="00B426CC">
              <w:rPr>
                <w:color w:val="000000" w:themeColor="text1"/>
                <w:sz w:val="22"/>
                <w:szCs w:val="22"/>
              </w:rPr>
              <w:t>7484,6</w:t>
            </w:r>
          </w:p>
        </w:tc>
        <w:tc>
          <w:tcPr>
            <w:tcW w:w="334" w:type="pct"/>
            <w:vAlign w:val="center"/>
          </w:tcPr>
          <w:p w14:paraId="37863672" w14:textId="77777777" w:rsidR="00B426CC" w:rsidRPr="00B426CC" w:rsidRDefault="00B426CC" w:rsidP="00B426CC">
            <w:pPr>
              <w:jc w:val="center"/>
              <w:rPr>
                <w:color w:val="000000" w:themeColor="text1"/>
                <w:lang w:eastAsia="ro-RO"/>
              </w:rPr>
            </w:pPr>
            <w:r w:rsidRPr="00B426CC">
              <w:rPr>
                <w:color w:val="000000" w:themeColor="text1"/>
                <w:sz w:val="22"/>
                <w:szCs w:val="22"/>
              </w:rPr>
              <w:t>834,7</w:t>
            </w:r>
          </w:p>
        </w:tc>
        <w:tc>
          <w:tcPr>
            <w:tcW w:w="255" w:type="pct"/>
            <w:vAlign w:val="center"/>
          </w:tcPr>
          <w:p w14:paraId="32E37580" w14:textId="77777777" w:rsidR="00B426CC" w:rsidRPr="00B426CC" w:rsidRDefault="00B426CC" w:rsidP="00B426CC">
            <w:pPr>
              <w:jc w:val="center"/>
              <w:rPr>
                <w:color w:val="000000" w:themeColor="text1"/>
                <w:lang w:eastAsia="ro-RO"/>
              </w:rPr>
            </w:pPr>
          </w:p>
        </w:tc>
        <w:tc>
          <w:tcPr>
            <w:tcW w:w="486" w:type="pct"/>
            <w:vAlign w:val="center"/>
          </w:tcPr>
          <w:p w14:paraId="5B1F9148" w14:textId="77777777" w:rsidR="00B426CC" w:rsidRPr="00B426CC" w:rsidRDefault="00B426CC" w:rsidP="00B426CC">
            <w:pPr>
              <w:jc w:val="center"/>
              <w:rPr>
                <w:color w:val="000000" w:themeColor="text1"/>
                <w:lang w:eastAsia="ro-RO"/>
              </w:rPr>
            </w:pPr>
            <w:r w:rsidRPr="00B426CC">
              <w:rPr>
                <w:color w:val="000000" w:themeColor="text1"/>
                <w:sz w:val="22"/>
                <w:szCs w:val="22"/>
              </w:rPr>
              <w:t>84,0</w:t>
            </w:r>
          </w:p>
        </w:tc>
        <w:tc>
          <w:tcPr>
            <w:tcW w:w="501" w:type="pct"/>
            <w:vAlign w:val="center"/>
          </w:tcPr>
          <w:p w14:paraId="65155291" w14:textId="77777777" w:rsidR="00B426CC" w:rsidRPr="00B426CC" w:rsidRDefault="00B426CC" w:rsidP="00B426CC">
            <w:pPr>
              <w:jc w:val="center"/>
              <w:rPr>
                <w:color w:val="000000" w:themeColor="text1"/>
                <w:lang w:eastAsia="ro-RO"/>
              </w:rPr>
            </w:pPr>
            <w:r w:rsidRPr="00B426CC">
              <w:rPr>
                <w:color w:val="000000" w:themeColor="text1"/>
                <w:sz w:val="22"/>
                <w:szCs w:val="22"/>
              </w:rPr>
              <w:t>11,5</w:t>
            </w:r>
          </w:p>
        </w:tc>
        <w:tc>
          <w:tcPr>
            <w:tcW w:w="408" w:type="pct"/>
            <w:vAlign w:val="center"/>
          </w:tcPr>
          <w:p w14:paraId="7E0D7597" w14:textId="77777777" w:rsidR="00B426CC" w:rsidRPr="00B426CC" w:rsidRDefault="00B426CC" w:rsidP="00B426CC">
            <w:pPr>
              <w:jc w:val="center"/>
              <w:rPr>
                <w:color w:val="000000" w:themeColor="text1"/>
                <w:lang w:eastAsia="ro-RO"/>
              </w:rPr>
            </w:pPr>
            <w:r w:rsidRPr="00B426CC">
              <w:rPr>
                <w:color w:val="000000" w:themeColor="text1"/>
                <w:sz w:val="22"/>
                <w:szCs w:val="22"/>
              </w:rPr>
              <w:t>110,8</w:t>
            </w:r>
          </w:p>
        </w:tc>
        <w:tc>
          <w:tcPr>
            <w:tcW w:w="318" w:type="pct"/>
            <w:vAlign w:val="center"/>
          </w:tcPr>
          <w:p w14:paraId="656517CA"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724E9CFC" w14:textId="77777777" w:rsidR="00B426CC" w:rsidRPr="00B426CC" w:rsidRDefault="00B426CC" w:rsidP="00B426CC">
            <w:pPr>
              <w:jc w:val="center"/>
              <w:rPr>
                <w:color w:val="000000" w:themeColor="text1"/>
                <w:lang w:eastAsia="ro-RO"/>
              </w:rPr>
            </w:pPr>
            <w:r w:rsidRPr="00B426CC">
              <w:rPr>
                <w:color w:val="000000" w:themeColor="text1"/>
                <w:sz w:val="22"/>
                <w:szCs w:val="22"/>
              </w:rPr>
              <w:t>8525,6</w:t>
            </w:r>
          </w:p>
        </w:tc>
      </w:tr>
      <w:tr w:rsidR="007B0893" w:rsidRPr="00B426CC" w14:paraId="0029F46B" w14:textId="77777777" w:rsidTr="007B0893">
        <w:trPr>
          <w:trHeight w:val="284"/>
        </w:trPr>
        <w:tc>
          <w:tcPr>
            <w:tcW w:w="149" w:type="pct"/>
            <w:vAlign w:val="center"/>
            <w:hideMark/>
          </w:tcPr>
          <w:p w14:paraId="32D5860C"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18</w:t>
            </w:r>
          </w:p>
        </w:tc>
        <w:tc>
          <w:tcPr>
            <w:tcW w:w="1032" w:type="pct"/>
            <w:vAlign w:val="center"/>
          </w:tcPr>
          <w:p w14:paraId="4484448A" w14:textId="69ED0BC2" w:rsidR="00B426CC" w:rsidRPr="00B426CC" w:rsidRDefault="00B426CC" w:rsidP="006A4B13">
            <w:pPr>
              <w:rPr>
                <w:color w:val="000000" w:themeColor="text1"/>
                <w:lang w:eastAsia="ro-RO"/>
              </w:rPr>
            </w:pPr>
            <w:r w:rsidRPr="00B426CC">
              <w:rPr>
                <w:color w:val="000000" w:themeColor="text1"/>
                <w:sz w:val="22"/>
                <w:szCs w:val="22"/>
                <w:lang w:eastAsia="ro-RO"/>
              </w:rPr>
              <w:t>Gimnaziul „ A</w:t>
            </w:r>
            <w:r w:rsidR="006A4B13">
              <w:rPr>
                <w:color w:val="000000" w:themeColor="text1"/>
                <w:sz w:val="22"/>
                <w:szCs w:val="22"/>
                <w:lang w:eastAsia="ro-RO"/>
              </w:rPr>
              <w:t xml:space="preserve">lexei </w:t>
            </w:r>
            <w:r w:rsidRPr="00B426CC">
              <w:rPr>
                <w:color w:val="000000" w:themeColor="text1"/>
                <w:sz w:val="22"/>
                <w:szCs w:val="22"/>
                <w:lang w:eastAsia="ro-RO"/>
              </w:rPr>
              <w:t>Guștiuc” s.Caracui</w:t>
            </w:r>
          </w:p>
        </w:tc>
        <w:tc>
          <w:tcPr>
            <w:tcW w:w="331" w:type="pct"/>
            <w:noWrap/>
            <w:vAlign w:val="center"/>
          </w:tcPr>
          <w:p w14:paraId="2146353B" w14:textId="77777777" w:rsidR="00B426CC" w:rsidRPr="00B426CC" w:rsidRDefault="00B426CC" w:rsidP="00B426CC">
            <w:pPr>
              <w:jc w:val="center"/>
              <w:rPr>
                <w:color w:val="000000" w:themeColor="text1"/>
                <w:lang w:eastAsia="ro-RO"/>
              </w:rPr>
            </w:pPr>
            <w:r w:rsidRPr="00B426CC">
              <w:rPr>
                <w:color w:val="000000" w:themeColor="text1"/>
                <w:sz w:val="22"/>
                <w:szCs w:val="22"/>
              </w:rPr>
              <w:t>96</w:t>
            </w:r>
          </w:p>
        </w:tc>
        <w:tc>
          <w:tcPr>
            <w:tcW w:w="378" w:type="pct"/>
            <w:vAlign w:val="center"/>
          </w:tcPr>
          <w:p w14:paraId="1D74DCC5" w14:textId="77777777" w:rsidR="00B426CC" w:rsidRPr="00B426CC" w:rsidRDefault="00B426CC" w:rsidP="00B426CC">
            <w:pPr>
              <w:jc w:val="center"/>
              <w:rPr>
                <w:color w:val="000000" w:themeColor="text1"/>
                <w:lang w:eastAsia="ro-RO"/>
              </w:rPr>
            </w:pPr>
          </w:p>
        </w:tc>
        <w:tc>
          <w:tcPr>
            <w:tcW w:w="399" w:type="pct"/>
            <w:vAlign w:val="center"/>
          </w:tcPr>
          <w:p w14:paraId="27463E38" w14:textId="77777777" w:rsidR="00B426CC" w:rsidRPr="00B426CC" w:rsidRDefault="00B426CC" w:rsidP="00B426CC">
            <w:pPr>
              <w:jc w:val="center"/>
              <w:rPr>
                <w:color w:val="000000" w:themeColor="text1"/>
                <w:lang w:eastAsia="ro-RO"/>
              </w:rPr>
            </w:pPr>
            <w:r w:rsidRPr="00B426CC">
              <w:rPr>
                <w:color w:val="000000" w:themeColor="text1"/>
                <w:sz w:val="22"/>
                <w:szCs w:val="22"/>
              </w:rPr>
              <w:t>3374,0</w:t>
            </w:r>
          </w:p>
        </w:tc>
        <w:tc>
          <w:tcPr>
            <w:tcW w:w="334" w:type="pct"/>
            <w:vAlign w:val="center"/>
          </w:tcPr>
          <w:p w14:paraId="4CCDBD37" w14:textId="77777777" w:rsidR="00B426CC" w:rsidRPr="00B426CC" w:rsidRDefault="00B426CC" w:rsidP="00B426CC">
            <w:pPr>
              <w:jc w:val="center"/>
              <w:rPr>
                <w:color w:val="000000" w:themeColor="text1"/>
                <w:lang w:eastAsia="ro-RO"/>
              </w:rPr>
            </w:pPr>
            <w:r w:rsidRPr="00B426CC">
              <w:rPr>
                <w:color w:val="000000" w:themeColor="text1"/>
                <w:sz w:val="22"/>
                <w:szCs w:val="22"/>
              </w:rPr>
              <w:t>290,3</w:t>
            </w:r>
          </w:p>
        </w:tc>
        <w:tc>
          <w:tcPr>
            <w:tcW w:w="255" w:type="pct"/>
            <w:vAlign w:val="center"/>
          </w:tcPr>
          <w:p w14:paraId="0BE0BCC7" w14:textId="77777777" w:rsidR="00B426CC" w:rsidRPr="00B426CC" w:rsidRDefault="00B426CC" w:rsidP="00B426CC">
            <w:pPr>
              <w:jc w:val="center"/>
              <w:rPr>
                <w:color w:val="000000" w:themeColor="text1"/>
                <w:lang w:eastAsia="ro-RO"/>
              </w:rPr>
            </w:pPr>
          </w:p>
        </w:tc>
        <w:tc>
          <w:tcPr>
            <w:tcW w:w="486" w:type="pct"/>
            <w:vAlign w:val="center"/>
          </w:tcPr>
          <w:p w14:paraId="47B6D0F2" w14:textId="77777777" w:rsidR="00B426CC" w:rsidRPr="00B426CC" w:rsidRDefault="00B426CC" w:rsidP="00B426CC">
            <w:pPr>
              <w:jc w:val="center"/>
              <w:rPr>
                <w:color w:val="000000" w:themeColor="text1"/>
                <w:lang w:eastAsia="ro-RO"/>
              </w:rPr>
            </w:pPr>
            <w:r w:rsidRPr="00B426CC">
              <w:rPr>
                <w:color w:val="000000" w:themeColor="text1"/>
                <w:sz w:val="22"/>
                <w:szCs w:val="22"/>
              </w:rPr>
              <w:t>56,0</w:t>
            </w:r>
          </w:p>
        </w:tc>
        <w:tc>
          <w:tcPr>
            <w:tcW w:w="501" w:type="pct"/>
            <w:vAlign w:val="center"/>
          </w:tcPr>
          <w:p w14:paraId="4B7AA5A9" w14:textId="77777777" w:rsidR="00B426CC" w:rsidRPr="00B426CC" w:rsidRDefault="00B426CC" w:rsidP="00B426CC">
            <w:pPr>
              <w:jc w:val="center"/>
              <w:rPr>
                <w:color w:val="000000" w:themeColor="text1"/>
                <w:lang w:eastAsia="ro-RO"/>
              </w:rPr>
            </w:pPr>
            <w:r w:rsidRPr="00B426CC">
              <w:rPr>
                <w:color w:val="000000" w:themeColor="text1"/>
                <w:sz w:val="22"/>
                <w:szCs w:val="22"/>
              </w:rPr>
              <w:t>18,2</w:t>
            </w:r>
          </w:p>
        </w:tc>
        <w:tc>
          <w:tcPr>
            <w:tcW w:w="408" w:type="pct"/>
            <w:vAlign w:val="center"/>
          </w:tcPr>
          <w:p w14:paraId="3B3224C1"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0DB8CA39"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532927A" w14:textId="77777777" w:rsidR="00B426CC" w:rsidRPr="00B426CC" w:rsidRDefault="00B426CC" w:rsidP="00B426CC">
            <w:pPr>
              <w:jc w:val="center"/>
              <w:rPr>
                <w:color w:val="000000" w:themeColor="text1"/>
                <w:lang w:eastAsia="ro-RO"/>
              </w:rPr>
            </w:pPr>
            <w:r w:rsidRPr="00B426CC">
              <w:rPr>
                <w:color w:val="000000" w:themeColor="text1"/>
                <w:sz w:val="22"/>
                <w:szCs w:val="22"/>
              </w:rPr>
              <w:t>3793,9</w:t>
            </w:r>
          </w:p>
        </w:tc>
      </w:tr>
      <w:tr w:rsidR="007B0893" w:rsidRPr="00B426CC" w14:paraId="4BDF8F94" w14:textId="77777777" w:rsidTr="007B0893">
        <w:trPr>
          <w:trHeight w:val="284"/>
        </w:trPr>
        <w:tc>
          <w:tcPr>
            <w:tcW w:w="149" w:type="pct"/>
            <w:vAlign w:val="center"/>
            <w:hideMark/>
          </w:tcPr>
          <w:p w14:paraId="649252C8"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19</w:t>
            </w:r>
          </w:p>
        </w:tc>
        <w:tc>
          <w:tcPr>
            <w:tcW w:w="1032" w:type="pct"/>
            <w:vAlign w:val="center"/>
          </w:tcPr>
          <w:p w14:paraId="5C7EBF69" w14:textId="2492E65F" w:rsidR="00B426CC" w:rsidRPr="00B426CC" w:rsidRDefault="00B426CC" w:rsidP="006A4B13">
            <w:pPr>
              <w:rPr>
                <w:color w:val="000000" w:themeColor="text1"/>
                <w:lang w:eastAsia="ro-RO"/>
              </w:rPr>
            </w:pPr>
            <w:r w:rsidRPr="00B426CC">
              <w:rPr>
                <w:color w:val="000000" w:themeColor="text1"/>
                <w:sz w:val="22"/>
                <w:szCs w:val="22"/>
                <w:lang w:eastAsia="ro-RO"/>
              </w:rPr>
              <w:t>Gimnaziul „D</w:t>
            </w:r>
            <w:r w:rsidR="006A4B13">
              <w:rPr>
                <w:color w:val="000000" w:themeColor="text1"/>
                <w:sz w:val="22"/>
                <w:szCs w:val="22"/>
                <w:lang w:eastAsia="ro-RO"/>
              </w:rPr>
              <w:t xml:space="preserve">umitru </w:t>
            </w:r>
            <w:r w:rsidRPr="00B426CC">
              <w:rPr>
                <w:color w:val="000000" w:themeColor="text1"/>
                <w:sz w:val="22"/>
                <w:szCs w:val="22"/>
                <w:lang w:eastAsia="ro-RO"/>
              </w:rPr>
              <w:t>Crețu” s.Cărpineni</w:t>
            </w:r>
          </w:p>
        </w:tc>
        <w:tc>
          <w:tcPr>
            <w:tcW w:w="331" w:type="pct"/>
            <w:noWrap/>
            <w:vAlign w:val="center"/>
          </w:tcPr>
          <w:p w14:paraId="058217EF" w14:textId="77777777" w:rsidR="00B426CC" w:rsidRPr="00B426CC" w:rsidRDefault="00B426CC" w:rsidP="00B426CC">
            <w:pPr>
              <w:jc w:val="center"/>
              <w:rPr>
                <w:color w:val="000000" w:themeColor="text1"/>
                <w:lang w:eastAsia="ro-RO"/>
              </w:rPr>
            </w:pPr>
            <w:r w:rsidRPr="00B426CC">
              <w:rPr>
                <w:color w:val="000000" w:themeColor="text1"/>
                <w:sz w:val="22"/>
                <w:szCs w:val="22"/>
              </w:rPr>
              <w:t>103</w:t>
            </w:r>
          </w:p>
        </w:tc>
        <w:tc>
          <w:tcPr>
            <w:tcW w:w="378" w:type="pct"/>
            <w:vAlign w:val="center"/>
          </w:tcPr>
          <w:p w14:paraId="6ADCD7CE" w14:textId="77777777" w:rsidR="00B426CC" w:rsidRPr="00B426CC" w:rsidRDefault="00B426CC" w:rsidP="00B426CC">
            <w:pPr>
              <w:jc w:val="center"/>
              <w:rPr>
                <w:color w:val="000000" w:themeColor="text1"/>
                <w:lang w:eastAsia="ro-RO"/>
              </w:rPr>
            </w:pPr>
          </w:p>
        </w:tc>
        <w:tc>
          <w:tcPr>
            <w:tcW w:w="399" w:type="pct"/>
            <w:vAlign w:val="center"/>
          </w:tcPr>
          <w:p w14:paraId="354FEB94" w14:textId="77777777" w:rsidR="00B426CC" w:rsidRPr="00B426CC" w:rsidRDefault="00B426CC" w:rsidP="00B426CC">
            <w:pPr>
              <w:jc w:val="center"/>
              <w:rPr>
                <w:color w:val="000000" w:themeColor="text1"/>
                <w:lang w:eastAsia="ro-RO"/>
              </w:rPr>
            </w:pPr>
            <w:r w:rsidRPr="00B426CC">
              <w:rPr>
                <w:color w:val="000000" w:themeColor="text1"/>
                <w:sz w:val="22"/>
                <w:szCs w:val="22"/>
              </w:rPr>
              <w:t>3532,6</w:t>
            </w:r>
          </w:p>
        </w:tc>
        <w:tc>
          <w:tcPr>
            <w:tcW w:w="334" w:type="pct"/>
            <w:vAlign w:val="center"/>
          </w:tcPr>
          <w:p w14:paraId="560D5C6A" w14:textId="77777777" w:rsidR="00B426CC" w:rsidRPr="00B426CC" w:rsidRDefault="00B426CC" w:rsidP="00B426CC">
            <w:pPr>
              <w:jc w:val="center"/>
              <w:rPr>
                <w:color w:val="000000" w:themeColor="text1"/>
                <w:lang w:eastAsia="ro-RO"/>
              </w:rPr>
            </w:pPr>
            <w:r w:rsidRPr="00B426CC">
              <w:rPr>
                <w:color w:val="000000" w:themeColor="text1"/>
                <w:sz w:val="22"/>
                <w:szCs w:val="22"/>
              </w:rPr>
              <w:t>307,1</w:t>
            </w:r>
          </w:p>
        </w:tc>
        <w:tc>
          <w:tcPr>
            <w:tcW w:w="255" w:type="pct"/>
            <w:vAlign w:val="center"/>
          </w:tcPr>
          <w:p w14:paraId="599F2B91" w14:textId="77777777" w:rsidR="00B426CC" w:rsidRPr="00B426CC" w:rsidRDefault="00B426CC" w:rsidP="00B426CC">
            <w:pPr>
              <w:jc w:val="center"/>
              <w:rPr>
                <w:color w:val="000000" w:themeColor="text1"/>
                <w:lang w:eastAsia="ro-RO"/>
              </w:rPr>
            </w:pPr>
          </w:p>
        </w:tc>
        <w:tc>
          <w:tcPr>
            <w:tcW w:w="486" w:type="pct"/>
            <w:vAlign w:val="center"/>
          </w:tcPr>
          <w:p w14:paraId="4A574A71" w14:textId="77777777" w:rsidR="00B426CC" w:rsidRPr="00B426CC" w:rsidRDefault="00B426CC" w:rsidP="00B426CC">
            <w:pPr>
              <w:jc w:val="center"/>
              <w:rPr>
                <w:color w:val="000000" w:themeColor="text1"/>
                <w:lang w:eastAsia="ro-RO"/>
              </w:rPr>
            </w:pPr>
            <w:r w:rsidRPr="00B426CC">
              <w:rPr>
                <w:color w:val="000000" w:themeColor="text1"/>
                <w:sz w:val="22"/>
                <w:szCs w:val="22"/>
              </w:rPr>
              <w:t>60,0</w:t>
            </w:r>
          </w:p>
        </w:tc>
        <w:tc>
          <w:tcPr>
            <w:tcW w:w="501" w:type="pct"/>
            <w:vAlign w:val="center"/>
          </w:tcPr>
          <w:p w14:paraId="11CFB90E" w14:textId="77777777" w:rsidR="00B426CC" w:rsidRPr="00B426CC" w:rsidRDefault="00B426CC" w:rsidP="00B426CC">
            <w:pPr>
              <w:jc w:val="center"/>
              <w:rPr>
                <w:color w:val="000000" w:themeColor="text1"/>
                <w:lang w:eastAsia="ro-RO"/>
              </w:rPr>
            </w:pPr>
          </w:p>
        </w:tc>
        <w:tc>
          <w:tcPr>
            <w:tcW w:w="408" w:type="pct"/>
            <w:vAlign w:val="center"/>
          </w:tcPr>
          <w:p w14:paraId="68FB060E" w14:textId="77777777" w:rsidR="00B426CC" w:rsidRPr="00B426CC" w:rsidRDefault="00B426CC" w:rsidP="00B426CC">
            <w:pPr>
              <w:jc w:val="center"/>
              <w:rPr>
                <w:color w:val="000000" w:themeColor="text1"/>
                <w:lang w:eastAsia="ro-RO"/>
              </w:rPr>
            </w:pPr>
            <w:r w:rsidRPr="00B426CC">
              <w:rPr>
                <w:color w:val="000000" w:themeColor="text1"/>
                <w:sz w:val="22"/>
                <w:szCs w:val="22"/>
              </w:rPr>
              <w:t>129,3</w:t>
            </w:r>
          </w:p>
        </w:tc>
        <w:tc>
          <w:tcPr>
            <w:tcW w:w="318" w:type="pct"/>
            <w:vAlign w:val="center"/>
          </w:tcPr>
          <w:p w14:paraId="01243B3B"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6600E860" w14:textId="77777777" w:rsidR="00B426CC" w:rsidRPr="00B426CC" w:rsidRDefault="00B426CC" w:rsidP="00B426CC">
            <w:pPr>
              <w:jc w:val="center"/>
              <w:rPr>
                <w:color w:val="000000" w:themeColor="text1"/>
                <w:lang w:eastAsia="ro-RO"/>
              </w:rPr>
            </w:pPr>
            <w:r w:rsidRPr="00B426CC">
              <w:rPr>
                <w:color w:val="000000" w:themeColor="text1"/>
                <w:sz w:val="22"/>
                <w:szCs w:val="22"/>
              </w:rPr>
              <w:t>4029,0</w:t>
            </w:r>
          </w:p>
        </w:tc>
      </w:tr>
      <w:tr w:rsidR="007B0893" w:rsidRPr="00B426CC" w14:paraId="3CAF1BEC" w14:textId="77777777" w:rsidTr="007B0893">
        <w:trPr>
          <w:trHeight w:val="284"/>
        </w:trPr>
        <w:tc>
          <w:tcPr>
            <w:tcW w:w="149" w:type="pct"/>
            <w:vAlign w:val="center"/>
            <w:hideMark/>
          </w:tcPr>
          <w:p w14:paraId="5A940ADD"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20</w:t>
            </w:r>
          </w:p>
        </w:tc>
        <w:tc>
          <w:tcPr>
            <w:tcW w:w="1032" w:type="pct"/>
            <w:vAlign w:val="center"/>
          </w:tcPr>
          <w:p w14:paraId="7C71A1EA"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Căţăleni</w:t>
            </w:r>
          </w:p>
        </w:tc>
        <w:tc>
          <w:tcPr>
            <w:tcW w:w="331" w:type="pct"/>
            <w:vAlign w:val="center"/>
          </w:tcPr>
          <w:p w14:paraId="2E5D81D9" w14:textId="77777777" w:rsidR="00B426CC" w:rsidRPr="00B426CC" w:rsidRDefault="00B426CC" w:rsidP="00B426CC">
            <w:pPr>
              <w:jc w:val="center"/>
              <w:rPr>
                <w:color w:val="000000" w:themeColor="text1"/>
                <w:lang w:eastAsia="ro-RO"/>
              </w:rPr>
            </w:pPr>
            <w:r w:rsidRPr="00B426CC">
              <w:rPr>
                <w:color w:val="000000" w:themeColor="text1"/>
                <w:sz w:val="22"/>
                <w:szCs w:val="22"/>
              </w:rPr>
              <w:t>81</w:t>
            </w:r>
          </w:p>
        </w:tc>
        <w:tc>
          <w:tcPr>
            <w:tcW w:w="378" w:type="pct"/>
            <w:vAlign w:val="center"/>
          </w:tcPr>
          <w:p w14:paraId="544B34C7" w14:textId="77777777" w:rsidR="00B426CC" w:rsidRPr="00B426CC" w:rsidRDefault="00B426CC" w:rsidP="00B426CC">
            <w:pPr>
              <w:jc w:val="center"/>
              <w:rPr>
                <w:color w:val="000000" w:themeColor="text1"/>
                <w:lang w:eastAsia="ro-RO"/>
              </w:rPr>
            </w:pPr>
          </w:p>
        </w:tc>
        <w:tc>
          <w:tcPr>
            <w:tcW w:w="399" w:type="pct"/>
            <w:vAlign w:val="center"/>
          </w:tcPr>
          <w:p w14:paraId="6434930D" w14:textId="77777777" w:rsidR="00B426CC" w:rsidRPr="00B426CC" w:rsidRDefault="00B426CC" w:rsidP="00B426CC">
            <w:pPr>
              <w:jc w:val="center"/>
              <w:rPr>
                <w:color w:val="000000" w:themeColor="text1"/>
                <w:lang w:eastAsia="ro-RO"/>
              </w:rPr>
            </w:pPr>
            <w:r w:rsidRPr="00B426CC">
              <w:rPr>
                <w:color w:val="000000" w:themeColor="text1"/>
                <w:sz w:val="22"/>
                <w:szCs w:val="22"/>
              </w:rPr>
              <w:t>2905,4</w:t>
            </w:r>
          </w:p>
        </w:tc>
        <w:tc>
          <w:tcPr>
            <w:tcW w:w="334" w:type="pct"/>
            <w:vAlign w:val="center"/>
          </w:tcPr>
          <w:p w14:paraId="4FFA54FB" w14:textId="77777777" w:rsidR="00B426CC" w:rsidRPr="00B426CC" w:rsidRDefault="00B426CC" w:rsidP="00B426CC">
            <w:pPr>
              <w:jc w:val="center"/>
              <w:rPr>
                <w:color w:val="000000" w:themeColor="text1"/>
                <w:lang w:eastAsia="ro-RO"/>
              </w:rPr>
            </w:pPr>
            <w:r w:rsidRPr="00B426CC">
              <w:rPr>
                <w:color w:val="000000" w:themeColor="text1"/>
                <w:sz w:val="22"/>
                <w:szCs w:val="22"/>
              </w:rPr>
              <w:t>242,9</w:t>
            </w:r>
          </w:p>
        </w:tc>
        <w:tc>
          <w:tcPr>
            <w:tcW w:w="255" w:type="pct"/>
            <w:vAlign w:val="center"/>
          </w:tcPr>
          <w:p w14:paraId="519AF34E" w14:textId="77777777" w:rsidR="00B426CC" w:rsidRPr="00B426CC" w:rsidRDefault="00B426CC" w:rsidP="00B426CC">
            <w:pPr>
              <w:jc w:val="center"/>
              <w:rPr>
                <w:color w:val="000000" w:themeColor="text1"/>
                <w:lang w:eastAsia="ro-RO"/>
              </w:rPr>
            </w:pPr>
          </w:p>
        </w:tc>
        <w:tc>
          <w:tcPr>
            <w:tcW w:w="486" w:type="pct"/>
            <w:vAlign w:val="center"/>
          </w:tcPr>
          <w:p w14:paraId="4074D42C" w14:textId="77777777" w:rsidR="00B426CC" w:rsidRPr="00B426CC" w:rsidRDefault="00B426CC" w:rsidP="00B426CC">
            <w:pPr>
              <w:jc w:val="center"/>
              <w:rPr>
                <w:color w:val="000000" w:themeColor="text1"/>
                <w:lang w:eastAsia="ro-RO"/>
              </w:rPr>
            </w:pPr>
            <w:r w:rsidRPr="00B426CC">
              <w:rPr>
                <w:color w:val="000000" w:themeColor="text1"/>
                <w:sz w:val="22"/>
                <w:szCs w:val="22"/>
              </w:rPr>
              <w:t>32,0</w:t>
            </w:r>
          </w:p>
        </w:tc>
        <w:tc>
          <w:tcPr>
            <w:tcW w:w="501" w:type="pct"/>
            <w:vAlign w:val="center"/>
          </w:tcPr>
          <w:p w14:paraId="5CFC77D8" w14:textId="77777777" w:rsidR="00B426CC" w:rsidRPr="00B426CC" w:rsidRDefault="00B426CC" w:rsidP="00B426CC">
            <w:pPr>
              <w:jc w:val="center"/>
              <w:rPr>
                <w:color w:val="000000" w:themeColor="text1"/>
                <w:lang w:eastAsia="ro-RO"/>
              </w:rPr>
            </w:pPr>
            <w:r w:rsidRPr="00B426CC">
              <w:rPr>
                <w:color w:val="000000" w:themeColor="text1"/>
                <w:sz w:val="22"/>
                <w:szCs w:val="22"/>
              </w:rPr>
              <w:t>1,2</w:t>
            </w:r>
          </w:p>
        </w:tc>
        <w:tc>
          <w:tcPr>
            <w:tcW w:w="408" w:type="pct"/>
            <w:vAlign w:val="center"/>
          </w:tcPr>
          <w:p w14:paraId="5C8E8DD5"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63E40196"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3D1DD632" w14:textId="77777777" w:rsidR="00B426CC" w:rsidRPr="00B426CC" w:rsidRDefault="00B426CC" w:rsidP="00B426CC">
            <w:pPr>
              <w:jc w:val="center"/>
              <w:rPr>
                <w:color w:val="000000" w:themeColor="text1"/>
                <w:lang w:eastAsia="ro-RO"/>
              </w:rPr>
            </w:pPr>
            <w:r w:rsidRPr="00B426CC">
              <w:rPr>
                <w:color w:val="000000" w:themeColor="text1"/>
                <w:sz w:val="22"/>
                <w:szCs w:val="22"/>
              </w:rPr>
              <w:t>3236,9</w:t>
            </w:r>
          </w:p>
        </w:tc>
      </w:tr>
      <w:tr w:rsidR="007B0893" w:rsidRPr="00B426CC" w14:paraId="312DA12B" w14:textId="77777777" w:rsidTr="007B0893">
        <w:trPr>
          <w:trHeight w:val="284"/>
        </w:trPr>
        <w:tc>
          <w:tcPr>
            <w:tcW w:w="149" w:type="pct"/>
            <w:vAlign w:val="center"/>
            <w:hideMark/>
          </w:tcPr>
          <w:p w14:paraId="24CF0BD2"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21</w:t>
            </w:r>
          </w:p>
        </w:tc>
        <w:tc>
          <w:tcPr>
            <w:tcW w:w="1032" w:type="pct"/>
            <w:vAlign w:val="center"/>
          </w:tcPr>
          <w:p w14:paraId="36053E06"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Dancu</w:t>
            </w:r>
          </w:p>
        </w:tc>
        <w:tc>
          <w:tcPr>
            <w:tcW w:w="331" w:type="pct"/>
            <w:vAlign w:val="center"/>
          </w:tcPr>
          <w:p w14:paraId="022931A4" w14:textId="77777777" w:rsidR="00B426CC" w:rsidRPr="00B426CC" w:rsidRDefault="00B426CC" w:rsidP="00B426CC">
            <w:pPr>
              <w:jc w:val="center"/>
              <w:rPr>
                <w:color w:val="000000" w:themeColor="text1"/>
                <w:lang w:eastAsia="ro-RO"/>
              </w:rPr>
            </w:pPr>
            <w:r w:rsidRPr="00B426CC">
              <w:rPr>
                <w:color w:val="000000" w:themeColor="text1"/>
                <w:sz w:val="22"/>
                <w:szCs w:val="22"/>
              </w:rPr>
              <w:t>149</w:t>
            </w:r>
          </w:p>
        </w:tc>
        <w:tc>
          <w:tcPr>
            <w:tcW w:w="378" w:type="pct"/>
            <w:vAlign w:val="center"/>
          </w:tcPr>
          <w:p w14:paraId="016222AB" w14:textId="77777777" w:rsidR="00B426CC" w:rsidRPr="00B426CC" w:rsidRDefault="00B426CC" w:rsidP="00B426CC">
            <w:pPr>
              <w:jc w:val="center"/>
              <w:rPr>
                <w:color w:val="000000" w:themeColor="text1"/>
                <w:lang w:eastAsia="ro-RO"/>
              </w:rPr>
            </w:pPr>
          </w:p>
        </w:tc>
        <w:tc>
          <w:tcPr>
            <w:tcW w:w="399" w:type="pct"/>
            <w:vAlign w:val="center"/>
          </w:tcPr>
          <w:p w14:paraId="2CD8B58B" w14:textId="77777777" w:rsidR="00B426CC" w:rsidRPr="00B426CC" w:rsidRDefault="00B426CC" w:rsidP="00B426CC">
            <w:pPr>
              <w:jc w:val="center"/>
              <w:rPr>
                <w:color w:val="000000" w:themeColor="text1"/>
                <w:lang w:eastAsia="ro-RO"/>
              </w:rPr>
            </w:pPr>
            <w:r w:rsidRPr="00B426CC">
              <w:rPr>
                <w:color w:val="000000" w:themeColor="text1"/>
                <w:sz w:val="22"/>
                <w:szCs w:val="22"/>
              </w:rPr>
              <w:t>4595,6</w:t>
            </w:r>
          </w:p>
        </w:tc>
        <w:tc>
          <w:tcPr>
            <w:tcW w:w="334" w:type="pct"/>
            <w:vAlign w:val="center"/>
          </w:tcPr>
          <w:p w14:paraId="10B9618C" w14:textId="77777777" w:rsidR="00B426CC" w:rsidRPr="00B426CC" w:rsidRDefault="00B426CC" w:rsidP="00B426CC">
            <w:pPr>
              <w:jc w:val="center"/>
              <w:rPr>
                <w:color w:val="000000" w:themeColor="text1"/>
                <w:lang w:eastAsia="ro-RO"/>
              </w:rPr>
            </w:pPr>
            <w:r w:rsidRPr="00B426CC">
              <w:rPr>
                <w:color w:val="000000" w:themeColor="text1"/>
                <w:sz w:val="22"/>
                <w:szCs w:val="22"/>
              </w:rPr>
              <w:t>449,5</w:t>
            </w:r>
          </w:p>
        </w:tc>
        <w:tc>
          <w:tcPr>
            <w:tcW w:w="255" w:type="pct"/>
            <w:vAlign w:val="center"/>
          </w:tcPr>
          <w:p w14:paraId="32DFE634" w14:textId="77777777" w:rsidR="00B426CC" w:rsidRPr="00B426CC" w:rsidRDefault="00B426CC" w:rsidP="00B426CC">
            <w:pPr>
              <w:jc w:val="center"/>
              <w:rPr>
                <w:color w:val="000000" w:themeColor="text1"/>
                <w:lang w:eastAsia="ro-RO"/>
              </w:rPr>
            </w:pPr>
          </w:p>
        </w:tc>
        <w:tc>
          <w:tcPr>
            <w:tcW w:w="486" w:type="pct"/>
            <w:vAlign w:val="center"/>
          </w:tcPr>
          <w:p w14:paraId="528F2CC6" w14:textId="77777777" w:rsidR="00B426CC" w:rsidRPr="00B426CC" w:rsidRDefault="00B426CC" w:rsidP="00B426CC">
            <w:pPr>
              <w:jc w:val="center"/>
              <w:rPr>
                <w:color w:val="000000" w:themeColor="text1"/>
                <w:lang w:eastAsia="ro-RO"/>
              </w:rPr>
            </w:pPr>
            <w:r w:rsidRPr="00B426CC">
              <w:rPr>
                <w:color w:val="000000" w:themeColor="text1"/>
                <w:sz w:val="22"/>
                <w:szCs w:val="22"/>
              </w:rPr>
              <w:t>60,0</w:t>
            </w:r>
          </w:p>
        </w:tc>
        <w:tc>
          <w:tcPr>
            <w:tcW w:w="501" w:type="pct"/>
            <w:vAlign w:val="center"/>
          </w:tcPr>
          <w:p w14:paraId="59B57BE3" w14:textId="77777777" w:rsidR="00B426CC" w:rsidRPr="00B426CC" w:rsidRDefault="00B426CC" w:rsidP="00B426CC">
            <w:pPr>
              <w:jc w:val="center"/>
              <w:rPr>
                <w:color w:val="000000" w:themeColor="text1"/>
                <w:lang w:eastAsia="ro-RO"/>
              </w:rPr>
            </w:pPr>
            <w:r w:rsidRPr="00B426CC">
              <w:rPr>
                <w:color w:val="000000" w:themeColor="text1"/>
                <w:sz w:val="22"/>
                <w:szCs w:val="22"/>
              </w:rPr>
              <w:t>4,1</w:t>
            </w:r>
          </w:p>
        </w:tc>
        <w:tc>
          <w:tcPr>
            <w:tcW w:w="408" w:type="pct"/>
            <w:vAlign w:val="center"/>
          </w:tcPr>
          <w:p w14:paraId="225E8E6E" w14:textId="77777777" w:rsidR="00B426CC" w:rsidRPr="00B426CC" w:rsidRDefault="00B426CC" w:rsidP="00B426CC">
            <w:pPr>
              <w:jc w:val="center"/>
              <w:rPr>
                <w:color w:val="000000" w:themeColor="text1"/>
                <w:lang w:eastAsia="ro-RO"/>
              </w:rPr>
            </w:pPr>
            <w:r w:rsidRPr="00B426CC">
              <w:rPr>
                <w:color w:val="000000" w:themeColor="text1"/>
                <w:sz w:val="22"/>
                <w:szCs w:val="22"/>
              </w:rPr>
              <w:t>155,2</w:t>
            </w:r>
          </w:p>
        </w:tc>
        <w:tc>
          <w:tcPr>
            <w:tcW w:w="318" w:type="pct"/>
            <w:vAlign w:val="center"/>
          </w:tcPr>
          <w:p w14:paraId="208AD912"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9B6497B" w14:textId="77777777" w:rsidR="00B426CC" w:rsidRPr="00B426CC" w:rsidRDefault="00B426CC" w:rsidP="00B426CC">
            <w:pPr>
              <w:jc w:val="center"/>
              <w:rPr>
                <w:color w:val="000000" w:themeColor="text1"/>
                <w:lang w:eastAsia="ro-RO"/>
              </w:rPr>
            </w:pPr>
            <w:r w:rsidRPr="00B426CC">
              <w:rPr>
                <w:color w:val="000000" w:themeColor="text1"/>
                <w:sz w:val="22"/>
                <w:szCs w:val="22"/>
              </w:rPr>
              <w:t>5264,4</w:t>
            </w:r>
          </w:p>
        </w:tc>
      </w:tr>
      <w:tr w:rsidR="007B0893" w:rsidRPr="00B426CC" w14:paraId="732050D1" w14:textId="77777777" w:rsidTr="007B0893">
        <w:trPr>
          <w:trHeight w:val="284"/>
        </w:trPr>
        <w:tc>
          <w:tcPr>
            <w:tcW w:w="149" w:type="pct"/>
            <w:vAlign w:val="center"/>
            <w:hideMark/>
          </w:tcPr>
          <w:p w14:paraId="3E8CABEA"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22</w:t>
            </w:r>
          </w:p>
        </w:tc>
        <w:tc>
          <w:tcPr>
            <w:tcW w:w="1032" w:type="pct"/>
            <w:vAlign w:val="center"/>
          </w:tcPr>
          <w:p w14:paraId="35ABF9D0"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Călmăţui</w:t>
            </w:r>
          </w:p>
        </w:tc>
        <w:tc>
          <w:tcPr>
            <w:tcW w:w="331" w:type="pct"/>
            <w:vAlign w:val="center"/>
          </w:tcPr>
          <w:p w14:paraId="219B772F" w14:textId="77777777" w:rsidR="00B426CC" w:rsidRPr="00B426CC" w:rsidRDefault="00B426CC" w:rsidP="00B426CC">
            <w:pPr>
              <w:jc w:val="center"/>
              <w:rPr>
                <w:color w:val="000000" w:themeColor="text1"/>
                <w:lang w:eastAsia="ro-RO"/>
              </w:rPr>
            </w:pPr>
            <w:r w:rsidRPr="00B426CC">
              <w:rPr>
                <w:color w:val="000000" w:themeColor="text1"/>
                <w:sz w:val="22"/>
                <w:szCs w:val="22"/>
              </w:rPr>
              <w:t>81</w:t>
            </w:r>
          </w:p>
        </w:tc>
        <w:tc>
          <w:tcPr>
            <w:tcW w:w="378" w:type="pct"/>
            <w:vAlign w:val="center"/>
          </w:tcPr>
          <w:p w14:paraId="6437F8A6" w14:textId="77777777" w:rsidR="00B426CC" w:rsidRPr="00B426CC" w:rsidRDefault="00B426CC" w:rsidP="00B426CC">
            <w:pPr>
              <w:jc w:val="center"/>
              <w:rPr>
                <w:color w:val="000000" w:themeColor="text1"/>
                <w:lang w:eastAsia="ro-RO"/>
              </w:rPr>
            </w:pPr>
          </w:p>
        </w:tc>
        <w:tc>
          <w:tcPr>
            <w:tcW w:w="399" w:type="pct"/>
            <w:vAlign w:val="center"/>
          </w:tcPr>
          <w:p w14:paraId="524AE972" w14:textId="77777777" w:rsidR="00B426CC" w:rsidRPr="00B426CC" w:rsidRDefault="00B426CC" w:rsidP="00B426CC">
            <w:pPr>
              <w:jc w:val="center"/>
              <w:rPr>
                <w:color w:val="000000" w:themeColor="text1"/>
                <w:lang w:eastAsia="ro-RO"/>
              </w:rPr>
            </w:pPr>
            <w:r w:rsidRPr="00B426CC">
              <w:rPr>
                <w:color w:val="000000" w:themeColor="text1"/>
                <w:sz w:val="22"/>
                <w:szCs w:val="22"/>
              </w:rPr>
              <w:t>2927,4</w:t>
            </w:r>
          </w:p>
        </w:tc>
        <w:tc>
          <w:tcPr>
            <w:tcW w:w="334" w:type="pct"/>
            <w:vAlign w:val="center"/>
          </w:tcPr>
          <w:p w14:paraId="1EEA9EE5" w14:textId="77777777" w:rsidR="00B426CC" w:rsidRPr="00B426CC" w:rsidRDefault="00B426CC" w:rsidP="00B426CC">
            <w:pPr>
              <w:jc w:val="center"/>
              <w:rPr>
                <w:color w:val="000000" w:themeColor="text1"/>
                <w:lang w:eastAsia="ro-RO"/>
              </w:rPr>
            </w:pPr>
            <w:r w:rsidRPr="00B426CC">
              <w:rPr>
                <w:color w:val="000000" w:themeColor="text1"/>
                <w:sz w:val="22"/>
                <w:szCs w:val="22"/>
              </w:rPr>
              <w:t>240,1</w:t>
            </w:r>
          </w:p>
        </w:tc>
        <w:tc>
          <w:tcPr>
            <w:tcW w:w="255" w:type="pct"/>
            <w:vAlign w:val="center"/>
          </w:tcPr>
          <w:p w14:paraId="29DE80EC" w14:textId="77777777" w:rsidR="00B426CC" w:rsidRPr="00B426CC" w:rsidRDefault="00B426CC" w:rsidP="00B426CC">
            <w:pPr>
              <w:jc w:val="center"/>
              <w:rPr>
                <w:color w:val="000000" w:themeColor="text1"/>
                <w:lang w:eastAsia="ro-RO"/>
              </w:rPr>
            </w:pPr>
          </w:p>
        </w:tc>
        <w:tc>
          <w:tcPr>
            <w:tcW w:w="486" w:type="pct"/>
            <w:vAlign w:val="center"/>
          </w:tcPr>
          <w:p w14:paraId="5804AD62" w14:textId="77777777" w:rsidR="00B426CC" w:rsidRPr="00B426CC" w:rsidRDefault="00B426CC" w:rsidP="00B426CC">
            <w:pPr>
              <w:jc w:val="center"/>
              <w:rPr>
                <w:color w:val="000000" w:themeColor="text1"/>
                <w:lang w:eastAsia="ro-RO"/>
              </w:rPr>
            </w:pPr>
            <w:r w:rsidRPr="00B426CC">
              <w:rPr>
                <w:color w:val="000000" w:themeColor="text1"/>
                <w:sz w:val="22"/>
                <w:szCs w:val="22"/>
              </w:rPr>
              <w:t>36,0</w:t>
            </w:r>
          </w:p>
        </w:tc>
        <w:tc>
          <w:tcPr>
            <w:tcW w:w="501" w:type="pct"/>
            <w:vAlign w:val="center"/>
          </w:tcPr>
          <w:p w14:paraId="467C65AA" w14:textId="77777777" w:rsidR="00B426CC" w:rsidRPr="00B426CC" w:rsidRDefault="00B426CC" w:rsidP="00B426CC">
            <w:pPr>
              <w:jc w:val="center"/>
              <w:rPr>
                <w:color w:val="000000" w:themeColor="text1"/>
                <w:lang w:eastAsia="ro-RO"/>
              </w:rPr>
            </w:pPr>
            <w:r w:rsidRPr="00B426CC">
              <w:rPr>
                <w:color w:val="000000" w:themeColor="text1"/>
                <w:sz w:val="22"/>
                <w:szCs w:val="22"/>
              </w:rPr>
              <w:t>7,4</w:t>
            </w:r>
          </w:p>
        </w:tc>
        <w:tc>
          <w:tcPr>
            <w:tcW w:w="408" w:type="pct"/>
            <w:vAlign w:val="center"/>
          </w:tcPr>
          <w:p w14:paraId="2D54F52A" w14:textId="77777777" w:rsidR="00B426CC" w:rsidRPr="00B426CC" w:rsidRDefault="00B426CC" w:rsidP="00B426CC">
            <w:pPr>
              <w:jc w:val="center"/>
              <w:rPr>
                <w:color w:val="000000" w:themeColor="text1"/>
                <w:lang w:eastAsia="ro-RO"/>
              </w:rPr>
            </w:pPr>
            <w:r w:rsidRPr="00B426CC">
              <w:rPr>
                <w:color w:val="000000" w:themeColor="text1"/>
                <w:sz w:val="22"/>
                <w:szCs w:val="22"/>
              </w:rPr>
              <w:t>77,6</w:t>
            </w:r>
          </w:p>
        </w:tc>
        <w:tc>
          <w:tcPr>
            <w:tcW w:w="318" w:type="pct"/>
            <w:vAlign w:val="center"/>
          </w:tcPr>
          <w:p w14:paraId="2F4E0DE5"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6077E886" w14:textId="77777777" w:rsidR="00B426CC" w:rsidRPr="00B426CC" w:rsidRDefault="00B426CC" w:rsidP="00B426CC">
            <w:pPr>
              <w:jc w:val="center"/>
              <w:rPr>
                <w:color w:val="000000" w:themeColor="text1"/>
                <w:lang w:eastAsia="ro-RO"/>
              </w:rPr>
            </w:pPr>
            <w:r w:rsidRPr="00B426CC">
              <w:rPr>
                <w:color w:val="000000" w:themeColor="text1"/>
                <w:sz w:val="22"/>
                <w:szCs w:val="22"/>
              </w:rPr>
              <w:t>3288,5</w:t>
            </w:r>
          </w:p>
        </w:tc>
      </w:tr>
      <w:tr w:rsidR="007B0893" w:rsidRPr="00B426CC" w14:paraId="6574ADD7" w14:textId="77777777" w:rsidTr="007B0893">
        <w:trPr>
          <w:trHeight w:val="284"/>
        </w:trPr>
        <w:tc>
          <w:tcPr>
            <w:tcW w:w="149" w:type="pct"/>
            <w:vAlign w:val="center"/>
            <w:hideMark/>
          </w:tcPr>
          <w:p w14:paraId="39C95098"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23</w:t>
            </w:r>
          </w:p>
        </w:tc>
        <w:tc>
          <w:tcPr>
            <w:tcW w:w="1032" w:type="pct"/>
            <w:vAlign w:val="center"/>
          </w:tcPr>
          <w:p w14:paraId="7B25BBFE"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Drăguşenii Noi</w:t>
            </w:r>
          </w:p>
        </w:tc>
        <w:tc>
          <w:tcPr>
            <w:tcW w:w="331" w:type="pct"/>
            <w:vAlign w:val="center"/>
          </w:tcPr>
          <w:p w14:paraId="71AA0B3D" w14:textId="77777777" w:rsidR="00B426CC" w:rsidRPr="00B426CC" w:rsidRDefault="00B426CC" w:rsidP="00B426CC">
            <w:pPr>
              <w:jc w:val="center"/>
              <w:rPr>
                <w:color w:val="000000" w:themeColor="text1"/>
                <w:lang w:eastAsia="ro-RO"/>
              </w:rPr>
            </w:pPr>
            <w:r w:rsidRPr="00B426CC">
              <w:rPr>
                <w:color w:val="000000" w:themeColor="text1"/>
                <w:sz w:val="22"/>
                <w:szCs w:val="22"/>
              </w:rPr>
              <w:t>110</w:t>
            </w:r>
          </w:p>
        </w:tc>
        <w:tc>
          <w:tcPr>
            <w:tcW w:w="378" w:type="pct"/>
            <w:vAlign w:val="center"/>
          </w:tcPr>
          <w:p w14:paraId="237E08B1" w14:textId="77777777" w:rsidR="00B426CC" w:rsidRPr="00B426CC" w:rsidRDefault="00B426CC" w:rsidP="00B426CC">
            <w:pPr>
              <w:jc w:val="center"/>
              <w:rPr>
                <w:color w:val="000000" w:themeColor="text1"/>
                <w:lang w:eastAsia="ro-RO"/>
              </w:rPr>
            </w:pPr>
          </w:p>
        </w:tc>
        <w:tc>
          <w:tcPr>
            <w:tcW w:w="399" w:type="pct"/>
            <w:vAlign w:val="center"/>
          </w:tcPr>
          <w:p w14:paraId="35202693" w14:textId="77777777" w:rsidR="00B426CC" w:rsidRPr="00B426CC" w:rsidRDefault="00B426CC" w:rsidP="00B426CC">
            <w:pPr>
              <w:jc w:val="center"/>
              <w:rPr>
                <w:color w:val="000000" w:themeColor="text1"/>
                <w:lang w:eastAsia="ro-RO"/>
              </w:rPr>
            </w:pPr>
            <w:r w:rsidRPr="00B426CC">
              <w:rPr>
                <w:color w:val="000000" w:themeColor="text1"/>
                <w:sz w:val="22"/>
                <w:szCs w:val="22"/>
              </w:rPr>
              <w:t>3732,4</w:t>
            </w:r>
          </w:p>
        </w:tc>
        <w:tc>
          <w:tcPr>
            <w:tcW w:w="334" w:type="pct"/>
            <w:vAlign w:val="center"/>
          </w:tcPr>
          <w:p w14:paraId="2D7498B0" w14:textId="77777777" w:rsidR="00B426CC" w:rsidRPr="00B426CC" w:rsidRDefault="00B426CC" w:rsidP="00B426CC">
            <w:pPr>
              <w:jc w:val="center"/>
              <w:rPr>
                <w:color w:val="000000" w:themeColor="text1"/>
                <w:lang w:eastAsia="ro-RO"/>
              </w:rPr>
            </w:pPr>
            <w:r w:rsidRPr="00B426CC">
              <w:rPr>
                <w:color w:val="000000" w:themeColor="text1"/>
                <w:sz w:val="22"/>
                <w:szCs w:val="22"/>
              </w:rPr>
              <w:t>329,4</w:t>
            </w:r>
          </w:p>
        </w:tc>
        <w:tc>
          <w:tcPr>
            <w:tcW w:w="255" w:type="pct"/>
            <w:vAlign w:val="center"/>
          </w:tcPr>
          <w:p w14:paraId="6D12761F" w14:textId="77777777" w:rsidR="00B426CC" w:rsidRPr="00B426CC" w:rsidRDefault="00B426CC" w:rsidP="00B426CC">
            <w:pPr>
              <w:jc w:val="center"/>
              <w:rPr>
                <w:color w:val="000000" w:themeColor="text1"/>
                <w:lang w:eastAsia="ro-RO"/>
              </w:rPr>
            </w:pPr>
          </w:p>
        </w:tc>
        <w:tc>
          <w:tcPr>
            <w:tcW w:w="486" w:type="pct"/>
            <w:vAlign w:val="center"/>
          </w:tcPr>
          <w:p w14:paraId="784A6976" w14:textId="77777777" w:rsidR="00B426CC" w:rsidRPr="00B426CC" w:rsidRDefault="00B426CC" w:rsidP="00B426CC">
            <w:pPr>
              <w:jc w:val="center"/>
              <w:rPr>
                <w:color w:val="000000" w:themeColor="text1"/>
                <w:lang w:eastAsia="ro-RO"/>
              </w:rPr>
            </w:pPr>
            <w:r w:rsidRPr="00B426CC">
              <w:rPr>
                <w:color w:val="000000" w:themeColor="text1"/>
                <w:sz w:val="22"/>
                <w:szCs w:val="22"/>
              </w:rPr>
              <w:t>56,0</w:t>
            </w:r>
          </w:p>
        </w:tc>
        <w:tc>
          <w:tcPr>
            <w:tcW w:w="501" w:type="pct"/>
            <w:vAlign w:val="center"/>
          </w:tcPr>
          <w:p w14:paraId="59BCCAC7" w14:textId="77777777" w:rsidR="00B426CC" w:rsidRPr="00B426CC" w:rsidRDefault="00B426CC" w:rsidP="00B426CC">
            <w:pPr>
              <w:jc w:val="center"/>
              <w:rPr>
                <w:color w:val="000000" w:themeColor="text1"/>
                <w:lang w:eastAsia="ro-RO"/>
              </w:rPr>
            </w:pPr>
          </w:p>
        </w:tc>
        <w:tc>
          <w:tcPr>
            <w:tcW w:w="408" w:type="pct"/>
            <w:vAlign w:val="center"/>
          </w:tcPr>
          <w:p w14:paraId="3ABC1853" w14:textId="77777777" w:rsidR="00B426CC" w:rsidRPr="00B426CC" w:rsidRDefault="00B426CC" w:rsidP="00B426CC">
            <w:pPr>
              <w:jc w:val="center"/>
              <w:rPr>
                <w:color w:val="000000" w:themeColor="text1"/>
                <w:lang w:eastAsia="ro-RO"/>
              </w:rPr>
            </w:pPr>
            <w:r w:rsidRPr="00B426CC">
              <w:rPr>
                <w:color w:val="000000" w:themeColor="text1"/>
                <w:sz w:val="22"/>
                <w:szCs w:val="22"/>
              </w:rPr>
              <w:t>104,0</w:t>
            </w:r>
          </w:p>
        </w:tc>
        <w:tc>
          <w:tcPr>
            <w:tcW w:w="318" w:type="pct"/>
            <w:vAlign w:val="center"/>
          </w:tcPr>
          <w:p w14:paraId="5CFDEE6F"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14B100B4" w14:textId="77777777" w:rsidR="00B426CC" w:rsidRPr="00B426CC" w:rsidRDefault="00B426CC" w:rsidP="00B426CC">
            <w:pPr>
              <w:jc w:val="center"/>
              <w:rPr>
                <w:color w:val="000000" w:themeColor="text1"/>
                <w:lang w:eastAsia="ro-RO"/>
              </w:rPr>
            </w:pPr>
            <w:r w:rsidRPr="00B426CC">
              <w:rPr>
                <w:color w:val="000000" w:themeColor="text1"/>
                <w:sz w:val="22"/>
                <w:szCs w:val="22"/>
              </w:rPr>
              <w:t>4221,8</w:t>
            </w:r>
          </w:p>
        </w:tc>
      </w:tr>
      <w:tr w:rsidR="007B0893" w:rsidRPr="00B426CC" w14:paraId="36E53182" w14:textId="77777777" w:rsidTr="007B0893">
        <w:trPr>
          <w:trHeight w:val="284"/>
        </w:trPr>
        <w:tc>
          <w:tcPr>
            <w:tcW w:w="149" w:type="pct"/>
            <w:vAlign w:val="center"/>
            <w:hideMark/>
          </w:tcPr>
          <w:p w14:paraId="483DF0A4"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24</w:t>
            </w:r>
          </w:p>
        </w:tc>
        <w:tc>
          <w:tcPr>
            <w:tcW w:w="1032" w:type="pct"/>
            <w:vAlign w:val="center"/>
          </w:tcPr>
          <w:p w14:paraId="0B458DC3"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Fundul Galbenei</w:t>
            </w:r>
          </w:p>
        </w:tc>
        <w:tc>
          <w:tcPr>
            <w:tcW w:w="331" w:type="pct"/>
            <w:vAlign w:val="center"/>
          </w:tcPr>
          <w:p w14:paraId="065C1E93" w14:textId="77777777" w:rsidR="00B426CC" w:rsidRPr="00B426CC" w:rsidRDefault="00B426CC" w:rsidP="00B426CC">
            <w:pPr>
              <w:jc w:val="center"/>
              <w:rPr>
                <w:color w:val="000000" w:themeColor="text1"/>
                <w:lang w:eastAsia="ro-RO"/>
              </w:rPr>
            </w:pPr>
            <w:r w:rsidRPr="00B426CC">
              <w:rPr>
                <w:color w:val="000000" w:themeColor="text1"/>
                <w:sz w:val="22"/>
                <w:szCs w:val="22"/>
              </w:rPr>
              <w:t>168</w:t>
            </w:r>
          </w:p>
        </w:tc>
        <w:tc>
          <w:tcPr>
            <w:tcW w:w="378" w:type="pct"/>
            <w:vAlign w:val="center"/>
          </w:tcPr>
          <w:p w14:paraId="170DB1BD" w14:textId="77777777" w:rsidR="00B426CC" w:rsidRPr="00B426CC" w:rsidRDefault="00B426CC" w:rsidP="00B426CC">
            <w:pPr>
              <w:jc w:val="center"/>
              <w:rPr>
                <w:color w:val="000000" w:themeColor="text1"/>
                <w:lang w:eastAsia="ro-RO"/>
              </w:rPr>
            </w:pPr>
          </w:p>
        </w:tc>
        <w:tc>
          <w:tcPr>
            <w:tcW w:w="399" w:type="pct"/>
            <w:vAlign w:val="center"/>
          </w:tcPr>
          <w:p w14:paraId="03686C51" w14:textId="77777777" w:rsidR="00B426CC" w:rsidRPr="00B426CC" w:rsidRDefault="00B426CC" w:rsidP="00B426CC">
            <w:pPr>
              <w:jc w:val="center"/>
              <w:rPr>
                <w:color w:val="000000" w:themeColor="text1"/>
                <w:lang w:eastAsia="ro-RO"/>
              </w:rPr>
            </w:pPr>
            <w:r w:rsidRPr="00B426CC">
              <w:rPr>
                <w:color w:val="000000" w:themeColor="text1"/>
                <w:sz w:val="22"/>
                <w:szCs w:val="22"/>
              </w:rPr>
              <w:t>5150,3</w:t>
            </w:r>
          </w:p>
        </w:tc>
        <w:tc>
          <w:tcPr>
            <w:tcW w:w="334" w:type="pct"/>
            <w:vAlign w:val="center"/>
          </w:tcPr>
          <w:p w14:paraId="58100BEF" w14:textId="77777777" w:rsidR="00B426CC" w:rsidRPr="00B426CC" w:rsidRDefault="00B426CC" w:rsidP="00B426CC">
            <w:pPr>
              <w:jc w:val="center"/>
              <w:rPr>
                <w:color w:val="000000" w:themeColor="text1"/>
                <w:lang w:eastAsia="ro-RO"/>
              </w:rPr>
            </w:pPr>
            <w:r w:rsidRPr="00B426CC">
              <w:rPr>
                <w:color w:val="000000" w:themeColor="text1"/>
                <w:sz w:val="22"/>
                <w:szCs w:val="22"/>
              </w:rPr>
              <w:t>502,5</w:t>
            </w:r>
          </w:p>
        </w:tc>
        <w:tc>
          <w:tcPr>
            <w:tcW w:w="255" w:type="pct"/>
            <w:vAlign w:val="center"/>
          </w:tcPr>
          <w:p w14:paraId="7AA6A59D" w14:textId="77777777" w:rsidR="00B426CC" w:rsidRPr="00B426CC" w:rsidRDefault="00B426CC" w:rsidP="00B426CC">
            <w:pPr>
              <w:jc w:val="center"/>
              <w:rPr>
                <w:color w:val="000000" w:themeColor="text1"/>
                <w:lang w:eastAsia="ro-RO"/>
              </w:rPr>
            </w:pPr>
          </w:p>
        </w:tc>
        <w:tc>
          <w:tcPr>
            <w:tcW w:w="486" w:type="pct"/>
            <w:vAlign w:val="center"/>
          </w:tcPr>
          <w:p w14:paraId="662C7769" w14:textId="77777777" w:rsidR="00B426CC" w:rsidRPr="00B426CC" w:rsidRDefault="00B426CC" w:rsidP="00B426CC">
            <w:pPr>
              <w:jc w:val="center"/>
              <w:rPr>
                <w:color w:val="000000" w:themeColor="text1"/>
                <w:lang w:eastAsia="ro-RO"/>
              </w:rPr>
            </w:pPr>
            <w:r w:rsidRPr="00B426CC">
              <w:rPr>
                <w:color w:val="000000" w:themeColor="text1"/>
                <w:sz w:val="22"/>
                <w:szCs w:val="22"/>
              </w:rPr>
              <w:t>56,0</w:t>
            </w:r>
          </w:p>
        </w:tc>
        <w:tc>
          <w:tcPr>
            <w:tcW w:w="501" w:type="pct"/>
            <w:vAlign w:val="center"/>
          </w:tcPr>
          <w:p w14:paraId="52EDEF41" w14:textId="77777777" w:rsidR="00B426CC" w:rsidRPr="00B426CC" w:rsidRDefault="00B426CC" w:rsidP="00B426CC">
            <w:pPr>
              <w:jc w:val="center"/>
              <w:rPr>
                <w:color w:val="000000" w:themeColor="text1"/>
                <w:lang w:eastAsia="ro-RO"/>
              </w:rPr>
            </w:pPr>
          </w:p>
        </w:tc>
        <w:tc>
          <w:tcPr>
            <w:tcW w:w="408" w:type="pct"/>
            <w:vAlign w:val="center"/>
          </w:tcPr>
          <w:p w14:paraId="0D0070F9"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64FACA8F"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439C272" w14:textId="77777777" w:rsidR="00B426CC" w:rsidRPr="00B426CC" w:rsidRDefault="00B426CC" w:rsidP="00B426CC">
            <w:pPr>
              <w:jc w:val="center"/>
              <w:rPr>
                <w:color w:val="000000" w:themeColor="text1"/>
                <w:lang w:eastAsia="ro-RO"/>
              </w:rPr>
            </w:pPr>
            <w:r w:rsidRPr="00B426CC">
              <w:rPr>
                <w:color w:val="000000" w:themeColor="text1"/>
                <w:sz w:val="22"/>
                <w:szCs w:val="22"/>
              </w:rPr>
              <w:t>5764,2</w:t>
            </w:r>
          </w:p>
        </w:tc>
      </w:tr>
      <w:tr w:rsidR="007B0893" w:rsidRPr="00B426CC" w14:paraId="2D95D0AA" w14:textId="77777777" w:rsidTr="007B0893">
        <w:trPr>
          <w:trHeight w:val="284"/>
        </w:trPr>
        <w:tc>
          <w:tcPr>
            <w:tcW w:w="149" w:type="pct"/>
            <w:vAlign w:val="center"/>
            <w:hideMark/>
          </w:tcPr>
          <w:p w14:paraId="11A91482"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25</w:t>
            </w:r>
          </w:p>
        </w:tc>
        <w:tc>
          <w:tcPr>
            <w:tcW w:w="1032" w:type="pct"/>
            <w:vAlign w:val="center"/>
          </w:tcPr>
          <w:p w14:paraId="1E846F42"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Logăneşti</w:t>
            </w:r>
          </w:p>
        </w:tc>
        <w:tc>
          <w:tcPr>
            <w:tcW w:w="331" w:type="pct"/>
            <w:vAlign w:val="center"/>
          </w:tcPr>
          <w:p w14:paraId="59ACFB03" w14:textId="77777777" w:rsidR="00B426CC" w:rsidRPr="00B426CC" w:rsidRDefault="00B426CC" w:rsidP="00B426CC">
            <w:pPr>
              <w:jc w:val="center"/>
              <w:rPr>
                <w:color w:val="000000" w:themeColor="text1"/>
                <w:lang w:eastAsia="ro-RO"/>
              </w:rPr>
            </w:pPr>
            <w:r w:rsidRPr="00B426CC">
              <w:rPr>
                <w:color w:val="000000" w:themeColor="text1"/>
                <w:sz w:val="22"/>
                <w:szCs w:val="22"/>
              </w:rPr>
              <w:t>219</w:t>
            </w:r>
          </w:p>
        </w:tc>
        <w:tc>
          <w:tcPr>
            <w:tcW w:w="378" w:type="pct"/>
            <w:vAlign w:val="center"/>
          </w:tcPr>
          <w:p w14:paraId="5C26793B" w14:textId="77777777" w:rsidR="00B426CC" w:rsidRPr="00B426CC" w:rsidRDefault="00B426CC" w:rsidP="00B426CC">
            <w:pPr>
              <w:jc w:val="center"/>
              <w:rPr>
                <w:color w:val="000000" w:themeColor="text1"/>
                <w:lang w:eastAsia="ro-RO"/>
              </w:rPr>
            </w:pPr>
          </w:p>
        </w:tc>
        <w:tc>
          <w:tcPr>
            <w:tcW w:w="399" w:type="pct"/>
            <w:vAlign w:val="center"/>
          </w:tcPr>
          <w:p w14:paraId="4B05AFCA" w14:textId="77777777" w:rsidR="00B426CC" w:rsidRPr="00B426CC" w:rsidRDefault="00B426CC" w:rsidP="00B426CC">
            <w:pPr>
              <w:jc w:val="center"/>
              <w:rPr>
                <w:color w:val="000000" w:themeColor="text1"/>
                <w:lang w:eastAsia="ro-RO"/>
              </w:rPr>
            </w:pPr>
            <w:r w:rsidRPr="00B426CC">
              <w:rPr>
                <w:color w:val="000000" w:themeColor="text1"/>
                <w:sz w:val="22"/>
                <w:szCs w:val="22"/>
              </w:rPr>
              <w:t>6176,5</w:t>
            </w:r>
          </w:p>
        </w:tc>
        <w:tc>
          <w:tcPr>
            <w:tcW w:w="334" w:type="pct"/>
            <w:vAlign w:val="center"/>
          </w:tcPr>
          <w:p w14:paraId="3435ACAE" w14:textId="77777777" w:rsidR="00B426CC" w:rsidRPr="00B426CC" w:rsidRDefault="00B426CC" w:rsidP="00B426CC">
            <w:pPr>
              <w:jc w:val="center"/>
              <w:rPr>
                <w:color w:val="000000" w:themeColor="text1"/>
                <w:lang w:eastAsia="ro-RO"/>
              </w:rPr>
            </w:pPr>
            <w:r w:rsidRPr="00B426CC">
              <w:rPr>
                <w:color w:val="000000" w:themeColor="text1"/>
                <w:sz w:val="22"/>
                <w:szCs w:val="22"/>
              </w:rPr>
              <w:t>661,7</w:t>
            </w:r>
          </w:p>
        </w:tc>
        <w:tc>
          <w:tcPr>
            <w:tcW w:w="255" w:type="pct"/>
            <w:vAlign w:val="center"/>
          </w:tcPr>
          <w:p w14:paraId="0A2E4FF4" w14:textId="77777777" w:rsidR="00B426CC" w:rsidRPr="00B426CC" w:rsidRDefault="00B426CC" w:rsidP="00B426CC">
            <w:pPr>
              <w:jc w:val="center"/>
              <w:rPr>
                <w:color w:val="000000" w:themeColor="text1"/>
                <w:lang w:eastAsia="ro-RO"/>
              </w:rPr>
            </w:pPr>
          </w:p>
        </w:tc>
        <w:tc>
          <w:tcPr>
            <w:tcW w:w="486" w:type="pct"/>
            <w:vAlign w:val="center"/>
          </w:tcPr>
          <w:p w14:paraId="2DBDF4B8" w14:textId="77777777" w:rsidR="00B426CC" w:rsidRPr="00B426CC" w:rsidRDefault="00B426CC" w:rsidP="00B426CC">
            <w:pPr>
              <w:jc w:val="center"/>
              <w:rPr>
                <w:color w:val="000000" w:themeColor="text1"/>
                <w:lang w:eastAsia="ro-RO"/>
              </w:rPr>
            </w:pPr>
            <w:r w:rsidRPr="00B426CC">
              <w:rPr>
                <w:color w:val="000000" w:themeColor="text1"/>
                <w:sz w:val="22"/>
                <w:szCs w:val="22"/>
              </w:rPr>
              <w:t>84,0</w:t>
            </w:r>
          </w:p>
        </w:tc>
        <w:tc>
          <w:tcPr>
            <w:tcW w:w="501" w:type="pct"/>
            <w:vAlign w:val="center"/>
          </w:tcPr>
          <w:p w14:paraId="6B620FB5" w14:textId="77777777" w:rsidR="00B426CC" w:rsidRPr="00B426CC" w:rsidRDefault="00B426CC" w:rsidP="00B426CC">
            <w:pPr>
              <w:jc w:val="center"/>
              <w:rPr>
                <w:color w:val="000000" w:themeColor="text1"/>
                <w:lang w:eastAsia="ro-RO"/>
              </w:rPr>
            </w:pPr>
            <w:r w:rsidRPr="00B426CC">
              <w:rPr>
                <w:color w:val="000000" w:themeColor="text1"/>
                <w:sz w:val="22"/>
                <w:szCs w:val="22"/>
              </w:rPr>
              <w:t>12,2</w:t>
            </w:r>
          </w:p>
        </w:tc>
        <w:tc>
          <w:tcPr>
            <w:tcW w:w="408" w:type="pct"/>
            <w:vAlign w:val="center"/>
          </w:tcPr>
          <w:p w14:paraId="2C017CEE" w14:textId="77777777" w:rsidR="00B426CC" w:rsidRPr="00B426CC" w:rsidRDefault="00B426CC" w:rsidP="00B426CC">
            <w:pPr>
              <w:jc w:val="center"/>
              <w:rPr>
                <w:color w:val="000000" w:themeColor="text1"/>
                <w:lang w:eastAsia="ro-RO"/>
              </w:rPr>
            </w:pPr>
            <w:r w:rsidRPr="00B426CC">
              <w:rPr>
                <w:color w:val="000000" w:themeColor="text1"/>
                <w:sz w:val="22"/>
                <w:szCs w:val="22"/>
              </w:rPr>
              <w:t>155,2</w:t>
            </w:r>
          </w:p>
        </w:tc>
        <w:tc>
          <w:tcPr>
            <w:tcW w:w="318" w:type="pct"/>
            <w:vAlign w:val="center"/>
          </w:tcPr>
          <w:p w14:paraId="502278C6"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55801440" w14:textId="77777777" w:rsidR="00B426CC" w:rsidRPr="00B426CC" w:rsidRDefault="00B426CC" w:rsidP="00B426CC">
            <w:pPr>
              <w:jc w:val="center"/>
              <w:rPr>
                <w:color w:val="000000" w:themeColor="text1"/>
                <w:lang w:eastAsia="ro-RO"/>
              </w:rPr>
            </w:pPr>
            <w:r w:rsidRPr="00B426CC">
              <w:rPr>
                <w:color w:val="000000" w:themeColor="text1"/>
                <w:sz w:val="22"/>
                <w:szCs w:val="22"/>
              </w:rPr>
              <w:t>7089,6</w:t>
            </w:r>
          </w:p>
        </w:tc>
      </w:tr>
      <w:tr w:rsidR="007B0893" w:rsidRPr="00B426CC" w14:paraId="5EC8D7B3" w14:textId="77777777" w:rsidTr="007B0893">
        <w:trPr>
          <w:trHeight w:val="284"/>
        </w:trPr>
        <w:tc>
          <w:tcPr>
            <w:tcW w:w="149" w:type="pct"/>
            <w:vAlign w:val="center"/>
            <w:hideMark/>
          </w:tcPr>
          <w:p w14:paraId="6772D56F"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26</w:t>
            </w:r>
          </w:p>
        </w:tc>
        <w:tc>
          <w:tcPr>
            <w:tcW w:w="1032" w:type="pct"/>
            <w:vAlign w:val="center"/>
          </w:tcPr>
          <w:p w14:paraId="3B72EEB2"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Mireşti</w:t>
            </w:r>
          </w:p>
        </w:tc>
        <w:tc>
          <w:tcPr>
            <w:tcW w:w="331" w:type="pct"/>
            <w:vAlign w:val="center"/>
          </w:tcPr>
          <w:p w14:paraId="433C07AB" w14:textId="77777777" w:rsidR="00B426CC" w:rsidRPr="00B426CC" w:rsidRDefault="00B426CC" w:rsidP="00B426CC">
            <w:pPr>
              <w:jc w:val="center"/>
              <w:rPr>
                <w:color w:val="000000" w:themeColor="text1"/>
                <w:lang w:eastAsia="ro-RO"/>
              </w:rPr>
            </w:pPr>
            <w:r w:rsidRPr="00B426CC">
              <w:rPr>
                <w:color w:val="000000" w:themeColor="text1"/>
                <w:sz w:val="22"/>
                <w:szCs w:val="22"/>
              </w:rPr>
              <w:t>116</w:t>
            </w:r>
          </w:p>
        </w:tc>
        <w:tc>
          <w:tcPr>
            <w:tcW w:w="378" w:type="pct"/>
            <w:vAlign w:val="center"/>
          </w:tcPr>
          <w:p w14:paraId="70FEFF43" w14:textId="77777777" w:rsidR="00B426CC" w:rsidRPr="00B426CC" w:rsidRDefault="00B426CC" w:rsidP="00B426CC">
            <w:pPr>
              <w:jc w:val="center"/>
              <w:rPr>
                <w:color w:val="000000" w:themeColor="text1"/>
                <w:lang w:eastAsia="ro-RO"/>
              </w:rPr>
            </w:pPr>
          </w:p>
        </w:tc>
        <w:tc>
          <w:tcPr>
            <w:tcW w:w="399" w:type="pct"/>
            <w:vAlign w:val="center"/>
          </w:tcPr>
          <w:p w14:paraId="0193ACDF" w14:textId="77777777" w:rsidR="00B426CC" w:rsidRPr="00B426CC" w:rsidRDefault="00B426CC" w:rsidP="00B426CC">
            <w:pPr>
              <w:jc w:val="center"/>
              <w:rPr>
                <w:color w:val="000000" w:themeColor="text1"/>
                <w:lang w:eastAsia="ro-RO"/>
              </w:rPr>
            </w:pPr>
            <w:r w:rsidRPr="00B426CC">
              <w:rPr>
                <w:color w:val="000000" w:themeColor="text1"/>
                <w:sz w:val="22"/>
                <w:szCs w:val="22"/>
              </w:rPr>
              <w:t>3843,8</w:t>
            </w:r>
          </w:p>
        </w:tc>
        <w:tc>
          <w:tcPr>
            <w:tcW w:w="334" w:type="pct"/>
            <w:vAlign w:val="center"/>
          </w:tcPr>
          <w:p w14:paraId="195BA07C" w14:textId="77777777" w:rsidR="00B426CC" w:rsidRPr="00B426CC" w:rsidRDefault="00B426CC" w:rsidP="00B426CC">
            <w:pPr>
              <w:jc w:val="center"/>
              <w:rPr>
                <w:color w:val="000000" w:themeColor="text1"/>
                <w:lang w:eastAsia="ro-RO"/>
              </w:rPr>
            </w:pPr>
            <w:r w:rsidRPr="00B426CC">
              <w:rPr>
                <w:color w:val="000000" w:themeColor="text1"/>
                <w:sz w:val="22"/>
                <w:szCs w:val="22"/>
              </w:rPr>
              <w:t>349,0</w:t>
            </w:r>
          </w:p>
        </w:tc>
        <w:tc>
          <w:tcPr>
            <w:tcW w:w="255" w:type="pct"/>
            <w:vAlign w:val="center"/>
          </w:tcPr>
          <w:p w14:paraId="6B2874BC" w14:textId="77777777" w:rsidR="00B426CC" w:rsidRPr="00B426CC" w:rsidRDefault="00B426CC" w:rsidP="00B426CC">
            <w:pPr>
              <w:jc w:val="center"/>
              <w:rPr>
                <w:color w:val="000000" w:themeColor="text1"/>
                <w:lang w:eastAsia="ro-RO"/>
              </w:rPr>
            </w:pPr>
          </w:p>
        </w:tc>
        <w:tc>
          <w:tcPr>
            <w:tcW w:w="486" w:type="pct"/>
            <w:vAlign w:val="center"/>
          </w:tcPr>
          <w:p w14:paraId="0A1344C7" w14:textId="77777777" w:rsidR="00B426CC" w:rsidRPr="00B426CC" w:rsidRDefault="00B426CC" w:rsidP="00B426CC">
            <w:pPr>
              <w:jc w:val="center"/>
              <w:rPr>
                <w:color w:val="000000" w:themeColor="text1"/>
                <w:lang w:eastAsia="ro-RO"/>
              </w:rPr>
            </w:pPr>
            <w:r w:rsidRPr="00B426CC">
              <w:rPr>
                <w:color w:val="000000" w:themeColor="text1"/>
                <w:sz w:val="22"/>
                <w:szCs w:val="22"/>
              </w:rPr>
              <w:t>48,0</w:t>
            </w:r>
          </w:p>
        </w:tc>
        <w:tc>
          <w:tcPr>
            <w:tcW w:w="501" w:type="pct"/>
            <w:vAlign w:val="center"/>
          </w:tcPr>
          <w:p w14:paraId="20423487" w14:textId="77777777" w:rsidR="00B426CC" w:rsidRPr="00B426CC" w:rsidRDefault="00B426CC" w:rsidP="00B426CC">
            <w:pPr>
              <w:jc w:val="center"/>
              <w:rPr>
                <w:color w:val="000000" w:themeColor="text1"/>
                <w:lang w:eastAsia="ro-RO"/>
              </w:rPr>
            </w:pPr>
            <w:r w:rsidRPr="00B426CC">
              <w:rPr>
                <w:color w:val="000000" w:themeColor="text1"/>
                <w:sz w:val="22"/>
                <w:szCs w:val="22"/>
              </w:rPr>
              <w:t>17,0</w:t>
            </w:r>
          </w:p>
        </w:tc>
        <w:tc>
          <w:tcPr>
            <w:tcW w:w="408" w:type="pct"/>
            <w:vAlign w:val="center"/>
          </w:tcPr>
          <w:p w14:paraId="26E5D54B"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5A346534"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271B5642" w14:textId="77777777" w:rsidR="00B426CC" w:rsidRPr="00B426CC" w:rsidRDefault="00B426CC" w:rsidP="00B426CC">
            <w:pPr>
              <w:jc w:val="center"/>
              <w:rPr>
                <w:color w:val="000000" w:themeColor="text1"/>
              </w:rPr>
            </w:pPr>
            <w:r w:rsidRPr="00B426CC">
              <w:rPr>
                <w:color w:val="000000" w:themeColor="text1"/>
                <w:sz w:val="22"/>
                <w:szCs w:val="22"/>
              </w:rPr>
              <w:t>4313,5</w:t>
            </w:r>
          </w:p>
        </w:tc>
      </w:tr>
      <w:tr w:rsidR="007B0893" w:rsidRPr="00B426CC" w14:paraId="74A5C6CC" w14:textId="77777777" w:rsidTr="007B0893">
        <w:trPr>
          <w:trHeight w:val="284"/>
        </w:trPr>
        <w:tc>
          <w:tcPr>
            <w:tcW w:w="149" w:type="pct"/>
            <w:vAlign w:val="center"/>
          </w:tcPr>
          <w:p w14:paraId="5A07D0E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27</w:t>
            </w:r>
          </w:p>
        </w:tc>
        <w:tc>
          <w:tcPr>
            <w:tcW w:w="1032" w:type="pct"/>
            <w:vAlign w:val="center"/>
          </w:tcPr>
          <w:p w14:paraId="78E731AB"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Mereșeni</w:t>
            </w:r>
          </w:p>
        </w:tc>
        <w:tc>
          <w:tcPr>
            <w:tcW w:w="331" w:type="pct"/>
            <w:vAlign w:val="center"/>
          </w:tcPr>
          <w:p w14:paraId="58696CF3" w14:textId="77777777" w:rsidR="00B426CC" w:rsidRPr="00B426CC" w:rsidRDefault="00B426CC" w:rsidP="00B426CC">
            <w:pPr>
              <w:jc w:val="center"/>
              <w:rPr>
                <w:color w:val="000000" w:themeColor="text1"/>
              </w:rPr>
            </w:pPr>
            <w:r w:rsidRPr="00B426CC">
              <w:rPr>
                <w:color w:val="000000" w:themeColor="text1"/>
                <w:sz w:val="22"/>
                <w:szCs w:val="22"/>
              </w:rPr>
              <w:t>91</w:t>
            </w:r>
          </w:p>
        </w:tc>
        <w:tc>
          <w:tcPr>
            <w:tcW w:w="378" w:type="pct"/>
            <w:vAlign w:val="center"/>
          </w:tcPr>
          <w:p w14:paraId="5F857B9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18</w:t>
            </w:r>
          </w:p>
        </w:tc>
        <w:tc>
          <w:tcPr>
            <w:tcW w:w="399" w:type="pct"/>
            <w:vAlign w:val="center"/>
          </w:tcPr>
          <w:p w14:paraId="1EE45855" w14:textId="77777777" w:rsidR="00B426CC" w:rsidRPr="00B426CC" w:rsidRDefault="00B426CC" w:rsidP="00B426CC">
            <w:pPr>
              <w:jc w:val="center"/>
              <w:rPr>
                <w:color w:val="000000" w:themeColor="text1"/>
              </w:rPr>
            </w:pPr>
            <w:r w:rsidRPr="00B426CC">
              <w:rPr>
                <w:color w:val="000000" w:themeColor="text1"/>
                <w:sz w:val="22"/>
                <w:szCs w:val="22"/>
              </w:rPr>
              <w:t>3333,2</w:t>
            </w:r>
          </w:p>
        </w:tc>
        <w:tc>
          <w:tcPr>
            <w:tcW w:w="334" w:type="pct"/>
            <w:vAlign w:val="center"/>
          </w:tcPr>
          <w:p w14:paraId="391D78FD" w14:textId="77777777" w:rsidR="00B426CC" w:rsidRPr="00B426CC" w:rsidRDefault="00B426CC" w:rsidP="00B426CC">
            <w:pPr>
              <w:jc w:val="center"/>
              <w:rPr>
                <w:color w:val="000000" w:themeColor="text1"/>
              </w:rPr>
            </w:pPr>
            <w:r w:rsidRPr="00B426CC">
              <w:rPr>
                <w:color w:val="000000" w:themeColor="text1"/>
                <w:sz w:val="22"/>
                <w:szCs w:val="22"/>
              </w:rPr>
              <w:t>273,6</w:t>
            </w:r>
          </w:p>
        </w:tc>
        <w:tc>
          <w:tcPr>
            <w:tcW w:w="255" w:type="pct"/>
            <w:vAlign w:val="center"/>
          </w:tcPr>
          <w:p w14:paraId="3AB76005" w14:textId="77777777" w:rsidR="00B426CC" w:rsidRPr="00B426CC" w:rsidRDefault="00B426CC" w:rsidP="00B426CC">
            <w:pPr>
              <w:jc w:val="center"/>
              <w:rPr>
                <w:color w:val="000000" w:themeColor="text1"/>
                <w:lang w:eastAsia="ro-RO"/>
              </w:rPr>
            </w:pPr>
          </w:p>
        </w:tc>
        <w:tc>
          <w:tcPr>
            <w:tcW w:w="486" w:type="pct"/>
            <w:vAlign w:val="center"/>
          </w:tcPr>
          <w:p w14:paraId="27EB7F0D" w14:textId="77777777" w:rsidR="00B426CC" w:rsidRPr="00B426CC" w:rsidRDefault="00B426CC" w:rsidP="00B426CC">
            <w:pPr>
              <w:jc w:val="center"/>
              <w:rPr>
                <w:color w:val="000000" w:themeColor="text1"/>
              </w:rPr>
            </w:pPr>
            <w:r w:rsidRPr="00B426CC">
              <w:rPr>
                <w:color w:val="000000" w:themeColor="text1"/>
                <w:sz w:val="22"/>
                <w:szCs w:val="22"/>
              </w:rPr>
              <w:t>36,0</w:t>
            </w:r>
          </w:p>
        </w:tc>
        <w:tc>
          <w:tcPr>
            <w:tcW w:w="501" w:type="pct"/>
            <w:vAlign w:val="center"/>
          </w:tcPr>
          <w:p w14:paraId="1075EA65" w14:textId="77777777" w:rsidR="00B426CC" w:rsidRPr="00B426CC" w:rsidRDefault="00B426CC" w:rsidP="00B426CC">
            <w:pPr>
              <w:jc w:val="center"/>
              <w:rPr>
                <w:color w:val="000000" w:themeColor="text1"/>
              </w:rPr>
            </w:pPr>
            <w:r w:rsidRPr="00B426CC">
              <w:rPr>
                <w:color w:val="000000" w:themeColor="text1"/>
                <w:sz w:val="22"/>
                <w:szCs w:val="22"/>
              </w:rPr>
              <w:t>4,5</w:t>
            </w:r>
          </w:p>
        </w:tc>
        <w:tc>
          <w:tcPr>
            <w:tcW w:w="408" w:type="pct"/>
            <w:vAlign w:val="center"/>
          </w:tcPr>
          <w:p w14:paraId="16ADE1E9" w14:textId="77777777" w:rsidR="00B426CC" w:rsidRPr="00B426CC" w:rsidRDefault="00B426CC" w:rsidP="00B426CC">
            <w:pPr>
              <w:jc w:val="center"/>
              <w:rPr>
                <w:color w:val="000000" w:themeColor="text1"/>
              </w:rPr>
            </w:pPr>
          </w:p>
        </w:tc>
        <w:tc>
          <w:tcPr>
            <w:tcW w:w="318" w:type="pct"/>
            <w:vAlign w:val="center"/>
          </w:tcPr>
          <w:p w14:paraId="27C06A7B" w14:textId="6C6E0FA6" w:rsidR="00B426CC" w:rsidRPr="00B426CC" w:rsidRDefault="00064800" w:rsidP="00B426CC">
            <w:pPr>
              <w:jc w:val="center"/>
              <w:rPr>
                <w:color w:val="000000" w:themeColor="text1"/>
                <w:lang w:eastAsia="ro-RO"/>
              </w:rPr>
            </w:pPr>
            <w:r>
              <w:rPr>
                <w:color w:val="000000" w:themeColor="text1"/>
                <w:sz w:val="22"/>
                <w:szCs w:val="22"/>
                <w:lang w:eastAsia="ro-RO"/>
              </w:rPr>
              <w:t>899,2</w:t>
            </w:r>
          </w:p>
        </w:tc>
        <w:tc>
          <w:tcPr>
            <w:tcW w:w="409" w:type="pct"/>
            <w:tcBorders>
              <w:top w:val="single" w:sz="4" w:space="0" w:color="auto"/>
              <w:left w:val="nil"/>
              <w:bottom w:val="single" w:sz="4" w:space="0" w:color="auto"/>
              <w:right w:val="single" w:sz="4" w:space="0" w:color="auto"/>
            </w:tcBorders>
            <w:vAlign w:val="center"/>
          </w:tcPr>
          <w:p w14:paraId="1BC1CB6D" w14:textId="28DC712D" w:rsidR="00B426CC" w:rsidRPr="00B426CC" w:rsidRDefault="00064800" w:rsidP="00B426CC">
            <w:pPr>
              <w:jc w:val="center"/>
              <w:rPr>
                <w:color w:val="000000" w:themeColor="text1"/>
              </w:rPr>
            </w:pPr>
            <w:r>
              <w:rPr>
                <w:color w:val="000000" w:themeColor="text1"/>
                <w:sz w:val="22"/>
                <w:szCs w:val="22"/>
              </w:rPr>
              <w:t>4546,5</w:t>
            </w:r>
          </w:p>
        </w:tc>
      </w:tr>
      <w:tr w:rsidR="007B0893" w:rsidRPr="00B426CC" w14:paraId="2A57073E" w14:textId="77777777" w:rsidTr="007B0893">
        <w:trPr>
          <w:trHeight w:val="284"/>
        </w:trPr>
        <w:tc>
          <w:tcPr>
            <w:tcW w:w="149" w:type="pct"/>
            <w:vAlign w:val="center"/>
          </w:tcPr>
          <w:p w14:paraId="16C874C7"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28</w:t>
            </w:r>
          </w:p>
        </w:tc>
        <w:tc>
          <w:tcPr>
            <w:tcW w:w="1032" w:type="pct"/>
            <w:vAlign w:val="center"/>
          </w:tcPr>
          <w:p w14:paraId="2334A2BA"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Mingir</w:t>
            </w:r>
          </w:p>
        </w:tc>
        <w:tc>
          <w:tcPr>
            <w:tcW w:w="331" w:type="pct"/>
            <w:vAlign w:val="center"/>
          </w:tcPr>
          <w:p w14:paraId="35538865" w14:textId="77777777" w:rsidR="00B426CC" w:rsidRPr="00B426CC" w:rsidRDefault="00B426CC" w:rsidP="00B426CC">
            <w:pPr>
              <w:jc w:val="center"/>
              <w:rPr>
                <w:color w:val="000000" w:themeColor="text1"/>
                <w:lang w:eastAsia="ro-RO"/>
              </w:rPr>
            </w:pPr>
            <w:r w:rsidRPr="00B426CC">
              <w:rPr>
                <w:color w:val="000000" w:themeColor="text1"/>
                <w:sz w:val="22"/>
                <w:szCs w:val="22"/>
              </w:rPr>
              <w:t>423</w:t>
            </w:r>
          </w:p>
        </w:tc>
        <w:tc>
          <w:tcPr>
            <w:tcW w:w="378" w:type="pct"/>
            <w:vAlign w:val="center"/>
          </w:tcPr>
          <w:p w14:paraId="60A467D3" w14:textId="77777777" w:rsidR="00B426CC" w:rsidRPr="00B426CC" w:rsidRDefault="00B426CC" w:rsidP="00B426CC">
            <w:pPr>
              <w:jc w:val="center"/>
              <w:rPr>
                <w:color w:val="000000" w:themeColor="text1"/>
                <w:lang w:eastAsia="ro-RO"/>
              </w:rPr>
            </w:pPr>
          </w:p>
        </w:tc>
        <w:tc>
          <w:tcPr>
            <w:tcW w:w="399" w:type="pct"/>
            <w:vAlign w:val="center"/>
          </w:tcPr>
          <w:p w14:paraId="1E300164" w14:textId="77777777" w:rsidR="00B426CC" w:rsidRPr="00B426CC" w:rsidRDefault="00B426CC" w:rsidP="00B426CC">
            <w:pPr>
              <w:jc w:val="center"/>
              <w:rPr>
                <w:color w:val="000000" w:themeColor="text1"/>
                <w:lang w:eastAsia="ro-RO"/>
              </w:rPr>
            </w:pPr>
            <w:r w:rsidRPr="00B426CC">
              <w:rPr>
                <w:color w:val="000000" w:themeColor="text1"/>
                <w:sz w:val="22"/>
                <w:szCs w:val="22"/>
              </w:rPr>
              <w:t>10797,0</w:t>
            </w:r>
          </w:p>
        </w:tc>
        <w:tc>
          <w:tcPr>
            <w:tcW w:w="334" w:type="pct"/>
            <w:vAlign w:val="center"/>
          </w:tcPr>
          <w:p w14:paraId="32B216D8" w14:textId="77777777" w:rsidR="00B426CC" w:rsidRPr="00B426CC" w:rsidRDefault="00B426CC" w:rsidP="00B426CC">
            <w:pPr>
              <w:jc w:val="center"/>
              <w:rPr>
                <w:color w:val="000000" w:themeColor="text1"/>
                <w:lang w:eastAsia="ro-RO"/>
              </w:rPr>
            </w:pPr>
            <w:r w:rsidRPr="00B426CC">
              <w:rPr>
                <w:color w:val="000000" w:themeColor="text1"/>
                <w:sz w:val="22"/>
                <w:szCs w:val="22"/>
              </w:rPr>
              <w:t>1273,1</w:t>
            </w:r>
          </w:p>
        </w:tc>
        <w:tc>
          <w:tcPr>
            <w:tcW w:w="255" w:type="pct"/>
            <w:vAlign w:val="center"/>
          </w:tcPr>
          <w:p w14:paraId="75233B2D" w14:textId="77777777" w:rsidR="00B426CC" w:rsidRPr="00B426CC" w:rsidRDefault="00B426CC" w:rsidP="00B426CC">
            <w:pPr>
              <w:jc w:val="center"/>
              <w:rPr>
                <w:color w:val="000000" w:themeColor="text1"/>
                <w:lang w:eastAsia="ro-RO"/>
              </w:rPr>
            </w:pPr>
          </w:p>
        </w:tc>
        <w:tc>
          <w:tcPr>
            <w:tcW w:w="486" w:type="pct"/>
            <w:vAlign w:val="center"/>
          </w:tcPr>
          <w:p w14:paraId="63A21DF7" w14:textId="77777777" w:rsidR="00B426CC" w:rsidRPr="00B426CC" w:rsidRDefault="00B426CC" w:rsidP="00B426CC">
            <w:pPr>
              <w:jc w:val="center"/>
              <w:rPr>
                <w:color w:val="000000" w:themeColor="text1"/>
                <w:lang w:eastAsia="ro-RO"/>
              </w:rPr>
            </w:pPr>
            <w:r w:rsidRPr="00B426CC">
              <w:rPr>
                <w:color w:val="000000" w:themeColor="text1"/>
                <w:sz w:val="22"/>
                <w:szCs w:val="22"/>
              </w:rPr>
              <w:t>116,0</w:t>
            </w:r>
          </w:p>
        </w:tc>
        <w:tc>
          <w:tcPr>
            <w:tcW w:w="501" w:type="pct"/>
            <w:vAlign w:val="center"/>
          </w:tcPr>
          <w:p w14:paraId="5D6466DE" w14:textId="77777777" w:rsidR="00B426CC" w:rsidRPr="00B426CC" w:rsidRDefault="00B426CC" w:rsidP="00B426CC">
            <w:pPr>
              <w:jc w:val="center"/>
              <w:rPr>
                <w:color w:val="000000" w:themeColor="text1"/>
                <w:lang w:eastAsia="ro-RO"/>
              </w:rPr>
            </w:pPr>
          </w:p>
        </w:tc>
        <w:tc>
          <w:tcPr>
            <w:tcW w:w="408" w:type="pct"/>
            <w:vAlign w:val="center"/>
          </w:tcPr>
          <w:p w14:paraId="6FCB4031" w14:textId="77777777" w:rsidR="00B426CC" w:rsidRPr="00B426CC" w:rsidRDefault="00B426CC" w:rsidP="00B426CC">
            <w:pPr>
              <w:jc w:val="center"/>
              <w:rPr>
                <w:color w:val="000000" w:themeColor="text1"/>
                <w:lang w:eastAsia="ro-RO"/>
              </w:rPr>
            </w:pPr>
            <w:r w:rsidRPr="00B426CC">
              <w:rPr>
                <w:color w:val="000000" w:themeColor="text1"/>
                <w:sz w:val="22"/>
                <w:szCs w:val="22"/>
              </w:rPr>
              <w:t>258,5</w:t>
            </w:r>
          </w:p>
        </w:tc>
        <w:tc>
          <w:tcPr>
            <w:tcW w:w="318" w:type="pct"/>
            <w:vAlign w:val="center"/>
          </w:tcPr>
          <w:p w14:paraId="636A8711"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08CC8D57" w14:textId="77777777" w:rsidR="00B426CC" w:rsidRPr="00B426CC" w:rsidRDefault="00B426CC" w:rsidP="00B426CC">
            <w:pPr>
              <w:jc w:val="center"/>
              <w:rPr>
                <w:color w:val="000000" w:themeColor="text1"/>
                <w:lang w:eastAsia="ro-RO"/>
              </w:rPr>
            </w:pPr>
            <w:r w:rsidRPr="00B426CC">
              <w:rPr>
                <w:color w:val="000000" w:themeColor="text1"/>
                <w:sz w:val="22"/>
                <w:szCs w:val="22"/>
              </w:rPr>
              <w:t>12444,6</w:t>
            </w:r>
          </w:p>
        </w:tc>
      </w:tr>
      <w:tr w:rsidR="007B0893" w:rsidRPr="00B426CC" w14:paraId="436A0919" w14:textId="77777777" w:rsidTr="007B0893">
        <w:trPr>
          <w:trHeight w:val="284"/>
        </w:trPr>
        <w:tc>
          <w:tcPr>
            <w:tcW w:w="149" w:type="pct"/>
            <w:vAlign w:val="center"/>
          </w:tcPr>
          <w:p w14:paraId="67BD97AF"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29</w:t>
            </w:r>
          </w:p>
        </w:tc>
        <w:tc>
          <w:tcPr>
            <w:tcW w:w="1032" w:type="pct"/>
            <w:vAlign w:val="center"/>
            <w:hideMark/>
          </w:tcPr>
          <w:p w14:paraId="6F70FD52" w14:textId="37495B94" w:rsidR="00B426CC" w:rsidRPr="00B426CC" w:rsidRDefault="00B426CC" w:rsidP="006A4B13">
            <w:pPr>
              <w:rPr>
                <w:color w:val="000000" w:themeColor="text1"/>
                <w:lang w:eastAsia="ro-RO"/>
              </w:rPr>
            </w:pPr>
            <w:r w:rsidRPr="00B426CC">
              <w:rPr>
                <w:color w:val="000000" w:themeColor="text1"/>
                <w:sz w:val="22"/>
                <w:szCs w:val="22"/>
                <w:lang w:eastAsia="ro-RO"/>
              </w:rPr>
              <w:t>Gimnaziul „C</w:t>
            </w:r>
            <w:r w:rsidR="006A4B13">
              <w:rPr>
                <w:color w:val="000000" w:themeColor="text1"/>
                <w:sz w:val="22"/>
                <w:szCs w:val="22"/>
                <w:lang w:eastAsia="ro-RO"/>
              </w:rPr>
              <w:t xml:space="preserve">onstantin </w:t>
            </w:r>
            <w:r w:rsidRPr="00B426CC">
              <w:rPr>
                <w:color w:val="000000" w:themeColor="text1"/>
                <w:sz w:val="22"/>
                <w:szCs w:val="22"/>
                <w:lang w:eastAsia="ro-RO"/>
              </w:rPr>
              <w:t>Tănase” s.Nemțeni</w:t>
            </w:r>
          </w:p>
        </w:tc>
        <w:tc>
          <w:tcPr>
            <w:tcW w:w="331" w:type="pct"/>
            <w:vAlign w:val="center"/>
          </w:tcPr>
          <w:p w14:paraId="5CB33071" w14:textId="77777777" w:rsidR="00B426CC" w:rsidRPr="00B426CC" w:rsidRDefault="00B426CC" w:rsidP="00B426CC">
            <w:pPr>
              <w:jc w:val="center"/>
              <w:rPr>
                <w:color w:val="000000" w:themeColor="text1"/>
                <w:lang w:eastAsia="ro-RO"/>
              </w:rPr>
            </w:pPr>
            <w:r w:rsidRPr="00B426CC">
              <w:rPr>
                <w:color w:val="000000" w:themeColor="text1"/>
                <w:sz w:val="22"/>
                <w:szCs w:val="22"/>
              </w:rPr>
              <w:t>105</w:t>
            </w:r>
          </w:p>
        </w:tc>
        <w:tc>
          <w:tcPr>
            <w:tcW w:w="378" w:type="pct"/>
            <w:vAlign w:val="center"/>
          </w:tcPr>
          <w:p w14:paraId="6156506A" w14:textId="77777777" w:rsidR="00B426CC" w:rsidRPr="00B426CC" w:rsidRDefault="00B426CC" w:rsidP="00B426CC">
            <w:pPr>
              <w:jc w:val="center"/>
              <w:rPr>
                <w:color w:val="000000" w:themeColor="text1"/>
                <w:lang w:eastAsia="ro-RO"/>
              </w:rPr>
            </w:pPr>
          </w:p>
        </w:tc>
        <w:tc>
          <w:tcPr>
            <w:tcW w:w="399" w:type="pct"/>
            <w:vAlign w:val="center"/>
          </w:tcPr>
          <w:p w14:paraId="4757EBE4" w14:textId="77777777" w:rsidR="00B426CC" w:rsidRPr="00B426CC" w:rsidRDefault="00B426CC" w:rsidP="00B426CC">
            <w:pPr>
              <w:jc w:val="center"/>
              <w:rPr>
                <w:color w:val="000000" w:themeColor="text1"/>
                <w:lang w:eastAsia="ro-RO"/>
              </w:rPr>
            </w:pPr>
            <w:r w:rsidRPr="00B426CC">
              <w:rPr>
                <w:color w:val="000000" w:themeColor="text1"/>
                <w:sz w:val="22"/>
                <w:szCs w:val="22"/>
              </w:rPr>
              <w:t>3579,7</w:t>
            </w:r>
          </w:p>
        </w:tc>
        <w:tc>
          <w:tcPr>
            <w:tcW w:w="334" w:type="pct"/>
            <w:vAlign w:val="center"/>
          </w:tcPr>
          <w:p w14:paraId="13016D90" w14:textId="77777777" w:rsidR="00B426CC" w:rsidRPr="00B426CC" w:rsidRDefault="00B426CC" w:rsidP="00B426CC">
            <w:pPr>
              <w:jc w:val="center"/>
              <w:rPr>
                <w:color w:val="000000" w:themeColor="text1"/>
                <w:lang w:eastAsia="ro-RO"/>
              </w:rPr>
            </w:pPr>
            <w:r w:rsidRPr="00B426CC">
              <w:rPr>
                <w:color w:val="000000" w:themeColor="text1"/>
                <w:sz w:val="22"/>
                <w:szCs w:val="22"/>
              </w:rPr>
              <w:t>318,3</w:t>
            </w:r>
          </w:p>
        </w:tc>
        <w:tc>
          <w:tcPr>
            <w:tcW w:w="255" w:type="pct"/>
            <w:vAlign w:val="center"/>
          </w:tcPr>
          <w:p w14:paraId="38D4D7B9" w14:textId="77777777" w:rsidR="00B426CC" w:rsidRPr="00B426CC" w:rsidRDefault="00B426CC" w:rsidP="00B426CC">
            <w:pPr>
              <w:jc w:val="center"/>
              <w:rPr>
                <w:color w:val="000000" w:themeColor="text1"/>
                <w:lang w:eastAsia="ro-RO"/>
              </w:rPr>
            </w:pPr>
          </w:p>
        </w:tc>
        <w:tc>
          <w:tcPr>
            <w:tcW w:w="486" w:type="pct"/>
            <w:vAlign w:val="center"/>
          </w:tcPr>
          <w:p w14:paraId="5864A6B4" w14:textId="77777777" w:rsidR="00B426CC" w:rsidRPr="00B426CC" w:rsidRDefault="00B426CC" w:rsidP="00B426CC">
            <w:pPr>
              <w:jc w:val="center"/>
              <w:rPr>
                <w:color w:val="000000" w:themeColor="text1"/>
                <w:lang w:eastAsia="ro-RO"/>
              </w:rPr>
            </w:pPr>
            <w:r w:rsidRPr="00B426CC">
              <w:rPr>
                <w:color w:val="000000" w:themeColor="text1"/>
                <w:sz w:val="22"/>
                <w:szCs w:val="22"/>
              </w:rPr>
              <w:t>44,0</w:t>
            </w:r>
          </w:p>
        </w:tc>
        <w:tc>
          <w:tcPr>
            <w:tcW w:w="501" w:type="pct"/>
            <w:vAlign w:val="center"/>
          </w:tcPr>
          <w:p w14:paraId="285C20B5" w14:textId="77777777" w:rsidR="00B426CC" w:rsidRPr="00B426CC" w:rsidRDefault="00B426CC" w:rsidP="00B426CC">
            <w:pPr>
              <w:jc w:val="center"/>
              <w:rPr>
                <w:color w:val="000000" w:themeColor="text1"/>
                <w:lang w:eastAsia="ro-RO"/>
              </w:rPr>
            </w:pPr>
            <w:r w:rsidRPr="00B426CC">
              <w:rPr>
                <w:color w:val="000000" w:themeColor="text1"/>
                <w:sz w:val="22"/>
                <w:szCs w:val="22"/>
              </w:rPr>
              <w:t>2,3</w:t>
            </w:r>
          </w:p>
        </w:tc>
        <w:tc>
          <w:tcPr>
            <w:tcW w:w="408" w:type="pct"/>
            <w:vAlign w:val="center"/>
          </w:tcPr>
          <w:p w14:paraId="715F8702" w14:textId="77777777" w:rsidR="00B426CC" w:rsidRPr="00B426CC" w:rsidRDefault="00B426CC" w:rsidP="00B426CC">
            <w:pPr>
              <w:jc w:val="center"/>
              <w:rPr>
                <w:color w:val="000000" w:themeColor="text1"/>
                <w:lang w:eastAsia="ro-RO"/>
              </w:rPr>
            </w:pPr>
            <w:r w:rsidRPr="00B426CC">
              <w:rPr>
                <w:color w:val="000000" w:themeColor="text1"/>
                <w:sz w:val="22"/>
                <w:szCs w:val="22"/>
              </w:rPr>
              <w:t>111,4</w:t>
            </w:r>
          </w:p>
        </w:tc>
        <w:tc>
          <w:tcPr>
            <w:tcW w:w="318" w:type="pct"/>
            <w:vAlign w:val="center"/>
          </w:tcPr>
          <w:p w14:paraId="78CB4DF6"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2A7AC87C" w14:textId="77777777" w:rsidR="00B426CC" w:rsidRPr="00B426CC" w:rsidRDefault="00B426CC" w:rsidP="00B426CC">
            <w:pPr>
              <w:jc w:val="center"/>
              <w:rPr>
                <w:color w:val="000000" w:themeColor="text1"/>
                <w:lang w:eastAsia="ro-RO"/>
              </w:rPr>
            </w:pPr>
            <w:r w:rsidRPr="00B426CC">
              <w:rPr>
                <w:color w:val="000000" w:themeColor="text1"/>
                <w:sz w:val="22"/>
                <w:szCs w:val="22"/>
              </w:rPr>
              <w:t>4055,7</w:t>
            </w:r>
          </w:p>
        </w:tc>
      </w:tr>
      <w:tr w:rsidR="007B0893" w:rsidRPr="00B426CC" w14:paraId="26DB5487" w14:textId="77777777" w:rsidTr="007B0893">
        <w:trPr>
          <w:trHeight w:val="284"/>
        </w:trPr>
        <w:tc>
          <w:tcPr>
            <w:tcW w:w="149" w:type="pct"/>
            <w:vAlign w:val="center"/>
          </w:tcPr>
          <w:p w14:paraId="55EBEBE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30</w:t>
            </w:r>
          </w:p>
        </w:tc>
        <w:tc>
          <w:tcPr>
            <w:tcW w:w="1032" w:type="pct"/>
            <w:vAlign w:val="center"/>
            <w:hideMark/>
          </w:tcPr>
          <w:p w14:paraId="56C70039" w14:textId="5790D4BA" w:rsidR="00B426CC" w:rsidRPr="00B426CC" w:rsidRDefault="00B426CC" w:rsidP="009D0423">
            <w:pPr>
              <w:rPr>
                <w:color w:val="000000" w:themeColor="text1"/>
                <w:lang w:eastAsia="ro-RO"/>
              </w:rPr>
            </w:pPr>
            <w:r w:rsidRPr="00B426CC">
              <w:rPr>
                <w:color w:val="000000" w:themeColor="text1"/>
                <w:sz w:val="22"/>
                <w:szCs w:val="22"/>
                <w:lang w:eastAsia="ro-RO"/>
              </w:rPr>
              <w:t>Gimnaziul „S</w:t>
            </w:r>
            <w:r w:rsidR="009D0423">
              <w:rPr>
                <w:color w:val="000000" w:themeColor="text1"/>
                <w:sz w:val="22"/>
                <w:szCs w:val="22"/>
                <w:lang w:eastAsia="ro-RO"/>
              </w:rPr>
              <w:t xml:space="preserve">erghei </w:t>
            </w:r>
            <w:r w:rsidRPr="00B426CC">
              <w:rPr>
                <w:color w:val="000000" w:themeColor="text1"/>
                <w:sz w:val="22"/>
                <w:szCs w:val="22"/>
                <w:lang w:eastAsia="ro-RO"/>
              </w:rPr>
              <w:t>Anisei” s.Negrea</w:t>
            </w:r>
          </w:p>
        </w:tc>
        <w:tc>
          <w:tcPr>
            <w:tcW w:w="331" w:type="pct"/>
            <w:vAlign w:val="center"/>
          </w:tcPr>
          <w:p w14:paraId="2B6060BA" w14:textId="77777777" w:rsidR="00B426CC" w:rsidRPr="00B426CC" w:rsidRDefault="00B426CC" w:rsidP="00B426CC">
            <w:pPr>
              <w:jc w:val="center"/>
              <w:rPr>
                <w:color w:val="000000" w:themeColor="text1"/>
                <w:lang w:eastAsia="ro-RO"/>
              </w:rPr>
            </w:pPr>
            <w:r w:rsidRPr="00B426CC">
              <w:rPr>
                <w:color w:val="000000" w:themeColor="text1"/>
                <w:sz w:val="22"/>
                <w:szCs w:val="22"/>
              </w:rPr>
              <w:t>119</w:t>
            </w:r>
          </w:p>
        </w:tc>
        <w:tc>
          <w:tcPr>
            <w:tcW w:w="378" w:type="pct"/>
            <w:vAlign w:val="center"/>
          </w:tcPr>
          <w:p w14:paraId="2B6B8721" w14:textId="77777777" w:rsidR="00B426CC" w:rsidRPr="00B426CC" w:rsidRDefault="00B426CC" w:rsidP="00B426CC">
            <w:pPr>
              <w:jc w:val="center"/>
              <w:rPr>
                <w:color w:val="000000" w:themeColor="text1"/>
                <w:lang w:eastAsia="ro-RO"/>
              </w:rPr>
            </w:pPr>
          </w:p>
        </w:tc>
        <w:tc>
          <w:tcPr>
            <w:tcW w:w="399" w:type="pct"/>
            <w:vAlign w:val="center"/>
          </w:tcPr>
          <w:p w14:paraId="572BC25F" w14:textId="77777777" w:rsidR="00B426CC" w:rsidRPr="00B426CC" w:rsidRDefault="00B426CC" w:rsidP="00B426CC">
            <w:pPr>
              <w:jc w:val="center"/>
              <w:rPr>
                <w:color w:val="000000" w:themeColor="text1"/>
                <w:lang w:eastAsia="ro-RO"/>
              </w:rPr>
            </w:pPr>
            <w:r w:rsidRPr="00B426CC">
              <w:rPr>
                <w:color w:val="000000" w:themeColor="text1"/>
                <w:sz w:val="22"/>
                <w:szCs w:val="22"/>
              </w:rPr>
              <w:t>3888,5</w:t>
            </w:r>
          </w:p>
        </w:tc>
        <w:tc>
          <w:tcPr>
            <w:tcW w:w="334" w:type="pct"/>
            <w:vAlign w:val="center"/>
          </w:tcPr>
          <w:p w14:paraId="44CC97FE" w14:textId="77777777" w:rsidR="00B426CC" w:rsidRPr="00B426CC" w:rsidRDefault="00B426CC" w:rsidP="00B426CC">
            <w:pPr>
              <w:jc w:val="center"/>
              <w:rPr>
                <w:color w:val="000000" w:themeColor="text1"/>
                <w:lang w:eastAsia="ro-RO"/>
              </w:rPr>
            </w:pPr>
            <w:r w:rsidRPr="00B426CC">
              <w:rPr>
                <w:color w:val="000000" w:themeColor="text1"/>
                <w:sz w:val="22"/>
                <w:szCs w:val="22"/>
              </w:rPr>
              <w:t>354,5</w:t>
            </w:r>
          </w:p>
        </w:tc>
        <w:tc>
          <w:tcPr>
            <w:tcW w:w="255" w:type="pct"/>
            <w:vAlign w:val="center"/>
          </w:tcPr>
          <w:p w14:paraId="77EFD12C" w14:textId="77777777" w:rsidR="00B426CC" w:rsidRPr="00B426CC" w:rsidRDefault="00B426CC" w:rsidP="00B426CC">
            <w:pPr>
              <w:jc w:val="center"/>
              <w:rPr>
                <w:color w:val="000000" w:themeColor="text1"/>
                <w:lang w:eastAsia="ro-RO"/>
              </w:rPr>
            </w:pPr>
          </w:p>
        </w:tc>
        <w:tc>
          <w:tcPr>
            <w:tcW w:w="486" w:type="pct"/>
            <w:vAlign w:val="center"/>
          </w:tcPr>
          <w:p w14:paraId="46388663" w14:textId="77777777" w:rsidR="00B426CC" w:rsidRPr="00B426CC" w:rsidRDefault="00B426CC" w:rsidP="00B426CC">
            <w:pPr>
              <w:jc w:val="center"/>
              <w:rPr>
                <w:color w:val="000000" w:themeColor="text1"/>
                <w:lang w:eastAsia="ro-RO"/>
              </w:rPr>
            </w:pPr>
            <w:r w:rsidRPr="00B426CC">
              <w:rPr>
                <w:color w:val="000000" w:themeColor="text1"/>
                <w:sz w:val="22"/>
                <w:szCs w:val="22"/>
              </w:rPr>
              <w:t>48,0</w:t>
            </w:r>
          </w:p>
        </w:tc>
        <w:tc>
          <w:tcPr>
            <w:tcW w:w="501" w:type="pct"/>
            <w:vAlign w:val="center"/>
          </w:tcPr>
          <w:p w14:paraId="0188521F" w14:textId="77777777" w:rsidR="00B426CC" w:rsidRPr="00B426CC" w:rsidRDefault="00B426CC" w:rsidP="00B426CC">
            <w:pPr>
              <w:jc w:val="center"/>
              <w:rPr>
                <w:color w:val="000000" w:themeColor="text1"/>
                <w:lang w:eastAsia="ro-RO"/>
              </w:rPr>
            </w:pPr>
            <w:r w:rsidRPr="00B426CC">
              <w:rPr>
                <w:color w:val="000000" w:themeColor="text1"/>
                <w:sz w:val="22"/>
                <w:szCs w:val="22"/>
              </w:rPr>
              <w:t>12,0</w:t>
            </w:r>
          </w:p>
        </w:tc>
        <w:tc>
          <w:tcPr>
            <w:tcW w:w="408" w:type="pct"/>
            <w:vAlign w:val="center"/>
          </w:tcPr>
          <w:p w14:paraId="65C30DAE"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06F0C2AD"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5D692C74" w14:textId="77777777" w:rsidR="00B426CC" w:rsidRPr="00B426CC" w:rsidRDefault="00B426CC" w:rsidP="00B426CC">
            <w:pPr>
              <w:jc w:val="center"/>
              <w:rPr>
                <w:color w:val="000000" w:themeColor="text1"/>
                <w:lang w:eastAsia="ro-RO"/>
              </w:rPr>
            </w:pPr>
            <w:r w:rsidRPr="00B426CC">
              <w:rPr>
                <w:color w:val="000000" w:themeColor="text1"/>
                <w:sz w:val="22"/>
                <w:szCs w:val="22"/>
              </w:rPr>
              <w:t>4358,7</w:t>
            </w:r>
          </w:p>
        </w:tc>
      </w:tr>
      <w:tr w:rsidR="007B0893" w:rsidRPr="00B426CC" w14:paraId="5093DD81" w14:textId="77777777" w:rsidTr="007B0893">
        <w:trPr>
          <w:trHeight w:val="284"/>
        </w:trPr>
        <w:tc>
          <w:tcPr>
            <w:tcW w:w="149" w:type="pct"/>
            <w:vAlign w:val="center"/>
          </w:tcPr>
          <w:p w14:paraId="47469895"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31</w:t>
            </w:r>
          </w:p>
        </w:tc>
        <w:tc>
          <w:tcPr>
            <w:tcW w:w="1032" w:type="pct"/>
            <w:vAlign w:val="center"/>
            <w:hideMark/>
          </w:tcPr>
          <w:p w14:paraId="7A58684A"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Obileni</w:t>
            </w:r>
          </w:p>
        </w:tc>
        <w:tc>
          <w:tcPr>
            <w:tcW w:w="331" w:type="pct"/>
            <w:vAlign w:val="center"/>
          </w:tcPr>
          <w:p w14:paraId="2CA5C8C2" w14:textId="77777777" w:rsidR="00B426CC" w:rsidRPr="00B426CC" w:rsidRDefault="00B426CC" w:rsidP="00B426CC">
            <w:pPr>
              <w:jc w:val="center"/>
              <w:rPr>
                <w:color w:val="000000" w:themeColor="text1"/>
                <w:lang w:eastAsia="ro-RO"/>
              </w:rPr>
            </w:pPr>
            <w:r w:rsidRPr="00B426CC">
              <w:rPr>
                <w:color w:val="000000" w:themeColor="text1"/>
                <w:sz w:val="22"/>
                <w:szCs w:val="22"/>
              </w:rPr>
              <w:t>75</w:t>
            </w:r>
          </w:p>
        </w:tc>
        <w:tc>
          <w:tcPr>
            <w:tcW w:w="378" w:type="pct"/>
            <w:vAlign w:val="center"/>
          </w:tcPr>
          <w:p w14:paraId="6F138747" w14:textId="77777777" w:rsidR="00B426CC" w:rsidRPr="00B426CC" w:rsidRDefault="00B426CC" w:rsidP="00B426CC">
            <w:pPr>
              <w:jc w:val="center"/>
              <w:rPr>
                <w:color w:val="000000" w:themeColor="text1"/>
                <w:lang w:eastAsia="ro-RO"/>
              </w:rPr>
            </w:pPr>
          </w:p>
        </w:tc>
        <w:tc>
          <w:tcPr>
            <w:tcW w:w="399" w:type="pct"/>
            <w:vAlign w:val="center"/>
          </w:tcPr>
          <w:p w14:paraId="5B398F99" w14:textId="77777777" w:rsidR="00B426CC" w:rsidRPr="00B426CC" w:rsidRDefault="00B426CC" w:rsidP="00B426CC">
            <w:pPr>
              <w:jc w:val="center"/>
              <w:rPr>
                <w:color w:val="000000" w:themeColor="text1"/>
                <w:lang w:eastAsia="ro-RO"/>
              </w:rPr>
            </w:pPr>
            <w:r w:rsidRPr="00B426CC">
              <w:rPr>
                <w:color w:val="000000" w:themeColor="text1"/>
                <w:sz w:val="22"/>
                <w:szCs w:val="22"/>
              </w:rPr>
              <w:t>2802,0</w:t>
            </w:r>
          </w:p>
        </w:tc>
        <w:tc>
          <w:tcPr>
            <w:tcW w:w="334" w:type="pct"/>
            <w:vAlign w:val="center"/>
          </w:tcPr>
          <w:p w14:paraId="4A46D47F" w14:textId="77777777" w:rsidR="00B426CC" w:rsidRPr="00B426CC" w:rsidRDefault="00B426CC" w:rsidP="00B426CC">
            <w:pPr>
              <w:jc w:val="center"/>
              <w:rPr>
                <w:color w:val="000000" w:themeColor="text1"/>
                <w:lang w:eastAsia="ro-RO"/>
              </w:rPr>
            </w:pPr>
            <w:r w:rsidRPr="00B426CC">
              <w:rPr>
                <w:color w:val="000000" w:themeColor="text1"/>
                <w:sz w:val="22"/>
                <w:szCs w:val="22"/>
              </w:rPr>
              <w:t>220,6</w:t>
            </w:r>
          </w:p>
        </w:tc>
        <w:tc>
          <w:tcPr>
            <w:tcW w:w="255" w:type="pct"/>
            <w:vAlign w:val="center"/>
          </w:tcPr>
          <w:p w14:paraId="1A52E5E7" w14:textId="77777777" w:rsidR="00B426CC" w:rsidRPr="00B426CC" w:rsidRDefault="00B426CC" w:rsidP="00B426CC">
            <w:pPr>
              <w:jc w:val="center"/>
              <w:rPr>
                <w:color w:val="000000" w:themeColor="text1"/>
                <w:lang w:eastAsia="ro-RO"/>
              </w:rPr>
            </w:pPr>
          </w:p>
        </w:tc>
        <w:tc>
          <w:tcPr>
            <w:tcW w:w="486" w:type="pct"/>
            <w:vAlign w:val="center"/>
          </w:tcPr>
          <w:p w14:paraId="794A999E" w14:textId="77777777" w:rsidR="00B426CC" w:rsidRPr="00B426CC" w:rsidRDefault="00B426CC" w:rsidP="00B426CC">
            <w:pPr>
              <w:jc w:val="center"/>
              <w:rPr>
                <w:color w:val="000000" w:themeColor="text1"/>
                <w:lang w:eastAsia="ro-RO"/>
              </w:rPr>
            </w:pPr>
            <w:r w:rsidRPr="00B426CC">
              <w:rPr>
                <w:color w:val="000000" w:themeColor="text1"/>
                <w:sz w:val="22"/>
                <w:szCs w:val="22"/>
              </w:rPr>
              <w:t>48,0</w:t>
            </w:r>
          </w:p>
        </w:tc>
        <w:tc>
          <w:tcPr>
            <w:tcW w:w="501" w:type="pct"/>
            <w:vAlign w:val="center"/>
          </w:tcPr>
          <w:p w14:paraId="3DF44646" w14:textId="77777777" w:rsidR="00B426CC" w:rsidRPr="00B426CC" w:rsidRDefault="00B426CC" w:rsidP="00B426CC">
            <w:pPr>
              <w:jc w:val="center"/>
              <w:rPr>
                <w:color w:val="000000" w:themeColor="text1"/>
                <w:lang w:eastAsia="ro-RO"/>
              </w:rPr>
            </w:pPr>
            <w:r w:rsidRPr="00B426CC">
              <w:rPr>
                <w:color w:val="000000" w:themeColor="text1"/>
                <w:sz w:val="22"/>
                <w:szCs w:val="22"/>
              </w:rPr>
              <w:t>2,2</w:t>
            </w:r>
          </w:p>
        </w:tc>
        <w:tc>
          <w:tcPr>
            <w:tcW w:w="408" w:type="pct"/>
            <w:vAlign w:val="center"/>
          </w:tcPr>
          <w:p w14:paraId="5F38B947"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1E28CE6F"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1E84328C" w14:textId="77777777" w:rsidR="00B426CC" w:rsidRPr="00B426CC" w:rsidRDefault="00B426CC" w:rsidP="00B426CC">
            <w:pPr>
              <w:jc w:val="center"/>
              <w:rPr>
                <w:color w:val="000000" w:themeColor="text1"/>
                <w:lang w:eastAsia="ro-RO"/>
              </w:rPr>
            </w:pPr>
            <w:r w:rsidRPr="00B426CC">
              <w:rPr>
                <w:color w:val="000000" w:themeColor="text1"/>
                <w:sz w:val="22"/>
                <w:szCs w:val="22"/>
              </w:rPr>
              <w:t>3128,5</w:t>
            </w:r>
          </w:p>
        </w:tc>
      </w:tr>
      <w:tr w:rsidR="007B0893" w:rsidRPr="00B426CC" w14:paraId="7D5462F9" w14:textId="77777777" w:rsidTr="007B0893">
        <w:trPr>
          <w:trHeight w:val="284"/>
        </w:trPr>
        <w:tc>
          <w:tcPr>
            <w:tcW w:w="149" w:type="pct"/>
            <w:vAlign w:val="center"/>
          </w:tcPr>
          <w:p w14:paraId="53A583FD"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32</w:t>
            </w:r>
          </w:p>
        </w:tc>
        <w:tc>
          <w:tcPr>
            <w:tcW w:w="1032" w:type="pct"/>
            <w:vAlign w:val="center"/>
            <w:hideMark/>
          </w:tcPr>
          <w:p w14:paraId="0FC570DB"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Onești</w:t>
            </w:r>
          </w:p>
        </w:tc>
        <w:tc>
          <w:tcPr>
            <w:tcW w:w="331" w:type="pct"/>
            <w:vAlign w:val="center"/>
          </w:tcPr>
          <w:p w14:paraId="24874346" w14:textId="77777777" w:rsidR="00B426CC" w:rsidRPr="00B426CC" w:rsidRDefault="00B426CC" w:rsidP="00B426CC">
            <w:pPr>
              <w:jc w:val="center"/>
              <w:rPr>
                <w:color w:val="000000" w:themeColor="text1"/>
                <w:lang w:eastAsia="ro-RO"/>
              </w:rPr>
            </w:pPr>
            <w:r w:rsidRPr="00B426CC">
              <w:rPr>
                <w:color w:val="000000" w:themeColor="text1"/>
                <w:sz w:val="22"/>
                <w:szCs w:val="22"/>
              </w:rPr>
              <w:t>85</w:t>
            </w:r>
          </w:p>
        </w:tc>
        <w:tc>
          <w:tcPr>
            <w:tcW w:w="378" w:type="pct"/>
            <w:noWrap/>
            <w:vAlign w:val="center"/>
          </w:tcPr>
          <w:p w14:paraId="742C935E" w14:textId="77777777" w:rsidR="00B426CC" w:rsidRPr="00B426CC" w:rsidRDefault="00B426CC" w:rsidP="00B426CC">
            <w:pPr>
              <w:jc w:val="center"/>
              <w:rPr>
                <w:color w:val="000000" w:themeColor="text1"/>
                <w:lang w:eastAsia="ro-RO"/>
              </w:rPr>
            </w:pPr>
          </w:p>
        </w:tc>
        <w:tc>
          <w:tcPr>
            <w:tcW w:w="399" w:type="pct"/>
            <w:vAlign w:val="center"/>
          </w:tcPr>
          <w:p w14:paraId="6D1E6D2A" w14:textId="77777777" w:rsidR="00B426CC" w:rsidRPr="00B426CC" w:rsidRDefault="00B426CC" w:rsidP="00B426CC">
            <w:pPr>
              <w:jc w:val="center"/>
              <w:rPr>
                <w:color w:val="000000" w:themeColor="text1"/>
                <w:lang w:eastAsia="ro-RO"/>
              </w:rPr>
            </w:pPr>
            <w:r w:rsidRPr="00B426CC">
              <w:rPr>
                <w:color w:val="000000" w:themeColor="text1"/>
                <w:sz w:val="22"/>
                <w:szCs w:val="22"/>
              </w:rPr>
              <w:t>3003,4</w:t>
            </w:r>
          </w:p>
        </w:tc>
        <w:tc>
          <w:tcPr>
            <w:tcW w:w="334" w:type="pct"/>
            <w:vAlign w:val="center"/>
          </w:tcPr>
          <w:p w14:paraId="434ED360" w14:textId="77777777" w:rsidR="00B426CC" w:rsidRPr="00B426CC" w:rsidRDefault="00B426CC" w:rsidP="00B426CC">
            <w:pPr>
              <w:jc w:val="center"/>
              <w:rPr>
                <w:color w:val="000000" w:themeColor="text1"/>
                <w:lang w:eastAsia="ro-RO"/>
              </w:rPr>
            </w:pPr>
            <w:r w:rsidRPr="00B426CC">
              <w:rPr>
                <w:color w:val="000000" w:themeColor="text1"/>
                <w:sz w:val="22"/>
                <w:szCs w:val="22"/>
              </w:rPr>
              <w:t>251,2</w:t>
            </w:r>
          </w:p>
        </w:tc>
        <w:tc>
          <w:tcPr>
            <w:tcW w:w="255" w:type="pct"/>
            <w:vAlign w:val="center"/>
          </w:tcPr>
          <w:p w14:paraId="420FF21A" w14:textId="77777777" w:rsidR="00B426CC" w:rsidRPr="00B426CC" w:rsidRDefault="00B426CC" w:rsidP="00B426CC">
            <w:pPr>
              <w:jc w:val="center"/>
              <w:rPr>
                <w:color w:val="000000" w:themeColor="text1"/>
                <w:lang w:eastAsia="ro-RO"/>
              </w:rPr>
            </w:pPr>
          </w:p>
        </w:tc>
        <w:tc>
          <w:tcPr>
            <w:tcW w:w="486" w:type="pct"/>
            <w:vAlign w:val="center"/>
          </w:tcPr>
          <w:p w14:paraId="78C79C52" w14:textId="77777777" w:rsidR="00B426CC" w:rsidRPr="00B426CC" w:rsidRDefault="00B426CC" w:rsidP="00B426CC">
            <w:pPr>
              <w:jc w:val="center"/>
              <w:rPr>
                <w:color w:val="000000" w:themeColor="text1"/>
                <w:lang w:eastAsia="ro-RO"/>
              </w:rPr>
            </w:pPr>
            <w:r w:rsidRPr="00B426CC">
              <w:rPr>
                <w:color w:val="000000" w:themeColor="text1"/>
                <w:sz w:val="22"/>
                <w:szCs w:val="22"/>
              </w:rPr>
              <w:t>40,0</w:t>
            </w:r>
          </w:p>
        </w:tc>
        <w:tc>
          <w:tcPr>
            <w:tcW w:w="501" w:type="pct"/>
            <w:vAlign w:val="center"/>
          </w:tcPr>
          <w:p w14:paraId="1CC4DD91" w14:textId="77777777" w:rsidR="00B426CC" w:rsidRPr="00B426CC" w:rsidRDefault="00B426CC" w:rsidP="00B426CC">
            <w:pPr>
              <w:jc w:val="center"/>
              <w:rPr>
                <w:color w:val="000000" w:themeColor="text1"/>
                <w:lang w:eastAsia="ro-RO"/>
              </w:rPr>
            </w:pPr>
            <w:r w:rsidRPr="00B426CC">
              <w:rPr>
                <w:color w:val="000000" w:themeColor="text1"/>
                <w:sz w:val="22"/>
                <w:szCs w:val="22"/>
              </w:rPr>
              <w:t>10,1</w:t>
            </w:r>
          </w:p>
        </w:tc>
        <w:tc>
          <w:tcPr>
            <w:tcW w:w="408" w:type="pct"/>
            <w:vAlign w:val="center"/>
          </w:tcPr>
          <w:p w14:paraId="4774CD2E"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66F03ED1"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29A6C15A" w14:textId="77777777" w:rsidR="00B426CC" w:rsidRPr="00B426CC" w:rsidRDefault="00B426CC" w:rsidP="00B426CC">
            <w:pPr>
              <w:jc w:val="center"/>
              <w:rPr>
                <w:color w:val="000000" w:themeColor="text1"/>
                <w:lang w:eastAsia="ro-RO"/>
              </w:rPr>
            </w:pPr>
            <w:r w:rsidRPr="00B426CC">
              <w:rPr>
                <w:color w:val="000000" w:themeColor="text1"/>
                <w:sz w:val="22"/>
                <w:szCs w:val="22"/>
              </w:rPr>
              <w:t>3360,4</w:t>
            </w:r>
          </w:p>
        </w:tc>
      </w:tr>
      <w:tr w:rsidR="007B0893" w:rsidRPr="00B426CC" w14:paraId="07D8442F" w14:textId="77777777" w:rsidTr="007B0893">
        <w:trPr>
          <w:trHeight w:val="284"/>
        </w:trPr>
        <w:tc>
          <w:tcPr>
            <w:tcW w:w="149" w:type="pct"/>
            <w:vAlign w:val="center"/>
          </w:tcPr>
          <w:p w14:paraId="2965DD06"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33</w:t>
            </w:r>
          </w:p>
        </w:tc>
        <w:tc>
          <w:tcPr>
            <w:tcW w:w="1032" w:type="pct"/>
            <w:vAlign w:val="center"/>
            <w:hideMark/>
          </w:tcPr>
          <w:p w14:paraId="43DCFEAE"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Păşcani</w:t>
            </w:r>
          </w:p>
        </w:tc>
        <w:tc>
          <w:tcPr>
            <w:tcW w:w="331" w:type="pct"/>
            <w:vAlign w:val="center"/>
          </w:tcPr>
          <w:p w14:paraId="10232857" w14:textId="77777777" w:rsidR="00B426CC" w:rsidRPr="00B426CC" w:rsidRDefault="00B426CC" w:rsidP="00B426CC">
            <w:pPr>
              <w:jc w:val="center"/>
              <w:rPr>
                <w:color w:val="000000" w:themeColor="text1"/>
                <w:lang w:eastAsia="ro-RO"/>
              </w:rPr>
            </w:pPr>
            <w:r w:rsidRPr="00B426CC">
              <w:rPr>
                <w:color w:val="000000" w:themeColor="text1"/>
                <w:sz w:val="22"/>
                <w:szCs w:val="22"/>
              </w:rPr>
              <w:t>63</w:t>
            </w:r>
          </w:p>
        </w:tc>
        <w:tc>
          <w:tcPr>
            <w:tcW w:w="378" w:type="pct"/>
            <w:noWrap/>
            <w:vAlign w:val="center"/>
          </w:tcPr>
          <w:p w14:paraId="2FCF3DE4" w14:textId="77777777" w:rsidR="00B426CC" w:rsidRPr="00B426CC" w:rsidRDefault="00B426CC" w:rsidP="00B426CC">
            <w:pPr>
              <w:jc w:val="center"/>
              <w:rPr>
                <w:color w:val="000000" w:themeColor="text1"/>
                <w:lang w:eastAsia="ro-RO"/>
              </w:rPr>
            </w:pPr>
          </w:p>
        </w:tc>
        <w:tc>
          <w:tcPr>
            <w:tcW w:w="399" w:type="pct"/>
            <w:vAlign w:val="center"/>
          </w:tcPr>
          <w:p w14:paraId="3C8614B7" w14:textId="77777777" w:rsidR="00B426CC" w:rsidRPr="00B426CC" w:rsidRDefault="00B426CC" w:rsidP="00B426CC">
            <w:pPr>
              <w:jc w:val="center"/>
              <w:rPr>
                <w:color w:val="000000" w:themeColor="text1"/>
                <w:lang w:eastAsia="ro-RO"/>
              </w:rPr>
            </w:pPr>
            <w:r w:rsidRPr="00B426CC">
              <w:rPr>
                <w:color w:val="000000" w:themeColor="text1"/>
                <w:sz w:val="22"/>
                <w:szCs w:val="22"/>
              </w:rPr>
              <w:t>2411,4</w:t>
            </w:r>
          </w:p>
        </w:tc>
        <w:tc>
          <w:tcPr>
            <w:tcW w:w="334" w:type="pct"/>
            <w:vAlign w:val="center"/>
          </w:tcPr>
          <w:p w14:paraId="7ED595DB" w14:textId="77777777" w:rsidR="00B426CC" w:rsidRPr="00B426CC" w:rsidRDefault="00B426CC" w:rsidP="00B426CC">
            <w:pPr>
              <w:jc w:val="center"/>
              <w:rPr>
                <w:color w:val="000000" w:themeColor="text1"/>
                <w:lang w:eastAsia="ro-RO"/>
              </w:rPr>
            </w:pPr>
            <w:r w:rsidRPr="00B426CC">
              <w:rPr>
                <w:color w:val="000000" w:themeColor="text1"/>
                <w:sz w:val="22"/>
                <w:szCs w:val="22"/>
              </w:rPr>
              <w:t>195,6</w:t>
            </w:r>
          </w:p>
        </w:tc>
        <w:tc>
          <w:tcPr>
            <w:tcW w:w="255" w:type="pct"/>
            <w:vAlign w:val="center"/>
          </w:tcPr>
          <w:p w14:paraId="62E2E98B" w14:textId="77777777" w:rsidR="00B426CC" w:rsidRPr="00B426CC" w:rsidRDefault="00B426CC" w:rsidP="00B426CC">
            <w:pPr>
              <w:jc w:val="center"/>
              <w:rPr>
                <w:color w:val="000000" w:themeColor="text1"/>
                <w:lang w:eastAsia="ro-RO"/>
              </w:rPr>
            </w:pPr>
          </w:p>
        </w:tc>
        <w:tc>
          <w:tcPr>
            <w:tcW w:w="486" w:type="pct"/>
            <w:vAlign w:val="center"/>
          </w:tcPr>
          <w:p w14:paraId="3626646B" w14:textId="77777777" w:rsidR="00B426CC" w:rsidRPr="00B426CC" w:rsidRDefault="00B426CC" w:rsidP="00B426CC">
            <w:pPr>
              <w:jc w:val="center"/>
              <w:rPr>
                <w:color w:val="000000" w:themeColor="text1"/>
                <w:lang w:eastAsia="ro-RO"/>
              </w:rPr>
            </w:pPr>
            <w:r w:rsidRPr="00B426CC">
              <w:rPr>
                <w:color w:val="000000" w:themeColor="text1"/>
                <w:sz w:val="22"/>
                <w:szCs w:val="22"/>
              </w:rPr>
              <w:t>40,0</w:t>
            </w:r>
          </w:p>
        </w:tc>
        <w:tc>
          <w:tcPr>
            <w:tcW w:w="501" w:type="pct"/>
            <w:vAlign w:val="center"/>
          </w:tcPr>
          <w:p w14:paraId="79E73E6D" w14:textId="77777777" w:rsidR="00B426CC" w:rsidRPr="00B426CC" w:rsidRDefault="00B426CC" w:rsidP="00B426CC">
            <w:pPr>
              <w:jc w:val="center"/>
              <w:rPr>
                <w:color w:val="000000" w:themeColor="text1"/>
                <w:lang w:eastAsia="ro-RO"/>
              </w:rPr>
            </w:pPr>
          </w:p>
        </w:tc>
        <w:tc>
          <w:tcPr>
            <w:tcW w:w="408" w:type="pct"/>
            <w:vAlign w:val="center"/>
          </w:tcPr>
          <w:p w14:paraId="3752C878"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7DE17A95"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4E28A1E9" w14:textId="77777777" w:rsidR="00B426CC" w:rsidRPr="00B426CC" w:rsidRDefault="00B426CC" w:rsidP="00B426CC">
            <w:pPr>
              <w:jc w:val="center"/>
              <w:rPr>
                <w:color w:val="000000" w:themeColor="text1"/>
                <w:lang w:eastAsia="ro-RO"/>
              </w:rPr>
            </w:pPr>
            <w:r w:rsidRPr="00B426CC">
              <w:rPr>
                <w:color w:val="000000" w:themeColor="text1"/>
                <w:sz w:val="22"/>
                <w:szCs w:val="22"/>
              </w:rPr>
              <w:t>2702,7</w:t>
            </w:r>
          </w:p>
        </w:tc>
      </w:tr>
      <w:tr w:rsidR="007B0893" w:rsidRPr="00B426CC" w14:paraId="760DA60C" w14:textId="77777777" w:rsidTr="007B0893">
        <w:trPr>
          <w:trHeight w:val="284"/>
        </w:trPr>
        <w:tc>
          <w:tcPr>
            <w:tcW w:w="149" w:type="pct"/>
            <w:vAlign w:val="center"/>
          </w:tcPr>
          <w:p w14:paraId="0EBC7F11"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34</w:t>
            </w:r>
          </w:p>
        </w:tc>
        <w:tc>
          <w:tcPr>
            <w:tcW w:w="1032" w:type="pct"/>
            <w:vAlign w:val="center"/>
            <w:hideMark/>
          </w:tcPr>
          <w:p w14:paraId="7063674B"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Pereni</w:t>
            </w:r>
          </w:p>
        </w:tc>
        <w:tc>
          <w:tcPr>
            <w:tcW w:w="331" w:type="pct"/>
            <w:vAlign w:val="center"/>
          </w:tcPr>
          <w:p w14:paraId="307EAA53" w14:textId="77777777" w:rsidR="00B426CC" w:rsidRPr="00B426CC" w:rsidRDefault="00B426CC" w:rsidP="00B426CC">
            <w:pPr>
              <w:jc w:val="center"/>
              <w:rPr>
                <w:color w:val="000000" w:themeColor="text1"/>
                <w:lang w:eastAsia="ro-RO"/>
              </w:rPr>
            </w:pPr>
            <w:r w:rsidRPr="00B426CC">
              <w:rPr>
                <w:color w:val="000000" w:themeColor="text1"/>
                <w:sz w:val="22"/>
                <w:szCs w:val="22"/>
              </w:rPr>
              <w:t>77</w:t>
            </w:r>
          </w:p>
        </w:tc>
        <w:tc>
          <w:tcPr>
            <w:tcW w:w="378" w:type="pct"/>
            <w:noWrap/>
            <w:vAlign w:val="center"/>
          </w:tcPr>
          <w:p w14:paraId="0658F238" w14:textId="77777777" w:rsidR="00B426CC" w:rsidRPr="00B426CC" w:rsidRDefault="00B426CC" w:rsidP="00B426CC">
            <w:pPr>
              <w:jc w:val="center"/>
              <w:rPr>
                <w:color w:val="000000" w:themeColor="text1"/>
                <w:lang w:eastAsia="ro-RO"/>
              </w:rPr>
            </w:pPr>
          </w:p>
        </w:tc>
        <w:tc>
          <w:tcPr>
            <w:tcW w:w="399" w:type="pct"/>
            <w:vAlign w:val="center"/>
          </w:tcPr>
          <w:p w14:paraId="1D510D70" w14:textId="77777777" w:rsidR="00B426CC" w:rsidRPr="00B426CC" w:rsidRDefault="00B426CC" w:rsidP="00B426CC">
            <w:pPr>
              <w:jc w:val="center"/>
              <w:rPr>
                <w:color w:val="000000" w:themeColor="text1"/>
                <w:lang w:eastAsia="ro-RO"/>
              </w:rPr>
            </w:pPr>
            <w:r w:rsidRPr="00B426CC">
              <w:rPr>
                <w:color w:val="000000" w:themeColor="text1"/>
                <w:sz w:val="22"/>
                <w:szCs w:val="22"/>
              </w:rPr>
              <w:t>2711,3</w:t>
            </w:r>
          </w:p>
        </w:tc>
        <w:tc>
          <w:tcPr>
            <w:tcW w:w="334" w:type="pct"/>
            <w:shd w:val="clear" w:color="000000" w:fill="FFFFFF"/>
            <w:vAlign w:val="center"/>
          </w:tcPr>
          <w:p w14:paraId="497D32EA" w14:textId="77777777" w:rsidR="00B426CC" w:rsidRPr="00B426CC" w:rsidRDefault="00B426CC" w:rsidP="00B426CC">
            <w:pPr>
              <w:jc w:val="center"/>
              <w:rPr>
                <w:color w:val="000000" w:themeColor="text1"/>
                <w:lang w:eastAsia="ro-RO"/>
              </w:rPr>
            </w:pPr>
            <w:r w:rsidRPr="00B426CC">
              <w:rPr>
                <w:color w:val="000000" w:themeColor="text1"/>
                <w:sz w:val="22"/>
                <w:szCs w:val="22"/>
              </w:rPr>
              <w:t>231,7</w:t>
            </w:r>
          </w:p>
        </w:tc>
        <w:tc>
          <w:tcPr>
            <w:tcW w:w="255" w:type="pct"/>
            <w:vAlign w:val="center"/>
          </w:tcPr>
          <w:p w14:paraId="631721CF" w14:textId="77777777" w:rsidR="00B426CC" w:rsidRPr="00B426CC" w:rsidRDefault="00B426CC" w:rsidP="00B426CC">
            <w:pPr>
              <w:jc w:val="center"/>
              <w:rPr>
                <w:color w:val="000000" w:themeColor="text1"/>
                <w:lang w:eastAsia="ro-RO"/>
              </w:rPr>
            </w:pPr>
          </w:p>
        </w:tc>
        <w:tc>
          <w:tcPr>
            <w:tcW w:w="486" w:type="pct"/>
            <w:vAlign w:val="center"/>
          </w:tcPr>
          <w:p w14:paraId="0978E422" w14:textId="77777777" w:rsidR="00B426CC" w:rsidRPr="00B426CC" w:rsidRDefault="00B426CC" w:rsidP="00B426CC">
            <w:pPr>
              <w:jc w:val="center"/>
              <w:rPr>
                <w:color w:val="000000" w:themeColor="text1"/>
                <w:lang w:eastAsia="ro-RO"/>
              </w:rPr>
            </w:pPr>
            <w:r w:rsidRPr="00B426CC">
              <w:rPr>
                <w:color w:val="000000" w:themeColor="text1"/>
                <w:sz w:val="22"/>
                <w:szCs w:val="22"/>
              </w:rPr>
              <w:t>36,0</w:t>
            </w:r>
          </w:p>
        </w:tc>
        <w:tc>
          <w:tcPr>
            <w:tcW w:w="501" w:type="pct"/>
            <w:vAlign w:val="center"/>
          </w:tcPr>
          <w:p w14:paraId="7DD4AF56" w14:textId="77777777" w:rsidR="00B426CC" w:rsidRPr="00B426CC" w:rsidRDefault="00B426CC" w:rsidP="00B426CC">
            <w:pPr>
              <w:jc w:val="center"/>
              <w:rPr>
                <w:color w:val="000000" w:themeColor="text1"/>
                <w:lang w:eastAsia="ro-RO"/>
              </w:rPr>
            </w:pPr>
            <w:r w:rsidRPr="00B426CC">
              <w:rPr>
                <w:color w:val="000000" w:themeColor="text1"/>
                <w:sz w:val="22"/>
                <w:szCs w:val="22"/>
              </w:rPr>
              <w:t>0,5</w:t>
            </w:r>
          </w:p>
        </w:tc>
        <w:tc>
          <w:tcPr>
            <w:tcW w:w="408" w:type="pct"/>
            <w:vAlign w:val="center"/>
          </w:tcPr>
          <w:p w14:paraId="63575EEA" w14:textId="77777777" w:rsidR="00B426CC" w:rsidRPr="00B426CC" w:rsidRDefault="00B426CC" w:rsidP="00B426CC">
            <w:pPr>
              <w:jc w:val="center"/>
              <w:rPr>
                <w:color w:val="000000" w:themeColor="text1"/>
                <w:lang w:eastAsia="ro-RO"/>
              </w:rPr>
            </w:pPr>
          </w:p>
        </w:tc>
        <w:tc>
          <w:tcPr>
            <w:tcW w:w="318" w:type="pct"/>
            <w:vAlign w:val="center"/>
          </w:tcPr>
          <w:p w14:paraId="29E12DC5"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3EA5B496" w14:textId="77777777" w:rsidR="00B426CC" w:rsidRPr="00B426CC" w:rsidRDefault="00B426CC" w:rsidP="00B426CC">
            <w:pPr>
              <w:jc w:val="center"/>
              <w:rPr>
                <w:color w:val="000000" w:themeColor="text1"/>
                <w:lang w:eastAsia="ro-RO"/>
              </w:rPr>
            </w:pPr>
            <w:r w:rsidRPr="00B426CC">
              <w:rPr>
                <w:color w:val="000000" w:themeColor="text1"/>
                <w:sz w:val="22"/>
                <w:szCs w:val="22"/>
              </w:rPr>
              <w:t>2979,5</w:t>
            </w:r>
          </w:p>
        </w:tc>
      </w:tr>
      <w:tr w:rsidR="007B0893" w:rsidRPr="00B426CC" w14:paraId="43490F3B" w14:textId="77777777" w:rsidTr="007B0893">
        <w:trPr>
          <w:trHeight w:val="284"/>
        </w:trPr>
        <w:tc>
          <w:tcPr>
            <w:tcW w:w="149" w:type="pct"/>
            <w:vAlign w:val="center"/>
          </w:tcPr>
          <w:p w14:paraId="04A8061C"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35</w:t>
            </w:r>
          </w:p>
        </w:tc>
        <w:tc>
          <w:tcPr>
            <w:tcW w:w="1032" w:type="pct"/>
            <w:vAlign w:val="center"/>
            <w:hideMark/>
          </w:tcPr>
          <w:p w14:paraId="3CFF1B71"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Pogăneşti</w:t>
            </w:r>
          </w:p>
        </w:tc>
        <w:tc>
          <w:tcPr>
            <w:tcW w:w="331" w:type="pct"/>
            <w:vAlign w:val="center"/>
          </w:tcPr>
          <w:p w14:paraId="21CC8B87" w14:textId="77777777" w:rsidR="00B426CC" w:rsidRPr="00B426CC" w:rsidRDefault="00B426CC" w:rsidP="00B426CC">
            <w:pPr>
              <w:jc w:val="center"/>
              <w:rPr>
                <w:color w:val="000000" w:themeColor="text1"/>
                <w:lang w:eastAsia="ro-RO"/>
              </w:rPr>
            </w:pPr>
            <w:r w:rsidRPr="00B426CC">
              <w:rPr>
                <w:color w:val="000000" w:themeColor="text1"/>
                <w:sz w:val="22"/>
                <w:szCs w:val="22"/>
              </w:rPr>
              <w:t>107</w:t>
            </w:r>
          </w:p>
        </w:tc>
        <w:tc>
          <w:tcPr>
            <w:tcW w:w="378" w:type="pct"/>
            <w:noWrap/>
            <w:vAlign w:val="center"/>
          </w:tcPr>
          <w:p w14:paraId="3F118CD7" w14:textId="77777777" w:rsidR="00B426CC" w:rsidRPr="00B426CC" w:rsidRDefault="00B426CC" w:rsidP="00B426CC">
            <w:pPr>
              <w:jc w:val="center"/>
              <w:rPr>
                <w:color w:val="000000" w:themeColor="text1"/>
                <w:lang w:eastAsia="ro-RO"/>
              </w:rPr>
            </w:pPr>
          </w:p>
        </w:tc>
        <w:tc>
          <w:tcPr>
            <w:tcW w:w="399" w:type="pct"/>
            <w:vAlign w:val="center"/>
          </w:tcPr>
          <w:p w14:paraId="1F54E2EF" w14:textId="77777777" w:rsidR="00B426CC" w:rsidRPr="00B426CC" w:rsidRDefault="00B426CC" w:rsidP="00B426CC">
            <w:pPr>
              <w:jc w:val="center"/>
              <w:rPr>
                <w:color w:val="000000" w:themeColor="text1"/>
                <w:lang w:eastAsia="ro-RO"/>
              </w:rPr>
            </w:pPr>
            <w:r w:rsidRPr="00B426CC">
              <w:rPr>
                <w:color w:val="000000" w:themeColor="text1"/>
                <w:sz w:val="22"/>
                <w:szCs w:val="22"/>
              </w:rPr>
              <w:t>3488,8</w:t>
            </w:r>
          </w:p>
        </w:tc>
        <w:tc>
          <w:tcPr>
            <w:tcW w:w="334" w:type="pct"/>
            <w:shd w:val="clear" w:color="000000" w:fill="FFFFFF"/>
            <w:vAlign w:val="center"/>
          </w:tcPr>
          <w:p w14:paraId="1692A19A" w14:textId="77777777" w:rsidR="00B426CC" w:rsidRPr="00B426CC" w:rsidRDefault="00B426CC" w:rsidP="00B426CC">
            <w:pPr>
              <w:jc w:val="center"/>
              <w:rPr>
                <w:color w:val="000000" w:themeColor="text1"/>
                <w:lang w:eastAsia="ro-RO"/>
              </w:rPr>
            </w:pPr>
            <w:r w:rsidRPr="00B426CC">
              <w:rPr>
                <w:color w:val="000000" w:themeColor="text1"/>
                <w:sz w:val="22"/>
                <w:szCs w:val="22"/>
              </w:rPr>
              <w:t>321,1</w:t>
            </w:r>
          </w:p>
        </w:tc>
        <w:tc>
          <w:tcPr>
            <w:tcW w:w="255" w:type="pct"/>
            <w:vAlign w:val="center"/>
          </w:tcPr>
          <w:p w14:paraId="124E3BF5" w14:textId="77777777" w:rsidR="00B426CC" w:rsidRPr="00B426CC" w:rsidRDefault="00B426CC" w:rsidP="00B426CC">
            <w:pPr>
              <w:jc w:val="center"/>
              <w:rPr>
                <w:color w:val="000000" w:themeColor="text1"/>
                <w:lang w:eastAsia="ro-RO"/>
              </w:rPr>
            </w:pPr>
          </w:p>
        </w:tc>
        <w:tc>
          <w:tcPr>
            <w:tcW w:w="486" w:type="pct"/>
            <w:vAlign w:val="center"/>
          </w:tcPr>
          <w:p w14:paraId="5E5EE385" w14:textId="77777777" w:rsidR="00B426CC" w:rsidRPr="00B426CC" w:rsidRDefault="00B426CC" w:rsidP="00B426CC">
            <w:pPr>
              <w:jc w:val="center"/>
              <w:rPr>
                <w:color w:val="000000" w:themeColor="text1"/>
                <w:lang w:eastAsia="ro-RO"/>
              </w:rPr>
            </w:pPr>
            <w:r w:rsidRPr="00B426CC">
              <w:rPr>
                <w:color w:val="000000" w:themeColor="text1"/>
                <w:sz w:val="22"/>
                <w:szCs w:val="22"/>
              </w:rPr>
              <w:t>52,0</w:t>
            </w:r>
          </w:p>
        </w:tc>
        <w:tc>
          <w:tcPr>
            <w:tcW w:w="501" w:type="pct"/>
            <w:vAlign w:val="center"/>
          </w:tcPr>
          <w:p w14:paraId="794B4406" w14:textId="77777777" w:rsidR="00B426CC" w:rsidRPr="00B426CC" w:rsidRDefault="00B426CC" w:rsidP="00B426CC">
            <w:pPr>
              <w:jc w:val="center"/>
              <w:rPr>
                <w:color w:val="000000" w:themeColor="text1"/>
                <w:lang w:eastAsia="ro-RO"/>
              </w:rPr>
            </w:pPr>
            <w:r w:rsidRPr="00B426CC">
              <w:rPr>
                <w:color w:val="000000" w:themeColor="text1"/>
                <w:sz w:val="22"/>
                <w:szCs w:val="22"/>
              </w:rPr>
              <w:t>3,9</w:t>
            </w:r>
          </w:p>
        </w:tc>
        <w:tc>
          <w:tcPr>
            <w:tcW w:w="408" w:type="pct"/>
            <w:vAlign w:val="center"/>
          </w:tcPr>
          <w:p w14:paraId="577D8ACC" w14:textId="77777777" w:rsidR="00B426CC" w:rsidRPr="00B426CC" w:rsidRDefault="00B426CC" w:rsidP="00B426CC">
            <w:pPr>
              <w:jc w:val="center"/>
              <w:rPr>
                <w:color w:val="000000" w:themeColor="text1"/>
                <w:lang w:eastAsia="ro-RO"/>
              </w:rPr>
            </w:pPr>
            <w:r w:rsidRPr="00B426CC">
              <w:rPr>
                <w:color w:val="000000" w:themeColor="text1"/>
                <w:sz w:val="22"/>
                <w:szCs w:val="22"/>
              </w:rPr>
              <w:t>166,3</w:t>
            </w:r>
          </w:p>
        </w:tc>
        <w:tc>
          <w:tcPr>
            <w:tcW w:w="318" w:type="pct"/>
            <w:vAlign w:val="center"/>
          </w:tcPr>
          <w:p w14:paraId="06428E41"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4257F46F" w14:textId="77777777" w:rsidR="00B426CC" w:rsidRPr="00B426CC" w:rsidRDefault="00B426CC" w:rsidP="00B426CC">
            <w:pPr>
              <w:jc w:val="center"/>
              <w:rPr>
                <w:color w:val="000000" w:themeColor="text1"/>
                <w:lang w:eastAsia="ro-RO"/>
              </w:rPr>
            </w:pPr>
            <w:r w:rsidRPr="00B426CC">
              <w:rPr>
                <w:color w:val="000000" w:themeColor="text1"/>
                <w:sz w:val="22"/>
                <w:szCs w:val="22"/>
              </w:rPr>
              <w:t>4032,1</w:t>
            </w:r>
          </w:p>
        </w:tc>
      </w:tr>
      <w:tr w:rsidR="007B0893" w:rsidRPr="00B426CC" w14:paraId="4890521F" w14:textId="77777777" w:rsidTr="007B0893">
        <w:trPr>
          <w:trHeight w:val="284"/>
        </w:trPr>
        <w:tc>
          <w:tcPr>
            <w:tcW w:w="149" w:type="pct"/>
            <w:vAlign w:val="center"/>
          </w:tcPr>
          <w:p w14:paraId="64DA1A28"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36</w:t>
            </w:r>
          </w:p>
        </w:tc>
        <w:tc>
          <w:tcPr>
            <w:tcW w:w="1032" w:type="pct"/>
            <w:vAlign w:val="center"/>
            <w:hideMark/>
          </w:tcPr>
          <w:p w14:paraId="1E2A5490"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Tălăieşti</w:t>
            </w:r>
          </w:p>
        </w:tc>
        <w:tc>
          <w:tcPr>
            <w:tcW w:w="331" w:type="pct"/>
            <w:vAlign w:val="center"/>
          </w:tcPr>
          <w:p w14:paraId="58FADE98" w14:textId="77777777" w:rsidR="00B426CC" w:rsidRPr="00B426CC" w:rsidRDefault="00B426CC" w:rsidP="00B426CC">
            <w:pPr>
              <w:jc w:val="center"/>
              <w:rPr>
                <w:color w:val="000000" w:themeColor="text1"/>
                <w:lang w:eastAsia="ro-RO"/>
              </w:rPr>
            </w:pPr>
            <w:r w:rsidRPr="00B426CC">
              <w:rPr>
                <w:color w:val="000000" w:themeColor="text1"/>
                <w:sz w:val="22"/>
                <w:szCs w:val="22"/>
              </w:rPr>
              <w:t>56</w:t>
            </w:r>
          </w:p>
        </w:tc>
        <w:tc>
          <w:tcPr>
            <w:tcW w:w="378" w:type="pct"/>
            <w:noWrap/>
            <w:vAlign w:val="center"/>
          </w:tcPr>
          <w:p w14:paraId="2B3A5598" w14:textId="77777777" w:rsidR="00B426CC" w:rsidRPr="00B426CC" w:rsidRDefault="00B426CC" w:rsidP="00B426CC">
            <w:pPr>
              <w:jc w:val="center"/>
              <w:rPr>
                <w:color w:val="000000" w:themeColor="text1"/>
                <w:lang w:eastAsia="ro-RO"/>
              </w:rPr>
            </w:pPr>
          </w:p>
        </w:tc>
        <w:tc>
          <w:tcPr>
            <w:tcW w:w="399" w:type="pct"/>
            <w:vAlign w:val="center"/>
          </w:tcPr>
          <w:p w14:paraId="77F28307" w14:textId="77777777" w:rsidR="00B426CC" w:rsidRPr="00B426CC" w:rsidRDefault="00B426CC" w:rsidP="00B426CC">
            <w:pPr>
              <w:jc w:val="center"/>
              <w:rPr>
                <w:color w:val="000000" w:themeColor="text1"/>
                <w:lang w:eastAsia="ro-RO"/>
              </w:rPr>
            </w:pPr>
            <w:r w:rsidRPr="00B426CC">
              <w:rPr>
                <w:color w:val="000000" w:themeColor="text1"/>
                <w:sz w:val="22"/>
                <w:szCs w:val="22"/>
              </w:rPr>
              <w:t>1951,3</w:t>
            </w:r>
          </w:p>
        </w:tc>
        <w:tc>
          <w:tcPr>
            <w:tcW w:w="334" w:type="pct"/>
            <w:shd w:val="clear" w:color="000000" w:fill="FFFFFF"/>
            <w:vAlign w:val="center"/>
          </w:tcPr>
          <w:p w14:paraId="2D99A971" w14:textId="77777777" w:rsidR="00B426CC" w:rsidRPr="00B426CC" w:rsidRDefault="00B426CC" w:rsidP="00B426CC">
            <w:pPr>
              <w:jc w:val="center"/>
              <w:rPr>
                <w:color w:val="000000" w:themeColor="text1"/>
                <w:lang w:eastAsia="ro-RO"/>
              </w:rPr>
            </w:pPr>
            <w:r w:rsidRPr="00B426CC">
              <w:rPr>
                <w:color w:val="000000" w:themeColor="text1"/>
                <w:sz w:val="22"/>
                <w:szCs w:val="22"/>
              </w:rPr>
              <w:t>167,5</w:t>
            </w:r>
          </w:p>
        </w:tc>
        <w:tc>
          <w:tcPr>
            <w:tcW w:w="255" w:type="pct"/>
            <w:vAlign w:val="center"/>
          </w:tcPr>
          <w:p w14:paraId="7B061E4D" w14:textId="77777777" w:rsidR="00B426CC" w:rsidRPr="00B426CC" w:rsidRDefault="00B426CC" w:rsidP="00B426CC">
            <w:pPr>
              <w:jc w:val="center"/>
              <w:rPr>
                <w:color w:val="000000" w:themeColor="text1"/>
                <w:lang w:eastAsia="ro-RO"/>
              </w:rPr>
            </w:pPr>
          </w:p>
        </w:tc>
        <w:tc>
          <w:tcPr>
            <w:tcW w:w="486" w:type="pct"/>
            <w:vAlign w:val="center"/>
          </w:tcPr>
          <w:p w14:paraId="34C57067" w14:textId="77777777" w:rsidR="00B426CC" w:rsidRPr="00B426CC" w:rsidRDefault="00B426CC" w:rsidP="00B426CC">
            <w:pPr>
              <w:jc w:val="center"/>
              <w:rPr>
                <w:color w:val="000000" w:themeColor="text1"/>
                <w:lang w:eastAsia="ro-RO"/>
              </w:rPr>
            </w:pPr>
            <w:r w:rsidRPr="00B426CC">
              <w:rPr>
                <w:color w:val="000000" w:themeColor="text1"/>
                <w:sz w:val="22"/>
                <w:szCs w:val="22"/>
              </w:rPr>
              <w:t>32,0</w:t>
            </w:r>
          </w:p>
        </w:tc>
        <w:tc>
          <w:tcPr>
            <w:tcW w:w="501" w:type="pct"/>
            <w:vAlign w:val="center"/>
          </w:tcPr>
          <w:p w14:paraId="1575DFC9" w14:textId="77777777" w:rsidR="00B426CC" w:rsidRPr="00B426CC" w:rsidRDefault="00B426CC" w:rsidP="00B426CC">
            <w:pPr>
              <w:jc w:val="center"/>
              <w:rPr>
                <w:color w:val="000000" w:themeColor="text1"/>
                <w:lang w:eastAsia="ro-RO"/>
              </w:rPr>
            </w:pPr>
          </w:p>
        </w:tc>
        <w:tc>
          <w:tcPr>
            <w:tcW w:w="408" w:type="pct"/>
            <w:vAlign w:val="center"/>
          </w:tcPr>
          <w:p w14:paraId="6616D69E" w14:textId="77777777" w:rsidR="00B426CC" w:rsidRPr="00B426CC" w:rsidRDefault="00B426CC" w:rsidP="00B426CC">
            <w:pPr>
              <w:jc w:val="center"/>
              <w:rPr>
                <w:color w:val="000000" w:themeColor="text1"/>
                <w:lang w:eastAsia="ro-RO"/>
              </w:rPr>
            </w:pPr>
          </w:p>
        </w:tc>
        <w:tc>
          <w:tcPr>
            <w:tcW w:w="318" w:type="pct"/>
            <w:vAlign w:val="center"/>
          </w:tcPr>
          <w:p w14:paraId="153458DF"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144224F4" w14:textId="77777777" w:rsidR="00B426CC" w:rsidRPr="00B426CC" w:rsidRDefault="00B426CC" w:rsidP="00B426CC">
            <w:pPr>
              <w:jc w:val="center"/>
              <w:rPr>
                <w:color w:val="000000" w:themeColor="text1"/>
                <w:lang w:eastAsia="ro-RO"/>
              </w:rPr>
            </w:pPr>
            <w:r w:rsidRPr="00B426CC">
              <w:rPr>
                <w:color w:val="000000" w:themeColor="text1"/>
                <w:sz w:val="22"/>
                <w:szCs w:val="22"/>
              </w:rPr>
              <w:t>2150,8</w:t>
            </w:r>
          </w:p>
        </w:tc>
      </w:tr>
      <w:tr w:rsidR="007B0893" w:rsidRPr="00B426CC" w14:paraId="5DFE66D9" w14:textId="77777777" w:rsidTr="007B0893">
        <w:trPr>
          <w:trHeight w:val="284"/>
        </w:trPr>
        <w:tc>
          <w:tcPr>
            <w:tcW w:w="149" w:type="pct"/>
            <w:vAlign w:val="center"/>
          </w:tcPr>
          <w:p w14:paraId="63AB52EA"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37</w:t>
            </w:r>
          </w:p>
        </w:tc>
        <w:tc>
          <w:tcPr>
            <w:tcW w:w="1032" w:type="pct"/>
            <w:vAlign w:val="center"/>
            <w:hideMark/>
          </w:tcPr>
          <w:p w14:paraId="3E98CB2D" w14:textId="77777777" w:rsidR="00B426CC" w:rsidRPr="00B426CC" w:rsidRDefault="00B426CC" w:rsidP="00B426CC">
            <w:pPr>
              <w:rPr>
                <w:color w:val="000000" w:themeColor="text1"/>
                <w:lang w:eastAsia="ro-RO"/>
              </w:rPr>
            </w:pPr>
            <w:r w:rsidRPr="00B426CC">
              <w:rPr>
                <w:color w:val="000000" w:themeColor="text1"/>
                <w:sz w:val="22"/>
                <w:szCs w:val="22"/>
                <w:lang w:eastAsia="ro-RO"/>
              </w:rPr>
              <w:t>Gimnaziul Voinescu</w:t>
            </w:r>
          </w:p>
        </w:tc>
        <w:tc>
          <w:tcPr>
            <w:tcW w:w="331" w:type="pct"/>
            <w:vAlign w:val="center"/>
          </w:tcPr>
          <w:p w14:paraId="06B753F8" w14:textId="77777777" w:rsidR="00B426CC" w:rsidRPr="00B426CC" w:rsidRDefault="00B426CC" w:rsidP="00B426CC">
            <w:pPr>
              <w:jc w:val="center"/>
              <w:rPr>
                <w:color w:val="000000" w:themeColor="text1"/>
                <w:lang w:eastAsia="ro-RO"/>
              </w:rPr>
            </w:pPr>
            <w:r w:rsidRPr="00B426CC">
              <w:rPr>
                <w:color w:val="000000" w:themeColor="text1"/>
                <w:sz w:val="22"/>
                <w:szCs w:val="22"/>
              </w:rPr>
              <w:t>157</w:t>
            </w:r>
          </w:p>
        </w:tc>
        <w:tc>
          <w:tcPr>
            <w:tcW w:w="378" w:type="pct"/>
            <w:vAlign w:val="center"/>
          </w:tcPr>
          <w:p w14:paraId="421D03AC" w14:textId="77777777" w:rsidR="00B426CC" w:rsidRPr="00B426CC" w:rsidRDefault="00B426CC" w:rsidP="00B426CC">
            <w:pPr>
              <w:jc w:val="center"/>
              <w:rPr>
                <w:color w:val="000000" w:themeColor="text1"/>
                <w:lang w:eastAsia="ro-RO"/>
              </w:rPr>
            </w:pPr>
          </w:p>
        </w:tc>
        <w:tc>
          <w:tcPr>
            <w:tcW w:w="399" w:type="pct"/>
            <w:vAlign w:val="center"/>
          </w:tcPr>
          <w:p w14:paraId="6E22A843" w14:textId="77777777" w:rsidR="00B426CC" w:rsidRPr="00B426CC" w:rsidRDefault="00B426CC" w:rsidP="00B426CC">
            <w:pPr>
              <w:jc w:val="center"/>
              <w:rPr>
                <w:color w:val="000000" w:themeColor="text1"/>
                <w:lang w:eastAsia="ro-RO"/>
              </w:rPr>
            </w:pPr>
            <w:r w:rsidRPr="00B426CC">
              <w:rPr>
                <w:color w:val="000000" w:themeColor="text1"/>
                <w:sz w:val="22"/>
                <w:szCs w:val="22"/>
              </w:rPr>
              <w:t>4646,7</w:t>
            </w:r>
          </w:p>
        </w:tc>
        <w:tc>
          <w:tcPr>
            <w:tcW w:w="334" w:type="pct"/>
            <w:shd w:val="clear" w:color="000000" w:fill="FFFFFF"/>
            <w:vAlign w:val="center"/>
          </w:tcPr>
          <w:p w14:paraId="429DF6D2" w14:textId="77777777" w:rsidR="00B426CC" w:rsidRPr="00B426CC" w:rsidRDefault="00B426CC" w:rsidP="00B426CC">
            <w:pPr>
              <w:jc w:val="center"/>
              <w:rPr>
                <w:color w:val="000000" w:themeColor="text1"/>
                <w:lang w:eastAsia="ro-RO"/>
              </w:rPr>
            </w:pPr>
            <w:r w:rsidRPr="00B426CC">
              <w:rPr>
                <w:color w:val="000000" w:themeColor="text1"/>
                <w:sz w:val="22"/>
                <w:szCs w:val="22"/>
              </w:rPr>
              <w:t>477,4</w:t>
            </w:r>
          </w:p>
        </w:tc>
        <w:tc>
          <w:tcPr>
            <w:tcW w:w="255" w:type="pct"/>
            <w:vAlign w:val="center"/>
          </w:tcPr>
          <w:p w14:paraId="4112A018" w14:textId="77777777" w:rsidR="00B426CC" w:rsidRPr="00B426CC" w:rsidRDefault="00B426CC" w:rsidP="00B426CC">
            <w:pPr>
              <w:jc w:val="center"/>
              <w:rPr>
                <w:color w:val="000000" w:themeColor="text1"/>
                <w:lang w:eastAsia="ro-RO"/>
              </w:rPr>
            </w:pPr>
          </w:p>
        </w:tc>
        <w:tc>
          <w:tcPr>
            <w:tcW w:w="486" w:type="pct"/>
            <w:vAlign w:val="center"/>
          </w:tcPr>
          <w:p w14:paraId="02948F57" w14:textId="77777777" w:rsidR="00B426CC" w:rsidRPr="00B426CC" w:rsidRDefault="00B426CC" w:rsidP="00B426CC">
            <w:pPr>
              <w:jc w:val="center"/>
              <w:rPr>
                <w:color w:val="000000" w:themeColor="text1"/>
                <w:lang w:eastAsia="ro-RO"/>
              </w:rPr>
            </w:pPr>
            <w:r w:rsidRPr="00B426CC">
              <w:rPr>
                <w:color w:val="000000" w:themeColor="text1"/>
                <w:sz w:val="22"/>
                <w:szCs w:val="22"/>
              </w:rPr>
              <w:t>64,0</w:t>
            </w:r>
          </w:p>
        </w:tc>
        <w:tc>
          <w:tcPr>
            <w:tcW w:w="501" w:type="pct"/>
            <w:vAlign w:val="center"/>
          </w:tcPr>
          <w:p w14:paraId="184BAF2F" w14:textId="77777777" w:rsidR="00B426CC" w:rsidRPr="00B426CC" w:rsidRDefault="00B426CC" w:rsidP="00B426CC">
            <w:pPr>
              <w:jc w:val="center"/>
              <w:rPr>
                <w:color w:val="000000" w:themeColor="text1"/>
                <w:lang w:eastAsia="ro-RO"/>
              </w:rPr>
            </w:pPr>
            <w:r w:rsidRPr="00B426CC">
              <w:rPr>
                <w:color w:val="000000" w:themeColor="text1"/>
                <w:sz w:val="22"/>
                <w:szCs w:val="22"/>
              </w:rPr>
              <w:t>5,5</w:t>
            </w:r>
          </w:p>
        </w:tc>
        <w:tc>
          <w:tcPr>
            <w:tcW w:w="408" w:type="pct"/>
            <w:vAlign w:val="center"/>
          </w:tcPr>
          <w:p w14:paraId="2A8C68DB" w14:textId="77777777" w:rsidR="00B426CC" w:rsidRPr="00B426CC" w:rsidRDefault="00B426CC" w:rsidP="00B426CC">
            <w:pPr>
              <w:jc w:val="center"/>
              <w:rPr>
                <w:color w:val="000000" w:themeColor="text1"/>
                <w:lang w:eastAsia="ro-RO"/>
              </w:rPr>
            </w:pPr>
            <w:r w:rsidRPr="00B426CC">
              <w:rPr>
                <w:color w:val="000000" w:themeColor="text1"/>
                <w:sz w:val="22"/>
                <w:szCs w:val="22"/>
              </w:rPr>
              <w:t>55,4</w:t>
            </w:r>
          </w:p>
        </w:tc>
        <w:tc>
          <w:tcPr>
            <w:tcW w:w="318" w:type="pct"/>
            <w:vAlign w:val="center"/>
          </w:tcPr>
          <w:p w14:paraId="679F6EAD" w14:textId="77777777" w:rsidR="00B426CC" w:rsidRPr="00B426CC" w:rsidRDefault="00B426CC" w:rsidP="00B426CC">
            <w:pPr>
              <w:jc w:val="center"/>
              <w:rPr>
                <w:color w:val="000000" w:themeColor="text1"/>
                <w:lang w:eastAsia="ro-RO"/>
              </w:rPr>
            </w:pPr>
          </w:p>
        </w:tc>
        <w:tc>
          <w:tcPr>
            <w:tcW w:w="409" w:type="pct"/>
            <w:tcBorders>
              <w:top w:val="single" w:sz="4" w:space="0" w:color="auto"/>
              <w:left w:val="nil"/>
              <w:bottom w:val="single" w:sz="4" w:space="0" w:color="auto"/>
              <w:right w:val="single" w:sz="4" w:space="0" w:color="auto"/>
            </w:tcBorders>
            <w:vAlign w:val="center"/>
          </w:tcPr>
          <w:p w14:paraId="6A65C9DF" w14:textId="77777777" w:rsidR="00B426CC" w:rsidRPr="00B426CC" w:rsidRDefault="00B426CC" w:rsidP="00B426CC">
            <w:pPr>
              <w:jc w:val="center"/>
              <w:rPr>
                <w:color w:val="000000" w:themeColor="text1"/>
                <w:lang w:eastAsia="ro-RO"/>
              </w:rPr>
            </w:pPr>
            <w:r w:rsidRPr="00B426CC">
              <w:rPr>
                <w:color w:val="000000" w:themeColor="text1"/>
                <w:sz w:val="22"/>
                <w:szCs w:val="22"/>
              </w:rPr>
              <w:t>5249,0</w:t>
            </w:r>
          </w:p>
        </w:tc>
      </w:tr>
      <w:tr w:rsidR="007B0893" w:rsidRPr="00B426CC" w14:paraId="024926D0" w14:textId="77777777" w:rsidTr="007B0893">
        <w:trPr>
          <w:trHeight w:val="284"/>
        </w:trPr>
        <w:tc>
          <w:tcPr>
            <w:tcW w:w="149" w:type="pct"/>
            <w:vAlign w:val="center"/>
          </w:tcPr>
          <w:p w14:paraId="03BC6FD2"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38</w:t>
            </w:r>
          </w:p>
        </w:tc>
        <w:tc>
          <w:tcPr>
            <w:tcW w:w="1032" w:type="pct"/>
            <w:vAlign w:val="center"/>
            <w:hideMark/>
          </w:tcPr>
          <w:p w14:paraId="6F1A8EB9" w14:textId="77777777" w:rsidR="00B426CC" w:rsidRPr="00B426CC" w:rsidRDefault="00B426CC" w:rsidP="00B426CC">
            <w:pPr>
              <w:rPr>
                <w:color w:val="000000" w:themeColor="text1"/>
                <w:lang w:eastAsia="ro-RO"/>
              </w:rPr>
            </w:pPr>
            <w:r w:rsidRPr="00B426CC">
              <w:rPr>
                <w:color w:val="000000" w:themeColor="text1"/>
                <w:sz w:val="22"/>
                <w:szCs w:val="22"/>
                <w:lang w:eastAsia="ro-RO"/>
              </w:rPr>
              <w:t>Complexul educațional gimnaziu-grădiniță  Cotul Morii</w:t>
            </w:r>
          </w:p>
        </w:tc>
        <w:tc>
          <w:tcPr>
            <w:tcW w:w="331" w:type="pct"/>
            <w:vAlign w:val="center"/>
          </w:tcPr>
          <w:p w14:paraId="68E23B54" w14:textId="77777777" w:rsidR="00B426CC" w:rsidRPr="00B426CC" w:rsidRDefault="00B426CC" w:rsidP="00B426CC">
            <w:pPr>
              <w:jc w:val="center"/>
              <w:rPr>
                <w:color w:val="000000" w:themeColor="text1"/>
                <w:lang w:eastAsia="ro-RO"/>
              </w:rPr>
            </w:pPr>
            <w:r w:rsidRPr="00B426CC">
              <w:rPr>
                <w:color w:val="000000" w:themeColor="text1"/>
                <w:sz w:val="22"/>
                <w:szCs w:val="22"/>
              </w:rPr>
              <w:t>169</w:t>
            </w:r>
          </w:p>
        </w:tc>
        <w:tc>
          <w:tcPr>
            <w:tcW w:w="378" w:type="pct"/>
            <w:vAlign w:val="center"/>
          </w:tcPr>
          <w:p w14:paraId="4A0AE38D"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69</w:t>
            </w:r>
          </w:p>
        </w:tc>
        <w:tc>
          <w:tcPr>
            <w:tcW w:w="399" w:type="pct"/>
            <w:vAlign w:val="center"/>
          </w:tcPr>
          <w:p w14:paraId="1EC8707E" w14:textId="77777777" w:rsidR="00B426CC" w:rsidRPr="00B426CC" w:rsidRDefault="00B426CC" w:rsidP="00B426CC">
            <w:pPr>
              <w:jc w:val="center"/>
              <w:rPr>
                <w:color w:val="000000" w:themeColor="text1"/>
                <w:lang w:eastAsia="ro-RO"/>
              </w:rPr>
            </w:pPr>
            <w:r w:rsidRPr="00B426CC">
              <w:rPr>
                <w:color w:val="000000" w:themeColor="text1"/>
                <w:sz w:val="22"/>
                <w:szCs w:val="22"/>
              </w:rPr>
              <w:t>5010,3</w:t>
            </w:r>
          </w:p>
        </w:tc>
        <w:tc>
          <w:tcPr>
            <w:tcW w:w="334" w:type="pct"/>
            <w:shd w:val="clear" w:color="000000" w:fill="FFFFFF"/>
            <w:vAlign w:val="center"/>
          </w:tcPr>
          <w:p w14:paraId="0A904434" w14:textId="77777777" w:rsidR="00B426CC" w:rsidRPr="00B426CC" w:rsidRDefault="00B426CC" w:rsidP="00B426CC">
            <w:pPr>
              <w:jc w:val="center"/>
              <w:rPr>
                <w:color w:val="000000" w:themeColor="text1"/>
                <w:lang w:eastAsia="ro-RO"/>
              </w:rPr>
            </w:pPr>
            <w:r w:rsidRPr="00B426CC">
              <w:rPr>
                <w:color w:val="000000" w:themeColor="text1"/>
                <w:sz w:val="22"/>
                <w:szCs w:val="22"/>
              </w:rPr>
              <w:t>510,9</w:t>
            </w:r>
          </w:p>
        </w:tc>
        <w:tc>
          <w:tcPr>
            <w:tcW w:w="255" w:type="pct"/>
            <w:vAlign w:val="center"/>
          </w:tcPr>
          <w:p w14:paraId="5B953BBB" w14:textId="77777777" w:rsidR="00B426CC" w:rsidRPr="00B426CC" w:rsidRDefault="00B426CC" w:rsidP="00B426CC">
            <w:pPr>
              <w:jc w:val="center"/>
              <w:rPr>
                <w:color w:val="000000" w:themeColor="text1"/>
                <w:lang w:eastAsia="ro-RO"/>
              </w:rPr>
            </w:pPr>
          </w:p>
        </w:tc>
        <w:tc>
          <w:tcPr>
            <w:tcW w:w="486" w:type="pct"/>
            <w:vAlign w:val="center"/>
          </w:tcPr>
          <w:p w14:paraId="072161A9" w14:textId="77777777" w:rsidR="00B426CC" w:rsidRPr="00B426CC" w:rsidRDefault="00B426CC" w:rsidP="00B426CC">
            <w:pPr>
              <w:jc w:val="center"/>
              <w:rPr>
                <w:color w:val="000000" w:themeColor="text1"/>
                <w:lang w:eastAsia="ro-RO"/>
              </w:rPr>
            </w:pPr>
            <w:r w:rsidRPr="00B426CC">
              <w:rPr>
                <w:color w:val="000000" w:themeColor="text1"/>
                <w:sz w:val="22"/>
                <w:szCs w:val="22"/>
              </w:rPr>
              <w:t>44,0</w:t>
            </w:r>
          </w:p>
        </w:tc>
        <w:tc>
          <w:tcPr>
            <w:tcW w:w="501" w:type="pct"/>
            <w:vAlign w:val="center"/>
          </w:tcPr>
          <w:p w14:paraId="26AC3303" w14:textId="77777777" w:rsidR="00B426CC" w:rsidRPr="00B426CC" w:rsidRDefault="00B426CC" w:rsidP="00B426CC">
            <w:pPr>
              <w:jc w:val="center"/>
              <w:rPr>
                <w:color w:val="000000" w:themeColor="text1"/>
                <w:lang w:eastAsia="ro-RO"/>
              </w:rPr>
            </w:pPr>
          </w:p>
        </w:tc>
        <w:tc>
          <w:tcPr>
            <w:tcW w:w="408" w:type="pct"/>
            <w:vAlign w:val="center"/>
          </w:tcPr>
          <w:p w14:paraId="372DD0C8" w14:textId="77777777" w:rsidR="00B426CC" w:rsidRPr="00B426CC" w:rsidRDefault="00B426CC" w:rsidP="00B426CC">
            <w:pPr>
              <w:jc w:val="center"/>
              <w:rPr>
                <w:color w:val="000000" w:themeColor="text1"/>
                <w:lang w:eastAsia="ro-RO"/>
              </w:rPr>
            </w:pPr>
            <w:r w:rsidRPr="00B426CC">
              <w:rPr>
                <w:color w:val="000000" w:themeColor="text1"/>
                <w:sz w:val="22"/>
                <w:szCs w:val="22"/>
              </w:rPr>
              <w:t>77,6</w:t>
            </w:r>
          </w:p>
        </w:tc>
        <w:tc>
          <w:tcPr>
            <w:tcW w:w="318" w:type="pct"/>
            <w:vAlign w:val="center"/>
          </w:tcPr>
          <w:p w14:paraId="73AF6890"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2971,4</w:t>
            </w:r>
          </w:p>
        </w:tc>
        <w:tc>
          <w:tcPr>
            <w:tcW w:w="409" w:type="pct"/>
            <w:tcBorders>
              <w:top w:val="single" w:sz="4" w:space="0" w:color="auto"/>
              <w:left w:val="nil"/>
              <w:bottom w:val="single" w:sz="4" w:space="0" w:color="auto"/>
              <w:right w:val="single" w:sz="4" w:space="0" w:color="auto"/>
            </w:tcBorders>
            <w:vAlign w:val="center"/>
          </w:tcPr>
          <w:p w14:paraId="2B4B4956" w14:textId="77777777" w:rsidR="00B426CC" w:rsidRPr="00B426CC" w:rsidRDefault="00B426CC" w:rsidP="00B426CC">
            <w:pPr>
              <w:jc w:val="center"/>
              <w:rPr>
                <w:color w:val="000000" w:themeColor="text1"/>
              </w:rPr>
            </w:pPr>
            <w:r w:rsidRPr="00B426CC">
              <w:rPr>
                <w:color w:val="000000" w:themeColor="text1"/>
                <w:sz w:val="22"/>
                <w:szCs w:val="22"/>
              </w:rPr>
              <w:t>8614,2</w:t>
            </w:r>
          </w:p>
        </w:tc>
      </w:tr>
      <w:tr w:rsidR="007B0893" w:rsidRPr="00B426CC" w14:paraId="3637E514" w14:textId="77777777" w:rsidTr="007B0893">
        <w:trPr>
          <w:trHeight w:val="284"/>
        </w:trPr>
        <w:tc>
          <w:tcPr>
            <w:tcW w:w="149" w:type="pct"/>
            <w:vAlign w:val="center"/>
          </w:tcPr>
          <w:p w14:paraId="4B62A060"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39</w:t>
            </w:r>
          </w:p>
        </w:tc>
        <w:tc>
          <w:tcPr>
            <w:tcW w:w="1032" w:type="pct"/>
            <w:vAlign w:val="center"/>
            <w:hideMark/>
          </w:tcPr>
          <w:p w14:paraId="6B2498B3" w14:textId="77777777" w:rsidR="001833F3" w:rsidRDefault="00B426CC" w:rsidP="00B426CC">
            <w:pPr>
              <w:rPr>
                <w:color w:val="000000" w:themeColor="text1"/>
                <w:lang w:val="en-US" w:eastAsia="ro-RO"/>
              </w:rPr>
            </w:pPr>
            <w:r w:rsidRPr="00B426CC">
              <w:rPr>
                <w:color w:val="000000" w:themeColor="text1"/>
                <w:sz w:val="22"/>
                <w:szCs w:val="22"/>
                <w:lang w:eastAsia="ro-RO"/>
              </w:rPr>
              <w:t>Complexul educațional gimnaziu-grădiniță</w:t>
            </w:r>
            <w:r w:rsidRPr="00B426CC">
              <w:rPr>
                <w:color w:val="000000" w:themeColor="text1"/>
                <w:sz w:val="22"/>
                <w:szCs w:val="22"/>
                <w:lang w:val="en-US" w:eastAsia="ro-RO"/>
              </w:rPr>
              <w:t xml:space="preserve">” Ksenia Evteeva” </w:t>
            </w:r>
          </w:p>
          <w:p w14:paraId="21AF602A" w14:textId="502D0BA5" w:rsidR="00B426CC" w:rsidRPr="00B426CC" w:rsidRDefault="00B426CC" w:rsidP="00B426CC">
            <w:pPr>
              <w:rPr>
                <w:color w:val="000000" w:themeColor="text1"/>
                <w:lang w:eastAsia="ro-RO"/>
              </w:rPr>
            </w:pPr>
            <w:r w:rsidRPr="00B426CC">
              <w:rPr>
                <w:color w:val="000000" w:themeColor="text1"/>
                <w:sz w:val="22"/>
                <w:szCs w:val="22"/>
                <w:lang w:val="en-US" w:eastAsia="ro-RO"/>
              </w:rPr>
              <w:t>s.</w:t>
            </w:r>
            <w:r w:rsidRPr="00B426CC">
              <w:rPr>
                <w:color w:val="000000" w:themeColor="text1"/>
                <w:sz w:val="22"/>
                <w:szCs w:val="22"/>
                <w:lang w:eastAsia="ro-RO"/>
              </w:rPr>
              <w:t xml:space="preserve"> Ivanovca</w:t>
            </w:r>
          </w:p>
        </w:tc>
        <w:tc>
          <w:tcPr>
            <w:tcW w:w="331" w:type="pct"/>
            <w:vAlign w:val="center"/>
          </w:tcPr>
          <w:p w14:paraId="6008FB34" w14:textId="77777777" w:rsidR="00B426CC" w:rsidRPr="00B426CC" w:rsidRDefault="00B426CC" w:rsidP="00B426CC">
            <w:pPr>
              <w:jc w:val="center"/>
              <w:rPr>
                <w:color w:val="000000" w:themeColor="text1"/>
                <w:lang w:eastAsia="ro-RO"/>
              </w:rPr>
            </w:pPr>
            <w:r w:rsidRPr="00B426CC">
              <w:rPr>
                <w:color w:val="000000" w:themeColor="text1"/>
                <w:sz w:val="22"/>
                <w:szCs w:val="22"/>
              </w:rPr>
              <w:t>90</w:t>
            </w:r>
          </w:p>
        </w:tc>
        <w:tc>
          <w:tcPr>
            <w:tcW w:w="378" w:type="pct"/>
            <w:vAlign w:val="center"/>
          </w:tcPr>
          <w:p w14:paraId="5399F2D3"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17</w:t>
            </w:r>
          </w:p>
        </w:tc>
        <w:tc>
          <w:tcPr>
            <w:tcW w:w="399" w:type="pct"/>
            <w:vAlign w:val="center"/>
          </w:tcPr>
          <w:p w14:paraId="540568EF" w14:textId="77777777" w:rsidR="00B426CC" w:rsidRPr="00B426CC" w:rsidRDefault="00B426CC" w:rsidP="00B426CC">
            <w:pPr>
              <w:jc w:val="center"/>
              <w:rPr>
                <w:color w:val="000000" w:themeColor="text1"/>
                <w:lang w:eastAsia="ro-RO"/>
              </w:rPr>
            </w:pPr>
            <w:r w:rsidRPr="00B426CC">
              <w:rPr>
                <w:color w:val="000000" w:themeColor="text1"/>
                <w:sz w:val="22"/>
                <w:szCs w:val="22"/>
              </w:rPr>
              <w:t>3223,1</w:t>
            </w:r>
          </w:p>
        </w:tc>
        <w:tc>
          <w:tcPr>
            <w:tcW w:w="334" w:type="pct"/>
            <w:shd w:val="clear" w:color="000000" w:fill="FFFFFF"/>
            <w:vAlign w:val="center"/>
          </w:tcPr>
          <w:p w14:paraId="6E978252" w14:textId="77777777" w:rsidR="00B426CC" w:rsidRPr="00B426CC" w:rsidRDefault="00B426CC" w:rsidP="00B426CC">
            <w:pPr>
              <w:jc w:val="center"/>
              <w:rPr>
                <w:color w:val="000000" w:themeColor="text1"/>
                <w:lang w:eastAsia="ro-RO"/>
              </w:rPr>
            </w:pPr>
            <w:r w:rsidRPr="00B426CC">
              <w:rPr>
                <w:color w:val="000000" w:themeColor="text1"/>
                <w:sz w:val="22"/>
                <w:szCs w:val="22"/>
              </w:rPr>
              <w:t>276,4</w:t>
            </w:r>
          </w:p>
        </w:tc>
        <w:tc>
          <w:tcPr>
            <w:tcW w:w="255" w:type="pct"/>
            <w:vAlign w:val="center"/>
          </w:tcPr>
          <w:p w14:paraId="456F7A67" w14:textId="77777777" w:rsidR="00B426CC" w:rsidRPr="00B426CC" w:rsidRDefault="00B426CC" w:rsidP="00B426CC">
            <w:pPr>
              <w:jc w:val="center"/>
              <w:rPr>
                <w:color w:val="000000" w:themeColor="text1"/>
                <w:lang w:eastAsia="ro-RO"/>
              </w:rPr>
            </w:pPr>
          </w:p>
        </w:tc>
        <w:tc>
          <w:tcPr>
            <w:tcW w:w="486" w:type="pct"/>
            <w:vAlign w:val="center"/>
          </w:tcPr>
          <w:p w14:paraId="60B78992" w14:textId="77777777" w:rsidR="00B426CC" w:rsidRPr="00B426CC" w:rsidRDefault="00B426CC" w:rsidP="00B426CC">
            <w:pPr>
              <w:jc w:val="center"/>
              <w:rPr>
                <w:color w:val="000000" w:themeColor="text1"/>
                <w:lang w:eastAsia="ro-RO"/>
              </w:rPr>
            </w:pPr>
            <w:r w:rsidRPr="00B426CC">
              <w:rPr>
                <w:color w:val="000000" w:themeColor="text1"/>
                <w:sz w:val="22"/>
                <w:szCs w:val="22"/>
              </w:rPr>
              <w:t>44,0</w:t>
            </w:r>
          </w:p>
        </w:tc>
        <w:tc>
          <w:tcPr>
            <w:tcW w:w="501" w:type="pct"/>
            <w:vAlign w:val="center"/>
          </w:tcPr>
          <w:p w14:paraId="7C25A32A" w14:textId="77777777" w:rsidR="00B426CC" w:rsidRPr="00B426CC" w:rsidRDefault="00B426CC" w:rsidP="00B426CC">
            <w:pPr>
              <w:jc w:val="center"/>
              <w:rPr>
                <w:color w:val="000000" w:themeColor="text1"/>
                <w:lang w:eastAsia="ro-RO"/>
              </w:rPr>
            </w:pPr>
            <w:r w:rsidRPr="00B426CC">
              <w:rPr>
                <w:color w:val="000000" w:themeColor="text1"/>
                <w:sz w:val="22"/>
                <w:szCs w:val="22"/>
              </w:rPr>
              <w:t>4,7</w:t>
            </w:r>
          </w:p>
        </w:tc>
        <w:tc>
          <w:tcPr>
            <w:tcW w:w="408" w:type="pct"/>
            <w:vAlign w:val="center"/>
          </w:tcPr>
          <w:p w14:paraId="4AF18F7F" w14:textId="77777777" w:rsidR="00B426CC" w:rsidRPr="00B426CC" w:rsidRDefault="00B426CC" w:rsidP="00B426CC">
            <w:pPr>
              <w:jc w:val="center"/>
              <w:rPr>
                <w:color w:val="000000" w:themeColor="text1"/>
                <w:lang w:eastAsia="ro-RO"/>
              </w:rPr>
            </w:pPr>
            <w:r w:rsidRPr="00B426CC">
              <w:rPr>
                <w:color w:val="000000" w:themeColor="text1"/>
                <w:sz w:val="22"/>
                <w:szCs w:val="22"/>
              </w:rPr>
              <w:t>111,0</w:t>
            </w:r>
          </w:p>
        </w:tc>
        <w:tc>
          <w:tcPr>
            <w:tcW w:w="318" w:type="pct"/>
            <w:vAlign w:val="center"/>
          </w:tcPr>
          <w:p w14:paraId="301AE41D" w14:textId="404877AA" w:rsidR="00B426CC" w:rsidRPr="00B426CC" w:rsidRDefault="00064800" w:rsidP="00B426CC">
            <w:pPr>
              <w:jc w:val="center"/>
              <w:rPr>
                <w:color w:val="000000" w:themeColor="text1"/>
                <w:lang w:eastAsia="ro-RO"/>
              </w:rPr>
            </w:pPr>
            <w:r>
              <w:rPr>
                <w:color w:val="000000" w:themeColor="text1"/>
                <w:sz w:val="22"/>
                <w:szCs w:val="22"/>
                <w:lang w:eastAsia="ro-RO"/>
              </w:rPr>
              <w:t>1426,1</w:t>
            </w:r>
          </w:p>
        </w:tc>
        <w:tc>
          <w:tcPr>
            <w:tcW w:w="409" w:type="pct"/>
            <w:tcBorders>
              <w:top w:val="single" w:sz="4" w:space="0" w:color="auto"/>
              <w:left w:val="nil"/>
              <w:bottom w:val="single" w:sz="4" w:space="0" w:color="auto"/>
              <w:right w:val="single" w:sz="4" w:space="0" w:color="auto"/>
            </w:tcBorders>
            <w:vAlign w:val="center"/>
          </w:tcPr>
          <w:p w14:paraId="12ADF25F" w14:textId="59A51E6C" w:rsidR="00B426CC" w:rsidRPr="00B426CC" w:rsidRDefault="00064800" w:rsidP="00B426CC">
            <w:pPr>
              <w:jc w:val="center"/>
              <w:rPr>
                <w:color w:val="000000" w:themeColor="text1"/>
                <w:lang w:eastAsia="ro-RO"/>
              </w:rPr>
            </w:pPr>
            <w:r>
              <w:rPr>
                <w:color w:val="000000" w:themeColor="text1"/>
                <w:sz w:val="22"/>
                <w:szCs w:val="22"/>
              </w:rPr>
              <w:t>5085,3</w:t>
            </w:r>
          </w:p>
        </w:tc>
      </w:tr>
      <w:tr w:rsidR="007B0893" w:rsidRPr="00B426CC" w14:paraId="148D37B3" w14:textId="77777777" w:rsidTr="007B0893">
        <w:trPr>
          <w:trHeight w:val="284"/>
        </w:trPr>
        <w:tc>
          <w:tcPr>
            <w:tcW w:w="149" w:type="pct"/>
            <w:vAlign w:val="center"/>
          </w:tcPr>
          <w:p w14:paraId="195BFD72"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40</w:t>
            </w:r>
          </w:p>
        </w:tc>
        <w:tc>
          <w:tcPr>
            <w:tcW w:w="1032" w:type="pct"/>
            <w:vAlign w:val="center"/>
            <w:hideMark/>
          </w:tcPr>
          <w:p w14:paraId="7916B555" w14:textId="77777777" w:rsidR="00B426CC" w:rsidRPr="00B426CC" w:rsidRDefault="00B426CC" w:rsidP="00B426CC">
            <w:pPr>
              <w:rPr>
                <w:color w:val="000000" w:themeColor="text1"/>
                <w:lang w:eastAsia="ro-RO"/>
              </w:rPr>
            </w:pPr>
            <w:r w:rsidRPr="00B426CC">
              <w:rPr>
                <w:color w:val="000000" w:themeColor="text1"/>
                <w:sz w:val="22"/>
                <w:szCs w:val="22"/>
                <w:lang w:eastAsia="ro-RO"/>
              </w:rPr>
              <w:t>Complexul educațional gimnaziu-grădiniță   Pervomaiscoe</w:t>
            </w:r>
          </w:p>
        </w:tc>
        <w:tc>
          <w:tcPr>
            <w:tcW w:w="331" w:type="pct"/>
            <w:vAlign w:val="center"/>
          </w:tcPr>
          <w:p w14:paraId="7737838C" w14:textId="77777777" w:rsidR="00B426CC" w:rsidRPr="00B426CC" w:rsidRDefault="00B426CC" w:rsidP="00B426CC">
            <w:pPr>
              <w:jc w:val="center"/>
              <w:rPr>
                <w:color w:val="000000" w:themeColor="text1"/>
                <w:lang w:eastAsia="ro-RO"/>
              </w:rPr>
            </w:pPr>
            <w:r w:rsidRPr="00B426CC">
              <w:rPr>
                <w:color w:val="000000" w:themeColor="text1"/>
                <w:sz w:val="22"/>
                <w:szCs w:val="22"/>
              </w:rPr>
              <w:t>66</w:t>
            </w:r>
          </w:p>
        </w:tc>
        <w:tc>
          <w:tcPr>
            <w:tcW w:w="378" w:type="pct"/>
            <w:vAlign w:val="center"/>
          </w:tcPr>
          <w:p w14:paraId="27BE93DD"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19</w:t>
            </w:r>
          </w:p>
        </w:tc>
        <w:tc>
          <w:tcPr>
            <w:tcW w:w="399" w:type="pct"/>
            <w:vAlign w:val="center"/>
          </w:tcPr>
          <w:p w14:paraId="553B3E74" w14:textId="77777777" w:rsidR="00B426CC" w:rsidRPr="00B426CC" w:rsidRDefault="00B426CC" w:rsidP="00B426CC">
            <w:pPr>
              <w:jc w:val="center"/>
              <w:rPr>
                <w:color w:val="000000" w:themeColor="text1"/>
                <w:lang w:eastAsia="ro-RO"/>
              </w:rPr>
            </w:pPr>
            <w:r w:rsidRPr="00B426CC">
              <w:rPr>
                <w:color w:val="000000" w:themeColor="text1"/>
                <w:sz w:val="22"/>
                <w:szCs w:val="22"/>
              </w:rPr>
              <w:t>2285,5</w:t>
            </w:r>
          </w:p>
        </w:tc>
        <w:tc>
          <w:tcPr>
            <w:tcW w:w="334" w:type="pct"/>
            <w:shd w:val="clear" w:color="000000" w:fill="FFFFFF"/>
            <w:vAlign w:val="center"/>
          </w:tcPr>
          <w:p w14:paraId="5CD7D8AE" w14:textId="77777777" w:rsidR="00B426CC" w:rsidRPr="00B426CC" w:rsidRDefault="00B426CC" w:rsidP="00B426CC">
            <w:pPr>
              <w:jc w:val="center"/>
              <w:rPr>
                <w:color w:val="000000" w:themeColor="text1"/>
                <w:lang w:eastAsia="ro-RO"/>
              </w:rPr>
            </w:pPr>
            <w:r w:rsidRPr="00B426CC">
              <w:rPr>
                <w:color w:val="000000" w:themeColor="text1"/>
                <w:sz w:val="22"/>
                <w:szCs w:val="22"/>
              </w:rPr>
              <w:t>195,5</w:t>
            </w:r>
          </w:p>
        </w:tc>
        <w:tc>
          <w:tcPr>
            <w:tcW w:w="255" w:type="pct"/>
            <w:vAlign w:val="center"/>
          </w:tcPr>
          <w:p w14:paraId="5FA084AB" w14:textId="77777777" w:rsidR="00B426CC" w:rsidRPr="00B426CC" w:rsidRDefault="00B426CC" w:rsidP="00B426CC">
            <w:pPr>
              <w:jc w:val="center"/>
              <w:rPr>
                <w:color w:val="000000" w:themeColor="text1"/>
                <w:lang w:eastAsia="ro-RO"/>
              </w:rPr>
            </w:pPr>
          </w:p>
        </w:tc>
        <w:tc>
          <w:tcPr>
            <w:tcW w:w="486" w:type="pct"/>
            <w:vAlign w:val="center"/>
          </w:tcPr>
          <w:p w14:paraId="2C0E7ED2" w14:textId="77777777" w:rsidR="00B426CC" w:rsidRPr="00B426CC" w:rsidRDefault="00B426CC" w:rsidP="00B426CC">
            <w:pPr>
              <w:jc w:val="center"/>
              <w:rPr>
                <w:color w:val="000000" w:themeColor="text1"/>
                <w:lang w:eastAsia="ro-RO"/>
              </w:rPr>
            </w:pPr>
            <w:r w:rsidRPr="00B426CC">
              <w:rPr>
                <w:color w:val="000000" w:themeColor="text1"/>
                <w:sz w:val="22"/>
                <w:szCs w:val="22"/>
              </w:rPr>
              <w:t>28,0</w:t>
            </w:r>
          </w:p>
        </w:tc>
        <w:tc>
          <w:tcPr>
            <w:tcW w:w="501" w:type="pct"/>
            <w:vAlign w:val="center"/>
          </w:tcPr>
          <w:p w14:paraId="43240AF1" w14:textId="77777777" w:rsidR="00B426CC" w:rsidRPr="00B426CC" w:rsidRDefault="00B426CC" w:rsidP="00B426CC">
            <w:pPr>
              <w:jc w:val="center"/>
              <w:rPr>
                <w:color w:val="000000" w:themeColor="text1"/>
                <w:lang w:eastAsia="ro-RO"/>
              </w:rPr>
            </w:pPr>
            <w:r w:rsidRPr="00B426CC">
              <w:rPr>
                <w:color w:val="000000" w:themeColor="text1"/>
                <w:sz w:val="22"/>
                <w:szCs w:val="22"/>
              </w:rPr>
              <w:t>1,0</w:t>
            </w:r>
          </w:p>
        </w:tc>
        <w:tc>
          <w:tcPr>
            <w:tcW w:w="408" w:type="pct"/>
            <w:vAlign w:val="center"/>
          </w:tcPr>
          <w:p w14:paraId="58C4926C" w14:textId="77777777" w:rsidR="00B426CC" w:rsidRPr="00B426CC" w:rsidRDefault="00B426CC" w:rsidP="00B426CC">
            <w:pPr>
              <w:jc w:val="center"/>
              <w:rPr>
                <w:color w:val="000000" w:themeColor="text1"/>
                <w:lang w:eastAsia="ro-RO"/>
              </w:rPr>
            </w:pPr>
          </w:p>
        </w:tc>
        <w:tc>
          <w:tcPr>
            <w:tcW w:w="318" w:type="pct"/>
            <w:vAlign w:val="center"/>
          </w:tcPr>
          <w:p w14:paraId="08320F08"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1174,0</w:t>
            </w:r>
          </w:p>
        </w:tc>
        <w:tc>
          <w:tcPr>
            <w:tcW w:w="409" w:type="pct"/>
            <w:tcBorders>
              <w:top w:val="single" w:sz="4" w:space="0" w:color="auto"/>
              <w:left w:val="nil"/>
              <w:bottom w:val="single" w:sz="4" w:space="0" w:color="auto"/>
              <w:right w:val="single" w:sz="4" w:space="0" w:color="auto"/>
            </w:tcBorders>
            <w:vAlign w:val="center"/>
          </w:tcPr>
          <w:p w14:paraId="03775890" w14:textId="77777777" w:rsidR="00B426CC" w:rsidRPr="00B426CC" w:rsidRDefault="00B426CC" w:rsidP="00B426CC">
            <w:pPr>
              <w:jc w:val="center"/>
              <w:rPr>
                <w:color w:val="000000" w:themeColor="text1"/>
                <w:lang w:eastAsia="ro-RO"/>
              </w:rPr>
            </w:pPr>
            <w:r w:rsidRPr="00B426CC">
              <w:rPr>
                <w:color w:val="000000" w:themeColor="text1"/>
                <w:sz w:val="22"/>
                <w:szCs w:val="22"/>
              </w:rPr>
              <w:t>3684,0</w:t>
            </w:r>
          </w:p>
        </w:tc>
      </w:tr>
      <w:tr w:rsidR="007B0893" w:rsidRPr="00B426CC" w14:paraId="157A7673" w14:textId="77777777" w:rsidTr="007B0893">
        <w:trPr>
          <w:trHeight w:val="284"/>
        </w:trPr>
        <w:tc>
          <w:tcPr>
            <w:tcW w:w="149" w:type="pct"/>
            <w:vAlign w:val="center"/>
          </w:tcPr>
          <w:p w14:paraId="089E8807"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41</w:t>
            </w:r>
          </w:p>
        </w:tc>
        <w:tc>
          <w:tcPr>
            <w:tcW w:w="1032" w:type="pct"/>
            <w:vAlign w:val="center"/>
            <w:hideMark/>
          </w:tcPr>
          <w:p w14:paraId="4291AEB9" w14:textId="77777777" w:rsidR="009D0423" w:rsidRDefault="00B426CC" w:rsidP="009D0423">
            <w:pPr>
              <w:rPr>
                <w:color w:val="000000" w:themeColor="text1"/>
                <w:lang w:eastAsia="ro-RO"/>
              </w:rPr>
            </w:pPr>
            <w:r w:rsidRPr="00B426CC">
              <w:rPr>
                <w:color w:val="000000" w:themeColor="text1"/>
                <w:sz w:val="22"/>
                <w:szCs w:val="22"/>
                <w:lang w:eastAsia="ro-RO"/>
              </w:rPr>
              <w:t>Complexul educațional gimnaziu-grădiniță „V</w:t>
            </w:r>
            <w:r w:rsidR="009D0423">
              <w:rPr>
                <w:color w:val="000000" w:themeColor="text1"/>
                <w:sz w:val="22"/>
                <w:szCs w:val="22"/>
                <w:lang w:eastAsia="ro-RO"/>
              </w:rPr>
              <w:t xml:space="preserve">asile </w:t>
            </w:r>
            <w:r w:rsidRPr="00B426CC">
              <w:rPr>
                <w:color w:val="000000" w:themeColor="text1"/>
                <w:sz w:val="22"/>
                <w:szCs w:val="22"/>
                <w:lang w:eastAsia="ro-RO"/>
              </w:rPr>
              <w:t xml:space="preserve">Movileanu” </w:t>
            </w:r>
          </w:p>
          <w:p w14:paraId="44D51849" w14:textId="54C5C7E0" w:rsidR="00B426CC" w:rsidRPr="00B426CC" w:rsidRDefault="00B426CC" w:rsidP="009D0423">
            <w:pPr>
              <w:rPr>
                <w:color w:val="000000" w:themeColor="text1"/>
                <w:lang w:eastAsia="ro-RO"/>
              </w:rPr>
            </w:pPr>
            <w:r w:rsidRPr="00B426CC">
              <w:rPr>
                <w:color w:val="000000" w:themeColor="text1"/>
                <w:sz w:val="22"/>
                <w:szCs w:val="22"/>
                <w:lang w:eastAsia="ro-RO"/>
              </w:rPr>
              <w:t>s. Secăreni</w:t>
            </w:r>
          </w:p>
        </w:tc>
        <w:tc>
          <w:tcPr>
            <w:tcW w:w="331" w:type="pct"/>
            <w:vAlign w:val="center"/>
          </w:tcPr>
          <w:p w14:paraId="3E1174A6" w14:textId="77777777" w:rsidR="00B426CC" w:rsidRPr="00B426CC" w:rsidRDefault="00B426CC" w:rsidP="00B426CC">
            <w:pPr>
              <w:jc w:val="center"/>
              <w:rPr>
                <w:color w:val="000000" w:themeColor="text1"/>
                <w:lang w:eastAsia="ro-RO"/>
              </w:rPr>
            </w:pPr>
            <w:r w:rsidRPr="00B426CC">
              <w:rPr>
                <w:color w:val="000000" w:themeColor="text1"/>
                <w:sz w:val="22"/>
                <w:szCs w:val="22"/>
              </w:rPr>
              <w:t>66</w:t>
            </w:r>
          </w:p>
        </w:tc>
        <w:tc>
          <w:tcPr>
            <w:tcW w:w="378" w:type="pct"/>
            <w:vAlign w:val="center"/>
          </w:tcPr>
          <w:p w14:paraId="3EB4CCC3"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38</w:t>
            </w:r>
          </w:p>
        </w:tc>
        <w:tc>
          <w:tcPr>
            <w:tcW w:w="399" w:type="pct"/>
            <w:vAlign w:val="center"/>
          </w:tcPr>
          <w:p w14:paraId="3920211E" w14:textId="77777777" w:rsidR="00B426CC" w:rsidRPr="00B426CC" w:rsidRDefault="00B426CC" w:rsidP="00B426CC">
            <w:pPr>
              <w:jc w:val="center"/>
              <w:rPr>
                <w:color w:val="000000" w:themeColor="text1"/>
                <w:lang w:eastAsia="ro-RO"/>
              </w:rPr>
            </w:pPr>
            <w:r w:rsidRPr="00B426CC">
              <w:rPr>
                <w:color w:val="000000" w:themeColor="text1"/>
                <w:sz w:val="22"/>
                <w:szCs w:val="22"/>
              </w:rPr>
              <w:t>2374,4</w:t>
            </w:r>
          </w:p>
        </w:tc>
        <w:tc>
          <w:tcPr>
            <w:tcW w:w="334" w:type="pct"/>
            <w:shd w:val="clear" w:color="000000" w:fill="FFFFFF"/>
            <w:vAlign w:val="center"/>
          </w:tcPr>
          <w:p w14:paraId="20A3524B" w14:textId="77777777" w:rsidR="00B426CC" w:rsidRPr="00B426CC" w:rsidRDefault="00B426CC" w:rsidP="00B426CC">
            <w:pPr>
              <w:jc w:val="center"/>
              <w:rPr>
                <w:color w:val="000000" w:themeColor="text1"/>
                <w:lang w:eastAsia="ro-RO"/>
              </w:rPr>
            </w:pPr>
            <w:r w:rsidRPr="00B426CC">
              <w:rPr>
                <w:color w:val="000000" w:themeColor="text1"/>
                <w:sz w:val="22"/>
                <w:szCs w:val="22"/>
              </w:rPr>
              <w:t>198,2</w:t>
            </w:r>
          </w:p>
        </w:tc>
        <w:tc>
          <w:tcPr>
            <w:tcW w:w="255" w:type="pct"/>
            <w:vAlign w:val="center"/>
          </w:tcPr>
          <w:p w14:paraId="3498CB48" w14:textId="77777777" w:rsidR="00B426CC" w:rsidRPr="00B426CC" w:rsidRDefault="00B426CC" w:rsidP="00B426CC">
            <w:pPr>
              <w:jc w:val="center"/>
              <w:rPr>
                <w:color w:val="000000" w:themeColor="text1"/>
                <w:lang w:eastAsia="ro-RO"/>
              </w:rPr>
            </w:pPr>
          </w:p>
        </w:tc>
        <w:tc>
          <w:tcPr>
            <w:tcW w:w="486" w:type="pct"/>
            <w:vAlign w:val="center"/>
          </w:tcPr>
          <w:p w14:paraId="64BB604C" w14:textId="77777777" w:rsidR="00B426CC" w:rsidRPr="00B426CC" w:rsidRDefault="00B426CC" w:rsidP="00B426CC">
            <w:pPr>
              <w:jc w:val="center"/>
              <w:rPr>
                <w:color w:val="000000" w:themeColor="text1"/>
                <w:lang w:eastAsia="ro-RO"/>
              </w:rPr>
            </w:pPr>
            <w:r w:rsidRPr="00B426CC">
              <w:rPr>
                <w:color w:val="000000" w:themeColor="text1"/>
                <w:sz w:val="22"/>
                <w:szCs w:val="22"/>
              </w:rPr>
              <w:t>48,0</w:t>
            </w:r>
          </w:p>
        </w:tc>
        <w:tc>
          <w:tcPr>
            <w:tcW w:w="501" w:type="pct"/>
            <w:vAlign w:val="center"/>
          </w:tcPr>
          <w:p w14:paraId="036A26F8" w14:textId="77777777" w:rsidR="00B426CC" w:rsidRPr="00B426CC" w:rsidRDefault="00B426CC" w:rsidP="00B426CC">
            <w:pPr>
              <w:jc w:val="center"/>
              <w:rPr>
                <w:color w:val="000000" w:themeColor="text1"/>
                <w:lang w:eastAsia="ro-RO"/>
              </w:rPr>
            </w:pPr>
            <w:r w:rsidRPr="00B426CC">
              <w:rPr>
                <w:color w:val="000000" w:themeColor="text1"/>
                <w:sz w:val="22"/>
                <w:szCs w:val="22"/>
              </w:rPr>
              <w:t>6,8</w:t>
            </w:r>
          </w:p>
        </w:tc>
        <w:tc>
          <w:tcPr>
            <w:tcW w:w="408" w:type="pct"/>
            <w:vAlign w:val="center"/>
          </w:tcPr>
          <w:p w14:paraId="1A65A607" w14:textId="77777777" w:rsidR="00B426CC" w:rsidRPr="00B426CC" w:rsidRDefault="00B426CC" w:rsidP="00B426CC">
            <w:pPr>
              <w:jc w:val="center"/>
              <w:rPr>
                <w:color w:val="000000" w:themeColor="text1"/>
                <w:lang w:eastAsia="ro-RO"/>
              </w:rPr>
            </w:pPr>
            <w:r w:rsidRPr="00B426CC">
              <w:rPr>
                <w:color w:val="000000" w:themeColor="text1"/>
                <w:sz w:val="22"/>
                <w:szCs w:val="22"/>
              </w:rPr>
              <w:t>110,8</w:t>
            </w:r>
          </w:p>
        </w:tc>
        <w:tc>
          <w:tcPr>
            <w:tcW w:w="318" w:type="pct"/>
            <w:vAlign w:val="center"/>
          </w:tcPr>
          <w:p w14:paraId="489F1B48"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1845,2</w:t>
            </w:r>
          </w:p>
        </w:tc>
        <w:tc>
          <w:tcPr>
            <w:tcW w:w="409" w:type="pct"/>
            <w:tcBorders>
              <w:top w:val="single" w:sz="4" w:space="0" w:color="auto"/>
              <w:left w:val="nil"/>
              <w:bottom w:val="single" w:sz="4" w:space="0" w:color="auto"/>
              <w:right w:val="single" w:sz="4" w:space="0" w:color="auto"/>
            </w:tcBorders>
            <w:vAlign w:val="center"/>
          </w:tcPr>
          <w:p w14:paraId="1AE6709A" w14:textId="77777777" w:rsidR="00B426CC" w:rsidRPr="00B426CC" w:rsidRDefault="00B426CC" w:rsidP="00B426CC">
            <w:pPr>
              <w:jc w:val="center"/>
              <w:rPr>
                <w:color w:val="000000" w:themeColor="text1"/>
                <w:lang w:eastAsia="ro-RO"/>
              </w:rPr>
            </w:pPr>
            <w:r w:rsidRPr="00B426CC">
              <w:rPr>
                <w:color w:val="000000" w:themeColor="text1"/>
                <w:sz w:val="22"/>
                <w:szCs w:val="22"/>
              </w:rPr>
              <w:t>4583,4</w:t>
            </w:r>
          </w:p>
        </w:tc>
      </w:tr>
      <w:tr w:rsidR="007B0893" w:rsidRPr="00B426CC" w14:paraId="72A76323" w14:textId="77777777" w:rsidTr="007B0893">
        <w:trPr>
          <w:trHeight w:val="284"/>
        </w:trPr>
        <w:tc>
          <w:tcPr>
            <w:tcW w:w="149" w:type="pct"/>
            <w:vAlign w:val="center"/>
          </w:tcPr>
          <w:p w14:paraId="161EDD97"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42</w:t>
            </w:r>
          </w:p>
        </w:tc>
        <w:tc>
          <w:tcPr>
            <w:tcW w:w="1032" w:type="pct"/>
            <w:vAlign w:val="center"/>
            <w:hideMark/>
          </w:tcPr>
          <w:p w14:paraId="3927AC18" w14:textId="77777777" w:rsidR="00B426CC" w:rsidRPr="00B426CC" w:rsidRDefault="00B426CC" w:rsidP="00B426CC">
            <w:pPr>
              <w:rPr>
                <w:color w:val="000000" w:themeColor="text1"/>
                <w:lang w:eastAsia="ro-RO"/>
              </w:rPr>
            </w:pPr>
            <w:r w:rsidRPr="00B426CC">
              <w:rPr>
                <w:color w:val="000000" w:themeColor="text1"/>
                <w:sz w:val="22"/>
                <w:szCs w:val="22"/>
                <w:lang w:eastAsia="ro-RO"/>
              </w:rPr>
              <w:t>Școala primară-grădiniță Horjești</w:t>
            </w:r>
          </w:p>
        </w:tc>
        <w:tc>
          <w:tcPr>
            <w:tcW w:w="331" w:type="pct"/>
            <w:vAlign w:val="center"/>
          </w:tcPr>
          <w:p w14:paraId="4201DE13" w14:textId="77777777" w:rsidR="00B426CC" w:rsidRPr="00B426CC" w:rsidRDefault="00B426CC" w:rsidP="00B426CC">
            <w:pPr>
              <w:jc w:val="center"/>
              <w:rPr>
                <w:color w:val="000000" w:themeColor="text1"/>
                <w:lang w:eastAsia="ro-RO"/>
              </w:rPr>
            </w:pPr>
            <w:r w:rsidRPr="00B426CC">
              <w:rPr>
                <w:color w:val="000000" w:themeColor="text1"/>
                <w:sz w:val="22"/>
                <w:szCs w:val="22"/>
              </w:rPr>
              <w:t>32</w:t>
            </w:r>
          </w:p>
        </w:tc>
        <w:tc>
          <w:tcPr>
            <w:tcW w:w="378" w:type="pct"/>
            <w:vAlign w:val="center"/>
          </w:tcPr>
          <w:p w14:paraId="5CB15212"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40</w:t>
            </w:r>
          </w:p>
        </w:tc>
        <w:tc>
          <w:tcPr>
            <w:tcW w:w="399" w:type="pct"/>
            <w:vAlign w:val="center"/>
          </w:tcPr>
          <w:p w14:paraId="19A66E35" w14:textId="77777777" w:rsidR="00B426CC" w:rsidRPr="00B426CC" w:rsidRDefault="00B426CC" w:rsidP="00B426CC">
            <w:pPr>
              <w:jc w:val="center"/>
              <w:rPr>
                <w:color w:val="000000" w:themeColor="text1"/>
                <w:lang w:eastAsia="ro-RO"/>
              </w:rPr>
            </w:pPr>
            <w:r w:rsidRPr="00B426CC">
              <w:rPr>
                <w:color w:val="000000" w:themeColor="text1"/>
                <w:sz w:val="22"/>
                <w:szCs w:val="22"/>
              </w:rPr>
              <w:t>1594,1</w:t>
            </w:r>
          </w:p>
        </w:tc>
        <w:tc>
          <w:tcPr>
            <w:tcW w:w="334" w:type="pct"/>
            <w:vAlign w:val="center"/>
          </w:tcPr>
          <w:p w14:paraId="20DEAFC9" w14:textId="77777777" w:rsidR="00B426CC" w:rsidRPr="00B426CC" w:rsidRDefault="00B426CC" w:rsidP="00B426CC">
            <w:pPr>
              <w:jc w:val="center"/>
              <w:rPr>
                <w:color w:val="000000" w:themeColor="text1"/>
                <w:lang w:eastAsia="ro-RO"/>
              </w:rPr>
            </w:pPr>
            <w:r w:rsidRPr="00B426CC">
              <w:rPr>
                <w:color w:val="000000" w:themeColor="text1"/>
                <w:sz w:val="22"/>
                <w:szCs w:val="22"/>
              </w:rPr>
              <w:t>108,2</w:t>
            </w:r>
          </w:p>
        </w:tc>
        <w:tc>
          <w:tcPr>
            <w:tcW w:w="255" w:type="pct"/>
            <w:vAlign w:val="center"/>
          </w:tcPr>
          <w:p w14:paraId="1A0A8544" w14:textId="77777777" w:rsidR="00B426CC" w:rsidRPr="00B426CC" w:rsidRDefault="00B426CC" w:rsidP="00B426CC">
            <w:pPr>
              <w:jc w:val="center"/>
              <w:rPr>
                <w:color w:val="000000" w:themeColor="text1"/>
                <w:lang w:eastAsia="ro-RO"/>
              </w:rPr>
            </w:pPr>
          </w:p>
        </w:tc>
        <w:tc>
          <w:tcPr>
            <w:tcW w:w="486" w:type="pct"/>
            <w:vAlign w:val="center"/>
          </w:tcPr>
          <w:p w14:paraId="20A753FA" w14:textId="77777777" w:rsidR="00B426CC" w:rsidRPr="00B426CC" w:rsidRDefault="00B426CC" w:rsidP="00B426CC">
            <w:pPr>
              <w:jc w:val="center"/>
              <w:rPr>
                <w:color w:val="000000" w:themeColor="text1"/>
                <w:lang w:eastAsia="ro-RO"/>
              </w:rPr>
            </w:pPr>
            <w:r w:rsidRPr="00B426CC">
              <w:rPr>
                <w:color w:val="000000" w:themeColor="text1"/>
                <w:sz w:val="22"/>
                <w:szCs w:val="22"/>
              </w:rPr>
              <w:t>16,0</w:t>
            </w:r>
          </w:p>
        </w:tc>
        <w:tc>
          <w:tcPr>
            <w:tcW w:w="501" w:type="pct"/>
            <w:vAlign w:val="center"/>
          </w:tcPr>
          <w:p w14:paraId="4E4D623B"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6,0</w:t>
            </w:r>
          </w:p>
        </w:tc>
        <w:tc>
          <w:tcPr>
            <w:tcW w:w="408" w:type="pct"/>
            <w:vAlign w:val="center"/>
          </w:tcPr>
          <w:p w14:paraId="09BE450F"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636BF8D5"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1508,3</w:t>
            </w:r>
          </w:p>
        </w:tc>
        <w:tc>
          <w:tcPr>
            <w:tcW w:w="409" w:type="pct"/>
            <w:tcBorders>
              <w:top w:val="single" w:sz="4" w:space="0" w:color="auto"/>
              <w:left w:val="nil"/>
              <w:bottom w:val="single" w:sz="4" w:space="0" w:color="auto"/>
              <w:right w:val="single" w:sz="4" w:space="0" w:color="auto"/>
            </w:tcBorders>
            <w:vAlign w:val="center"/>
          </w:tcPr>
          <w:p w14:paraId="4035FFE9" w14:textId="77777777" w:rsidR="00B426CC" w:rsidRPr="00B426CC" w:rsidRDefault="00B426CC" w:rsidP="00B426CC">
            <w:pPr>
              <w:jc w:val="center"/>
              <w:rPr>
                <w:color w:val="000000" w:themeColor="text1"/>
                <w:lang w:eastAsia="ro-RO"/>
              </w:rPr>
            </w:pPr>
            <w:r w:rsidRPr="00B426CC">
              <w:rPr>
                <w:color w:val="000000" w:themeColor="text1"/>
                <w:sz w:val="22"/>
                <w:szCs w:val="22"/>
              </w:rPr>
              <w:t>3288,3</w:t>
            </w:r>
          </w:p>
        </w:tc>
      </w:tr>
      <w:tr w:rsidR="007B0893" w:rsidRPr="00B426CC" w14:paraId="582C07CC" w14:textId="77777777" w:rsidTr="007B0893">
        <w:trPr>
          <w:trHeight w:val="284"/>
        </w:trPr>
        <w:tc>
          <w:tcPr>
            <w:tcW w:w="149" w:type="pct"/>
            <w:vAlign w:val="center"/>
          </w:tcPr>
          <w:p w14:paraId="1A931939"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43</w:t>
            </w:r>
          </w:p>
        </w:tc>
        <w:tc>
          <w:tcPr>
            <w:tcW w:w="1032" w:type="pct"/>
            <w:vAlign w:val="center"/>
          </w:tcPr>
          <w:p w14:paraId="183B5B94" w14:textId="77777777" w:rsidR="00B426CC" w:rsidRPr="00B426CC" w:rsidRDefault="00B426CC" w:rsidP="00B426CC">
            <w:pPr>
              <w:rPr>
                <w:color w:val="000000" w:themeColor="text1"/>
                <w:lang w:eastAsia="ro-RO"/>
              </w:rPr>
            </w:pPr>
            <w:r w:rsidRPr="00B426CC">
              <w:rPr>
                <w:color w:val="000000" w:themeColor="text1"/>
                <w:sz w:val="22"/>
                <w:szCs w:val="22"/>
                <w:lang w:eastAsia="ro-RO"/>
              </w:rPr>
              <w:t>Școala primară-grădiniţă Şipoteni</w:t>
            </w:r>
          </w:p>
        </w:tc>
        <w:tc>
          <w:tcPr>
            <w:tcW w:w="331" w:type="pct"/>
            <w:vAlign w:val="center"/>
          </w:tcPr>
          <w:p w14:paraId="3834F543" w14:textId="77777777" w:rsidR="00B426CC" w:rsidRPr="00B426CC" w:rsidRDefault="00B426CC" w:rsidP="00B426CC">
            <w:pPr>
              <w:jc w:val="center"/>
              <w:rPr>
                <w:color w:val="000000" w:themeColor="text1"/>
                <w:lang w:eastAsia="ro-RO"/>
              </w:rPr>
            </w:pPr>
            <w:r w:rsidRPr="00B426CC">
              <w:rPr>
                <w:color w:val="000000" w:themeColor="text1"/>
                <w:sz w:val="22"/>
                <w:szCs w:val="22"/>
              </w:rPr>
              <w:t>21</w:t>
            </w:r>
          </w:p>
        </w:tc>
        <w:tc>
          <w:tcPr>
            <w:tcW w:w="378" w:type="pct"/>
            <w:vAlign w:val="center"/>
          </w:tcPr>
          <w:p w14:paraId="62B1E387"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14</w:t>
            </w:r>
          </w:p>
        </w:tc>
        <w:tc>
          <w:tcPr>
            <w:tcW w:w="399" w:type="pct"/>
            <w:vAlign w:val="center"/>
          </w:tcPr>
          <w:p w14:paraId="5D72AA3A" w14:textId="77777777" w:rsidR="00B426CC" w:rsidRPr="00B426CC" w:rsidRDefault="00B426CC" w:rsidP="00B426CC">
            <w:pPr>
              <w:jc w:val="center"/>
              <w:rPr>
                <w:color w:val="000000" w:themeColor="text1"/>
                <w:lang w:eastAsia="ro-RO"/>
              </w:rPr>
            </w:pPr>
            <w:r w:rsidRPr="00B426CC">
              <w:rPr>
                <w:color w:val="000000" w:themeColor="text1"/>
                <w:sz w:val="22"/>
                <w:szCs w:val="22"/>
              </w:rPr>
              <w:t>1071,9</w:t>
            </w:r>
          </w:p>
        </w:tc>
        <w:tc>
          <w:tcPr>
            <w:tcW w:w="334" w:type="pct"/>
            <w:vAlign w:val="center"/>
          </w:tcPr>
          <w:p w14:paraId="12F95A66" w14:textId="77777777" w:rsidR="00B426CC" w:rsidRPr="00B426CC" w:rsidRDefault="00B426CC" w:rsidP="00B426CC">
            <w:pPr>
              <w:jc w:val="center"/>
              <w:rPr>
                <w:color w:val="000000" w:themeColor="text1"/>
                <w:lang w:eastAsia="ro-RO"/>
              </w:rPr>
            </w:pPr>
            <w:r w:rsidRPr="00B426CC">
              <w:rPr>
                <w:color w:val="000000" w:themeColor="text1"/>
                <w:sz w:val="22"/>
                <w:szCs w:val="22"/>
              </w:rPr>
              <w:t>69,8</w:t>
            </w:r>
          </w:p>
        </w:tc>
        <w:tc>
          <w:tcPr>
            <w:tcW w:w="255" w:type="pct"/>
            <w:vAlign w:val="center"/>
          </w:tcPr>
          <w:p w14:paraId="030DC10B" w14:textId="77777777" w:rsidR="00B426CC" w:rsidRPr="00B426CC" w:rsidRDefault="00B426CC" w:rsidP="00B426CC">
            <w:pPr>
              <w:jc w:val="center"/>
              <w:rPr>
                <w:color w:val="000000" w:themeColor="text1"/>
                <w:lang w:eastAsia="ro-RO"/>
              </w:rPr>
            </w:pPr>
          </w:p>
        </w:tc>
        <w:tc>
          <w:tcPr>
            <w:tcW w:w="486" w:type="pct"/>
            <w:vAlign w:val="center"/>
          </w:tcPr>
          <w:p w14:paraId="41B36923" w14:textId="77777777" w:rsidR="00B426CC" w:rsidRPr="00B426CC" w:rsidRDefault="00B426CC" w:rsidP="00B426CC">
            <w:pPr>
              <w:jc w:val="center"/>
              <w:rPr>
                <w:color w:val="000000" w:themeColor="text1"/>
                <w:lang w:eastAsia="ro-RO"/>
              </w:rPr>
            </w:pPr>
            <w:r w:rsidRPr="00B426CC">
              <w:rPr>
                <w:color w:val="000000" w:themeColor="text1"/>
                <w:sz w:val="22"/>
                <w:szCs w:val="22"/>
              </w:rPr>
              <w:t>16,0</w:t>
            </w:r>
          </w:p>
        </w:tc>
        <w:tc>
          <w:tcPr>
            <w:tcW w:w="501" w:type="pct"/>
            <w:vAlign w:val="center"/>
          </w:tcPr>
          <w:p w14:paraId="1AD528A7" w14:textId="77777777" w:rsidR="00B426CC" w:rsidRPr="00B426CC" w:rsidRDefault="00B426CC" w:rsidP="00B426CC">
            <w:pPr>
              <w:jc w:val="center"/>
              <w:rPr>
                <w:color w:val="000000" w:themeColor="text1"/>
                <w:lang w:eastAsia="ro-RO"/>
              </w:rPr>
            </w:pPr>
          </w:p>
        </w:tc>
        <w:tc>
          <w:tcPr>
            <w:tcW w:w="408" w:type="pct"/>
            <w:vAlign w:val="center"/>
          </w:tcPr>
          <w:p w14:paraId="7E855D57"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5D5AC82B"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1032,1</w:t>
            </w:r>
          </w:p>
        </w:tc>
        <w:tc>
          <w:tcPr>
            <w:tcW w:w="409" w:type="pct"/>
            <w:tcBorders>
              <w:top w:val="single" w:sz="4" w:space="0" w:color="auto"/>
              <w:left w:val="nil"/>
              <w:bottom w:val="single" w:sz="4" w:space="0" w:color="auto"/>
              <w:right w:val="single" w:sz="4" w:space="0" w:color="auto"/>
            </w:tcBorders>
            <w:vAlign w:val="center"/>
          </w:tcPr>
          <w:p w14:paraId="7EBDF34F" w14:textId="77777777" w:rsidR="00B426CC" w:rsidRPr="00B426CC" w:rsidRDefault="00B426CC" w:rsidP="00B426CC">
            <w:pPr>
              <w:jc w:val="center"/>
              <w:rPr>
                <w:color w:val="000000" w:themeColor="text1"/>
                <w:lang w:eastAsia="ro-RO"/>
              </w:rPr>
            </w:pPr>
            <w:r w:rsidRPr="00B426CC">
              <w:rPr>
                <w:color w:val="000000" w:themeColor="text1"/>
                <w:sz w:val="22"/>
                <w:szCs w:val="22"/>
              </w:rPr>
              <w:t>2245,5</w:t>
            </w:r>
          </w:p>
        </w:tc>
      </w:tr>
      <w:tr w:rsidR="007B0893" w:rsidRPr="00B426CC" w14:paraId="55205940" w14:textId="77777777" w:rsidTr="007B0893">
        <w:trPr>
          <w:trHeight w:val="284"/>
        </w:trPr>
        <w:tc>
          <w:tcPr>
            <w:tcW w:w="149" w:type="pct"/>
            <w:vAlign w:val="center"/>
          </w:tcPr>
          <w:p w14:paraId="2C33FEBE"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44</w:t>
            </w:r>
          </w:p>
        </w:tc>
        <w:tc>
          <w:tcPr>
            <w:tcW w:w="1032" w:type="pct"/>
            <w:vAlign w:val="center"/>
          </w:tcPr>
          <w:p w14:paraId="61C08C7F" w14:textId="77777777" w:rsidR="00B426CC" w:rsidRPr="00B426CC" w:rsidRDefault="00B426CC" w:rsidP="00B426CC">
            <w:pPr>
              <w:rPr>
                <w:color w:val="000000" w:themeColor="text1"/>
                <w:lang w:eastAsia="ro-RO"/>
              </w:rPr>
            </w:pPr>
            <w:r w:rsidRPr="00B426CC">
              <w:rPr>
                <w:color w:val="000000" w:themeColor="text1"/>
                <w:sz w:val="22"/>
                <w:szCs w:val="22"/>
                <w:lang w:eastAsia="ro-RO"/>
              </w:rPr>
              <w:t>Școala primară-grădiniță Cărpineni</w:t>
            </w:r>
          </w:p>
        </w:tc>
        <w:tc>
          <w:tcPr>
            <w:tcW w:w="331" w:type="pct"/>
            <w:vAlign w:val="center"/>
          </w:tcPr>
          <w:p w14:paraId="32DADD4C" w14:textId="77777777" w:rsidR="00B426CC" w:rsidRPr="00B426CC" w:rsidRDefault="00B426CC" w:rsidP="00B426CC">
            <w:pPr>
              <w:jc w:val="center"/>
              <w:rPr>
                <w:color w:val="000000" w:themeColor="text1"/>
                <w:lang w:eastAsia="ro-RO"/>
              </w:rPr>
            </w:pPr>
            <w:r w:rsidRPr="00B426CC">
              <w:rPr>
                <w:color w:val="000000" w:themeColor="text1"/>
                <w:sz w:val="22"/>
                <w:szCs w:val="22"/>
              </w:rPr>
              <w:t>19</w:t>
            </w:r>
          </w:p>
        </w:tc>
        <w:tc>
          <w:tcPr>
            <w:tcW w:w="378" w:type="pct"/>
            <w:vAlign w:val="center"/>
          </w:tcPr>
          <w:p w14:paraId="11687B70"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33</w:t>
            </w:r>
          </w:p>
        </w:tc>
        <w:tc>
          <w:tcPr>
            <w:tcW w:w="399" w:type="pct"/>
            <w:vAlign w:val="center"/>
          </w:tcPr>
          <w:p w14:paraId="70542E75" w14:textId="77777777" w:rsidR="00B426CC" w:rsidRPr="00B426CC" w:rsidRDefault="00B426CC" w:rsidP="00B426CC">
            <w:pPr>
              <w:jc w:val="center"/>
              <w:rPr>
                <w:color w:val="000000" w:themeColor="text1"/>
                <w:lang w:eastAsia="ro-RO"/>
              </w:rPr>
            </w:pPr>
            <w:r w:rsidRPr="00B426CC">
              <w:rPr>
                <w:color w:val="000000" w:themeColor="text1"/>
                <w:sz w:val="22"/>
                <w:szCs w:val="22"/>
              </w:rPr>
              <w:t>983,2</w:t>
            </w:r>
          </w:p>
        </w:tc>
        <w:tc>
          <w:tcPr>
            <w:tcW w:w="334" w:type="pct"/>
            <w:vAlign w:val="center"/>
          </w:tcPr>
          <w:p w14:paraId="6887363D" w14:textId="77777777" w:rsidR="00B426CC" w:rsidRPr="00B426CC" w:rsidRDefault="00B426CC" w:rsidP="00B426CC">
            <w:pPr>
              <w:jc w:val="center"/>
              <w:rPr>
                <w:color w:val="000000" w:themeColor="text1"/>
                <w:lang w:eastAsia="ro-RO"/>
              </w:rPr>
            </w:pPr>
            <w:r w:rsidRPr="00B426CC">
              <w:rPr>
                <w:color w:val="000000" w:themeColor="text1"/>
                <w:sz w:val="22"/>
                <w:szCs w:val="22"/>
              </w:rPr>
              <w:t>64,2</w:t>
            </w:r>
          </w:p>
        </w:tc>
        <w:tc>
          <w:tcPr>
            <w:tcW w:w="255" w:type="pct"/>
            <w:vAlign w:val="center"/>
          </w:tcPr>
          <w:p w14:paraId="2638A631" w14:textId="77777777" w:rsidR="00B426CC" w:rsidRPr="00B426CC" w:rsidRDefault="00B426CC" w:rsidP="00B426CC">
            <w:pPr>
              <w:jc w:val="center"/>
              <w:rPr>
                <w:color w:val="000000" w:themeColor="text1"/>
                <w:lang w:eastAsia="ro-RO"/>
              </w:rPr>
            </w:pPr>
          </w:p>
        </w:tc>
        <w:tc>
          <w:tcPr>
            <w:tcW w:w="486" w:type="pct"/>
            <w:vAlign w:val="center"/>
          </w:tcPr>
          <w:p w14:paraId="664C6C15" w14:textId="77777777" w:rsidR="00B426CC" w:rsidRPr="00B426CC" w:rsidRDefault="00B426CC" w:rsidP="00B426CC">
            <w:pPr>
              <w:jc w:val="center"/>
              <w:rPr>
                <w:color w:val="000000" w:themeColor="text1"/>
                <w:lang w:eastAsia="ro-RO"/>
              </w:rPr>
            </w:pPr>
            <w:r w:rsidRPr="00B426CC">
              <w:rPr>
                <w:color w:val="000000" w:themeColor="text1"/>
                <w:sz w:val="22"/>
                <w:szCs w:val="22"/>
              </w:rPr>
              <w:t>12,0</w:t>
            </w:r>
          </w:p>
        </w:tc>
        <w:tc>
          <w:tcPr>
            <w:tcW w:w="501" w:type="pct"/>
            <w:vAlign w:val="center"/>
          </w:tcPr>
          <w:p w14:paraId="1CDB4A02" w14:textId="77777777" w:rsidR="00B426CC" w:rsidRPr="00B426CC" w:rsidRDefault="00B426CC" w:rsidP="00B426CC">
            <w:pPr>
              <w:jc w:val="center"/>
              <w:rPr>
                <w:color w:val="000000" w:themeColor="text1"/>
                <w:lang w:eastAsia="ro-RO"/>
              </w:rPr>
            </w:pPr>
          </w:p>
        </w:tc>
        <w:tc>
          <w:tcPr>
            <w:tcW w:w="408" w:type="pct"/>
            <w:vAlign w:val="center"/>
          </w:tcPr>
          <w:p w14:paraId="23B2E32E" w14:textId="77777777" w:rsidR="00B426CC" w:rsidRPr="00B426CC" w:rsidRDefault="00B426CC" w:rsidP="00B426CC">
            <w:pPr>
              <w:jc w:val="center"/>
              <w:rPr>
                <w:color w:val="000000" w:themeColor="text1"/>
                <w:lang w:eastAsia="ro-RO"/>
              </w:rPr>
            </w:pPr>
            <w:r w:rsidRPr="00B426CC">
              <w:rPr>
                <w:color w:val="000000" w:themeColor="text1"/>
                <w:sz w:val="22"/>
                <w:szCs w:val="22"/>
              </w:rPr>
              <w:t>55,7</w:t>
            </w:r>
          </w:p>
        </w:tc>
        <w:tc>
          <w:tcPr>
            <w:tcW w:w="318" w:type="pct"/>
            <w:vAlign w:val="center"/>
          </w:tcPr>
          <w:p w14:paraId="20C214E2" w14:textId="77777777" w:rsidR="00B426CC" w:rsidRPr="00B426CC" w:rsidRDefault="00B426CC" w:rsidP="00B426CC">
            <w:pPr>
              <w:jc w:val="center"/>
              <w:rPr>
                <w:color w:val="000000" w:themeColor="text1"/>
              </w:rPr>
            </w:pPr>
            <w:r w:rsidRPr="00B426CC">
              <w:rPr>
                <w:color w:val="000000" w:themeColor="text1"/>
                <w:sz w:val="22"/>
                <w:szCs w:val="22"/>
              </w:rPr>
              <w:t>1336,9</w:t>
            </w:r>
          </w:p>
        </w:tc>
        <w:tc>
          <w:tcPr>
            <w:tcW w:w="409" w:type="pct"/>
            <w:tcBorders>
              <w:top w:val="single" w:sz="4" w:space="0" w:color="auto"/>
              <w:left w:val="nil"/>
              <w:bottom w:val="single" w:sz="4" w:space="0" w:color="auto"/>
              <w:right w:val="single" w:sz="4" w:space="0" w:color="auto"/>
            </w:tcBorders>
            <w:vAlign w:val="center"/>
          </w:tcPr>
          <w:p w14:paraId="50A7EC48" w14:textId="77777777" w:rsidR="00B426CC" w:rsidRPr="00B426CC" w:rsidRDefault="00B426CC" w:rsidP="00B426CC">
            <w:pPr>
              <w:jc w:val="center"/>
              <w:rPr>
                <w:color w:val="000000" w:themeColor="text1"/>
                <w:lang w:eastAsia="ro-RO"/>
              </w:rPr>
            </w:pPr>
            <w:r w:rsidRPr="00B426CC">
              <w:rPr>
                <w:color w:val="000000" w:themeColor="text1"/>
                <w:sz w:val="22"/>
                <w:szCs w:val="22"/>
              </w:rPr>
              <w:t>2452,0</w:t>
            </w:r>
          </w:p>
        </w:tc>
      </w:tr>
      <w:tr w:rsidR="007B0893" w:rsidRPr="00B426CC" w14:paraId="0E65A435" w14:textId="77777777" w:rsidTr="007B0893">
        <w:trPr>
          <w:trHeight w:val="284"/>
        </w:trPr>
        <w:tc>
          <w:tcPr>
            <w:tcW w:w="149" w:type="pct"/>
            <w:vAlign w:val="center"/>
          </w:tcPr>
          <w:p w14:paraId="550CD6F2"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45</w:t>
            </w:r>
          </w:p>
        </w:tc>
        <w:tc>
          <w:tcPr>
            <w:tcW w:w="1032" w:type="pct"/>
          </w:tcPr>
          <w:p w14:paraId="05A96FA7" w14:textId="77777777" w:rsidR="001833F3" w:rsidRDefault="00B426CC" w:rsidP="001833F3">
            <w:pPr>
              <w:rPr>
                <w:bCs/>
                <w:color w:val="000000" w:themeColor="text1"/>
              </w:rPr>
            </w:pPr>
            <w:r w:rsidRPr="00B426CC">
              <w:rPr>
                <w:bCs/>
                <w:color w:val="000000" w:themeColor="text1"/>
                <w:sz w:val="22"/>
                <w:szCs w:val="22"/>
              </w:rPr>
              <w:t>Școala primară ,, Mitr</w:t>
            </w:r>
            <w:r w:rsidR="001833F3">
              <w:rPr>
                <w:bCs/>
                <w:color w:val="000000" w:themeColor="text1"/>
                <w:sz w:val="22"/>
                <w:szCs w:val="22"/>
              </w:rPr>
              <w:t xml:space="preserve">opolitul </w:t>
            </w:r>
            <w:r w:rsidRPr="00B426CC">
              <w:rPr>
                <w:bCs/>
                <w:color w:val="000000" w:themeColor="text1"/>
                <w:sz w:val="22"/>
                <w:szCs w:val="22"/>
              </w:rPr>
              <w:t>A</w:t>
            </w:r>
            <w:r w:rsidR="001833F3">
              <w:rPr>
                <w:bCs/>
                <w:color w:val="000000" w:themeColor="text1"/>
                <w:sz w:val="22"/>
                <w:szCs w:val="22"/>
              </w:rPr>
              <w:t>ntonie</w:t>
            </w:r>
            <w:r w:rsidRPr="00B426CC">
              <w:rPr>
                <w:bCs/>
                <w:color w:val="000000" w:themeColor="text1"/>
                <w:sz w:val="22"/>
                <w:szCs w:val="22"/>
              </w:rPr>
              <w:t xml:space="preserve"> Plămădeală</w:t>
            </w:r>
            <w:r w:rsidRPr="00B426CC">
              <w:rPr>
                <w:bCs/>
                <w:color w:val="000000" w:themeColor="text1"/>
                <w:sz w:val="22"/>
                <w:szCs w:val="22"/>
                <w:lang w:val="en-US"/>
              </w:rPr>
              <w:t>”,</w:t>
            </w:r>
            <w:r w:rsidRPr="00B426CC">
              <w:rPr>
                <w:bCs/>
                <w:color w:val="000000" w:themeColor="text1"/>
                <w:sz w:val="22"/>
                <w:szCs w:val="22"/>
              </w:rPr>
              <w:t xml:space="preserve"> </w:t>
            </w:r>
          </w:p>
          <w:p w14:paraId="689EF4ED" w14:textId="36B2D530" w:rsidR="00B426CC" w:rsidRPr="00B426CC" w:rsidRDefault="00B426CC" w:rsidP="001833F3">
            <w:pPr>
              <w:rPr>
                <w:bCs/>
                <w:color w:val="000000" w:themeColor="text1"/>
                <w:lang w:eastAsia="ro-RO"/>
              </w:rPr>
            </w:pPr>
            <w:r w:rsidRPr="00B426CC">
              <w:rPr>
                <w:bCs/>
                <w:color w:val="000000" w:themeColor="text1"/>
                <w:sz w:val="22"/>
                <w:szCs w:val="22"/>
              </w:rPr>
              <w:t>s. Stolniceni</w:t>
            </w:r>
          </w:p>
        </w:tc>
        <w:tc>
          <w:tcPr>
            <w:tcW w:w="331" w:type="pct"/>
            <w:vAlign w:val="center"/>
          </w:tcPr>
          <w:p w14:paraId="35272155" w14:textId="77777777" w:rsidR="00B426CC" w:rsidRPr="00B426CC" w:rsidRDefault="00B426CC" w:rsidP="00B426CC">
            <w:pPr>
              <w:jc w:val="center"/>
              <w:rPr>
                <w:color w:val="000000" w:themeColor="text1"/>
              </w:rPr>
            </w:pPr>
            <w:r w:rsidRPr="00B426CC">
              <w:rPr>
                <w:color w:val="000000" w:themeColor="text1"/>
                <w:sz w:val="22"/>
                <w:szCs w:val="22"/>
              </w:rPr>
              <w:t>21</w:t>
            </w:r>
          </w:p>
        </w:tc>
        <w:tc>
          <w:tcPr>
            <w:tcW w:w="378" w:type="pct"/>
            <w:vAlign w:val="center"/>
          </w:tcPr>
          <w:p w14:paraId="39368FAC" w14:textId="77777777" w:rsidR="00B426CC" w:rsidRPr="00B426CC" w:rsidRDefault="00B426CC" w:rsidP="00B426CC">
            <w:pPr>
              <w:jc w:val="center"/>
              <w:rPr>
                <w:color w:val="000000" w:themeColor="text1"/>
                <w:lang w:eastAsia="ro-RO"/>
              </w:rPr>
            </w:pPr>
          </w:p>
        </w:tc>
        <w:tc>
          <w:tcPr>
            <w:tcW w:w="399" w:type="pct"/>
            <w:vAlign w:val="center"/>
          </w:tcPr>
          <w:p w14:paraId="7D32927F" w14:textId="77777777" w:rsidR="00B426CC" w:rsidRPr="00B426CC" w:rsidRDefault="00B426CC" w:rsidP="00B426CC">
            <w:pPr>
              <w:jc w:val="center"/>
              <w:rPr>
                <w:color w:val="000000" w:themeColor="text1"/>
              </w:rPr>
            </w:pPr>
            <w:r w:rsidRPr="00B426CC">
              <w:rPr>
                <w:color w:val="000000" w:themeColor="text1"/>
                <w:sz w:val="22"/>
                <w:szCs w:val="22"/>
              </w:rPr>
              <w:t>1101,6</w:t>
            </w:r>
          </w:p>
        </w:tc>
        <w:tc>
          <w:tcPr>
            <w:tcW w:w="334" w:type="pct"/>
            <w:vAlign w:val="center"/>
          </w:tcPr>
          <w:p w14:paraId="182B0A40" w14:textId="77777777" w:rsidR="00B426CC" w:rsidRPr="00B426CC" w:rsidRDefault="00B426CC" w:rsidP="00B426CC">
            <w:pPr>
              <w:jc w:val="center"/>
              <w:rPr>
                <w:color w:val="000000" w:themeColor="text1"/>
              </w:rPr>
            </w:pPr>
            <w:r w:rsidRPr="00B426CC">
              <w:rPr>
                <w:color w:val="000000" w:themeColor="text1"/>
                <w:sz w:val="22"/>
                <w:szCs w:val="22"/>
              </w:rPr>
              <w:t>69,9</w:t>
            </w:r>
          </w:p>
        </w:tc>
        <w:tc>
          <w:tcPr>
            <w:tcW w:w="255" w:type="pct"/>
            <w:vAlign w:val="center"/>
          </w:tcPr>
          <w:p w14:paraId="4634F352" w14:textId="77777777" w:rsidR="00B426CC" w:rsidRPr="00B426CC" w:rsidRDefault="00B426CC" w:rsidP="00B426CC">
            <w:pPr>
              <w:jc w:val="center"/>
              <w:rPr>
                <w:color w:val="000000" w:themeColor="text1"/>
                <w:lang w:eastAsia="ro-RO"/>
              </w:rPr>
            </w:pPr>
          </w:p>
        </w:tc>
        <w:tc>
          <w:tcPr>
            <w:tcW w:w="486" w:type="pct"/>
            <w:vAlign w:val="center"/>
          </w:tcPr>
          <w:p w14:paraId="786761DC" w14:textId="77777777" w:rsidR="00B426CC" w:rsidRPr="00B426CC" w:rsidRDefault="00B426CC" w:rsidP="00B426CC">
            <w:pPr>
              <w:jc w:val="center"/>
              <w:rPr>
                <w:color w:val="000000" w:themeColor="text1"/>
              </w:rPr>
            </w:pPr>
            <w:r w:rsidRPr="00B426CC">
              <w:rPr>
                <w:color w:val="000000" w:themeColor="text1"/>
                <w:sz w:val="22"/>
                <w:szCs w:val="22"/>
              </w:rPr>
              <w:t>20,0</w:t>
            </w:r>
          </w:p>
        </w:tc>
        <w:tc>
          <w:tcPr>
            <w:tcW w:w="501" w:type="pct"/>
            <w:vAlign w:val="center"/>
          </w:tcPr>
          <w:p w14:paraId="3122234B" w14:textId="77777777" w:rsidR="00B426CC" w:rsidRPr="00B426CC" w:rsidRDefault="00B426CC" w:rsidP="00B426CC">
            <w:pPr>
              <w:jc w:val="center"/>
              <w:rPr>
                <w:color w:val="000000" w:themeColor="text1"/>
                <w:lang w:eastAsia="ro-RO"/>
              </w:rPr>
            </w:pPr>
          </w:p>
        </w:tc>
        <w:tc>
          <w:tcPr>
            <w:tcW w:w="408" w:type="pct"/>
            <w:vAlign w:val="center"/>
          </w:tcPr>
          <w:p w14:paraId="05B0BD28" w14:textId="77777777" w:rsidR="00B426CC" w:rsidRPr="00B426CC" w:rsidRDefault="00B426CC" w:rsidP="00B426CC">
            <w:pPr>
              <w:jc w:val="center"/>
              <w:rPr>
                <w:color w:val="000000" w:themeColor="text1"/>
              </w:rPr>
            </w:pPr>
            <w:r w:rsidRPr="00B426CC">
              <w:rPr>
                <w:color w:val="000000" w:themeColor="text1"/>
                <w:sz w:val="22"/>
                <w:szCs w:val="22"/>
              </w:rPr>
              <w:t>55,7</w:t>
            </w:r>
          </w:p>
        </w:tc>
        <w:tc>
          <w:tcPr>
            <w:tcW w:w="318" w:type="pct"/>
            <w:vAlign w:val="center"/>
          </w:tcPr>
          <w:p w14:paraId="685550E4" w14:textId="77777777" w:rsidR="00B426CC" w:rsidRPr="00B426CC" w:rsidRDefault="00B426CC" w:rsidP="00B426CC">
            <w:pPr>
              <w:jc w:val="center"/>
              <w:rPr>
                <w:color w:val="000000" w:themeColor="text1"/>
              </w:rPr>
            </w:pPr>
          </w:p>
        </w:tc>
        <w:tc>
          <w:tcPr>
            <w:tcW w:w="409" w:type="pct"/>
            <w:tcBorders>
              <w:top w:val="single" w:sz="4" w:space="0" w:color="auto"/>
              <w:left w:val="nil"/>
              <w:bottom w:val="single" w:sz="4" w:space="0" w:color="auto"/>
              <w:right w:val="single" w:sz="4" w:space="0" w:color="auto"/>
            </w:tcBorders>
            <w:vAlign w:val="center"/>
          </w:tcPr>
          <w:p w14:paraId="2C0D1EDC" w14:textId="77777777" w:rsidR="00B426CC" w:rsidRPr="00B426CC" w:rsidRDefault="00B426CC" w:rsidP="00B426CC">
            <w:pPr>
              <w:jc w:val="center"/>
              <w:rPr>
                <w:color w:val="000000" w:themeColor="text1"/>
                <w:lang w:eastAsia="ro-RO"/>
              </w:rPr>
            </w:pPr>
            <w:r w:rsidRPr="00B426CC">
              <w:rPr>
                <w:color w:val="000000" w:themeColor="text1"/>
                <w:sz w:val="22"/>
                <w:szCs w:val="22"/>
              </w:rPr>
              <w:t>1247,2</w:t>
            </w:r>
          </w:p>
        </w:tc>
      </w:tr>
      <w:tr w:rsidR="007B0893" w:rsidRPr="00B426CC" w14:paraId="5C6041FE" w14:textId="77777777" w:rsidTr="007B0893">
        <w:trPr>
          <w:trHeight w:val="284"/>
        </w:trPr>
        <w:tc>
          <w:tcPr>
            <w:tcW w:w="149" w:type="pct"/>
            <w:vAlign w:val="center"/>
            <w:hideMark/>
          </w:tcPr>
          <w:p w14:paraId="6C594743" w14:textId="77777777" w:rsidR="00B426CC" w:rsidRPr="00B426CC" w:rsidRDefault="00B426CC" w:rsidP="00B426CC">
            <w:pPr>
              <w:rPr>
                <w:b/>
                <w:bCs/>
                <w:color w:val="000000" w:themeColor="text1"/>
                <w:lang w:eastAsia="ro-RO"/>
              </w:rPr>
            </w:pPr>
            <w:r w:rsidRPr="00B426CC">
              <w:rPr>
                <w:b/>
                <w:bCs/>
                <w:color w:val="000000" w:themeColor="text1"/>
                <w:sz w:val="22"/>
                <w:szCs w:val="22"/>
                <w:lang w:eastAsia="ro-RO"/>
              </w:rPr>
              <w:t> </w:t>
            </w:r>
          </w:p>
        </w:tc>
        <w:tc>
          <w:tcPr>
            <w:tcW w:w="1032" w:type="pct"/>
            <w:vAlign w:val="center"/>
            <w:hideMark/>
          </w:tcPr>
          <w:p w14:paraId="380FD684" w14:textId="77777777" w:rsidR="00B426CC" w:rsidRPr="00B426CC" w:rsidRDefault="00B426CC" w:rsidP="00B426CC">
            <w:pPr>
              <w:rPr>
                <w:b/>
                <w:bCs/>
                <w:color w:val="000000" w:themeColor="text1"/>
                <w:lang w:eastAsia="ro-RO"/>
              </w:rPr>
            </w:pPr>
            <w:r w:rsidRPr="00B426CC">
              <w:rPr>
                <w:b/>
                <w:bCs/>
                <w:color w:val="000000" w:themeColor="text1"/>
                <w:sz w:val="22"/>
                <w:szCs w:val="22"/>
                <w:lang w:eastAsia="ro-RO"/>
              </w:rPr>
              <w:t xml:space="preserve">Total </w:t>
            </w:r>
          </w:p>
        </w:tc>
        <w:tc>
          <w:tcPr>
            <w:tcW w:w="331" w:type="pct"/>
            <w:vAlign w:val="center"/>
          </w:tcPr>
          <w:p w14:paraId="52A5657C"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8378</w:t>
            </w:r>
          </w:p>
        </w:tc>
        <w:tc>
          <w:tcPr>
            <w:tcW w:w="378" w:type="pct"/>
            <w:vAlign w:val="center"/>
          </w:tcPr>
          <w:p w14:paraId="2E333697"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248</w:t>
            </w:r>
          </w:p>
        </w:tc>
        <w:tc>
          <w:tcPr>
            <w:tcW w:w="399" w:type="pct"/>
            <w:vAlign w:val="center"/>
          </w:tcPr>
          <w:p w14:paraId="7DC211F3" w14:textId="77777777" w:rsidR="00B426CC" w:rsidRPr="00B426CC" w:rsidRDefault="00B426CC" w:rsidP="00B426CC">
            <w:pPr>
              <w:jc w:val="center"/>
              <w:rPr>
                <w:b/>
                <w:bCs/>
                <w:color w:val="000000" w:themeColor="text1"/>
              </w:rPr>
            </w:pPr>
            <w:r w:rsidRPr="00B426CC">
              <w:rPr>
                <w:b/>
                <w:bCs/>
                <w:color w:val="000000" w:themeColor="text1"/>
                <w:sz w:val="22"/>
                <w:szCs w:val="22"/>
              </w:rPr>
              <w:t>242011,2</w:t>
            </w:r>
          </w:p>
        </w:tc>
        <w:tc>
          <w:tcPr>
            <w:tcW w:w="334" w:type="pct"/>
            <w:shd w:val="clear" w:color="auto" w:fill="FFFFFF" w:themeFill="background1"/>
            <w:vAlign w:val="center"/>
          </w:tcPr>
          <w:p w14:paraId="193781FA"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22975,8</w:t>
            </w:r>
          </w:p>
        </w:tc>
        <w:tc>
          <w:tcPr>
            <w:tcW w:w="255" w:type="pct"/>
            <w:vAlign w:val="center"/>
          </w:tcPr>
          <w:p w14:paraId="0182207A"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w:t>
            </w:r>
          </w:p>
        </w:tc>
        <w:tc>
          <w:tcPr>
            <w:tcW w:w="486" w:type="pct"/>
            <w:vAlign w:val="center"/>
          </w:tcPr>
          <w:p w14:paraId="782494D3"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2888,0</w:t>
            </w:r>
          </w:p>
        </w:tc>
        <w:tc>
          <w:tcPr>
            <w:tcW w:w="501" w:type="pct"/>
            <w:vAlign w:val="center"/>
          </w:tcPr>
          <w:p w14:paraId="2E6E5ED0"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464,8</w:t>
            </w:r>
          </w:p>
        </w:tc>
        <w:tc>
          <w:tcPr>
            <w:tcW w:w="408" w:type="pct"/>
            <w:vAlign w:val="center"/>
          </w:tcPr>
          <w:p w14:paraId="5B380FD4"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5241,5</w:t>
            </w:r>
          </w:p>
        </w:tc>
        <w:tc>
          <w:tcPr>
            <w:tcW w:w="318" w:type="pct"/>
            <w:vAlign w:val="center"/>
          </w:tcPr>
          <w:p w14:paraId="10C40FAF"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12193,2</w:t>
            </w:r>
          </w:p>
        </w:tc>
        <w:tc>
          <w:tcPr>
            <w:tcW w:w="409" w:type="pct"/>
            <w:vAlign w:val="center"/>
          </w:tcPr>
          <w:p w14:paraId="4C9A73FB"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285774,5</w:t>
            </w:r>
          </w:p>
        </w:tc>
      </w:tr>
      <w:tr w:rsidR="007B0893" w:rsidRPr="00B426CC" w14:paraId="0206EED5" w14:textId="77777777" w:rsidTr="007B0893">
        <w:trPr>
          <w:trHeight w:val="284"/>
        </w:trPr>
        <w:tc>
          <w:tcPr>
            <w:tcW w:w="149" w:type="pct"/>
            <w:vAlign w:val="center"/>
            <w:hideMark/>
          </w:tcPr>
          <w:p w14:paraId="73D096FF" w14:textId="77777777" w:rsidR="00B426CC" w:rsidRPr="00B426CC" w:rsidRDefault="00B426CC" w:rsidP="00B426CC">
            <w:pPr>
              <w:rPr>
                <w:color w:val="000000" w:themeColor="text1"/>
                <w:lang w:eastAsia="ro-RO"/>
              </w:rPr>
            </w:pPr>
            <w:r w:rsidRPr="00B426CC">
              <w:rPr>
                <w:color w:val="000000" w:themeColor="text1"/>
                <w:sz w:val="22"/>
                <w:szCs w:val="22"/>
                <w:lang w:eastAsia="ro-RO"/>
              </w:rPr>
              <w:t> </w:t>
            </w:r>
          </w:p>
        </w:tc>
        <w:tc>
          <w:tcPr>
            <w:tcW w:w="1032" w:type="pct"/>
            <w:vAlign w:val="center"/>
            <w:hideMark/>
          </w:tcPr>
          <w:p w14:paraId="243D99CB" w14:textId="77777777" w:rsidR="00B426CC" w:rsidRPr="00B426CC" w:rsidRDefault="00B426CC" w:rsidP="00B426CC">
            <w:pPr>
              <w:rPr>
                <w:color w:val="000000" w:themeColor="text1"/>
                <w:lang w:eastAsia="ro-RO"/>
              </w:rPr>
            </w:pPr>
            <w:r w:rsidRPr="00B426CC">
              <w:rPr>
                <w:color w:val="000000" w:themeColor="text1"/>
                <w:sz w:val="22"/>
                <w:szCs w:val="22"/>
                <w:lang w:eastAsia="ro-RO"/>
              </w:rPr>
              <w:t>Direcția Învățămînt</w:t>
            </w:r>
          </w:p>
        </w:tc>
        <w:tc>
          <w:tcPr>
            <w:tcW w:w="331" w:type="pct"/>
            <w:vAlign w:val="center"/>
          </w:tcPr>
          <w:p w14:paraId="6A41BC9D" w14:textId="77777777" w:rsidR="00B426CC" w:rsidRPr="00B426CC" w:rsidRDefault="00B426CC" w:rsidP="00B426CC">
            <w:pPr>
              <w:jc w:val="center"/>
              <w:rPr>
                <w:color w:val="000000" w:themeColor="text1"/>
                <w:lang w:eastAsia="ro-RO"/>
              </w:rPr>
            </w:pPr>
          </w:p>
        </w:tc>
        <w:tc>
          <w:tcPr>
            <w:tcW w:w="378" w:type="pct"/>
            <w:vAlign w:val="center"/>
          </w:tcPr>
          <w:p w14:paraId="76EDB1E4" w14:textId="77777777" w:rsidR="00B426CC" w:rsidRPr="00B426CC" w:rsidRDefault="00B426CC" w:rsidP="00B426CC">
            <w:pPr>
              <w:jc w:val="center"/>
              <w:rPr>
                <w:color w:val="000000" w:themeColor="text1"/>
                <w:lang w:eastAsia="ro-RO"/>
              </w:rPr>
            </w:pPr>
          </w:p>
        </w:tc>
        <w:tc>
          <w:tcPr>
            <w:tcW w:w="399" w:type="pct"/>
            <w:vAlign w:val="center"/>
          </w:tcPr>
          <w:p w14:paraId="17CE7663"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7131,8</w:t>
            </w:r>
          </w:p>
        </w:tc>
        <w:tc>
          <w:tcPr>
            <w:tcW w:w="334" w:type="pct"/>
            <w:vAlign w:val="center"/>
          </w:tcPr>
          <w:p w14:paraId="66A05F7F" w14:textId="77777777" w:rsidR="00B426CC" w:rsidRPr="00B426CC" w:rsidRDefault="00B426CC" w:rsidP="00B426CC">
            <w:pPr>
              <w:jc w:val="center"/>
              <w:rPr>
                <w:color w:val="000000" w:themeColor="text1"/>
                <w:lang w:eastAsia="ro-RO"/>
              </w:rPr>
            </w:pPr>
          </w:p>
        </w:tc>
        <w:tc>
          <w:tcPr>
            <w:tcW w:w="255" w:type="pct"/>
            <w:vAlign w:val="center"/>
          </w:tcPr>
          <w:p w14:paraId="317C796F"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164,4</w:t>
            </w:r>
          </w:p>
        </w:tc>
        <w:tc>
          <w:tcPr>
            <w:tcW w:w="486" w:type="pct"/>
            <w:vAlign w:val="center"/>
          </w:tcPr>
          <w:p w14:paraId="0F4B5931"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212,0</w:t>
            </w:r>
          </w:p>
        </w:tc>
        <w:tc>
          <w:tcPr>
            <w:tcW w:w="501" w:type="pct"/>
            <w:vAlign w:val="center"/>
          </w:tcPr>
          <w:p w14:paraId="58A95350" w14:textId="77777777" w:rsidR="00B426CC" w:rsidRPr="00B426CC" w:rsidRDefault="00B426CC" w:rsidP="00B426CC">
            <w:pPr>
              <w:jc w:val="center"/>
              <w:rPr>
                <w:color w:val="000000" w:themeColor="text1"/>
                <w:lang w:eastAsia="ro-RO"/>
              </w:rPr>
            </w:pPr>
          </w:p>
        </w:tc>
        <w:tc>
          <w:tcPr>
            <w:tcW w:w="408" w:type="pct"/>
            <w:vAlign w:val="center"/>
          </w:tcPr>
          <w:p w14:paraId="72EE0BD6" w14:textId="77777777" w:rsidR="00B426CC" w:rsidRPr="00B426CC" w:rsidRDefault="00B426CC" w:rsidP="00B426CC">
            <w:pPr>
              <w:jc w:val="center"/>
              <w:rPr>
                <w:color w:val="000000" w:themeColor="text1"/>
                <w:lang w:eastAsia="ro-RO"/>
              </w:rPr>
            </w:pPr>
          </w:p>
        </w:tc>
        <w:tc>
          <w:tcPr>
            <w:tcW w:w="318" w:type="pct"/>
            <w:vAlign w:val="center"/>
          </w:tcPr>
          <w:p w14:paraId="31490089" w14:textId="77777777" w:rsidR="00B426CC" w:rsidRPr="00B426CC" w:rsidRDefault="00B426CC" w:rsidP="00B426CC">
            <w:pPr>
              <w:jc w:val="center"/>
              <w:rPr>
                <w:color w:val="000000" w:themeColor="text1"/>
                <w:lang w:eastAsia="ro-RO"/>
              </w:rPr>
            </w:pPr>
          </w:p>
        </w:tc>
        <w:tc>
          <w:tcPr>
            <w:tcW w:w="409" w:type="pct"/>
            <w:vAlign w:val="center"/>
          </w:tcPr>
          <w:p w14:paraId="58A661E8" w14:textId="77777777" w:rsidR="00B426CC" w:rsidRPr="00B426CC" w:rsidRDefault="00B426CC" w:rsidP="00B426CC">
            <w:pPr>
              <w:jc w:val="center"/>
              <w:rPr>
                <w:color w:val="000000" w:themeColor="text1"/>
                <w:lang w:eastAsia="ro-RO"/>
              </w:rPr>
            </w:pPr>
            <w:r w:rsidRPr="00B426CC">
              <w:rPr>
                <w:color w:val="000000" w:themeColor="text1"/>
                <w:sz w:val="22"/>
                <w:szCs w:val="22"/>
                <w:lang w:eastAsia="ro-RO"/>
              </w:rPr>
              <w:t>7508,2</w:t>
            </w:r>
          </w:p>
        </w:tc>
      </w:tr>
      <w:tr w:rsidR="007B0893" w:rsidRPr="00B426CC" w14:paraId="412802A7" w14:textId="77777777" w:rsidTr="007B0893">
        <w:trPr>
          <w:trHeight w:val="284"/>
        </w:trPr>
        <w:tc>
          <w:tcPr>
            <w:tcW w:w="149" w:type="pct"/>
            <w:vAlign w:val="center"/>
            <w:hideMark/>
          </w:tcPr>
          <w:p w14:paraId="5F0503EB" w14:textId="77777777" w:rsidR="00B426CC" w:rsidRPr="00B426CC" w:rsidRDefault="00B426CC" w:rsidP="00B426CC">
            <w:pPr>
              <w:rPr>
                <w:b/>
                <w:bCs/>
                <w:color w:val="000000" w:themeColor="text1"/>
                <w:lang w:eastAsia="ro-RO"/>
              </w:rPr>
            </w:pPr>
            <w:r w:rsidRPr="00B426CC">
              <w:rPr>
                <w:b/>
                <w:bCs/>
                <w:color w:val="000000" w:themeColor="text1"/>
                <w:sz w:val="22"/>
                <w:szCs w:val="22"/>
                <w:lang w:eastAsia="ro-RO"/>
              </w:rPr>
              <w:t> </w:t>
            </w:r>
          </w:p>
        </w:tc>
        <w:tc>
          <w:tcPr>
            <w:tcW w:w="1032" w:type="pct"/>
            <w:vAlign w:val="center"/>
            <w:hideMark/>
          </w:tcPr>
          <w:p w14:paraId="5E744475" w14:textId="77777777" w:rsidR="00B426CC" w:rsidRPr="00B426CC" w:rsidRDefault="00B426CC" w:rsidP="00B426CC">
            <w:pPr>
              <w:rPr>
                <w:b/>
                <w:bCs/>
                <w:color w:val="000000" w:themeColor="text1"/>
                <w:lang w:eastAsia="ro-RO"/>
              </w:rPr>
            </w:pPr>
            <w:r w:rsidRPr="00B426CC">
              <w:rPr>
                <w:b/>
                <w:bCs/>
                <w:color w:val="000000" w:themeColor="text1"/>
                <w:sz w:val="22"/>
                <w:szCs w:val="22"/>
                <w:lang w:eastAsia="ro-RO"/>
              </w:rPr>
              <w:t>Total general</w:t>
            </w:r>
          </w:p>
        </w:tc>
        <w:tc>
          <w:tcPr>
            <w:tcW w:w="331" w:type="pct"/>
            <w:vAlign w:val="center"/>
          </w:tcPr>
          <w:p w14:paraId="2D73378A"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8378</w:t>
            </w:r>
          </w:p>
        </w:tc>
        <w:tc>
          <w:tcPr>
            <w:tcW w:w="378" w:type="pct"/>
            <w:vAlign w:val="center"/>
          </w:tcPr>
          <w:p w14:paraId="3826665A"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248</w:t>
            </w:r>
          </w:p>
        </w:tc>
        <w:tc>
          <w:tcPr>
            <w:tcW w:w="399" w:type="pct"/>
            <w:vAlign w:val="center"/>
          </w:tcPr>
          <w:p w14:paraId="34314D88"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249143,0</w:t>
            </w:r>
          </w:p>
        </w:tc>
        <w:tc>
          <w:tcPr>
            <w:tcW w:w="334" w:type="pct"/>
            <w:vAlign w:val="center"/>
          </w:tcPr>
          <w:p w14:paraId="62783525"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22975,8</w:t>
            </w:r>
          </w:p>
        </w:tc>
        <w:tc>
          <w:tcPr>
            <w:tcW w:w="255" w:type="pct"/>
            <w:vAlign w:val="center"/>
          </w:tcPr>
          <w:p w14:paraId="389BA502"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164,4</w:t>
            </w:r>
          </w:p>
        </w:tc>
        <w:tc>
          <w:tcPr>
            <w:tcW w:w="486" w:type="pct"/>
            <w:vAlign w:val="center"/>
          </w:tcPr>
          <w:p w14:paraId="46160C07"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3100,0</w:t>
            </w:r>
          </w:p>
        </w:tc>
        <w:tc>
          <w:tcPr>
            <w:tcW w:w="501" w:type="pct"/>
            <w:vAlign w:val="center"/>
          </w:tcPr>
          <w:p w14:paraId="56D83B43"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464,8</w:t>
            </w:r>
          </w:p>
        </w:tc>
        <w:tc>
          <w:tcPr>
            <w:tcW w:w="408" w:type="pct"/>
            <w:vAlign w:val="center"/>
          </w:tcPr>
          <w:p w14:paraId="4066678F"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5241,5</w:t>
            </w:r>
          </w:p>
        </w:tc>
        <w:tc>
          <w:tcPr>
            <w:tcW w:w="318" w:type="pct"/>
            <w:vAlign w:val="center"/>
          </w:tcPr>
          <w:p w14:paraId="339FBA35"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12193,2</w:t>
            </w:r>
          </w:p>
        </w:tc>
        <w:tc>
          <w:tcPr>
            <w:tcW w:w="409" w:type="pct"/>
            <w:vAlign w:val="center"/>
          </w:tcPr>
          <w:p w14:paraId="11B75441" w14:textId="77777777" w:rsidR="00B426CC" w:rsidRPr="00B426CC" w:rsidRDefault="00B426CC" w:rsidP="00B426CC">
            <w:pPr>
              <w:jc w:val="center"/>
              <w:rPr>
                <w:b/>
                <w:bCs/>
                <w:color w:val="000000" w:themeColor="text1"/>
                <w:lang w:eastAsia="ro-RO"/>
              </w:rPr>
            </w:pPr>
            <w:r w:rsidRPr="00B426CC">
              <w:rPr>
                <w:b/>
                <w:bCs/>
                <w:color w:val="000000" w:themeColor="text1"/>
                <w:sz w:val="22"/>
                <w:szCs w:val="22"/>
                <w:lang w:eastAsia="ro-RO"/>
              </w:rPr>
              <w:t>293282,7</w:t>
            </w:r>
          </w:p>
        </w:tc>
      </w:tr>
    </w:tbl>
    <w:p w14:paraId="36FA8D9F" w14:textId="77777777" w:rsidR="00B426CC" w:rsidRPr="00B426CC" w:rsidRDefault="00B426CC" w:rsidP="00B426CC">
      <w:pPr>
        <w:rPr>
          <w:b/>
          <w:color w:val="FF0000"/>
          <w:lang w:val="ro-MD"/>
        </w:rPr>
      </w:pPr>
    </w:p>
    <w:p w14:paraId="4517D524" w14:textId="77777777" w:rsidR="00B426CC" w:rsidRPr="00B426CC" w:rsidRDefault="00B426CC" w:rsidP="00B426CC">
      <w:pPr>
        <w:rPr>
          <w:b/>
          <w:color w:val="FF0000"/>
          <w:lang w:val="ro-MD"/>
        </w:rPr>
      </w:pPr>
    </w:p>
    <w:p w14:paraId="3E58B1C0" w14:textId="77777777" w:rsidR="00B426CC" w:rsidRPr="00B426CC" w:rsidRDefault="00B426CC" w:rsidP="00B426CC">
      <w:pPr>
        <w:rPr>
          <w:b/>
          <w:color w:val="FF0000"/>
          <w:lang w:val="ro-MD"/>
        </w:rPr>
      </w:pPr>
    </w:p>
    <w:p w14:paraId="6BA7ED43" w14:textId="77777777" w:rsidR="00B426CC" w:rsidRPr="00B426CC" w:rsidRDefault="00B426CC" w:rsidP="00B426CC">
      <w:pPr>
        <w:rPr>
          <w:b/>
          <w:color w:val="FF0000"/>
          <w:lang w:val="ro-MD"/>
        </w:rPr>
      </w:pPr>
    </w:p>
    <w:p w14:paraId="5FD52D79" w14:textId="2118DD53" w:rsidR="0096153B" w:rsidRPr="00475E62" w:rsidRDefault="00B426CC" w:rsidP="00006024">
      <w:pPr>
        <w:rPr>
          <w:color w:val="FF0000"/>
          <w:sz w:val="20"/>
          <w:szCs w:val="20"/>
          <w:lang w:val="ro-MD"/>
        </w:rPr>
        <w:sectPr w:rsidR="0096153B" w:rsidRPr="00475E62" w:rsidSect="00AF6076">
          <w:pgSz w:w="16838" w:h="11906" w:orient="landscape"/>
          <w:pgMar w:top="851" w:right="567" w:bottom="707" w:left="1135" w:header="709" w:footer="709" w:gutter="0"/>
          <w:cols w:space="708"/>
          <w:docGrid w:linePitch="360"/>
        </w:sectPr>
      </w:pPr>
      <w:r w:rsidRPr="00B426CC">
        <w:rPr>
          <w:b/>
          <w:color w:val="FF0000"/>
          <w:lang w:val="ro-MD"/>
        </w:rPr>
        <w:tab/>
      </w:r>
      <w:r w:rsidRPr="00B426CC">
        <w:rPr>
          <w:b/>
          <w:color w:val="FF0000"/>
          <w:lang w:val="ro-MD"/>
        </w:rPr>
        <w:tab/>
      </w:r>
      <w:r w:rsidRPr="00B426CC">
        <w:rPr>
          <w:b/>
          <w:color w:val="FF0000"/>
          <w:lang w:val="ro-MD"/>
        </w:rPr>
        <w:tab/>
      </w:r>
      <w:r w:rsidRPr="00B426CC">
        <w:rPr>
          <w:b/>
          <w:color w:val="FF0000"/>
          <w:lang w:val="ro-MD"/>
        </w:rPr>
        <w:tab/>
      </w:r>
      <w:r w:rsidRPr="00B426CC">
        <w:rPr>
          <w:b/>
          <w:color w:val="000000" w:themeColor="text1"/>
          <w:lang w:val="ro-MD"/>
        </w:rPr>
        <w:t>Secretarul Consiliului Raional Hincesti                                                   Elena MORARU TOMA</w:t>
      </w:r>
    </w:p>
    <w:p w14:paraId="103E625C" w14:textId="77777777" w:rsidR="0096153B" w:rsidRPr="00475E62" w:rsidRDefault="0096153B" w:rsidP="00CB47B7">
      <w:pPr>
        <w:ind w:left="6372"/>
        <w:rPr>
          <w:color w:val="FF0000"/>
          <w:sz w:val="20"/>
          <w:szCs w:val="20"/>
          <w:lang w:val="ro-MD"/>
        </w:rPr>
      </w:pPr>
    </w:p>
    <w:p w14:paraId="3C7CD491" w14:textId="77777777" w:rsidR="001C112C" w:rsidRPr="00475E62" w:rsidRDefault="001C112C" w:rsidP="001C112C">
      <w:pPr>
        <w:ind w:left="5664" w:firstLine="708"/>
        <w:jc w:val="right"/>
        <w:rPr>
          <w:color w:val="FF0000"/>
          <w:sz w:val="22"/>
          <w:szCs w:val="22"/>
        </w:rPr>
      </w:pPr>
    </w:p>
    <w:p w14:paraId="224964E5" w14:textId="77777777" w:rsidR="00FB2C91" w:rsidRDefault="00FB2C91" w:rsidP="001C112C">
      <w:pPr>
        <w:ind w:left="5664" w:firstLine="708"/>
        <w:jc w:val="right"/>
        <w:rPr>
          <w:color w:val="FF0000"/>
          <w:sz w:val="22"/>
          <w:szCs w:val="22"/>
        </w:rPr>
      </w:pPr>
    </w:p>
    <w:p w14:paraId="2D9F5A46" w14:textId="77777777" w:rsidR="00FB2C91" w:rsidRDefault="00FB2C91" w:rsidP="001C112C">
      <w:pPr>
        <w:ind w:left="5664" w:firstLine="708"/>
        <w:jc w:val="right"/>
        <w:rPr>
          <w:color w:val="FF0000"/>
          <w:sz w:val="22"/>
          <w:szCs w:val="22"/>
        </w:rPr>
      </w:pPr>
    </w:p>
    <w:p w14:paraId="679F1D98" w14:textId="77777777" w:rsidR="00FB2C91" w:rsidRDefault="00FB2C91" w:rsidP="001C112C">
      <w:pPr>
        <w:ind w:left="5664" w:firstLine="708"/>
        <w:jc w:val="right"/>
        <w:rPr>
          <w:color w:val="FF0000"/>
          <w:sz w:val="22"/>
          <w:szCs w:val="22"/>
        </w:rPr>
      </w:pPr>
    </w:p>
    <w:p w14:paraId="26EA34BC" w14:textId="2E7207B9" w:rsidR="003D1378" w:rsidRPr="00475E62" w:rsidRDefault="001C112C" w:rsidP="001C112C">
      <w:pPr>
        <w:ind w:left="5664" w:firstLine="708"/>
        <w:jc w:val="right"/>
        <w:rPr>
          <w:color w:val="FF0000"/>
          <w:sz w:val="22"/>
          <w:szCs w:val="22"/>
        </w:rPr>
      </w:pPr>
      <w:r w:rsidRPr="00475E62">
        <w:rPr>
          <w:color w:val="FF0000"/>
          <w:sz w:val="22"/>
          <w:szCs w:val="22"/>
        </w:rPr>
        <w:t xml:space="preserve"> </w:t>
      </w:r>
    </w:p>
    <w:p w14:paraId="57B2B264" w14:textId="77777777" w:rsidR="00077B55" w:rsidRPr="00475E62" w:rsidRDefault="00077B55" w:rsidP="00603A46">
      <w:pPr>
        <w:rPr>
          <w:b/>
          <w:bCs/>
          <w:color w:val="FF0000"/>
        </w:rPr>
        <w:sectPr w:rsidR="00077B55" w:rsidRPr="00475E62" w:rsidSect="0096153B">
          <w:pgSz w:w="11906" w:h="16838"/>
          <w:pgMar w:top="567" w:right="707" w:bottom="1135" w:left="851" w:header="709" w:footer="709" w:gutter="0"/>
          <w:cols w:space="708"/>
          <w:docGrid w:linePitch="360"/>
        </w:sectPr>
      </w:pPr>
    </w:p>
    <w:p w14:paraId="3E62CAD7" w14:textId="275687E1" w:rsidR="00AF7EFD" w:rsidRPr="00006024" w:rsidRDefault="00CB47B7" w:rsidP="00AF7EFD">
      <w:pPr>
        <w:ind w:left="5652" w:firstLine="720"/>
        <w:jc w:val="center"/>
        <w:rPr>
          <w:sz w:val="20"/>
          <w:szCs w:val="20"/>
        </w:rPr>
      </w:pPr>
      <w:r w:rsidRPr="00475E62">
        <w:rPr>
          <w:color w:val="FF0000"/>
          <w:lang w:val="ro-MD"/>
        </w:rPr>
        <w:t xml:space="preserve">       </w:t>
      </w:r>
      <w:r w:rsidR="00AF7EFD">
        <w:rPr>
          <w:color w:val="FF0000"/>
          <w:lang w:val="ro-MD"/>
        </w:rPr>
        <w:t xml:space="preserve">  </w:t>
      </w:r>
      <w:r w:rsidR="00AF7EFD" w:rsidRPr="00006024">
        <w:rPr>
          <w:sz w:val="20"/>
          <w:szCs w:val="20"/>
        </w:rPr>
        <w:t>Anexa nr.</w:t>
      </w:r>
      <w:r w:rsidR="00AF7EFD">
        <w:rPr>
          <w:sz w:val="20"/>
          <w:szCs w:val="20"/>
        </w:rPr>
        <w:t>7</w:t>
      </w:r>
    </w:p>
    <w:p w14:paraId="6F0C8061" w14:textId="77777777" w:rsidR="00AF7EFD" w:rsidRPr="00006024" w:rsidRDefault="00AF7EFD" w:rsidP="00AF7EFD">
      <w:pPr>
        <w:jc w:val="right"/>
        <w:rPr>
          <w:sz w:val="20"/>
          <w:szCs w:val="20"/>
        </w:rPr>
      </w:pPr>
      <w:r w:rsidRPr="00006024">
        <w:rPr>
          <w:sz w:val="20"/>
          <w:szCs w:val="20"/>
        </w:rPr>
        <w:t>la decizia Consiliului raional Hîncești</w:t>
      </w:r>
    </w:p>
    <w:p w14:paraId="4DA6071E" w14:textId="14A70B2A" w:rsidR="00AF7EFD" w:rsidRPr="00006024" w:rsidRDefault="00AF7EFD" w:rsidP="00AF7EFD">
      <w:pPr>
        <w:ind w:left="5664"/>
        <w:rPr>
          <w:b/>
          <w:sz w:val="20"/>
          <w:szCs w:val="20"/>
        </w:rPr>
      </w:pPr>
      <w:r w:rsidRPr="00006024">
        <w:rPr>
          <w:sz w:val="20"/>
          <w:szCs w:val="20"/>
        </w:rPr>
        <w:t xml:space="preserve">                     </w:t>
      </w:r>
      <w:r w:rsidRPr="00006024">
        <w:rPr>
          <w:sz w:val="20"/>
          <w:szCs w:val="20"/>
        </w:rPr>
        <w:tab/>
        <w:t xml:space="preserve">   nr. ____ din </w:t>
      </w:r>
      <w:r>
        <w:rPr>
          <w:sz w:val="20"/>
          <w:szCs w:val="20"/>
        </w:rPr>
        <w:t>30</w:t>
      </w:r>
      <w:r w:rsidRPr="00006024">
        <w:rPr>
          <w:sz w:val="20"/>
          <w:szCs w:val="20"/>
        </w:rPr>
        <w:t xml:space="preserve"> ianuarie 2026</w:t>
      </w:r>
    </w:p>
    <w:p w14:paraId="756BE9BB" w14:textId="2B5646FD" w:rsidR="00AF7EFD" w:rsidRPr="00B261B9" w:rsidRDefault="00AF7EFD" w:rsidP="00AF7EFD">
      <w:pPr>
        <w:ind w:left="5386" w:right="1134" w:firstLine="708"/>
        <w:jc w:val="right"/>
        <w:rPr>
          <w:sz w:val="20"/>
          <w:szCs w:val="20"/>
          <w:lang w:val="ro-MD"/>
        </w:rPr>
      </w:pPr>
      <w:r w:rsidRPr="00B261B9">
        <w:rPr>
          <w:sz w:val="20"/>
          <w:szCs w:val="20"/>
          <w:lang w:val="ro-MD"/>
        </w:rPr>
        <w:t>Anexa nr.</w:t>
      </w:r>
      <w:r>
        <w:rPr>
          <w:sz w:val="20"/>
          <w:szCs w:val="20"/>
          <w:lang w:val="ro-MD"/>
        </w:rPr>
        <w:t>11</w:t>
      </w:r>
    </w:p>
    <w:p w14:paraId="47F290FC" w14:textId="77777777" w:rsidR="00AF7EFD" w:rsidRPr="00B261B9" w:rsidRDefault="00AF7EFD" w:rsidP="00AF7EFD">
      <w:pPr>
        <w:jc w:val="right"/>
        <w:rPr>
          <w:sz w:val="20"/>
          <w:szCs w:val="20"/>
          <w:lang w:val="ro-MD"/>
        </w:rPr>
      </w:pPr>
      <w:r w:rsidRPr="00B261B9">
        <w:rPr>
          <w:sz w:val="20"/>
          <w:szCs w:val="20"/>
          <w:lang w:val="ro-MD"/>
        </w:rPr>
        <w:t xml:space="preserve">                                                                                                                 la decizia Consiliului Raional Hînceşti </w:t>
      </w:r>
    </w:p>
    <w:p w14:paraId="3FB0FCAC" w14:textId="77777777" w:rsidR="00AF7EFD" w:rsidRPr="00B261B9" w:rsidRDefault="00AF7EFD" w:rsidP="00AF7EFD">
      <w:pPr>
        <w:jc w:val="right"/>
        <w:rPr>
          <w:b/>
          <w:sz w:val="20"/>
          <w:szCs w:val="20"/>
          <w:lang w:val="ro-MD"/>
        </w:rPr>
      </w:pP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t xml:space="preserve">        nr.</w:t>
      </w:r>
      <w:r>
        <w:rPr>
          <w:sz w:val="20"/>
          <w:szCs w:val="20"/>
          <w:lang w:val="ro-MD"/>
        </w:rPr>
        <w:t>07/05</w:t>
      </w:r>
      <w:r w:rsidRPr="00B261B9">
        <w:rPr>
          <w:sz w:val="20"/>
          <w:szCs w:val="20"/>
          <w:lang w:val="ro-MD"/>
        </w:rPr>
        <w:t xml:space="preserve"> din </w:t>
      </w:r>
      <w:r>
        <w:rPr>
          <w:sz w:val="20"/>
          <w:szCs w:val="20"/>
          <w:lang w:val="ro-MD"/>
        </w:rPr>
        <w:t>16</w:t>
      </w:r>
      <w:r w:rsidRPr="00B261B9">
        <w:rPr>
          <w:sz w:val="20"/>
          <w:szCs w:val="20"/>
          <w:lang w:val="ro-MD"/>
        </w:rPr>
        <w:t xml:space="preserve"> decembrie 2025</w:t>
      </w:r>
    </w:p>
    <w:p w14:paraId="68456AB0" w14:textId="763084C7" w:rsidR="007C4D1E" w:rsidRPr="00EE590D" w:rsidRDefault="007C4D1E" w:rsidP="00AF7EFD">
      <w:pPr>
        <w:rPr>
          <w:b/>
          <w:bCs/>
          <w:sz w:val="16"/>
          <w:szCs w:val="16"/>
        </w:rPr>
      </w:pPr>
    </w:p>
    <w:p w14:paraId="4A1AD03B" w14:textId="1E53FF8C" w:rsidR="007C4D1E" w:rsidRPr="00EE590D" w:rsidRDefault="007C4D1E" w:rsidP="007C4D1E">
      <w:pPr>
        <w:jc w:val="center"/>
        <w:rPr>
          <w:b/>
        </w:rPr>
      </w:pPr>
      <w:r w:rsidRPr="00EE590D">
        <w:rPr>
          <w:b/>
          <w:bCs/>
        </w:rPr>
        <w:t xml:space="preserve">Efectivul – limită a unităților de personal  </w:t>
      </w:r>
      <w:r w:rsidRPr="00EE590D">
        <w:rPr>
          <w:b/>
        </w:rPr>
        <w:t xml:space="preserve">pentru </w:t>
      </w:r>
    </w:p>
    <w:p w14:paraId="48CCE5D8" w14:textId="3DA77B4F" w:rsidR="007C4D1E" w:rsidRPr="00EE590D" w:rsidRDefault="007C4D1E" w:rsidP="007C4D1E">
      <w:pPr>
        <w:jc w:val="center"/>
        <w:rPr>
          <w:sz w:val="16"/>
          <w:szCs w:val="16"/>
        </w:rPr>
      </w:pPr>
      <w:r w:rsidRPr="00EE590D">
        <w:rPr>
          <w:b/>
          <w:bCs/>
        </w:rPr>
        <w:t>autoritățile/instituţiile publice finanţate de la bugetul raional Hînceşti pentru anul 202</w:t>
      </w:r>
      <w:r w:rsidR="00883C46" w:rsidRPr="00EE590D">
        <w:rPr>
          <w:b/>
          <w:bCs/>
        </w:rPr>
        <w:t>6</w:t>
      </w:r>
    </w:p>
    <w:tbl>
      <w:tblPr>
        <w:tblStyle w:val="ac"/>
        <w:tblW w:w="10079" w:type="dxa"/>
        <w:tblInd w:w="377" w:type="dxa"/>
        <w:tblLayout w:type="fixed"/>
        <w:tblLook w:val="04A0" w:firstRow="1" w:lastRow="0" w:firstColumn="1" w:lastColumn="0" w:noHBand="0" w:noVBand="1"/>
      </w:tblPr>
      <w:tblGrid>
        <w:gridCol w:w="6677"/>
        <w:gridCol w:w="1701"/>
        <w:gridCol w:w="1701"/>
      </w:tblGrid>
      <w:tr w:rsidR="00E36336" w:rsidRPr="00EE590D" w14:paraId="5FF7D43B" w14:textId="77777777" w:rsidTr="00E21672">
        <w:trPr>
          <w:trHeight w:val="253"/>
        </w:trPr>
        <w:tc>
          <w:tcPr>
            <w:tcW w:w="6677" w:type="dxa"/>
            <w:vMerge w:val="restart"/>
          </w:tcPr>
          <w:p w14:paraId="779A6FE6" w14:textId="77777777" w:rsidR="007C4D1E" w:rsidRPr="00EE590D" w:rsidRDefault="007C4D1E" w:rsidP="00BF08D9">
            <w:pPr>
              <w:jc w:val="center"/>
              <w:rPr>
                <w:b/>
                <w:sz w:val="22"/>
                <w:szCs w:val="22"/>
                <w:lang w:val="en-US"/>
              </w:rPr>
            </w:pPr>
          </w:p>
          <w:p w14:paraId="7AC3C1FD" w14:textId="77777777" w:rsidR="007C4D1E" w:rsidRPr="00EE590D" w:rsidRDefault="007C4D1E" w:rsidP="00BF08D9">
            <w:pPr>
              <w:jc w:val="center"/>
              <w:rPr>
                <w:b/>
                <w:sz w:val="22"/>
                <w:szCs w:val="22"/>
                <w:lang w:val="en-US"/>
              </w:rPr>
            </w:pPr>
            <w:r w:rsidRPr="00EE590D">
              <w:rPr>
                <w:b/>
                <w:sz w:val="22"/>
                <w:szCs w:val="22"/>
                <w:lang w:val="en-US"/>
              </w:rPr>
              <w:t>Denumirea</w:t>
            </w:r>
          </w:p>
        </w:tc>
        <w:tc>
          <w:tcPr>
            <w:tcW w:w="1701" w:type="dxa"/>
            <w:vMerge w:val="restart"/>
          </w:tcPr>
          <w:p w14:paraId="70D553CD" w14:textId="1AF61F1B" w:rsidR="007C4D1E" w:rsidRPr="00EE590D" w:rsidRDefault="007C4D1E" w:rsidP="00E21672">
            <w:pPr>
              <w:jc w:val="center"/>
              <w:rPr>
                <w:b/>
                <w:sz w:val="20"/>
                <w:szCs w:val="20"/>
                <w:lang w:val="en-US"/>
              </w:rPr>
            </w:pPr>
            <w:r w:rsidRPr="00EE590D">
              <w:rPr>
                <w:b/>
                <w:sz w:val="20"/>
                <w:szCs w:val="20"/>
                <w:lang w:val="en-US"/>
              </w:rPr>
              <w:t>Codul instituției Org1/Org2</w:t>
            </w:r>
          </w:p>
        </w:tc>
        <w:tc>
          <w:tcPr>
            <w:tcW w:w="1701" w:type="dxa"/>
            <w:vMerge w:val="restart"/>
          </w:tcPr>
          <w:p w14:paraId="42FCCD51" w14:textId="77777777" w:rsidR="007C4D1E" w:rsidRPr="00EE590D" w:rsidRDefault="007C4D1E" w:rsidP="00E21672">
            <w:pPr>
              <w:jc w:val="center"/>
              <w:rPr>
                <w:b/>
                <w:sz w:val="20"/>
                <w:szCs w:val="20"/>
                <w:lang w:val="en-US"/>
              </w:rPr>
            </w:pPr>
            <w:r w:rsidRPr="00EE590D">
              <w:rPr>
                <w:b/>
                <w:sz w:val="20"/>
                <w:szCs w:val="20"/>
                <w:lang w:val="en-US"/>
              </w:rPr>
              <w:t>Efectivul de personal, unități</w:t>
            </w:r>
          </w:p>
        </w:tc>
      </w:tr>
      <w:tr w:rsidR="00E36336" w:rsidRPr="00EE590D" w14:paraId="77F65B6A" w14:textId="77777777" w:rsidTr="00E21672">
        <w:trPr>
          <w:trHeight w:val="253"/>
        </w:trPr>
        <w:tc>
          <w:tcPr>
            <w:tcW w:w="6677" w:type="dxa"/>
            <w:vMerge/>
          </w:tcPr>
          <w:p w14:paraId="4195C8AE" w14:textId="77777777" w:rsidR="007C4D1E" w:rsidRPr="00EE590D" w:rsidRDefault="007C4D1E" w:rsidP="00BF08D9">
            <w:pPr>
              <w:jc w:val="center"/>
              <w:rPr>
                <w:b/>
                <w:sz w:val="22"/>
                <w:szCs w:val="22"/>
                <w:lang w:val="en-US"/>
              </w:rPr>
            </w:pPr>
          </w:p>
        </w:tc>
        <w:tc>
          <w:tcPr>
            <w:tcW w:w="1701" w:type="dxa"/>
            <w:vMerge/>
          </w:tcPr>
          <w:p w14:paraId="2A408E9C" w14:textId="77777777" w:rsidR="007C4D1E" w:rsidRPr="00EE590D" w:rsidRDefault="007C4D1E" w:rsidP="00BF08D9">
            <w:pPr>
              <w:rPr>
                <w:b/>
                <w:sz w:val="20"/>
                <w:szCs w:val="20"/>
                <w:lang w:val="en-US"/>
              </w:rPr>
            </w:pPr>
          </w:p>
        </w:tc>
        <w:tc>
          <w:tcPr>
            <w:tcW w:w="1701" w:type="dxa"/>
            <w:vMerge/>
          </w:tcPr>
          <w:p w14:paraId="09ABB085" w14:textId="77777777" w:rsidR="007C4D1E" w:rsidRPr="00EE590D" w:rsidRDefault="007C4D1E" w:rsidP="00BF08D9">
            <w:pPr>
              <w:jc w:val="center"/>
              <w:rPr>
                <w:b/>
                <w:sz w:val="20"/>
                <w:szCs w:val="20"/>
                <w:lang w:val="en-US"/>
              </w:rPr>
            </w:pPr>
          </w:p>
        </w:tc>
      </w:tr>
      <w:tr w:rsidR="00E36336" w:rsidRPr="00EE590D" w14:paraId="25290571" w14:textId="77777777" w:rsidTr="00E21672">
        <w:tc>
          <w:tcPr>
            <w:tcW w:w="6677" w:type="dxa"/>
          </w:tcPr>
          <w:p w14:paraId="393FFA82" w14:textId="77777777" w:rsidR="007C4D1E" w:rsidRPr="00EE590D" w:rsidRDefault="007C4D1E" w:rsidP="00BF08D9">
            <w:pPr>
              <w:rPr>
                <w:b/>
                <w:lang w:val="en-US"/>
              </w:rPr>
            </w:pPr>
            <w:r w:rsidRPr="00EE590D">
              <w:rPr>
                <w:b/>
                <w:lang w:val="en-US"/>
              </w:rPr>
              <w:t>Consiliul raional – TOTAL GENERAL</w:t>
            </w:r>
          </w:p>
        </w:tc>
        <w:tc>
          <w:tcPr>
            <w:tcW w:w="1701" w:type="dxa"/>
          </w:tcPr>
          <w:p w14:paraId="667A208B" w14:textId="77777777" w:rsidR="007C4D1E" w:rsidRPr="00EE590D" w:rsidRDefault="007C4D1E" w:rsidP="00BF08D9">
            <w:pPr>
              <w:jc w:val="center"/>
              <w:rPr>
                <w:b/>
                <w:sz w:val="22"/>
                <w:szCs w:val="22"/>
                <w:lang w:val="en-US"/>
              </w:rPr>
            </w:pPr>
            <w:r w:rsidRPr="00EE590D">
              <w:rPr>
                <w:b/>
                <w:sz w:val="22"/>
                <w:szCs w:val="22"/>
                <w:lang w:val="en-US"/>
              </w:rPr>
              <w:t>1482</w:t>
            </w:r>
          </w:p>
        </w:tc>
        <w:tc>
          <w:tcPr>
            <w:tcW w:w="1701" w:type="dxa"/>
          </w:tcPr>
          <w:p w14:paraId="763F7419" w14:textId="7995C3C8" w:rsidR="007C4D1E" w:rsidRPr="00EE590D" w:rsidRDefault="00EE590D" w:rsidP="00CA7F8D">
            <w:pPr>
              <w:jc w:val="center"/>
              <w:rPr>
                <w:b/>
                <w:sz w:val="22"/>
                <w:szCs w:val="22"/>
                <w:lang w:val="en-US"/>
              </w:rPr>
            </w:pPr>
            <w:r w:rsidRPr="00EE590D">
              <w:rPr>
                <w:b/>
                <w:sz w:val="22"/>
                <w:szCs w:val="22"/>
                <w:lang w:val="en-US"/>
              </w:rPr>
              <w:t>20</w:t>
            </w:r>
            <w:r w:rsidR="00CA7F8D">
              <w:rPr>
                <w:b/>
                <w:sz w:val="22"/>
                <w:szCs w:val="22"/>
                <w:lang w:val="en-US"/>
              </w:rPr>
              <w:t>20</w:t>
            </w:r>
            <w:r w:rsidRPr="00EE590D">
              <w:rPr>
                <w:b/>
                <w:sz w:val="22"/>
                <w:szCs w:val="22"/>
                <w:lang w:val="en-US"/>
              </w:rPr>
              <w:t>,25</w:t>
            </w:r>
          </w:p>
        </w:tc>
      </w:tr>
      <w:tr w:rsidR="00E36336" w:rsidRPr="00EE590D" w14:paraId="6597F2E2" w14:textId="77777777" w:rsidTr="00E21672">
        <w:tc>
          <w:tcPr>
            <w:tcW w:w="6677" w:type="dxa"/>
          </w:tcPr>
          <w:p w14:paraId="31C2994B" w14:textId="77777777" w:rsidR="007C4D1E" w:rsidRPr="00EE590D" w:rsidRDefault="007C4D1E" w:rsidP="00BF08D9">
            <w:pPr>
              <w:rPr>
                <w:lang w:val="en-US"/>
              </w:rPr>
            </w:pPr>
            <w:r w:rsidRPr="00EE590D">
              <w:rPr>
                <w:b/>
                <w:bCs/>
                <w:lang w:eastAsia="ro-RO"/>
              </w:rPr>
              <w:t>Servicii de stat cu destinație generală</w:t>
            </w:r>
          </w:p>
        </w:tc>
        <w:tc>
          <w:tcPr>
            <w:tcW w:w="1701" w:type="dxa"/>
          </w:tcPr>
          <w:p w14:paraId="117F928A" w14:textId="77777777" w:rsidR="007C4D1E" w:rsidRPr="00EE590D" w:rsidRDefault="007C4D1E" w:rsidP="00BF08D9">
            <w:pPr>
              <w:jc w:val="center"/>
              <w:rPr>
                <w:b/>
                <w:sz w:val="22"/>
                <w:szCs w:val="22"/>
                <w:lang w:val="en-US"/>
              </w:rPr>
            </w:pPr>
          </w:p>
        </w:tc>
        <w:tc>
          <w:tcPr>
            <w:tcW w:w="1701" w:type="dxa"/>
          </w:tcPr>
          <w:p w14:paraId="662565C3" w14:textId="44D8E891" w:rsidR="007C4D1E" w:rsidRPr="00EE590D" w:rsidRDefault="00AF7EFD" w:rsidP="004C5D79">
            <w:pPr>
              <w:jc w:val="center"/>
              <w:rPr>
                <w:b/>
                <w:i/>
                <w:sz w:val="22"/>
                <w:szCs w:val="22"/>
                <w:lang w:val="en-US"/>
              </w:rPr>
            </w:pPr>
            <w:r>
              <w:rPr>
                <w:b/>
                <w:i/>
                <w:sz w:val="22"/>
                <w:szCs w:val="22"/>
                <w:lang w:val="en-US"/>
              </w:rPr>
              <w:t>64,0</w:t>
            </w:r>
          </w:p>
        </w:tc>
      </w:tr>
      <w:tr w:rsidR="00E36336" w:rsidRPr="00EE590D" w14:paraId="32707534" w14:textId="77777777" w:rsidTr="00E21672">
        <w:tc>
          <w:tcPr>
            <w:tcW w:w="6677" w:type="dxa"/>
            <w:vAlign w:val="bottom"/>
          </w:tcPr>
          <w:p w14:paraId="114DC5D6" w14:textId="1D83AFD8" w:rsidR="007C4D1E" w:rsidRPr="00EE590D" w:rsidRDefault="007C4D1E" w:rsidP="00BF08D9">
            <w:pPr>
              <w:rPr>
                <w:lang w:eastAsia="ro-RO"/>
              </w:rPr>
            </w:pPr>
            <w:r w:rsidRPr="00EE590D">
              <w:rPr>
                <w:bCs/>
                <w:sz w:val="22"/>
                <w:szCs w:val="22"/>
              </w:rPr>
              <w:t>Aparatul preşedintelui raionului</w:t>
            </w:r>
          </w:p>
        </w:tc>
        <w:tc>
          <w:tcPr>
            <w:tcW w:w="1701" w:type="dxa"/>
          </w:tcPr>
          <w:p w14:paraId="6FAB4E46" w14:textId="77777777" w:rsidR="007C4D1E" w:rsidRPr="00EE590D" w:rsidRDefault="007C4D1E" w:rsidP="00BF08D9">
            <w:pPr>
              <w:jc w:val="center"/>
              <w:rPr>
                <w:sz w:val="22"/>
                <w:szCs w:val="22"/>
                <w:lang w:val="en-US"/>
              </w:rPr>
            </w:pPr>
            <w:r w:rsidRPr="00EE590D">
              <w:rPr>
                <w:sz w:val="22"/>
                <w:szCs w:val="22"/>
                <w:lang w:val="en-US"/>
              </w:rPr>
              <w:t>10843</w:t>
            </w:r>
          </w:p>
        </w:tc>
        <w:tc>
          <w:tcPr>
            <w:tcW w:w="1701" w:type="dxa"/>
          </w:tcPr>
          <w:p w14:paraId="19E6C1BA" w14:textId="77777777" w:rsidR="007C4D1E" w:rsidRPr="00AF7EFD" w:rsidRDefault="007C4D1E" w:rsidP="00BF08D9">
            <w:pPr>
              <w:jc w:val="center"/>
              <w:rPr>
                <w:sz w:val="22"/>
                <w:szCs w:val="22"/>
                <w:lang w:val="en-US"/>
              </w:rPr>
            </w:pPr>
            <w:r w:rsidRPr="00AF7EFD">
              <w:rPr>
                <w:sz w:val="22"/>
                <w:szCs w:val="22"/>
                <w:lang w:val="en-US"/>
              </w:rPr>
              <w:t>21,0</w:t>
            </w:r>
          </w:p>
        </w:tc>
      </w:tr>
      <w:tr w:rsidR="00E36336" w:rsidRPr="00EE590D" w14:paraId="1A1AA105" w14:textId="77777777" w:rsidTr="00E21672">
        <w:tc>
          <w:tcPr>
            <w:tcW w:w="6677" w:type="dxa"/>
            <w:vAlign w:val="bottom"/>
          </w:tcPr>
          <w:p w14:paraId="6DEB1A93" w14:textId="6B16219E" w:rsidR="00513E4E" w:rsidRPr="00EE590D" w:rsidRDefault="00513E4E" w:rsidP="00513E4E">
            <w:pPr>
              <w:rPr>
                <w:bCs/>
                <w:sz w:val="22"/>
                <w:szCs w:val="22"/>
              </w:rPr>
            </w:pPr>
            <w:r w:rsidRPr="00EE590D">
              <w:rPr>
                <w:bCs/>
                <w:sz w:val="22"/>
                <w:szCs w:val="22"/>
              </w:rPr>
              <w:t>Aparatul preşedintelui raionului, serviciul de suport</w:t>
            </w:r>
          </w:p>
        </w:tc>
        <w:tc>
          <w:tcPr>
            <w:tcW w:w="1701" w:type="dxa"/>
          </w:tcPr>
          <w:p w14:paraId="6F677269" w14:textId="3CB4639C" w:rsidR="00513E4E" w:rsidRPr="00EE590D" w:rsidRDefault="00513E4E" w:rsidP="00513E4E">
            <w:pPr>
              <w:jc w:val="center"/>
              <w:rPr>
                <w:sz w:val="22"/>
                <w:szCs w:val="22"/>
                <w:lang w:val="en-US"/>
              </w:rPr>
            </w:pPr>
            <w:r w:rsidRPr="00EE590D">
              <w:rPr>
                <w:sz w:val="22"/>
                <w:szCs w:val="22"/>
                <w:lang w:val="en-US"/>
              </w:rPr>
              <w:t>10843</w:t>
            </w:r>
          </w:p>
        </w:tc>
        <w:tc>
          <w:tcPr>
            <w:tcW w:w="1701" w:type="dxa"/>
          </w:tcPr>
          <w:p w14:paraId="6E9D0D78" w14:textId="4F24969C" w:rsidR="00513E4E" w:rsidRPr="00AF7EFD" w:rsidRDefault="00AF7EFD" w:rsidP="00513E4E">
            <w:pPr>
              <w:jc w:val="center"/>
              <w:rPr>
                <w:sz w:val="22"/>
                <w:szCs w:val="22"/>
                <w:lang w:val="en-US"/>
              </w:rPr>
            </w:pPr>
            <w:r w:rsidRPr="00AF7EFD">
              <w:rPr>
                <w:sz w:val="22"/>
                <w:szCs w:val="22"/>
                <w:lang w:val="en-US"/>
              </w:rPr>
              <w:t>25,0</w:t>
            </w:r>
          </w:p>
        </w:tc>
      </w:tr>
      <w:tr w:rsidR="00E36336" w:rsidRPr="00EE590D" w14:paraId="1A721060" w14:textId="77777777" w:rsidTr="00E21672">
        <w:tc>
          <w:tcPr>
            <w:tcW w:w="6677" w:type="dxa"/>
            <w:vAlign w:val="bottom"/>
          </w:tcPr>
          <w:p w14:paraId="1A0EFD8E" w14:textId="77777777" w:rsidR="00513E4E" w:rsidRPr="00EE590D" w:rsidRDefault="00513E4E" w:rsidP="00513E4E">
            <w:pPr>
              <w:rPr>
                <w:lang w:eastAsia="ro-RO"/>
              </w:rPr>
            </w:pPr>
            <w:r w:rsidRPr="00EE590D">
              <w:rPr>
                <w:sz w:val="22"/>
                <w:szCs w:val="22"/>
              </w:rPr>
              <w:t>Direcţia Generală Finanţe</w:t>
            </w:r>
          </w:p>
        </w:tc>
        <w:tc>
          <w:tcPr>
            <w:tcW w:w="1701" w:type="dxa"/>
          </w:tcPr>
          <w:p w14:paraId="4C21F5F8" w14:textId="77777777" w:rsidR="00513E4E" w:rsidRPr="00EE590D" w:rsidRDefault="00513E4E" w:rsidP="00513E4E">
            <w:pPr>
              <w:jc w:val="center"/>
              <w:rPr>
                <w:sz w:val="22"/>
                <w:szCs w:val="22"/>
                <w:lang w:val="en-US"/>
              </w:rPr>
            </w:pPr>
            <w:r w:rsidRPr="00EE590D">
              <w:rPr>
                <w:sz w:val="22"/>
                <w:szCs w:val="22"/>
                <w:lang w:val="en-US"/>
              </w:rPr>
              <w:t>13524</w:t>
            </w:r>
          </w:p>
        </w:tc>
        <w:tc>
          <w:tcPr>
            <w:tcW w:w="1701" w:type="dxa"/>
          </w:tcPr>
          <w:p w14:paraId="4DE60C93" w14:textId="77777777" w:rsidR="00513E4E" w:rsidRPr="00AF7EFD" w:rsidRDefault="00513E4E" w:rsidP="00513E4E">
            <w:pPr>
              <w:jc w:val="center"/>
              <w:rPr>
                <w:sz w:val="22"/>
                <w:szCs w:val="22"/>
                <w:lang w:val="en-US"/>
              </w:rPr>
            </w:pPr>
            <w:r w:rsidRPr="00AF7EFD">
              <w:rPr>
                <w:sz w:val="22"/>
                <w:szCs w:val="22"/>
                <w:lang w:val="en-US"/>
              </w:rPr>
              <w:t>18,0</w:t>
            </w:r>
          </w:p>
        </w:tc>
      </w:tr>
      <w:tr w:rsidR="00E36336" w:rsidRPr="00EE590D" w14:paraId="269B94C7" w14:textId="77777777" w:rsidTr="00E21672">
        <w:tc>
          <w:tcPr>
            <w:tcW w:w="6677" w:type="dxa"/>
          </w:tcPr>
          <w:p w14:paraId="7F65C8E1" w14:textId="77777777" w:rsidR="00513E4E" w:rsidRPr="00EE590D" w:rsidRDefault="00513E4E" w:rsidP="00513E4E">
            <w:pPr>
              <w:rPr>
                <w:lang w:val="en-US"/>
              </w:rPr>
            </w:pPr>
            <w:r w:rsidRPr="00EE590D">
              <w:rPr>
                <w:b/>
                <w:bCs/>
              </w:rPr>
              <w:t>Apărare naţională</w:t>
            </w:r>
          </w:p>
        </w:tc>
        <w:tc>
          <w:tcPr>
            <w:tcW w:w="1701" w:type="dxa"/>
          </w:tcPr>
          <w:p w14:paraId="7ED862C9" w14:textId="77777777" w:rsidR="00513E4E" w:rsidRPr="00EE590D" w:rsidRDefault="00513E4E" w:rsidP="00513E4E">
            <w:pPr>
              <w:jc w:val="center"/>
              <w:rPr>
                <w:sz w:val="22"/>
                <w:szCs w:val="22"/>
                <w:lang w:val="en-US"/>
              </w:rPr>
            </w:pPr>
          </w:p>
        </w:tc>
        <w:tc>
          <w:tcPr>
            <w:tcW w:w="1701" w:type="dxa"/>
          </w:tcPr>
          <w:p w14:paraId="4E52AD62" w14:textId="77777777" w:rsidR="00513E4E" w:rsidRPr="00AF7EFD" w:rsidRDefault="00513E4E" w:rsidP="00513E4E">
            <w:pPr>
              <w:jc w:val="center"/>
              <w:rPr>
                <w:b/>
                <w:i/>
                <w:sz w:val="22"/>
                <w:szCs w:val="22"/>
                <w:lang w:val="en-US"/>
              </w:rPr>
            </w:pPr>
            <w:r w:rsidRPr="00AF7EFD">
              <w:rPr>
                <w:b/>
                <w:i/>
                <w:sz w:val="22"/>
                <w:szCs w:val="22"/>
                <w:lang w:val="en-US"/>
              </w:rPr>
              <w:t>6,5</w:t>
            </w:r>
          </w:p>
        </w:tc>
      </w:tr>
      <w:tr w:rsidR="00E36336" w:rsidRPr="00EE590D" w14:paraId="319519A4" w14:textId="77777777" w:rsidTr="00E21672">
        <w:trPr>
          <w:trHeight w:val="199"/>
        </w:trPr>
        <w:tc>
          <w:tcPr>
            <w:tcW w:w="6677" w:type="dxa"/>
          </w:tcPr>
          <w:p w14:paraId="620AD922" w14:textId="287B8DB8" w:rsidR="00513E4E" w:rsidRPr="00EE590D" w:rsidRDefault="00513E4E" w:rsidP="00513E4E">
            <w:pPr>
              <w:rPr>
                <w:b/>
                <w:lang w:val="en-US"/>
              </w:rPr>
            </w:pPr>
            <w:r w:rsidRPr="00EE590D">
              <w:rPr>
                <w:sz w:val="22"/>
                <w:szCs w:val="22"/>
              </w:rPr>
              <w:t xml:space="preserve">Centrul militar </w:t>
            </w:r>
          </w:p>
        </w:tc>
        <w:tc>
          <w:tcPr>
            <w:tcW w:w="1701" w:type="dxa"/>
          </w:tcPr>
          <w:p w14:paraId="32C9FC63" w14:textId="77777777" w:rsidR="00513E4E" w:rsidRPr="00EE590D" w:rsidRDefault="00513E4E" w:rsidP="00513E4E">
            <w:pPr>
              <w:jc w:val="center"/>
              <w:rPr>
                <w:sz w:val="22"/>
                <w:szCs w:val="22"/>
                <w:lang w:val="en-US"/>
              </w:rPr>
            </w:pPr>
            <w:r w:rsidRPr="00EE590D">
              <w:rPr>
                <w:sz w:val="22"/>
                <w:szCs w:val="22"/>
                <w:lang w:val="en-US"/>
              </w:rPr>
              <w:t>11504</w:t>
            </w:r>
          </w:p>
        </w:tc>
        <w:tc>
          <w:tcPr>
            <w:tcW w:w="1701" w:type="dxa"/>
          </w:tcPr>
          <w:p w14:paraId="2F1E77DF" w14:textId="77777777" w:rsidR="00513E4E" w:rsidRPr="00AF7EFD" w:rsidRDefault="00513E4E" w:rsidP="00513E4E">
            <w:pPr>
              <w:jc w:val="center"/>
              <w:rPr>
                <w:sz w:val="22"/>
                <w:szCs w:val="22"/>
                <w:lang w:val="en-US"/>
              </w:rPr>
            </w:pPr>
            <w:r w:rsidRPr="00AF7EFD">
              <w:rPr>
                <w:sz w:val="22"/>
                <w:szCs w:val="22"/>
                <w:lang w:val="en-US"/>
              </w:rPr>
              <w:t>6,5</w:t>
            </w:r>
          </w:p>
        </w:tc>
      </w:tr>
      <w:tr w:rsidR="00E36336" w:rsidRPr="00EE590D" w14:paraId="3B802690" w14:textId="77777777" w:rsidTr="00E21672">
        <w:tc>
          <w:tcPr>
            <w:tcW w:w="6677" w:type="dxa"/>
          </w:tcPr>
          <w:p w14:paraId="400586FD" w14:textId="77777777" w:rsidR="00513E4E" w:rsidRPr="00EE590D" w:rsidRDefault="00513E4E" w:rsidP="00513E4E">
            <w:pPr>
              <w:rPr>
                <w:i/>
                <w:lang w:val="en-US"/>
              </w:rPr>
            </w:pPr>
            <w:r w:rsidRPr="00EE590D">
              <w:rPr>
                <w:b/>
                <w:bCs/>
              </w:rPr>
              <w:t>Servicii în domeniul economiei</w:t>
            </w:r>
          </w:p>
        </w:tc>
        <w:tc>
          <w:tcPr>
            <w:tcW w:w="1701" w:type="dxa"/>
          </w:tcPr>
          <w:p w14:paraId="2F186CA8" w14:textId="77777777" w:rsidR="00513E4E" w:rsidRPr="00EE590D" w:rsidRDefault="00513E4E" w:rsidP="00513E4E">
            <w:pPr>
              <w:jc w:val="center"/>
              <w:rPr>
                <w:b/>
                <w:sz w:val="22"/>
                <w:szCs w:val="22"/>
                <w:lang w:val="en-US"/>
              </w:rPr>
            </w:pPr>
          </w:p>
        </w:tc>
        <w:tc>
          <w:tcPr>
            <w:tcW w:w="1701" w:type="dxa"/>
          </w:tcPr>
          <w:p w14:paraId="570D2D37" w14:textId="77777777" w:rsidR="00513E4E" w:rsidRPr="00AF7EFD" w:rsidRDefault="00513E4E" w:rsidP="00513E4E">
            <w:pPr>
              <w:jc w:val="center"/>
              <w:rPr>
                <w:b/>
                <w:i/>
                <w:sz w:val="22"/>
                <w:szCs w:val="22"/>
                <w:lang w:val="en-US"/>
              </w:rPr>
            </w:pPr>
            <w:r w:rsidRPr="00AF7EFD">
              <w:rPr>
                <w:b/>
                <w:i/>
                <w:sz w:val="22"/>
                <w:szCs w:val="22"/>
                <w:lang w:val="en-US"/>
              </w:rPr>
              <w:t>19,0</w:t>
            </w:r>
          </w:p>
        </w:tc>
      </w:tr>
      <w:tr w:rsidR="00E36336" w:rsidRPr="00EE590D" w14:paraId="7F7743EB" w14:textId="77777777" w:rsidTr="00E21672">
        <w:tc>
          <w:tcPr>
            <w:tcW w:w="6677" w:type="dxa"/>
          </w:tcPr>
          <w:p w14:paraId="3E54375B" w14:textId="77777777" w:rsidR="00513E4E" w:rsidRPr="00EE590D" w:rsidRDefault="00513E4E" w:rsidP="00513E4E">
            <w:pPr>
              <w:rPr>
                <w:i/>
                <w:lang w:val="en-US"/>
              </w:rPr>
            </w:pPr>
            <w:r w:rsidRPr="00EE590D">
              <w:rPr>
                <w:sz w:val="22"/>
                <w:szCs w:val="22"/>
              </w:rPr>
              <w:t>Direcţia Economie și Cooperare transfrontalieră</w:t>
            </w:r>
          </w:p>
        </w:tc>
        <w:tc>
          <w:tcPr>
            <w:tcW w:w="1701" w:type="dxa"/>
          </w:tcPr>
          <w:p w14:paraId="3FDC7E1E" w14:textId="77777777" w:rsidR="00513E4E" w:rsidRPr="00EE590D" w:rsidRDefault="00513E4E" w:rsidP="00513E4E">
            <w:pPr>
              <w:jc w:val="center"/>
              <w:rPr>
                <w:sz w:val="22"/>
                <w:szCs w:val="22"/>
                <w:lang w:val="en-US"/>
              </w:rPr>
            </w:pPr>
            <w:r w:rsidRPr="00EE590D">
              <w:rPr>
                <w:sz w:val="22"/>
                <w:szCs w:val="22"/>
                <w:lang w:val="en-US"/>
              </w:rPr>
              <w:t>13536</w:t>
            </w:r>
          </w:p>
        </w:tc>
        <w:tc>
          <w:tcPr>
            <w:tcW w:w="1701" w:type="dxa"/>
          </w:tcPr>
          <w:p w14:paraId="08DF197F" w14:textId="77777777" w:rsidR="00513E4E" w:rsidRPr="00AF7EFD" w:rsidRDefault="00513E4E" w:rsidP="00513E4E">
            <w:pPr>
              <w:jc w:val="center"/>
              <w:rPr>
                <w:sz w:val="22"/>
                <w:szCs w:val="22"/>
                <w:lang w:val="en-US"/>
              </w:rPr>
            </w:pPr>
            <w:r w:rsidRPr="00AF7EFD">
              <w:rPr>
                <w:sz w:val="22"/>
                <w:szCs w:val="22"/>
                <w:lang w:val="en-US"/>
              </w:rPr>
              <w:t>6,0</w:t>
            </w:r>
          </w:p>
        </w:tc>
      </w:tr>
      <w:tr w:rsidR="00E36336" w:rsidRPr="00EE590D" w14:paraId="15DDE4F1" w14:textId="77777777" w:rsidTr="00E21672">
        <w:tc>
          <w:tcPr>
            <w:tcW w:w="6677" w:type="dxa"/>
          </w:tcPr>
          <w:p w14:paraId="1D758F2D" w14:textId="77777777" w:rsidR="00513E4E" w:rsidRPr="00EE590D" w:rsidRDefault="00513E4E" w:rsidP="00513E4E">
            <w:pPr>
              <w:rPr>
                <w:lang w:val="en-US"/>
              </w:rPr>
            </w:pPr>
            <w:r w:rsidRPr="00EE590D">
              <w:rPr>
                <w:bCs/>
                <w:sz w:val="22"/>
                <w:szCs w:val="22"/>
              </w:rPr>
              <w:t>Direc</w:t>
            </w:r>
            <w:r w:rsidRPr="00EE590D">
              <w:rPr>
                <w:sz w:val="22"/>
                <w:szCs w:val="22"/>
              </w:rPr>
              <w:t>ț</w:t>
            </w:r>
            <w:r w:rsidRPr="00EE590D">
              <w:rPr>
                <w:bCs/>
                <w:sz w:val="22"/>
                <w:szCs w:val="22"/>
              </w:rPr>
              <w:t>ia Agricultur</w:t>
            </w:r>
            <w:r w:rsidRPr="00EE590D">
              <w:rPr>
                <w:sz w:val="22"/>
                <w:szCs w:val="22"/>
              </w:rPr>
              <w:t>ă si alimentație</w:t>
            </w:r>
          </w:p>
        </w:tc>
        <w:tc>
          <w:tcPr>
            <w:tcW w:w="1701" w:type="dxa"/>
          </w:tcPr>
          <w:p w14:paraId="42026E1D" w14:textId="77777777" w:rsidR="00513E4E" w:rsidRPr="00EE590D" w:rsidRDefault="00513E4E" w:rsidP="00513E4E">
            <w:pPr>
              <w:jc w:val="center"/>
              <w:rPr>
                <w:sz w:val="22"/>
                <w:szCs w:val="22"/>
                <w:lang w:val="en-US"/>
              </w:rPr>
            </w:pPr>
            <w:r w:rsidRPr="00EE590D">
              <w:rPr>
                <w:sz w:val="22"/>
                <w:szCs w:val="22"/>
                <w:lang w:val="en-US"/>
              </w:rPr>
              <w:t>13562</w:t>
            </w:r>
          </w:p>
        </w:tc>
        <w:tc>
          <w:tcPr>
            <w:tcW w:w="1701" w:type="dxa"/>
          </w:tcPr>
          <w:p w14:paraId="72473449" w14:textId="77777777" w:rsidR="00513E4E" w:rsidRPr="00AF7EFD" w:rsidRDefault="00513E4E" w:rsidP="00513E4E">
            <w:pPr>
              <w:jc w:val="center"/>
              <w:rPr>
                <w:sz w:val="22"/>
                <w:szCs w:val="22"/>
                <w:lang w:val="en-US"/>
              </w:rPr>
            </w:pPr>
            <w:r w:rsidRPr="00AF7EFD">
              <w:rPr>
                <w:sz w:val="22"/>
                <w:szCs w:val="22"/>
                <w:lang w:val="en-US"/>
              </w:rPr>
              <w:t>6,0</w:t>
            </w:r>
          </w:p>
        </w:tc>
      </w:tr>
      <w:tr w:rsidR="00E36336" w:rsidRPr="00EE590D" w14:paraId="14A530DB" w14:textId="77777777" w:rsidTr="00E21672">
        <w:tc>
          <w:tcPr>
            <w:tcW w:w="6677" w:type="dxa"/>
          </w:tcPr>
          <w:p w14:paraId="7CA4B595" w14:textId="77777777" w:rsidR="00513E4E" w:rsidRPr="00EE590D" w:rsidRDefault="00513E4E" w:rsidP="00513E4E">
            <w:r w:rsidRPr="00EE590D">
              <w:rPr>
                <w:bCs/>
                <w:sz w:val="22"/>
                <w:szCs w:val="22"/>
              </w:rPr>
              <w:t>Secţia construcţii, gospodărie comunală şi drumuri</w:t>
            </w:r>
          </w:p>
        </w:tc>
        <w:tc>
          <w:tcPr>
            <w:tcW w:w="1701" w:type="dxa"/>
          </w:tcPr>
          <w:p w14:paraId="55D712A2" w14:textId="77777777" w:rsidR="00513E4E" w:rsidRPr="00EE590D" w:rsidRDefault="00513E4E" w:rsidP="00513E4E">
            <w:pPr>
              <w:jc w:val="center"/>
              <w:rPr>
                <w:sz w:val="22"/>
                <w:szCs w:val="22"/>
                <w:lang w:val="en-US"/>
              </w:rPr>
            </w:pPr>
            <w:r w:rsidRPr="00EE590D">
              <w:rPr>
                <w:sz w:val="22"/>
                <w:szCs w:val="22"/>
                <w:lang w:val="en-US"/>
              </w:rPr>
              <w:t>09467</w:t>
            </w:r>
          </w:p>
        </w:tc>
        <w:tc>
          <w:tcPr>
            <w:tcW w:w="1701" w:type="dxa"/>
          </w:tcPr>
          <w:p w14:paraId="36F2B448" w14:textId="77777777" w:rsidR="00513E4E" w:rsidRPr="00AF7EFD" w:rsidRDefault="00513E4E" w:rsidP="00513E4E">
            <w:pPr>
              <w:jc w:val="center"/>
              <w:rPr>
                <w:sz w:val="22"/>
                <w:szCs w:val="22"/>
                <w:lang w:val="en-US"/>
              </w:rPr>
            </w:pPr>
            <w:r w:rsidRPr="00AF7EFD">
              <w:rPr>
                <w:sz w:val="22"/>
                <w:szCs w:val="22"/>
                <w:lang w:val="en-US"/>
              </w:rPr>
              <w:t>5,0</w:t>
            </w:r>
          </w:p>
        </w:tc>
      </w:tr>
      <w:tr w:rsidR="00E36336" w:rsidRPr="00EE590D" w14:paraId="78E7116F" w14:textId="77777777" w:rsidTr="00E21672">
        <w:tc>
          <w:tcPr>
            <w:tcW w:w="6677" w:type="dxa"/>
          </w:tcPr>
          <w:p w14:paraId="31A95BDD" w14:textId="77777777" w:rsidR="00513E4E" w:rsidRPr="00EE590D" w:rsidRDefault="00513E4E" w:rsidP="00513E4E">
            <w:r w:rsidRPr="00EE590D">
              <w:rPr>
                <w:sz w:val="22"/>
                <w:szCs w:val="22"/>
              </w:rPr>
              <w:t>Serviciul reglementări funciare şi cadastru</w:t>
            </w:r>
          </w:p>
        </w:tc>
        <w:tc>
          <w:tcPr>
            <w:tcW w:w="1701" w:type="dxa"/>
          </w:tcPr>
          <w:p w14:paraId="49360207" w14:textId="77777777" w:rsidR="00513E4E" w:rsidRPr="00EE590D" w:rsidRDefault="00513E4E" w:rsidP="00513E4E">
            <w:pPr>
              <w:jc w:val="center"/>
              <w:rPr>
                <w:sz w:val="22"/>
                <w:szCs w:val="22"/>
              </w:rPr>
            </w:pPr>
            <w:r w:rsidRPr="00EE590D">
              <w:rPr>
                <w:sz w:val="22"/>
                <w:szCs w:val="22"/>
              </w:rPr>
              <w:t>13550</w:t>
            </w:r>
          </w:p>
        </w:tc>
        <w:tc>
          <w:tcPr>
            <w:tcW w:w="1701" w:type="dxa"/>
          </w:tcPr>
          <w:p w14:paraId="37F8B118" w14:textId="77777777" w:rsidR="00513E4E" w:rsidRPr="00AF7EFD" w:rsidRDefault="00513E4E" w:rsidP="00513E4E">
            <w:pPr>
              <w:jc w:val="center"/>
              <w:rPr>
                <w:sz w:val="22"/>
                <w:szCs w:val="22"/>
                <w:lang w:val="en-US"/>
              </w:rPr>
            </w:pPr>
            <w:r w:rsidRPr="00AF7EFD">
              <w:rPr>
                <w:sz w:val="22"/>
                <w:szCs w:val="22"/>
                <w:lang w:val="en-US"/>
              </w:rPr>
              <w:t>2,0</w:t>
            </w:r>
          </w:p>
        </w:tc>
      </w:tr>
      <w:tr w:rsidR="00E36336" w:rsidRPr="00EE590D" w14:paraId="205962B9" w14:textId="77777777" w:rsidTr="00E21672">
        <w:tc>
          <w:tcPr>
            <w:tcW w:w="6677" w:type="dxa"/>
          </w:tcPr>
          <w:p w14:paraId="7C77F1A8" w14:textId="77777777" w:rsidR="00513E4E" w:rsidRPr="00EE590D" w:rsidRDefault="00513E4E" w:rsidP="00513E4E">
            <w:r w:rsidRPr="00EE590D">
              <w:rPr>
                <w:b/>
                <w:bCs/>
              </w:rPr>
              <w:t>Cultură, sport, tineret, culte și odihnă</w:t>
            </w:r>
          </w:p>
        </w:tc>
        <w:tc>
          <w:tcPr>
            <w:tcW w:w="1701" w:type="dxa"/>
          </w:tcPr>
          <w:p w14:paraId="207EAE79" w14:textId="77777777" w:rsidR="00513E4E" w:rsidRPr="00EE590D" w:rsidRDefault="00513E4E" w:rsidP="00513E4E">
            <w:pPr>
              <w:jc w:val="center"/>
              <w:rPr>
                <w:b/>
                <w:sz w:val="22"/>
                <w:szCs w:val="22"/>
                <w:lang w:val="en-US"/>
              </w:rPr>
            </w:pPr>
          </w:p>
        </w:tc>
        <w:tc>
          <w:tcPr>
            <w:tcW w:w="1701" w:type="dxa"/>
          </w:tcPr>
          <w:p w14:paraId="36F815EC" w14:textId="77777777" w:rsidR="00513E4E" w:rsidRPr="00AF7EFD" w:rsidRDefault="00513E4E" w:rsidP="00513E4E">
            <w:pPr>
              <w:jc w:val="center"/>
              <w:rPr>
                <w:b/>
                <w:i/>
                <w:sz w:val="22"/>
                <w:szCs w:val="22"/>
                <w:lang w:val="en-US"/>
              </w:rPr>
            </w:pPr>
            <w:r w:rsidRPr="00AF7EFD">
              <w:rPr>
                <w:b/>
                <w:i/>
                <w:sz w:val="22"/>
                <w:szCs w:val="22"/>
                <w:lang w:val="en-US"/>
              </w:rPr>
              <w:t>153,5</w:t>
            </w:r>
          </w:p>
        </w:tc>
      </w:tr>
      <w:tr w:rsidR="00E36336" w:rsidRPr="00EE590D" w14:paraId="72E8AF8F" w14:textId="77777777" w:rsidTr="00E21672">
        <w:tc>
          <w:tcPr>
            <w:tcW w:w="6677" w:type="dxa"/>
          </w:tcPr>
          <w:p w14:paraId="202D0928" w14:textId="77777777" w:rsidR="00513E4E" w:rsidRPr="00EE590D" w:rsidRDefault="00513E4E" w:rsidP="00513E4E">
            <w:pPr>
              <w:rPr>
                <w:bCs/>
              </w:rPr>
            </w:pPr>
            <w:r w:rsidRPr="00EE590D">
              <w:rPr>
                <w:sz w:val="22"/>
                <w:szCs w:val="22"/>
              </w:rPr>
              <w:t>Aparatul Direcţiei Cultură și turism, inclusiv contabilitatea</w:t>
            </w:r>
          </w:p>
        </w:tc>
        <w:tc>
          <w:tcPr>
            <w:tcW w:w="1701" w:type="dxa"/>
          </w:tcPr>
          <w:p w14:paraId="7AC514FA" w14:textId="77777777" w:rsidR="00513E4E" w:rsidRPr="00EE590D" w:rsidRDefault="00513E4E" w:rsidP="00513E4E">
            <w:pPr>
              <w:jc w:val="center"/>
              <w:rPr>
                <w:sz w:val="22"/>
                <w:szCs w:val="22"/>
                <w:lang w:val="en-US"/>
              </w:rPr>
            </w:pPr>
            <w:r w:rsidRPr="00EE590D">
              <w:rPr>
                <w:sz w:val="22"/>
                <w:szCs w:val="22"/>
                <w:lang w:val="en-US"/>
              </w:rPr>
              <w:t>13790</w:t>
            </w:r>
          </w:p>
        </w:tc>
        <w:tc>
          <w:tcPr>
            <w:tcW w:w="1701" w:type="dxa"/>
          </w:tcPr>
          <w:p w14:paraId="75C2A5AA" w14:textId="77777777" w:rsidR="00513E4E" w:rsidRPr="00AF7EFD" w:rsidRDefault="00513E4E" w:rsidP="00513E4E">
            <w:pPr>
              <w:jc w:val="center"/>
              <w:rPr>
                <w:sz w:val="22"/>
                <w:szCs w:val="22"/>
                <w:lang w:val="en-US"/>
              </w:rPr>
            </w:pPr>
            <w:r w:rsidRPr="00AF7EFD">
              <w:rPr>
                <w:sz w:val="22"/>
                <w:szCs w:val="22"/>
                <w:lang w:val="en-US"/>
              </w:rPr>
              <w:t>8,0</w:t>
            </w:r>
          </w:p>
        </w:tc>
      </w:tr>
      <w:tr w:rsidR="00E36336" w:rsidRPr="00EE590D" w14:paraId="48553F82" w14:textId="77777777" w:rsidTr="00E21672">
        <w:tc>
          <w:tcPr>
            <w:tcW w:w="6677" w:type="dxa"/>
          </w:tcPr>
          <w:p w14:paraId="63A3FC94" w14:textId="77777777" w:rsidR="00513E4E" w:rsidRPr="00EE590D" w:rsidRDefault="00513E4E" w:rsidP="00513E4E">
            <w:pPr>
              <w:rPr>
                <w:i/>
                <w:lang w:val="en-US"/>
              </w:rPr>
            </w:pPr>
            <w:r w:rsidRPr="00EE590D">
              <w:rPr>
                <w:sz w:val="22"/>
                <w:szCs w:val="22"/>
              </w:rPr>
              <w:t>Biblioteca publică raională</w:t>
            </w:r>
          </w:p>
        </w:tc>
        <w:tc>
          <w:tcPr>
            <w:tcW w:w="1701" w:type="dxa"/>
          </w:tcPr>
          <w:p w14:paraId="251DAEE1" w14:textId="77777777" w:rsidR="00513E4E" w:rsidRPr="00EE590D" w:rsidRDefault="00513E4E" w:rsidP="00513E4E">
            <w:pPr>
              <w:jc w:val="center"/>
              <w:rPr>
                <w:sz w:val="22"/>
                <w:szCs w:val="22"/>
                <w:lang w:val="en-US"/>
              </w:rPr>
            </w:pPr>
            <w:r w:rsidRPr="00EE590D">
              <w:rPr>
                <w:sz w:val="22"/>
                <w:szCs w:val="22"/>
                <w:lang w:val="en-US"/>
              </w:rPr>
              <w:t>13800</w:t>
            </w:r>
          </w:p>
        </w:tc>
        <w:tc>
          <w:tcPr>
            <w:tcW w:w="1701" w:type="dxa"/>
          </w:tcPr>
          <w:p w14:paraId="7ECAC3E7" w14:textId="77777777" w:rsidR="00513E4E" w:rsidRPr="00AF7EFD" w:rsidRDefault="00513E4E" w:rsidP="00513E4E">
            <w:pPr>
              <w:jc w:val="center"/>
              <w:rPr>
                <w:sz w:val="22"/>
                <w:szCs w:val="22"/>
                <w:lang w:val="en-US"/>
              </w:rPr>
            </w:pPr>
            <w:r w:rsidRPr="00AF7EFD">
              <w:rPr>
                <w:sz w:val="22"/>
                <w:szCs w:val="22"/>
                <w:lang w:val="en-US"/>
              </w:rPr>
              <w:t>23,5</w:t>
            </w:r>
          </w:p>
        </w:tc>
      </w:tr>
      <w:tr w:rsidR="00E36336" w:rsidRPr="00EE590D" w14:paraId="3C8F7099" w14:textId="77777777" w:rsidTr="00E21672">
        <w:tc>
          <w:tcPr>
            <w:tcW w:w="6677" w:type="dxa"/>
            <w:tcBorders>
              <w:bottom w:val="single" w:sz="4" w:space="0" w:color="auto"/>
            </w:tcBorders>
          </w:tcPr>
          <w:p w14:paraId="0972476E" w14:textId="77777777" w:rsidR="00513E4E" w:rsidRPr="00EE590D" w:rsidRDefault="00513E4E" w:rsidP="00513E4E">
            <w:pPr>
              <w:rPr>
                <w:lang w:val="en-US"/>
              </w:rPr>
            </w:pPr>
            <w:r w:rsidRPr="00EE590D">
              <w:rPr>
                <w:sz w:val="22"/>
                <w:szCs w:val="22"/>
              </w:rPr>
              <w:t>Casa raională de cultură</w:t>
            </w:r>
          </w:p>
        </w:tc>
        <w:tc>
          <w:tcPr>
            <w:tcW w:w="1701" w:type="dxa"/>
          </w:tcPr>
          <w:p w14:paraId="002AFB57" w14:textId="77777777" w:rsidR="00513E4E" w:rsidRPr="00EE590D" w:rsidRDefault="00513E4E" w:rsidP="00513E4E">
            <w:pPr>
              <w:jc w:val="center"/>
              <w:rPr>
                <w:sz w:val="22"/>
                <w:szCs w:val="22"/>
                <w:lang w:val="en-US"/>
              </w:rPr>
            </w:pPr>
            <w:r w:rsidRPr="00EE590D">
              <w:rPr>
                <w:sz w:val="22"/>
                <w:szCs w:val="22"/>
                <w:lang w:val="en-US"/>
              </w:rPr>
              <w:t>13802</w:t>
            </w:r>
          </w:p>
        </w:tc>
        <w:tc>
          <w:tcPr>
            <w:tcW w:w="1701" w:type="dxa"/>
          </w:tcPr>
          <w:p w14:paraId="0BF8EAD0" w14:textId="77777777" w:rsidR="00513E4E" w:rsidRPr="00AF7EFD" w:rsidRDefault="00513E4E" w:rsidP="00513E4E">
            <w:pPr>
              <w:jc w:val="center"/>
              <w:rPr>
                <w:sz w:val="22"/>
                <w:szCs w:val="22"/>
                <w:lang w:val="en-US"/>
              </w:rPr>
            </w:pPr>
            <w:r w:rsidRPr="00AF7EFD">
              <w:rPr>
                <w:sz w:val="22"/>
                <w:szCs w:val="22"/>
                <w:lang w:val="en-US"/>
              </w:rPr>
              <w:t>20,0</w:t>
            </w:r>
          </w:p>
        </w:tc>
      </w:tr>
      <w:tr w:rsidR="00E36336" w:rsidRPr="00EE590D" w14:paraId="12D49F59" w14:textId="77777777" w:rsidTr="00E21672">
        <w:tc>
          <w:tcPr>
            <w:tcW w:w="6677" w:type="dxa"/>
          </w:tcPr>
          <w:p w14:paraId="65DF77B8" w14:textId="77777777" w:rsidR="00513E4E" w:rsidRPr="00EE590D" w:rsidRDefault="00513E4E" w:rsidP="00513E4E">
            <w:pPr>
              <w:autoSpaceDE w:val="0"/>
              <w:autoSpaceDN w:val="0"/>
              <w:adjustRightInd w:val="0"/>
              <w:rPr>
                <w:b/>
                <w:i/>
              </w:rPr>
            </w:pPr>
            <w:r w:rsidRPr="00EE590D">
              <w:rPr>
                <w:b/>
                <w:i/>
                <w:sz w:val="22"/>
                <w:szCs w:val="22"/>
              </w:rPr>
              <w:t>Muzee – total, inclusiv:</w:t>
            </w:r>
          </w:p>
        </w:tc>
        <w:tc>
          <w:tcPr>
            <w:tcW w:w="1701" w:type="dxa"/>
          </w:tcPr>
          <w:p w14:paraId="4900BB64" w14:textId="77777777" w:rsidR="00513E4E" w:rsidRPr="00EE590D" w:rsidRDefault="00513E4E" w:rsidP="00513E4E">
            <w:pPr>
              <w:jc w:val="center"/>
              <w:rPr>
                <w:b/>
                <w:i/>
                <w:sz w:val="22"/>
                <w:szCs w:val="22"/>
                <w:lang w:val="en-US"/>
              </w:rPr>
            </w:pPr>
          </w:p>
        </w:tc>
        <w:tc>
          <w:tcPr>
            <w:tcW w:w="1701" w:type="dxa"/>
          </w:tcPr>
          <w:p w14:paraId="3C21B43C" w14:textId="77777777" w:rsidR="00513E4E" w:rsidRPr="00AF7EFD" w:rsidRDefault="00513E4E" w:rsidP="00513E4E">
            <w:pPr>
              <w:jc w:val="center"/>
              <w:rPr>
                <w:b/>
                <w:i/>
                <w:sz w:val="22"/>
                <w:szCs w:val="22"/>
                <w:lang w:val="en-US"/>
              </w:rPr>
            </w:pPr>
            <w:r w:rsidRPr="00AF7EFD">
              <w:rPr>
                <w:b/>
                <w:i/>
                <w:sz w:val="22"/>
                <w:szCs w:val="22"/>
                <w:lang w:val="en-US"/>
              </w:rPr>
              <w:t>33,5</w:t>
            </w:r>
          </w:p>
        </w:tc>
      </w:tr>
      <w:tr w:rsidR="00E36336" w:rsidRPr="00EE590D" w14:paraId="734A45FA" w14:textId="77777777" w:rsidTr="00E21672">
        <w:tc>
          <w:tcPr>
            <w:tcW w:w="6677" w:type="dxa"/>
          </w:tcPr>
          <w:p w14:paraId="01F1DFB2" w14:textId="77777777" w:rsidR="00513E4E" w:rsidRPr="00EE590D" w:rsidRDefault="00513E4E" w:rsidP="00513E4E">
            <w:pPr>
              <w:autoSpaceDE w:val="0"/>
              <w:autoSpaceDN w:val="0"/>
              <w:adjustRightInd w:val="0"/>
              <w:rPr>
                <w:i/>
              </w:rPr>
            </w:pPr>
            <w:r w:rsidRPr="00EE590D">
              <w:rPr>
                <w:i/>
                <w:sz w:val="22"/>
                <w:szCs w:val="22"/>
              </w:rPr>
              <w:t xml:space="preserve">    Muzeul istoric Mingir</w:t>
            </w:r>
          </w:p>
        </w:tc>
        <w:tc>
          <w:tcPr>
            <w:tcW w:w="1701" w:type="dxa"/>
          </w:tcPr>
          <w:p w14:paraId="371F5248" w14:textId="77777777" w:rsidR="00513E4E" w:rsidRPr="00EE590D" w:rsidRDefault="00513E4E" w:rsidP="00513E4E">
            <w:pPr>
              <w:jc w:val="center"/>
              <w:rPr>
                <w:i/>
                <w:sz w:val="22"/>
                <w:szCs w:val="22"/>
                <w:lang w:val="en-US"/>
              </w:rPr>
            </w:pPr>
            <w:r w:rsidRPr="00EE590D">
              <w:rPr>
                <w:i/>
                <w:sz w:val="22"/>
                <w:szCs w:val="22"/>
                <w:lang w:val="en-US"/>
              </w:rPr>
              <w:t>13809</w:t>
            </w:r>
          </w:p>
        </w:tc>
        <w:tc>
          <w:tcPr>
            <w:tcW w:w="1701" w:type="dxa"/>
          </w:tcPr>
          <w:p w14:paraId="47A46ADA" w14:textId="77777777" w:rsidR="00513E4E" w:rsidRPr="00AF7EFD" w:rsidRDefault="00513E4E" w:rsidP="00513E4E">
            <w:pPr>
              <w:jc w:val="center"/>
              <w:rPr>
                <w:i/>
                <w:sz w:val="22"/>
                <w:szCs w:val="22"/>
                <w:lang w:val="en-US"/>
              </w:rPr>
            </w:pPr>
            <w:r w:rsidRPr="00AF7EFD">
              <w:rPr>
                <w:i/>
                <w:sz w:val="22"/>
                <w:szCs w:val="22"/>
                <w:lang w:val="en-US"/>
              </w:rPr>
              <w:t>3,0</w:t>
            </w:r>
          </w:p>
        </w:tc>
      </w:tr>
      <w:tr w:rsidR="00E36336" w:rsidRPr="00EE590D" w14:paraId="1B7B452D" w14:textId="77777777" w:rsidTr="00E21672">
        <w:tc>
          <w:tcPr>
            <w:tcW w:w="6677" w:type="dxa"/>
          </w:tcPr>
          <w:p w14:paraId="036B6D81" w14:textId="77777777" w:rsidR="00513E4E" w:rsidRPr="00EE590D" w:rsidRDefault="00513E4E" w:rsidP="00513E4E">
            <w:pPr>
              <w:autoSpaceDE w:val="0"/>
              <w:autoSpaceDN w:val="0"/>
              <w:adjustRightInd w:val="0"/>
              <w:rPr>
                <w:i/>
                <w:sz w:val="22"/>
                <w:szCs w:val="22"/>
              </w:rPr>
            </w:pPr>
            <w:r w:rsidRPr="00EE590D">
              <w:rPr>
                <w:i/>
                <w:sz w:val="22"/>
                <w:szCs w:val="22"/>
              </w:rPr>
              <w:t xml:space="preserve">   Muzeul istoric Negrea</w:t>
            </w:r>
          </w:p>
        </w:tc>
        <w:tc>
          <w:tcPr>
            <w:tcW w:w="1701" w:type="dxa"/>
          </w:tcPr>
          <w:p w14:paraId="4B548DB5" w14:textId="77777777" w:rsidR="00513E4E" w:rsidRPr="00EE590D" w:rsidRDefault="00513E4E" w:rsidP="00513E4E">
            <w:pPr>
              <w:jc w:val="center"/>
              <w:rPr>
                <w:i/>
                <w:sz w:val="22"/>
                <w:szCs w:val="22"/>
                <w:lang w:val="en-US"/>
              </w:rPr>
            </w:pPr>
            <w:r w:rsidRPr="00EE590D">
              <w:rPr>
                <w:i/>
                <w:sz w:val="22"/>
                <w:szCs w:val="22"/>
                <w:lang w:val="en-US"/>
              </w:rPr>
              <w:t>15227</w:t>
            </w:r>
          </w:p>
        </w:tc>
        <w:tc>
          <w:tcPr>
            <w:tcW w:w="1701" w:type="dxa"/>
          </w:tcPr>
          <w:p w14:paraId="05CD3A2A" w14:textId="77777777" w:rsidR="00513E4E" w:rsidRPr="00AF7EFD" w:rsidRDefault="00513E4E" w:rsidP="00513E4E">
            <w:pPr>
              <w:jc w:val="center"/>
              <w:rPr>
                <w:i/>
                <w:sz w:val="22"/>
                <w:szCs w:val="22"/>
                <w:lang w:val="en-US"/>
              </w:rPr>
            </w:pPr>
            <w:r w:rsidRPr="00AF7EFD">
              <w:rPr>
                <w:i/>
                <w:sz w:val="22"/>
                <w:szCs w:val="22"/>
                <w:lang w:val="en-US"/>
              </w:rPr>
              <w:t>3,0</w:t>
            </w:r>
          </w:p>
        </w:tc>
      </w:tr>
      <w:tr w:rsidR="00E36336" w:rsidRPr="00EE590D" w14:paraId="67917541" w14:textId="77777777" w:rsidTr="00E21672">
        <w:tc>
          <w:tcPr>
            <w:tcW w:w="6677" w:type="dxa"/>
          </w:tcPr>
          <w:p w14:paraId="63199D0C" w14:textId="77777777" w:rsidR="00513E4E" w:rsidRPr="00EE590D" w:rsidRDefault="00513E4E" w:rsidP="00513E4E">
            <w:pPr>
              <w:autoSpaceDE w:val="0"/>
              <w:autoSpaceDN w:val="0"/>
              <w:adjustRightInd w:val="0"/>
              <w:rPr>
                <w:i/>
              </w:rPr>
            </w:pPr>
            <w:r w:rsidRPr="00EE590D">
              <w:rPr>
                <w:i/>
                <w:sz w:val="22"/>
                <w:szCs w:val="22"/>
              </w:rPr>
              <w:t xml:space="preserve">  Muzeul istoric Ciuciuleni</w:t>
            </w:r>
          </w:p>
        </w:tc>
        <w:tc>
          <w:tcPr>
            <w:tcW w:w="1701" w:type="dxa"/>
          </w:tcPr>
          <w:p w14:paraId="68AABD0F" w14:textId="77777777" w:rsidR="00513E4E" w:rsidRPr="00EE590D" w:rsidRDefault="00513E4E" w:rsidP="00513E4E">
            <w:pPr>
              <w:jc w:val="center"/>
              <w:rPr>
                <w:i/>
                <w:sz w:val="22"/>
                <w:szCs w:val="22"/>
                <w:lang w:val="en-US"/>
              </w:rPr>
            </w:pPr>
            <w:r w:rsidRPr="00EE590D">
              <w:rPr>
                <w:i/>
                <w:sz w:val="22"/>
                <w:szCs w:val="22"/>
                <w:lang w:val="en-US"/>
              </w:rPr>
              <w:t>13813</w:t>
            </w:r>
          </w:p>
        </w:tc>
        <w:tc>
          <w:tcPr>
            <w:tcW w:w="1701" w:type="dxa"/>
          </w:tcPr>
          <w:p w14:paraId="7923D145" w14:textId="77777777" w:rsidR="00513E4E" w:rsidRPr="00AF7EFD" w:rsidRDefault="00513E4E" w:rsidP="00513E4E">
            <w:pPr>
              <w:jc w:val="center"/>
              <w:rPr>
                <w:i/>
                <w:sz w:val="22"/>
                <w:szCs w:val="22"/>
                <w:lang w:val="en-US"/>
              </w:rPr>
            </w:pPr>
            <w:r w:rsidRPr="00AF7EFD">
              <w:rPr>
                <w:i/>
                <w:sz w:val="22"/>
                <w:szCs w:val="22"/>
                <w:lang w:val="en-US"/>
              </w:rPr>
              <w:t>6,5</w:t>
            </w:r>
          </w:p>
        </w:tc>
      </w:tr>
      <w:tr w:rsidR="00E36336" w:rsidRPr="00EE590D" w14:paraId="0D806948" w14:textId="77777777" w:rsidTr="00E21672">
        <w:tc>
          <w:tcPr>
            <w:tcW w:w="6677" w:type="dxa"/>
          </w:tcPr>
          <w:p w14:paraId="524C3F6A" w14:textId="60E2EBD5" w:rsidR="00513E4E" w:rsidRPr="00EE590D" w:rsidRDefault="00513E4E" w:rsidP="00513E4E">
            <w:pPr>
              <w:autoSpaceDE w:val="0"/>
              <w:autoSpaceDN w:val="0"/>
              <w:adjustRightInd w:val="0"/>
              <w:rPr>
                <w:sz w:val="22"/>
                <w:szCs w:val="22"/>
              </w:rPr>
            </w:pPr>
            <w:r w:rsidRPr="00EE590D">
              <w:rPr>
                <w:i/>
                <w:sz w:val="22"/>
                <w:szCs w:val="22"/>
              </w:rPr>
              <w:t>Complexul muzeal – istoric a conacului –parc „Manuc Bey”</w:t>
            </w:r>
          </w:p>
        </w:tc>
        <w:tc>
          <w:tcPr>
            <w:tcW w:w="1701" w:type="dxa"/>
          </w:tcPr>
          <w:p w14:paraId="5229A890" w14:textId="1127A786" w:rsidR="00513E4E" w:rsidRPr="00EE590D" w:rsidRDefault="00513E4E" w:rsidP="00513E4E">
            <w:pPr>
              <w:jc w:val="center"/>
              <w:rPr>
                <w:i/>
                <w:sz w:val="22"/>
                <w:szCs w:val="22"/>
                <w:lang w:val="en-US"/>
              </w:rPr>
            </w:pPr>
            <w:r w:rsidRPr="00EE590D">
              <w:rPr>
                <w:i/>
                <w:sz w:val="22"/>
                <w:szCs w:val="22"/>
                <w:lang w:val="en-US"/>
              </w:rPr>
              <w:t>15976</w:t>
            </w:r>
          </w:p>
        </w:tc>
        <w:tc>
          <w:tcPr>
            <w:tcW w:w="1701" w:type="dxa"/>
          </w:tcPr>
          <w:p w14:paraId="23347B19" w14:textId="77777777" w:rsidR="00513E4E" w:rsidRPr="00AF7EFD" w:rsidRDefault="00513E4E" w:rsidP="00513E4E">
            <w:pPr>
              <w:jc w:val="center"/>
              <w:rPr>
                <w:sz w:val="22"/>
                <w:szCs w:val="22"/>
                <w:lang w:val="en-US"/>
              </w:rPr>
            </w:pPr>
            <w:r w:rsidRPr="00AF7EFD">
              <w:rPr>
                <w:sz w:val="22"/>
                <w:szCs w:val="22"/>
                <w:lang w:val="en-US"/>
              </w:rPr>
              <w:t>21,0</w:t>
            </w:r>
          </w:p>
        </w:tc>
      </w:tr>
      <w:tr w:rsidR="00E36336" w:rsidRPr="00EE590D" w14:paraId="1A3E7C88" w14:textId="77777777" w:rsidTr="00E21672">
        <w:tc>
          <w:tcPr>
            <w:tcW w:w="6677" w:type="dxa"/>
          </w:tcPr>
          <w:p w14:paraId="1253AFBF" w14:textId="77777777" w:rsidR="00513E4E" w:rsidRPr="00EE590D" w:rsidRDefault="00513E4E" w:rsidP="00513E4E">
            <w:pPr>
              <w:autoSpaceDE w:val="0"/>
              <w:autoSpaceDN w:val="0"/>
              <w:adjustRightInd w:val="0"/>
              <w:rPr>
                <w:sz w:val="22"/>
                <w:szCs w:val="22"/>
              </w:rPr>
            </w:pPr>
            <w:r w:rsidRPr="00EE590D">
              <w:rPr>
                <w:sz w:val="22"/>
                <w:szCs w:val="22"/>
              </w:rPr>
              <w:t>Colective populare - total</w:t>
            </w:r>
          </w:p>
        </w:tc>
        <w:tc>
          <w:tcPr>
            <w:tcW w:w="1701" w:type="dxa"/>
          </w:tcPr>
          <w:p w14:paraId="2F89FBE5" w14:textId="77777777" w:rsidR="00513E4E" w:rsidRPr="00EE590D" w:rsidRDefault="00513E4E" w:rsidP="00513E4E">
            <w:pPr>
              <w:jc w:val="center"/>
              <w:rPr>
                <w:sz w:val="22"/>
                <w:szCs w:val="22"/>
                <w:lang w:val="en-US"/>
              </w:rPr>
            </w:pPr>
            <w:r w:rsidRPr="00EE590D">
              <w:rPr>
                <w:sz w:val="22"/>
                <w:szCs w:val="22"/>
                <w:lang w:val="en-US"/>
              </w:rPr>
              <w:t>13829</w:t>
            </w:r>
          </w:p>
        </w:tc>
        <w:tc>
          <w:tcPr>
            <w:tcW w:w="1701" w:type="dxa"/>
          </w:tcPr>
          <w:p w14:paraId="5B913AEF" w14:textId="77777777" w:rsidR="00513E4E" w:rsidRPr="00AF7EFD" w:rsidRDefault="00513E4E" w:rsidP="00513E4E">
            <w:pPr>
              <w:jc w:val="center"/>
              <w:rPr>
                <w:sz w:val="22"/>
                <w:szCs w:val="22"/>
                <w:lang w:val="en-US"/>
              </w:rPr>
            </w:pPr>
            <w:r w:rsidRPr="00AF7EFD">
              <w:rPr>
                <w:sz w:val="22"/>
                <w:szCs w:val="22"/>
                <w:lang w:val="en-US"/>
              </w:rPr>
              <w:t>43,0</w:t>
            </w:r>
          </w:p>
        </w:tc>
      </w:tr>
      <w:tr w:rsidR="00E36336" w:rsidRPr="00EE590D" w14:paraId="627D63B6" w14:textId="77777777" w:rsidTr="00E21672">
        <w:tc>
          <w:tcPr>
            <w:tcW w:w="6677" w:type="dxa"/>
          </w:tcPr>
          <w:p w14:paraId="6A3C39C2" w14:textId="77777777" w:rsidR="00513E4E" w:rsidRPr="00EE590D" w:rsidRDefault="00513E4E" w:rsidP="00513E4E">
            <w:pPr>
              <w:autoSpaceDE w:val="0"/>
              <w:autoSpaceDN w:val="0"/>
              <w:adjustRightInd w:val="0"/>
              <w:rPr>
                <w:sz w:val="22"/>
                <w:szCs w:val="22"/>
              </w:rPr>
            </w:pPr>
            <w:r w:rsidRPr="00EE590D">
              <w:rPr>
                <w:sz w:val="22"/>
                <w:szCs w:val="22"/>
              </w:rPr>
              <w:t>Şcoala sportivă raionala</w:t>
            </w:r>
          </w:p>
        </w:tc>
        <w:tc>
          <w:tcPr>
            <w:tcW w:w="1701" w:type="dxa"/>
          </w:tcPr>
          <w:p w14:paraId="2380A4D7" w14:textId="77777777" w:rsidR="00513E4E" w:rsidRPr="00EE590D" w:rsidRDefault="00513E4E" w:rsidP="00513E4E">
            <w:pPr>
              <w:jc w:val="center"/>
              <w:rPr>
                <w:sz w:val="22"/>
                <w:szCs w:val="22"/>
                <w:lang w:val="en-US"/>
              </w:rPr>
            </w:pPr>
            <w:r w:rsidRPr="00EE590D">
              <w:rPr>
                <w:sz w:val="22"/>
                <w:szCs w:val="22"/>
                <w:lang w:val="en-US"/>
              </w:rPr>
              <w:t>13886</w:t>
            </w:r>
          </w:p>
        </w:tc>
        <w:tc>
          <w:tcPr>
            <w:tcW w:w="1701" w:type="dxa"/>
          </w:tcPr>
          <w:p w14:paraId="19408C06" w14:textId="77777777" w:rsidR="00513E4E" w:rsidRPr="00AF7EFD" w:rsidRDefault="00513E4E" w:rsidP="00513E4E">
            <w:pPr>
              <w:jc w:val="center"/>
              <w:rPr>
                <w:sz w:val="22"/>
                <w:szCs w:val="22"/>
                <w:lang w:val="en-US"/>
              </w:rPr>
            </w:pPr>
            <w:r w:rsidRPr="00AF7EFD">
              <w:rPr>
                <w:sz w:val="22"/>
                <w:szCs w:val="22"/>
                <w:lang w:val="en-US"/>
              </w:rPr>
              <w:t>22,0</w:t>
            </w:r>
          </w:p>
        </w:tc>
      </w:tr>
      <w:tr w:rsidR="00E36336" w:rsidRPr="00EE590D" w14:paraId="7AEA0DD0" w14:textId="77777777" w:rsidTr="00E21672">
        <w:tc>
          <w:tcPr>
            <w:tcW w:w="6677" w:type="dxa"/>
          </w:tcPr>
          <w:p w14:paraId="421BC242" w14:textId="77777777" w:rsidR="00513E4E" w:rsidRPr="00EE590D" w:rsidRDefault="00513E4E" w:rsidP="00513E4E">
            <w:pPr>
              <w:autoSpaceDE w:val="0"/>
              <w:autoSpaceDN w:val="0"/>
              <w:adjustRightInd w:val="0"/>
              <w:rPr>
                <w:sz w:val="22"/>
                <w:szCs w:val="22"/>
              </w:rPr>
            </w:pPr>
            <w:r w:rsidRPr="00EE590D">
              <w:rPr>
                <w:sz w:val="22"/>
                <w:szCs w:val="22"/>
              </w:rPr>
              <w:t>Centrul raional pentru tineret</w:t>
            </w:r>
          </w:p>
        </w:tc>
        <w:tc>
          <w:tcPr>
            <w:tcW w:w="1701" w:type="dxa"/>
          </w:tcPr>
          <w:p w14:paraId="3DF83EDC" w14:textId="77777777" w:rsidR="00513E4E" w:rsidRPr="00EE590D" w:rsidRDefault="00513E4E" w:rsidP="00513E4E">
            <w:pPr>
              <w:jc w:val="center"/>
              <w:rPr>
                <w:sz w:val="22"/>
                <w:szCs w:val="22"/>
                <w:lang w:val="en-US"/>
              </w:rPr>
            </w:pPr>
            <w:r w:rsidRPr="00EE590D">
              <w:rPr>
                <w:sz w:val="22"/>
                <w:szCs w:val="22"/>
                <w:lang w:val="en-US"/>
              </w:rPr>
              <w:t>16046</w:t>
            </w:r>
          </w:p>
        </w:tc>
        <w:tc>
          <w:tcPr>
            <w:tcW w:w="1701" w:type="dxa"/>
          </w:tcPr>
          <w:p w14:paraId="77905270" w14:textId="77777777" w:rsidR="00513E4E" w:rsidRPr="00AF7EFD" w:rsidRDefault="00513E4E" w:rsidP="00513E4E">
            <w:pPr>
              <w:jc w:val="center"/>
              <w:rPr>
                <w:sz w:val="22"/>
                <w:szCs w:val="22"/>
                <w:lang w:val="en-US"/>
              </w:rPr>
            </w:pPr>
            <w:r w:rsidRPr="00AF7EFD">
              <w:rPr>
                <w:sz w:val="22"/>
                <w:szCs w:val="22"/>
                <w:lang w:val="en-US"/>
              </w:rPr>
              <w:t>3,5</w:t>
            </w:r>
          </w:p>
        </w:tc>
      </w:tr>
      <w:tr w:rsidR="00E36336" w:rsidRPr="00EE590D" w14:paraId="537E8D89" w14:textId="77777777" w:rsidTr="00E21672">
        <w:tc>
          <w:tcPr>
            <w:tcW w:w="6677" w:type="dxa"/>
          </w:tcPr>
          <w:p w14:paraId="0020EBF6" w14:textId="58D9F97F" w:rsidR="00513E4E" w:rsidRPr="00EE590D" w:rsidRDefault="00513E4E" w:rsidP="00513E4E">
            <w:r w:rsidRPr="00EE590D">
              <w:rPr>
                <w:b/>
                <w:bCs/>
              </w:rPr>
              <w:t>Învățămînt</w:t>
            </w:r>
            <w:r w:rsidR="00E36336" w:rsidRPr="00EE590D">
              <w:rPr>
                <w:b/>
                <w:bCs/>
              </w:rPr>
              <w:t xml:space="preserve"> -total</w:t>
            </w:r>
          </w:p>
        </w:tc>
        <w:tc>
          <w:tcPr>
            <w:tcW w:w="1701" w:type="dxa"/>
          </w:tcPr>
          <w:p w14:paraId="0A08F88A" w14:textId="11DF7C87" w:rsidR="00513E4E" w:rsidRPr="00EE590D" w:rsidRDefault="00513E4E" w:rsidP="00513E4E">
            <w:pPr>
              <w:jc w:val="center"/>
              <w:rPr>
                <w:b/>
                <w:sz w:val="22"/>
                <w:szCs w:val="22"/>
                <w:lang w:val="en-US"/>
              </w:rPr>
            </w:pPr>
          </w:p>
        </w:tc>
        <w:tc>
          <w:tcPr>
            <w:tcW w:w="1701" w:type="dxa"/>
          </w:tcPr>
          <w:p w14:paraId="15337425" w14:textId="50DD09EB" w:rsidR="00513E4E" w:rsidRPr="00AF7EFD" w:rsidRDefault="00513E4E" w:rsidP="00513E4E">
            <w:pPr>
              <w:jc w:val="center"/>
              <w:rPr>
                <w:b/>
                <w:i/>
                <w:sz w:val="22"/>
                <w:szCs w:val="22"/>
                <w:lang w:val="en-US"/>
              </w:rPr>
            </w:pPr>
          </w:p>
        </w:tc>
      </w:tr>
      <w:tr w:rsidR="00E36336" w:rsidRPr="00EE590D" w14:paraId="0C2A258E" w14:textId="77777777" w:rsidTr="00E21672">
        <w:tc>
          <w:tcPr>
            <w:tcW w:w="6677" w:type="dxa"/>
          </w:tcPr>
          <w:p w14:paraId="33449C96" w14:textId="57A56F1F" w:rsidR="00E36336" w:rsidRPr="00EE590D" w:rsidRDefault="00E36336" w:rsidP="00E36336">
            <w:pPr>
              <w:rPr>
                <w:b/>
                <w:bCs/>
              </w:rPr>
            </w:pPr>
            <w:r w:rsidRPr="00EE590D">
              <w:rPr>
                <w:b/>
                <w:bCs/>
              </w:rPr>
              <w:t>Direcția Învățămănt</w:t>
            </w:r>
          </w:p>
        </w:tc>
        <w:tc>
          <w:tcPr>
            <w:tcW w:w="1701" w:type="dxa"/>
          </w:tcPr>
          <w:p w14:paraId="6A38026D" w14:textId="45B902FC" w:rsidR="00E36336" w:rsidRPr="00EE590D" w:rsidRDefault="00E36336" w:rsidP="00513E4E">
            <w:pPr>
              <w:jc w:val="center"/>
              <w:rPr>
                <w:b/>
                <w:sz w:val="22"/>
                <w:szCs w:val="22"/>
                <w:lang w:val="en-US"/>
              </w:rPr>
            </w:pPr>
            <w:r w:rsidRPr="00EE590D">
              <w:rPr>
                <w:b/>
                <w:sz w:val="22"/>
                <w:szCs w:val="22"/>
                <w:lang w:val="en-US"/>
              </w:rPr>
              <w:t>2101</w:t>
            </w:r>
          </w:p>
        </w:tc>
        <w:tc>
          <w:tcPr>
            <w:tcW w:w="1701" w:type="dxa"/>
          </w:tcPr>
          <w:p w14:paraId="01C20AEF" w14:textId="7F3F723D" w:rsidR="00E36336" w:rsidRPr="00AF7EFD" w:rsidRDefault="00EE590D" w:rsidP="00513E4E">
            <w:pPr>
              <w:jc w:val="center"/>
              <w:rPr>
                <w:b/>
                <w:i/>
                <w:sz w:val="22"/>
                <w:szCs w:val="22"/>
                <w:lang w:val="en-US"/>
              </w:rPr>
            </w:pPr>
            <w:r w:rsidRPr="00AF7EFD">
              <w:rPr>
                <w:b/>
                <w:i/>
                <w:sz w:val="22"/>
                <w:szCs w:val="22"/>
                <w:lang w:val="en-US"/>
              </w:rPr>
              <w:t>1695,9</w:t>
            </w:r>
          </w:p>
        </w:tc>
      </w:tr>
      <w:tr w:rsidR="00E36336" w:rsidRPr="00EE590D" w14:paraId="0F638CDF" w14:textId="77777777" w:rsidTr="00E21672">
        <w:tc>
          <w:tcPr>
            <w:tcW w:w="6677" w:type="dxa"/>
          </w:tcPr>
          <w:p w14:paraId="390896B7" w14:textId="6530A4EF" w:rsidR="00513E4E" w:rsidRPr="00EE590D" w:rsidRDefault="00513E4E" w:rsidP="00513E4E">
            <w:pPr>
              <w:rPr>
                <w:bCs/>
              </w:rPr>
            </w:pPr>
            <w:r w:rsidRPr="00EE590D">
              <w:rPr>
                <w:bCs/>
                <w:iCs/>
                <w:sz w:val="22"/>
                <w:szCs w:val="22"/>
              </w:rPr>
              <w:t>Aparatul Direcţiei Învăţămînt –total</w:t>
            </w:r>
          </w:p>
        </w:tc>
        <w:tc>
          <w:tcPr>
            <w:tcW w:w="1701" w:type="dxa"/>
          </w:tcPr>
          <w:p w14:paraId="198AAB12" w14:textId="77777777" w:rsidR="00513E4E" w:rsidRPr="00EE590D" w:rsidRDefault="00513E4E" w:rsidP="00513E4E">
            <w:pPr>
              <w:jc w:val="center"/>
              <w:rPr>
                <w:sz w:val="22"/>
                <w:szCs w:val="22"/>
                <w:lang w:val="en-US"/>
              </w:rPr>
            </w:pPr>
            <w:r w:rsidRPr="00EE590D">
              <w:rPr>
                <w:sz w:val="22"/>
                <w:szCs w:val="22"/>
                <w:lang w:val="en-US"/>
              </w:rPr>
              <w:t>13854</w:t>
            </w:r>
          </w:p>
        </w:tc>
        <w:tc>
          <w:tcPr>
            <w:tcW w:w="1701" w:type="dxa"/>
          </w:tcPr>
          <w:p w14:paraId="77D19B0A" w14:textId="77777777" w:rsidR="00513E4E" w:rsidRPr="00AF7EFD" w:rsidRDefault="00513E4E" w:rsidP="00513E4E">
            <w:pPr>
              <w:jc w:val="center"/>
              <w:rPr>
                <w:sz w:val="22"/>
                <w:szCs w:val="22"/>
                <w:lang w:val="en-US"/>
              </w:rPr>
            </w:pPr>
            <w:r w:rsidRPr="00AF7EFD">
              <w:rPr>
                <w:sz w:val="22"/>
                <w:szCs w:val="22"/>
                <w:lang w:val="en-US"/>
              </w:rPr>
              <w:t>17,0</w:t>
            </w:r>
          </w:p>
        </w:tc>
      </w:tr>
      <w:tr w:rsidR="00E36336" w:rsidRPr="00EE590D" w14:paraId="537DF6FA" w14:textId="77777777" w:rsidTr="00E21672">
        <w:tc>
          <w:tcPr>
            <w:tcW w:w="6677" w:type="dxa"/>
          </w:tcPr>
          <w:p w14:paraId="496B04B4" w14:textId="77777777" w:rsidR="00513E4E" w:rsidRPr="00EE590D" w:rsidRDefault="00513E4E" w:rsidP="00513E4E">
            <w:pPr>
              <w:rPr>
                <w:bCs/>
                <w:i/>
                <w:iCs/>
                <w:sz w:val="22"/>
                <w:szCs w:val="22"/>
              </w:rPr>
            </w:pPr>
            <w:r w:rsidRPr="00EE590D">
              <w:rPr>
                <w:i/>
                <w:sz w:val="22"/>
                <w:szCs w:val="22"/>
              </w:rPr>
              <w:t>inclusiv: aparatul direcției</w:t>
            </w:r>
          </w:p>
        </w:tc>
        <w:tc>
          <w:tcPr>
            <w:tcW w:w="1701" w:type="dxa"/>
          </w:tcPr>
          <w:p w14:paraId="29A052C5" w14:textId="77777777" w:rsidR="00513E4E" w:rsidRPr="00EE590D" w:rsidRDefault="00513E4E" w:rsidP="00513E4E">
            <w:pPr>
              <w:jc w:val="center"/>
              <w:rPr>
                <w:i/>
                <w:sz w:val="22"/>
                <w:szCs w:val="22"/>
                <w:lang w:val="en-US"/>
              </w:rPr>
            </w:pPr>
          </w:p>
        </w:tc>
        <w:tc>
          <w:tcPr>
            <w:tcW w:w="1701" w:type="dxa"/>
          </w:tcPr>
          <w:p w14:paraId="06942031" w14:textId="77777777" w:rsidR="00513E4E" w:rsidRPr="00AF7EFD" w:rsidRDefault="00513E4E" w:rsidP="00513E4E">
            <w:pPr>
              <w:jc w:val="center"/>
              <w:rPr>
                <w:i/>
                <w:sz w:val="22"/>
                <w:szCs w:val="22"/>
                <w:lang w:val="en-US"/>
              </w:rPr>
            </w:pPr>
            <w:r w:rsidRPr="00AF7EFD">
              <w:rPr>
                <w:i/>
                <w:sz w:val="22"/>
                <w:szCs w:val="22"/>
                <w:lang w:val="en-US"/>
              </w:rPr>
              <w:t>13,0</w:t>
            </w:r>
          </w:p>
        </w:tc>
      </w:tr>
      <w:tr w:rsidR="00E36336" w:rsidRPr="00EE590D" w14:paraId="75984421" w14:textId="77777777" w:rsidTr="00E21672">
        <w:tc>
          <w:tcPr>
            <w:tcW w:w="6677" w:type="dxa"/>
          </w:tcPr>
          <w:p w14:paraId="2278C1D8" w14:textId="77777777" w:rsidR="00513E4E" w:rsidRPr="00EE590D" w:rsidRDefault="00513E4E" w:rsidP="00513E4E">
            <w:pPr>
              <w:rPr>
                <w:i/>
                <w:sz w:val="22"/>
                <w:szCs w:val="22"/>
              </w:rPr>
            </w:pPr>
            <w:r w:rsidRPr="00EE590D">
              <w:rPr>
                <w:i/>
                <w:sz w:val="22"/>
                <w:szCs w:val="22"/>
              </w:rPr>
              <w:t xml:space="preserve">              contabilitatea</w:t>
            </w:r>
          </w:p>
        </w:tc>
        <w:tc>
          <w:tcPr>
            <w:tcW w:w="1701" w:type="dxa"/>
          </w:tcPr>
          <w:p w14:paraId="0DB139F6" w14:textId="77777777" w:rsidR="00513E4E" w:rsidRPr="00EE590D" w:rsidRDefault="00513E4E" w:rsidP="00513E4E">
            <w:pPr>
              <w:jc w:val="center"/>
              <w:rPr>
                <w:i/>
                <w:sz w:val="22"/>
                <w:szCs w:val="22"/>
                <w:lang w:val="en-US"/>
              </w:rPr>
            </w:pPr>
          </w:p>
        </w:tc>
        <w:tc>
          <w:tcPr>
            <w:tcW w:w="1701" w:type="dxa"/>
          </w:tcPr>
          <w:p w14:paraId="63095893" w14:textId="77777777" w:rsidR="00513E4E" w:rsidRPr="00AF7EFD" w:rsidRDefault="00513E4E" w:rsidP="00513E4E">
            <w:pPr>
              <w:jc w:val="center"/>
              <w:rPr>
                <w:i/>
                <w:sz w:val="22"/>
                <w:szCs w:val="22"/>
                <w:lang w:val="en-US"/>
              </w:rPr>
            </w:pPr>
            <w:r w:rsidRPr="00AF7EFD">
              <w:rPr>
                <w:i/>
                <w:sz w:val="22"/>
                <w:szCs w:val="22"/>
                <w:lang w:val="en-US"/>
              </w:rPr>
              <w:t>4,0</w:t>
            </w:r>
          </w:p>
        </w:tc>
      </w:tr>
      <w:tr w:rsidR="00E36336" w:rsidRPr="00EE590D" w14:paraId="1FC3005D" w14:textId="77777777" w:rsidTr="00E21672">
        <w:tc>
          <w:tcPr>
            <w:tcW w:w="6677" w:type="dxa"/>
          </w:tcPr>
          <w:p w14:paraId="6D7AAB95" w14:textId="77777777" w:rsidR="00513E4E" w:rsidRPr="00EE590D" w:rsidRDefault="00513E4E" w:rsidP="00513E4E">
            <w:pPr>
              <w:rPr>
                <w:b/>
                <w:bCs/>
              </w:rPr>
            </w:pPr>
            <w:r w:rsidRPr="00EE590D">
              <w:rPr>
                <w:sz w:val="22"/>
                <w:szCs w:val="22"/>
              </w:rPr>
              <w:t>Cabinetul metodic</w:t>
            </w:r>
          </w:p>
        </w:tc>
        <w:tc>
          <w:tcPr>
            <w:tcW w:w="1701" w:type="dxa"/>
          </w:tcPr>
          <w:p w14:paraId="16156E3D" w14:textId="77777777" w:rsidR="00513E4E" w:rsidRPr="00EE590D" w:rsidRDefault="00513E4E" w:rsidP="00513E4E">
            <w:pPr>
              <w:jc w:val="center"/>
              <w:rPr>
                <w:sz w:val="22"/>
                <w:szCs w:val="22"/>
                <w:lang w:val="en-US"/>
              </w:rPr>
            </w:pPr>
            <w:r w:rsidRPr="00EE590D">
              <w:rPr>
                <w:sz w:val="22"/>
                <w:szCs w:val="22"/>
                <w:lang w:val="en-US"/>
              </w:rPr>
              <w:t>13879</w:t>
            </w:r>
          </w:p>
        </w:tc>
        <w:tc>
          <w:tcPr>
            <w:tcW w:w="1701" w:type="dxa"/>
          </w:tcPr>
          <w:p w14:paraId="4F32DE6B" w14:textId="77777777" w:rsidR="00513E4E" w:rsidRPr="00AF7EFD" w:rsidRDefault="00513E4E" w:rsidP="00513E4E">
            <w:pPr>
              <w:jc w:val="center"/>
              <w:rPr>
                <w:sz w:val="22"/>
                <w:szCs w:val="22"/>
                <w:lang w:val="en-US"/>
              </w:rPr>
            </w:pPr>
            <w:r w:rsidRPr="00AF7EFD">
              <w:rPr>
                <w:sz w:val="22"/>
                <w:szCs w:val="22"/>
                <w:lang w:val="en-US"/>
              </w:rPr>
              <w:t>8,0</w:t>
            </w:r>
          </w:p>
        </w:tc>
      </w:tr>
      <w:tr w:rsidR="00E36336" w:rsidRPr="00EE590D" w14:paraId="27687F13" w14:textId="77777777" w:rsidTr="00E21672">
        <w:tc>
          <w:tcPr>
            <w:tcW w:w="6677" w:type="dxa"/>
          </w:tcPr>
          <w:p w14:paraId="16F1C548" w14:textId="77777777" w:rsidR="00513E4E" w:rsidRPr="00EE590D" w:rsidRDefault="00513E4E" w:rsidP="00513E4E">
            <w:pPr>
              <w:rPr>
                <w:b/>
                <w:bCs/>
              </w:rPr>
            </w:pPr>
            <w:r w:rsidRPr="00EE590D">
              <w:rPr>
                <w:sz w:val="22"/>
                <w:szCs w:val="22"/>
              </w:rPr>
              <w:t>Serviciul de deservire administrativă centralizat</w:t>
            </w:r>
          </w:p>
        </w:tc>
        <w:tc>
          <w:tcPr>
            <w:tcW w:w="1701" w:type="dxa"/>
          </w:tcPr>
          <w:p w14:paraId="542A184C" w14:textId="77777777" w:rsidR="00513E4E" w:rsidRPr="00EE590D" w:rsidRDefault="00513E4E" w:rsidP="00513E4E">
            <w:pPr>
              <w:jc w:val="center"/>
              <w:rPr>
                <w:sz w:val="22"/>
                <w:szCs w:val="22"/>
                <w:lang w:val="en-US"/>
              </w:rPr>
            </w:pPr>
            <w:r w:rsidRPr="00EE590D">
              <w:rPr>
                <w:sz w:val="22"/>
                <w:szCs w:val="22"/>
                <w:lang w:val="en-US"/>
              </w:rPr>
              <w:t>13882</w:t>
            </w:r>
          </w:p>
        </w:tc>
        <w:tc>
          <w:tcPr>
            <w:tcW w:w="1701" w:type="dxa"/>
          </w:tcPr>
          <w:p w14:paraId="6DF2FDD6" w14:textId="77777777" w:rsidR="00513E4E" w:rsidRPr="00AF7EFD" w:rsidRDefault="00513E4E" w:rsidP="00513E4E">
            <w:pPr>
              <w:jc w:val="center"/>
              <w:rPr>
                <w:sz w:val="22"/>
                <w:szCs w:val="22"/>
                <w:lang w:val="en-US"/>
              </w:rPr>
            </w:pPr>
            <w:r w:rsidRPr="00AF7EFD">
              <w:rPr>
                <w:sz w:val="22"/>
                <w:szCs w:val="22"/>
                <w:lang w:val="en-US"/>
              </w:rPr>
              <w:t>4,5</w:t>
            </w:r>
          </w:p>
        </w:tc>
      </w:tr>
      <w:tr w:rsidR="00E36336" w:rsidRPr="00EE590D" w14:paraId="168DBF6A" w14:textId="77777777" w:rsidTr="00E21672">
        <w:tc>
          <w:tcPr>
            <w:tcW w:w="6677" w:type="dxa"/>
          </w:tcPr>
          <w:p w14:paraId="7705839D" w14:textId="77777777" w:rsidR="00513E4E" w:rsidRPr="00EE590D" w:rsidRDefault="00513E4E" w:rsidP="00513E4E">
            <w:pPr>
              <w:rPr>
                <w:sz w:val="22"/>
                <w:szCs w:val="22"/>
              </w:rPr>
            </w:pPr>
            <w:r w:rsidRPr="00EE590D">
              <w:rPr>
                <w:sz w:val="22"/>
                <w:szCs w:val="22"/>
              </w:rPr>
              <w:t>Complexe educaționale gimnazii – grădinițe, școli primare – grădiniţe (segmentul pre</w:t>
            </w:r>
            <w:r w:rsidRPr="00EE590D">
              <w:rPr>
                <w:bCs/>
                <w:sz w:val="22"/>
                <w:szCs w:val="22"/>
              </w:rPr>
              <w:t>ş</w:t>
            </w:r>
            <w:r w:rsidRPr="00EE590D">
              <w:rPr>
                <w:sz w:val="22"/>
                <w:szCs w:val="22"/>
              </w:rPr>
              <w:t>colar)</w:t>
            </w:r>
          </w:p>
        </w:tc>
        <w:tc>
          <w:tcPr>
            <w:tcW w:w="1701" w:type="dxa"/>
          </w:tcPr>
          <w:p w14:paraId="29971C4B" w14:textId="77777777" w:rsidR="00513E4E" w:rsidRPr="00EE590D" w:rsidRDefault="00513E4E" w:rsidP="00513E4E">
            <w:pPr>
              <w:jc w:val="center"/>
              <w:rPr>
                <w:sz w:val="22"/>
                <w:szCs w:val="22"/>
                <w:lang w:val="en-US"/>
              </w:rPr>
            </w:pPr>
          </w:p>
        </w:tc>
        <w:tc>
          <w:tcPr>
            <w:tcW w:w="1701" w:type="dxa"/>
          </w:tcPr>
          <w:p w14:paraId="25251F45" w14:textId="5615E473" w:rsidR="00513E4E" w:rsidRPr="00AF7EFD" w:rsidRDefault="00EE590D" w:rsidP="00513E4E">
            <w:pPr>
              <w:jc w:val="center"/>
              <w:rPr>
                <w:sz w:val="22"/>
                <w:szCs w:val="22"/>
                <w:lang w:val="en-US"/>
              </w:rPr>
            </w:pPr>
            <w:r w:rsidRPr="00AF7EFD">
              <w:rPr>
                <w:sz w:val="22"/>
                <w:szCs w:val="22"/>
                <w:lang w:val="en-US"/>
              </w:rPr>
              <w:t>72,8</w:t>
            </w:r>
          </w:p>
        </w:tc>
      </w:tr>
      <w:tr w:rsidR="00E36336" w:rsidRPr="00EE590D" w14:paraId="4F6D96F7" w14:textId="77777777" w:rsidTr="00E21672">
        <w:tc>
          <w:tcPr>
            <w:tcW w:w="6677" w:type="dxa"/>
          </w:tcPr>
          <w:p w14:paraId="56F4FA1B" w14:textId="77777777" w:rsidR="00513E4E" w:rsidRPr="00EE590D" w:rsidRDefault="00513E4E" w:rsidP="00513E4E">
            <w:pPr>
              <w:rPr>
                <w:sz w:val="22"/>
                <w:szCs w:val="22"/>
              </w:rPr>
            </w:pPr>
            <w:r w:rsidRPr="00EE590D">
              <w:rPr>
                <w:sz w:val="22"/>
                <w:szCs w:val="22"/>
              </w:rPr>
              <w:t>Licee, gimnazii, complexe educaționale gimnazii grădinițe,şcoli primare şi şcoli primare – grădiniţe, componenta raională, educație incluzivă</w:t>
            </w:r>
          </w:p>
        </w:tc>
        <w:tc>
          <w:tcPr>
            <w:tcW w:w="1701" w:type="dxa"/>
          </w:tcPr>
          <w:p w14:paraId="0F2BCB48" w14:textId="77777777" w:rsidR="00513E4E" w:rsidRPr="00EE590D" w:rsidRDefault="00513E4E" w:rsidP="00513E4E">
            <w:pPr>
              <w:jc w:val="center"/>
              <w:rPr>
                <w:sz w:val="22"/>
                <w:szCs w:val="22"/>
              </w:rPr>
            </w:pPr>
          </w:p>
        </w:tc>
        <w:tc>
          <w:tcPr>
            <w:tcW w:w="1701" w:type="dxa"/>
          </w:tcPr>
          <w:p w14:paraId="1E224B18" w14:textId="0E77D9FA" w:rsidR="00513E4E" w:rsidRPr="00AF7EFD" w:rsidRDefault="00EE590D" w:rsidP="00513E4E">
            <w:pPr>
              <w:jc w:val="center"/>
              <w:rPr>
                <w:sz w:val="22"/>
                <w:szCs w:val="22"/>
              </w:rPr>
            </w:pPr>
            <w:r w:rsidRPr="00AF7EFD">
              <w:rPr>
                <w:sz w:val="22"/>
                <w:szCs w:val="22"/>
              </w:rPr>
              <w:t>1543,8</w:t>
            </w:r>
          </w:p>
        </w:tc>
      </w:tr>
      <w:tr w:rsidR="00E36336" w:rsidRPr="00EE590D" w14:paraId="632A5CE1" w14:textId="77777777" w:rsidTr="00E21672">
        <w:trPr>
          <w:trHeight w:val="209"/>
        </w:trPr>
        <w:tc>
          <w:tcPr>
            <w:tcW w:w="6677" w:type="dxa"/>
          </w:tcPr>
          <w:p w14:paraId="37D013C2" w14:textId="77777777" w:rsidR="00513E4E" w:rsidRPr="00EE590D" w:rsidRDefault="00513E4E" w:rsidP="00513E4E">
            <w:pPr>
              <w:rPr>
                <w:sz w:val="22"/>
                <w:szCs w:val="22"/>
              </w:rPr>
            </w:pPr>
            <w:r w:rsidRPr="00EE590D">
              <w:rPr>
                <w:sz w:val="22"/>
                <w:szCs w:val="22"/>
              </w:rPr>
              <w:t>Transportul școlar</w:t>
            </w:r>
          </w:p>
        </w:tc>
        <w:tc>
          <w:tcPr>
            <w:tcW w:w="1701" w:type="dxa"/>
          </w:tcPr>
          <w:p w14:paraId="4492D09E" w14:textId="77777777" w:rsidR="00513E4E" w:rsidRPr="00EE590D" w:rsidRDefault="00513E4E" w:rsidP="00513E4E">
            <w:pPr>
              <w:jc w:val="center"/>
              <w:rPr>
                <w:sz w:val="22"/>
                <w:szCs w:val="22"/>
              </w:rPr>
            </w:pPr>
            <w:r w:rsidRPr="00EE590D">
              <w:rPr>
                <w:sz w:val="22"/>
                <w:szCs w:val="22"/>
              </w:rPr>
              <w:t>13854</w:t>
            </w:r>
          </w:p>
        </w:tc>
        <w:tc>
          <w:tcPr>
            <w:tcW w:w="1701" w:type="dxa"/>
          </w:tcPr>
          <w:p w14:paraId="4F5A20C1" w14:textId="0C68B498" w:rsidR="00513E4E" w:rsidRPr="00AF7EFD" w:rsidRDefault="00EE590D" w:rsidP="00513E4E">
            <w:pPr>
              <w:jc w:val="center"/>
              <w:rPr>
                <w:sz w:val="22"/>
                <w:szCs w:val="22"/>
              </w:rPr>
            </w:pPr>
            <w:r w:rsidRPr="00AF7EFD">
              <w:rPr>
                <w:sz w:val="22"/>
                <w:szCs w:val="22"/>
              </w:rPr>
              <w:t>28,0</w:t>
            </w:r>
          </w:p>
        </w:tc>
      </w:tr>
      <w:tr w:rsidR="00E36336" w:rsidRPr="00EE590D" w14:paraId="2653856D" w14:textId="77777777" w:rsidTr="00E21672">
        <w:tc>
          <w:tcPr>
            <w:tcW w:w="6677" w:type="dxa"/>
          </w:tcPr>
          <w:p w14:paraId="6B3A218A" w14:textId="77777777" w:rsidR="00513E4E" w:rsidRPr="00EE590D" w:rsidRDefault="00513E4E" w:rsidP="00513E4E">
            <w:pPr>
              <w:rPr>
                <w:sz w:val="22"/>
                <w:szCs w:val="22"/>
              </w:rPr>
            </w:pPr>
            <w:r w:rsidRPr="00EE590D">
              <w:rPr>
                <w:sz w:val="22"/>
                <w:szCs w:val="22"/>
              </w:rPr>
              <w:t xml:space="preserve">Căminele instituțiilor de învățămînt </w:t>
            </w:r>
          </w:p>
        </w:tc>
        <w:tc>
          <w:tcPr>
            <w:tcW w:w="1701" w:type="dxa"/>
          </w:tcPr>
          <w:p w14:paraId="3025AA5D" w14:textId="77777777" w:rsidR="00513E4E" w:rsidRPr="00EE590D" w:rsidRDefault="00513E4E" w:rsidP="00513E4E">
            <w:pPr>
              <w:jc w:val="center"/>
              <w:rPr>
                <w:sz w:val="22"/>
                <w:szCs w:val="22"/>
              </w:rPr>
            </w:pPr>
          </w:p>
        </w:tc>
        <w:tc>
          <w:tcPr>
            <w:tcW w:w="1701" w:type="dxa"/>
          </w:tcPr>
          <w:p w14:paraId="300575BF" w14:textId="1079A2E1" w:rsidR="00513E4E" w:rsidRPr="00AF7EFD" w:rsidRDefault="00EE590D" w:rsidP="00513E4E">
            <w:pPr>
              <w:jc w:val="center"/>
              <w:rPr>
                <w:sz w:val="22"/>
                <w:szCs w:val="22"/>
              </w:rPr>
            </w:pPr>
            <w:r w:rsidRPr="00AF7EFD">
              <w:rPr>
                <w:sz w:val="22"/>
                <w:szCs w:val="22"/>
              </w:rPr>
              <w:t>8,8</w:t>
            </w:r>
          </w:p>
        </w:tc>
      </w:tr>
      <w:tr w:rsidR="00E36336" w:rsidRPr="00EE590D" w14:paraId="40E02DE0" w14:textId="77777777" w:rsidTr="00E21672">
        <w:tc>
          <w:tcPr>
            <w:tcW w:w="6677" w:type="dxa"/>
          </w:tcPr>
          <w:p w14:paraId="6D327A84" w14:textId="77777777" w:rsidR="00513E4E" w:rsidRPr="00EE590D" w:rsidRDefault="00513E4E" w:rsidP="00513E4E">
            <w:pPr>
              <w:rPr>
                <w:sz w:val="22"/>
                <w:szCs w:val="22"/>
              </w:rPr>
            </w:pPr>
            <w:r w:rsidRPr="00EE590D">
              <w:rPr>
                <w:sz w:val="22"/>
                <w:szCs w:val="22"/>
              </w:rPr>
              <w:t xml:space="preserve">Centrul raional de Ghidare și Consiliere în Execelență Educațională </w:t>
            </w:r>
          </w:p>
        </w:tc>
        <w:tc>
          <w:tcPr>
            <w:tcW w:w="1701" w:type="dxa"/>
          </w:tcPr>
          <w:p w14:paraId="44930493" w14:textId="77777777" w:rsidR="00513E4E" w:rsidRPr="00EE590D" w:rsidRDefault="00513E4E" w:rsidP="00513E4E">
            <w:pPr>
              <w:jc w:val="center"/>
              <w:rPr>
                <w:sz w:val="22"/>
                <w:szCs w:val="22"/>
              </w:rPr>
            </w:pPr>
            <w:r w:rsidRPr="00EE590D">
              <w:rPr>
                <w:sz w:val="22"/>
                <w:szCs w:val="22"/>
              </w:rPr>
              <w:t>16094</w:t>
            </w:r>
          </w:p>
        </w:tc>
        <w:tc>
          <w:tcPr>
            <w:tcW w:w="1701" w:type="dxa"/>
          </w:tcPr>
          <w:p w14:paraId="57236786" w14:textId="735DA77D" w:rsidR="00513E4E" w:rsidRPr="00AF7EFD" w:rsidRDefault="00EE590D" w:rsidP="00513E4E">
            <w:pPr>
              <w:jc w:val="center"/>
              <w:rPr>
                <w:sz w:val="22"/>
                <w:szCs w:val="22"/>
              </w:rPr>
            </w:pPr>
            <w:r w:rsidRPr="00AF7EFD">
              <w:rPr>
                <w:sz w:val="22"/>
                <w:szCs w:val="22"/>
              </w:rPr>
              <w:t>13,0</w:t>
            </w:r>
          </w:p>
        </w:tc>
      </w:tr>
      <w:tr w:rsidR="00E36336" w:rsidRPr="00EE590D" w14:paraId="5D41A1D6" w14:textId="77777777" w:rsidTr="00E21672">
        <w:tc>
          <w:tcPr>
            <w:tcW w:w="6677" w:type="dxa"/>
          </w:tcPr>
          <w:p w14:paraId="6B950749" w14:textId="79DE3A54" w:rsidR="00513E4E" w:rsidRPr="00EE590D" w:rsidRDefault="00E36336" w:rsidP="00190BDB">
            <w:pPr>
              <w:autoSpaceDE w:val="0"/>
              <w:autoSpaceDN w:val="0"/>
              <w:adjustRightInd w:val="0"/>
              <w:rPr>
                <w:b/>
                <w:i/>
              </w:rPr>
            </w:pPr>
            <w:r w:rsidRPr="00EE590D">
              <w:rPr>
                <w:b/>
                <w:i/>
              </w:rPr>
              <w:t>Direcția Cultură și Turism</w:t>
            </w:r>
          </w:p>
        </w:tc>
        <w:tc>
          <w:tcPr>
            <w:tcW w:w="1701" w:type="dxa"/>
          </w:tcPr>
          <w:p w14:paraId="4F457F51" w14:textId="77777777" w:rsidR="00513E4E" w:rsidRPr="00EE590D" w:rsidRDefault="00513E4E" w:rsidP="00513E4E">
            <w:pPr>
              <w:autoSpaceDE w:val="0"/>
              <w:autoSpaceDN w:val="0"/>
              <w:adjustRightInd w:val="0"/>
              <w:jc w:val="center"/>
              <w:rPr>
                <w:b/>
                <w:i/>
                <w:sz w:val="22"/>
                <w:szCs w:val="22"/>
              </w:rPr>
            </w:pPr>
            <w:r w:rsidRPr="00EE590D">
              <w:rPr>
                <w:b/>
                <w:i/>
                <w:sz w:val="22"/>
                <w:szCs w:val="22"/>
              </w:rPr>
              <w:t>2102</w:t>
            </w:r>
          </w:p>
        </w:tc>
        <w:tc>
          <w:tcPr>
            <w:tcW w:w="1701" w:type="dxa"/>
          </w:tcPr>
          <w:p w14:paraId="383233BF" w14:textId="01B4E522" w:rsidR="00513E4E" w:rsidRPr="00AF7EFD" w:rsidRDefault="00513E4E" w:rsidP="00513E4E">
            <w:pPr>
              <w:autoSpaceDE w:val="0"/>
              <w:autoSpaceDN w:val="0"/>
              <w:adjustRightInd w:val="0"/>
              <w:jc w:val="center"/>
              <w:rPr>
                <w:b/>
                <w:i/>
                <w:sz w:val="22"/>
                <w:szCs w:val="22"/>
              </w:rPr>
            </w:pPr>
          </w:p>
        </w:tc>
      </w:tr>
      <w:tr w:rsidR="00E36336" w:rsidRPr="00EE590D" w14:paraId="26FC0055" w14:textId="77777777" w:rsidTr="00E21672">
        <w:tc>
          <w:tcPr>
            <w:tcW w:w="6677" w:type="dxa"/>
          </w:tcPr>
          <w:p w14:paraId="5451699E" w14:textId="3FD6C1AA" w:rsidR="00E36336" w:rsidRPr="00EE590D" w:rsidRDefault="00E36336" w:rsidP="00E36336">
            <w:pPr>
              <w:autoSpaceDE w:val="0"/>
              <w:autoSpaceDN w:val="0"/>
              <w:adjustRightInd w:val="0"/>
              <w:rPr>
                <w:b/>
                <w:i/>
                <w:sz w:val="22"/>
                <w:szCs w:val="22"/>
              </w:rPr>
            </w:pPr>
            <w:r w:rsidRPr="00EE590D">
              <w:rPr>
                <w:b/>
                <w:i/>
                <w:sz w:val="22"/>
                <w:szCs w:val="22"/>
              </w:rPr>
              <w:t>Şcoli de muzică și arte plastice – total, inclusiv:</w:t>
            </w:r>
          </w:p>
        </w:tc>
        <w:tc>
          <w:tcPr>
            <w:tcW w:w="1701" w:type="dxa"/>
          </w:tcPr>
          <w:p w14:paraId="524DA7BE" w14:textId="77777777" w:rsidR="00E36336" w:rsidRPr="00EE590D" w:rsidRDefault="00E36336" w:rsidP="00E36336">
            <w:pPr>
              <w:autoSpaceDE w:val="0"/>
              <w:autoSpaceDN w:val="0"/>
              <w:adjustRightInd w:val="0"/>
              <w:jc w:val="center"/>
              <w:rPr>
                <w:b/>
                <w:i/>
                <w:sz w:val="22"/>
                <w:szCs w:val="22"/>
              </w:rPr>
            </w:pPr>
          </w:p>
        </w:tc>
        <w:tc>
          <w:tcPr>
            <w:tcW w:w="1701" w:type="dxa"/>
          </w:tcPr>
          <w:p w14:paraId="0828F998" w14:textId="28BC27AE" w:rsidR="00E36336" w:rsidRPr="00AF7EFD" w:rsidRDefault="00EE590D" w:rsidP="00E36336">
            <w:pPr>
              <w:autoSpaceDE w:val="0"/>
              <w:autoSpaceDN w:val="0"/>
              <w:adjustRightInd w:val="0"/>
              <w:jc w:val="center"/>
              <w:rPr>
                <w:b/>
                <w:i/>
                <w:sz w:val="22"/>
                <w:szCs w:val="22"/>
              </w:rPr>
            </w:pPr>
            <w:r w:rsidRPr="00AF7EFD">
              <w:rPr>
                <w:b/>
                <w:i/>
                <w:sz w:val="22"/>
                <w:szCs w:val="22"/>
              </w:rPr>
              <w:t>81,36</w:t>
            </w:r>
          </w:p>
        </w:tc>
      </w:tr>
      <w:tr w:rsidR="00E36336" w:rsidRPr="00EE590D" w14:paraId="3691263B" w14:textId="77777777" w:rsidTr="00E21672">
        <w:tc>
          <w:tcPr>
            <w:tcW w:w="6677" w:type="dxa"/>
          </w:tcPr>
          <w:p w14:paraId="39EA71B9" w14:textId="77777777" w:rsidR="00E36336" w:rsidRPr="00EE590D" w:rsidRDefault="00E36336" w:rsidP="00E36336">
            <w:pPr>
              <w:autoSpaceDE w:val="0"/>
              <w:autoSpaceDN w:val="0"/>
              <w:adjustRightInd w:val="0"/>
              <w:rPr>
                <w:i/>
              </w:rPr>
            </w:pPr>
            <w:r w:rsidRPr="00EE590D">
              <w:rPr>
                <w:i/>
                <w:sz w:val="22"/>
                <w:szCs w:val="22"/>
              </w:rPr>
              <w:t xml:space="preserve">     Şcoala de arte “T.Bătrînu” mun.</w:t>
            </w:r>
            <w:r w:rsidRPr="00EE590D">
              <w:rPr>
                <w:b/>
                <w:bCs/>
                <w:i/>
              </w:rPr>
              <w:t xml:space="preserve"> </w:t>
            </w:r>
            <w:r w:rsidRPr="00EE590D">
              <w:rPr>
                <w:bCs/>
                <w:i/>
              </w:rPr>
              <w:t>Hînceşti</w:t>
            </w:r>
          </w:p>
        </w:tc>
        <w:tc>
          <w:tcPr>
            <w:tcW w:w="1701" w:type="dxa"/>
          </w:tcPr>
          <w:p w14:paraId="72199E05" w14:textId="77777777" w:rsidR="00E36336" w:rsidRPr="00EE590D" w:rsidRDefault="00E36336" w:rsidP="00E36336">
            <w:pPr>
              <w:autoSpaceDE w:val="0"/>
              <w:autoSpaceDN w:val="0"/>
              <w:adjustRightInd w:val="0"/>
              <w:jc w:val="center"/>
              <w:rPr>
                <w:i/>
                <w:sz w:val="22"/>
                <w:szCs w:val="22"/>
              </w:rPr>
            </w:pPr>
            <w:r w:rsidRPr="00EE590D">
              <w:rPr>
                <w:i/>
                <w:sz w:val="22"/>
                <w:szCs w:val="22"/>
              </w:rPr>
              <w:t>13814</w:t>
            </w:r>
          </w:p>
        </w:tc>
        <w:tc>
          <w:tcPr>
            <w:tcW w:w="1701" w:type="dxa"/>
          </w:tcPr>
          <w:p w14:paraId="5BD02186" w14:textId="24881A62" w:rsidR="00E36336" w:rsidRPr="00AF7EFD" w:rsidRDefault="00EE590D" w:rsidP="00E36336">
            <w:pPr>
              <w:autoSpaceDE w:val="0"/>
              <w:autoSpaceDN w:val="0"/>
              <w:adjustRightInd w:val="0"/>
              <w:jc w:val="center"/>
              <w:rPr>
                <w:i/>
                <w:sz w:val="22"/>
                <w:szCs w:val="22"/>
              </w:rPr>
            </w:pPr>
            <w:r w:rsidRPr="00AF7EFD">
              <w:rPr>
                <w:i/>
                <w:sz w:val="22"/>
                <w:szCs w:val="22"/>
              </w:rPr>
              <w:t>28,56</w:t>
            </w:r>
          </w:p>
        </w:tc>
      </w:tr>
      <w:tr w:rsidR="00E36336" w:rsidRPr="00EE590D" w14:paraId="50A70F95" w14:textId="77777777" w:rsidTr="00E21672">
        <w:tc>
          <w:tcPr>
            <w:tcW w:w="6677" w:type="dxa"/>
          </w:tcPr>
          <w:p w14:paraId="79747F6B" w14:textId="77777777" w:rsidR="00E36336" w:rsidRPr="00EE590D" w:rsidRDefault="00E36336" w:rsidP="00E36336">
            <w:pPr>
              <w:autoSpaceDE w:val="0"/>
              <w:autoSpaceDN w:val="0"/>
              <w:adjustRightInd w:val="0"/>
              <w:rPr>
                <w:i/>
              </w:rPr>
            </w:pPr>
            <w:r w:rsidRPr="00EE590D">
              <w:rPr>
                <w:i/>
                <w:sz w:val="22"/>
                <w:szCs w:val="22"/>
              </w:rPr>
              <w:t xml:space="preserve">     Şcoala de arte Cărpineni</w:t>
            </w:r>
          </w:p>
        </w:tc>
        <w:tc>
          <w:tcPr>
            <w:tcW w:w="1701" w:type="dxa"/>
          </w:tcPr>
          <w:p w14:paraId="054931D9" w14:textId="77777777" w:rsidR="00E36336" w:rsidRPr="00EE590D" w:rsidRDefault="00E36336" w:rsidP="00E36336">
            <w:pPr>
              <w:autoSpaceDE w:val="0"/>
              <w:autoSpaceDN w:val="0"/>
              <w:adjustRightInd w:val="0"/>
              <w:jc w:val="center"/>
              <w:rPr>
                <w:i/>
                <w:sz w:val="22"/>
                <w:szCs w:val="22"/>
              </w:rPr>
            </w:pPr>
            <w:r w:rsidRPr="00EE590D">
              <w:rPr>
                <w:i/>
                <w:sz w:val="22"/>
                <w:szCs w:val="22"/>
              </w:rPr>
              <w:t>13828</w:t>
            </w:r>
          </w:p>
        </w:tc>
        <w:tc>
          <w:tcPr>
            <w:tcW w:w="1701" w:type="dxa"/>
          </w:tcPr>
          <w:p w14:paraId="6409FC9D" w14:textId="6DE5EF8C" w:rsidR="00E36336" w:rsidRPr="00AF7EFD" w:rsidRDefault="00EE590D" w:rsidP="00E36336">
            <w:pPr>
              <w:autoSpaceDE w:val="0"/>
              <w:autoSpaceDN w:val="0"/>
              <w:adjustRightInd w:val="0"/>
              <w:jc w:val="center"/>
              <w:rPr>
                <w:i/>
                <w:sz w:val="22"/>
                <w:szCs w:val="22"/>
              </w:rPr>
            </w:pPr>
            <w:r w:rsidRPr="00AF7EFD">
              <w:rPr>
                <w:i/>
                <w:sz w:val="22"/>
                <w:szCs w:val="22"/>
              </w:rPr>
              <w:t>23,11</w:t>
            </w:r>
          </w:p>
        </w:tc>
      </w:tr>
      <w:tr w:rsidR="00E36336" w:rsidRPr="00EE590D" w14:paraId="786C7A2C" w14:textId="77777777" w:rsidTr="00E21672">
        <w:tc>
          <w:tcPr>
            <w:tcW w:w="6677" w:type="dxa"/>
          </w:tcPr>
          <w:p w14:paraId="340DB6B3" w14:textId="77777777" w:rsidR="00E36336" w:rsidRPr="00EE590D" w:rsidRDefault="00E36336" w:rsidP="00E36336">
            <w:pPr>
              <w:autoSpaceDE w:val="0"/>
              <w:autoSpaceDN w:val="0"/>
              <w:adjustRightInd w:val="0"/>
              <w:rPr>
                <w:i/>
              </w:rPr>
            </w:pPr>
            <w:r w:rsidRPr="00EE590D">
              <w:rPr>
                <w:i/>
                <w:sz w:val="22"/>
                <w:szCs w:val="22"/>
              </w:rPr>
              <w:t xml:space="preserve">     Şcoala de arte Sărata Galbenă</w:t>
            </w:r>
          </w:p>
        </w:tc>
        <w:tc>
          <w:tcPr>
            <w:tcW w:w="1701" w:type="dxa"/>
          </w:tcPr>
          <w:p w14:paraId="0D26B644" w14:textId="77777777" w:rsidR="00E36336" w:rsidRPr="00EE590D" w:rsidRDefault="00E36336" w:rsidP="00E36336">
            <w:pPr>
              <w:autoSpaceDE w:val="0"/>
              <w:autoSpaceDN w:val="0"/>
              <w:adjustRightInd w:val="0"/>
              <w:jc w:val="center"/>
              <w:rPr>
                <w:i/>
                <w:sz w:val="22"/>
                <w:szCs w:val="22"/>
              </w:rPr>
            </w:pPr>
            <w:r w:rsidRPr="00EE590D">
              <w:rPr>
                <w:i/>
                <w:sz w:val="22"/>
                <w:szCs w:val="22"/>
              </w:rPr>
              <w:t>13816</w:t>
            </w:r>
          </w:p>
        </w:tc>
        <w:tc>
          <w:tcPr>
            <w:tcW w:w="1701" w:type="dxa"/>
          </w:tcPr>
          <w:p w14:paraId="212AFBE3" w14:textId="3838D294" w:rsidR="00E36336" w:rsidRPr="00AF7EFD" w:rsidRDefault="00EE590D" w:rsidP="00E36336">
            <w:pPr>
              <w:autoSpaceDE w:val="0"/>
              <w:autoSpaceDN w:val="0"/>
              <w:adjustRightInd w:val="0"/>
              <w:jc w:val="center"/>
              <w:rPr>
                <w:i/>
                <w:sz w:val="22"/>
                <w:szCs w:val="22"/>
              </w:rPr>
            </w:pPr>
            <w:r w:rsidRPr="00AF7EFD">
              <w:rPr>
                <w:i/>
                <w:sz w:val="22"/>
                <w:szCs w:val="22"/>
              </w:rPr>
              <w:t>18,83</w:t>
            </w:r>
          </w:p>
        </w:tc>
      </w:tr>
      <w:tr w:rsidR="00E36336" w:rsidRPr="00EE590D" w14:paraId="1A455089" w14:textId="77777777" w:rsidTr="00E21672">
        <w:trPr>
          <w:trHeight w:val="172"/>
        </w:trPr>
        <w:tc>
          <w:tcPr>
            <w:tcW w:w="6677" w:type="dxa"/>
          </w:tcPr>
          <w:p w14:paraId="7497E577" w14:textId="77777777" w:rsidR="00E36336" w:rsidRPr="00EE590D" w:rsidRDefault="00E36336" w:rsidP="00E36336">
            <w:pPr>
              <w:autoSpaceDE w:val="0"/>
              <w:autoSpaceDN w:val="0"/>
              <w:adjustRightInd w:val="0"/>
              <w:rPr>
                <w:i/>
              </w:rPr>
            </w:pPr>
            <w:r w:rsidRPr="00EE590D">
              <w:rPr>
                <w:i/>
                <w:sz w:val="22"/>
                <w:szCs w:val="22"/>
              </w:rPr>
              <w:t xml:space="preserve">     Şcoala de arte Lăpușna</w:t>
            </w:r>
          </w:p>
        </w:tc>
        <w:tc>
          <w:tcPr>
            <w:tcW w:w="1701" w:type="dxa"/>
          </w:tcPr>
          <w:p w14:paraId="024AED43" w14:textId="77777777" w:rsidR="00E36336" w:rsidRPr="00EE590D" w:rsidRDefault="00E36336" w:rsidP="00E36336">
            <w:pPr>
              <w:autoSpaceDE w:val="0"/>
              <w:autoSpaceDN w:val="0"/>
              <w:adjustRightInd w:val="0"/>
              <w:jc w:val="center"/>
              <w:rPr>
                <w:i/>
                <w:sz w:val="22"/>
                <w:szCs w:val="22"/>
              </w:rPr>
            </w:pPr>
            <w:r w:rsidRPr="00EE590D">
              <w:rPr>
                <w:i/>
                <w:sz w:val="22"/>
                <w:szCs w:val="22"/>
              </w:rPr>
              <w:t>13827</w:t>
            </w:r>
          </w:p>
        </w:tc>
        <w:tc>
          <w:tcPr>
            <w:tcW w:w="1701" w:type="dxa"/>
          </w:tcPr>
          <w:p w14:paraId="0F7CCD87" w14:textId="65BA84D8" w:rsidR="00E36336" w:rsidRPr="00AF7EFD" w:rsidRDefault="00EE590D" w:rsidP="00E36336">
            <w:pPr>
              <w:autoSpaceDE w:val="0"/>
              <w:autoSpaceDN w:val="0"/>
              <w:adjustRightInd w:val="0"/>
              <w:jc w:val="center"/>
              <w:rPr>
                <w:i/>
                <w:sz w:val="22"/>
                <w:szCs w:val="22"/>
              </w:rPr>
            </w:pPr>
            <w:r w:rsidRPr="00AF7EFD">
              <w:rPr>
                <w:i/>
                <w:sz w:val="22"/>
                <w:szCs w:val="22"/>
              </w:rPr>
              <w:t>10,86</w:t>
            </w:r>
          </w:p>
        </w:tc>
      </w:tr>
    </w:tbl>
    <w:p w14:paraId="7F7E6868" w14:textId="70D1C7C3" w:rsidR="007C4D1E" w:rsidRPr="00EE590D" w:rsidRDefault="006E7E7F" w:rsidP="007C4D1E">
      <w:pPr>
        <w:rPr>
          <w:sz w:val="20"/>
          <w:szCs w:val="20"/>
        </w:rPr>
      </w:pPr>
      <w:r w:rsidRPr="00EE590D">
        <w:rPr>
          <w:b/>
        </w:rPr>
        <w:t xml:space="preserve">               </w:t>
      </w:r>
      <w:r w:rsidR="007C4D1E" w:rsidRPr="00EE590D">
        <w:rPr>
          <w:b/>
        </w:rPr>
        <w:t>Secretarul Consiliului Raional Hincesti                                        Elena MORARU TOMA</w:t>
      </w:r>
    </w:p>
    <w:p w14:paraId="71F2C66C" w14:textId="00D002CE" w:rsidR="00AF7EFD" w:rsidRPr="00006024" w:rsidRDefault="006E7E7F" w:rsidP="00AF7EFD">
      <w:pPr>
        <w:rPr>
          <w:sz w:val="20"/>
          <w:szCs w:val="20"/>
        </w:rPr>
      </w:pP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00513E4E" w:rsidRPr="00AE5920">
        <w:rPr>
          <w:sz w:val="20"/>
          <w:szCs w:val="20"/>
        </w:rPr>
        <w:t xml:space="preserve"> </w:t>
      </w:r>
      <w:r w:rsidR="00AF7EFD">
        <w:rPr>
          <w:sz w:val="20"/>
          <w:szCs w:val="20"/>
        </w:rPr>
        <w:t xml:space="preserve"> </w:t>
      </w:r>
      <w:r w:rsidR="00513E4E" w:rsidRPr="00AE5920">
        <w:rPr>
          <w:sz w:val="20"/>
          <w:szCs w:val="20"/>
        </w:rPr>
        <w:t xml:space="preserve"> </w:t>
      </w:r>
      <w:r w:rsidR="00AF7EFD" w:rsidRPr="00006024">
        <w:rPr>
          <w:sz w:val="20"/>
          <w:szCs w:val="20"/>
        </w:rPr>
        <w:t>Anexa nr.</w:t>
      </w:r>
      <w:r w:rsidR="00AF7EFD">
        <w:rPr>
          <w:sz w:val="20"/>
          <w:szCs w:val="20"/>
        </w:rPr>
        <w:t>8</w:t>
      </w:r>
    </w:p>
    <w:p w14:paraId="09B2FFEB" w14:textId="77777777" w:rsidR="00AF7EFD" w:rsidRPr="00006024" w:rsidRDefault="00AF7EFD" w:rsidP="00AF7EFD">
      <w:pPr>
        <w:jc w:val="right"/>
        <w:rPr>
          <w:sz w:val="20"/>
          <w:szCs w:val="20"/>
        </w:rPr>
      </w:pPr>
      <w:r w:rsidRPr="00006024">
        <w:rPr>
          <w:sz w:val="20"/>
          <w:szCs w:val="20"/>
        </w:rPr>
        <w:t>la decizia Consiliului raional Hîncești</w:t>
      </w:r>
    </w:p>
    <w:p w14:paraId="33109664" w14:textId="204F800B" w:rsidR="00AF7EFD" w:rsidRPr="00006024" w:rsidRDefault="00AF7EFD" w:rsidP="00AF7EFD">
      <w:pPr>
        <w:ind w:left="5664"/>
        <w:rPr>
          <w:b/>
          <w:sz w:val="20"/>
          <w:szCs w:val="20"/>
        </w:rPr>
      </w:pPr>
      <w:r w:rsidRPr="00006024">
        <w:rPr>
          <w:sz w:val="20"/>
          <w:szCs w:val="20"/>
        </w:rPr>
        <w:t xml:space="preserve">                     </w:t>
      </w:r>
      <w:r w:rsidRPr="00006024">
        <w:rPr>
          <w:sz w:val="20"/>
          <w:szCs w:val="20"/>
        </w:rPr>
        <w:tab/>
      </w:r>
      <w:r>
        <w:rPr>
          <w:sz w:val="20"/>
          <w:szCs w:val="20"/>
        </w:rPr>
        <w:t xml:space="preserve"> </w:t>
      </w:r>
      <w:r w:rsidRPr="00006024">
        <w:rPr>
          <w:sz w:val="20"/>
          <w:szCs w:val="20"/>
        </w:rPr>
        <w:t xml:space="preserve">  nr. ____ din </w:t>
      </w:r>
      <w:r>
        <w:rPr>
          <w:sz w:val="20"/>
          <w:szCs w:val="20"/>
        </w:rPr>
        <w:t>30</w:t>
      </w:r>
      <w:r w:rsidRPr="00006024">
        <w:rPr>
          <w:sz w:val="20"/>
          <w:szCs w:val="20"/>
        </w:rPr>
        <w:t xml:space="preserve"> ianuarie 2026</w:t>
      </w:r>
    </w:p>
    <w:p w14:paraId="1E6640C3" w14:textId="4AF51515" w:rsidR="00AF7EFD" w:rsidRPr="00B261B9" w:rsidRDefault="00AF7EFD" w:rsidP="00AF7EFD">
      <w:pPr>
        <w:ind w:left="5386" w:right="1134" w:firstLine="708"/>
        <w:jc w:val="right"/>
        <w:rPr>
          <w:sz w:val="20"/>
          <w:szCs w:val="20"/>
          <w:lang w:val="ro-MD"/>
        </w:rPr>
      </w:pPr>
      <w:r w:rsidRPr="00B261B9">
        <w:rPr>
          <w:sz w:val="20"/>
          <w:szCs w:val="20"/>
          <w:lang w:val="ro-MD"/>
        </w:rPr>
        <w:t>Anexa nr.</w:t>
      </w:r>
      <w:r>
        <w:rPr>
          <w:sz w:val="20"/>
          <w:szCs w:val="20"/>
          <w:lang w:val="ro-MD"/>
        </w:rPr>
        <w:t>12</w:t>
      </w:r>
    </w:p>
    <w:p w14:paraId="53CF48CA" w14:textId="77777777" w:rsidR="00AF7EFD" w:rsidRPr="00B261B9" w:rsidRDefault="00AF7EFD" w:rsidP="00AF7EFD">
      <w:pPr>
        <w:jc w:val="right"/>
        <w:rPr>
          <w:sz w:val="20"/>
          <w:szCs w:val="20"/>
          <w:lang w:val="ro-MD"/>
        </w:rPr>
      </w:pPr>
      <w:r w:rsidRPr="00B261B9">
        <w:rPr>
          <w:sz w:val="20"/>
          <w:szCs w:val="20"/>
          <w:lang w:val="ro-MD"/>
        </w:rPr>
        <w:t xml:space="preserve">                                                                                                                 la decizia Consiliului Raional Hînceşti </w:t>
      </w:r>
    </w:p>
    <w:p w14:paraId="52283FF4" w14:textId="77777777" w:rsidR="00AF7EFD" w:rsidRPr="00B261B9" w:rsidRDefault="00AF7EFD" w:rsidP="00AF7EFD">
      <w:pPr>
        <w:jc w:val="right"/>
        <w:rPr>
          <w:b/>
          <w:sz w:val="20"/>
          <w:szCs w:val="20"/>
          <w:lang w:val="ro-MD"/>
        </w:rPr>
      </w:pP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t xml:space="preserve">        nr.</w:t>
      </w:r>
      <w:r>
        <w:rPr>
          <w:sz w:val="20"/>
          <w:szCs w:val="20"/>
          <w:lang w:val="ro-MD"/>
        </w:rPr>
        <w:t>07/05</w:t>
      </w:r>
      <w:r w:rsidRPr="00B261B9">
        <w:rPr>
          <w:sz w:val="20"/>
          <w:szCs w:val="20"/>
          <w:lang w:val="ro-MD"/>
        </w:rPr>
        <w:t xml:space="preserve"> din </w:t>
      </w:r>
      <w:r>
        <w:rPr>
          <w:sz w:val="20"/>
          <w:szCs w:val="20"/>
          <w:lang w:val="ro-MD"/>
        </w:rPr>
        <w:t>16</w:t>
      </w:r>
      <w:r w:rsidRPr="00B261B9">
        <w:rPr>
          <w:sz w:val="20"/>
          <w:szCs w:val="20"/>
          <w:lang w:val="ro-MD"/>
        </w:rPr>
        <w:t xml:space="preserve"> decembrie 2025</w:t>
      </w:r>
    </w:p>
    <w:p w14:paraId="3C625639" w14:textId="373690BC" w:rsidR="00D55742" w:rsidRPr="00AE5920" w:rsidRDefault="00D55742" w:rsidP="00AF7EFD">
      <w:pPr>
        <w:jc w:val="center"/>
        <w:rPr>
          <w:b/>
          <w:bCs/>
        </w:rPr>
      </w:pPr>
      <w:r w:rsidRPr="00AE5920">
        <w:rPr>
          <w:b/>
          <w:bCs/>
        </w:rPr>
        <w:t>V</w:t>
      </w:r>
      <w:r w:rsidR="005C2DCC" w:rsidRPr="00AE5920">
        <w:rPr>
          <w:b/>
          <w:bCs/>
        </w:rPr>
        <w:t xml:space="preserve">olumul alocațiilor anuale </w:t>
      </w:r>
      <w:r w:rsidR="005C2DCC" w:rsidRPr="00AE5920">
        <w:rPr>
          <w:b/>
        </w:rPr>
        <w:t xml:space="preserve">pentru </w:t>
      </w:r>
      <w:r w:rsidR="005C2DCC" w:rsidRPr="00AE5920">
        <w:rPr>
          <w:b/>
          <w:bCs/>
        </w:rPr>
        <w:t>autoritățile/instituţiile publice finanţate</w:t>
      </w:r>
    </w:p>
    <w:p w14:paraId="6808BE39" w14:textId="080E4601" w:rsidR="005C2DCC" w:rsidRPr="00AE5920" w:rsidRDefault="005C2DCC" w:rsidP="00AF7EFD">
      <w:pPr>
        <w:jc w:val="center"/>
        <w:rPr>
          <w:b/>
          <w:bCs/>
        </w:rPr>
      </w:pPr>
      <w:r w:rsidRPr="00AE5920">
        <w:rPr>
          <w:b/>
          <w:bCs/>
        </w:rPr>
        <w:t>de la bugetul raional Hînceşti pe</w:t>
      </w:r>
      <w:r w:rsidR="00402E8D" w:rsidRPr="00AE5920">
        <w:rPr>
          <w:b/>
          <w:bCs/>
        </w:rPr>
        <w:t>ntru</w:t>
      </w:r>
      <w:r w:rsidRPr="00AE5920">
        <w:rPr>
          <w:b/>
          <w:bCs/>
        </w:rPr>
        <w:t xml:space="preserve"> anul 20</w:t>
      </w:r>
      <w:r w:rsidR="009E3963" w:rsidRPr="00AE5920">
        <w:rPr>
          <w:b/>
          <w:bCs/>
        </w:rPr>
        <w:t>2</w:t>
      </w:r>
      <w:r w:rsidR="00AE5920" w:rsidRPr="00AE5920">
        <w:rPr>
          <w:b/>
          <w:bCs/>
        </w:rPr>
        <w:t>6</w:t>
      </w:r>
    </w:p>
    <w:p w14:paraId="32768CDE" w14:textId="710F90B3" w:rsidR="00766D70" w:rsidRPr="00F65E97" w:rsidRDefault="00AF7EFD" w:rsidP="005C2DCC">
      <w:pPr>
        <w:jc w:val="center"/>
        <w:rPr>
          <w:b/>
          <w:i/>
          <w:sz w:val="20"/>
          <w:szCs w:val="20"/>
        </w:rPr>
      </w:pPr>
      <w:r>
        <w:rPr>
          <w:b/>
          <w:i/>
          <w:sz w:val="20"/>
          <w:szCs w:val="20"/>
        </w:rPr>
        <w:t xml:space="preserve">                                                                                                                                                                       </w:t>
      </w:r>
      <w:r w:rsidR="009E7543" w:rsidRPr="00F65E97">
        <w:rPr>
          <w:b/>
          <w:i/>
          <w:sz w:val="20"/>
          <w:szCs w:val="20"/>
        </w:rPr>
        <w:t>mii lei</w:t>
      </w:r>
    </w:p>
    <w:tbl>
      <w:tblPr>
        <w:tblStyle w:val="ac"/>
        <w:tblW w:w="10079" w:type="dxa"/>
        <w:tblInd w:w="377" w:type="dxa"/>
        <w:tblLayout w:type="fixed"/>
        <w:tblLook w:val="04A0" w:firstRow="1" w:lastRow="0" w:firstColumn="1" w:lastColumn="0" w:noHBand="0" w:noVBand="1"/>
      </w:tblPr>
      <w:tblGrid>
        <w:gridCol w:w="6961"/>
        <w:gridCol w:w="1417"/>
        <w:gridCol w:w="1701"/>
      </w:tblGrid>
      <w:tr w:rsidR="00F65E97" w:rsidRPr="00F65E97" w14:paraId="1B5EAF09" w14:textId="77777777" w:rsidTr="00BB78BA">
        <w:trPr>
          <w:trHeight w:val="276"/>
        </w:trPr>
        <w:tc>
          <w:tcPr>
            <w:tcW w:w="6961" w:type="dxa"/>
            <w:vMerge w:val="restart"/>
          </w:tcPr>
          <w:p w14:paraId="0906EA4E" w14:textId="77777777" w:rsidR="009E7543" w:rsidRPr="00BB78BA" w:rsidRDefault="009E7543" w:rsidP="00210C9F">
            <w:pPr>
              <w:jc w:val="center"/>
              <w:rPr>
                <w:b/>
                <w:lang w:val="en-US"/>
              </w:rPr>
            </w:pPr>
          </w:p>
          <w:p w14:paraId="69577B04" w14:textId="77777777" w:rsidR="009E7543" w:rsidRPr="00BB78BA" w:rsidRDefault="009E7543" w:rsidP="00210C9F">
            <w:pPr>
              <w:jc w:val="center"/>
              <w:rPr>
                <w:b/>
                <w:lang w:val="en-US"/>
              </w:rPr>
            </w:pPr>
            <w:r w:rsidRPr="00BB78BA">
              <w:rPr>
                <w:b/>
                <w:lang w:val="en-US"/>
              </w:rPr>
              <w:t>Denumirea</w:t>
            </w:r>
          </w:p>
        </w:tc>
        <w:tc>
          <w:tcPr>
            <w:tcW w:w="1417" w:type="dxa"/>
            <w:vMerge w:val="restart"/>
          </w:tcPr>
          <w:p w14:paraId="7FA51C3E" w14:textId="04CE6DA6" w:rsidR="009E7543" w:rsidRPr="00BB78BA" w:rsidRDefault="009E7543" w:rsidP="00BB78BA">
            <w:pPr>
              <w:jc w:val="center"/>
              <w:rPr>
                <w:b/>
                <w:lang w:val="en-US"/>
              </w:rPr>
            </w:pPr>
            <w:r w:rsidRPr="00BB78BA">
              <w:rPr>
                <w:b/>
                <w:lang w:val="en-US"/>
              </w:rPr>
              <w:t>Codul instituției Org1/ Org2</w:t>
            </w:r>
          </w:p>
        </w:tc>
        <w:tc>
          <w:tcPr>
            <w:tcW w:w="1701" w:type="dxa"/>
            <w:vMerge w:val="restart"/>
          </w:tcPr>
          <w:p w14:paraId="1E78CD0A" w14:textId="3E735878" w:rsidR="009E7543" w:rsidRPr="00BB78BA" w:rsidRDefault="009E7543" w:rsidP="009E7543">
            <w:pPr>
              <w:jc w:val="center"/>
              <w:rPr>
                <w:b/>
                <w:lang w:val="en-US"/>
              </w:rPr>
            </w:pPr>
            <w:r w:rsidRPr="00BB78BA">
              <w:rPr>
                <w:b/>
                <w:lang w:val="en-US"/>
              </w:rPr>
              <w:t>Volumul alocațiilor- total</w:t>
            </w:r>
          </w:p>
        </w:tc>
      </w:tr>
      <w:tr w:rsidR="00F65E97" w:rsidRPr="00F65E97" w14:paraId="5904EC26" w14:textId="77777777" w:rsidTr="00BB78BA">
        <w:trPr>
          <w:trHeight w:val="276"/>
        </w:trPr>
        <w:tc>
          <w:tcPr>
            <w:tcW w:w="6961" w:type="dxa"/>
            <w:vMerge/>
          </w:tcPr>
          <w:p w14:paraId="1A6D9ACD" w14:textId="77777777" w:rsidR="009E7543" w:rsidRPr="00BB78BA" w:rsidRDefault="009E7543" w:rsidP="00210C9F">
            <w:pPr>
              <w:jc w:val="center"/>
              <w:rPr>
                <w:b/>
                <w:lang w:val="en-US"/>
              </w:rPr>
            </w:pPr>
          </w:p>
        </w:tc>
        <w:tc>
          <w:tcPr>
            <w:tcW w:w="1417" w:type="dxa"/>
            <w:vMerge/>
          </w:tcPr>
          <w:p w14:paraId="79D87C97" w14:textId="77777777" w:rsidR="009E7543" w:rsidRPr="00BB78BA" w:rsidRDefault="009E7543" w:rsidP="00210C9F">
            <w:pPr>
              <w:rPr>
                <w:b/>
                <w:lang w:val="en-US"/>
              </w:rPr>
            </w:pPr>
          </w:p>
        </w:tc>
        <w:tc>
          <w:tcPr>
            <w:tcW w:w="1701" w:type="dxa"/>
            <w:vMerge/>
          </w:tcPr>
          <w:p w14:paraId="43DEE506" w14:textId="77777777" w:rsidR="009E7543" w:rsidRPr="00BB78BA" w:rsidRDefault="009E7543" w:rsidP="00210C9F">
            <w:pPr>
              <w:jc w:val="center"/>
              <w:rPr>
                <w:b/>
                <w:lang w:val="en-US"/>
              </w:rPr>
            </w:pPr>
          </w:p>
        </w:tc>
      </w:tr>
      <w:tr w:rsidR="00F65E97" w:rsidRPr="00F65E97" w14:paraId="127E7D2D" w14:textId="77777777" w:rsidTr="00BB78BA">
        <w:tc>
          <w:tcPr>
            <w:tcW w:w="6961" w:type="dxa"/>
          </w:tcPr>
          <w:p w14:paraId="2CE4525C" w14:textId="77777777" w:rsidR="009E7543" w:rsidRPr="00BB78BA" w:rsidRDefault="009E7543" w:rsidP="00210C9F">
            <w:pPr>
              <w:jc w:val="center"/>
              <w:rPr>
                <w:b/>
                <w:lang w:val="en-US"/>
              </w:rPr>
            </w:pPr>
            <w:r w:rsidRPr="00BB78BA">
              <w:rPr>
                <w:b/>
                <w:lang w:val="en-US"/>
              </w:rPr>
              <w:t>1</w:t>
            </w:r>
          </w:p>
        </w:tc>
        <w:tc>
          <w:tcPr>
            <w:tcW w:w="1417" w:type="dxa"/>
          </w:tcPr>
          <w:p w14:paraId="4E38641E" w14:textId="77777777" w:rsidR="009E7543" w:rsidRPr="00BB78BA" w:rsidRDefault="009E7543" w:rsidP="00210C9F">
            <w:pPr>
              <w:jc w:val="center"/>
              <w:rPr>
                <w:b/>
                <w:lang w:val="en-US"/>
              </w:rPr>
            </w:pPr>
            <w:r w:rsidRPr="00BB78BA">
              <w:rPr>
                <w:b/>
                <w:lang w:val="en-US"/>
              </w:rPr>
              <w:t>2</w:t>
            </w:r>
          </w:p>
        </w:tc>
        <w:tc>
          <w:tcPr>
            <w:tcW w:w="1701" w:type="dxa"/>
          </w:tcPr>
          <w:p w14:paraId="2F3B56D2" w14:textId="55F600C1" w:rsidR="009E7543" w:rsidRPr="00BB78BA" w:rsidRDefault="00C27C19" w:rsidP="00210C9F">
            <w:pPr>
              <w:jc w:val="center"/>
              <w:rPr>
                <w:b/>
                <w:lang w:val="en-US"/>
              </w:rPr>
            </w:pPr>
            <w:r>
              <w:rPr>
                <w:b/>
                <w:lang w:val="en-US"/>
              </w:rPr>
              <w:t>3</w:t>
            </w:r>
          </w:p>
        </w:tc>
      </w:tr>
      <w:tr w:rsidR="00F65E97" w:rsidRPr="00F65E97" w14:paraId="38C06019" w14:textId="77777777" w:rsidTr="00BB78BA">
        <w:tc>
          <w:tcPr>
            <w:tcW w:w="6961" w:type="dxa"/>
          </w:tcPr>
          <w:p w14:paraId="1994D462" w14:textId="1FFA83F2" w:rsidR="009E7543" w:rsidRPr="00BB78BA" w:rsidRDefault="009E7543" w:rsidP="006A4194">
            <w:pPr>
              <w:rPr>
                <w:b/>
                <w:lang w:val="en-US"/>
              </w:rPr>
            </w:pPr>
            <w:r w:rsidRPr="00BB78BA">
              <w:rPr>
                <w:b/>
                <w:lang w:val="en-US"/>
              </w:rPr>
              <w:t>Consiliul raional – TOTAL GENERAL</w:t>
            </w:r>
          </w:p>
        </w:tc>
        <w:tc>
          <w:tcPr>
            <w:tcW w:w="1417" w:type="dxa"/>
          </w:tcPr>
          <w:p w14:paraId="7DA46D71" w14:textId="77777777" w:rsidR="009E7543" w:rsidRPr="00BB78BA" w:rsidRDefault="009E7543" w:rsidP="00210C9F">
            <w:pPr>
              <w:jc w:val="center"/>
              <w:rPr>
                <w:b/>
                <w:lang w:val="en-US"/>
              </w:rPr>
            </w:pPr>
            <w:r w:rsidRPr="00BB78BA">
              <w:rPr>
                <w:b/>
                <w:lang w:val="en-US"/>
              </w:rPr>
              <w:t>1482</w:t>
            </w:r>
          </w:p>
        </w:tc>
        <w:tc>
          <w:tcPr>
            <w:tcW w:w="1701" w:type="dxa"/>
          </w:tcPr>
          <w:p w14:paraId="4550685C" w14:textId="2870BF8F" w:rsidR="009E7543" w:rsidRPr="00BB78BA" w:rsidRDefault="005D622D" w:rsidP="001E2F6C">
            <w:pPr>
              <w:jc w:val="center"/>
              <w:rPr>
                <w:b/>
                <w:lang w:val="en-US"/>
              </w:rPr>
            </w:pPr>
            <w:r>
              <w:rPr>
                <w:b/>
                <w:lang w:val="en-US"/>
              </w:rPr>
              <w:t>401608,3</w:t>
            </w:r>
          </w:p>
        </w:tc>
      </w:tr>
      <w:tr w:rsidR="00F65E97" w:rsidRPr="00F65E97" w14:paraId="7D4984F8" w14:textId="77777777" w:rsidTr="00BB78BA">
        <w:tc>
          <w:tcPr>
            <w:tcW w:w="6961" w:type="dxa"/>
          </w:tcPr>
          <w:p w14:paraId="47336E48" w14:textId="77777777" w:rsidR="009E7543" w:rsidRPr="00BB78BA" w:rsidRDefault="009E7543" w:rsidP="00210C9F">
            <w:pPr>
              <w:rPr>
                <w:lang w:val="en-US"/>
              </w:rPr>
            </w:pPr>
            <w:r w:rsidRPr="00BB78BA">
              <w:rPr>
                <w:b/>
                <w:bCs/>
                <w:lang w:eastAsia="ro-RO"/>
              </w:rPr>
              <w:t>Servicii de stat cu destinație generală</w:t>
            </w:r>
          </w:p>
        </w:tc>
        <w:tc>
          <w:tcPr>
            <w:tcW w:w="1417" w:type="dxa"/>
          </w:tcPr>
          <w:p w14:paraId="1B1A99C6" w14:textId="68A498F4" w:rsidR="009E7543" w:rsidRPr="00BB78BA" w:rsidRDefault="009E7543" w:rsidP="00210C9F">
            <w:pPr>
              <w:jc w:val="center"/>
              <w:rPr>
                <w:b/>
                <w:lang w:val="en-US"/>
              </w:rPr>
            </w:pPr>
          </w:p>
        </w:tc>
        <w:tc>
          <w:tcPr>
            <w:tcW w:w="1701" w:type="dxa"/>
          </w:tcPr>
          <w:p w14:paraId="56D67B6A" w14:textId="4939E139" w:rsidR="009E7543" w:rsidRPr="00BB78BA" w:rsidRDefault="00F65E97" w:rsidP="00AB0C13">
            <w:pPr>
              <w:jc w:val="center"/>
              <w:rPr>
                <w:b/>
                <w:lang w:val="en-US"/>
              </w:rPr>
            </w:pPr>
            <w:r w:rsidRPr="00BB78BA">
              <w:rPr>
                <w:b/>
                <w:lang w:val="en-US"/>
              </w:rPr>
              <w:t>16656,1</w:t>
            </w:r>
          </w:p>
        </w:tc>
      </w:tr>
      <w:tr w:rsidR="00F65E97" w:rsidRPr="00F65E97" w14:paraId="0D451468" w14:textId="77777777" w:rsidTr="00BB78BA">
        <w:tc>
          <w:tcPr>
            <w:tcW w:w="6961" w:type="dxa"/>
            <w:vAlign w:val="bottom"/>
          </w:tcPr>
          <w:p w14:paraId="087F1AC7" w14:textId="3BED59F2" w:rsidR="009E7543" w:rsidRPr="00BB78BA" w:rsidRDefault="009E7543" w:rsidP="006B37B9">
            <w:pPr>
              <w:rPr>
                <w:lang w:eastAsia="ro-RO"/>
              </w:rPr>
            </w:pPr>
            <w:r w:rsidRPr="00BB78BA">
              <w:rPr>
                <w:b/>
                <w:bCs/>
              </w:rPr>
              <w:t xml:space="preserve"> </w:t>
            </w:r>
            <w:r w:rsidRPr="00BB78BA">
              <w:rPr>
                <w:bCs/>
              </w:rPr>
              <w:t>Aparatul preşedintelui raionului</w:t>
            </w:r>
            <w:r w:rsidR="006B37B9" w:rsidRPr="00BB78BA">
              <w:rPr>
                <w:bCs/>
              </w:rPr>
              <w:t xml:space="preserve"> </w:t>
            </w:r>
          </w:p>
        </w:tc>
        <w:tc>
          <w:tcPr>
            <w:tcW w:w="1417" w:type="dxa"/>
          </w:tcPr>
          <w:p w14:paraId="0F33015D" w14:textId="77777777" w:rsidR="009E7543" w:rsidRPr="00BB78BA" w:rsidRDefault="009E7543" w:rsidP="00210C9F">
            <w:pPr>
              <w:jc w:val="center"/>
              <w:rPr>
                <w:lang w:val="en-US"/>
              </w:rPr>
            </w:pPr>
            <w:r w:rsidRPr="00BB78BA">
              <w:rPr>
                <w:lang w:val="en-US"/>
              </w:rPr>
              <w:t>10843</w:t>
            </w:r>
          </w:p>
        </w:tc>
        <w:tc>
          <w:tcPr>
            <w:tcW w:w="1701" w:type="dxa"/>
          </w:tcPr>
          <w:p w14:paraId="3DF5798E" w14:textId="7EFA890A" w:rsidR="009E7543" w:rsidRPr="00BB78BA" w:rsidRDefault="00F65E97" w:rsidP="0071353C">
            <w:pPr>
              <w:jc w:val="center"/>
              <w:rPr>
                <w:lang w:val="en-US"/>
              </w:rPr>
            </w:pPr>
            <w:r w:rsidRPr="00BB78BA">
              <w:rPr>
                <w:lang w:val="en-US"/>
              </w:rPr>
              <w:t>6400,5</w:t>
            </w:r>
          </w:p>
        </w:tc>
      </w:tr>
      <w:tr w:rsidR="00F65E97" w:rsidRPr="00F65E97" w14:paraId="2B199550" w14:textId="77777777" w:rsidTr="00BB78BA">
        <w:tc>
          <w:tcPr>
            <w:tcW w:w="6961" w:type="dxa"/>
            <w:vAlign w:val="bottom"/>
          </w:tcPr>
          <w:p w14:paraId="2E2C88C3" w14:textId="1A7E8235" w:rsidR="009E7543" w:rsidRPr="00BB78BA" w:rsidRDefault="009E7543" w:rsidP="00F8047B">
            <w:pPr>
              <w:pStyle w:val="3"/>
              <w:spacing w:before="0" w:after="100" w:afterAutospacing="1"/>
              <w:outlineLvl w:val="2"/>
              <w:rPr>
                <w:b w:val="0"/>
                <w:bCs w:val="0"/>
                <w:sz w:val="24"/>
                <w:szCs w:val="24"/>
              </w:rPr>
            </w:pPr>
            <w:bookmarkStart w:id="2" w:name="_Hlk89960398"/>
            <w:r w:rsidRPr="00BB78BA">
              <w:rPr>
                <w:rFonts w:ascii="Times New Roman" w:hAnsi="Times New Roman"/>
                <w:b w:val="0"/>
                <w:sz w:val="24"/>
                <w:szCs w:val="24"/>
              </w:rPr>
              <w:t>Cotezatia de membru al  Euroregiunii Siret-Prut-Nistru</w:t>
            </w:r>
          </w:p>
        </w:tc>
        <w:tc>
          <w:tcPr>
            <w:tcW w:w="1417" w:type="dxa"/>
          </w:tcPr>
          <w:p w14:paraId="7D877668" w14:textId="77777777" w:rsidR="009E7543" w:rsidRPr="00BB78BA" w:rsidRDefault="009E7543" w:rsidP="00702A97">
            <w:pPr>
              <w:jc w:val="center"/>
              <w:rPr>
                <w:lang w:val="en-US"/>
              </w:rPr>
            </w:pPr>
          </w:p>
        </w:tc>
        <w:tc>
          <w:tcPr>
            <w:tcW w:w="1701" w:type="dxa"/>
          </w:tcPr>
          <w:p w14:paraId="4AEAC1CC" w14:textId="6427E54C" w:rsidR="009E7543" w:rsidRPr="00BB78BA" w:rsidRDefault="001803EF" w:rsidP="00F8047B">
            <w:pPr>
              <w:jc w:val="center"/>
              <w:rPr>
                <w:lang w:val="en-US"/>
              </w:rPr>
            </w:pPr>
            <w:r w:rsidRPr="00BB78BA">
              <w:rPr>
                <w:lang w:val="en-US"/>
              </w:rPr>
              <w:t>80,0</w:t>
            </w:r>
          </w:p>
        </w:tc>
      </w:tr>
      <w:bookmarkEnd w:id="2"/>
      <w:tr w:rsidR="00F65E97" w:rsidRPr="00F65E97" w14:paraId="17141DED" w14:textId="77777777" w:rsidTr="00BB78BA">
        <w:tc>
          <w:tcPr>
            <w:tcW w:w="6961" w:type="dxa"/>
            <w:vAlign w:val="bottom"/>
          </w:tcPr>
          <w:p w14:paraId="3F35B176" w14:textId="67BF64B1" w:rsidR="009E7543" w:rsidRPr="00BB78BA" w:rsidRDefault="009E7543" w:rsidP="00212796">
            <w:pPr>
              <w:rPr>
                <w:lang w:eastAsia="ro-RO"/>
              </w:rPr>
            </w:pPr>
            <w:r w:rsidRPr="00BB78BA">
              <w:t>Direcţia Generală Finanţe</w:t>
            </w:r>
          </w:p>
        </w:tc>
        <w:tc>
          <w:tcPr>
            <w:tcW w:w="1417" w:type="dxa"/>
          </w:tcPr>
          <w:p w14:paraId="09E5DACE" w14:textId="77777777" w:rsidR="009E7543" w:rsidRPr="00BB78BA" w:rsidRDefault="009E7543" w:rsidP="00702A97">
            <w:pPr>
              <w:jc w:val="center"/>
              <w:rPr>
                <w:lang w:val="en-US"/>
              </w:rPr>
            </w:pPr>
            <w:r w:rsidRPr="00BB78BA">
              <w:rPr>
                <w:lang w:val="en-US"/>
              </w:rPr>
              <w:t>13524</w:t>
            </w:r>
          </w:p>
        </w:tc>
        <w:tc>
          <w:tcPr>
            <w:tcW w:w="1701" w:type="dxa"/>
          </w:tcPr>
          <w:p w14:paraId="0FCF198E" w14:textId="6B3879AC" w:rsidR="009E7543" w:rsidRPr="00BB78BA" w:rsidRDefault="00F65E97" w:rsidP="006B37B9">
            <w:pPr>
              <w:jc w:val="center"/>
              <w:rPr>
                <w:lang w:val="en-US"/>
              </w:rPr>
            </w:pPr>
            <w:r w:rsidRPr="00BB78BA">
              <w:rPr>
                <w:lang w:val="en-US"/>
              </w:rPr>
              <w:t>3335,6</w:t>
            </w:r>
          </w:p>
        </w:tc>
      </w:tr>
      <w:tr w:rsidR="00F65E97" w:rsidRPr="00F65E97" w14:paraId="24199EC1" w14:textId="77777777" w:rsidTr="00BB78BA">
        <w:tc>
          <w:tcPr>
            <w:tcW w:w="6961" w:type="dxa"/>
          </w:tcPr>
          <w:p w14:paraId="167E4606" w14:textId="700366CA" w:rsidR="000938AC" w:rsidRPr="00BB78BA" w:rsidRDefault="000938AC" w:rsidP="00843870">
            <w:r w:rsidRPr="00BB78BA">
              <w:t>Rambursarea dobânziilor la i</w:t>
            </w:r>
            <w:r w:rsidRPr="00BB78BA">
              <w:rPr>
                <w:bCs/>
              </w:rPr>
              <w:t>mplementarea</w:t>
            </w:r>
            <w:r w:rsidRPr="00BB78BA">
              <w:t xml:space="preserve"> proiectelor investiționale </w:t>
            </w:r>
          </w:p>
        </w:tc>
        <w:tc>
          <w:tcPr>
            <w:tcW w:w="1417" w:type="dxa"/>
          </w:tcPr>
          <w:p w14:paraId="05510B1B" w14:textId="2A6F352A" w:rsidR="000938AC" w:rsidRPr="00BB78BA" w:rsidRDefault="000938AC" w:rsidP="000938AC">
            <w:pPr>
              <w:jc w:val="center"/>
              <w:rPr>
                <w:lang w:val="en-US"/>
              </w:rPr>
            </w:pPr>
            <w:r w:rsidRPr="00BB78BA">
              <w:rPr>
                <w:lang w:val="en-US"/>
              </w:rPr>
              <w:t>10843</w:t>
            </w:r>
          </w:p>
        </w:tc>
        <w:tc>
          <w:tcPr>
            <w:tcW w:w="1701" w:type="dxa"/>
          </w:tcPr>
          <w:p w14:paraId="1123C3C2" w14:textId="38123219" w:rsidR="000938AC" w:rsidRPr="00BB78BA" w:rsidRDefault="001803EF" w:rsidP="000938AC">
            <w:pPr>
              <w:jc w:val="center"/>
              <w:rPr>
                <w:lang w:val="en-US"/>
              </w:rPr>
            </w:pPr>
            <w:r w:rsidRPr="00BB78BA">
              <w:rPr>
                <w:lang w:val="en-US"/>
              </w:rPr>
              <w:t>420,0</w:t>
            </w:r>
          </w:p>
        </w:tc>
      </w:tr>
      <w:tr w:rsidR="00F65E97" w:rsidRPr="00F65E97" w14:paraId="65A68781" w14:textId="77777777" w:rsidTr="00BB78BA">
        <w:tc>
          <w:tcPr>
            <w:tcW w:w="6961" w:type="dxa"/>
          </w:tcPr>
          <w:p w14:paraId="7F45E840" w14:textId="02B70383" w:rsidR="00115470" w:rsidRPr="00BB78BA" w:rsidRDefault="00115470" w:rsidP="00115470">
            <w:r w:rsidRPr="00BB78BA">
              <w:t xml:space="preserve">Serviciiul auxiliar </w:t>
            </w:r>
          </w:p>
        </w:tc>
        <w:tc>
          <w:tcPr>
            <w:tcW w:w="1417" w:type="dxa"/>
          </w:tcPr>
          <w:p w14:paraId="37EBD6C3" w14:textId="420E70B6" w:rsidR="00115470" w:rsidRPr="00BB78BA" w:rsidRDefault="00115470" w:rsidP="00115470">
            <w:pPr>
              <w:jc w:val="center"/>
              <w:rPr>
                <w:lang w:val="en-US"/>
              </w:rPr>
            </w:pPr>
            <w:r w:rsidRPr="00BB78BA">
              <w:rPr>
                <w:lang w:val="en-US"/>
              </w:rPr>
              <w:t>10843</w:t>
            </w:r>
          </w:p>
        </w:tc>
        <w:tc>
          <w:tcPr>
            <w:tcW w:w="1701" w:type="dxa"/>
          </w:tcPr>
          <w:p w14:paraId="6D9AC5E3" w14:textId="0791A84A" w:rsidR="00115470" w:rsidRPr="00BB78BA" w:rsidRDefault="00F65E97" w:rsidP="00115470">
            <w:pPr>
              <w:jc w:val="center"/>
              <w:rPr>
                <w:lang w:val="en-US"/>
              </w:rPr>
            </w:pPr>
            <w:r w:rsidRPr="00BB78BA">
              <w:rPr>
                <w:lang w:val="en-US"/>
              </w:rPr>
              <w:t>5420,0</w:t>
            </w:r>
          </w:p>
        </w:tc>
      </w:tr>
      <w:tr w:rsidR="00F65E97" w:rsidRPr="00F65E97" w14:paraId="200DC14B" w14:textId="77777777" w:rsidTr="00BB78BA">
        <w:tc>
          <w:tcPr>
            <w:tcW w:w="6961" w:type="dxa"/>
            <w:vAlign w:val="bottom"/>
          </w:tcPr>
          <w:p w14:paraId="79CCCF8E" w14:textId="77777777" w:rsidR="00115470" w:rsidRPr="00BB78BA" w:rsidRDefault="00115470" w:rsidP="00115470">
            <w:r w:rsidRPr="00BB78BA">
              <w:rPr>
                <w:b/>
              </w:rPr>
              <w:t>Acțiuni Generale</w:t>
            </w:r>
          </w:p>
        </w:tc>
        <w:tc>
          <w:tcPr>
            <w:tcW w:w="1417" w:type="dxa"/>
          </w:tcPr>
          <w:p w14:paraId="41437F36" w14:textId="77777777" w:rsidR="00115470" w:rsidRPr="00BB78BA" w:rsidRDefault="00115470" w:rsidP="00115470">
            <w:pPr>
              <w:jc w:val="center"/>
              <w:rPr>
                <w:lang w:val="en-US"/>
              </w:rPr>
            </w:pPr>
          </w:p>
        </w:tc>
        <w:tc>
          <w:tcPr>
            <w:tcW w:w="1701" w:type="dxa"/>
          </w:tcPr>
          <w:p w14:paraId="5E6D3EC4" w14:textId="7F68D1F9" w:rsidR="00115470" w:rsidRPr="00BB78BA" w:rsidRDefault="00115470" w:rsidP="00115470">
            <w:pPr>
              <w:jc w:val="center"/>
              <w:rPr>
                <w:lang w:val="en-US"/>
              </w:rPr>
            </w:pPr>
          </w:p>
        </w:tc>
      </w:tr>
      <w:tr w:rsidR="00F65E97" w:rsidRPr="00F65E97" w14:paraId="24B6E8AF" w14:textId="77777777" w:rsidTr="00BB78BA">
        <w:tc>
          <w:tcPr>
            <w:tcW w:w="6961" w:type="dxa"/>
          </w:tcPr>
          <w:p w14:paraId="64519875" w14:textId="00E6E8C9" w:rsidR="00115470" w:rsidRPr="00BB78BA" w:rsidRDefault="00115470" w:rsidP="00115470">
            <w:r w:rsidRPr="00BB78BA">
              <w:t>Gestionarea Fondului de Rezervă al Consiliului Raional</w:t>
            </w:r>
          </w:p>
        </w:tc>
        <w:tc>
          <w:tcPr>
            <w:tcW w:w="1417" w:type="dxa"/>
          </w:tcPr>
          <w:p w14:paraId="2952A9A1" w14:textId="77777777" w:rsidR="00115470" w:rsidRPr="00BB78BA" w:rsidRDefault="00115470" w:rsidP="00115470">
            <w:pPr>
              <w:jc w:val="center"/>
            </w:pPr>
            <w:r w:rsidRPr="00BB78BA">
              <w:t>03291</w:t>
            </w:r>
          </w:p>
        </w:tc>
        <w:tc>
          <w:tcPr>
            <w:tcW w:w="1701" w:type="dxa"/>
          </w:tcPr>
          <w:p w14:paraId="036715AB" w14:textId="07507976" w:rsidR="00115470" w:rsidRPr="00BB78BA" w:rsidRDefault="00C4350E" w:rsidP="00115470">
            <w:pPr>
              <w:jc w:val="center"/>
              <w:rPr>
                <w:lang w:val="en-US"/>
              </w:rPr>
            </w:pPr>
            <w:r w:rsidRPr="00BB78BA">
              <w:rPr>
                <w:lang w:val="en-US"/>
              </w:rPr>
              <w:t>1000,0</w:t>
            </w:r>
          </w:p>
        </w:tc>
      </w:tr>
      <w:tr w:rsidR="00F65E97" w:rsidRPr="00F65E97" w14:paraId="57D73486" w14:textId="77777777" w:rsidTr="00BB78BA">
        <w:tc>
          <w:tcPr>
            <w:tcW w:w="6961" w:type="dxa"/>
          </w:tcPr>
          <w:p w14:paraId="180957D2" w14:textId="77777777" w:rsidR="00115470" w:rsidRPr="00BB78BA" w:rsidRDefault="00115470" w:rsidP="00115470">
            <w:pPr>
              <w:rPr>
                <w:lang w:val="en-US"/>
              </w:rPr>
            </w:pPr>
            <w:r w:rsidRPr="00BB78BA">
              <w:rPr>
                <w:b/>
                <w:bCs/>
              </w:rPr>
              <w:t>Apărare naţională</w:t>
            </w:r>
          </w:p>
        </w:tc>
        <w:tc>
          <w:tcPr>
            <w:tcW w:w="1417" w:type="dxa"/>
          </w:tcPr>
          <w:p w14:paraId="397AC963" w14:textId="77777777" w:rsidR="00115470" w:rsidRPr="00BB78BA" w:rsidRDefault="00115470" w:rsidP="00115470">
            <w:pPr>
              <w:jc w:val="center"/>
              <w:rPr>
                <w:lang w:val="en-US"/>
              </w:rPr>
            </w:pPr>
          </w:p>
        </w:tc>
        <w:tc>
          <w:tcPr>
            <w:tcW w:w="1701" w:type="dxa"/>
          </w:tcPr>
          <w:p w14:paraId="4FD5CAF0" w14:textId="5E420F74" w:rsidR="00115470" w:rsidRPr="00BB78BA" w:rsidRDefault="00C4350E" w:rsidP="001E2F6C">
            <w:pPr>
              <w:jc w:val="center"/>
              <w:rPr>
                <w:b/>
                <w:i/>
                <w:lang w:val="en-US"/>
              </w:rPr>
            </w:pPr>
            <w:r w:rsidRPr="00BB78BA">
              <w:rPr>
                <w:b/>
                <w:i/>
                <w:lang w:val="en-US"/>
              </w:rPr>
              <w:t>1000,0</w:t>
            </w:r>
          </w:p>
        </w:tc>
      </w:tr>
      <w:tr w:rsidR="00F65E97" w:rsidRPr="00F65E97" w14:paraId="7FB8007E" w14:textId="77777777" w:rsidTr="00BB78BA">
        <w:tc>
          <w:tcPr>
            <w:tcW w:w="6961" w:type="dxa"/>
          </w:tcPr>
          <w:p w14:paraId="01310E30" w14:textId="0F925FB7" w:rsidR="00115470" w:rsidRPr="00BB78BA" w:rsidRDefault="00115470" w:rsidP="005D622D">
            <w:pPr>
              <w:rPr>
                <w:b/>
                <w:lang w:val="en-US"/>
              </w:rPr>
            </w:pPr>
            <w:r w:rsidRPr="00BB78BA">
              <w:t xml:space="preserve">Centrul militar </w:t>
            </w:r>
            <w:r w:rsidRPr="00BB78BA">
              <w:rPr>
                <w:i/>
              </w:rPr>
              <w:t>inclusiv:</w:t>
            </w:r>
            <w:r w:rsidRPr="00BB78BA">
              <w:t>cheltuieli suportate de Centrul militar raional, ocazionate de activitatea comisiei medico-militare a recruţilor supuşi încorporării în anul 202</w:t>
            </w:r>
            <w:r w:rsidR="00C4350E" w:rsidRPr="00BB78BA">
              <w:t>6</w:t>
            </w:r>
          </w:p>
        </w:tc>
        <w:tc>
          <w:tcPr>
            <w:tcW w:w="1417" w:type="dxa"/>
          </w:tcPr>
          <w:p w14:paraId="51F9F6DE" w14:textId="77777777" w:rsidR="00115470" w:rsidRPr="00BB78BA" w:rsidRDefault="00115470" w:rsidP="00115470">
            <w:pPr>
              <w:jc w:val="center"/>
              <w:rPr>
                <w:lang w:val="en-US"/>
              </w:rPr>
            </w:pPr>
          </w:p>
          <w:p w14:paraId="7D807BA9" w14:textId="77777777" w:rsidR="00115470" w:rsidRPr="00BB78BA" w:rsidRDefault="00115470" w:rsidP="00115470">
            <w:pPr>
              <w:jc w:val="center"/>
              <w:rPr>
                <w:lang w:val="en-US"/>
              </w:rPr>
            </w:pPr>
          </w:p>
          <w:p w14:paraId="451505F8" w14:textId="77777777" w:rsidR="00115470" w:rsidRPr="00BB78BA" w:rsidRDefault="00115470" w:rsidP="00115470">
            <w:pPr>
              <w:jc w:val="center"/>
              <w:rPr>
                <w:lang w:val="en-US"/>
              </w:rPr>
            </w:pPr>
            <w:r w:rsidRPr="00BB78BA">
              <w:rPr>
                <w:lang w:val="en-US"/>
              </w:rPr>
              <w:t>11504</w:t>
            </w:r>
          </w:p>
        </w:tc>
        <w:tc>
          <w:tcPr>
            <w:tcW w:w="1701" w:type="dxa"/>
          </w:tcPr>
          <w:p w14:paraId="04CE5691" w14:textId="77777777" w:rsidR="00C4350E" w:rsidRPr="00BB78BA" w:rsidRDefault="00C4350E" w:rsidP="001E2F6C">
            <w:pPr>
              <w:jc w:val="center"/>
              <w:rPr>
                <w:lang w:val="en-US"/>
              </w:rPr>
            </w:pPr>
          </w:p>
          <w:p w14:paraId="5A2E5168" w14:textId="77777777" w:rsidR="00C4350E" w:rsidRPr="00BB78BA" w:rsidRDefault="00C4350E" w:rsidP="001E2F6C">
            <w:pPr>
              <w:jc w:val="center"/>
              <w:rPr>
                <w:lang w:val="en-US"/>
              </w:rPr>
            </w:pPr>
          </w:p>
          <w:p w14:paraId="651F6023" w14:textId="7ADBB7FD" w:rsidR="00115470" w:rsidRPr="00BB78BA" w:rsidRDefault="00C4350E" w:rsidP="001E2F6C">
            <w:pPr>
              <w:jc w:val="center"/>
              <w:rPr>
                <w:lang w:val="en-US"/>
              </w:rPr>
            </w:pPr>
            <w:r w:rsidRPr="00BB78BA">
              <w:rPr>
                <w:lang w:val="en-US"/>
              </w:rPr>
              <w:t>1000,0</w:t>
            </w:r>
          </w:p>
        </w:tc>
      </w:tr>
      <w:tr w:rsidR="00115470" w:rsidRPr="00475E62" w14:paraId="2E110CA0" w14:textId="77777777" w:rsidTr="00BB78BA">
        <w:tc>
          <w:tcPr>
            <w:tcW w:w="6961" w:type="dxa"/>
          </w:tcPr>
          <w:p w14:paraId="50F7E38C" w14:textId="77777777" w:rsidR="00115470" w:rsidRPr="00BB78BA" w:rsidRDefault="00115470" w:rsidP="00115470">
            <w:pPr>
              <w:rPr>
                <w:i/>
                <w:lang w:val="en-US"/>
              </w:rPr>
            </w:pPr>
            <w:r w:rsidRPr="00BB78BA">
              <w:rPr>
                <w:b/>
                <w:bCs/>
              </w:rPr>
              <w:t>Servicii în domeniul economiei</w:t>
            </w:r>
          </w:p>
        </w:tc>
        <w:tc>
          <w:tcPr>
            <w:tcW w:w="1417" w:type="dxa"/>
          </w:tcPr>
          <w:p w14:paraId="50E162C7" w14:textId="2A8DA7AC" w:rsidR="00115470" w:rsidRPr="00BB78BA" w:rsidRDefault="00115470" w:rsidP="00115470">
            <w:pPr>
              <w:jc w:val="center"/>
              <w:rPr>
                <w:b/>
                <w:lang w:val="en-US"/>
              </w:rPr>
            </w:pPr>
          </w:p>
        </w:tc>
        <w:tc>
          <w:tcPr>
            <w:tcW w:w="1701" w:type="dxa"/>
          </w:tcPr>
          <w:p w14:paraId="51E089BE" w14:textId="5CDD231F" w:rsidR="00115470" w:rsidRPr="00BB78BA" w:rsidRDefault="00E0772B" w:rsidP="00115470">
            <w:pPr>
              <w:jc w:val="center"/>
              <w:rPr>
                <w:b/>
                <w:lang w:val="en-US"/>
              </w:rPr>
            </w:pPr>
            <w:r>
              <w:rPr>
                <w:b/>
                <w:lang w:val="en-US"/>
              </w:rPr>
              <w:t>27970,7</w:t>
            </w:r>
          </w:p>
        </w:tc>
      </w:tr>
      <w:tr w:rsidR="00115470" w:rsidRPr="00475E62" w14:paraId="7A0024A2" w14:textId="77777777" w:rsidTr="00BB78BA">
        <w:tc>
          <w:tcPr>
            <w:tcW w:w="6961" w:type="dxa"/>
          </w:tcPr>
          <w:p w14:paraId="5F1E1E5B" w14:textId="3D77B0E5" w:rsidR="00115470" w:rsidRPr="00BB78BA" w:rsidRDefault="00115470" w:rsidP="00115470">
            <w:pPr>
              <w:rPr>
                <w:i/>
                <w:lang w:val="en-US"/>
              </w:rPr>
            </w:pPr>
            <w:bookmarkStart w:id="3" w:name="_Hlk89957975"/>
            <w:r w:rsidRPr="00BB78BA">
              <w:t>Direcţia Economie și Cooperare transfrontalieră</w:t>
            </w:r>
            <w:bookmarkEnd w:id="3"/>
          </w:p>
        </w:tc>
        <w:tc>
          <w:tcPr>
            <w:tcW w:w="1417" w:type="dxa"/>
          </w:tcPr>
          <w:p w14:paraId="217F66CC" w14:textId="77777777" w:rsidR="00115470" w:rsidRPr="00BB78BA" w:rsidRDefault="00115470" w:rsidP="00115470">
            <w:pPr>
              <w:jc w:val="center"/>
              <w:rPr>
                <w:lang w:val="en-US"/>
              </w:rPr>
            </w:pPr>
            <w:r w:rsidRPr="00BB78BA">
              <w:rPr>
                <w:lang w:val="en-US"/>
              </w:rPr>
              <w:t>13536</w:t>
            </w:r>
          </w:p>
        </w:tc>
        <w:tc>
          <w:tcPr>
            <w:tcW w:w="1701" w:type="dxa"/>
          </w:tcPr>
          <w:p w14:paraId="5CC483C6" w14:textId="5523C71F" w:rsidR="00115470" w:rsidRPr="00BB78BA" w:rsidRDefault="00F65E97" w:rsidP="00115470">
            <w:pPr>
              <w:jc w:val="center"/>
              <w:rPr>
                <w:lang w:val="en-US"/>
              </w:rPr>
            </w:pPr>
            <w:r w:rsidRPr="00BB78BA">
              <w:rPr>
                <w:lang w:val="en-US"/>
              </w:rPr>
              <w:t>1750,0</w:t>
            </w:r>
          </w:p>
        </w:tc>
      </w:tr>
      <w:tr w:rsidR="00115470" w:rsidRPr="00475E62" w14:paraId="1B016EA8" w14:textId="77777777" w:rsidTr="00BB78BA">
        <w:tc>
          <w:tcPr>
            <w:tcW w:w="6961" w:type="dxa"/>
          </w:tcPr>
          <w:p w14:paraId="728A55A8" w14:textId="45A6514D" w:rsidR="00115470" w:rsidRPr="00BB78BA" w:rsidRDefault="00115470" w:rsidP="00115470">
            <w:pPr>
              <w:rPr>
                <w:lang w:val="en-US"/>
              </w:rPr>
            </w:pPr>
            <w:bookmarkStart w:id="4" w:name="_Hlk89958002"/>
            <w:r w:rsidRPr="00BB78BA">
              <w:rPr>
                <w:bCs/>
              </w:rPr>
              <w:t>Direc</w:t>
            </w:r>
            <w:r w:rsidRPr="00BB78BA">
              <w:t>ț</w:t>
            </w:r>
            <w:r w:rsidRPr="00BB78BA">
              <w:rPr>
                <w:bCs/>
              </w:rPr>
              <w:t>ia Agricultur</w:t>
            </w:r>
            <w:r w:rsidRPr="00BB78BA">
              <w:t>ă si alimentație</w:t>
            </w:r>
            <w:bookmarkEnd w:id="4"/>
          </w:p>
        </w:tc>
        <w:tc>
          <w:tcPr>
            <w:tcW w:w="1417" w:type="dxa"/>
          </w:tcPr>
          <w:p w14:paraId="40050325" w14:textId="77777777" w:rsidR="00115470" w:rsidRPr="00BB78BA" w:rsidRDefault="00115470" w:rsidP="00115470">
            <w:pPr>
              <w:jc w:val="center"/>
              <w:rPr>
                <w:lang w:val="en-US"/>
              </w:rPr>
            </w:pPr>
            <w:r w:rsidRPr="00BB78BA">
              <w:rPr>
                <w:lang w:val="en-US"/>
              </w:rPr>
              <w:t>13562</w:t>
            </w:r>
          </w:p>
        </w:tc>
        <w:tc>
          <w:tcPr>
            <w:tcW w:w="1701" w:type="dxa"/>
          </w:tcPr>
          <w:p w14:paraId="5F60AE09" w14:textId="0D387026" w:rsidR="00115470" w:rsidRPr="00BB78BA" w:rsidRDefault="00F65E97" w:rsidP="00115470">
            <w:pPr>
              <w:jc w:val="center"/>
              <w:rPr>
                <w:lang w:val="en-US"/>
              </w:rPr>
            </w:pPr>
            <w:r w:rsidRPr="00BB78BA">
              <w:rPr>
                <w:lang w:val="en-US"/>
              </w:rPr>
              <w:t>1540,0</w:t>
            </w:r>
          </w:p>
        </w:tc>
      </w:tr>
      <w:tr w:rsidR="00115470" w:rsidRPr="00475E62" w14:paraId="6177EABE" w14:textId="77777777" w:rsidTr="00BB78BA">
        <w:tc>
          <w:tcPr>
            <w:tcW w:w="6961" w:type="dxa"/>
          </w:tcPr>
          <w:p w14:paraId="20FEDF47" w14:textId="660DB907" w:rsidR="00115470" w:rsidRPr="00BB78BA" w:rsidRDefault="00115470" w:rsidP="00115470">
            <w:bookmarkStart w:id="5" w:name="_Hlk89958038"/>
            <w:r w:rsidRPr="00BB78BA">
              <w:rPr>
                <w:bCs/>
              </w:rPr>
              <w:t>Secţia construcţii, gospodărie comunală şi drumuri</w:t>
            </w:r>
            <w:bookmarkEnd w:id="5"/>
          </w:p>
        </w:tc>
        <w:tc>
          <w:tcPr>
            <w:tcW w:w="1417" w:type="dxa"/>
          </w:tcPr>
          <w:p w14:paraId="6CC85BC4" w14:textId="77777777" w:rsidR="00115470" w:rsidRPr="00BB78BA" w:rsidRDefault="00115470" w:rsidP="00115470">
            <w:pPr>
              <w:jc w:val="center"/>
              <w:rPr>
                <w:lang w:val="en-US"/>
              </w:rPr>
            </w:pPr>
            <w:r w:rsidRPr="00BB78BA">
              <w:rPr>
                <w:lang w:val="en-US"/>
              </w:rPr>
              <w:t>09467</w:t>
            </w:r>
          </w:p>
        </w:tc>
        <w:tc>
          <w:tcPr>
            <w:tcW w:w="1701" w:type="dxa"/>
          </w:tcPr>
          <w:p w14:paraId="79C3A402" w14:textId="34A61D2F" w:rsidR="00115470" w:rsidRPr="00BB78BA" w:rsidRDefault="00F65E97" w:rsidP="00115470">
            <w:pPr>
              <w:jc w:val="center"/>
              <w:rPr>
                <w:lang w:val="en-US"/>
              </w:rPr>
            </w:pPr>
            <w:r w:rsidRPr="00BB78BA">
              <w:rPr>
                <w:lang w:val="en-US"/>
              </w:rPr>
              <w:t>1155,7</w:t>
            </w:r>
          </w:p>
        </w:tc>
      </w:tr>
      <w:tr w:rsidR="00115470" w:rsidRPr="00475E62" w14:paraId="0BDFE4D3" w14:textId="77777777" w:rsidTr="00BB78BA">
        <w:tc>
          <w:tcPr>
            <w:tcW w:w="6961" w:type="dxa"/>
          </w:tcPr>
          <w:p w14:paraId="50756B57" w14:textId="77777777" w:rsidR="00115470" w:rsidRPr="00BB78BA" w:rsidRDefault="00115470" w:rsidP="00115470">
            <w:r w:rsidRPr="00BB78BA">
              <w:t>Dezvoltarea drumurilor</w:t>
            </w:r>
          </w:p>
        </w:tc>
        <w:tc>
          <w:tcPr>
            <w:tcW w:w="1417" w:type="dxa"/>
          </w:tcPr>
          <w:p w14:paraId="43A3CD29" w14:textId="77777777" w:rsidR="00115470" w:rsidRPr="00BB78BA" w:rsidRDefault="00115470" w:rsidP="00115470">
            <w:pPr>
              <w:jc w:val="center"/>
              <w:rPr>
                <w:lang w:val="en-US"/>
              </w:rPr>
            </w:pPr>
            <w:r w:rsidRPr="00BB78BA">
              <w:rPr>
                <w:lang w:val="en-US"/>
              </w:rPr>
              <w:t>10843</w:t>
            </w:r>
          </w:p>
        </w:tc>
        <w:tc>
          <w:tcPr>
            <w:tcW w:w="1701" w:type="dxa"/>
          </w:tcPr>
          <w:p w14:paraId="3E5988BF" w14:textId="2C05A406" w:rsidR="00115470" w:rsidRPr="00BB78BA" w:rsidRDefault="005D622D" w:rsidP="00115470">
            <w:pPr>
              <w:jc w:val="center"/>
              <w:rPr>
                <w:lang w:val="en-US"/>
              </w:rPr>
            </w:pPr>
            <w:r>
              <w:rPr>
                <w:lang w:val="en-US"/>
              </w:rPr>
              <w:t>23117,0</w:t>
            </w:r>
          </w:p>
        </w:tc>
      </w:tr>
      <w:tr w:rsidR="00115470" w:rsidRPr="00475E62" w14:paraId="279E9B49" w14:textId="77777777" w:rsidTr="00BB78BA">
        <w:tc>
          <w:tcPr>
            <w:tcW w:w="6961" w:type="dxa"/>
          </w:tcPr>
          <w:p w14:paraId="275A3989" w14:textId="4FBFFEA7" w:rsidR="00115470" w:rsidRPr="00BB78BA" w:rsidRDefault="00115470" w:rsidP="00115470">
            <w:bookmarkStart w:id="6" w:name="_Hlk89958088"/>
            <w:r w:rsidRPr="00BB78BA">
              <w:t>Serviciul reglementări funciare şi cadastru</w:t>
            </w:r>
            <w:bookmarkEnd w:id="6"/>
          </w:p>
        </w:tc>
        <w:tc>
          <w:tcPr>
            <w:tcW w:w="1417" w:type="dxa"/>
          </w:tcPr>
          <w:p w14:paraId="4B5E102A" w14:textId="77777777" w:rsidR="00115470" w:rsidRPr="00BB78BA" w:rsidRDefault="00115470" w:rsidP="00115470">
            <w:pPr>
              <w:jc w:val="center"/>
            </w:pPr>
            <w:r w:rsidRPr="00BB78BA">
              <w:t>13550</w:t>
            </w:r>
          </w:p>
        </w:tc>
        <w:tc>
          <w:tcPr>
            <w:tcW w:w="1701" w:type="dxa"/>
          </w:tcPr>
          <w:p w14:paraId="5821E6C3" w14:textId="7858913E" w:rsidR="00115470" w:rsidRPr="00BB78BA" w:rsidRDefault="00F65E97" w:rsidP="00115470">
            <w:pPr>
              <w:jc w:val="center"/>
              <w:rPr>
                <w:lang w:val="en-US"/>
              </w:rPr>
            </w:pPr>
            <w:r w:rsidRPr="00BB78BA">
              <w:rPr>
                <w:lang w:val="en-US"/>
              </w:rPr>
              <w:t>408,0</w:t>
            </w:r>
          </w:p>
        </w:tc>
      </w:tr>
      <w:tr w:rsidR="00583098" w:rsidRPr="00037D7D" w14:paraId="3E0225F2" w14:textId="77777777" w:rsidTr="00BB78BA">
        <w:tc>
          <w:tcPr>
            <w:tcW w:w="6961" w:type="dxa"/>
          </w:tcPr>
          <w:p w14:paraId="28E6D110" w14:textId="3D1E167D" w:rsidR="00583098" w:rsidRPr="00BB78BA" w:rsidRDefault="006D5DB4" w:rsidP="006D5DB4">
            <w:r w:rsidRPr="00BB78BA">
              <w:rPr>
                <w:b/>
                <w:bCs/>
                <w:i/>
                <w:iCs/>
              </w:rPr>
              <w:t>Ocrotirea sanatatii</w:t>
            </w:r>
          </w:p>
        </w:tc>
        <w:tc>
          <w:tcPr>
            <w:tcW w:w="1417" w:type="dxa"/>
          </w:tcPr>
          <w:p w14:paraId="39EF09BC" w14:textId="77777777" w:rsidR="00583098" w:rsidRPr="00BB78BA" w:rsidRDefault="00583098" w:rsidP="00115470">
            <w:pPr>
              <w:jc w:val="center"/>
            </w:pPr>
          </w:p>
        </w:tc>
        <w:tc>
          <w:tcPr>
            <w:tcW w:w="1701" w:type="dxa"/>
          </w:tcPr>
          <w:p w14:paraId="2255509C" w14:textId="611728FB" w:rsidR="00583098" w:rsidRPr="00037D7D" w:rsidRDefault="00037D7D" w:rsidP="00115470">
            <w:pPr>
              <w:jc w:val="center"/>
              <w:rPr>
                <w:b/>
                <w:lang w:val="en-US"/>
              </w:rPr>
            </w:pPr>
            <w:r w:rsidRPr="00037D7D">
              <w:rPr>
                <w:b/>
                <w:lang w:val="en-US"/>
              </w:rPr>
              <w:t>194,0</w:t>
            </w:r>
          </w:p>
        </w:tc>
      </w:tr>
      <w:tr w:rsidR="00583098" w:rsidRPr="00475E62" w14:paraId="525DEC0C" w14:textId="77777777" w:rsidTr="00BB78BA">
        <w:tc>
          <w:tcPr>
            <w:tcW w:w="6961" w:type="dxa"/>
            <w:tcBorders>
              <w:top w:val="single" w:sz="4" w:space="0" w:color="auto"/>
              <w:right w:val="single" w:sz="4" w:space="0" w:color="auto"/>
            </w:tcBorders>
            <w:shd w:val="clear" w:color="auto" w:fill="auto"/>
            <w:vAlign w:val="center"/>
          </w:tcPr>
          <w:p w14:paraId="63762C72" w14:textId="5190D44B" w:rsidR="00583098" w:rsidRPr="00BB78BA" w:rsidRDefault="00583098" w:rsidP="00583098">
            <w:r w:rsidRPr="00BB78BA">
              <w:t xml:space="preserve">Contribuția Consiliului raional la implementarea proiectului „Reparația capitală a Oficiului Medicilor de Familie Drăgușenii Noi”  </w:t>
            </w:r>
          </w:p>
        </w:tc>
        <w:tc>
          <w:tcPr>
            <w:tcW w:w="1417" w:type="dxa"/>
          </w:tcPr>
          <w:p w14:paraId="479403D4" w14:textId="1C54D001" w:rsidR="00583098" w:rsidRPr="00BB78BA" w:rsidRDefault="00583098" w:rsidP="00583098">
            <w:pPr>
              <w:jc w:val="center"/>
            </w:pPr>
            <w:r w:rsidRPr="00BB78BA">
              <w:t>10843</w:t>
            </w:r>
          </w:p>
        </w:tc>
        <w:tc>
          <w:tcPr>
            <w:tcW w:w="1701" w:type="dxa"/>
          </w:tcPr>
          <w:p w14:paraId="1463C3DF" w14:textId="1F19B10D" w:rsidR="00583098" w:rsidRPr="00BB78BA" w:rsidRDefault="00583098" w:rsidP="00037D7D">
            <w:pPr>
              <w:jc w:val="center"/>
              <w:rPr>
                <w:lang w:val="en-US"/>
              </w:rPr>
            </w:pPr>
            <w:r w:rsidRPr="00BB78BA">
              <w:rPr>
                <w:lang w:val="en-US"/>
              </w:rPr>
              <w:t>194,</w:t>
            </w:r>
            <w:r w:rsidR="00037D7D">
              <w:rPr>
                <w:lang w:val="en-US"/>
              </w:rPr>
              <w:t>0</w:t>
            </w:r>
          </w:p>
        </w:tc>
      </w:tr>
      <w:tr w:rsidR="00583098" w:rsidRPr="00475E62" w14:paraId="10B7ACD4" w14:textId="77777777" w:rsidTr="00BB78BA">
        <w:tc>
          <w:tcPr>
            <w:tcW w:w="6961" w:type="dxa"/>
          </w:tcPr>
          <w:p w14:paraId="0AB80E33" w14:textId="357D0537" w:rsidR="00583098" w:rsidRPr="00BB78BA" w:rsidRDefault="00583098" w:rsidP="00583098">
            <w:r w:rsidRPr="00BB78BA">
              <w:rPr>
                <w:b/>
                <w:bCs/>
              </w:rPr>
              <w:t>Cultură, sport, tineret, culte și odihnă</w:t>
            </w:r>
          </w:p>
        </w:tc>
        <w:tc>
          <w:tcPr>
            <w:tcW w:w="1417" w:type="dxa"/>
          </w:tcPr>
          <w:p w14:paraId="5205635D" w14:textId="77777777" w:rsidR="00583098" w:rsidRPr="00BB78BA" w:rsidRDefault="00583098" w:rsidP="00583098">
            <w:pPr>
              <w:jc w:val="center"/>
              <w:rPr>
                <w:b/>
                <w:lang w:val="en-US"/>
              </w:rPr>
            </w:pPr>
          </w:p>
        </w:tc>
        <w:tc>
          <w:tcPr>
            <w:tcW w:w="1701" w:type="dxa"/>
          </w:tcPr>
          <w:p w14:paraId="2AFEEC30" w14:textId="7CF5D8F3" w:rsidR="00583098" w:rsidRPr="00BB78BA" w:rsidRDefault="005D622D" w:rsidP="00583098">
            <w:pPr>
              <w:jc w:val="center"/>
              <w:rPr>
                <w:b/>
                <w:lang w:val="en-US"/>
              </w:rPr>
            </w:pPr>
            <w:r>
              <w:rPr>
                <w:b/>
                <w:lang w:val="en-US"/>
              </w:rPr>
              <w:t>27309,6</w:t>
            </w:r>
          </w:p>
        </w:tc>
      </w:tr>
      <w:tr w:rsidR="00583098" w:rsidRPr="00475E62" w14:paraId="721753C2" w14:textId="77777777" w:rsidTr="00BB78BA">
        <w:tc>
          <w:tcPr>
            <w:tcW w:w="6961" w:type="dxa"/>
          </w:tcPr>
          <w:p w14:paraId="716E0E1D" w14:textId="7BF570AC" w:rsidR="00583098" w:rsidRPr="00BB78BA" w:rsidRDefault="00583098" w:rsidP="00583098">
            <w:pPr>
              <w:rPr>
                <w:bCs/>
              </w:rPr>
            </w:pPr>
            <w:bookmarkStart w:id="7" w:name="_Hlk89959116"/>
            <w:r w:rsidRPr="00BB78BA">
              <w:t xml:space="preserve">Aparatul </w:t>
            </w:r>
            <w:bookmarkStart w:id="8" w:name="_Hlk89958576"/>
            <w:r w:rsidRPr="00BB78BA">
              <w:t>Direcţiei Cultură și turism</w:t>
            </w:r>
            <w:bookmarkEnd w:id="8"/>
            <w:r w:rsidRPr="00BB78BA">
              <w:t>, inclusiv contabilitatea</w:t>
            </w:r>
            <w:bookmarkEnd w:id="7"/>
          </w:p>
        </w:tc>
        <w:tc>
          <w:tcPr>
            <w:tcW w:w="1417" w:type="dxa"/>
          </w:tcPr>
          <w:p w14:paraId="26206B38" w14:textId="77777777" w:rsidR="00583098" w:rsidRPr="00BB78BA" w:rsidRDefault="00583098" w:rsidP="00583098">
            <w:pPr>
              <w:jc w:val="center"/>
              <w:rPr>
                <w:lang w:val="en-US"/>
              </w:rPr>
            </w:pPr>
            <w:r w:rsidRPr="00BB78BA">
              <w:rPr>
                <w:lang w:val="en-US"/>
              </w:rPr>
              <w:t>13790</w:t>
            </w:r>
          </w:p>
        </w:tc>
        <w:tc>
          <w:tcPr>
            <w:tcW w:w="1701" w:type="dxa"/>
          </w:tcPr>
          <w:p w14:paraId="48229768" w14:textId="46B34883" w:rsidR="00583098" w:rsidRPr="00BB78BA" w:rsidRDefault="00085438" w:rsidP="00583098">
            <w:pPr>
              <w:jc w:val="center"/>
              <w:rPr>
                <w:lang w:val="en-US"/>
              </w:rPr>
            </w:pPr>
            <w:r w:rsidRPr="00BB78BA">
              <w:rPr>
                <w:lang w:val="en-US"/>
              </w:rPr>
              <w:t>1798,8</w:t>
            </w:r>
          </w:p>
        </w:tc>
      </w:tr>
      <w:tr w:rsidR="00583098" w:rsidRPr="00475E62" w14:paraId="2F8C7088" w14:textId="77777777" w:rsidTr="00BB78BA">
        <w:tc>
          <w:tcPr>
            <w:tcW w:w="6961" w:type="dxa"/>
          </w:tcPr>
          <w:p w14:paraId="03F537A9" w14:textId="21E8FB88" w:rsidR="00583098" w:rsidRPr="00BB78BA" w:rsidRDefault="00583098" w:rsidP="00085438">
            <w:pPr>
              <w:rPr>
                <w:i/>
                <w:lang w:val="en-US"/>
              </w:rPr>
            </w:pPr>
            <w:bookmarkStart w:id="9" w:name="_Hlk89959161"/>
            <w:r w:rsidRPr="00BB78BA">
              <w:t>Biblioteca publică raională</w:t>
            </w:r>
            <w:bookmarkEnd w:id="9"/>
            <w:r w:rsidR="00085438" w:rsidRPr="00BB78BA">
              <w:t xml:space="preserve"> IPS „Antonie Plămădeală”</w:t>
            </w:r>
          </w:p>
        </w:tc>
        <w:tc>
          <w:tcPr>
            <w:tcW w:w="1417" w:type="dxa"/>
          </w:tcPr>
          <w:p w14:paraId="7164FD5F" w14:textId="77777777" w:rsidR="00583098" w:rsidRPr="00BB78BA" w:rsidRDefault="00583098" w:rsidP="00583098">
            <w:pPr>
              <w:jc w:val="center"/>
              <w:rPr>
                <w:lang w:val="en-US"/>
              </w:rPr>
            </w:pPr>
            <w:r w:rsidRPr="00BB78BA">
              <w:rPr>
                <w:lang w:val="en-US"/>
              </w:rPr>
              <w:t>13800</w:t>
            </w:r>
          </w:p>
        </w:tc>
        <w:tc>
          <w:tcPr>
            <w:tcW w:w="1701" w:type="dxa"/>
          </w:tcPr>
          <w:p w14:paraId="5864D6AC" w14:textId="7967AF73" w:rsidR="00583098" w:rsidRPr="00BB78BA" w:rsidRDefault="00085438" w:rsidP="00583098">
            <w:pPr>
              <w:jc w:val="center"/>
              <w:rPr>
                <w:lang w:val="en-US"/>
              </w:rPr>
            </w:pPr>
            <w:r w:rsidRPr="00BB78BA">
              <w:rPr>
                <w:lang w:val="en-US"/>
              </w:rPr>
              <w:t>4025,0</w:t>
            </w:r>
          </w:p>
        </w:tc>
      </w:tr>
      <w:tr w:rsidR="00583098" w:rsidRPr="00475E62" w14:paraId="60129DFB" w14:textId="77777777" w:rsidTr="00BB78BA">
        <w:tc>
          <w:tcPr>
            <w:tcW w:w="6961" w:type="dxa"/>
            <w:tcBorders>
              <w:bottom w:val="single" w:sz="4" w:space="0" w:color="auto"/>
            </w:tcBorders>
          </w:tcPr>
          <w:p w14:paraId="39C5E866" w14:textId="2D7CE113" w:rsidR="00583098" w:rsidRPr="00BB78BA" w:rsidRDefault="00583098" w:rsidP="00085438">
            <w:pPr>
              <w:rPr>
                <w:lang w:val="en-US"/>
              </w:rPr>
            </w:pPr>
            <w:bookmarkStart w:id="10" w:name="_Hlk89959196"/>
            <w:r w:rsidRPr="00BB78BA">
              <w:t>C</w:t>
            </w:r>
            <w:r w:rsidR="00085438" w:rsidRPr="00BB78BA">
              <w:t>ăminul</w:t>
            </w:r>
            <w:r w:rsidRPr="00BB78BA">
              <w:t xml:space="preserve"> cultur</w:t>
            </w:r>
            <w:r w:rsidR="00085438" w:rsidRPr="00BB78BA">
              <w:t>al Hîncești</w:t>
            </w:r>
          </w:p>
        </w:tc>
        <w:tc>
          <w:tcPr>
            <w:tcW w:w="1417" w:type="dxa"/>
          </w:tcPr>
          <w:p w14:paraId="78716678" w14:textId="77777777" w:rsidR="00583098" w:rsidRPr="00BB78BA" w:rsidRDefault="00583098" w:rsidP="00583098">
            <w:pPr>
              <w:jc w:val="center"/>
              <w:rPr>
                <w:lang w:val="en-US"/>
              </w:rPr>
            </w:pPr>
            <w:r w:rsidRPr="00BB78BA">
              <w:rPr>
                <w:lang w:val="en-US"/>
              </w:rPr>
              <w:t>13802</w:t>
            </w:r>
          </w:p>
        </w:tc>
        <w:tc>
          <w:tcPr>
            <w:tcW w:w="1701" w:type="dxa"/>
          </w:tcPr>
          <w:p w14:paraId="726D2433" w14:textId="1EBB217D" w:rsidR="00583098" w:rsidRPr="00BB78BA" w:rsidRDefault="00085438" w:rsidP="00583098">
            <w:pPr>
              <w:jc w:val="center"/>
              <w:rPr>
                <w:lang w:val="en-US"/>
              </w:rPr>
            </w:pPr>
            <w:r w:rsidRPr="00BB78BA">
              <w:rPr>
                <w:lang w:val="en-US"/>
              </w:rPr>
              <w:t>3780,0</w:t>
            </w:r>
          </w:p>
        </w:tc>
      </w:tr>
      <w:tr w:rsidR="00583098" w:rsidRPr="00475E62" w14:paraId="2F1AAF44" w14:textId="77777777" w:rsidTr="00BB78BA">
        <w:tc>
          <w:tcPr>
            <w:tcW w:w="6961" w:type="dxa"/>
          </w:tcPr>
          <w:p w14:paraId="45437DED" w14:textId="3C05E43B" w:rsidR="00583098" w:rsidRPr="00BB78BA" w:rsidRDefault="00583098" w:rsidP="00583098">
            <w:pPr>
              <w:autoSpaceDE w:val="0"/>
              <w:autoSpaceDN w:val="0"/>
              <w:adjustRightInd w:val="0"/>
              <w:rPr>
                <w:b/>
                <w:i/>
              </w:rPr>
            </w:pPr>
            <w:bookmarkStart w:id="11" w:name="_Hlk89959302"/>
            <w:bookmarkEnd w:id="10"/>
            <w:r w:rsidRPr="00BB78BA">
              <w:rPr>
                <w:b/>
                <w:i/>
              </w:rPr>
              <w:t>Muzee – total</w:t>
            </w:r>
            <w:bookmarkEnd w:id="11"/>
            <w:r w:rsidRPr="00BB78BA">
              <w:rPr>
                <w:b/>
                <w:i/>
              </w:rPr>
              <w:t>, inclusiv:</w:t>
            </w:r>
          </w:p>
        </w:tc>
        <w:tc>
          <w:tcPr>
            <w:tcW w:w="1417" w:type="dxa"/>
          </w:tcPr>
          <w:p w14:paraId="4942BB79" w14:textId="77777777" w:rsidR="00583098" w:rsidRPr="00BB78BA" w:rsidRDefault="00583098" w:rsidP="00583098">
            <w:pPr>
              <w:jc w:val="center"/>
              <w:rPr>
                <w:b/>
                <w:i/>
                <w:lang w:val="en-US"/>
              </w:rPr>
            </w:pPr>
          </w:p>
        </w:tc>
        <w:tc>
          <w:tcPr>
            <w:tcW w:w="1701" w:type="dxa"/>
          </w:tcPr>
          <w:p w14:paraId="5D1CA60A" w14:textId="4A0F4323" w:rsidR="00583098" w:rsidRPr="00BB78BA" w:rsidRDefault="00085438" w:rsidP="00583098">
            <w:pPr>
              <w:jc w:val="center"/>
              <w:rPr>
                <w:b/>
                <w:i/>
                <w:lang w:val="en-US"/>
              </w:rPr>
            </w:pPr>
            <w:r w:rsidRPr="00BB78BA">
              <w:rPr>
                <w:b/>
                <w:i/>
                <w:lang w:val="en-US"/>
              </w:rPr>
              <w:t>5022,6</w:t>
            </w:r>
          </w:p>
        </w:tc>
      </w:tr>
      <w:tr w:rsidR="00583098" w:rsidRPr="00475E62" w14:paraId="02CF0A4C" w14:textId="77777777" w:rsidTr="00BB78BA">
        <w:tc>
          <w:tcPr>
            <w:tcW w:w="6961" w:type="dxa"/>
          </w:tcPr>
          <w:p w14:paraId="2DC2912E" w14:textId="2CA6710B" w:rsidR="00583098" w:rsidRPr="00BB78BA" w:rsidRDefault="00583098" w:rsidP="00583098">
            <w:pPr>
              <w:autoSpaceDE w:val="0"/>
              <w:autoSpaceDN w:val="0"/>
              <w:adjustRightInd w:val="0"/>
              <w:rPr>
                <w:i/>
              </w:rPr>
            </w:pPr>
            <w:r w:rsidRPr="00BB78BA">
              <w:rPr>
                <w:i/>
              </w:rPr>
              <w:t xml:space="preserve">   </w:t>
            </w:r>
            <w:bookmarkStart w:id="12" w:name="_Hlk89959433"/>
            <w:r w:rsidRPr="00BB78BA">
              <w:rPr>
                <w:i/>
              </w:rPr>
              <w:t>Muzeul istoric Mingir</w:t>
            </w:r>
            <w:bookmarkEnd w:id="12"/>
          </w:p>
        </w:tc>
        <w:tc>
          <w:tcPr>
            <w:tcW w:w="1417" w:type="dxa"/>
          </w:tcPr>
          <w:p w14:paraId="1C486482" w14:textId="77777777" w:rsidR="00583098" w:rsidRPr="00BB78BA" w:rsidRDefault="00583098" w:rsidP="00583098">
            <w:pPr>
              <w:jc w:val="center"/>
              <w:rPr>
                <w:i/>
                <w:lang w:val="en-US"/>
              </w:rPr>
            </w:pPr>
            <w:r w:rsidRPr="00BB78BA">
              <w:rPr>
                <w:i/>
                <w:lang w:val="en-US"/>
              </w:rPr>
              <w:t>13809</w:t>
            </w:r>
          </w:p>
        </w:tc>
        <w:tc>
          <w:tcPr>
            <w:tcW w:w="1701" w:type="dxa"/>
          </w:tcPr>
          <w:p w14:paraId="037035DD" w14:textId="665BBF0B" w:rsidR="00583098" w:rsidRPr="00BB78BA" w:rsidRDefault="00085438" w:rsidP="00583098">
            <w:pPr>
              <w:jc w:val="center"/>
              <w:rPr>
                <w:i/>
                <w:lang w:val="en-US"/>
              </w:rPr>
            </w:pPr>
            <w:r w:rsidRPr="00BB78BA">
              <w:rPr>
                <w:i/>
                <w:lang w:val="en-US"/>
              </w:rPr>
              <w:t>485,4</w:t>
            </w:r>
          </w:p>
        </w:tc>
      </w:tr>
      <w:tr w:rsidR="00583098" w:rsidRPr="00475E62" w14:paraId="15AEFB8A" w14:textId="77777777" w:rsidTr="00BB78BA">
        <w:tc>
          <w:tcPr>
            <w:tcW w:w="6961" w:type="dxa"/>
          </w:tcPr>
          <w:p w14:paraId="5BCAC320" w14:textId="77777777" w:rsidR="00583098" w:rsidRPr="00BB78BA" w:rsidRDefault="00583098" w:rsidP="00583098">
            <w:pPr>
              <w:autoSpaceDE w:val="0"/>
              <w:autoSpaceDN w:val="0"/>
              <w:adjustRightInd w:val="0"/>
              <w:rPr>
                <w:i/>
              </w:rPr>
            </w:pPr>
            <w:r w:rsidRPr="00BB78BA">
              <w:rPr>
                <w:i/>
              </w:rPr>
              <w:t xml:space="preserve">   </w:t>
            </w:r>
            <w:bookmarkStart w:id="13" w:name="_Hlk89959448"/>
            <w:r w:rsidRPr="00BB78BA">
              <w:rPr>
                <w:i/>
              </w:rPr>
              <w:t>Muzeul istoric Negrea</w:t>
            </w:r>
            <w:bookmarkEnd w:id="13"/>
          </w:p>
        </w:tc>
        <w:tc>
          <w:tcPr>
            <w:tcW w:w="1417" w:type="dxa"/>
          </w:tcPr>
          <w:p w14:paraId="0CAC8157" w14:textId="77777777" w:rsidR="00583098" w:rsidRPr="00BB78BA" w:rsidRDefault="00583098" w:rsidP="00583098">
            <w:pPr>
              <w:jc w:val="center"/>
              <w:rPr>
                <w:i/>
                <w:lang w:val="en-US"/>
              </w:rPr>
            </w:pPr>
            <w:r w:rsidRPr="00BB78BA">
              <w:rPr>
                <w:i/>
                <w:lang w:val="en-US"/>
              </w:rPr>
              <w:t>15227</w:t>
            </w:r>
          </w:p>
        </w:tc>
        <w:tc>
          <w:tcPr>
            <w:tcW w:w="1701" w:type="dxa"/>
          </w:tcPr>
          <w:p w14:paraId="54427C7F" w14:textId="2D154161" w:rsidR="00583098" w:rsidRPr="00BB78BA" w:rsidRDefault="00085438" w:rsidP="00583098">
            <w:pPr>
              <w:jc w:val="center"/>
              <w:rPr>
                <w:i/>
                <w:lang w:val="en-US"/>
              </w:rPr>
            </w:pPr>
            <w:r w:rsidRPr="00BB78BA">
              <w:rPr>
                <w:i/>
                <w:lang w:val="en-US"/>
              </w:rPr>
              <w:t>476,8</w:t>
            </w:r>
          </w:p>
        </w:tc>
      </w:tr>
      <w:tr w:rsidR="00583098" w:rsidRPr="00475E62" w14:paraId="2DD7FF4C" w14:textId="77777777" w:rsidTr="00BB78BA">
        <w:tc>
          <w:tcPr>
            <w:tcW w:w="6961" w:type="dxa"/>
          </w:tcPr>
          <w:p w14:paraId="74F4AA15" w14:textId="084B7EE7" w:rsidR="00583098" w:rsidRPr="00BB78BA" w:rsidRDefault="00583098" w:rsidP="00583098">
            <w:pPr>
              <w:autoSpaceDE w:val="0"/>
              <w:autoSpaceDN w:val="0"/>
              <w:adjustRightInd w:val="0"/>
              <w:rPr>
                <w:i/>
              </w:rPr>
            </w:pPr>
            <w:r w:rsidRPr="00BB78BA">
              <w:rPr>
                <w:i/>
              </w:rPr>
              <w:t xml:space="preserve">  </w:t>
            </w:r>
            <w:bookmarkStart w:id="14" w:name="_Hlk89959459"/>
            <w:r w:rsidRPr="00BB78BA">
              <w:rPr>
                <w:i/>
              </w:rPr>
              <w:t xml:space="preserve"> Muzeul istoric Ciuciuleni</w:t>
            </w:r>
            <w:bookmarkEnd w:id="14"/>
          </w:p>
        </w:tc>
        <w:tc>
          <w:tcPr>
            <w:tcW w:w="1417" w:type="dxa"/>
          </w:tcPr>
          <w:p w14:paraId="692DD65F" w14:textId="77777777" w:rsidR="00583098" w:rsidRPr="00BB78BA" w:rsidRDefault="00583098" w:rsidP="00583098">
            <w:pPr>
              <w:jc w:val="center"/>
              <w:rPr>
                <w:i/>
                <w:lang w:val="en-US"/>
              </w:rPr>
            </w:pPr>
            <w:r w:rsidRPr="00BB78BA">
              <w:rPr>
                <w:i/>
                <w:lang w:val="en-US"/>
              </w:rPr>
              <w:t>13813</w:t>
            </w:r>
          </w:p>
        </w:tc>
        <w:tc>
          <w:tcPr>
            <w:tcW w:w="1701" w:type="dxa"/>
          </w:tcPr>
          <w:p w14:paraId="11E23355" w14:textId="1C3B7CFB" w:rsidR="00583098" w:rsidRPr="00BB78BA" w:rsidRDefault="00085438" w:rsidP="00583098">
            <w:pPr>
              <w:jc w:val="center"/>
              <w:rPr>
                <w:i/>
                <w:lang w:val="en-US"/>
              </w:rPr>
            </w:pPr>
            <w:r w:rsidRPr="00BB78BA">
              <w:rPr>
                <w:i/>
                <w:lang w:val="en-US"/>
              </w:rPr>
              <w:t>1010,4</w:t>
            </w:r>
          </w:p>
        </w:tc>
      </w:tr>
      <w:tr w:rsidR="00583098" w:rsidRPr="00475E62" w14:paraId="1D247C69" w14:textId="77777777" w:rsidTr="00BB78BA">
        <w:tc>
          <w:tcPr>
            <w:tcW w:w="6961" w:type="dxa"/>
          </w:tcPr>
          <w:p w14:paraId="5269E205" w14:textId="396868C5" w:rsidR="00583098" w:rsidRPr="00BB78BA" w:rsidRDefault="00583098" w:rsidP="00583098">
            <w:pPr>
              <w:autoSpaceDE w:val="0"/>
              <w:autoSpaceDN w:val="0"/>
              <w:adjustRightInd w:val="0"/>
            </w:pPr>
            <w:bookmarkStart w:id="15" w:name="_Hlk89958656"/>
            <w:r w:rsidRPr="00BB78BA">
              <w:rPr>
                <w:i/>
              </w:rPr>
              <w:t>Complexul muzeal – istoric a conacului – parc Manuc Bey</w:t>
            </w:r>
            <w:bookmarkEnd w:id="15"/>
          </w:p>
        </w:tc>
        <w:tc>
          <w:tcPr>
            <w:tcW w:w="1417" w:type="dxa"/>
          </w:tcPr>
          <w:p w14:paraId="4310CABC" w14:textId="44E6E15C" w:rsidR="00583098" w:rsidRPr="00BB78BA" w:rsidRDefault="00583098" w:rsidP="00583098">
            <w:pPr>
              <w:jc w:val="center"/>
              <w:rPr>
                <w:i/>
                <w:lang w:val="en-US"/>
              </w:rPr>
            </w:pPr>
            <w:r w:rsidRPr="00BB78BA">
              <w:rPr>
                <w:i/>
                <w:lang w:val="en-US"/>
              </w:rPr>
              <w:t>15976</w:t>
            </w:r>
          </w:p>
        </w:tc>
        <w:tc>
          <w:tcPr>
            <w:tcW w:w="1701" w:type="dxa"/>
          </w:tcPr>
          <w:p w14:paraId="51A40A1B" w14:textId="29EA3500" w:rsidR="00583098" w:rsidRPr="00BB78BA" w:rsidRDefault="00583098" w:rsidP="00583098">
            <w:pPr>
              <w:jc w:val="center"/>
              <w:rPr>
                <w:lang w:val="en-US"/>
              </w:rPr>
            </w:pPr>
            <w:r w:rsidRPr="00BB78BA">
              <w:rPr>
                <w:i/>
                <w:lang w:val="en-US"/>
              </w:rPr>
              <w:t>3050,0</w:t>
            </w:r>
          </w:p>
        </w:tc>
      </w:tr>
      <w:tr w:rsidR="00583098" w:rsidRPr="00475E62" w14:paraId="18B43DB9" w14:textId="77777777" w:rsidTr="00BB78BA">
        <w:tc>
          <w:tcPr>
            <w:tcW w:w="6961" w:type="dxa"/>
          </w:tcPr>
          <w:p w14:paraId="1BC59061" w14:textId="60B530F7" w:rsidR="00583098" w:rsidRPr="00BB78BA" w:rsidRDefault="00583098" w:rsidP="00583098">
            <w:pPr>
              <w:autoSpaceDE w:val="0"/>
              <w:autoSpaceDN w:val="0"/>
              <w:adjustRightInd w:val="0"/>
            </w:pPr>
            <w:bookmarkStart w:id="16" w:name="_Hlk89959255"/>
            <w:r w:rsidRPr="00BB78BA">
              <w:t xml:space="preserve">Colective populare </w:t>
            </w:r>
            <w:bookmarkEnd w:id="16"/>
          </w:p>
        </w:tc>
        <w:tc>
          <w:tcPr>
            <w:tcW w:w="1417" w:type="dxa"/>
          </w:tcPr>
          <w:p w14:paraId="0540909D" w14:textId="77777777" w:rsidR="00583098" w:rsidRPr="00BB78BA" w:rsidRDefault="00583098" w:rsidP="00583098">
            <w:pPr>
              <w:jc w:val="center"/>
              <w:rPr>
                <w:lang w:val="en-US"/>
              </w:rPr>
            </w:pPr>
            <w:r w:rsidRPr="00BB78BA">
              <w:rPr>
                <w:lang w:val="en-US"/>
              </w:rPr>
              <w:t>13829</w:t>
            </w:r>
          </w:p>
        </w:tc>
        <w:tc>
          <w:tcPr>
            <w:tcW w:w="1701" w:type="dxa"/>
          </w:tcPr>
          <w:p w14:paraId="133CA5E0" w14:textId="352A6758" w:rsidR="00583098" w:rsidRPr="00BB78BA" w:rsidRDefault="00085438" w:rsidP="00583098">
            <w:pPr>
              <w:jc w:val="center"/>
              <w:rPr>
                <w:lang w:val="en-US"/>
              </w:rPr>
            </w:pPr>
            <w:r w:rsidRPr="00BB78BA">
              <w:rPr>
                <w:lang w:val="en-US"/>
              </w:rPr>
              <w:t>6080,0</w:t>
            </w:r>
          </w:p>
        </w:tc>
      </w:tr>
      <w:tr w:rsidR="00583098" w:rsidRPr="00475E62" w14:paraId="39DE38DF" w14:textId="77777777" w:rsidTr="00BB78BA">
        <w:tc>
          <w:tcPr>
            <w:tcW w:w="6961" w:type="dxa"/>
          </w:tcPr>
          <w:p w14:paraId="55B09049" w14:textId="77777777" w:rsidR="00583098" w:rsidRPr="00BB78BA" w:rsidRDefault="00583098" w:rsidP="00583098">
            <w:pPr>
              <w:autoSpaceDE w:val="0"/>
              <w:autoSpaceDN w:val="0"/>
              <w:adjustRightInd w:val="0"/>
            </w:pPr>
            <w:r w:rsidRPr="00BB78BA">
              <w:t>Şcoala sportivă raionala</w:t>
            </w:r>
          </w:p>
        </w:tc>
        <w:tc>
          <w:tcPr>
            <w:tcW w:w="1417" w:type="dxa"/>
          </w:tcPr>
          <w:p w14:paraId="719C358E" w14:textId="77777777" w:rsidR="00583098" w:rsidRPr="00BB78BA" w:rsidRDefault="00583098" w:rsidP="00583098">
            <w:pPr>
              <w:jc w:val="center"/>
              <w:rPr>
                <w:lang w:val="en-US"/>
              </w:rPr>
            </w:pPr>
            <w:r w:rsidRPr="00BB78BA">
              <w:rPr>
                <w:lang w:val="en-US"/>
              </w:rPr>
              <w:t>13886</w:t>
            </w:r>
          </w:p>
        </w:tc>
        <w:tc>
          <w:tcPr>
            <w:tcW w:w="1701" w:type="dxa"/>
          </w:tcPr>
          <w:p w14:paraId="1D57517F" w14:textId="46C1B039" w:rsidR="00583098" w:rsidRPr="00BB78BA" w:rsidRDefault="005D622D" w:rsidP="00583098">
            <w:pPr>
              <w:jc w:val="center"/>
              <w:rPr>
                <w:lang w:val="en-US"/>
              </w:rPr>
            </w:pPr>
            <w:r>
              <w:rPr>
                <w:lang w:val="en-US"/>
              </w:rPr>
              <w:t>3356,5</w:t>
            </w:r>
          </w:p>
        </w:tc>
      </w:tr>
      <w:tr w:rsidR="00583098" w:rsidRPr="00475E62" w14:paraId="6C3F910C" w14:textId="77777777" w:rsidTr="00BB78BA">
        <w:tc>
          <w:tcPr>
            <w:tcW w:w="6961" w:type="dxa"/>
          </w:tcPr>
          <w:p w14:paraId="1D38A4A5" w14:textId="1AEDDED9" w:rsidR="00583098" w:rsidRPr="00BB78BA" w:rsidRDefault="00583098" w:rsidP="00583098">
            <w:pPr>
              <w:autoSpaceDE w:val="0"/>
              <w:autoSpaceDN w:val="0"/>
              <w:adjustRightInd w:val="0"/>
            </w:pPr>
            <w:bookmarkStart w:id="17" w:name="_Hlk89959328"/>
            <w:r w:rsidRPr="00BB78BA">
              <w:t>Măsuri în domeniul sportului</w:t>
            </w:r>
            <w:bookmarkEnd w:id="17"/>
          </w:p>
        </w:tc>
        <w:tc>
          <w:tcPr>
            <w:tcW w:w="1417" w:type="dxa"/>
          </w:tcPr>
          <w:p w14:paraId="21111B6B" w14:textId="77777777" w:rsidR="00583098" w:rsidRPr="00BB78BA" w:rsidRDefault="00583098" w:rsidP="00583098">
            <w:pPr>
              <w:jc w:val="center"/>
              <w:rPr>
                <w:lang w:val="en-US"/>
              </w:rPr>
            </w:pPr>
            <w:r w:rsidRPr="00BB78BA">
              <w:rPr>
                <w:lang w:val="en-US"/>
              </w:rPr>
              <w:t>10843</w:t>
            </w:r>
          </w:p>
        </w:tc>
        <w:tc>
          <w:tcPr>
            <w:tcW w:w="1701" w:type="dxa"/>
          </w:tcPr>
          <w:p w14:paraId="798130F1" w14:textId="0A390737" w:rsidR="00583098" w:rsidRPr="00BB78BA" w:rsidRDefault="00583098" w:rsidP="00583098">
            <w:pPr>
              <w:jc w:val="center"/>
              <w:rPr>
                <w:lang w:val="en-US"/>
              </w:rPr>
            </w:pPr>
            <w:r w:rsidRPr="00BB78BA">
              <w:rPr>
                <w:lang w:val="en-US"/>
              </w:rPr>
              <w:t>400,0</w:t>
            </w:r>
          </w:p>
        </w:tc>
      </w:tr>
      <w:tr w:rsidR="00583098" w:rsidRPr="00475E62" w14:paraId="15FA9437" w14:textId="77777777" w:rsidTr="00BB78BA">
        <w:tc>
          <w:tcPr>
            <w:tcW w:w="6961" w:type="dxa"/>
          </w:tcPr>
          <w:p w14:paraId="5DAC712B" w14:textId="24AB919D" w:rsidR="00583098" w:rsidRPr="00BB78BA" w:rsidRDefault="00583098" w:rsidP="00583098">
            <w:pPr>
              <w:autoSpaceDE w:val="0"/>
              <w:autoSpaceDN w:val="0"/>
              <w:adjustRightInd w:val="0"/>
            </w:pPr>
            <w:bookmarkStart w:id="18" w:name="_Hlk89959340"/>
            <w:r w:rsidRPr="00BB78BA">
              <w:t>Activități culturale</w:t>
            </w:r>
            <w:bookmarkEnd w:id="18"/>
          </w:p>
        </w:tc>
        <w:tc>
          <w:tcPr>
            <w:tcW w:w="1417" w:type="dxa"/>
          </w:tcPr>
          <w:p w14:paraId="3B7E698B" w14:textId="77777777" w:rsidR="00583098" w:rsidRPr="00BB78BA" w:rsidRDefault="00583098" w:rsidP="00583098">
            <w:pPr>
              <w:jc w:val="center"/>
              <w:rPr>
                <w:lang w:val="en-US"/>
              </w:rPr>
            </w:pPr>
            <w:r w:rsidRPr="00BB78BA">
              <w:rPr>
                <w:lang w:val="en-US"/>
              </w:rPr>
              <w:t>10843</w:t>
            </w:r>
          </w:p>
        </w:tc>
        <w:tc>
          <w:tcPr>
            <w:tcW w:w="1701" w:type="dxa"/>
          </w:tcPr>
          <w:p w14:paraId="58176E98" w14:textId="6609D01A" w:rsidR="00583098" w:rsidRPr="00BB78BA" w:rsidRDefault="00583098" w:rsidP="00583098">
            <w:pPr>
              <w:jc w:val="center"/>
              <w:rPr>
                <w:lang w:val="en-US"/>
              </w:rPr>
            </w:pPr>
            <w:r w:rsidRPr="00BB78BA">
              <w:rPr>
                <w:lang w:val="en-US"/>
              </w:rPr>
              <w:t>600,0</w:t>
            </w:r>
          </w:p>
        </w:tc>
      </w:tr>
      <w:tr w:rsidR="00583098" w:rsidRPr="00475E62" w14:paraId="794CE372" w14:textId="77777777" w:rsidTr="00BB78BA">
        <w:tc>
          <w:tcPr>
            <w:tcW w:w="6961" w:type="dxa"/>
          </w:tcPr>
          <w:p w14:paraId="4914B109" w14:textId="608E0B80" w:rsidR="00583098" w:rsidRPr="00BB78BA" w:rsidRDefault="00583098" w:rsidP="00583098">
            <w:pPr>
              <w:autoSpaceDE w:val="0"/>
              <w:autoSpaceDN w:val="0"/>
              <w:adjustRightInd w:val="0"/>
            </w:pPr>
            <w:bookmarkStart w:id="19" w:name="_Hlk89959353"/>
            <w:r w:rsidRPr="00BB78BA">
              <w:t>Activităţi pentru tineret</w:t>
            </w:r>
            <w:bookmarkEnd w:id="19"/>
          </w:p>
        </w:tc>
        <w:tc>
          <w:tcPr>
            <w:tcW w:w="1417" w:type="dxa"/>
          </w:tcPr>
          <w:p w14:paraId="39D882CF" w14:textId="77777777" w:rsidR="00583098" w:rsidRPr="00BB78BA" w:rsidRDefault="00583098" w:rsidP="00583098">
            <w:pPr>
              <w:jc w:val="center"/>
              <w:rPr>
                <w:lang w:val="en-US"/>
              </w:rPr>
            </w:pPr>
            <w:r w:rsidRPr="00BB78BA">
              <w:rPr>
                <w:lang w:val="en-US"/>
              </w:rPr>
              <w:t>10843</w:t>
            </w:r>
          </w:p>
        </w:tc>
        <w:tc>
          <w:tcPr>
            <w:tcW w:w="1701" w:type="dxa"/>
          </w:tcPr>
          <w:p w14:paraId="3A30B2EC" w14:textId="36CB6BBE" w:rsidR="00583098" w:rsidRPr="00BB78BA" w:rsidRDefault="00583098" w:rsidP="00085438">
            <w:pPr>
              <w:jc w:val="center"/>
              <w:rPr>
                <w:lang w:val="en-US"/>
              </w:rPr>
            </w:pPr>
            <w:r w:rsidRPr="00BB78BA">
              <w:rPr>
                <w:lang w:val="en-US"/>
              </w:rPr>
              <w:t>100,0</w:t>
            </w:r>
          </w:p>
        </w:tc>
      </w:tr>
      <w:tr w:rsidR="00583098" w:rsidRPr="00475E62" w14:paraId="596396F5" w14:textId="77777777" w:rsidTr="00BB78BA">
        <w:tc>
          <w:tcPr>
            <w:tcW w:w="6961" w:type="dxa"/>
          </w:tcPr>
          <w:p w14:paraId="15BE72D8" w14:textId="6BF32FDF" w:rsidR="00583098" w:rsidRPr="00BB78BA" w:rsidRDefault="00583098" w:rsidP="00583098">
            <w:pPr>
              <w:autoSpaceDE w:val="0"/>
              <w:autoSpaceDN w:val="0"/>
              <w:adjustRightInd w:val="0"/>
            </w:pPr>
            <w:r w:rsidRPr="00BB78BA">
              <w:t>Centrul raional pentru tineret</w:t>
            </w:r>
          </w:p>
        </w:tc>
        <w:tc>
          <w:tcPr>
            <w:tcW w:w="1417" w:type="dxa"/>
          </w:tcPr>
          <w:p w14:paraId="464887A2" w14:textId="478C243E" w:rsidR="00583098" w:rsidRPr="00BB78BA" w:rsidRDefault="00583098" w:rsidP="00583098">
            <w:pPr>
              <w:jc w:val="center"/>
              <w:rPr>
                <w:lang w:val="en-US"/>
              </w:rPr>
            </w:pPr>
            <w:r w:rsidRPr="00BB78BA">
              <w:rPr>
                <w:lang w:val="en-US"/>
              </w:rPr>
              <w:t>16046</w:t>
            </w:r>
          </w:p>
        </w:tc>
        <w:tc>
          <w:tcPr>
            <w:tcW w:w="1701" w:type="dxa"/>
          </w:tcPr>
          <w:p w14:paraId="6EB60ED3" w14:textId="19187B00" w:rsidR="00583098" w:rsidRPr="00BB78BA" w:rsidRDefault="00583098" w:rsidP="00583098">
            <w:pPr>
              <w:jc w:val="center"/>
              <w:rPr>
                <w:lang w:val="en-US"/>
              </w:rPr>
            </w:pPr>
            <w:r w:rsidRPr="00BB78BA">
              <w:rPr>
                <w:lang w:val="en-US"/>
              </w:rPr>
              <w:t>806,7</w:t>
            </w:r>
          </w:p>
        </w:tc>
      </w:tr>
      <w:tr w:rsidR="00583098" w:rsidRPr="00475E62" w14:paraId="198173FF" w14:textId="77777777" w:rsidTr="00BB78BA">
        <w:tc>
          <w:tcPr>
            <w:tcW w:w="6961" w:type="dxa"/>
            <w:vAlign w:val="bottom"/>
          </w:tcPr>
          <w:p w14:paraId="38C01CB7" w14:textId="4A543531" w:rsidR="00583098" w:rsidRPr="00BB78BA" w:rsidRDefault="00583098" w:rsidP="00583098">
            <w:pPr>
              <w:autoSpaceDE w:val="0"/>
              <w:autoSpaceDN w:val="0"/>
              <w:adjustRightInd w:val="0"/>
            </w:pPr>
            <w:r w:rsidRPr="00BB78BA">
              <w:rPr>
                <w:bCs/>
              </w:rPr>
              <w:t>Contribuția Consiliului Raional la implementarea proiectului „Turismul,agrementul și sportul-convrg ferm la Hînsești pentru o perspectivă turistică regională și interregională durabilă”</w:t>
            </w:r>
          </w:p>
        </w:tc>
        <w:tc>
          <w:tcPr>
            <w:tcW w:w="1417" w:type="dxa"/>
          </w:tcPr>
          <w:p w14:paraId="3D1A7A0A" w14:textId="1B897B42" w:rsidR="00583098" w:rsidRPr="00BB78BA" w:rsidRDefault="00583098" w:rsidP="00583098">
            <w:pPr>
              <w:jc w:val="center"/>
              <w:rPr>
                <w:lang w:val="en-US"/>
              </w:rPr>
            </w:pPr>
            <w:r w:rsidRPr="00BB78BA">
              <w:rPr>
                <w:lang w:val="en-US"/>
              </w:rPr>
              <w:t>10843</w:t>
            </w:r>
          </w:p>
        </w:tc>
        <w:tc>
          <w:tcPr>
            <w:tcW w:w="1701" w:type="dxa"/>
          </w:tcPr>
          <w:p w14:paraId="3BC89824" w14:textId="044A6062" w:rsidR="00583098" w:rsidRPr="00BB78BA" w:rsidRDefault="00583098" w:rsidP="00583098">
            <w:pPr>
              <w:jc w:val="center"/>
              <w:rPr>
                <w:lang w:val="en-US"/>
              </w:rPr>
            </w:pPr>
            <w:r w:rsidRPr="00BB78BA">
              <w:rPr>
                <w:lang w:val="en-US"/>
              </w:rPr>
              <w:t>1340,0</w:t>
            </w:r>
          </w:p>
        </w:tc>
      </w:tr>
      <w:tr w:rsidR="00BB78BA" w:rsidRPr="00475E62" w14:paraId="6C0FF7F3" w14:textId="77777777" w:rsidTr="00BE15B1">
        <w:tc>
          <w:tcPr>
            <w:tcW w:w="6961" w:type="dxa"/>
          </w:tcPr>
          <w:p w14:paraId="4A47CE68" w14:textId="443E3427" w:rsidR="00BB78BA" w:rsidRPr="00BB78BA" w:rsidRDefault="00BB78BA" w:rsidP="00BB78BA">
            <w:pPr>
              <w:autoSpaceDE w:val="0"/>
              <w:autoSpaceDN w:val="0"/>
              <w:adjustRightInd w:val="0"/>
              <w:jc w:val="center"/>
              <w:rPr>
                <w:bCs/>
              </w:rPr>
            </w:pPr>
            <w:r w:rsidRPr="00BB78BA">
              <w:rPr>
                <w:b/>
                <w:lang w:val="en-US"/>
              </w:rPr>
              <w:t>1</w:t>
            </w:r>
          </w:p>
        </w:tc>
        <w:tc>
          <w:tcPr>
            <w:tcW w:w="1417" w:type="dxa"/>
          </w:tcPr>
          <w:p w14:paraId="3FC64AF1" w14:textId="21639C01" w:rsidR="00BB78BA" w:rsidRPr="00BB78BA" w:rsidRDefault="00BB78BA" w:rsidP="00BB78BA">
            <w:pPr>
              <w:jc w:val="center"/>
              <w:rPr>
                <w:lang w:val="en-US"/>
              </w:rPr>
            </w:pPr>
            <w:r w:rsidRPr="00BB78BA">
              <w:rPr>
                <w:b/>
                <w:lang w:val="en-US"/>
              </w:rPr>
              <w:t>2</w:t>
            </w:r>
          </w:p>
        </w:tc>
        <w:tc>
          <w:tcPr>
            <w:tcW w:w="1701" w:type="dxa"/>
          </w:tcPr>
          <w:p w14:paraId="3535CD41" w14:textId="27D8B902" w:rsidR="00BB78BA" w:rsidRPr="00BB78BA" w:rsidRDefault="005D0347" w:rsidP="00BB78BA">
            <w:pPr>
              <w:jc w:val="center"/>
              <w:rPr>
                <w:lang w:val="en-US"/>
              </w:rPr>
            </w:pPr>
            <w:r>
              <w:rPr>
                <w:lang w:val="en-US"/>
              </w:rPr>
              <w:t>3</w:t>
            </w:r>
          </w:p>
        </w:tc>
      </w:tr>
      <w:tr w:rsidR="00BB78BA" w:rsidRPr="00475E62" w14:paraId="07F5CFF5" w14:textId="77777777" w:rsidTr="00BB78BA">
        <w:trPr>
          <w:trHeight w:val="361"/>
        </w:trPr>
        <w:tc>
          <w:tcPr>
            <w:tcW w:w="6961" w:type="dxa"/>
          </w:tcPr>
          <w:p w14:paraId="5CA31AD4" w14:textId="3902E310" w:rsidR="00BB78BA" w:rsidRPr="00BB78BA" w:rsidRDefault="00BB78BA" w:rsidP="00BB78BA">
            <w:r w:rsidRPr="00BB78BA">
              <w:rPr>
                <w:b/>
                <w:bCs/>
              </w:rPr>
              <w:t>Învățămînt – total</w:t>
            </w:r>
          </w:p>
        </w:tc>
        <w:tc>
          <w:tcPr>
            <w:tcW w:w="1417" w:type="dxa"/>
          </w:tcPr>
          <w:p w14:paraId="78493172" w14:textId="1B376B7E" w:rsidR="00BB78BA" w:rsidRPr="00BB78BA" w:rsidRDefault="00BB78BA" w:rsidP="00BB78BA">
            <w:pPr>
              <w:jc w:val="center"/>
              <w:rPr>
                <w:b/>
                <w:lang w:val="en-US"/>
              </w:rPr>
            </w:pPr>
          </w:p>
        </w:tc>
        <w:tc>
          <w:tcPr>
            <w:tcW w:w="1701" w:type="dxa"/>
          </w:tcPr>
          <w:p w14:paraId="74AF6655" w14:textId="36E0402E" w:rsidR="00BB78BA" w:rsidRPr="00BB78BA" w:rsidRDefault="005D622D" w:rsidP="00BB78BA">
            <w:pPr>
              <w:jc w:val="center"/>
              <w:rPr>
                <w:b/>
                <w:lang w:val="en-US"/>
              </w:rPr>
            </w:pPr>
            <w:r>
              <w:rPr>
                <w:b/>
                <w:lang w:val="en-US"/>
              </w:rPr>
              <w:t>326813,0</w:t>
            </w:r>
          </w:p>
        </w:tc>
      </w:tr>
      <w:tr w:rsidR="00BB78BA" w:rsidRPr="00475E62" w14:paraId="6AF334D6" w14:textId="77777777" w:rsidTr="005D622D">
        <w:trPr>
          <w:trHeight w:val="184"/>
        </w:trPr>
        <w:tc>
          <w:tcPr>
            <w:tcW w:w="6961" w:type="dxa"/>
          </w:tcPr>
          <w:p w14:paraId="62E0F20F" w14:textId="5FEEBCF5" w:rsidR="00BB78BA" w:rsidRPr="00BB78BA" w:rsidRDefault="00BB78BA" w:rsidP="00BB78BA">
            <w:pPr>
              <w:rPr>
                <w:b/>
                <w:bCs/>
              </w:rPr>
            </w:pPr>
            <w:r w:rsidRPr="00BB78BA">
              <w:rPr>
                <w:b/>
                <w:bCs/>
              </w:rPr>
              <w:t>dintre care:</w:t>
            </w:r>
          </w:p>
        </w:tc>
        <w:tc>
          <w:tcPr>
            <w:tcW w:w="1417" w:type="dxa"/>
          </w:tcPr>
          <w:p w14:paraId="6AB306CF" w14:textId="77777777" w:rsidR="00BB78BA" w:rsidRPr="00BB78BA" w:rsidRDefault="00BB78BA" w:rsidP="00BB78BA">
            <w:pPr>
              <w:jc w:val="center"/>
              <w:rPr>
                <w:b/>
                <w:lang w:val="en-US"/>
              </w:rPr>
            </w:pPr>
          </w:p>
        </w:tc>
        <w:tc>
          <w:tcPr>
            <w:tcW w:w="1701" w:type="dxa"/>
          </w:tcPr>
          <w:p w14:paraId="71191979" w14:textId="77777777" w:rsidR="00BB78BA" w:rsidRPr="00BB78BA" w:rsidRDefault="00BB78BA" w:rsidP="00BB78BA">
            <w:pPr>
              <w:jc w:val="center"/>
              <w:rPr>
                <w:b/>
                <w:lang w:val="en-US"/>
              </w:rPr>
            </w:pPr>
          </w:p>
        </w:tc>
      </w:tr>
      <w:tr w:rsidR="00BB78BA" w:rsidRPr="00475E62" w14:paraId="6758A0C6" w14:textId="77777777" w:rsidTr="00BB78BA">
        <w:trPr>
          <w:trHeight w:val="237"/>
        </w:trPr>
        <w:tc>
          <w:tcPr>
            <w:tcW w:w="6961" w:type="dxa"/>
          </w:tcPr>
          <w:p w14:paraId="4240E68E" w14:textId="73431E66" w:rsidR="00BB78BA" w:rsidRPr="00BB78BA" w:rsidRDefault="00BB78BA" w:rsidP="00BB78BA">
            <w:pPr>
              <w:rPr>
                <w:b/>
                <w:bCs/>
                <w:i/>
              </w:rPr>
            </w:pPr>
            <w:r w:rsidRPr="00BB78BA">
              <w:rPr>
                <w:b/>
                <w:bCs/>
                <w:i/>
                <w:iCs/>
              </w:rPr>
              <w:t>Direcţia Invaţamînt – total</w:t>
            </w:r>
          </w:p>
        </w:tc>
        <w:tc>
          <w:tcPr>
            <w:tcW w:w="1417" w:type="dxa"/>
          </w:tcPr>
          <w:p w14:paraId="4ED99C05" w14:textId="38237EAA" w:rsidR="00BB78BA" w:rsidRPr="00BB78BA" w:rsidRDefault="00BB78BA" w:rsidP="00BB78BA">
            <w:pPr>
              <w:jc w:val="center"/>
              <w:rPr>
                <w:b/>
                <w:lang w:val="en-US"/>
              </w:rPr>
            </w:pPr>
            <w:r w:rsidRPr="00BB78BA">
              <w:rPr>
                <w:b/>
                <w:lang w:val="en-US"/>
              </w:rPr>
              <w:t>2101</w:t>
            </w:r>
          </w:p>
        </w:tc>
        <w:tc>
          <w:tcPr>
            <w:tcW w:w="1701" w:type="dxa"/>
          </w:tcPr>
          <w:p w14:paraId="0D433BC5" w14:textId="5A1E0389" w:rsidR="00BB78BA" w:rsidRPr="00037D7D" w:rsidRDefault="005D622D" w:rsidP="00BB78BA">
            <w:pPr>
              <w:jc w:val="center"/>
              <w:rPr>
                <w:b/>
                <w:i/>
                <w:lang w:val="en-US"/>
              </w:rPr>
            </w:pPr>
            <w:r>
              <w:rPr>
                <w:b/>
                <w:i/>
                <w:lang w:val="en-US"/>
              </w:rPr>
              <w:t>312173,2</w:t>
            </w:r>
          </w:p>
        </w:tc>
      </w:tr>
      <w:tr w:rsidR="00BB78BA" w:rsidRPr="00475E62" w14:paraId="58D91404" w14:textId="77777777" w:rsidTr="00BB78BA">
        <w:tc>
          <w:tcPr>
            <w:tcW w:w="6961" w:type="dxa"/>
          </w:tcPr>
          <w:p w14:paraId="7C378DE4" w14:textId="7E729FCB" w:rsidR="00BB78BA" w:rsidRPr="00BB78BA" w:rsidRDefault="00BB78BA" w:rsidP="00BB78BA">
            <w:pPr>
              <w:rPr>
                <w:bCs/>
              </w:rPr>
            </w:pPr>
            <w:r w:rsidRPr="00BB78BA">
              <w:rPr>
                <w:bCs/>
                <w:iCs/>
              </w:rPr>
              <w:t>Aparatul Direcţiei Invaţamînt –total</w:t>
            </w:r>
          </w:p>
        </w:tc>
        <w:tc>
          <w:tcPr>
            <w:tcW w:w="1417" w:type="dxa"/>
          </w:tcPr>
          <w:p w14:paraId="7A4B6441" w14:textId="77777777" w:rsidR="00BB78BA" w:rsidRPr="00BB78BA" w:rsidRDefault="00BB78BA" w:rsidP="00BB78BA">
            <w:pPr>
              <w:jc w:val="center"/>
              <w:rPr>
                <w:lang w:val="en-US"/>
              </w:rPr>
            </w:pPr>
            <w:r w:rsidRPr="00BB78BA">
              <w:rPr>
                <w:lang w:val="en-US"/>
              </w:rPr>
              <w:t>13854</w:t>
            </w:r>
          </w:p>
        </w:tc>
        <w:tc>
          <w:tcPr>
            <w:tcW w:w="1701" w:type="dxa"/>
          </w:tcPr>
          <w:p w14:paraId="18B0FCA5" w14:textId="0EDC19AD" w:rsidR="00BB78BA" w:rsidRPr="00BB78BA" w:rsidRDefault="00BB78BA" w:rsidP="00BB78BA">
            <w:pPr>
              <w:jc w:val="center"/>
              <w:rPr>
                <w:lang w:val="en-US"/>
              </w:rPr>
            </w:pPr>
            <w:r w:rsidRPr="00BB78BA">
              <w:rPr>
                <w:lang w:val="en-US"/>
              </w:rPr>
              <w:t>3060,0</w:t>
            </w:r>
          </w:p>
        </w:tc>
      </w:tr>
      <w:tr w:rsidR="00BB78BA" w:rsidRPr="00475E62" w14:paraId="0CEE38DA" w14:textId="77777777" w:rsidTr="00BB78BA">
        <w:tc>
          <w:tcPr>
            <w:tcW w:w="6961" w:type="dxa"/>
          </w:tcPr>
          <w:p w14:paraId="1AE1C1A3" w14:textId="77777777" w:rsidR="00BB78BA" w:rsidRPr="00BB78BA" w:rsidRDefault="00BB78BA" w:rsidP="00BB78BA">
            <w:pPr>
              <w:rPr>
                <w:bCs/>
                <w:i/>
                <w:iCs/>
              </w:rPr>
            </w:pPr>
            <w:r w:rsidRPr="00BB78BA">
              <w:rPr>
                <w:i/>
              </w:rPr>
              <w:t>inclusiv: aparatul direcției</w:t>
            </w:r>
          </w:p>
        </w:tc>
        <w:tc>
          <w:tcPr>
            <w:tcW w:w="1417" w:type="dxa"/>
          </w:tcPr>
          <w:p w14:paraId="61CE3812" w14:textId="77777777" w:rsidR="00BB78BA" w:rsidRPr="00BB78BA" w:rsidRDefault="00BB78BA" w:rsidP="00BB78BA">
            <w:pPr>
              <w:jc w:val="center"/>
              <w:rPr>
                <w:i/>
                <w:lang w:val="en-US"/>
              </w:rPr>
            </w:pPr>
          </w:p>
        </w:tc>
        <w:tc>
          <w:tcPr>
            <w:tcW w:w="1701" w:type="dxa"/>
          </w:tcPr>
          <w:p w14:paraId="11BCA40D" w14:textId="78009C9C" w:rsidR="00BB78BA" w:rsidRPr="00BB78BA" w:rsidRDefault="00BB78BA" w:rsidP="00BB78BA">
            <w:pPr>
              <w:jc w:val="center"/>
              <w:rPr>
                <w:i/>
                <w:lang w:val="en-US"/>
              </w:rPr>
            </w:pPr>
            <w:r w:rsidRPr="00BB78BA">
              <w:rPr>
                <w:i/>
                <w:lang w:val="en-US"/>
              </w:rPr>
              <w:t>2510,0</w:t>
            </w:r>
          </w:p>
        </w:tc>
      </w:tr>
      <w:tr w:rsidR="00BB78BA" w:rsidRPr="00475E62" w14:paraId="210DCB0F" w14:textId="77777777" w:rsidTr="00BB78BA">
        <w:tc>
          <w:tcPr>
            <w:tcW w:w="6961" w:type="dxa"/>
          </w:tcPr>
          <w:p w14:paraId="33BCDE63" w14:textId="6B14F98D" w:rsidR="00BB78BA" w:rsidRPr="00BB78BA" w:rsidRDefault="00BB78BA" w:rsidP="00BB78BA">
            <w:pPr>
              <w:rPr>
                <w:i/>
              </w:rPr>
            </w:pPr>
            <w:r w:rsidRPr="00BB78BA">
              <w:rPr>
                <w:i/>
              </w:rPr>
              <w:t xml:space="preserve">              contabilitatea</w:t>
            </w:r>
          </w:p>
        </w:tc>
        <w:tc>
          <w:tcPr>
            <w:tcW w:w="1417" w:type="dxa"/>
          </w:tcPr>
          <w:p w14:paraId="6FAC3F19" w14:textId="77777777" w:rsidR="00BB78BA" w:rsidRPr="00BB78BA" w:rsidRDefault="00BB78BA" w:rsidP="00BB78BA">
            <w:pPr>
              <w:jc w:val="center"/>
              <w:rPr>
                <w:i/>
                <w:lang w:val="en-US"/>
              </w:rPr>
            </w:pPr>
          </w:p>
        </w:tc>
        <w:tc>
          <w:tcPr>
            <w:tcW w:w="1701" w:type="dxa"/>
          </w:tcPr>
          <w:p w14:paraId="44D7ACD2" w14:textId="62F9F8FC" w:rsidR="00BB78BA" w:rsidRPr="00BB78BA" w:rsidRDefault="00BB78BA" w:rsidP="00BB78BA">
            <w:pPr>
              <w:jc w:val="center"/>
              <w:rPr>
                <w:i/>
                <w:lang w:val="en-US"/>
              </w:rPr>
            </w:pPr>
            <w:r w:rsidRPr="00BB78BA">
              <w:rPr>
                <w:i/>
                <w:lang w:val="en-US"/>
              </w:rPr>
              <w:t>550,0</w:t>
            </w:r>
          </w:p>
        </w:tc>
      </w:tr>
      <w:tr w:rsidR="00BB78BA" w:rsidRPr="00475E62" w14:paraId="0D463085" w14:textId="77777777" w:rsidTr="00BB78BA">
        <w:tc>
          <w:tcPr>
            <w:tcW w:w="6961" w:type="dxa"/>
          </w:tcPr>
          <w:p w14:paraId="3769A472" w14:textId="77777777" w:rsidR="00BB78BA" w:rsidRPr="00BB78BA" w:rsidRDefault="00BB78BA" w:rsidP="00BB78BA">
            <w:pPr>
              <w:rPr>
                <w:b/>
                <w:bCs/>
              </w:rPr>
            </w:pPr>
            <w:r w:rsidRPr="00BB78BA">
              <w:t>Cabinetul metodic</w:t>
            </w:r>
          </w:p>
        </w:tc>
        <w:tc>
          <w:tcPr>
            <w:tcW w:w="1417" w:type="dxa"/>
          </w:tcPr>
          <w:p w14:paraId="6AD687F9" w14:textId="77777777" w:rsidR="00BB78BA" w:rsidRPr="00BB78BA" w:rsidRDefault="00BB78BA" w:rsidP="00BB78BA">
            <w:pPr>
              <w:jc w:val="center"/>
              <w:rPr>
                <w:lang w:val="en-US"/>
              </w:rPr>
            </w:pPr>
            <w:r w:rsidRPr="00BB78BA">
              <w:rPr>
                <w:lang w:val="en-US"/>
              </w:rPr>
              <w:t>13879</w:t>
            </w:r>
          </w:p>
        </w:tc>
        <w:tc>
          <w:tcPr>
            <w:tcW w:w="1701" w:type="dxa"/>
          </w:tcPr>
          <w:p w14:paraId="6CFBA718" w14:textId="15D1D9FB" w:rsidR="00BB78BA" w:rsidRPr="00BB78BA" w:rsidRDefault="00BB78BA" w:rsidP="00BB78BA">
            <w:pPr>
              <w:jc w:val="center"/>
              <w:rPr>
                <w:lang w:val="en-US"/>
              </w:rPr>
            </w:pPr>
            <w:r w:rsidRPr="00BB78BA">
              <w:rPr>
                <w:lang w:val="en-US"/>
              </w:rPr>
              <w:t>1585,0</w:t>
            </w:r>
          </w:p>
        </w:tc>
      </w:tr>
      <w:tr w:rsidR="00BB78BA" w:rsidRPr="00475E62" w14:paraId="183C75B9" w14:textId="77777777" w:rsidTr="00BB78BA">
        <w:tc>
          <w:tcPr>
            <w:tcW w:w="6961" w:type="dxa"/>
          </w:tcPr>
          <w:p w14:paraId="58C007E7" w14:textId="262665DC" w:rsidR="00BB78BA" w:rsidRPr="00BB78BA" w:rsidRDefault="00BB78BA" w:rsidP="00BB78BA">
            <w:pPr>
              <w:rPr>
                <w:b/>
                <w:bCs/>
              </w:rPr>
            </w:pPr>
            <w:r w:rsidRPr="00BB78BA">
              <w:t>Serviciul de deservire administrativă centralizat</w:t>
            </w:r>
          </w:p>
        </w:tc>
        <w:tc>
          <w:tcPr>
            <w:tcW w:w="1417" w:type="dxa"/>
          </w:tcPr>
          <w:p w14:paraId="59FBFB7D" w14:textId="77777777" w:rsidR="00BB78BA" w:rsidRPr="00BB78BA" w:rsidRDefault="00BB78BA" w:rsidP="00BB78BA">
            <w:pPr>
              <w:jc w:val="center"/>
              <w:rPr>
                <w:lang w:val="en-US"/>
              </w:rPr>
            </w:pPr>
            <w:r w:rsidRPr="00BB78BA">
              <w:rPr>
                <w:lang w:val="en-US"/>
              </w:rPr>
              <w:t>13882</w:t>
            </w:r>
          </w:p>
        </w:tc>
        <w:tc>
          <w:tcPr>
            <w:tcW w:w="1701" w:type="dxa"/>
          </w:tcPr>
          <w:p w14:paraId="1ACBD1CD" w14:textId="497D990C" w:rsidR="00BB78BA" w:rsidRPr="00BB78BA" w:rsidRDefault="00BB78BA" w:rsidP="00BB78BA">
            <w:pPr>
              <w:jc w:val="center"/>
              <w:rPr>
                <w:lang w:val="en-US"/>
              </w:rPr>
            </w:pPr>
            <w:r w:rsidRPr="00BB78BA">
              <w:rPr>
                <w:lang w:val="en-US"/>
              </w:rPr>
              <w:t>668,7</w:t>
            </w:r>
          </w:p>
        </w:tc>
      </w:tr>
      <w:tr w:rsidR="00BB78BA" w:rsidRPr="00475E62" w14:paraId="39BA2654" w14:textId="77777777" w:rsidTr="00BB78BA">
        <w:tc>
          <w:tcPr>
            <w:tcW w:w="6961" w:type="dxa"/>
          </w:tcPr>
          <w:p w14:paraId="5909950D" w14:textId="7C10B0C0" w:rsidR="00BB78BA" w:rsidRPr="00BB78BA" w:rsidRDefault="00BB78BA" w:rsidP="00BB78BA">
            <w:r w:rsidRPr="00BB78BA">
              <w:t xml:space="preserve">Centrul raional de Ghidare și Consiliere în Execelență Educațională </w:t>
            </w:r>
          </w:p>
        </w:tc>
        <w:tc>
          <w:tcPr>
            <w:tcW w:w="1417" w:type="dxa"/>
          </w:tcPr>
          <w:p w14:paraId="5FA80C21" w14:textId="2759BD39" w:rsidR="00BB78BA" w:rsidRPr="00BB78BA" w:rsidRDefault="00BB78BA" w:rsidP="00BB78BA">
            <w:pPr>
              <w:jc w:val="center"/>
              <w:rPr>
                <w:lang w:val="en-US"/>
              </w:rPr>
            </w:pPr>
            <w:r w:rsidRPr="00BB78BA">
              <w:t>16094</w:t>
            </w:r>
          </w:p>
        </w:tc>
        <w:tc>
          <w:tcPr>
            <w:tcW w:w="1701" w:type="dxa"/>
          </w:tcPr>
          <w:p w14:paraId="4CE64A38" w14:textId="2CFE314B" w:rsidR="00BB78BA" w:rsidRPr="00BB78BA" w:rsidRDefault="00BB78BA" w:rsidP="00BB78BA">
            <w:pPr>
              <w:jc w:val="center"/>
              <w:rPr>
                <w:lang w:val="en-US"/>
              </w:rPr>
            </w:pPr>
            <w:r w:rsidRPr="00BB78BA">
              <w:rPr>
                <w:lang w:val="en-US"/>
              </w:rPr>
              <w:t>1050,0</w:t>
            </w:r>
          </w:p>
        </w:tc>
      </w:tr>
      <w:tr w:rsidR="00BB78BA" w:rsidRPr="00475E62" w14:paraId="379931A8" w14:textId="77777777" w:rsidTr="00BB78BA">
        <w:tc>
          <w:tcPr>
            <w:tcW w:w="6961" w:type="dxa"/>
          </w:tcPr>
          <w:p w14:paraId="0B87FF8F" w14:textId="2A1E762D" w:rsidR="00BB78BA" w:rsidRPr="00BB78BA" w:rsidRDefault="00BB78BA" w:rsidP="00BB78BA">
            <w:r w:rsidRPr="00BB78BA">
              <w:t>Complexe educaționale gimnazii – grădinițe, școli primare – grădiniţe (segmentul pre</w:t>
            </w:r>
            <w:r w:rsidRPr="00BB78BA">
              <w:rPr>
                <w:bCs/>
              </w:rPr>
              <w:t>ş</w:t>
            </w:r>
            <w:r w:rsidRPr="00BB78BA">
              <w:t>colar)</w:t>
            </w:r>
          </w:p>
        </w:tc>
        <w:tc>
          <w:tcPr>
            <w:tcW w:w="1417" w:type="dxa"/>
          </w:tcPr>
          <w:p w14:paraId="7B63CD43" w14:textId="77777777" w:rsidR="00BB78BA" w:rsidRPr="00BB78BA" w:rsidRDefault="00BB78BA" w:rsidP="00BB78BA">
            <w:pPr>
              <w:jc w:val="center"/>
              <w:rPr>
                <w:lang w:val="en-US"/>
              </w:rPr>
            </w:pPr>
          </w:p>
        </w:tc>
        <w:tc>
          <w:tcPr>
            <w:tcW w:w="1701" w:type="dxa"/>
          </w:tcPr>
          <w:p w14:paraId="61F60E8D" w14:textId="06959EF3" w:rsidR="00BB78BA" w:rsidRPr="00BB78BA" w:rsidRDefault="005D622D" w:rsidP="00BB78BA">
            <w:pPr>
              <w:jc w:val="center"/>
              <w:rPr>
                <w:lang w:val="en-US"/>
              </w:rPr>
            </w:pPr>
            <w:r>
              <w:rPr>
                <w:lang w:val="en-US"/>
              </w:rPr>
              <w:t>12653,2</w:t>
            </w:r>
          </w:p>
        </w:tc>
      </w:tr>
      <w:tr w:rsidR="00BB78BA" w:rsidRPr="00475E62" w14:paraId="6D3F1110" w14:textId="77777777" w:rsidTr="00BB78BA">
        <w:tc>
          <w:tcPr>
            <w:tcW w:w="6961" w:type="dxa"/>
          </w:tcPr>
          <w:p w14:paraId="0B12CC3B" w14:textId="77777777" w:rsidR="00BB78BA" w:rsidRPr="00BB78BA" w:rsidRDefault="00BB78BA" w:rsidP="00BB78BA">
            <w:r w:rsidRPr="00BB78BA">
              <w:t>Licee, gimnazii, complexe educaționale gimnazii grădinițe,şcoli primare şi şcoli primare – grădiniţe, componenta raională, educație incluzivă</w:t>
            </w:r>
          </w:p>
        </w:tc>
        <w:tc>
          <w:tcPr>
            <w:tcW w:w="1417" w:type="dxa"/>
          </w:tcPr>
          <w:p w14:paraId="6B31B0DF" w14:textId="77777777" w:rsidR="00BB78BA" w:rsidRPr="00BB78BA" w:rsidRDefault="00BB78BA" w:rsidP="00BB78BA">
            <w:pPr>
              <w:jc w:val="center"/>
            </w:pPr>
          </w:p>
        </w:tc>
        <w:tc>
          <w:tcPr>
            <w:tcW w:w="1701" w:type="dxa"/>
          </w:tcPr>
          <w:p w14:paraId="0776A25A" w14:textId="2BBC64A0" w:rsidR="00BB78BA" w:rsidRPr="00BB78BA" w:rsidRDefault="005D622D" w:rsidP="00BB78BA">
            <w:pPr>
              <w:jc w:val="center"/>
            </w:pPr>
            <w:r>
              <w:t>282133,1</w:t>
            </w:r>
          </w:p>
        </w:tc>
      </w:tr>
      <w:tr w:rsidR="00BB78BA" w:rsidRPr="00475E62" w14:paraId="6D715B89" w14:textId="77777777" w:rsidTr="00BB78BA">
        <w:tc>
          <w:tcPr>
            <w:tcW w:w="6961" w:type="dxa"/>
          </w:tcPr>
          <w:p w14:paraId="277E7FC3" w14:textId="6E9AB158" w:rsidR="00BB78BA" w:rsidRPr="00BB78BA" w:rsidRDefault="00BB78BA" w:rsidP="00BB78BA">
            <w:pPr>
              <w:rPr>
                <w:b/>
              </w:rPr>
            </w:pPr>
            <w:r w:rsidRPr="00BB78BA">
              <w:t>Desfăşurarea examenelor de absolvire</w:t>
            </w:r>
          </w:p>
        </w:tc>
        <w:tc>
          <w:tcPr>
            <w:tcW w:w="1417" w:type="dxa"/>
          </w:tcPr>
          <w:p w14:paraId="3AF81383" w14:textId="77777777" w:rsidR="00BB78BA" w:rsidRPr="00BB78BA" w:rsidRDefault="00BB78BA" w:rsidP="00BB78BA">
            <w:pPr>
              <w:jc w:val="center"/>
            </w:pPr>
            <w:r w:rsidRPr="00BB78BA">
              <w:t>13854</w:t>
            </w:r>
          </w:p>
        </w:tc>
        <w:tc>
          <w:tcPr>
            <w:tcW w:w="1701" w:type="dxa"/>
          </w:tcPr>
          <w:p w14:paraId="67BD8A59" w14:textId="5BCD48BD" w:rsidR="00BB78BA" w:rsidRPr="00BB78BA" w:rsidRDefault="00BB78BA" w:rsidP="00BB78BA">
            <w:pPr>
              <w:jc w:val="center"/>
            </w:pPr>
            <w:r w:rsidRPr="00BB78BA">
              <w:t>294,8</w:t>
            </w:r>
          </w:p>
        </w:tc>
      </w:tr>
      <w:tr w:rsidR="00BB78BA" w:rsidRPr="00475E62" w14:paraId="4AC612FD" w14:textId="77777777" w:rsidTr="00BB78BA">
        <w:tc>
          <w:tcPr>
            <w:tcW w:w="6961" w:type="dxa"/>
          </w:tcPr>
          <w:p w14:paraId="30D1837E" w14:textId="77777777" w:rsidR="00BB78BA" w:rsidRPr="00BB78BA" w:rsidRDefault="00BB78BA" w:rsidP="00BB78BA">
            <w:r w:rsidRPr="00BB78BA">
              <w:t>Odihna de vară a copiilor</w:t>
            </w:r>
          </w:p>
        </w:tc>
        <w:tc>
          <w:tcPr>
            <w:tcW w:w="1417" w:type="dxa"/>
          </w:tcPr>
          <w:p w14:paraId="70AE41D3" w14:textId="77777777" w:rsidR="00BB78BA" w:rsidRPr="00BB78BA" w:rsidRDefault="00BB78BA" w:rsidP="00BB78BA">
            <w:pPr>
              <w:jc w:val="center"/>
            </w:pPr>
            <w:r w:rsidRPr="00BB78BA">
              <w:t>13854</w:t>
            </w:r>
          </w:p>
        </w:tc>
        <w:tc>
          <w:tcPr>
            <w:tcW w:w="1701" w:type="dxa"/>
          </w:tcPr>
          <w:p w14:paraId="3837ABC9" w14:textId="0B01EA7A" w:rsidR="00BB78BA" w:rsidRPr="00BB78BA" w:rsidRDefault="00BB78BA" w:rsidP="00BB78BA">
            <w:pPr>
              <w:jc w:val="center"/>
            </w:pPr>
            <w:r w:rsidRPr="00BB78BA">
              <w:t>3097,7</w:t>
            </w:r>
          </w:p>
        </w:tc>
      </w:tr>
      <w:tr w:rsidR="00BB78BA" w:rsidRPr="00475E62" w14:paraId="41D69EC2" w14:textId="77777777" w:rsidTr="00BB78BA">
        <w:tc>
          <w:tcPr>
            <w:tcW w:w="6961" w:type="dxa"/>
          </w:tcPr>
          <w:p w14:paraId="2BD34D00" w14:textId="77777777" w:rsidR="00BB78BA" w:rsidRPr="00BB78BA" w:rsidRDefault="00BB78BA" w:rsidP="00BB78BA">
            <w:r w:rsidRPr="00BB78BA">
              <w:t>Olimpiade</w:t>
            </w:r>
          </w:p>
        </w:tc>
        <w:tc>
          <w:tcPr>
            <w:tcW w:w="1417" w:type="dxa"/>
          </w:tcPr>
          <w:p w14:paraId="643DD1B7" w14:textId="77777777" w:rsidR="00BB78BA" w:rsidRPr="00BB78BA" w:rsidRDefault="00BB78BA" w:rsidP="00BB78BA">
            <w:pPr>
              <w:jc w:val="center"/>
            </w:pPr>
            <w:r w:rsidRPr="00BB78BA">
              <w:t>13854</w:t>
            </w:r>
          </w:p>
        </w:tc>
        <w:tc>
          <w:tcPr>
            <w:tcW w:w="1701" w:type="dxa"/>
          </w:tcPr>
          <w:p w14:paraId="3A509E53" w14:textId="1C71CA5A" w:rsidR="00BB78BA" w:rsidRPr="00BB78BA" w:rsidRDefault="00BB78BA" w:rsidP="00BB78BA">
            <w:pPr>
              <w:jc w:val="center"/>
            </w:pPr>
            <w:r w:rsidRPr="00BB78BA">
              <w:t>164,3</w:t>
            </w:r>
          </w:p>
        </w:tc>
      </w:tr>
      <w:tr w:rsidR="00BB78BA" w:rsidRPr="00475E62" w14:paraId="0B1F4EAD" w14:textId="77777777" w:rsidTr="00BB78BA">
        <w:trPr>
          <w:trHeight w:val="209"/>
        </w:trPr>
        <w:tc>
          <w:tcPr>
            <w:tcW w:w="6961" w:type="dxa"/>
          </w:tcPr>
          <w:p w14:paraId="619552B0" w14:textId="77777777" w:rsidR="00BB78BA" w:rsidRPr="00BB78BA" w:rsidRDefault="00BB78BA" w:rsidP="00BB78BA">
            <w:r w:rsidRPr="00BB78BA">
              <w:t>Transportul școlar</w:t>
            </w:r>
          </w:p>
        </w:tc>
        <w:tc>
          <w:tcPr>
            <w:tcW w:w="1417" w:type="dxa"/>
          </w:tcPr>
          <w:p w14:paraId="38921E74" w14:textId="77777777" w:rsidR="00BB78BA" w:rsidRPr="00BB78BA" w:rsidRDefault="00BB78BA" w:rsidP="00BB78BA">
            <w:pPr>
              <w:jc w:val="center"/>
            </w:pPr>
            <w:r w:rsidRPr="00BB78BA">
              <w:t>13854</w:t>
            </w:r>
          </w:p>
        </w:tc>
        <w:tc>
          <w:tcPr>
            <w:tcW w:w="1701" w:type="dxa"/>
          </w:tcPr>
          <w:p w14:paraId="1BA7B033" w14:textId="5E980E87" w:rsidR="00BB78BA" w:rsidRPr="00BB78BA" w:rsidRDefault="00BB78BA" w:rsidP="00BB78BA">
            <w:pPr>
              <w:jc w:val="center"/>
            </w:pPr>
            <w:r w:rsidRPr="00BB78BA">
              <w:t>5350,0</w:t>
            </w:r>
          </w:p>
        </w:tc>
      </w:tr>
      <w:tr w:rsidR="00BB78BA" w:rsidRPr="00475E62" w14:paraId="7F6D9C9A" w14:textId="77777777" w:rsidTr="00BB78BA">
        <w:tc>
          <w:tcPr>
            <w:tcW w:w="6961" w:type="dxa"/>
          </w:tcPr>
          <w:p w14:paraId="4B19F486" w14:textId="77777777" w:rsidR="00BB78BA" w:rsidRPr="00BB78BA" w:rsidRDefault="00BB78BA" w:rsidP="00BB78BA">
            <w:r w:rsidRPr="00BB78BA">
              <w:t xml:space="preserve">Căminele instituțiilor de învățămînt </w:t>
            </w:r>
          </w:p>
        </w:tc>
        <w:tc>
          <w:tcPr>
            <w:tcW w:w="1417" w:type="dxa"/>
          </w:tcPr>
          <w:p w14:paraId="3DC6A2EE" w14:textId="77777777" w:rsidR="00BB78BA" w:rsidRPr="00BB78BA" w:rsidRDefault="00BB78BA" w:rsidP="00BB78BA">
            <w:pPr>
              <w:jc w:val="center"/>
            </w:pPr>
          </w:p>
        </w:tc>
        <w:tc>
          <w:tcPr>
            <w:tcW w:w="1701" w:type="dxa"/>
          </w:tcPr>
          <w:p w14:paraId="31615E5B" w14:textId="4C7EA2D8" w:rsidR="00BB78BA" w:rsidRPr="00BB78BA" w:rsidRDefault="00BB78BA" w:rsidP="00BB78BA">
            <w:pPr>
              <w:jc w:val="center"/>
            </w:pPr>
            <w:r w:rsidRPr="00BB78BA">
              <w:t>1952,0</w:t>
            </w:r>
          </w:p>
        </w:tc>
      </w:tr>
      <w:tr w:rsidR="00BB78BA" w:rsidRPr="00475E62" w14:paraId="3CDB5846" w14:textId="77777777" w:rsidTr="00BB78BA">
        <w:tc>
          <w:tcPr>
            <w:tcW w:w="6961" w:type="dxa"/>
          </w:tcPr>
          <w:p w14:paraId="2B1DAE17" w14:textId="1A8EA118" w:rsidR="00BB78BA" w:rsidRPr="00BB78BA" w:rsidRDefault="00BB78BA" w:rsidP="00BB78BA">
            <w:r w:rsidRPr="00BB78BA">
              <w:t>Instruirea deținuți minori (Rusca)</w:t>
            </w:r>
          </w:p>
        </w:tc>
        <w:tc>
          <w:tcPr>
            <w:tcW w:w="1417" w:type="dxa"/>
          </w:tcPr>
          <w:p w14:paraId="2CAC82CC" w14:textId="2F677747" w:rsidR="00BB78BA" w:rsidRPr="00BB78BA" w:rsidRDefault="00BB78BA" w:rsidP="00BB78BA">
            <w:pPr>
              <w:jc w:val="center"/>
            </w:pPr>
            <w:r w:rsidRPr="00BB78BA">
              <w:t>13854</w:t>
            </w:r>
          </w:p>
        </w:tc>
        <w:tc>
          <w:tcPr>
            <w:tcW w:w="1701" w:type="dxa"/>
          </w:tcPr>
          <w:p w14:paraId="54E6FF42" w14:textId="089CE906" w:rsidR="00BB78BA" w:rsidRPr="00BB78BA" w:rsidRDefault="00E0772B" w:rsidP="00BB78BA">
            <w:pPr>
              <w:jc w:val="center"/>
            </w:pPr>
            <w:r>
              <w:t>164,4</w:t>
            </w:r>
          </w:p>
        </w:tc>
      </w:tr>
      <w:tr w:rsidR="00BB78BA" w:rsidRPr="00475E62" w14:paraId="22550C56" w14:textId="77777777" w:rsidTr="00BB78BA">
        <w:tc>
          <w:tcPr>
            <w:tcW w:w="6961" w:type="dxa"/>
          </w:tcPr>
          <w:p w14:paraId="1B0B0A18" w14:textId="65F1BE1F" w:rsidR="00BB78BA" w:rsidRPr="00BB78BA" w:rsidRDefault="00BB78BA" w:rsidP="00BB78BA">
            <w:pPr>
              <w:rPr>
                <w:b/>
                <w:i/>
              </w:rPr>
            </w:pPr>
            <w:r w:rsidRPr="00BB78BA">
              <w:rPr>
                <w:b/>
                <w:i/>
              </w:rPr>
              <w:t>Aparatul Președintelui:</w:t>
            </w:r>
          </w:p>
        </w:tc>
        <w:tc>
          <w:tcPr>
            <w:tcW w:w="1417" w:type="dxa"/>
          </w:tcPr>
          <w:p w14:paraId="118F0979" w14:textId="77777777" w:rsidR="00BB78BA" w:rsidRPr="00BB78BA" w:rsidRDefault="00BB78BA" w:rsidP="00BB78BA">
            <w:pPr>
              <w:jc w:val="center"/>
            </w:pPr>
          </w:p>
        </w:tc>
        <w:tc>
          <w:tcPr>
            <w:tcW w:w="1701" w:type="dxa"/>
          </w:tcPr>
          <w:p w14:paraId="376B16C3" w14:textId="1A9C12FE" w:rsidR="00BB78BA" w:rsidRPr="00037D7D" w:rsidRDefault="00037D7D" w:rsidP="00BB78BA">
            <w:pPr>
              <w:jc w:val="center"/>
              <w:rPr>
                <w:b/>
                <w:i/>
              </w:rPr>
            </w:pPr>
            <w:r w:rsidRPr="00037D7D">
              <w:rPr>
                <w:b/>
                <w:i/>
              </w:rPr>
              <w:t>280,4</w:t>
            </w:r>
          </w:p>
        </w:tc>
      </w:tr>
      <w:tr w:rsidR="00BB78BA" w:rsidRPr="00475E62" w14:paraId="44464E83" w14:textId="77777777" w:rsidTr="00BB78BA">
        <w:tc>
          <w:tcPr>
            <w:tcW w:w="6961" w:type="dxa"/>
          </w:tcPr>
          <w:p w14:paraId="67E30FCC" w14:textId="74A99C5A" w:rsidR="00BB78BA" w:rsidRPr="00BB78BA" w:rsidRDefault="00BB78BA" w:rsidP="00345048">
            <w:r w:rsidRPr="00BB78BA">
              <w:t>Contribuția Consiliului raional la implementarea proiectului „Dotarea instituțiilor de învățământ din raionul Hîncești cu echipamente pentru copii cu necesități speciale din instituțiile: LT „M. Sadoveanu”, LT „M. Lomonosov”</w:t>
            </w:r>
            <w:r w:rsidR="00345048">
              <w:t xml:space="preserve">, </w:t>
            </w:r>
            <w:r w:rsidRPr="00BB78BA">
              <w:t>,,</w:t>
            </w:r>
            <w:r w:rsidR="00345048">
              <w:t xml:space="preserve"> </w:t>
            </w:r>
            <w:r w:rsidRPr="00BB78BA">
              <w:t xml:space="preserve">GM „M. Viteazul” mun. Hîncești, GM Bobeica; LT „Ștefan Holban” s. Cărpineni, LT Lăpușna”  </w:t>
            </w:r>
          </w:p>
        </w:tc>
        <w:tc>
          <w:tcPr>
            <w:tcW w:w="1417" w:type="dxa"/>
          </w:tcPr>
          <w:p w14:paraId="0CE202B1" w14:textId="1AB60612" w:rsidR="00BB78BA" w:rsidRPr="00BB78BA" w:rsidRDefault="00BB78BA" w:rsidP="00BB78BA">
            <w:pPr>
              <w:jc w:val="center"/>
            </w:pPr>
            <w:r w:rsidRPr="00BB78BA">
              <w:t>10843</w:t>
            </w:r>
          </w:p>
        </w:tc>
        <w:tc>
          <w:tcPr>
            <w:tcW w:w="1701" w:type="dxa"/>
          </w:tcPr>
          <w:p w14:paraId="558E0442" w14:textId="4B456451" w:rsidR="00BB78BA" w:rsidRPr="00BB78BA" w:rsidRDefault="00BB78BA" w:rsidP="00BB78BA">
            <w:pPr>
              <w:jc w:val="center"/>
            </w:pPr>
            <w:r w:rsidRPr="00BB78BA">
              <w:t>280,4</w:t>
            </w:r>
          </w:p>
        </w:tc>
      </w:tr>
      <w:tr w:rsidR="00BB78BA" w:rsidRPr="00475E62" w14:paraId="38701765" w14:textId="77777777" w:rsidTr="00BB78BA">
        <w:tc>
          <w:tcPr>
            <w:tcW w:w="6961" w:type="dxa"/>
          </w:tcPr>
          <w:p w14:paraId="495BF396" w14:textId="42D08C92" w:rsidR="00BB78BA" w:rsidRPr="00BB78BA" w:rsidRDefault="00BB78BA" w:rsidP="00BB78BA">
            <w:r w:rsidRPr="00BB78BA">
              <w:rPr>
                <w:b/>
                <w:bCs/>
                <w:i/>
                <w:iCs/>
              </w:rPr>
              <w:t>Direcţia Cultură și Turism – total</w:t>
            </w:r>
          </w:p>
        </w:tc>
        <w:tc>
          <w:tcPr>
            <w:tcW w:w="1417" w:type="dxa"/>
          </w:tcPr>
          <w:p w14:paraId="679C9B7B" w14:textId="77777777" w:rsidR="00BB78BA" w:rsidRPr="00BB78BA" w:rsidRDefault="00BB78BA" w:rsidP="00BB78BA">
            <w:pPr>
              <w:jc w:val="center"/>
            </w:pPr>
          </w:p>
        </w:tc>
        <w:tc>
          <w:tcPr>
            <w:tcW w:w="1701" w:type="dxa"/>
          </w:tcPr>
          <w:p w14:paraId="7E059D4A" w14:textId="1B8B11EC" w:rsidR="00BB78BA" w:rsidRPr="00037D7D" w:rsidRDefault="005D622D" w:rsidP="00BB78BA">
            <w:pPr>
              <w:jc w:val="center"/>
              <w:rPr>
                <w:b/>
                <w:i/>
              </w:rPr>
            </w:pPr>
            <w:r>
              <w:rPr>
                <w:b/>
                <w:i/>
              </w:rPr>
              <w:t>14359,4</w:t>
            </w:r>
          </w:p>
        </w:tc>
      </w:tr>
      <w:tr w:rsidR="00BB78BA" w:rsidRPr="00475E62" w14:paraId="0110D0E2" w14:textId="77777777" w:rsidTr="00BB78BA">
        <w:tc>
          <w:tcPr>
            <w:tcW w:w="6961" w:type="dxa"/>
          </w:tcPr>
          <w:p w14:paraId="6540BB0C" w14:textId="77777777" w:rsidR="00BB78BA" w:rsidRPr="00BB78BA" w:rsidRDefault="00BB78BA" w:rsidP="00BB78BA">
            <w:pPr>
              <w:autoSpaceDE w:val="0"/>
              <w:autoSpaceDN w:val="0"/>
              <w:adjustRightInd w:val="0"/>
              <w:rPr>
                <w:b/>
                <w:i/>
              </w:rPr>
            </w:pPr>
            <w:r w:rsidRPr="00BB78BA">
              <w:rPr>
                <w:b/>
                <w:i/>
              </w:rPr>
              <w:t>Şcoli de muzică și arte plastice – total, inclusiv:</w:t>
            </w:r>
          </w:p>
        </w:tc>
        <w:tc>
          <w:tcPr>
            <w:tcW w:w="1417" w:type="dxa"/>
          </w:tcPr>
          <w:p w14:paraId="7F549C63" w14:textId="2730AEF3" w:rsidR="00BB78BA" w:rsidRPr="00BB78BA" w:rsidRDefault="00BB78BA" w:rsidP="00BB78BA">
            <w:pPr>
              <w:autoSpaceDE w:val="0"/>
              <w:autoSpaceDN w:val="0"/>
              <w:adjustRightInd w:val="0"/>
              <w:jc w:val="center"/>
              <w:rPr>
                <w:b/>
                <w:i/>
              </w:rPr>
            </w:pPr>
            <w:r w:rsidRPr="00BB78BA">
              <w:rPr>
                <w:b/>
                <w:i/>
              </w:rPr>
              <w:t>2102</w:t>
            </w:r>
          </w:p>
        </w:tc>
        <w:tc>
          <w:tcPr>
            <w:tcW w:w="1701" w:type="dxa"/>
          </w:tcPr>
          <w:p w14:paraId="6BD90E91" w14:textId="5B6D3638" w:rsidR="00BB78BA" w:rsidRPr="00BB78BA" w:rsidRDefault="005D622D" w:rsidP="00BB78BA">
            <w:pPr>
              <w:jc w:val="center"/>
              <w:rPr>
                <w:b/>
                <w:i/>
              </w:rPr>
            </w:pPr>
            <w:r>
              <w:rPr>
                <w:b/>
                <w:i/>
              </w:rPr>
              <w:t>14359,4</w:t>
            </w:r>
          </w:p>
        </w:tc>
      </w:tr>
      <w:tr w:rsidR="00BB78BA" w:rsidRPr="00475E62" w14:paraId="2A3D1BD7" w14:textId="77777777" w:rsidTr="00BB78BA">
        <w:tc>
          <w:tcPr>
            <w:tcW w:w="6961" w:type="dxa"/>
          </w:tcPr>
          <w:p w14:paraId="7D2A197B" w14:textId="0148C545" w:rsidR="00BB78BA" w:rsidRPr="00BB78BA" w:rsidRDefault="00BB78BA" w:rsidP="00BB78BA">
            <w:pPr>
              <w:autoSpaceDE w:val="0"/>
              <w:autoSpaceDN w:val="0"/>
              <w:adjustRightInd w:val="0"/>
              <w:rPr>
                <w:i/>
              </w:rPr>
            </w:pPr>
            <w:r w:rsidRPr="00BB78BA">
              <w:rPr>
                <w:i/>
              </w:rPr>
              <w:t xml:space="preserve">     Şcoala de arte „T.Bătrînu” mun.</w:t>
            </w:r>
            <w:r w:rsidRPr="00BB78BA">
              <w:rPr>
                <w:b/>
                <w:bCs/>
                <w:i/>
              </w:rPr>
              <w:t xml:space="preserve"> </w:t>
            </w:r>
            <w:r w:rsidRPr="00BB78BA">
              <w:rPr>
                <w:bCs/>
                <w:i/>
              </w:rPr>
              <w:t>Hînceşti</w:t>
            </w:r>
          </w:p>
        </w:tc>
        <w:tc>
          <w:tcPr>
            <w:tcW w:w="1417" w:type="dxa"/>
          </w:tcPr>
          <w:p w14:paraId="53208A68" w14:textId="77777777" w:rsidR="00BB78BA" w:rsidRPr="00BB78BA" w:rsidRDefault="00BB78BA" w:rsidP="00BB78BA">
            <w:pPr>
              <w:autoSpaceDE w:val="0"/>
              <w:autoSpaceDN w:val="0"/>
              <w:adjustRightInd w:val="0"/>
              <w:jc w:val="center"/>
              <w:rPr>
                <w:i/>
              </w:rPr>
            </w:pPr>
            <w:r w:rsidRPr="00BB78BA">
              <w:rPr>
                <w:i/>
              </w:rPr>
              <w:t>13814</w:t>
            </w:r>
          </w:p>
        </w:tc>
        <w:tc>
          <w:tcPr>
            <w:tcW w:w="1701" w:type="dxa"/>
          </w:tcPr>
          <w:p w14:paraId="6CC059AC" w14:textId="738FEC3F" w:rsidR="00BB78BA" w:rsidRPr="00BB78BA" w:rsidRDefault="005D622D" w:rsidP="00BB78BA">
            <w:pPr>
              <w:jc w:val="center"/>
              <w:rPr>
                <w:i/>
              </w:rPr>
            </w:pPr>
            <w:r>
              <w:rPr>
                <w:i/>
              </w:rPr>
              <w:t>5083,7</w:t>
            </w:r>
          </w:p>
        </w:tc>
      </w:tr>
      <w:tr w:rsidR="00BB78BA" w:rsidRPr="00475E62" w14:paraId="71513445" w14:textId="77777777" w:rsidTr="00BB78BA">
        <w:tc>
          <w:tcPr>
            <w:tcW w:w="6961" w:type="dxa"/>
          </w:tcPr>
          <w:p w14:paraId="0561C06E" w14:textId="0E6AD54E" w:rsidR="00BB78BA" w:rsidRPr="00BB78BA" w:rsidRDefault="00BB78BA" w:rsidP="00BB78BA">
            <w:pPr>
              <w:autoSpaceDE w:val="0"/>
              <w:autoSpaceDN w:val="0"/>
              <w:adjustRightInd w:val="0"/>
              <w:rPr>
                <w:i/>
              </w:rPr>
            </w:pPr>
            <w:r w:rsidRPr="00BB78BA">
              <w:rPr>
                <w:i/>
              </w:rPr>
              <w:t xml:space="preserve">     Şcoala de arte Cărpineni</w:t>
            </w:r>
          </w:p>
        </w:tc>
        <w:tc>
          <w:tcPr>
            <w:tcW w:w="1417" w:type="dxa"/>
          </w:tcPr>
          <w:p w14:paraId="121FEDB7" w14:textId="77777777" w:rsidR="00BB78BA" w:rsidRPr="00BB78BA" w:rsidRDefault="00BB78BA" w:rsidP="00BB78BA">
            <w:pPr>
              <w:autoSpaceDE w:val="0"/>
              <w:autoSpaceDN w:val="0"/>
              <w:adjustRightInd w:val="0"/>
              <w:jc w:val="center"/>
              <w:rPr>
                <w:i/>
              </w:rPr>
            </w:pPr>
            <w:r w:rsidRPr="00BB78BA">
              <w:rPr>
                <w:i/>
              </w:rPr>
              <w:t>13828</w:t>
            </w:r>
          </w:p>
        </w:tc>
        <w:tc>
          <w:tcPr>
            <w:tcW w:w="1701" w:type="dxa"/>
          </w:tcPr>
          <w:p w14:paraId="10E9B854" w14:textId="3AE2E272" w:rsidR="00BB78BA" w:rsidRPr="00BB78BA" w:rsidRDefault="005D622D" w:rsidP="00BB78BA">
            <w:pPr>
              <w:jc w:val="center"/>
              <w:rPr>
                <w:i/>
              </w:rPr>
            </w:pPr>
            <w:r>
              <w:rPr>
                <w:i/>
              </w:rPr>
              <w:t>4246,6</w:t>
            </w:r>
          </w:p>
        </w:tc>
      </w:tr>
      <w:tr w:rsidR="00BB78BA" w:rsidRPr="00475E62" w14:paraId="7B235ABA" w14:textId="77777777" w:rsidTr="00BB78BA">
        <w:tc>
          <w:tcPr>
            <w:tcW w:w="6961" w:type="dxa"/>
          </w:tcPr>
          <w:p w14:paraId="534F3F64" w14:textId="4D34459F" w:rsidR="00BB78BA" w:rsidRPr="00BB78BA" w:rsidRDefault="00BB78BA" w:rsidP="00BB78BA">
            <w:pPr>
              <w:autoSpaceDE w:val="0"/>
              <w:autoSpaceDN w:val="0"/>
              <w:adjustRightInd w:val="0"/>
              <w:rPr>
                <w:i/>
              </w:rPr>
            </w:pPr>
            <w:r w:rsidRPr="00BB78BA">
              <w:rPr>
                <w:i/>
              </w:rPr>
              <w:t xml:space="preserve">     Şcoala de arte Sărata Galbenă</w:t>
            </w:r>
          </w:p>
        </w:tc>
        <w:tc>
          <w:tcPr>
            <w:tcW w:w="1417" w:type="dxa"/>
          </w:tcPr>
          <w:p w14:paraId="223FB0C7" w14:textId="77777777" w:rsidR="00BB78BA" w:rsidRPr="00BB78BA" w:rsidRDefault="00BB78BA" w:rsidP="00BB78BA">
            <w:pPr>
              <w:autoSpaceDE w:val="0"/>
              <w:autoSpaceDN w:val="0"/>
              <w:adjustRightInd w:val="0"/>
              <w:jc w:val="center"/>
              <w:rPr>
                <w:i/>
              </w:rPr>
            </w:pPr>
            <w:r w:rsidRPr="00BB78BA">
              <w:rPr>
                <w:i/>
              </w:rPr>
              <w:t>13816</w:t>
            </w:r>
          </w:p>
        </w:tc>
        <w:tc>
          <w:tcPr>
            <w:tcW w:w="1701" w:type="dxa"/>
          </w:tcPr>
          <w:p w14:paraId="04D85AE3" w14:textId="47DDB634" w:rsidR="00BB78BA" w:rsidRPr="00BB78BA" w:rsidRDefault="005D622D" w:rsidP="00BB78BA">
            <w:pPr>
              <w:jc w:val="center"/>
              <w:rPr>
                <w:i/>
              </w:rPr>
            </w:pPr>
            <w:r>
              <w:rPr>
                <w:i/>
              </w:rPr>
              <w:t>3276,9</w:t>
            </w:r>
          </w:p>
        </w:tc>
      </w:tr>
      <w:tr w:rsidR="00BB78BA" w:rsidRPr="00475E62" w14:paraId="7E04360E" w14:textId="77777777" w:rsidTr="00BB78BA">
        <w:trPr>
          <w:trHeight w:val="333"/>
        </w:trPr>
        <w:tc>
          <w:tcPr>
            <w:tcW w:w="6961" w:type="dxa"/>
          </w:tcPr>
          <w:p w14:paraId="165C99FA" w14:textId="1998EFF7" w:rsidR="00BB78BA" w:rsidRPr="00BB78BA" w:rsidRDefault="00BB78BA" w:rsidP="00BB78BA">
            <w:pPr>
              <w:autoSpaceDE w:val="0"/>
              <w:autoSpaceDN w:val="0"/>
              <w:adjustRightInd w:val="0"/>
              <w:rPr>
                <w:i/>
              </w:rPr>
            </w:pPr>
            <w:r w:rsidRPr="00BB78BA">
              <w:rPr>
                <w:i/>
              </w:rPr>
              <w:t xml:space="preserve">     Şcoala de arte Lăpușna</w:t>
            </w:r>
          </w:p>
        </w:tc>
        <w:tc>
          <w:tcPr>
            <w:tcW w:w="1417" w:type="dxa"/>
          </w:tcPr>
          <w:p w14:paraId="798BBE8B" w14:textId="77777777" w:rsidR="00BB78BA" w:rsidRPr="00BB78BA" w:rsidRDefault="00BB78BA" w:rsidP="00BB78BA">
            <w:pPr>
              <w:autoSpaceDE w:val="0"/>
              <w:autoSpaceDN w:val="0"/>
              <w:adjustRightInd w:val="0"/>
              <w:jc w:val="center"/>
              <w:rPr>
                <w:i/>
              </w:rPr>
            </w:pPr>
            <w:r w:rsidRPr="00BB78BA">
              <w:rPr>
                <w:i/>
              </w:rPr>
              <w:t>13827</w:t>
            </w:r>
          </w:p>
        </w:tc>
        <w:tc>
          <w:tcPr>
            <w:tcW w:w="1701" w:type="dxa"/>
          </w:tcPr>
          <w:p w14:paraId="57BCB8A3" w14:textId="08D39C0E" w:rsidR="00BB78BA" w:rsidRPr="00BB78BA" w:rsidRDefault="005D622D" w:rsidP="00BB78BA">
            <w:pPr>
              <w:jc w:val="center"/>
              <w:rPr>
                <w:i/>
              </w:rPr>
            </w:pPr>
            <w:r>
              <w:rPr>
                <w:i/>
              </w:rPr>
              <w:t>1752,2</w:t>
            </w:r>
          </w:p>
        </w:tc>
      </w:tr>
      <w:tr w:rsidR="00BB78BA" w:rsidRPr="00475E62" w14:paraId="45D2FA38" w14:textId="77777777" w:rsidTr="00BB78BA">
        <w:trPr>
          <w:trHeight w:val="333"/>
        </w:trPr>
        <w:tc>
          <w:tcPr>
            <w:tcW w:w="6961" w:type="dxa"/>
          </w:tcPr>
          <w:p w14:paraId="627573A3" w14:textId="7B2B8654" w:rsidR="00BB78BA" w:rsidRPr="00BB78BA" w:rsidRDefault="00BB78BA" w:rsidP="00BB78BA">
            <w:pPr>
              <w:autoSpaceDE w:val="0"/>
              <w:autoSpaceDN w:val="0"/>
              <w:adjustRightInd w:val="0"/>
              <w:rPr>
                <w:i/>
              </w:rPr>
            </w:pPr>
            <w:r w:rsidRPr="00BB78BA">
              <w:rPr>
                <w:b/>
                <w:bCs/>
              </w:rPr>
              <w:t>Protecţie socială</w:t>
            </w:r>
          </w:p>
        </w:tc>
        <w:tc>
          <w:tcPr>
            <w:tcW w:w="1417" w:type="dxa"/>
          </w:tcPr>
          <w:p w14:paraId="4EE21E77" w14:textId="77777777" w:rsidR="00BB78BA" w:rsidRPr="00BB78BA" w:rsidRDefault="00BB78BA" w:rsidP="00BB78BA">
            <w:pPr>
              <w:autoSpaceDE w:val="0"/>
              <w:autoSpaceDN w:val="0"/>
              <w:adjustRightInd w:val="0"/>
              <w:jc w:val="center"/>
              <w:rPr>
                <w:i/>
              </w:rPr>
            </w:pPr>
          </w:p>
        </w:tc>
        <w:tc>
          <w:tcPr>
            <w:tcW w:w="1701" w:type="dxa"/>
          </w:tcPr>
          <w:p w14:paraId="53B79B70" w14:textId="5A72E123" w:rsidR="00BB78BA" w:rsidRPr="00BB78BA" w:rsidRDefault="00BB78BA" w:rsidP="00BB78BA">
            <w:pPr>
              <w:jc w:val="center"/>
              <w:rPr>
                <w:b/>
              </w:rPr>
            </w:pPr>
            <w:r w:rsidRPr="00BB78BA">
              <w:rPr>
                <w:b/>
              </w:rPr>
              <w:t>1664,9</w:t>
            </w:r>
          </w:p>
        </w:tc>
      </w:tr>
      <w:tr w:rsidR="00BB78BA" w:rsidRPr="00475E62" w14:paraId="3EA4A001" w14:textId="77777777" w:rsidTr="00BB78BA">
        <w:trPr>
          <w:trHeight w:val="333"/>
        </w:trPr>
        <w:tc>
          <w:tcPr>
            <w:tcW w:w="6961" w:type="dxa"/>
          </w:tcPr>
          <w:p w14:paraId="531F503B" w14:textId="556E41F3" w:rsidR="00BB78BA" w:rsidRPr="00BB78BA" w:rsidRDefault="00BB78BA" w:rsidP="00BB78BA">
            <w:pPr>
              <w:autoSpaceDE w:val="0"/>
              <w:autoSpaceDN w:val="0"/>
              <w:adjustRightInd w:val="0"/>
              <w:rPr>
                <w:i/>
              </w:rPr>
            </w:pPr>
            <w:r w:rsidRPr="00BB78BA">
              <w:t>Indemnizații și compensații pentru absolvenții instituțiilor de învățămînt superior și postuniversitar pedagogic (personalul didactic)</w:t>
            </w:r>
          </w:p>
        </w:tc>
        <w:tc>
          <w:tcPr>
            <w:tcW w:w="1417" w:type="dxa"/>
          </w:tcPr>
          <w:p w14:paraId="7355D666" w14:textId="01E4FD85" w:rsidR="00BB78BA" w:rsidRPr="00BB78BA" w:rsidRDefault="00BB78BA" w:rsidP="00BB78BA">
            <w:pPr>
              <w:autoSpaceDE w:val="0"/>
              <w:autoSpaceDN w:val="0"/>
              <w:adjustRightInd w:val="0"/>
              <w:jc w:val="center"/>
              <w:rPr>
                <w:i/>
              </w:rPr>
            </w:pPr>
            <w:r w:rsidRPr="00BB78BA">
              <w:rPr>
                <w:lang w:val="en-US"/>
              </w:rPr>
              <w:t>13854</w:t>
            </w:r>
          </w:p>
        </w:tc>
        <w:tc>
          <w:tcPr>
            <w:tcW w:w="1701" w:type="dxa"/>
          </w:tcPr>
          <w:p w14:paraId="3F0F07A2" w14:textId="45112DFB" w:rsidR="00BB78BA" w:rsidRPr="00BB78BA" w:rsidRDefault="00BB78BA" w:rsidP="00BB78BA">
            <w:pPr>
              <w:jc w:val="center"/>
              <w:rPr>
                <w:i/>
              </w:rPr>
            </w:pPr>
            <w:r w:rsidRPr="00BB78BA">
              <w:rPr>
                <w:i/>
              </w:rPr>
              <w:t>1624,9</w:t>
            </w:r>
          </w:p>
        </w:tc>
      </w:tr>
      <w:tr w:rsidR="00BB78BA" w:rsidRPr="00475E62" w14:paraId="3E94BEAA" w14:textId="77777777" w:rsidTr="00BB78BA">
        <w:trPr>
          <w:trHeight w:val="333"/>
        </w:trPr>
        <w:tc>
          <w:tcPr>
            <w:tcW w:w="6961" w:type="dxa"/>
          </w:tcPr>
          <w:p w14:paraId="6AE7B971" w14:textId="6D93E83B" w:rsidR="00BB78BA" w:rsidRPr="00BB78BA" w:rsidRDefault="00BB78BA" w:rsidP="00BB78BA">
            <w:pPr>
              <w:autoSpaceDE w:val="0"/>
              <w:autoSpaceDN w:val="0"/>
              <w:adjustRightInd w:val="0"/>
              <w:rPr>
                <w:i/>
              </w:rPr>
            </w:pPr>
            <w:r w:rsidRPr="00BB78BA">
              <w:rPr>
                <w:i/>
                <w:iCs/>
              </w:rPr>
              <w:t>indemnizații pentru susținerea tinerilor specialiști din domeniul culturii</w:t>
            </w:r>
          </w:p>
        </w:tc>
        <w:tc>
          <w:tcPr>
            <w:tcW w:w="1417" w:type="dxa"/>
          </w:tcPr>
          <w:p w14:paraId="56C20BC0" w14:textId="40C7A025" w:rsidR="00BB78BA" w:rsidRPr="00BB78BA" w:rsidRDefault="00BB78BA" w:rsidP="00BB78BA">
            <w:pPr>
              <w:autoSpaceDE w:val="0"/>
              <w:autoSpaceDN w:val="0"/>
              <w:adjustRightInd w:val="0"/>
              <w:jc w:val="center"/>
              <w:rPr>
                <w:i/>
              </w:rPr>
            </w:pPr>
            <w:r w:rsidRPr="00BB78BA">
              <w:rPr>
                <w:i/>
              </w:rPr>
              <w:t>13790</w:t>
            </w:r>
          </w:p>
        </w:tc>
        <w:tc>
          <w:tcPr>
            <w:tcW w:w="1701" w:type="dxa"/>
          </w:tcPr>
          <w:p w14:paraId="6D49AD92" w14:textId="760FEFFA" w:rsidR="00BB78BA" w:rsidRPr="00BB78BA" w:rsidRDefault="00BB78BA" w:rsidP="00BB78BA">
            <w:pPr>
              <w:jc w:val="center"/>
              <w:rPr>
                <w:i/>
              </w:rPr>
            </w:pPr>
            <w:r w:rsidRPr="00BB78BA">
              <w:rPr>
                <w:i/>
              </w:rPr>
              <w:t>40,0</w:t>
            </w:r>
          </w:p>
        </w:tc>
      </w:tr>
    </w:tbl>
    <w:p w14:paraId="43033B95" w14:textId="72297A7C" w:rsidR="005C2DCC" w:rsidRPr="00475E62" w:rsidRDefault="005C2DCC" w:rsidP="005C2DCC">
      <w:pPr>
        <w:rPr>
          <w:color w:val="FF0000"/>
          <w:sz w:val="20"/>
          <w:szCs w:val="20"/>
        </w:rPr>
      </w:pPr>
    </w:p>
    <w:p w14:paraId="3C4CE2AE" w14:textId="6CA0FBF5" w:rsidR="00513E4E" w:rsidRPr="00475E62" w:rsidRDefault="00513E4E" w:rsidP="005C2DCC">
      <w:pPr>
        <w:rPr>
          <w:color w:val="FF0000"/>
          <w:sz w:val="20"/>
          <w:szCs w:val="20"/>
        </w:rPr>
      </w:pPr>
    </w:p>
    <w:p w14:paraId="76EEE288" w14:textId="4575776A" w:rsidR="00513E4E" w:rsidRPr="00475E62" w:rsidRDefault="00513E4E" w:rsidP="005C2DCC">
      <w:pPr>
        <w:rPr>
          <w:color w:val="FF0000"/>
          <w:sz w:val="20"/>
          <w:szCs w:val="20"/>
        </w:rPr>
      </w:pPr>
    </w:p>
    <w:p w14:paraId="1F370232" w14:textId="77777777" w:rsidR="005C2DCC" w:rsidRPr="00347617" w:rsidRDefault="009D6E4E" w:rsidP="005C2DCC">
      <w:pPr>
        <w:rPr>
          <w:sz w:val="20"/>
          <w:szCs w:val="20"/>
        </w:rPr>
      </w:pPr>
      <w:r w:rsidRPr="00475E62">
        <w:rPr>
          <w:b/>
          <w:color w:val="FF0000"/>
        </w:rPr>
        <w:tab/>
      </w:r>
      <w:r w:rsidR="00D86C64" w:rsidRPr="00347617">
        <w:rPr>
          <w:b/>
        </w:rPr>
        <w:t xml:space="preserve">Secretarul Consiliului Raional Hincesti       </w:t>
      </w:r>
      <w:r w:rsidR="00C8668E" w:rsidRPr="00347617">
        <w:rPr>
          <w:b/>
        </w:rPr>
        <w:t xml:space="preserve">      </w:t>
      </w:r>
      <w:r w:rsidR="00D86C64" w:rsidRPr="00347617">
        <w:rPr>
          <w:b/>
        </w:rPr>
        <w:t xml:space="preserve">         </w:t>
      </w:r>
      <w:r w:rsidR="00C8668E" w:rsidRPr="00347617">
        <w:rPr>
          <w:b/>
        </w:rPr>
        <w:t xml:space="preserve">    </w:t>
      </w:r>
      <w:r w:rsidR="00D86C64" w:rsidRPr="00347617">
        <w:rPr>
          <w:b/>
        </w:rPr>
        <w:t xml:space="preserve">              Elena MORARU TOMA</w:t>
      </w:r>
    </w:p>
    <w:p w14:paraId="1C5C0CC3" w14:textId="77777777" w:rsidR="005C2DCC" w:rsidRPr="00475E62" w:rsidRDefault="005C2DCC" w:rsidP="005C2DCC">
      <w:pPr>
        <w:rPr>
          <w:color w:val="FF0000"/>
          <w:sz w:val="20"/>
          <w:szCs w:val="20"/>
        </w:rPr>
      </w:pPr>
    </w:p>
    <w:p w14:paraId="12624B17" w14:textId="49C32B0E" w:rsidR="005C2DCC" w:rsidRPr="00475E62" w:rsidRDefault="005C2DCC" w:rsidP="005C2DCC">
      <w:pPr>
        <w:rPr>
          <w:color w:val="FF0000"/>
          <w:sz w:val="20"/>
          <w:szCs w:val="20"/>
        </w:rPr>
      </w:pPr>
    </w:p>
    <w:p w14:paraId="7B2DCECD" w14:textId="787DB25B" w:rsidR="00D80FD6" w:rsidRPr="00475E62" w:rsidRDefault="004E7F10" w:rsidP="00EB6018">
      <w:pPr>
        <w:ind w:right="-30"/>
        <w:jc w:val="both"/>
        <w:rPr>
          <w:color w:val="FF0000"/>
          <w:sz w:val="20"/>
          <w:szCs w:val="20"/>
        </w:rPr>
      </w:pPr>
      <w:r w:rsidRPr="00475E62">
        <w:rPr>
          <w:color w:val="FF0000"/>
        </w:rPr>
        <w:t xml:space="preserve"> </w:t>
      </w:r>
      <w:r w:rsidR="00173C35" w:rsidRPr="00475E62">
        <w:rPr>
          <w:color w:val="FF0000"/>
          <w:sz w:val="22"/>
          <w:szCs w:val="22"/>
        </w:rPr>
        <w:t xml:space="preserve"> </w:t>
      </w:r>
      <w:r w:rsidR="008D2984" w:rsidRPr="00475E62">
        <w:rPr>
          <w:color w:val="FF0000"/>
          <w:sz w:val="22"/>
          <w:szCs w:val="22"/>
        </w:rPr>
        <w:tab/>
      </w:r>
      <w:r w:rsidR="008D2984" w:rsidRPr="00475E62">
        <w:rPr>
          <w:color w:val="FF0000"/>
          <w:sz w:val="22"/>
          <w:szCs w:val="22"/>
        </w:rPr>
        <w:tab/>
      </w:r>
      <w:r w:rsidR="008D2984" w:rsidRPr="00475E62">
        <w:rPr>
          <w:color w:val="FF0000"/>
          <w:sz w:val="22"/>
          <w:szCs w:val="22"/>
        </w:rPr>
        <w:tab/>
      </w:r>
      <w:r w:rsidR="008D2984" w:rsidRPr="00475E62">
        <w:rPr>
          <w:color w:val="FF0000"/>
          <w:sz w:val="22"/>
          <w:szCs w:val="22"/>
        </w:rPr>
        <w:tab/>
      </w:r>
      <w:r w:rsidR="008D2984" w:rsidRPr="00475E62">
        <w:rPr>
          <w:color w:val="FF0000"/>
          <w:sz w:val="22"/>
          <w:szCs w:val="22"/>
        </w:rPr>
        <w:tab/>
      </w:r>
      <w:r w:rsidR="00173C35" w:rsidRPr="00475E62">
        <w:rPr>
          <w:color w:val="FF0000"/>
          <w:sz w:val="20"/>
          <w:szCs w:val="20"/>
        </w:rPr>
        <w:t xml:space="preserve">   </w:t>
      </w:r>
      <w:r w:rsidR="00210D6D" w:rsidRPr="00475E62">
        <w:rPr>
          <w:color w:val="FF0000"/>
          <w:sz w:val="20"/>
          <w:szCs w:val="20"/>
        </w:rPr>
        <w:tab/>
      </w:r>
      <w:r w:rsidR="00210D6D" w:rsidRPr="00475E62">
        <w:rPr>
          <w:color w:val="FF0000"/>
          <w:sz w:val="20"/>
          <w:szCs w:val="20"/>
        </w:rPr>
        <w:tab/>
      </w:r>
      <w:r w:rsidR="008B6921" w:rsidRPr="00475E62">
        <w:rPr>
          <w:color w:val="FF0000"/>
          <w:sz w:val="20"/>
          <w:szCs w:val="20"/>
        </w:rPr>
        <w:tab/>
      </w:r>
      <w:r w:rsidR="008B6921" w:rsidRPr="00475E62">
        <w:rPr>
          <w:color w:val="FF0000"/>
          <w:sz w:val="20"/>
          <w:szCs w:val="20"/>
        </w:rPr>
        <w:tab/>
      </w:r>
      <w:r w:rsidR="009D6E4E" w:rsidRPr="00475E62">
        <w:rPr>
          <w:color w:val="FF0000"/>
          <w:sz w:val="20"/>
          <w:szCs w:val="20"/>
        </w:rPr>
        <w:tab/>
      </w:r>
      <w:r w:rsidR="001144B4" w:rsidRPr="00475E62">
        <w:rPr>
          <w:color w:val="FF0000"/>
          <w:sz w:val="20"/>
          <w:szCs w:val="20"/>
        </w:rPr>
        <w:tab/>
      </w:r>
    </w:p>
    <w:p w14:paraId="70093C5A" w14:textId="77777777" w:rsidR="006E7E7F" w:rsidRPr="00AE22C8" w:rsidRDefault="00D80FD6" w:rsidP="00EB6018">
      <w:pPr>
        <w:ind w:right="-30"/>
        <w:jc w:val="both"/>
        <w:rPr>
          <w:sz w:val="20"/>
          <w:szCs w:val="20"/>
        </w:rPr>
      </w:pP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p>
    <w:p w14:paraId="6C97AA55" w14:textId="77777777" w:rsidR="006E7E7F" w:rsidRPr="00AE22C8" w:rsidRDefault="006E7E7F" w:rsidP="00EB6018">
      <w:pPr>
        <w:ind w:right="-30"/>
        <w:jc w:val="both"/>
        <w:rPr>
          <w:sz w:val="20"/>
          <w:szCs w:val="20"/>
        </w:rPr>
      </w:pPr>
    </w:p>
    <w:p w14:paraId="5789B4E3" w14:textId="77777777" w:rsidR="006E7E7F" w:rsidRPr="00AE22C8" w:rsidRDefault="006E7E7F" w:rsidP="00EB6018">
      <w:pPr>
        <w:ind w:right="-30"/>
        <w:jc w:val="both"/>
        <w:rPr>
          <w:sz w:val="20"/>
          <w:szCs w:val="20"/>
        </w:rPr>
      </w:pPr>
    </w:p>
    <w:p w14:paraId="254B6B83" w14:textId="39168B98" w:rsidR="006E7E7F" w:rsidRDefault="006E7E7F" w:rsidP="00EB6018">
      <w:pPr>
        <w:ind w:right="-30"/>
        <w:jc w:val="both"/>
        <w:rPr>
          <w:sz w:val="20"/>
          <w:szCs w:val="20"/>
        </w:rPr>
      </w:pPr>
    </w:p>
    <w:p w14:paraId="30F61D23" w14:textId="6CC8962A" w:rsidR="005D622D" w:rsidRDefault="005D622D" w:rsidP="00EB6018">
      <w:pPr>
        <w:ind w:right="-30"/>
        <w:jc w:val="both"/>
        <w:rPr>
          <w:sz w:val="20"/>
          <w:szCs w:val="20"/>
        </w:rPr>
      </w:pPr>
    </w:p>
    <w:p w14:paraId="6635A9EA" w14:textId="33C45C23" w:rsidR="005D622D" w:rsidRDefault="005D622D" w:rsidP="00EB6018">
      <w:pPr>
        <w:ind w:right="-30"/>
        <w:jc w:val="both"/>
        <w:rPr>
          <w:sz w:val="20"/>
          <w:szCs w:val="20"/>
        </w:rPr>
      </w:pPr>
    </w:p>
    <w:p w14:paraId="0F0F744C" w14:textId="77777777" w:rsidR="005D622D" w:rsidRPr="00AE22C8" w:rsidRDefault="005D622D" w:rsidP="00EB6018">
      <w:pPr>
        <w:ind w:right="-30"/>
        <w:jc w:val="both"/>
        <w:rPr>
          <w:sz w:val="20"/>
          <w:szCs w:val="20"/>
        </w:rPr>
      </w:pPr>
    </w:p>
    <w:p w14:paraId="11AFF32A" w14:textId="77777777" w:rsidR="006E7E7F" w:rsidRPr="00AE22C8" w:rsidRDefault="006E7E7F" w:rsidP="00EB6018">
      <w:pPr>
        <w:ind w:right="-30"/>
        <w:jc w:val="both"/>
        <w:rPr>
          <w:sz w:val="20"/>
          <w:szCs w:val="20"/>
        </w:rPr>
      </w:pPr>
    </w:p>
    <w:p w14:paraId="1D274A13" w14:textId="5F621334" w:rsidR="00192603" w:rsidRDefault="00192603" w:rsidP="00AF7EFD">
      <w:pPr>
        <w:ind w:right="-30"/>
        <w:jc w:val="center"/>
        <w:rPr>
          <w:rFonts w:eastAsia="Calibri"/>
          <w:b/>
          <w:sz w:val="26"/>
          <w:szCs w:val="26"/>
        </w:rPr>
      </w:pPr>
      <w:r w:rsidRPr="00067069">
        <w:rPr>
          <w:rFonts w:eastAsia="Calibri"/>
          <w:b/>
          <w:sz w:val="26"/>
          <w:szCs w:val="26"/>
        </w:rPr>
        <w:t xml:space="preserve">NOTA </w:t>
      </w:r>
      <w:r>
        <w:rPr>
          <w:rFonts w:eastAsia="Calibri"/>
          <w:b/>
          <w:sz w:val="26"/>
          <w:szCs w:val="26"/>
        </w:rPr>
        <w:t>DE FUNDAMENTARE</w:t>
      </w:r>
    </w:p>
    <w:p w14:paraId="075188FB" w14:textId="28EC73B6" w:rsidR="00192603" w:rsidRPr="00725427" w:rsidRDefault="00192603" w:rsidP="00192603">
      <w:pPr>
        <w:jc w:val="center"/>
        <w:rPr>
          <w:rFonts w:eastAsia="Calibri"/>
          <w:b/>
          <w:lang w:val="ro-MD"/>
        </w:rPr>
      </w:pPr>
      <w:r w:rsidRPr="00725427">
        <w:rPr>
          <w:rFonts w:eastAsia="Calibri"/>
          <w:b/>
          <w:lang w:val="ro-MD" w:eastAsia="en-US"/>
        </w:rPr>
        <w:t>la proiectul de decizie nr.01/     din</w:t>
      </w:r>
      <w:r w:rsidR="00BE45EF">
        <w:rPr>
          <w:rFonts w:eastAsia="Calibri"/>
          <w:b/>
          <w:lang w:val="ro-MD" w:eastAsia="en-US"/>
        </w:rPr>
        <w:t xml:space="preserve"> 30</w:t>
      </w:r>
      <w:r w:rsidRPr="00725427">
        <w:rPr>
          <w:rFonts w:eastAsia="Calibri"/>
          <w:b/>
          <w:lang w:val="ro-MD" w:eastAsia="en-US"/>
        </w:rPr>
        <w:t xml:space="preserve"> ianuarie 202</w:t>
      </w:r>
      <w:r>
        <w:rPr>
          <w:rFonts w:eastAsia="Calibri"/>
          <w:b/>
          <w:lang w:val="ro-MD" w:eastAsia="en-US"/>
        </w:rPr>
        <w:t>6</w:t>
      </w:r>
      <w:r w:rsidRPr="00725427">
        <w:rPr>
          <w:rFonts w:eastAsia="Calibri"/>
          <w:b/>
          <w:lang w:val="ro-MD" w:eastAsia="en-US"/>
        </w:rPr>
        <w:t xml:space="preserve"> „</w:t>
      </w:r>
      <w:r w:rsidRPr="00725427">
        <w:rPr>
          <w:b/>
          <w:i/>
        </w:rPr>
        <w:t>Cu privire la corelarea bugetului raional aprobat pentru anul 202</w:t>
      </w:r>
      <w:r>
        <w:rPr>
          <w:b/>
          <w:i/>
        </w:rPr>
        <w:t>6</w:t>
      </w:r>
      <w:r w:rsidRPr="00725427">
        <w:rPr>
          <w:b/>
          <w:i/>
        </w:rPr>
        <w:t xml:space="preserve"> cu Legea bugetului de stat pentru anul 202</w:t>
      </w:r>
      <w:r>
        <w:rPr>
          <w:b/>
          <w:i/>
        </w:rPr>
        <w:t>6</w:t>
      </w:r>
      <w:r w:rsidRPr="00725427">
        <w:rPr>
          <w:rFonts w:eastAsia="Calibri"/>
          <w:b/>
          <w:lang w:val="ro-MD"/>
        </w:rPr>
        <w:t>”</w:t>
      </w:r>
    </w:p>
    <w:p w14:paraId="5E00C2FF" w14:textId="77777777" w:rsidR="00192603" w:rsidRPr="00725427" w:rsidRDefault="00192603" w:rsidP="00192603">
      <w:pPr>
        <w:jc w:val="center"/>
        <w:rPr>
          <w:b/>
          <w:i/>
          <w:sz w:val="8"/>
          <w:szCs w:val="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92603" w:rsidRPr="00725427" w14:paraId="31C6637A" w14:textId="77777777" w:rsidTr="001773CC">
        <w:trPr>
          <w:trHeight w:val="281"/>
        </w:trPr>
        <w:tc>
          <w:tcPr>
            <w:tcW w:w="10206" w:type="dxa"/>
            <w:tcBorders>
              <w:top w:val="single" w:sz="4" w:space="0" w:color="auto"/>
              <w:left w:val="single" w:sz="4" w:space="0" w:color="auto"/>
              <w:bottom w:val="single" w:sz="4" w:space="0" w:color="auto"/>
              <w:right w:val="single" w:sz="4" w:space="0" w:color="auto"/>
            </w:tcBorders>
            <w:shd w:val="clear" w:color="auto" w:fill="CCCCCC"/>
            <w:hideMark/>
          </w:tcPr>
          <w:p w14:paraId="5E45AB38" w14:textId="77777777" w:rsidR="00192603" w:rsidRPr="00725427" w:rsidRDefault="00192603" w:rsidP="001773CC">
            <w:pPr>
              <w:numPr>
                <w:ilvl w:val="0"/>
                <w:numId w:val="7"/>
              </w:numPr>
              <w:ind w:left="360"/>
              <w:rPr>
                <w:rFonts w:eastAsia="Calibri"/>
                <w:lang w:eastAsia="en-US"/>
              </w:rPr>
            </w:pPr>
            <w:r w:rsidRPr="00725427">
              <w:rPr>
                <w:rFonts w:eastAsia="Calibri"/>
                <w:b/>
                <w:lang w:eastAsia="en-US"/>
              </w:rPr>
              <w:t>D</w:t>
            </w:r>
            <w:r w:rsidRPr="00725427">
              <w:rPr>
                <w:rFonts w:eastAsia="Calibri"/>
                <w:b/>
                <w:bCs/>
                <w:lang w:eastAsia="en-US"/>
              </w:rPr>
              <w:t>enumirea autorului și, după caz , a participanților la elaborarea proiectului</w:t>
            </w:r>
          </w:p>
        </w:tc>
      </w:tr>
      <w:tr w:rsidR="00192603" w:rsidRPr="00725427" w14:paraId="7D8B2897" w14:textId="77777777" w:rsidTr="004314A2">
        <w:trPr>
          <w:trHeight w:val="319"/>
        </w:trPr>
        <w:tc>
          <w:tcPr>
            <w:tcW w:w="10206" w:type="dxa"/>
            <w:tcBorders>
              <w:top w:val="single" w:sz="4" w:space="0" w:color="auto"/>
              <w:left w:val="single" w:sz="4" w:space="0" w:color="auto"/>
              <w:bottom w:val="single" w:sz="4" w:space="0" w:color="auto"/>
              <w:right w:val="single" w:sz="4" w:space="0" w:color="auto"/>
            </w:tcBorders>
          </w:tcPr>
          <w:p w14:paraId="22E31AE3" w14:textId="47B98870" w:rsidR="00192603" w:rsidRPr="00725427" w:rsidRDefault="00192603" w:rsidP="004314A2">
            <w:pPr>
              <w:rPr>
                <w:rFonts w:eastAsia="Calibri"/>
                <w:lang w:val="pt-BR" w:eastAsia="en-US"/>
              </w:rPr>
            </w:pPr>
            <w:r w:rsidRPr="00725427">
              <w:rPr>
                <w:rFonts w:eastAsia="Calibri"/>
                <w:lang w:eastAsia="en-US"/>
              </w:rPr>
              <w:t xml:space="preserve">        Autorul proiectului de decizie este Președintele raionului și elaborată de Direcția Generală Finanțe.</w:t>
            </w:r>
          </w:p>
        </w:tc>
      </w:tr>
      <w:tr w:rsidR="00192603" w:rsidRPr="00725427" w14:paraId="64EAF610" w14:textId="77777777" w:rsidTr="001773CC">
        <w:trPr>
          <w:trHeight w:val="271"/>
        </w:trPr>
        <w:tc>
          <w:tcPr>
            <w:tcW w:w="10206" w:type="dxa"/>
            <w:tcBorders>
              <w:top w:val="single" w:sz="4" w:space="0" w:color="auto"/>
              <w:left w:val="single" w:sz="4" w:space="0" w:color="auto"/>
              <w:bottom w:val="single" w:sz="4" w:space="0" w:color="auto"/>
              <w:right w:val="single" w:sz="4" w:space="0" w:color="auto"/>
            </w:tcBorders>
            <w:shd w:val="clear" w:color="auto" w:fill="D9D9D9"/>
            <w:hideMark/>
          </w:tcPr>
          <w:p w14:paraId="5EA1168D" w14:textId="77777777" w:rsidR="00192603" w:rsidRPr="00725427" w:rsidRDefault="00192603" w:rsidP="001773CC">
            <w:pPr>
              <w:numPr>
                <w:ilvl w:val="0"/>
                <w:numId w:val="7"/>
              </w:numPr>
              <w:ind w:left="360"/>
              <w:rPr>
                <w:rFonts w:eastAsia="Calibri"/>
                <w:b/>
                <w:lang w:eastAsia="en-US"/>
              </w:rPr>
            </w:pPr>
            <w:r w:rsidRPr="00725427">
              <w:rPr>
                <w:rFonts w:eastAsia="Calibri"/>
                <w:b/>
                <w:lang w:eastAsia="en-US"/>
              </w:rPr>
              <w:t>Condițiile ce au impus elaborarea proiectului de act normativ și finalitățile urmărite</w:t>
            </w:r>
          </w:p>
        </w:tc>
      </w:tr>
      <w:tr w:rsidR="00192603" w:rsidRPr="00725427" w14:paraId="74225ECF" w14:textId="77777777" w:rsidTr="001773CC">
        <w:trPr>
          <w:trHeight w:val="2221"/>
        </w:trPr>
        <w:tc>
          <w:tcPr>
            <w:tcW w:w="10206" w:type="dxa"/>
            <w:tcBorders>
              <w:top w:val="single" w:sz="4" w:space="0" w:color="auto"/>
              <w:left w:val="single" w:sz="4" w:space="0" w:color="auto"/>
              <w:bottom w:val="single" w:sz="4" w:space="0" w:color="auto"/>
              <w:right w:val="single" w:sz="4" w:space="0" w:color="auto"/>
            </w:tcBorders>
          </w:tcPr>
          <w:p w14:paraId="24EEB1A9" w14:textId="29E0115F" w:rsidR="00192603" w:rsidRPr="00725427" w:rsidRDefault="00192603" w:rsidP="00345048">
            <w:pPr>
              <w:jc w:val="both"/>
              <w:rPr>
                <w:color w:val="FF0000"/>
                <w:lang w:val="ro-MD"/>
              </w:rPr>
            </w:pPr>
            <w:r w:rsidRPr="00725427">
              <w:rPr>
                <w:lang w:val="pt-BR"/>
              </w:rPr>
              <w:t xml:space="preserve">        </w:t>
            </w:r>
            <w:r w:rsidRPr="00725427">
              <w:rPr>
                <w:bCs/>
                <w:color w:val="000000"/>
              </w:rPr>
              <w:t>Proiectul de decizie este elaborat în conformitate cu prevederile Legii cu privire la actele normative nr.100 din 22.12.2017, art. 43 (1) b) din Legea privind administrația publică locală nr. 436-XVI din 28.12.2006, art. 24 alin (1) din Legea privind finanțele publice locale nr. 397 – XV din 16 octombrie 2003, art. 55 alin (5) din Legea privind finanțele publice şi responsabilității bugetar-fiscale nr.181 din 25.07.2014, Legii bugetului de stat pentru anul 202</w:t>
            </w:r>
            <w:r>
              <w:rPr>
                <w:bCs/>
                <w:color w:val="000000"/>
              </w:rPr>
              <w:t>6</w:t>
            </w:r>
            <w:r w:rsidRPr="00725427">
              <w:rPr>
                <w:bCs/>
                <w:color w:val="000000"/>
              </w:rPr>
              <w:t xml:space="preserve"> nr.3</w:t>
            </w:r>
            <w:r>
              <w:rPr>
                <w:bCs/>
                <w:color w:val="000000"/>
              </w:rPr>
              <w:t>22</w:t>
            </w:r>
            <w:r w:rsidRPr="00725427">
              <w:rPr>
                <w:bCs/>
                <w:color w:val="000000"/>
              </w:rPr>
              <w:t xml:space="preserve"> din 2</w:t>
            </w:r>
            <w:r>
              <w:rPr>
                <w:bCs/>
                <w:color w:val="000000"/>
              </w:rPr>
              <w:t>9</w:t>
            </w:r>
            <w:r w:rsidRPr="00725427">
              <w:rPr>
                <w:bCs/>
                <w:color w:val="000000"/>
              </w:rPr>
              <w:t xml:space="preserve"> decembrie 202</w:t>
            </w:r>
            <w:r>
              <w:rPr>
                <w:bCs/>
                <w:color w:val="000000"/>
              </w:rPr>
              <w:t>5</w:t>
            </w:r>
            <w:r w:rsidRPr="00725427">
              <w:rPr>
                <w:bCs/>
                <w:color w:val="000000"/>
              </w:rPr>
              <w:t>,</w:t>
            </w:r>
            <w:r w:rsidRPr="00725427">
              <w:t xml:space="preserve"> ținând</w:t>
            </w:r>
            <w:r w:rsidRPr="00725427">
              <w:rPr>
                <w:color w:val="FF0000"/>
              </w:rPr>
              <w:t xml:space="preserve"> </w:t>
            </w:r>
            <w:r w:rsidRPr="00725427">
              <w:t>cont de prevederile Setului metodologic privind elaborarea, aprobarea și modificarea bugetului, aprobat prin Ordinul ministrului finanțelor nr.124 din 21.12.2023,</w:t>
            </w:r>
            <w:r w:rsidRPr="00725427">
              <w:rPr>
                <w:color w:val="FF0000"/>
              </w:rPr>
              <w:t xml:space="preserve"> </w:t>
            </w:r>
            <w:r w:rsidRPr="00725427">
              <w:t>Circularei Ministerului Finanțelor nr.06/2-</w:t>
            </w:r>
            <w:r>
              <w:t>0</w:t>
            </w:r>
            <w:r w:rsidRPr="00725427">
              <w:t>7-</w:t>
            </w:r>
            <w:r>
              <w:t>5</w:t>
            </w:r>
            <w:r w:rsidRPr="00725427">
              <w:t>2 din 3</w:t>
            </w:r>
            <w:r>
              <w:t>1</w:t>
            </w:r>
            <w:r w:rsidRPr="00725427">
              <w:t xml:space="preserve"> decembrie 202</w:t>
            </w:r>
            <w:r>
              <w:t>5</w:t>
            </w:r>
            <w:r w:rsidRPr="00725427">
              <w:t xml:space="preserve"> „</w:t>
            </w:r>
            <w:r>
              <w:t xml:space="preserve">Cu privire la aprobarea </w:t>
            </w:r>
            <w:r w:rsidRPr="00725427">
              <w:t>Legii bugetului de stat pentru anul 202</w:t>
            </w:r>
            <w:r>
              <w:t>6 și unele particularități privind aprobarea și repartizarea bugetelor locale</w:t>
            </w:r>
            <w:r w:rsidRPr="00725427">
              <w:t>”.</w:t>
            </w:r>
            <w:r w:rsidRPr="00725427">
              <w:rPr>
                <w:color w:val="FF0000"/>
                <w:lang w:val="ro-MD"/>
              </w:rPr>
              <w:t xml:space="preserve">   </w:t>
            </w:r>
          </w:p>
        </w:tc>
      </w:tr>
      <w:tr w:rsidR="00192603" w:rsidRPr="00725427" w14:paraId="2F3D6E00" w14:textId="77777777" w:rsidTr="001773CC">
        <w:trPr>
          <w:trHeight w:val="281"/>
        </w:trPr>
        <w:tc>
          <w:tcPr>
            <w:tcW w:w="10206" w:type="dxa"/>
            <w:tcBorders>
              <w:top w:val="single" w:sz="4" w:space="0" w:color="auto"/>
              <w:left w:val="single" w:sz="4" w:space="0" w:color="auto"/>
              <w:bottom w:val="single" w:sz="4" w:space="0" w:color="auto"/>
              <w:right w:val="single" w:sz="4" w:space="0" w:color="auto"/>
            </w:tcBorders>
            <w:shd w:val="clear" w:color="auto" w:fill="D9D9D9"/>
            <w:hideMark/>
          </w:tcPr>
          <w:p w14:paraId="659C10CD" w14:textId="77777777" w:rsidR="00192603" w:rsidRPr="00725427" w:rsidRDefault="00192603" w:rsidP="001773CC">
            <w:pPr>
              <w:rPr>
                <w:rFonts w:eastAsia="Calibri"/>
                <w:b/>
                <w:bCs/>
                <w:lang w:eastAsia="en-US"/>
              </w:rPr>
            </w:pPr>
            <w:r w:rsidRPr="00725427">
              <w:rPr>
                <w:rFonts w:eastAsia="Calibri"/>
                <w:b/>
                <w:bCs/>
                <w:lang w:eastAsia="en-US"/>
              </w:rPr>
              <w:t xml:space="preserve">3. Principalele prevederi ale proiectului și evidențierea elementelor noi </w:t>
            </w:r>
          </w:p>
        </w:tc>
      </w:tr>
      <w:tr w:rsidR="00192603" w:rsidRPr="00725427" w14:paraId="6002FF92" w14:textId="77777777" w:rsidTr="001773CC">
        <w:trPr>
          <w:trHeight w:val="1939"/>
        </w:trPr>
        <w:tc>
          <w:tcPr>
            <w:tcW w:w="10206" w:type="dxa"/>
            <w:tcBorders>
              <w:top w:val="single" w:sz="4" w:space="0" w:color="auto"/>
              <w:left w:val="single" w:sz="4" w:space="0" w:color="auto"/>
              <w:bottom w:val="single" w:sz="4" w:space="0" w:color="auto"/>
              <w:right w:val="single" w:sz="4" w:space="0" w:color="auto"/>
            </w:tcBorders>
          </w:tcPr>
          <w:p w14:paraId="62B1D48F" w14:textId="77777777" w:rsidR="00192603" w:rsidRPr="00725427" w:rsidRDefault="00192603" w:rsidP="001773CC">
            <w:pPr>
              <w:jc w:val="both"/>
            </w:pPr>
            <w:r w:rsidRPr="00725427">
              <w:t xml:space="preserve">        Proiectul de Decizie </w:t>
            </w:r>
            <w:r w:rsidRPr="00725427">
              <w:rPr>
                <w:rFonts w:eastAsia="Calibri"/>
                <w:lang w:val="ro-MD"/>
              </w:rPr>
              <w:t>„</w:t>
            </w:r>
            <w:r w:rsidRPr="00725427">
              <w:t>Cu privire la corelarea bugetului raional aprobat pentru anul 202</w:t>
            </w:r>
            <w:r>
              <w:t>6</w:t>
            </w:r>
            <w:r w:rsidRPr="00725427">
              <w:t xml:space="preserve"> cu Legea bugetului de stat pentru anul 202</w:t>
            </w:r>
            <w:r>
              <w:t>6</w:t>
            </w:r>
            <w:r w:rsidRPr="00725427">
              <w:t>” urmărește scopul de a corela bugetul raional cu Legea bugetului de stat pentru anul 202</w:t>
            </w:r>
            <w:r>
              <w:t>6</w:t>
            </w:r>
            <w:r w:rsidRPr="00725427">
              <w:t xml:space="preserve"> și a aduce în concordanță indicii bugetului raional Hâncești pentru anul 202</w:t>
            </w:r>
            <w:r>
              <w:t>6</w:t>
            </w:r>
            <w:r w:rsidRPr="00725427">
              <w:t xml:space="preserve"> cu prevederile Legii bugetului de stat pentru anul 202</w:t>
            </w:r>
            <w:r>
              <w:t>6</w:t>
            </w:r>
            <w:r w:rsidRPr="00725427">
              <w:t xml:space="preserve"> nr.3</w:t>
            </w:r>
            <w:r>
              <w:t>22</w:t>
            </w:r>
            <w:r w:rsidRPr="00725427">
              <w:t xml:space="preserve"> din 2</w:t>
            </w:r>
            <w:r>
              <w:t>9</w:t>
            </w:r>
            <w:r w:rsidRPr="00725427">
              <w:t xml:space="preserve"> decembrie 202</w:t>
            </w:r>
            <w:r>
              <w:t>5</w:t>
            </w:r>
            <w:r w:rsidRPr="00725427">
              <w:t>.</w:t>
            </w:r>
          </w:p>
          <w:p w14:paraId="019F86CC" w14:textId="140739EA" w:rsidR="00192603" w:rsidRPr="00725427" w:rsidRDefault="00192603" w:rsidP="00345048">
            <w:pPr>
              <w:jc w:val="both"/>
              <w:rPr>
                <w:bCs/>
                <w:sz w:val="28"/>
                <w:szCs w:val="28"/>
                <w:lang w:val="ro-MD" w:eastAsia="ro-RO"/>
              </w:rPr>
            </w:pPr>
            <w:r w:rsidRPr="00F07FC2">
              <w:t xml:space="preserve">         Astfel, proiectul de decizie prevede modificarea</w:t>
            </w:r>
            <w:r w:rsidR="00F07FC2">
              <w:t>/ majorarea</w:t>
            </w:r>
            <w:r w:rsidRPr="00F07FC2">
              <w:t xml:space="preserve"> indicatorilor bugetului raional aprobați prin decizia Consiliului raional nr.07/05 din 16 decembrie 2025, la partea de venituri și cheltuieli în sumă de 17703,2 mii lei</w:t>
            </w:r>
            <w:r w:rsidR="00F07FC2">
              <w:t>. Drept urmare a majorării menționate b</w:t>
            </w:r>
            <w:r w:rsidR="00F07FC2" w:rsidRPr="00F07FC2">
              <w:rPr>
                <w:lang w:val="ro-MD"/>
              </w:rPr>
              <w:t>ugetul raional pentru anul 202</w:t>
            </w:r>
            <w:r w:rsidR="00F07FC2">
              <w:rPr>
                <w:lang w:val="ro-MD"/>
              </w:rPr>
              <w:t>6</w:t>
            </w:r>
            <w:r w:rsidR="00F07FC2" w:rsidRPr="00F07FC2">
              <w:rPr>
                <w:lang w:val="ro-MD"/>
              </w:rPr>
              <w:t xml:space="preserve"> se </w:t>
            </w:r>
            <w:r w:rsidR="00F07FC2">
              <w:rPr>
                <w:lang w:val="ro-MD"/>
              </w:rPr>
              <w:t>precizează</w:t>
            </w:r>
            <w:r w:rsidR="00F07FC2" w:rsidRPr="00F07FC2">
              <w:rPr>
                <w:lang w:val="ro-MD"/>
              </w:rPr>
              <w:t xml:space="preserve"> la</w:t>
            </w:r>
            <w:r w:rsidR="00F07FC2">
              <w:rPr>
                <w:lang w:val="ro-MD"/>
              </w:rPr>
              <w:t xml:space="preserve"> partea de</w:t>
            </w:r>
            <w:r w:rsidR="00F07FC2" w:rsidRPr="00F07FC2">
              <w:rPr>
                <w:lang w:val="ro-MD"/>
              </w:rPr>
              <w:t xml:space="preserve"> venituri </w:t>
            </w:r>
            <w:r w:rsidR="00F07FC2">
              <w:rPr>
                <w:lang w:val="ro-MD"/>
              </w:rPr>
              <w:t>î</w:t>
            </w:r>
            <w:r w:rsidR="00F07FC2" w:rsidRPr="00F07FC2">
              <w:rPr>
                <w:lang w:val="ro-MD"/>
              </w:rPr>
              <w:t xml:space="preserve">n sumă de 404171,4 mii lei și la </w:t>
            </w:r>
            <w:r w:rsidR="00F07FC2">
              <w:rPr>
                <w:lang w:val="ro-MD"/>
              </w:rPr>
              <w:t xml:space="preserve">partea de </w:t>
            </w:r>
            <w:r w:rsidR="00F07FC2" w:rsidRPr="00F07FC2">
              <w:rPr>
                <w:lang w:val="ro-MD"/>
              </w:rPr>
              <w:t xml:space="preserve">cheltuieli </w:t>
            </w:r>
            <w:r w:rsidR="00F07FC2">
              <w:rPr>
                <w:lang w:val="ro-MD"/>
              </w:rPr>
              <w:t>î</w:t>
            </w:r>
            <w:r w:rsidR="00F07FC2" w:rsidRPr="00F07FC2">
              <w:rPr>
                <w:lang w:val="ro-MD"/>
              </w:rPr>
              <w:t>n sumă de 401608,3 mii lei, cu excedent în sumă de 2563,1 mii lei”</w:t>
            </w:r>
            <w:r w:rsidR="00F07FC2">
              <w:rPr>
                <w:lang w:val="ro-MD"/>
              </w:rPr>
              <w:t>.</w:t>
            </w:r>
          </w:p>
        </w:tc>
      </w:tr>
      <w:tr w:rsidR="00192603" w:rsidRPr="00725427" w14:paraId="7CE7C59D" w14:textId="77777777" w:rsidTr="001773CC">
        <w:trPr>
          <w:trHeight w:val="281"/>
        </w:trPr>
        <w:tc>
          <w:tcPr>
            <w:tcW w:w="10206" w:type="dxa"/>
            <w:tcBorders>
              <w:top w:val="single" w:sz="4" w:space="0" w:color="auto"/>
              <w:left w:val="single" w:sz="4" w:space="0" w:color="auto"/>
              <w:bottom w:val="single" w:sz="4" w:space="0" w:color="auto"/>
              <w:right w:val="single" w:sz="4" w:space="0" w:color="auto"/>
            </w:tcBorders>
            <w:shd w:val="clear" w:color="auto" w:fill="D9D9D9"/>
            <w:hideMark/>
          </w:tcPr>
          <w:p w14:paraId="6E137E78" w14:textId="77777777" w:rsidR="00192603" w:rsidRPr="00725427" w:rsidRDefault="00192603" w:rsidP="001773CC">
            <w:pPr>
              <w:rPr>
                <w:rFonts w:eastAsia="Calibri"/>
                <w:b/>
                <w:bCs/>
                <w:lang w:eastAsia="en-US"/>
              </w:rPr>
            </w:pPr>
            <w:r w:rsidRPr="00725427">
              <w:rPr>
                <w:rFonts w:eastAsia="Calibri"/>
                <w:b/>
                <w:bCs/>
                <w:lang w:eastAsia="en-US"/>
              </w:rPr>
              <w:t>4. Fundamentarea economico - financiară</w:t>
            </w:r>
          </w:p>
        </w:tc>
      </w:tr>
      <w:tr w:rsidR="00192603" w:rsidRPr="00725427" w14:paraId="3222FEE3" w14:textId="77777777" w:rsidTr="001773CC">
        <w:trPr>
          <w:trHeight w:val="2117"/>
        </w:trPr>
        <w:tc>
          <w:tcPr>
            <w:tcW w:w="10206" w:type="dxa"/>
            <w:tcBorders>
              <w:top w:val="single" w:sz="4" w:space="0" w:color="auto"/>
              <w:left w:val="single" w:sz="4" w:space="0" w:color="auto"/>
              <w:bottom w:val="single" w:sz="4" w:space="0" w:color="auto"/>
              <w:right w:val="single" w:sz="4" w:space="0" w:color="auto"/>
            </w:tcBorders>
            <w:hideMark/>
          </w:tcPr>
          <w:p w14:paraId="62951A55" w14:textId="77777777" w:rsidR="00192603" w:rsidRPr="00725427" w:rsidRDefault="00192603" w:rsidP="001773CC">
            <w:pPr>
              <w:jc w:val="both"/>
              <w:rPr>
                <w:lang w:val="ro-MD"/>
              </w:rPr>
            </w:pPr>
            <w:r w:rsidRPr="00725427">
              <w:rPr>
                <w:sz w:val="28"/>
                <w:szCs w:val="28"/>
              </w:rPr>
              <w:t xml:space="preserve">        </w:t>
            </w:r>
            <w:r w:rsidRPr="00725427">
              <w:rPr>
                <w:lang w:val="ro-MD"/>
              </w:rPr>
              <w:t xml:space="preserve">Implementarea prezentului proiect de decizie majorează bugetul raional la partea de venituri și cheltuieli în </w:t>
            </w:r>
            <w:r>
              <w:rPr>
                <w:lang w:val="ro-MD"/>
              </w:rPr>
              <w:t>sumă</w:t>
            </w:r>
            <w:r w:rsidRPr="00725427">
              <w:rPr>
                <w:lang w:val="ro-MD"/>
              </w:rPr>
              <w:t xml:space="preserve"> de </w:t>
            </w:r>
            <w:r>
              <w:rPr>
                <w:b/>
                <w:i/>
                <w:lang w:val="ro-MD"/>
              </w:rPr>
              <w:t>17703,2</w:t>
            </w:r>
            <w:r w:rsidRPr="00725427">
              <w:rPr>
                <w:b/>
                <w:i/>
                <w:lang w:val="ro-MD"/>
              </w:rPr>
              <w:t xml:space="preserve"> mii lei</w:t>
            </w:r>
            <w:r>
              <w:rPr>
                <w:b/>
                <w:i/>
                <w:lang w:val="ro-MD"/>
              </w:rPr>
              <w:t xml:space="preserve"> , inclusiv</w:t>
            </w:r>
            <w:r w:rsidRPr="00725427">
              <w:rPr>
                <w:lang w:val="ro-MD"/>
              </w:rPr>
              <w:t xml:space="preserve">: </w:t>
            </w:r>
          </w:p>
          <w:p w14:paraId="0D202A4A" w14:textId="77777777" w:rsidR="00192603" w:rsidRPr="00725427" w:rsidRDefault="00192603" w:rsidP="001773CC">
            <w:pPr>
              <w:jc w:val="both"/>
              <w:rPr>
                <w:b/>
                <w:i/>
                <w:lang w:val="ro-MD"/>
              </w:rPr>
            </w:pPr>
            <w:r w:rsidRPr="00725427">
              <w:rPr>
                <w:lang w:val="ro-MD"/>
              </w:rPr>
              <w:t xml:space="preserve">- </w:t>
            </w:r>
            <w:r w:rsidRPr="00725427">
              <w:rPr>
                <w:i/>
              </w:rPr>
              <w:t xml:space="preserve">Transferuri curente primite cu destinație speciala între bugetul de stat şi bugetele locale de nivelul II pentru învățământul preșcolar, primar, secundar general, special și complementar (extrașcolar </w:t>
            </w:r>
            <w:r w:rsidRPr="00725427">
              <w:rPr>
                <w:b/>
                <w:i/>
                <w:lang w:val="ro-MD"/>
              </w:rPr>
              <w:t xml:space="preserve">– </w:t>
            </w:r>
            <w:r>
              <w:rPr>
                <w:b/>
                <w:i/>
                <w:lang w:val="ro-MD"/>
              </w:rPr>
              <w:t>16192,6</w:t>
            </w:r>
            <w:r w:rsidRPr="00725427">
              <w:rPr>
                <w:b/>
                <w:i/>
                <w:lang w:val="ro-MD"/>
              </w:rPr>
              <w:t xml:space="preserve"> mii lei;</w:t>
            </w:r>
          </w:p>
          <w:p w14:paraId="26031294" w14:textId="77777777" w:rsidR="00192603" w:rsidRDefault="00192603" w:rsidP="001773CC">
            <w:pPr>
              <w:jc w:val="both"/>
              <w:rPr>
                <w:b/>
                <w:i/>
                <w:lang w:val="ro-MD"/>
              </w:rPr>
            </w:pPr>
            <w:r w:rsidRPr="00725427">
              <w:rPr>
                <w:lang w:val="ro-MD"/>
              </w:rPr>
              <w:t xml:space="preserve">- </w:t>
            </w:r>
            <w:r w:rsidRPr="00725427">
              <w:rPr>
                <w:i/>
                <w:lang w:val="ro-MD"/>
              </w:rPr>
              <w:t xml:space="preserve">Transferuri curente primite cu destinatei specială  între bugetul de stat şi bugetele locale de nivelul II pentru școli sportive </w:t>
            </w:r>
            <w:r w:rsidRPr="00725427">
              <w:rPr>
                <w:b/>
                <w:i/>
                <w:lang w:val="ro-MD"/>
              </w:rPr>
              <w:t>–</w:t>
            </w:r>
            <w:r>
              <w:rPr>
                <w:b/>
                <w:i/>
                <w:lang w:val="ro-MD"/>
              </w:rPr>
              <w:t xml:space="preserve"> 16,3</w:t>
            </w:r>
            <w:r w:rsidRPr="00725427">
              <w:rPr>
                <w:b/>
                <w:i/>
                <w:lang w:val="ro-MD"/>
              </w:rPr>
              <w:t xml:space="preserve"> mii lei.</w:t>
            </w:r>
          </w:p>
          <w:p w14:paraId="5EEC8C5C" w14:textId="2AA8E302" w:rsidR="00192603" w:rsidRDefault="00192603" w:rsidP="001773CC">
            <w:pPr>
              <w:jc w:val="both"/>
              <w:rPr>
                <w:b/>
                <w:i/>
                <w:lang w:val="ro-MD"/>
              </w:rPr>
            </w:pPr>
            <w:r>
              <w:rPr>
                <w:b/>
                <w:i/>
                <w:lang w:val="ro-MD"/>
              </w:rPr>
              <w:t xml:space="preserve">- </w:t>
            </w:r>
            <w:r w:rsidRPr="00725427">
              <w:rPr>
                <w:i/>
              </w:rPr>
              <w:t xml:space="preserve">Transferurile curente primite cu destinație specială între bugetul de stat şi bugetele locale de nivelul II pentru infrastructura drumurilor </w:t>
            </w:r>
            <w:r w:rsidRPr="00725427">
              <w:rPr>
                <w:b/>
                <w:i/>
                <w:lang w:val="ro-MD"/>
              </w:rPr>
              <w:t xml:space="preserve">– </w:t>
            </w:r>
            <w:r>
              <w:rPr>
                <w:b/>
                <w:i/>
                <w:lang w:val="ro-MD"/>
              </w:rPr>
              <w:t>1494,3</w:t>
            </w:r>
            <w:r w:rsidRPr="00725427">
              <w:rPr>
                <w:b/>
                <w:i/>
                <w:lang w:val="ro-MD"/>
              </w:rPr>
              <w:t xml:space="preserve"> mii lei.</w:t>
            </w:r>
          </w:p>
          <w:p w14:paraId="33D18209" w14:textId="77777777" w:rsidR="00192603" w:rsidRPr="00E20E76" w:rsidRDefault="00192603" w:rsidP="001773CC">
            <w:pPr>
              <w:jc w:val="center"/>
              <w:rPr>
                <w:rFonts w:eastAsia="Calibri"/>
                <w:b/>
                <w:bCs/>
                <w:i/>
                <w:lang w:eastAsia="en-US"/>
              </w:rPr>
            </w:pPr>
            <w:r w:rsidRPr="00E20E76">
              <w:rPr>
                <w:rFonts w:eastAsia="Calibri"/>
                <w:b/>
                <w:bCs/>
                <w:i/>
                <w:lang w:eastAsia="en-US"/>
              </w:rPr>
              <w:t>Transferuri cu destinație specială pentru:</w:t>
            </w:r>
          </w:p>
          <w:p w14:paraId="07765A3B" w14:textId="2C198FC8" w:rsidR="00192603" w:rsidRPr="00725427" w:rsidRDefault="00192603" w:rsidP="001773CC">
            <w:pPr>
              <w:keepNext/>
              <w:jc w:val="center"/>
              <w:outlineLvl w:val="8"/>
              <w:rPr>
                <w:rFonts w:eastAsia="Calibri"/>
                <w:bCs/>
                <w:color w:val="000000"/>
                <w:lang w:eastAsia="en-US"/>
              </w:rPr>
            </w:pPr>
            <w:r>
              <w:rPr>
                <w:rFonts w:eastAsia="Calibri"/>
                <w:b/>
                <w:bCs/>
                <w:i/>
                <w:color w:val="000000"/>
                <w:lang w:eastAsia="en-US"/>
              </w:rPr>
              <w:t xml:space="preserve">a) </w:t>
            </w:r>
            <w:r w:rsidRPr="00725427">
              <w:rPr>
                <w:rFonts w:eastAsia="Calibri"/>
                <w:b/>
                <w:bCs/>
                <w:i/>
                <w:color w:val="000000"/>
                <w:lang w:eastAsia="en-US"/>
              </w:rPr>
              <w:t>infrastructura drumurilor de interes raional:</w:t>
            </w:r>
          </w:p>
          <w:p w14:paraId="62703D6F" w14:textId="77777777" w:rsidR="00192603" w:rsidRDefault="00192603" w:rsidP="001773CC">
            <w:pPr>
              <w:pStyle w:val="af1"/>
              <w:keepNext/>
              <w:numPr>
                <w:ilvl w:val="0"/>
                <w:numId w:val="12"/>
              </w:numPr>
              <w:jc w:val="both"/>
              <w:outlineLvl w:val="8"/>
              <w:rPr>
                <w:rFonts w:eastAsia="Calibri"/>
                <w:bCs/>
                <w:color w:val="000000"/>
                <w:lang w:eastAsia="en-US"/>
              </w:rPr>
            </w:pPr>
            <w:r w:rsidRPr="00502F85">
              <w:rPr>
                <w:rFonts w:eastAsia="Calibri"/>
                <w:bCs/>
                <w:color w:val="000000"/>
                <w:lang w:eastAsia="en-US"/>
              </w:rPr>
              <w:t>Suma transferurilor cu destinație specială pentru infrastructura drumurilor în anul 202</w:t>
            </w:r>
            <w:r w:rsidRPr="00502F85">
              <w:rPr>
                <w:rFonts w:eastAsia="Calibri"/>
                <w:bCs/>
                <w:color w:val="000000"/>
                <w:lang w:val="ro-RO" w:eastAsia="en-US"/>
              </w:rPr>
              <w:t>6</w:t>
            </w:r>
            <w:r>
              <w:rPr>
                <w:rFonts w:eastAsia="Calibri"/>
                <w:bCs/>
                <w:color w:val="000000"/>
                <w:lang w:eastAsia="en-US"/>
              </w:rPr>
              <w:t xml:space="preserve"> va</w:t>
            </w:r>
          </w:p>
          <w:p w14:paraId="06F1A76A" w14:textId="77777777" w:rsidR="00192603" w:rsidRPr="00502F85" w:rsidRDefault="00192603" w:rsidP="001773CC">
            <w:pPr>
              <w:keepNext/>
              <w:jc w:val="both"/>
              <w:outlineLvl w:val="8"/>
              <w:rPr>
                <w:rFonts w:eastAsia="Calibri"/>
                <w:bCs/>
                <w:color w:val="000000"/>
                <w:lang w:eastAsia="en-US"/>
              </w:rPr>
            </w:pPr>
            <w:r w:rsidRPr="00502F85">
              <w:rPr>
                <w:rFonts w:eastAsia="Calibri"/>
                <w:bCs/>
                <w:color w:val="000000"/>
                <w:lang w:eastAsia="en-US"/>
              </w:rPr>
              <w:t xml:space="preserve">constitui 23117,0 lei, cu un nivel de creștere de 6,9% (1494,3 mii lei) comparativ cu anul 2025. Transferurile cu destinație specială de la bugetul de stat către bugetele locale de nivelul al doilea pentru infrastructura drumurilor locale au fost calculate în funcție de numărul de kilometri echivalenți administrați de către autoritățile administrației publice locale în baza Legii fondului rutier nr. 720/1996, cu modificările și completările ulterioare. </w:t>
            </w:r>
          </w:p>
          <w:p w14:paraId="7FB04A0C" w14:textId="77777777" w:rsidR="00192603" w:rsidRPr="00502F85" w:rsidRDefault="00192603" w:rsidP="001773CC">
            <w:pPr>
              <w:ind w:left="57"/>
              <w:jc w:val="both"/>
              <w:rPr>
                <w:b/>
                <w:i/>
                <w:lang w:val="ro-MD"/>
              </w:rPr>
            </w:pPr>
            <w:r w:rsidRPr="00502F85">
              <w:rPr>
                <w:rFonts w:eastAsia="Calibri"/>
                <w:bCs/>
                <w:color w:val="000000"/>
              </w:rPr>
              <w:t xml:space="preserve">         Astfel, conform modificărilor intervenite în particularitățile specifice de estimare a relațiilor interbugatare cu cele utilizate la etapa de aprobare a bugetului raional (conform circularei Ministeriului Finanțelor nr.06/2-07-</w:t>
            </w:r>
            <w:r>
              <w:rPr>
                <w:rFonts w:eastAsia="Calibri"/>
                <w:bCs/>
                <w:color w:val="000000"/>
              </w:rPr>
              <w:t>30</w:t>
            </w:r>
            <w:r w:rsidRPr="00502F85">
              <w:rPr>
                <w:rFonts w:eastAsia="Calibri"/>
                <w:bCs/>
                <w:color w:val="000000"/>
              </w:rPr>
              <w:t xml:space="preserve"> din </w:t>
            </w:r>
            <w:r>
              <w:rPr>
                <w:rFonts w:eastAsia="Calibri"/>
                <w:bCs/>
                <w:color w:val="000000"/>
              </w:rPr>
              <w:t>2</w:t>
            </w:r>
            <w:r w:rsidRPr="00502F85">
              <w:rPr>
                <w:rFonts w:eastAsia="Calibri"/>
                <w:bCs/>
                <w:color w:val="000000"/>
              </w:rPr>
              <w:t>5.08.202</w:t>
            </w:r>
            <w:r>
              <w:rPr>
                <w:rFonts w:eastAsia="Calibri"/>
                <w:bCs/>
                <w:color w:val="000000"/>
              </w:rPr>
              <w:t>5</w:t>
            </w:r>
            <w:r w:rsidRPr="00502F85">
              <w:rPr>
                <w:rFonts w:eastAsia="Calibri"/>
                <w:bCs/>
                <w:color w:val="000000"/>
              </w:rPr>
              <w:t xml:space="preserve"> „Privind elaborarea și prezentarea proiectelor bugetelor locale pentru anul 202</w:t>
            </w:r>
            <w:r>
              <w:rPr>
                <w:rFonts w:eastAsia="Calibri"/>
                <w:bCs/>
                <w:color w:val="000000"/>
              </w:rPr>
              <w:t>6</w:t>
            </w:r>
            <w:r w:rsidRPr="00502F85">
              <w:rPr>
                <w:rFonts w:eastAsia="Calibri"/>
                <w:bCs/>
                <w:color w:val="000000"/>
              </w:rPr>
              <w:t xml:space="preserve"> și a estimărilor pe anii 202</w:t>
            </w:r>
            <w:r>
              <w:rPr>
                <w:rFonts w:eastAsia="Calibri"/>
                <w:bCs/>
                <w:color w:val="000000"/>
              </w:rPr>
              <w:t>7</w:t>
            </w:r>
            <w:r w:rsidRPr="00502F85">
              <w:rPr>
                <w:rFonts w:eastAsia="Calibri"/>
                <w:bCs/>
                <w:color w:val="000000"/>
              </w:rPr>
              <w:t>-202</w:t>
            </w:r>
            <w:r>
              <w:rPr>
                <w:rFonts w:eastAsia="Calibri"/>
                <w:bCs/>
                <w:color w:val="000000"/>
              </w:rPr>
              <w:t>8</w:t>
            </w:r>
            <w:r w:rsidRPr="00502F85">
              <w:rPr>
                <w:rFonts w:eastAsia="Calibri"/>
                <w:bCs/>
                <w:color w:val="000000"/>
              </w:rPr>
              <w:t>”), s</w:t>
            </w:r>
            <w:r w:rsidRPr="00502F85">
              <w:rPr>
                <w:rFonts w:eastAsia="Calibri"/>
                <w:lang w:eastAsia="en-US"/>
              </w:rPr>
              <w:t>uma transferurilor cu destinație specială pentru infrastructura drumurilor în anul 202</w:t>
            </w:r>
            <w:r>
              <w:rPr>
                <w:rFonts w:eastAsia="Calibri"/>
                <w:lang w:eastAsia="en-US"/>
              </w:rPr>
              <w:t>6</w:t>
            </w:r>
            <w:r w:rsidRPr="00502F85">
              <w:rPr>
                <w:rFonts w:eastAsia="Calibri"/>
                <w:lang w:eastAsia="en-US"/>
              </w:rPr>
              <w:t xml:space="preserve"> se </w:t>
            </w:r>
            <w:r>
              <w:rPr>
                <w:rFonts w:eastAsia="Calibri"/>
                <w:lang w:eastAsia="en-US"/>
              </w:rPr>
              <w:t>majorează</w:t>
            </w:r>
            <w:r w:rsidRPr="00502F85">
              <w:rPr>
                <w:rFonts w:eastAsia="Calibri"/>
                <w:lang w:eastAsia="en-US"/>
              </w:rPr>
              <w:t xml:space="preserve"> cu </w:t>
            </w:r>
            <w:r>
              <w:rPr>
                <w:rFonts w:eastAsia="Calibri"/>
                <w:lang w:eastAsia="en-US"/>
              </w:rPr>
              <w:t>1494,3</w:t>
            </w:r>
            <w:r w:rsidRPr="00502F85">
              <w:rPr>
                <w:rFonts w:eastAsia="Calibri"/>
                <w:lang w:eastAsia="en-US"/>
              </w:rPr>
              <w:t xml:space="preserve"> mii lei</w:t>
            </w:r>
            <w:r>
              <w:rPr>
                <w:rFonts w:eastAsia="Calibri"/>
                <w:lang w:eastAsia="en-US"/>
              </w:rPr>
              <w:t xml:space="preserve"> (aprobat 21622,7 mii lei)</w:t>
            </w:r>
            <w:r w:rsidRPr="00502F85">
              <w:rPr>
                <w:rFonts w:eastAsia="Calibri"/>
                <w:lang w:eastAsia="en-US"/>
              </w:rPr>
              <w:t>.</w:t>
            </w:r>
          </w:p>
          <w:p w14:paraId="2915A592" w14:textId="77777777" w:rsidR="00192603" w:rsidRPr="00725427" w:rsidRDefault="00192603" w:rsidP="001773CC">
            <w:pPr>
              <w:jc w:val="center"/>
              <w:rPr>
                <w:rFonts w:eastAsia="Calibri"/>
                <w:b/>
                <w:bCs/>
                <w:lang w:eastAsia="en-US"/>
              </w:rPr>
            </w:pPr>
            <w:r>
              <w:rPr>
                <w:b/>
                <w:i/>
                <w:lang w:val="ro-MD"/>
              </w:rPr>
              <w:t>b)</w:t>
            </w:r>
            <w:r w:rsidRPr="00725427">
              <w:rPr>
                <w:rFonts w:eastAsia="Calibri"/>
                <w:b/>
                <w:bCs/>
                <w:lang w:eastAsia="en-US"/>
              </w:rPr>
              <w:t xml:space="preserve"> școlile sportive:</w:t>
            </w:r>
          </w:p>
          <w:p w14:paraId="3E7DAB94" w14:textId="77777777" w:rsidR="00192603" w:rsidRPr="00502F85" w:rsidRDefault="00192603" w:rsidP="001773CC">
            <w:pPr>
              <w:pStyle w:val="af1"/>
              <w:numPr>
                <w:ilvl w:val="0"/>
                <w:numId w:val="12"/>
              </w:numPr>
              <w:jc w:val="both"/>
              <w:rPr>
                <w:b/>
                <w:i/>
                <w:lang w:val="ro-MD"/>
              </w:rPr>
            </w:pPr>
            <w:r w:rsidRPr="00E20E76">
              <w:t xml:space="preserve">Pentru grupa funcțională „Cultură, sport, tineret, culte și odihnă” în bugetul raional </w:t>
            </w:r>
            <w:r>
              <w:t>pentru</w:t>
            </w:r>
          </w:p>
          <w:p w14:paraId="762C28ED" w14:textId="77777777" w:rsidR="00192603" w:rsidRPr="00502F85" w:rsidRDefault="00192603" w:rsidP="004314A2">
            <w:pPr>
              <w:jc w:val="both"/>
              <w:rPr>
                <w:b/>
                <w:i/>
                <w:lang w:val="ro-MD"/>
              </w:rPr>
            </w:pPr>
            <w:r w:rsidRPr="00E20E76">
              <w:t xml:space="preserve">anul 2026, pentru finanțarea Școlii sportive raionale din subordinea Direcției Învățămînt </w:t>
            </w:r>
            <w:r>
              <w:t xml:space="preserve">se înaintează spre aprobare </w:t>
            </w:r>
            <w:r w:rsidRPr="00E20E76">
              <w:t>alocații în sumă de 3356,5 mii lei, fiind majorate cu 16,3 mii lei comparativ cu suma aprobată</w:t>
            </w:r>
            <w:r>
              <w:t xml:space="preserve"> (aprobat 3340,2 mii lei)</w:t>
            </w:r>
            <w:r w:rsidRPr="00E20E76">
              <w:t>, în baza transferurilor stabilite la etapa de elaborare a proiectului de buget</w:t>
            </w:r>
            <w:r>
              <w:t xml:space="preserve"> pentru anul 2026</w:t>
            </w:r>
            <w:r w:rsidRPr="00E20E76">
              <w:t xml:space="preserve">. </w:t>
            </w:r>
          </w:p>
          <w:p w14:paraId="172AF5F9" w14:textId="77777777" w:rsidR="00192603" w:rsidRPr="00E20E76" w:rsidRDefault="00192603" w:rsidP="001773CC">
            <w:pPr>
              <w:ind w:left="-57"/>
              <w:jc w:val="both"/>
              <w:rPr>
                <w:b/>
                <w:i/>
                <w:lang w:val="ro-MD"/>
              </w:rPr>
            </w:pPr>
            <w:r w:rsidRPr="00E20E76">
              <w:t xml:space="preserve">        Factorii principali care au influențat la majorarea alocațiilor este asigurarea cheltuielilor de personal generate de modificarea cadrului normativ.  </w:t>
            </w:r>
          </w:p>
          <w:p w14:paraId="662B1E42" w14:textId="77777777" w:rsidR="00192603" w:rsidRPr="00502F85" w:rsidRDefault="00192603" w:rsidP="001773CC">
            <w:pPr>
              <w:keepNext/>
              <w:ind w:left="-4535"/>
              <w:jc w:val="center"/>
              <w:outlineLvl w:val="8"/>
              <w:rPr>
                <w:rFonts w:eastAsia="Calibri"/>
                <w:b/>
                <w:bCs/>
                <w:i/>
                <w:lang w:eastAsia="en-US"/>
              </w:rPr>
            </w:pPr>
            <w:r>
              <w:rPr>
                <w:b/>
              </w:rPr>
              <w:t xml:space="preserve">                                                                                   </w:t>
            </w:r>
            <w:r w:rsidRPr="00502F85">
              <w:rPr>
                <w:b/>
              </w:rPr>
              <w:t>c) „</w:t>
            </w:r>
            <w:r w:rsidRPr="00502F85">
              <w:rPr>
                <w:b/>
                <w:i/>
              </w:rPr>
              <w:t>Î</w:t>
            </w:r>
            <w:r w:rsidRPr="00502F85">
              <w:rPr>
                <w:rFonts w:eastAsia="Calibri"/>
                <w:b/>
                <w:bCs/>
                <w:i/>
                <w:lang w:eastAsia="en-US"/>
              </w:rPr>
              <w:t>nvățămînt</w:t>
            </w:r>
            <w:r w:rsidRPr="00502F85">
              <w:rPr>
                <w:b/>
              </w:rPr>
              <w:t>”</w:t>
            </w:r>
            <w:r w:rsidRPr="00502F85">
              <w:rPr>
                <w:rFonts w:eastAsia="Calibri"/>
                <w:b/>
                <w:bCs/>
                <w:i/>
                <w:lang w:eastAsia="en-US"/>
              </w:rPr>
              <w:t>:</w:t>
            </w:r>
          </w:p>
          <w:p w14:paraId="1F34AAC9" w14:textId="77777777" w:rsidR="00192603" w:rsidRPr="002067B7" w:rsidRDefault="00192603" w:rsidP="001773CC">
            <w:pPr>
              <w:keepNext/>
              <w:jc w:val="both"/>
              <w:outlineLvl w:val="8"/>
              <w:rPr>
                <w:bCs/>
                <w:lang w:val="ro-MD"/>
              </w:rPr>
            </w:pPr>
            <w:r w:rsidRPr="002067B7">
              <w:rPr>
                <w:bCs/>
                <w:lang w:val="ro-MD"/>
              </w:rPr>
              <w:t xml:space="preserve">          Suma transferurilor cu destinație specială pentru instituțiile de învățământ constituie 316666,6 mii lei, cu 16192,6 mii lei mai mult comparativ cu suma transferurilor aprobate pentru anul 2026. Calculul transferurilor cu destinație specială de la bugetul de stat către bugetele locale pentru acoperirea cheltuielilor din învățământ pentru anul 2026 a fost efectuat după cum urmează: </w:t>
            </w:r>
          </w:p>
          <w:p w14:paraId="4288AE92" w14:textId="77777777" w:rsidR="00192603" w:rsidRDefault="00192603" w:rsidP="001773CC">
            <w:pPr>
              <w:keepNext/>
              <w:jc w:val="both"/>
              <w:outlineLvl w:val="8"/>
            </w:pPr>
            <w:r>
              <w:t xml:space="preserve">         1) Transferurile cu destinație specială pentru învățământul preșcolar pentru fiecare unitate administrativ-teritorială au fost calculate de către Ministerul Educației și Cercetării conform Hotărârii Guvernului nr.637/2025 cu privire la aprobarea Metodologiei de finanțare în bază de cost standard a învăţământului preșcolar în instituțiile publice de învăţământ preșcolar și de învăţământ general cu programe de diferite niveluri sau programe integrate din subordinea autorităților publice locale de nivelul întâi și al doilea. Factorii care au influențat majorarea transferurilor cu destinație specială pentru învățământul preșcolar în sumă de 545,5 mii lei sunt: </w:t>
            </w:r>
          </w:p>
          <w:p w14:paraId="109DF0CE" w14:textId="77777777" w:rsidR="00192603" w:rsidRDefault="00192603" w:rsidP="001773CC">
            <w:pPr>
              <w:keepNext/>
              <w:jc w:val="both"/>
              <w:outlineLvl w:val="8"/>
            </w:pPr>
            <w:r>
              <w:t>- majorări de alocații pentru - asigurarea cheltuielilor de personal generate de implementarea Legii nr.270/2018 privind sistemul unic de salarizare în sectorul bugetar;</w:t>
            </w:r>
          </w:p>
          <w:p w14:paraId="162BD98B" w14:textId="77777777" w:rsidR="00192603" w:rsidRPr="002067B7" w:rsidRDefault="00192603" w:rsidP="001773CC">
            <w:pPr>
              <w:keepNext/>
              <w:jc w:val="both"/>
              <w:outlineLvl w:val="8"/>
              <w:rPr>
                <w:bCs/>
                <w:lang w:val="ro-MD"/>
              </w:rPr>
            </w:pPr>
            <w:r>
              <w:t>- asigurarea finanțării Grădiniței s.Sărata Mereșeni, din subordinea Direcției Învățămînt.</w:t>
            </w:r>
          </w:p>
          <w:p w14:paraId="2B4560A5" w14:textId="77777777" w:rsidR="00192603" w:rsidRPr="00B439F2" w:rsidRDefault="00192603" w:rsidP="001773CC">
            <w:pPr>
              <w:keepNext/>
              <w:jc w:val="both"/>
              <w:outlineLvl w:val="8"/>
              <w:rPr>
                <w:bCs/>
                <w:lang w:val="ro-MD"/>
              </w:rPr>
            </w:pPr>
            <w:r>
              <w:rPr>
                <w:rFonts w:eastAsia="Calibri"/>
                <w:bCs/>
                <w:color w:val="FF0000"/>
              </w:rPr>
              <w:t xml:space="preserve">          </w:t>
            </w:r>
            <w:r w:rsidRPr="00B439F2">
              <w:rPr>
                <w:rFonts w:eastAsia="Calibri"/>
                <w:bCs/>
              </w:rPr>
              <w:t>Astfel, transferurile cu destinație specială pentru învățământul preșcolar constituie 12193,2 mii lei (aprobat 11647,7 mii lei).</w:t>
            </w:r>
          </w:p>
          <w:p w14:paraId="1F9967CB" w14:textId="77777777" w:rsidR="00192603" w:rsidRPr="00725427" w:rsidRDefault="00192603" w:rsidP="001773CC">
            <w:pPr>
              <w:keepNext/>
              <w:ind w:left="57"/>
              <w:jc w:val="both"/>
              <w:outlineLvl w:val="8"/>
              <w:rPr>
                <w:bCs/>
                <w:color w:val="FF0000"/>
              </w:rPr>
            </w:pPr>
            <w:r>
              <w:rPr>
                <w:bCs/>
                <w:lang w:val="ro-MD"/>
              </w:rPr>
              <w:t xml:space="preserve">          2)</w:t>
            </w:r>
            <w:r>
              <w:t xml:space="preserve"> Transferurile cu destinație specială pentru învățământul primar și secundar includ transferuri categoriale pentru școli, gimnazii și licee, calculate conform Hotărârii Guvernului nr.868/2014 privind finanțarea în bază de cost standard per elev instituțiilor de învățământ primar și secundar (ciclul I și II) din subordinea autorităților publice locale de nivelul al doilea.</w:t>
            </w:r>
          </w:p>
          <w:p w14:paraId="5B2FA605" w14:textId="77777777" w:rsidR="00192603" w:rsidRDefault="00192603" w:rsidP="001773CC">
            <w:pPr>
              <w:keepNext/>
              <w:jc w:val="both"/>
              <w:outlineLvl w:val="8"/>
            </w:pPr>
            <w:r>
              <w:t xml:space="preserve">           Factorii care au influențat modificarea transferurilor cu destinație specială pentru învățământul primar și secundar sunt majorări de alocații pentru:</w:t>
            </w:r>
          </w:p>
          <w:p w14:paraId="4E00EE66" w14:textId="77777777" w:rsidR="00192603" w:rsidRDefault="00192603" w:rsidP="001773CC">
            <w:pPr>
              <w:keepNext/>
              <w:jc w:val="both"/>
              <w:outlineLvl w:val="8"/>
            </w:pPr>
            <w:r>
              <w:t xml:space="preserve"> - asigurarea cheltuielilor de personal generate de implementarea Legii nr.270/2018 privind sistemul unic de salarizare în sectorul bugetar;</w:t>
            </w:r>
          </w:p>
          <w:p w14:paraId="14C69E11" w14:textId="77777777" w:rsidR="00192603" w:rsidRDefault="00192603" w:rsidP="001773CC">
            <w:pPr>
              <w:keepNext/>
              <w:jc w:val="both"/>
              <w:outlineLvl w:val="8"/>
            </w:pPr>
            <w:r>
              <w:t xml:space="preserve"> - majorarea normelor financiare pentru alimentarea elevilor;</w:t>
            </w:r>
          </w:p>
          <w:p w14:paraId="22AAB1F1" w14:textId="77777777" w:rsidR="00192603" w:rsidRDefault="00192603" w:rsidP="001773CC">
            <w:pPr>
              <w:keepNext/>
              <w:jc w:val="both"/>
              <w:outlineLvl w:val="8"/>
            </w:pPr>
            <w:r>
              <w:t xml:space="preserve"> - alimentarea elevilor din clasa V-IX din instituțiile de învățământ secundar.</w:t>
            </w:r>
          </w:p>
          <w:p w14:paraId="09793422" w14:textId="77777777" w:rsidR="00192603" w:rsidRPr="00502F85" w:rsidRDefault="00192603" w:rsidP="001773CC">
            <w:pPr>
              <w:jc w:val="both"/>
              <w:rPr>
                <w:rFonts w:eastAsia="Calibri"/>
                <w:bCs/>
              </w:rPr>
            </w:pPr>
            <w:r w:rsidRPr="00A753E0">
              <w:t xml:space="preserve">        </w:t>
            </w:r>
            <w:r w:rsidRPr="00C85E42">
              <w:rPr>
                <w:rFonts w:eastAsia="Calibri"/>
                <w:bCs/>
                <w:color w:val="FF0000"/>
              </w:rPr>
              <w:t xml:space="preserve">  </w:t>
            </w:r>
            <w:r w:rsidRPr="00502F85">
              <w:rPr>
                <w:rFonts w:eastAsia="Calibri"/>
                <w:bCs/>
              </w:rPr>
              <w:t xml:space="preserve">Deci, conform modificărilor intervenite în particularitățile specifice de estimare a relațiilor interbugatare cu cele utilizate la etapa de aprobare a bugetului raional (conform circularei Ministeriului Finanțelor nr.06/2-07-30 din 25.08.2025 „Privind elaborarea și prezentarea proiectelor bugetelor locale pentru anul 2026 și a estimărilor pe anii 2027-2028”), cuantumul normativului valoric pentru un „elev ponderat” și a normativului valoric pentru o instituție, luat în calcul la stabilirea transferurilor categoriale a constituit 20631,00 lei și respectiv 1107559,00 lei.  </w:t>
            </w:r>
          </w:p>
          <w:p w14:paraId="09D1BE11" w14:textId="77777777" w:rsidR="00192603" w:rsidRPr="00A753E0" w:rsidRDefault="00192603" w:rsidP="001773CC">
            <w:pPr>
              <w:jc w:val="both"/>
              <w:rPr>
                <w:rFonts w:eastAsia="Calibri"/>
                <w:bCs/>
                <w:lang w:val="ro-MD"/>
              </w:rPr>
            </w:pPr>
            <w:r w:rsidRPr="00A753E0">
              <w:rPr>
                <w:rFonts w:eastAsia="Calibri"/>
                <w:bCs/>
              </w:rPr>
              <w:t xml:space="preserve">       Drept urmare a majorării </w:t>
            </w:r>
            <w:r w:rsidRPr="00A753E0">
              <w:rPr>
                <w:rFonts w:eastAsia="Calibri"/>
                <w:lang w:eastAsia="en-US"/>
              </w:rPr>
              <w:t>c</w:t>
            </w:r>
            <w:r w:rsidRPr="00A753E0">
              <w:rPr>
                <w:rFonts w:eastAsia="Calibri"/>
                <w:bCs/>
              </w:rPr>
              <w:t xml:space="preserve">uantumului normativului valoric pentru un „elev ponderat” cu 1578,0 lei și a normativului valoric pentru o instituție  87425,0 lei, și alte măsuri enumerate mai sus, transferurile </w:t>
            </w:r>
            <w:r w:rsidRPr="00A753E0">
              <w:rPr>
                <w:rFonts w:eastAsia="Calibri"/>
                <w:bCs/>
                <w:lang w:val="ro-MD"/>
              </w:rPr>
              <w:t xml:space="preserve">categoriale s-au majorat cu 17780,9 mii lei și constituie 262074,3 mii lei , (aprobat – 244293,4 mii lei). </w:t>
            </w:r>
          </w:p>
          <w:p w14:paraId="4E75511D" w14:textId="77777777" w:rsidR="00192603" w:rsidRPr="00502F85" w:rsidRDefault="00192603" w:rsidP="001773CC">
            <w:pPr>
              <w:jc w:val="both"/>
              <w:rPr>
                <w:rFonts w:eastAsia="Calibri"/>
                <w:bCs/>
              </w:rPr>
            </w:pPr>
            <w:r w:rsidRPr="00502F85">
              <w:rPr>
                <w:rFonts w:eastAsia="Calibri"/>
                <w:bCs/>
              </w:rPr>
              <w:t xml:space="preserve">       Totodată, pentru acordarea dejunurilor calde elevilor, s-a luat în calcul numărul elevilor claselor I-IX, la situația din 1 octombrie 2024 (disponibil de facto la sfârșitul perioadei de gestiune), 171 zile de alimentație și norma de alimentație de 18 lei/zi pentru anul 2026.</w:t>
            </w:r>
            <w:r w:rsidRPr="00C85E42">
              <w:rPr>
                <w:rFonts w:eastAsia="Calibri"/>
                <w:bCs/>
                <w:color w:val="FF0000"/>
              </w:rPr>
              <w:t xml:space="preserve"> </w:t>
            </w:r>
            <w:r w:rsidRPr="00502F85">
              <w:rPr>
                <w:rFonts w:eastAsia="Calibri"/>
                <w:bCs/>
              </w:rPr>
              <w:t>Tr</w:t>
            </w:r>
            <w:r>
              <w:rPr>
                <w:rFonts w:eastAsia="Calibri"/>
                <w:bCs/>
              </w:rPr>
              <w:t>astfel, tra</w:t>
            </w:r>
            <w:r w:rsidRPr="00502F85">
              <w:rPr>
                <w:rFonts w:eastAsia="Calibri"/>
                <w:bCs/>
              </w:rPr>
              <w:t xml:space="preserve">nsferurile destinate pentru dejunuri calde s-au diminuat cu 2654,7 mii lei  și constituie 22975,8 mii lei (aprobat 25630,5 mii lei). </w:t>
            </w:r>
          </w:p>
          <w:p w14:paraId="05B5B58F" w14:textId="77777777" w:rsidR="00192603" w:rsidRPr="00502F85" w:rsidRDefault="00192603" w:rsidP="001773CC">
            <w:pPr>
              <w:jc w:val="both"/>
              <w:rPr>
                <w:rFonts w:eastAsia="Calibri"/>
                <w:bCs/>
              </w:rPr>
            </w:pPr>
            <w:r w:rsidRPr="00725427">
              <w:rPr>
                <w:rFonts w:eastAsia="Calibri"/>
                <w:bCs/>
                <w:color w:val="000000"/>
              </w:rPr>
              <w:t xml:space="preserve">        </w:t>
            </w:r>
            <w:r w:rsidRPr="00502F85">
              <w:rPr>
                <w:rFonts w:eastAsia="Calibri"/>
                <w:bCs/>
              </w:rPr>
              <w:t xml:space="preserve">Transferurile cu destinație specială </w:t>
            </w:r>
            <w:r w:rsidRPr="00502F85">
              <w:rPr>
                <w:rFonts w:eastAsia="Calibri"/>
                <w:bCs/>
                <w:i/>
              </w:rPr>
              <w:t xml:space="preserve">pentru învățământul extrașcolar </w:t>
            </w:r>
            <w:r w:rsidRPr="00502F85">
              <w:rPr>
                <w:rFonts w:eastAsia="Calibri"/>
                <w:bCs/>
              </w:rPr>
              <w:t xml:space="preserve">au fost calculate în baza transferurilor stabilite pentru anul 2025 pentru nivelul de învățământ respectiv. Totodată, transferurile cu destinație specială pentru învățământul </w:t>
            </w:r>
            <w:r w:rsidRPr="00502F85">
              <w:rPr>
                <w:rFonts w:eastAsia="Calibri"/>
                <w:bCs/>
                <w:i/>
              </w:rPr>
              <w:t>extrașcolar</w:t>
            </w:r>
            <w:r w:rsidRPr="00502F85">
              <w:rPr>
                <w:rFonts w:eastAsia="Calibri"/>
                <w:bCs/>
              </w:rPr>
              <w:t xml:space="preserve"> au fost majorate cu cheltuieli de personal generate de implementarea Legii nr.270/2018 privind sistemul unic de salarizare în sectorul bugetar în sumă de  511,3 mii lei și constituie 12802,1 mii lei (aprobat 12290,8 mii lei).</w:t>
            </w:r>
          </w:p>
          <w:p w14:paraId="2702D145" w14:textId="77777777" w:rsidR="00192603" w:rsidRPr="00725427" w:rsidRDefault="00192603" w:rsidP="001773CC">
            <w:pPr>
              <w:jc w:val="both"/>
              <w:rPr>
                <w:lang w:eastAsia="en-US"/>
              </w:rPr>
            </w:pPr>
            <w:r w:rsidRPr="00725427">
              <w:rPr>
                <w:rFonts w:eastAsia="Calibri"/>
                <w:bCs/>
                <w:color w:val="000000"/>
              </w:rPr>
              <w:t xml:space="preserve">        </w:t>
            </w:r>
            <w:r w:rsidRPr="00502F85">
              <w:rPr>
                <w:rFonts w:eastAsia="Calibri"/>
                <w:bCs/>
              </w:rPr>
              <w:t xml:space="preserve">Referitor la organizarea învățământului gimnazial și liceal </w:t>
            </w:r>
            <w:r w:rsidRPr="00502F85">
              <w:rPr>
                <w:rFonts w:eastAsia="Calibri"/>
                <w:bCs/>
                <w:i/>
              </w:rPr>
              <w:t>pentru deținuții minori din penitenciare</w:t>
            </w:r>
            <w:r w:rsidRPr="00502F85">
              <w:rPr>
                <w:rFonts w:eastAsia="Calibri"/>
                <w:bCs/>
              </w:rPr>
              <w:t xml:space="preserve">, transferurile cu destinație specială includ mijloace pentru achitarea salariilor profesorilor, care activează în clasele din penitenciarul Rusca în mărime de 164,4 mii lei, fiind majorate cu 9,6 mii lei (aprobat 154,8 mii lei). </w:t>
            </w:r>
          </w:p>
        </w:tc>
      </w:tr>
      <w:tr w:rsidR="00192603" w:rsidRPr="00725427" w14:paraId="22B4114C" w14:textId="77777777" w:rsidTr="001773CC">
        <w:trPr>
          <w:trHeight w:val="552"/>
        </w:trPr>
        <w:tc>
          <w:tcPr>
            <w:tcW w:w="10206" w:type="dxa"/>
            <w:tcBorders>
              <w:top w:val="single" w:sz="4" w:space="0" w:color="auto"/>
              <w:left w:val="single" w:sz="4" w:space="0" w:color="auto"/>
              <w:bottom w:val="single" w:sz="4" w:space="0" w:color="auto"/>
              <w:right w:val="single" w:sz="4" w:space="0" w:color="auto"/>
            </w:tcBorders>
            <w:shd w:val="clear" w:color="auto" w:fill="D9D9D9"/>
            <w:hideMark/>
          </w:tcPr>
          <w:p w14:paraId="0399147F" w14:textId="77777777" w:rsidR="00192603" w:rsidRPr="00725427" w:rsidRDefault="00192603" w:rsidP="001773CC">
            <w:pPr>
              <w:ind w:left="57"/>
              <w:rPr>
                <w:rFonts w:eastAsia="Calibri"/>
                <w:sz w:val="28"/>
                <w:szCs w:val="28"/>
                <w:lang w:eastAsia="en-US"/>
              </w:rPr>
            </w:pPr>
            <w:r w:rsidRPr="00725427">
              <w:rPr>
                <w:rFonts w:eastAsia="Calibri"/>
                <w:b/>
                <w:bCs/>
                <w:lang w:eastAsia="en-US"/>
              </w:rPr>
              <w:t>5.</w:t>
            </w:r>
            <w:r w:rsidRPr="00725427">
              <w:rPr>
                <w:rFonts w:eastAsia="Calibri"/>
                <w:b/>
                <w:bCs/>
                <w:sz w:val="28"/>
                <w:szCs w:val="28"/>
                <w:lang w:eastAsia="en-US"/>
              </w:rPr>
              <w:t xml:space="preserve"> </w:t>
            </w:r>
            <w:r w:rsidRPr="00725427">
              <w:rPr>
                <w:rFonts w:eastAsia="Calibri"/>
                <w:b/>
                <w:bCs/>
                <w:lang w:eastAsia="en-US"/>
              </w:rPr>
              <w:t>Modul de incorporare a proiectului în sistemul actelor normative în vigoare, actele normative care trebuie elaborate sau modificate după adoptarea proiectului</w:t>
            </w:r>
          </w:p>
        </w:tc>
      </w:tr>
      <w:tr w:rsidR="00192603" w:rsidRPr="00725427" w14:paraId="3824D198" w14:textId="77777777" w:rsidTr="001773CC">
        <w:trPr>
          <w:trHeight w:val="1132"/>
        </w:trPr>
        <w:tc>
          <w:tcPr>
            <w:tcW w:w="10206" w:type="dxa"/>
            <w:tcBorders>
              <w:top w:val="single" w:sz="4" w:space="0" w:color="auto"/>
              <w:left w:val="single" w:sz="4" w:space="0" w:color="auto"/>
              <w:bottom w:val="single" w:sz="4" w:space="0" w:color="auto"/>
              <w:right w:val="single" w:sz="4" w:space="0" w:color="auto"/>
            </w:tcBorders>
            <w:hideMark/>
          </w:tcPr>
          <w:p w14:paraId="71085D2F" w14:textId="77777777" w:rsidR="00192603" w:rsidRPr="00725427" w:rsidRDefault="00192603" w:rsidP="001773CC">
            <w:pPr>
              <w:jc w:val="both"/>
              <w:rPr>
                <w:lang w:val="ro-MD"/>
              </w:rPr>
            </w:pPr>
            <w:r w:rsidRPr="00725427">
              <w:rPr>
                <w:lang w:val="fr-FR"/>
              </w:rPr>
              <w:t xml:space="preserve">         Proiectul de decizie „</w:t>
            </w:r>
            <w:r w:rsidRPr="00725427">
              <w:rPr>
                <w:b/>
                <w:i/>
              </w:rPr>
              <w:t>Cu privire la corelarea bugetului raional cu Legea bugetului de stat pentru anul 202</w:t>
            </w:r>
            <w:r>
              <w:rPr>
                <w:b/>
                <w:i/>
              </w:rPr>
              <w:t>6</w:t>
            </w:r>
            <w:r w:rsidRPr="00725427">
              <w:rPr>
                <w:b/>
                <w:i/>
              </w:rPr>
              <w:t>”</w:t>
            </w:r>
            <w:r w:rsidRPr="00725427">
              <w:t xml:space="preserve"> necesită modificarea de</w:t>
            </w:r>
            <w:r w:rsidRPr="00725427">
              <w:rPr>
                <w:lang w:val="ro-MD"/>
              </w:rPr>
              <w:t>ciziei Consiliului raional Hîncești „Cu privire la aprobarea bugetului raional Hâncești pentru anul 202</w:t>
            </w:r>
            <w:r>
              <w:rPr>
                <w:lang w:val="ro-MD"/>
              </w:rPr>
              <w:t>6</w:t>
            </w:r>
            <w:r w:rsidRPr="00725427">
              <w:rPr>
                <w:lang w:val="ro-MD"/>
              </w:rPr>
              <w:t xml:space="preserve"> în a doua lectură” nr. 07/05 din 1</w:t>
            </w:r>
            <w:r>
              <w:rPr>
                <w:lang w:val="ro-MD"/>
              </w:rPr>
              <w:t>6</w:t>
            </w:r>
            <w:r w:rsidRPr="00725427">
              <w:rPr>
                <w:lang w:val="ro-MD"/>
              </w:rPr>
              <w:t xml:space="preserve"> decembrie 202</w:t>
            </w:r>
            <w:r>
              <w:rPr>
                <w:lang w:val="ro-MD"/>
              </w:rPr>
              <w:t>5</w:t>
            </w:r>
            <w:r w:rsidRPr="00725427">
              <w:rPr>
                <w:lang w:val="ro-MD"/>
              </w:rPr>
              <w:t>.</w:t>
            </w:r>
          </w:p>
          <w:p w14:paraId="68EBC656" w14:textId="470BD9D2" w:rsidR="00192603" w:rsidRPr="00725427" w:rsidRDefault="00192603" w:rsidP="00610399">
            <w:pPr>
              <w:jc w:val="both"/>
            </w:pPr>
            <w:r w:rsidRPr="00725427">
              <w:rPr>
                <w:lang w:val="ro-MD"/>
              </w:rPr>
              <w:t xml:space="preserve">          Modificările sunt reflectate în tabelele anexate la nota </w:t>
            </w:r>
            <w:r w:rsidR="00610399">
              <w:rPr>
                <w:lang w:val="ro-MD"/>
              </w:rPr>
              <w:t>de fundamentare</w:t>
            </w:r>
            <w:r w:rsidRPr="00725427">
              <w:rPr>
                <w:lang w:val="ro-MD"/>
              </w:rPr>
              <w:t>.</w:t>
            </w:r>
          </w:p>
        </w:tc>
      </w:tr>
      <w:tr w:rsidR="00192603" w:rsidRPr="00725427" w14:paraId="73F8FD29" w14:textId="77777777" w:rsidTr="001773CC">
        <w:trPr>
          <w:trHeight w:val="264"/>
        </w:trPr>
        <w:tc>
          <w:tcPr>
            <w:tcW w:w="10206" w:type="dxa"/>
            <w:tcBorders>
              <w:top w:val="single" w:sz="4" w:space="0" w:color="auto"/>
              <w:left w:val="single" w:sz="4" w:space="0" w:color="auto"/>
              <w:bottom w:val="single" w:sz="4" w:space="0" w:color="auto"/>
              <w:right w:val="single" w:sz="4" w:space="0" w:color="auto"/>
            </w:tcBorders>
            <w:shd w:val="clear" w:color="auto" w:fill="BFBFBF"/>
          </w:tcPr>
          <w:p w14:paraId="778993D3" w14:textId="77777777" w:rsidR="00192603" w:rsidRPr="00725427" w:rsidRDefault="00192603" w:rsidP="001773CC">
            <w:pPr>
              <w:spacing w:after="100" w:afterAutospacing="1" w:line="276" w:lineRule="auto"/>
              <w:jc w:val="both"/>
              <w:rPr>
                <w:b/>
                <w:lang w:val="ro-MD"/>
              </w:rPr>
            </w:pPr>
            <w:r w:rsidRPr="00725427">
              <w:rPr>
                <w:b/>
                <w:lang w:val="ro-MD"/>
              </w:rPr>
              <w:t>6. Avizarea și consultarea publică a proiectului.</w:t>
            </w:r>
          </w:p>
        </w:tc>
      </w:tr>
      <w:tr w:rsidR="00192603" w:rsidRPr="00725427" w14:paraId="2DD3631F" w14:textId="77777777" w:rsidTr="001773CC">
        <w:trPr>
          <w:trHeight w:val="1668"/>
        </w:trPr>
        <w:tc>
          <w:tcPr>
            <w:tcW w:w="10206" w:type="dxa"/>
            <w:tcBorders>
              <w:top w:val="single" w:sz="4" w:space="0" w:color="auto"/>
              <w:left w:val="single" w:sz="4" w:space="0" w:color="auto"/>
              <w:bottom w:val="single" w:sz="4" w:space="0" w:color="auto"/>
              <w:right w:val="single" w:sz="4" w:space="0" w:color="auto"/>
            </w:tcBorders>
          </w:tcPr>
          <w:p w14:paraId="3215034F" w14:textId="77777777" w:rsidR="00192603" w:rsidRPr="00725427" w:rsidRDefault="00192603" w:rsidP="001773CC">
            <w:pPr>
              <w:jc w:val="both"/>
              <w:rPr>
                <w:rFonts w:eastAsia="Calibri"/>
                <w:lang w:val="ro-MD"/>
              </w:rPr>
            </w:pPr>
            <w:r w:rsidRPr="00725427">
              <w:rPr>
                <w:rFonts w:eastAsia="Calibri"/>
                <w:lang w:val="ro-MD"/>
              </w:rPr>
              <w:t xml:space="preserve">          În scopul respectării prevederii Legii nr.239/2008 privind transparența în procesul decizional și Legii nr.100/2017 cu privire la actele normative, anunțul cu privire la inițierea elaborării proiectului de decizie cu toate explicațiile de rigoare este plasat pe pagina web (</w:t>
            </w:r>
            <w:hyperlink r:id="rId12" w:history="1">
              <w:r w:rsidRPr="00725427">
                <w:rPr>
                  <w:rFonts w:eastAsia="Calibri"/>
                  <w:color w:val="0000FF"/>
                  <w:u w:val="single"/>
                  <w:lang w:val="ro-MD"/>
                </w:rPr>
                <w:t>www.hincesti.md</w:t>
              </w:r>
            </w:hyperlink>
            <w:r w:rsidRPr="00725427">
              <w:rPr>
                <w:rFonts w:eastAsia="Calibri"/>
                <w:lang w:val="ro-MD"/>
              </w:rPr>
              <w:t xml:space="preserve">) a Consiliului raional Hâncești, directoriul </w:t>
            </w:r>
            <w:r w:rsidRPr="00725427">
              <w:rPr>
                <w:rFonts w:eastAsia="Calibri"/>
                <w:i/>
                <w:lang w:val="ro-MD"/>
              </w:rPr>
              <w:t xml:space="preserve">Transparență decizională, </w:t>
            </w:r>
            <w:r w:rsidRPr="00725427">
              <w:rPr>
                <w:rFonts w:eastAsia="Calibri"/>
                <w:lang w:val="ro-MD"/>
              </w:rPr>
              <w:t>secțiunea</w:t>
            </w:r>
            <w:r w:rsidRPr="00725427">
              <w:rPr>
                <w:rFonts w:eastAsia="Calibri"/>
                <w:i/>
                <w:lang w:val="ro-MD"/>
              </w:rPr>
              <w:t xml:space="preserve"> Proiecte de decizii.</w:t>
            </w:r>
          </w:p>
          <w:p w14:paraId="6B2CB973" w14:textId="77777777" w:rsidR="00192603" w:rsidRPr="00725427" w:rsidRDefault="00192603" w:rsidP="001773CC">
            <w:pPr>
              <w:jc w:val="both"/>
              <w:rPr>
                <w:lang w:val="fr-FR"/>
              </w:rPr>
            </w:pPr>
            <w:r w:rsidRPr="00725427">
              <w:rPr>
                <w:rFonts w:eastAsia="Calibri"/>
                <w:lang w:val="ro-MD"/>
              </w:rPr>
              <w:t xml:space="preserve">         Proiectul de decizie se prezintă comisiilor de specialitate pentru avizare și se propune Consiliului raional pentru examinare și aprobare în ședință.</w:t>
            </w:r>
          </w:p>
        </w:tc>
      </w:tr>
    </w:tbl>
    <w:p w14:paraId="218E56EF" w14:textId="77777777" w:rsidR="00192603" w:rsidRPr="00725427" w:rsidRDefault="00192603" w:rsidP="00192603">
      <w:pPr>
        <w:jc w:val="center"/>
        <w:rPr>
          <w:b/>
          <w:lang w:val="ro-MD"/>
        </w:rPr>
      </w:pPr>
    </w:p>
    <w:p w14:paraId="6CA9CAEA" w14:textId="77777777" w:rsidR="00192603" w:rsidRPr="00725427" w:rsidRDefault="00192603" w:rsidP="00192603">
      <w:pPr>
        <w:jc w:val="center"/>
        <w:rPr>
          <w:b/>
          <w:lang w:val="ro-MD"/>
        </w:rPr>
      </w:pPr>
    </w:p>
    <w:p w14:paraId="48DA66C6" w14:textId="77777777" w:rsidR="00192603" w:rsidRPr="00067069" w:rsidRDefault="00192603" w:rsidP="00192603">
      <w:pPr>
        <w:rPr>
          <w:rFonts w:ascii="Calibri" w:eastAsia="Calibri" w:hAnsi="Calibri"/>
          <w:sz w:val="26"/>
          <w:szCs w:val="26"/>
          <w:lang w:val="pt-BR"/>
        </w:rPr>
      </w:pPr>
      <w:r w:rsidRPr="00067069">
        <w:rPr>
          <w:rFonts w:ascii="Calibri" w:eastAsia="Calibri" w:hAnsi="Calibri"/>
          <w:sz w:val="26"/>
          <w:szCs w:val="26"/>
          <w:lang w:val="pt-BR"/>
        </w:rPr>
        <w:tab/>
      </w:r>
    </w:p>
    <w:p w14:paraId="7DA585D4" w14:textId="00D834D8" w:rsidR="00192603" w:rsidRDefault="00192603" w:rsidP="00192603">
      <w:pPr>
        <w:rPr>
          <w:b/>
          <w:lang w:val="ro-MD"/>
        </w:rPr>
      </w:pPr>
      <w:r>
        <w:rPr>
          <w:b/>
          <w:lang w:val="ro-MD"/>
        </w:rPr>
        <w:t xml:space="preserve">     </w:t>
      </w:r>
      <w:r w:rsidRPr="00EB345D">
        <w:rPr>
          <w:b/>
          <w:lang w:val="ro-MD"/>
        </w:rPr>
        <w:t xml:space="preserve">Șef interimar,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p w14:paraId="520C164B" w14:textId="77777777" w:rsidR="00192603" w:rsidRDefault="00192603" w:rsidP="00192603">
      <w:pPr>
        <w:rPr>
          <w:b/>
          <w:lang w:val="ro-MD"/>
        </w:rPr>
      </w:pPr>
    </w:p>
    <w:p w14:paraId="34C013E3" w14:textId="77777777" w:rsidR="00192603" w:rsidRDefault="00192603" w:rsidP="00192603">
      <w:pPr>
        <w:rPr>
          <w:b/>
          <w:lang w:val="ro-MD"/>
        </w:rPr>
      </w:pPr>
    </w:p>
    <w:p w14:paraId="47C7C0BC" w14:textId="77777777" w:rsidR="00192603" w:rsidRDefault="00192603" w:rsidP="00192603">
      <w:pPr>
        <w:rPr>
          <w:b/>
          <w:lang w:val="ro-MD"/>
        </w:rPr>
      </w:pPr>
    </w:p>
    <w:p w14:paraId="5539BAE5" w14:textId="77777777" w:rsidR="00192603" w:rsidRDefault="00192603" w:rsidP="00192603">
      <w:pPr>
        <w:rPr>
          <w:b/>
          <w:lang w:val="ro-MD"/>
        </w:rPr>
      </w:pPr>
    </w:p>
    <w:p w14:paraId="22C3D1CA" w14:textId="77777777" w:rsidR="00192603" w:rsidRDefault="00192603" w:rsidP="00192603">
      <w:pPr>
        <w:jc w:val="center"/>
        <w:rPr>
          <w:color w:val="000000"/>
          <w:sz w:val="20"/>
          <w:szCs w:val="20"/>
        </w:rPr>
      </w:pPr>
      <w:r w:rsidRPr="00CC4A18">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4D53E9C1" w14:textId="77777777" w:rsidR="00192603" w:rsidRDefault="00192603" w:rsidP="00192603">
      <w:pPr>
        <w:jc w:val="center"/>
        <w:rPr>
          <w:color w:val="000000"/>
          <w:sz w:val="20"/>
          <w:szCs w:val="20"/>
        </w:rPr>
      </w:pPr>
    </w:p>
    <w:p w14:paraId="273B73DF" w14:textId="77777777" w:rsidR="00192603" w:rsidRDefault="00192603" w:rsidP="00192603">
      <w:pPr>
        <w:jc w:val="cente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2ED8F4ED" w14:textId="77777777" w:rsidR="00192603" w:rsidRDefault="00192603" w:rsidP="00192603">
      <w:pPr>
        <w:jc w:val="center"/>
        <w:rPr>
          <w:color w:val="000000"/>
          <w:sz w:val="20"/>
          <w:szCs w:val="20"/>
        </w:rPr>
      </w:pPr>
    </w:p>
    <w:p w14:paraId="5438E371" w14:textId="77777777" w:rsidR="00192603" w:rsidRDefault="00192603" w:rsidP="00192603">
      <w:pPr>
        <w:jc w:val="center"/>
        <w:rPr>
          <w:color w:val="000000"/>
          <w:sz w:val="20"/>
          <w:szCs w:val="20"/>
        </w:rPr>
      </w:pPr>
    </w:p>
    <w:p w14:paraId="257A3A7F" w14:textId="77777777" w:rsidR="00192603" w:rsidRDefault="00192603" w:rsidP="00192603">
      <w:pPr>
        <w:jc w:val="center"/>
        <w:rPr>
          <w:color w:val="000000"/>
          <w:sz w:val="20"/>
          <w:szCs w:val="20"/>
        </w:rPr>
      </w:pPr>
    </w:p>
    <w:p w14:paraId="5D22E8CF" w14:textId="77777777" w:rsidR="00192603" w:rsidRDefault="00192603" w:rsidP="00192603">
      <w:pPr>
        <w:jc w:val="center"/>
        <w:rPr>
          <w:color w:val="000000"/>
          <w:sz w:val="20"/>
          <w:szCs w:val="20"/>
        </w:rPr>
      </w:pPr>
    </w:p>
    <w:p w14:paraId="1F4A42C4" w14:textId="77777777" w:rsidR="00192603" w:rsidRDefault="00192603" w:rsidP="00192603">
      <w:pPr>
        <w:jc w:val="center"/>
        <w:rPr>
          <w:color w:val="000000"/>
          <w:sz w:val="20"/>
          <w:szCs w:val="20"/>
        </w:rPr>
      </w:pPr>
    </w:p>
    <w:p w14:paraId="7EF00C73" w14:textId="77777777" w:rsidR="00192603" w:rsidRDefault="00192603" w:rsidP="00192603">
      <w:pPr>
        <w:jc w:val="center"/>
        <w:rPr>
          <w:color w:val="000000"/>
          <w:sz w:val="20"/>
          <w:szCs w:val="20"/>
        </w:rPr>
      </w:pPr>
    </w:p>
    <w:p w14:paraId="5A1AA145" w14:textId="77777777" w:rsidR="00192603" w:rsidRDefault="00192603" w:rsidP="00192603">
      <w:pPr>
        <w:jc w:val="center"/>
        <w:rPr>
          <w:color w:val="000000"/>
          <w:sz w:val="20"/>
          <w:szCs w:val="20"/>
        </w:rPr>
      </w:pPr>
    </w:p>
    <w:p w14:paraId="4AA9B9E5" w14:textId="77777777" w:rsidR="00192603" w:rsidRDefault="00192603" w:rsidP="00192603">
      <w:pPr>
        <w:jc w:val="center"/>
        <w:rPr>
          <w:color w:val="000000"/>
          <w:sz w:val="20"/>
          <w:szCs w:val="20"/>
        </w:rPr>
      </w:pPr>
    </w:p>
    <w:p w14:paraId="6C4D5A42" w14:textId="77777777" w:rsidR="00192603" w:rsidRDefault="00192603" w:rsidP="00192603">
      <w:pPr>
        <w:jc w:val="center"/>
        <w:rPr>
          <w:color w:val="000000"/>
          <w:sz w:val="20"/>
          <w:szCs w:val="20"/>
        </w:rPr>
      </w:pPr>
    </w:p>
    <w:p w14:paraId="6E8C8E89" w14:textId="77777777" w:rsidR="00192603" w:rsidRDefault="00192603" w:rsidP="00192603">
      <w:pPr>
        <w:jc w:val="center"/>
        <w:rPr>
          <w:color w:val="000000"/>
          <w:sz w:val="20"/>
          <w:szCs w:val="20"/>
        </w:rPr>
      </w:pPr>
    </w:p>
    <w:p w14:paraId="214501A7" w14:textId="77777777" w:rsidR="00192603" w:rsidRDefault="00192603" w:rsidP="00192603">
      <w:pPr>
        <w:jc w:val="center"/>
        <w:rPr>
          <w:color w:val="000000"/>
          <w:sz w:val="20"/>
          <w:szCs w:val="20"/>
        </w:rPr>
      </w:pPr>
    </w:p>
    <w:p w14:paraId="6F5D1C16" w14:textId="77777777" w:rsidR="00192603" w:rsidRDefault="00192603" w:rsidP="00192603">
      <w:pPr>
        <w:jc w:val="center"/>
        <w:rPr>
          <w:color w:val="000000"/>
          <w:sz w:val="20"/>
          <w:szCs w:val="20"/>
        </w:rPr>
      </w:pPr>
    </w:p>
    <w:p w14:paraId="620B6F93" w14:textId="77777777" w:rsidR="00192603" w:rsidRDefault="00192603" w:rsidP="00192603">
      <w:pPr>
        <w:jc w:val="center"/>
        <w:rPr>
          <w:color w:val="000000"/>
          <w:sz w:val="20"/>
          <w:szCs w:val="20"/>
        </w:rPr>
      </w:pPr>
    </w:p>
    <w:p w14:paraId="6BC456B5" w14:textId="77777777" w:rsidR="00192603" w:rsidRDefault="00192603" w:rsidP="00192603">
      <w:pPr>
        <w:jc w:val="center"/>
        <w:rPr>
          <w:color w:val="000000"/>
          <w:sz w:val="20"/>
          <w:szCs w:val="20"/>
        </w:rPr>
      </w:pPr>
    </w:p>
    <w:p w14:paraId="663F44B4" w14:textId="77777777" w:rsidR="00192603" w:rsidRDefault="00192603" w:rsidP="00192603">
      <w:pPr>
        <w:jc w:val="center"/>
        <w:rPr>
          <w:color w:val="000000"/>
          <w:sz w:val="20"/>
          <w:szCs w:val="20"/>
        </w:rPr>
      </w:pPr>
    </w:p>
    <w:p w14:paraId="243B9D69" w14:textId="77777777" w:rsidR="00192603" w:rsidRDefault="00192603" w:rsidP="00192603">
      <w:pPr>
        <w:jc w:val="center"/>
        <w:rPr>
          <w:color w:val="000000"/>
          <w:sz w:val="20"/>
          <w:szCs w:val="20"/>
        </w:rPr>
      </w:pPr>
    </w:p>
    <w:p w14:paraId="1E128DD4" w14:textId="77777777" w:rsidR="00192603" w:rsidRDefault="00192603" w:rsidP="00192603">
      <w:pPr>
        <w:jc w:val="center"/>
        <w:rPr>
          <w:color w:val="000000"/>
          <w:sz w:val="20"/>
          <w:szCs w:val="20"/>
        </w:rPr>
      </w:pPr>
    </w:p>
    <w:p w14:paraId="48D7B8D6" w14:textId="77777777" w:rsidR="00192603" w:rsidRDefault="00192603" w:rsidP="00192603">
      <w:pPr>
        <w:jc w:val="center"/>
        <w:rPr>
          <w:color w:val="000000"/>
          <w:sz w:val="20"/>
          <w:szCs w:val="20"/>
        </w:rPr>
      </w:pPr>
    </w:p>
    <w:p w14:paraId="16DAB3C6" w14:textId="77777777" w:rsidR="00192603" w:rsidRDefault="00192603" w:rsidP="00192603">
      <w:pPr>
        <w:jc w:val="center"/>
        <w:rPr>
          <w:color w:val="000000"/>
          <w:sz w:val="20"/>
          <w:szCs w:val="20"/>
        </w:rPr>
      </w:pPr>
    </w:p>
    <w:p w14:paraId="5F2F7816" w14:textId="77777777" w:rsidR="00192603" w:rsidRDefault="00192603" w:rsidP="00192603">
      <w:pPr>
        <w:jc w:val="center"/>
        <w:rPr>
          <w:color w:val="000000"/>
          <w:sz w:val="20"/>
          <w:szCs w:val="20"/>
        </w:rPr>
      </w:pPr>
    </w:p>
    <w:p w14:paraId="3B1ED6EF" w14:textId="77777777" w:rsidR="00192603" w:rsidRDefault="00192603" w:rsidP="00192603">
      <w:pPr>
        <w:jc w:val="center"/>
        <w:rPr>
          <w:color w:val="000000"/>
          <w:sz w:val="20"/>
          <w:szCs w:val="20"/>
        </w:rPr>
      </w:pPr>
    </w:p>
    <w:p w14:paraId="29285ABA" w14:textId="77777777" w:rsidR="00192603" w:rsidRDefault="00192603" w:rsidP="00192603">
      <w:pPr>
        <w:jc w:val="center"/>
        <w:rPr>
          <w:color w:val="000000"/>
          <w:sz w:val="20"/>
          <w:szCs w:val="20"/>
        </w:rPr>
      </w:pPr>
    </w:p>
    <w:p w14:paraId="0C2D6B7D" w14:textId="77777777" w:rsidR="00192603" w:rsidRDefault="00192603" w:rsidP="00192603">
      <w:pPr>
        <w:jc w:val="center"/>
        <w:rPr>
          <w:color w:val="000000"/>
          <w:sz w:val="20"/>
          <w:szCs w:val="20"/>
        </w:rPr>
      </w:pPr>
    </w:p>
    <w:p w14:paraId="45814CB0" w14:textId="77777777" w:rsidR="00192603" w:rsidRDefault="00192603" w:rsidP="00192603">
      <w:pPr>
        <w:jc w:val="center"/>
        <w:rPr>
          <w:color w:val="000000"/>
          <w:sz w:val="20"/>
          <w:szCs w:val="20"/>
        </w:rPr>
      </w:pPr>
    </w:p>
    <w:p w14:paraId="0C67D136" w14:textId="77777777" w:rsidR="00192603" w:rsidRDefault="00192603" w:rsidP="00192603">
      <w:pPr>
        <w:jc w:val="center"/>
        <w:rPr>
          <w:color w:val="000000"/>
          <w:sz w:val="20"/>
          <w:szCs w:val="20"/>
        </w:rPr>
      </w:pPr>
    </w:p>
    <w:p w14:paraId="05D1ACDC" w14:textId="77777777" w:rsidR="00192603" w:rsidRDefault="00192603" w:rsidP="00192603">
      <w:pPr>
        <w:jc w:val="center"/>
        <w:rPr>
          <w:color w:val="000000"/>
          <w:sz w:val="20"/>
          <w:szCs w:val="20"/>
        </w:rPr>
      </w:pPr>
    </w:p>
    <w:p w14:paraId="57E115CA" w14:textId="77777777" w:rsidR="00192603" w:rsidRDefault="00192603" w:rsidP="00192603">
      <w:pPr>
        <w:jc w:val="center"/>
        <w:rPr>
          <w:color w:val="000000"/>
          <w:sz w:val="20"/>
          <w:szCs w:val="20"/>
        </w:rPr>
      </w:pPr>
    </w:p>
    <w:p w14:paraId="710DC41E" w14:textId="77777777" w:rsidR="00192603" w:rsidRDefault="00192603" w:rsidP="00192603">
      <w:pPr>
        <w:jc w:val="center"/>
        <w:rPr>
          <w:color w:val="000000"/>
          <w:sz w:val="20"/>
          <w:szCs w:val="20"/>
        </w:rPr>
      </w:pPr>
    </w:p>
    <w:p w14:paraId="382995A8" w14:textId="77777777" w:rsidR="00192603" w:rsidRDefault="00192603" w:rsidP="00192603">
      <w:pPr>
        <w:jc w:val="center"/>
        <w:rPr>
          <w:color w:val="000000"/>
          <w:sz w:val="20"/>
          <w:szCs w:val="20"/>
        </w:rPr>
      </w:pPr>
    </w:p>
    <w:p w14:paraId="2E5F1118" w14:textId="77777777" w:rsidR="00192603" w:rsidRDefault="00192603" w:rsidP="00192603">
      <w:pPr>
        <w:jc w:val="center"/>
        <w:rPr>
          <w:color w:val="000000"/>
          <w:sz w:val="20"/>
          <w:szCs w:val="20"/>
        </w:rPr>
      </w:pPr>
    </w:p>
    <w:p w14:paraId="101F8F00" w14:textId="77777777" w:rsidR="00192603" w:rsidRDefault="00192603" w:rsidP="00192603">
      <w:pPr>
        <w:jc w:val="center"/>
        <w:rPr>
          <w:color w:val="000000"/>
          <w:sz w:val="20"/>
          <w:szCs w:val="20"/>
        </w:rPr>
      </w:pPr>
    </w:p>
    <w:p w14:paraId="25BDBF34" w14:textId="77777777" w:rsidR="00192603" w:rsidRDefault="00192603" w:rsidP="00192603">
      <w:pPr>
        <w:jc w:val="center"/>
        <w:rPr>
          <w:color w:val="000000"/>
          <w:sz w:val="20"/>
          <w:szCs w:val="20"/>
        </w:rPr>
      </w:pPr>
    </w:p>
    <w:p w14:paraId="7B5CFD50" w14:textId="77777777" w:rsidR="00192603" w:rsidRDefault="00192603" w:rsidP="00192603">
      <w:pPr>
        <w:jc w:val="center"/>
        <w:rPr>
          <w:color w:val="000000"/>
          <w:sz w:val="20"/>
          <w:szCs w:val="20"/>
        </w:rPr>
      </w:pPr>
    </w:p>
    <w:p w14:paraId="396ED495" w14:textId="77777777" w:rsidR="00192603" w:rsidRDefault="00192603" w:rsidP="00192603">
      <w:pPr>
        <w:jc w:val="center"/>
        <w:rPr>
          <w:color w:val="000000"/>
          <w:sz w:val="20"/>
          <w:szCs w:val="20"/>
        </w:rPr>
      </w:pPr>
    </w:p>
    <w:p w14:paraId="6BDE2EF8" w14:textId="77777777" w:rsidR="00192603" w:rsidRDefault="00192603" w:rsidP="00192603">
      <w:pPr>
        <w:jc w:val="center"/>
        <w:rPr>
          <w:color w:val="000000"/>
          <w:sz w:val="20"/>
          <w:szCs w:val="20"/>
        </w:rPr>
      </w:pPr>
    </w:p>
    <w:p w14:paraId="794AE86A" w14:textId="41B591AE" w:rsidR="00C962AB" w:rsidRDefault="00EF1CBC" w:rsidP="001225DA">
      <w:pPr>
        <w:jc w:val="center"/>
        <w:rPr>
          <w:color w:val="000000"/>
          <w:sz w:val="20"/>
          <w:szCs w:val="20"/>
        </w:rPr>
      </w:pPr>
      <w:r w:rsidRPr="00CC4A18">
        <w:rPr>
          <w:color w:val="000000"/>
          <w:sz w:val="20"/>
          <w:szCs w:val="20"/>
        </w:rPr>
        <w:t xml:space="preserve"> </w:t>
      </w:r>
      <w:r>
        <w:rPr>
          <w:color w:val="000000"/>
          <w:sz w:val="20"/>
          <w:szCs w:val="20"/>
        </w:rPr>
        <w:tab/>
      </w:r>
      <w:r>
        <w:rPr>
          <w:color w:val="000000"/>
          <w:sz w:val="20"/>
          <w:szCs w:val="20"/>
        </w:rPr>
        <w:tab/>
      </w:r>
      <w:r>
        <w:rPr>
          <w:color w:val="000000"/>
          <w:sz w:val="20"/>
          <w:szCs w:val="20"/>
        </w:rPr>
        <w:tab/>
      </w:r>
    </w:p>
    <w:p w14:paraId="63B579D7" w14:textId="3DFC4953" w:rsidR="00EF1CBC" w:rsidRDefault="004314A2" w:rsidP="001225DA">
      <w:pPr>
        <w:jc w:val="center"/>
        <w:rPr>
          <w:color w:val="000000"/>
          <w:sz w:val="20"/>
          <w:szCs w:val="20"/>
        </w:rPr>
      </w:pPr>
      <w:r>
        <w:rPr>
          <w:color w:val="000000"/>
          <w:sz w:val="20"/>
          <w:szCs w:val="20"/>
        </w:rPr>
        <w:t xml:space="preserve">                                        </w:t>
      </w:r>
      <w:r w:rsidR="005D0347">
        <w:rPr>
          <w:color w:val="000000"/>
          <w:sz w:val="20"/>
          <w:szCs w:val="20"/>
        </w:rPr>
        <w:t xml:space="preserve">                                                      </w:t>
      </w:r>
      <w:r>
        <w:rPr>
          <w:color w:val="000000"/>
          <w:sz w:val="20"/>
          <w:szCs w:val="20"/>
        </w:rPr>
        <w:t xml:space="preserve">              </w:t>
      </w:r>
      <w:r w:rsidR="00EF1CBC" w:rsidRPr="00CC4A18">
        <w:rPr>
          <w:color w:val="000000"/>
          <w:sz w:val="20"/>
          <w:szCs w:val="20"/>
        </w:rPr>
        <w:t>Tabelul nr.</w:t>
      </w:r>
      <w:r w:rsidR="00EF1CBC">
        <w:rPr>
          <w:color w:val="000000"/>
          <w:sz w:val="20"/>
          <w:szCs w:val="20"/>
        </w:rPr>
        <w:t>1</w:t>
      </w:r>
      <w:r w:rsidR="00EF1CBC" w:rsidRPr="00CC4A18">
        <w:rPr>
          <w:color w:val="000000"/>
          <w:sz w:val="20"/>
          <w:szCs w:val="20"/>
        </w:rPr>
        <w:t xml:space="preserve"> la nota de fundamentare </w:t>
      </w:r>
    </w:p>
    <w:p w14:paraId="206DEA05" w14:textId="77777777" w:rsidR="00EF1CBC" w:rsidRPr="00BE5D25" w:rsidRDefault="00EF1CBC" w:rsidP="001225DA">
      <w:pPr>
        <w:jc w:val="center"/>
        <w:rPr>
          <w:sz w:val="20"/>
          <w:szCs w:val="20"/>
        </w:rPr>
      </w:pPr>
    </w:p>
    <w:p w14:paraId="1944748D" w14:textId="500AC286" w:rsidR="001225DA" w:rsidRPr="00BE5D25" w:rsidRDefault="001225DA" w:rsidP="001225DA">
      <w:pPr>
        <w:jc w:val="center"/>
        <w:rPr>
          <w:lang w:val="en-US"/>
        </w:rPr>
      </w:pPr>
      <w:r w:rsidRPr="00BE5D25">
        <w:rPr>
          <w:b/>
          <w:bCs/>
          <w:lang w:val="en-US"/>
        </w:rPr>
        <w:t>Indicatorii generali şi sursele de finanţare ale bugetului raional pentru anul 2026</w:t>
      </w:r>
    </w:p>
    <w:p w14:paraId="72380788" w14:textId="2385689B" w:rsidR="001225DA" w:rsidRPr="00BE5D25" w:rsidRDefault="003A48A9" w:rsidP="001225DA">
      <w:pPr>
        <w:jc w:val="center"/>
        <w:rPr>
          <w:lang w:val="en-US"/>
        </w:rPr>
      </w:pPr>
      <w:r w:rsidRPr="00BE5D25">
        <w:rPr>
          <w:lang w:val="en-US"/>
        </w:rPr>
        <w:tab/>
      </w:r>
      <w:r w:rsidRPr="00BE5D25">
        <w:rPr>
          <w:lang w:val="en-US"/>
        </w:rPr>
        <w:tab/>
      </w:r>
      <w:r w:rsidRPr="00BE5D25">
        <w:rPr>
          <w:lang w:val="en-US"/>
        </w:rPr>
        <w:tab/>
      </w:r>
      <w:r w:rsidRPr="00BE5D25">
        <w:rPr>
          <w:lang w:val="en-US"/>
        </w:rPr>
        <w:tab/>
      </w:r>
      <w:r w:rsidRPr="00BE5D25">
        <w:rPr>
          <w:lang w:val="en-US"/>
        </w:rPr>
        <w:tab/>
      </w:r>
      <w:r w:rsidRPr="00BE5D25">
        <w:rPr>
          <w:lang w:val="en-US"/>
        </w:rPr>
        <w:tab/>
      </w:r>
      <w:r w:rsidRPr="00BE5D25">
        <w:rPr>
          <w:lang w:val="en-US"/>
        </w:rPr>
        <w:tab/>
      </w:r>
      <w:r w:rsidRPr="00BE5D25">
        <w:rPr>
          <w:lang w:val="en-US"/>
        </w:rPr>
        <w:tab/>
      </w:r>
    </w:p>
    <w:tbl>
      <w:tblPr>
        <w:tblpPr w:leftFromText="180" w:rightFromText="180" w:vertAnchor="text" w:horzAnchor="margin" w:tblpX="534" w:tblpY="254"/>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134"/>
        <w:gridCol w:w="1276"/>
        <w:gridCol w:w="1417"/>
        <w:gridCol w:w="1417"/>
      </w:tblGrid>
      <w:tr w:rsidR="00BE5D25" w:rsidRPr="00BE5D25" w14:paraId="5867604F" w14:textId="29F79BC6" w:rsidTr="00641CE4">
        <w:trPr>
          <w:trHeight w:val="416"/>
        </w:trPr>
        <w:tc>
          <w:tcPr>
            <w:tcW w:w="4644" w:type="dxa"/>
            <w:vMerge w:val="restart"/>
          </w:tcPr>
          <w:p w14:paraId="6A85E317" w14:textId="77777777" w:rsidR="00EF1CBC" w:rsidRPr="00BE5D25" w:rsidRDefault="00EF1CBC" w:rsidP="00EF1CBC">
            <w:pPr>
              <w:jc w:val="center"/>
              <w:rPr>
                <w:b/>
              </w:rPr>
            </w:pPr>
            <w:r w:rsidRPr="00BE5D25">
              <w:rPr>
                <w:b/>
              </w:rPr>
              <w:t>Denumirea</w:t>
            </w:r>
          </w:p>
        </w:tc>
        <w:tc>
          <w:tcPr>
            <w:tcW w:w="1134" w:type="dxa"/>
            <w:vMerge w:val="restart"/>
          </w:tcPr>
          <w:p w14:paraId="2D65DEC5" w14:textId="77777777" w:rsidR="00EF1CBC" w:rsidRPr="00BE5D25" w:rsidRDefault="00EF1CBC" w:rsidP="00EF1CBC">
            <w:pPr>
              <w:jc w:val="center"/>
              <w:rPr>
                <w:b/>
              </w:rPr>
            </w:pPr>
            <w:r w:rsidRPr="00BE5D25">
              <w:rPr>
                <w:b/>
              </w:rPr>
              <w:t>Cod</w:t>
            </w:r>
          </w:p>
          <w:p w14:paraId="381FF73F" w14:textId="77777777" w:rsidR="00EF1CBC" w:rsidRPr="00BE5D25" w:rsidRDefault="00EF1CBC" w:rsidP="00EF1CBC">
            <w:pPr>
              <w:jc w:val="center"/>
              <w:rPr>
                <w:b/>
                <w:lang w:val="en-US"/>
              </w:rPr>
            </w:pPr>
            <w:r w:rsidRPr="00BE5D25">
              <w:rPr>
                <w:b/>
              </w:rPr>
              <w:t xml:space="preserve">Eco </w:t>
            </w:r>
          </w:p>
        </w:tc>
        <w:tc>
          <w:tcPr>
            <w:tcW w:w="4110" w:type="dxa"/>
            <w:gridSpan w:val="3"/>
          </w:tcPr>
          <w:p w14:paraId="1B1FCE67" w14:textId="21EF10EA" w:rsidR="00EF1CBC" w:rsidRPr="00BE5D25" w:rsidRDefault="00EF1CBC" w:rsidP="00EF1CBC">
            <w:pPr>
              <w:jc w:val="center"/>
              <w:rPr>
                <w:b/>
              </w:rPr>
            </w:pPr>
            <w:r w:rsidRPr="00BE5D25">
              <w:rPr>
                <w:b/>
              </w:rPr>
              <w:t>Suma, mii lei</w:t>
            </w:r>
          </w:p>
        </w:tc>
      </w:tr>
      <w:tr w:rsidR="00BE5D25" w:rsidRPr="00BE5D25" w14:paraId="63C04109" w14:textId="77777777" w:rsidTr="00641CE4">
        <w:trPr>
          <w:trHeight w:val="550"/>
        </w:trPr>
        <w:tc>
          <w:tcPr>
            <w:tcW w:w="4644" w:type="dxa"/>
            <w:vMerge/>
          </w:tcPr>
          <w:p w14:paraId="1881BCF3" w14:textId="77777777" w:rsidR="00EF1CBC" w:rsidRPr="00BE5D25" w:rsidRDefault="00EF1CBC" w:rsidP="00EF1CBC">
            <w:pPr>
              <w:jc w:val="center"/>
              <w:rPr>
                <w:b/>
              </w:rPr>
            </w:pPr>
          </w:p>
        </w:tc>
        <w:tc>
          <w:tcPr>
            <w:tcW w:w="1134" w:type="dxa"/>
            <w:vMerge/>
          </w:tcPr>
          <w:p w14:paraId="443A7C2F" w14:textId="77777777" w:rsidR="00EF1CBC" w:rsidRPr="00BE5D25" w:rsidRDefault="00EF1CBC" w:rsidP="00EF1CBC">
            <w:pPr>
              <w:jc w:val="center"/>
              <w:rPr>
                <w:b/>
              </w:rPr>
            </w:pPr>
          </w:p>
        </w:tc>
        <w:tc>
          <w:tcPr>
            <w:tcW w:w="1276" w:type="dxa"/>
          </w:tcPr>
          <w:p w14:paraId="12BB02F9" w14:textId="35F8770C" w:rsidR="00EF1CBC" w:rsidRPr="00BE5D25" w:rsidRDefault="00EF1CBC" w:rsidP="00EF1CBC">
            <w:pPr>
              <w:jc w:val="center"/>
              <w:rPr>
                <w:b/>
              </w:rPr>
            </w:pPr>
            <w:r w:rsidRPr="00BE5D25">
              <w:rPr>
                <w:b/>
              </w:rPr>
              <w:t xml:space="preserve">aprobat </w:t>
            </w:r>
          </w:p>
        </w:tc>
        <w:tc>
          <w:tcPr>
            <w:tcW w:w="1417" w:type="dxa"/>
          </w:tcPr>
          <w:p w14:paraId="2B6DD384" w14:textId="35151209" w:rsidR="00EF1CBC" w:rsidRPr="00BE5D25" w:rsidRDefault="00EF1CBC" w:rsidP="00EF1CBC">
            <w:pPr>
              <w:jc w:val="center"/>
              <w:rPr>
                <w:b/>
              </w:rPr>
            </w:pPr>
            <w:r w:rsidRPr="00BE5D25">
              <w:rPr>
                <w:b/>
              </w:rPr>
              <w:t>modificare (+/-)</w:t>
            </w:r>
          </w:p>
        </w:tc>
        <w:tc>
          <w:tcPr>
            <w:tcW w:w="1417" w:type="dxa"/>
          </w:tcPr>
          <w:p w14:paraId="2F582640" w14:textId="34C04B6C" w:rsidR="00EF1CBC" w:rsidRPr="00BE5D25" w:rsidRDefault="00EF1CBC" w:rsidP="00EF1CBC">
            <w:pPr>
              <w:jc w:val="center"/>
              <w:rPr>
                <w:b/>
              </w:rPr>
            </w:pPr>
            <w:r w:rsidRPr="00BE5D25">
              <w:rPr>
                <w:b/>
              </w:rPr>
              <w:t xml:space="preserve">precizat </w:t>
            </w:r>
          </w:p>
        </w:tc>
      </w:tr>
      <w:tr w:rsidR="00BE5D25" w:rsidRPr="00BE5D25" w14:paraId="47A90C78" w14:textId="2E3E063B" w:rsidTr="00641CE4">
        <w:trPr>
          <w:trHeight w:val="267"/>
        </w:trPr>
        <w:tc>
          <w:tcPr>
            <w:tcW w:w="4644" w:type="dxa"/>
          </w:tcPr>
          <w:p w14:paraId="10E68FDE" w14:textId="77777777" w:rsidR="00EF1CBC" w:rsidRPr="00BE5D25" w:rsidRDefault="00EF1CBC" w:rsidP="00EF1CBC">
            <w:pPr>
              <w:rPr>
                <w:b/>
              </w:rPr>
            </w:pPr>
            <w:r w:rsidRPr="00BE5D25">
              <w:rPr>
                <w:b/>
              </w:rPr>
              <w:t>I. Venituri, total</w:t>
            </w:r>
          </w:p>
        </w:tc>
        <w:tc>
          <w:tcPr>
            <w:tcW w:w="1134" w:type="dxa"/>
          </w:tcPr>
          <w:p w14:paraId="7829F0F7" w14:textId="77777777" w:rsidR="00EF1CBC" w:rsidRPr="00BE5D25" w:rsidRDefault="00EF1CBC" w:rsidP="00EF1CBC">
            <w:pPr>
              <w:jc w:val="center"/>
              <w:rPr>
                <w:b/>
              </w:rPr>
            </w:pPr>
            <w:r w:rsidRPr="00BE5D25">
              <w:rPr>
                <w:b/>
              </w:rPr>
              <w:t>1</w:t>
            </w:r>
          </w:p>
        </w:tc>
        <w:tc>
          <w:tcPr>
            <w:tcW w:w="1276" w:type="dxa"/>
          </w:tcPr>
          <w:p w14:paraId="7C0E3235" w14:textId="77777777" w:rsidR="00EF1CBC" w:rsidRPr="00BE5D25" w:rsidRDefault="00EF1CBC" w:rsidP="00EF1CBC">
            <w:pPr>
              <w:jc w:val="center"/>
              <w:rPr>
                <w:b/>
              </w:rPr>
            </w:pPr>
            <w:r w:rsidRPr="00BE5D25">
              <w:rPr>
                <w:b/>
              </w:rPr>
              <w:t>386468,2</w:t>
            </w:r>
          </w:p>
        </w:tc>
        <w:tc>
          <w:tcPr>
            <w:tcW w:w="1417" w:type="dxa"/>
          </w:tcPr>
          <w:p w14:paraId="3BAD533F" w14:textId="3E5B313F" w:rsidR="00EF1CBC" w:rsidRPr="00BE5D25" w:rsidRDefault="00A25648" w:rsidP="00EF1CBC">
            <w:pPr>
              <w:jc w:val="center"/>
              <w:rPr>
                <w:b/>
              </w:rPr>
            </w:pPr>
            <w:r w:rsidRPr="00BE5D25">
              <w:rPr>
                <w:b/>
              </w:rPr>
              <w:t>17703,2</w:t>
            </w:r>
          </w:p>
        </w:tc>
        <w:tc>
          <w:tcPr>
            <w:tcW w:w="1417" w:type="dxa"/>
          </w:tcPr>
          <w:p w14:paraId="1C81E3D9" w14:textId="39535479" w:rsidR="00EF1CBC" w:rsidRPr="00BE5D25" w:rsidRDefault="00A25648" w:rsidP="00EF1CBC">
            <w:pPr>
              <w:jc w:val="center"/>
              <w:rPr>
                <w:b/>
              </w:rPr>
            </w:pPr>
            <w:r w:rsidRPr="00BE5D25">
              <w:rPr>
                <w:b/>
              </w:rPr>
              <w:t>404171,4</w:t>
            </w:r>
          </w:p>
        </w:tc>
      </w:tr>
      <w:tr w:rsidR="00BE5D25" w:rsidRPr="00BE5D25" w14:paraId="2233DAA0" w14:textId="3E0EAA37" w:rsidTr="00641CE4">
        <w:trPr>
          <w:trHeight w:val="267"/>
        </w:trPr>
        <w:tc>
          <w:tcPr>
            <w:tcW w:w="4644" w:type="dxa"/>
          </w:tcPr>
          <w:p w14:paraId="3B50431E" w14:textId="77777777" w:rsidR="00EF1CBC" w:rsidRPr="00BE5D25" w:rsidRDefault="00EF1CBC" w:rsidP="00EF1CBC">
            <w:pPr>
              <w:rPr>
                <w:b/>
                <w:lang w:val="en-US"/>
              </w:rPr>
            </w:pPr>
            <w:r w:rsidRPr="00BE5D25">
              <w:rPr>
                <w:b/>
              </w:rPr>
              <w:t>inclusiv:</w:t>
            </w:r>
            <w:r w:rsidRPr="00BE5D25">
              <w:rPr>
                <w:b/>
                <w:lang w:val="en-US"/>
              </w:rPr>
              <w:t xml:space="preserve"> </w:t>
            </w:r>
          </w:p>
        </w:tc>
        <w:tc>
          <w:tcPr>
            <w:tcW w:w="1134" w:type="dxa"/>
          </w:tcPr>
          <w:p w14:paraId="112BA27A" w14:textId="77777777" w:rsidR="00EF1CBC" w:rsidRPr="00BE5D25" w:rsidRDefault="00EF1CBC" w:rsidP="00EF1CBC">
            <w:pPr>
              <w:jc w:val="center"/>
              <w:rPr>
                <w:b/>
              </w:rPr>
            </w:pPr>
          </w:p>
        </w:tc>
        <w:tc>
          <w:tcPr>
            <w:tcW w:w="1276" w:type="dxa"/>
          </w:tcPr>
          <w:p w14:paraId="5204EE39" w14:textId="77777777" w:rsidR="00EF1CBC" w:rsidRPr="00BE5D25" w:rsidRDefault="00EF1CBC" w:rsidP="00EF1CBC">
            <w:pPr>
              <w:jc w:val="center"/>
              <w:rPr>
                <w:b/>
              </w:rPr>
            </w:pPr>
          </w:p>
        </w:tc>
        <w:tc>
          <w:tcPr>
            <w:tcW w:w="1417" w:type="dxa"/>
          </w:tcPr>
          <w:p w14:paraId="7D5BD81B" w14:textId="77777777" w:rsidR="00EF1CBC" w:rsidRPr="00BE5D25" w:rsidRDefault="00EF1CBC" w:rsidP="00EF1CBC">
            <w:pPr>
              <w:jc w:val="center"/>
              <w:rPr>
                <w:b/>
              </w:rPr>
            </w:pPr>
          </w:p>
        </w:tc>
        <w:tc>
          <w:tcPr>
            <w:tcW w:w="1417" w:type="dxa"/>
          </w:tcPr>
          <w:p w14:paraId="53A4C42A" w14:textId="77777777" w:rsidR="00EF1CBC" w:rsidRPr="00BE5D25" w:rsidRDefault="00EF1CBC" w:rsidP="00EF1CBC">
            <w:pPr>
              <w:jc w:val="center"/>
              <w:rPr>
                <w:b/>
              </w:rPr>
            </w:pPr>
          </w:p>
        </w:tc>
      </w:tr>
      <w:tr w:rsidR="00BE5D25" w:rsidRPr="00BE5D25" w14:paraId="27B8E65E" w14:textId="73066455" w:rsidTr="00641CE4">
        <w:trPr>
          <w:trHeight w:val="267"/>
        </w:trPr>
        <w:tc>
          <w:tcPr>
            <w:tcW w:w="4644" w:type="dxa"/>
          </w:tcPr>
          <w:p w14:paraId="3A56DE67" w14:textId="77777777" w:rsidR="00EF1CBC" w:rsidRPr="00BE5D25" w:rsidRDefault="00EF1CBC" w:rsidP="00EF1CBC">
            <w:pPr>
              <w:ind w:left="360"/>
              <w:rPr>
                <w:b/>
              </w:rPr>
            </w:pPr>
            <w:r w:rsidRPr="00BE5D25">
              <w:rPr>
                <w:b/>
              </w:rPr>
              <w:t>Transferuri de la bugetul de stat</w:t>
            </w:r>
          </w:p>
        </w:tc>
        <w:tc>
          <w:tcPr>
            <w:tcW w:w="1134" w:type="dxa"/>
          </w:tcPr>
          <w:p w14:paraId="319EEAB0" w14:textId="77777777" w:rsidR="00EF1CBC" w:rsidRPr="00BE5D25" w:rsidRDefault="00EF1CBC" w:rsidP="00EF1CBC">
            <w:pPr>
              <w:jc w:val="center"/>
              <w:rPr>
                <w:b/>
              </w:rPr>
            </w:pPr>
          </w:p>
        </w:tc>
        <w:tc>
          <w:tcPr>
            <w:tcW w:w="1276" w:type="dxa"/>
          </w:tcPr>
          <w:p w14:paraId="389E308A" w14:textId="77777777" w:rsidR="00EF1CBC" w:rsidRPr="00BE5D25" w:rsidRDefault="00EF1CBC" w:rsidP="00EF1CBC">
            <w:pPr>
              <w:jc w:val="center"/>
              <w:rPr>
                <w:b/>
              </w:rPr>
            </w:pPr>
            <w:r w:rsidRPr="00BE5D25">
              <w:rPr>
                <w:b/>
              </w:rPr>
              <w:t>361307,3</w:t>
            </w:r>
          </w:p>
        </w:tc>
        <w:tc>
          <w:tcPr>
            <w:tcW w:w="1417" w:type="dxa"/>
          </w:tcPr>
          <w:p w14:paraId="58931BC1" w14:textId="67D935E0" w:rsidR="00EF1CBC" w:rsidRPr="00BE5D25" w:rsidRDefault="003B1CBB" w:rsidP="00EF1CBC">
            <w:pPr>
              <w:jc w:val="center"/>
              <w:rPr>
                <w:b/>
              </w:rPr>
            </w:pPr>
            <w:r w:rsidRPr="00BE5D25">
              <w:rPr>
                <w:b/>
              </w:rPr>
              <w:t>17703,2</w:t>
            </w:r>
          </w:p>
        </w:tc>
        <w:tc>
          <w:tcPr>
            <w:tcW w:w="1417" w:type="dxa"/>
          </w:tcPr>
          <w:p w14:paraId="5744125B" w14:textId="5D3ABA92" w:rsidR="00EF1CBC" w:rsidRPr="00BE5D25" w:rsidRDefault="00BE5D25" w:rsidP="00EF1CBC">
            <w:pPr>
              <w:jc w:val="center"/>
              <w:rPr>
                <w:b/>
              </w:rPr>
            </w:pPr>
            <w:r w:rsidRPr="00BE5D25">
              <w:rPr>
                <w:b/>
              </w:rPr>
              <w:t>379010,5</w:t>
            </w:r>
          </w:p>
        </w:tc>
      </w:tr>
      <w:tr w:rsidR="00BE5D25" w:rsidRPr="00BE5D25" w14:paraId="381BFC03" w14:textId="6981021A" w:rsidTr="00641CE4">
        <w:trPr>
          <w:trHeight w:val="269"/>
        </w:trPr>
        <w:tc>
          <w:tcPr>
            <w:tcW w:w="4644" w:type="dxa"/>
          </w:tcPr>
          <w:p w14:paraId="7B6A5B84" w14:textId="77777777" w:rsidR="00EF1CBC" w:rsidRPr="00BE5D25" w:rsidRDefault="00EF1CBC" w:rsidP="00EF1CBC">
            <w:pPr>
              <w:rPr>
                <w:b/>
              </w:rPr>
            </w:pPr>
            <w:r w:rsidRPr="00BE5D25">
              <w:rPr>
                <w:b/>
              </w:rPr>
              <w:t>II. Cheltuieli, total</w:t>
            </w:r>
          </w:p>
        </w:tc>
        <w:tc>
          <w:tcPr>
            <w:tcW w:w="1134" w:type="dxa"/>
          </w:tcPr>
          <w:p w14:paraId="3A45E013" w14:textId="77777777" w:rsidR="00EF1CBC" w:rsidRPr="00BE5D25" w:rsidRDefault="00EF1CBC" w:rsidP="00EF1CBC">
            <w:pPr>
              <w:jc w:val="center"/>
              <w:rPr>
                <w:b/>
              </w:rPr>
            </w:pPr>
            <w:r w:rsidRPr="00BE5D25">
              <w:rPr>
                <w:b/>
              </w:rPr>
              <w:t>2+3</w:t>
            </w:r>
          </w:p>
        </w:tc>
        <w:tc>
          <w:tcPr>
            <w:tcW w:w="1276" w:type="dxa"/>
          </w:tcPr>
          <w:p w14:paraId="25B1FBF7" w14:textId="77777777" w:rsidR="00EF1CBC" w:rsidRPr="00BE5D25" w:rsidRDefault="00EF1CBC" w:rsidP="00EF1CBC">
            <w:pPr>
              <w:jc w:val="center"/>
              <w:rPr>
                <w:b/>
              </w:rPr>
            </w:pPr>
            <w:r w:rsidRPr="00BE5D25">
              <w:rPr>
                <w:b/>
              </w:rPr>
              <w:t>383905,1</w:t>
            </w:r>
          </w:p>
        </w:tc>
        <w:tc>
          <w:tcPr>
            <w:tcW w:w="1417" w:type="dxa"/>
          </w:tcPr>
          <w:p w14:paraId="790AFACD" w14:textId="785994AB" w:rsidR="00EF1CBC" w:rsidRPr="00BE5D25" w:rsidRDefault="003B1CBB" w:rsidP="00EF1CBC">
            <w:pPr>
              <w:jc w:val="center"/>
              <w:rPr>
                <w:b/>
              </w:rPr>
            </w:pPr>
            <w:r w:rsidRPr="00BE5D25">
              <w:rPr>
                <w:b/>
              </w:rPr>
              <w:t>17703,2</w:t>
            </w:r>
          </w:p>
        </w:tc>
        <w:tc>
          <w:tcPr>
            <w:tcW w:w="1417" w:type="dxa"/>
          </w:tcPr>
          <w:p w14:paraId="153A7F82" w14:textId="6E7DFD7D" w:rsidR="00EF1CBC" w:rsidRPr="00BE5D25" w:rsidRDefault="00BE5D25" w:rsidP="00EF1CBC">
            <w:pPr>
              <w:jc w:val="center"/>
              <w:rPr>
                <w:b/>
              </w:rPr>
            </w:pPr>
            <w:r w:rsidRPr="00BE5D25">
              <w:rPr>
                <w:b/>
              </w:rPr>
              <w:t>401608,3</w:t>
            </w:r>
          </w:p>
        </w:tc>
      </w:tr>
      <w:tr w:rsidR="00BE5D25" w:rsidRPr="00BE5D25" w14:paraId="0AAF6359" w14:textId="003A4C76" w:rsidTr="00641CE4">
        <w:trPr>
          <w:trHeight w:val="269"/>
        </w:trPr>
        <w:tc>
          <w:tcPr>
            <w:tcW w:w="4644" w:type="dxa"/>
          </w:tcPr>
          <w:p w14:paraId="249FCB4B" w14:textId="77777777" w:rsidR="00EF1CBC" w:rsidRPr="00BE5D25" w:rsidRDefault="00EF1CBC" w:rsidP="00EF1CBC">
            <w:pPr>
              <w:rPr>
                <w:b/>
              </w:rPr>
            </w:pPr>
            <w:r w:rsidRPr="00BE5D25">
              <w:rPr>
                <w:b/>
              </w:rPr>
              <w:t>III. Sold bugetar</w:t>
            </w:r>
          </w:p>
        </w:tc>
        <w:tc>
          <w:tcPr>
            <w:tcW w:w="1134" w:type="dxa"/>
          </w:tcPr>
          <w:p w14:paraId="2146CBAC" w14:textId="77777777" w:rsidR="00EF1CBC" w:rsidRPr="00BE5D25" w:rsidRDefault="00EF1CBC" w:rsidP="00EF1CBC">
            <w:pPr>
              <w:jc w:val="center"/>
              <w:rPr>
                <w:b/>
              </w:rPr>
            </w:pPr>
            <w:r w:rsidRPr="00BE5D25">
              <w:rPr>
                <w:b/>
              </w:rPr>
              <w:t>1- (2+3)</w:t>
            </w:r>
          </w:p>
        </w:tc>
        <w:tc>
          <w:tcPr>
            <w:tcW w:w="1276" w:type="dxa"/>
          </w:tcPr>
          <w:p w14:paraId="34004DA4" w14:textId="729E308E" w:rsidR="00EF1CBC" w:rsidRPr="00BE5D25" w:rsidRDefault="00DD4F3B" w:rsidP="00EF1CBC">
            <w:pPr>
              <w:jc w:val="center"/>
              <w:rPr>
                <w:b/>
              </w:rPr>
            </w:pPr>
            <w:r>
              <w:rPr>
                <w:b/>
              </w:rPr>
              <w:t>2563,1</w:t>
            </w:r>
          </w:p>
        </w:tc>
        <w:tc>
          <w:tcPr>
            <w:tcW w:w="1417" w:type="dxa"/>
          </w:tcPr>
          <w:p w14:paraId="1E3EA690" w14:textId="77777777" w:rsidR="00EF1CBC" w:rsidRPr="00BE5D25" w:rsidRDefault="00EF1CBC" w:rsidP="00EF1CBC">
            <w:pPr>
              <w:jc w:val="center"/>
              <w:rPr>
                <w:b/>
              </w:rPr>
            </w:pPr>
          </w:p>
        </w:tc>
        <w:tc>
          <w:tcPr>
            <w:tcW w:w="1417" w:type="dxa"/>
          </w:tcPr>
          <w:p w14:paraId="5794011D" w14:textId="02E9A922" w:rsidR="00EF1CBC" w:rsidRPr="00BE5D25" w:rsidRDefault="00DD4F3B" w:rsidP="00EF1CBC">
            <w:pPr>
              <w:jc w:val="center"/>
              <w:rPr>
                <w:b/>
              </w:rPr>
            </w:pPr>
            <w:r>
              <w:rPr>
                <w:b/>
              </w:rPr>
              <w:t>2563,1</w:t>
            </w:r>
          </w:p>
        </w:tc>
      </w:tr>
      <w:tr w:rsidR="00BE5D25" w:rsidRPr="00BE5D25" w14:paraId="66D97AEC" w14:textId="63FBA2DB" w:rsidTr="00641CE4">
        <w:trPr>
          <w:trHeight w:val="269"/>
        </w:trPr>
        <w:tc>
          <w:tcPr>
            <w:tcW w:w="4644" w:type="dxa"/>
          </w:tcPr>
          <w:p w14:paraId="05830DD9" w14:textId="77777777" w:rsidR="00BE5D25" w:rsidRPr="00BE5D25" w:rsidRDefault="00BE5D25" w:rsidP="00BE5D25">
            <w:pPr>
              <w:rPr>
                <w:b/>
              </w:rPr>
            </w:pPr>
            <w:r w:rsidRPr="00BE5D25">
              <w:rPr>
                <w:b/>
              </w:rPr>
              <w:t>IV. Sursele de finanţare, total</w:t>
            </w:r>
          </w:p>
        </w:tc>
        <w:tc>
          <w:tcPr>
            <w:tcW w:w="1134" w:type="dxa"/>
          </w:tcPr>
          <w:p w14:paraId="0FB7005F" w14:textId="77777777" w:rsidR="00BE5D25" w:rsidRPr="00BE5D25" w:rsidRDefault="00BE5D25" w:rsidP="00BE5D25">
            <w:pPr>
              <w:jc w:val="center"/>
              <w:rPr>
                <w:b/>
              </w:rPr>
            </w:pPr>
            <w:r w:rsidRPr="00BE5D25">
              <w:rPr>
                <w:b/>
              </w:rPr>
              <w:t>4+5+9</w:t>
            </w:r>
          </w:p>
        </w:tc>
        <w:tc>
          <w:tcPr>
            <w:tcW w:w="1276" w:type="dxa"/>
          </w:tcPr>
          <w:p w14:paraId="7A95FB60" w14:textId="39B99E2A" w:rsidR="00BE5D25" w:rsidRPr="00BE5D25" w:rsidRDefault="00DD4F3B" w:rsidP="00BE5D25">
            <w:pPr>
              <w:jc w:val="center"/>
              <w:rPr>
                <w:b/>
              </w:rPr>
            </w:pPr>
            <w:r>
              <w:rPr>
                <w:b/>
              </w:rPr>
              <w:t>-</w:t>
            </w:r>
            <w:r w:rsidR="00BE5D25" w:rsidRPr="00BE5D25">
              <w:rPr>
                <w:b/>
              </w:rPr>
              <w:t>2563,1</w:t>
            </w:r>
          </w:p>
        </w:tc>
        <w:tc>
          <w:tcPr>
            <w:tcW w:w="1417" w:type="dxa"/>
          </w:tcPr>
          <w:p w14:paraId="6BA72159" w14:textId="77777777" w:rsidR="00BE5D25" w:rsidRPr="00BE5D25" w:rsidRDefault="00BE5D25" w:rsidP="00BE5D25">
            <w:pPr>
              <w:jc w:val="center"/>
              <w:rPr>
                <w:b/>
              </w:rPr>
            </w:pPr>
          </w:p>
        </w:tc>
        <w:tc>
          <w:tcPr>
            <w:tcW w:w="1417" w:type="dxa"/>
          </w:tcPr>
          <w:p w14:paraId="47A3944F" w14:textId="590A334C" w:rsidR="00BE5D25" w:rsidRPr="00BE5D25" w:rsidRDefault="00DD4F3B" w:rsidP="00BE5D25">
            <w:pPr>
              <w:jc w:val="center"/>
              <w:rPr>
                <w:b/>
              </w:rPr>
            </w:pPr>
            <w:r>
              <w:rPr>
                <w:b/>
              </w:rPr>
              <w:t>-</w:t>
            </w:r>
            <w:r w:rsidR="00BE5D25" w:rsidRPr="00BE5D25">
              <w:rPr>
                <w:b/>
              </w:rPr>
              <w:t>2563,1</w:t>
            </w:r>
          </w:p>
        </w:tc>
      </w:tr>
      <w:tr w:rsidR="00BE5D25" w:rsidRPr="00BE5D25" w14:paraId="54AF487C" w14:textId="697D71FD" w:rsidTr="00641CE4">
        <w:trPr>
          <w:trHeight w:val="269"/>
        </w:trPr>
        <w:tc>
          <w:tcPr>
            <w:tcW w:w="4644" w:type="dxa"/>
          </w:tcPr>
          <w:p w14:paraId="404DA30D" w14:textId="77777777" w:rsidR="00BE5D25" w:rsidRPr="00BE5D25" w:rsidRDefault="00BE5D25" w:rsidP="00BE5D25">
            <w:pPr>
              <w:rPr>
                <w:b/>
              </w:rPr>
            </w:pPr>
            <w:r w:rsidRPr="00BE5D25">
              <w:rPr>
                <w:b/>
              </w:rPr>
              <w:t>inclusiv:</w:t>
            </w:r>
          </w:p>
        </w:tc>
        <w:tc>
          <w:tcPr>
            <w:tcW w:w="1134" w:type="dxa"/>
          </w:tcPr>
          <w:p w14:paraId="7D74F21A" w14:textId="77777777" w:rsidR="00BE5D25" w:rsidRPr="00BE5D25" w:rsidRDefault="00BE5D25" w:rsidP="00BE5D25">
            <w:pPr>
              <w:jc w:val="center"/>
            </w:pPr>
          </w:p>
        </w:tc>
        <w:tc>
          <w:tcPr>
            <w:tcW w:w="1276" w:type="dxa"/>
          </w:tcPr>
          <w:p w14:paraId="0A78BB1F" w14:textId="77777777" w:rsidR="00BE5D25" w:rsidRPr="00BE5D25" w:rsidRDefault="00BE5D25" w:rsidP="00BE5D25">
            <w:pPr>
              <w:jc w:val="center"/>
              <w:rPr>
                <w:b/>
              </w:rPr>
            </w:pPr>
          </w:p>
        </w:tc>
        <w:tc>
          <w:tcPr>
            <w:tcW w:w="1417" w:type="dxa"/>
          </w:tcPr>
          <w:p w14:paraId="62747E50" w14:textId="77777777" w:rsidR="00BE5D25" w:rsidRPr="00BE5D25" w:rsidRDefault="00BE5D25" w:rsidP="00BE5D25">
            <w:pPr>
              <w:jc w:val="center"/>
              <w:rPr>
                <w:b/>
              </w:rPr>
            </w:pPr>
          </w:p>
        </w:tc>
        <w:tc>
          <w:tcPr>
            <w:tcW w:w="1417" w:type="dxa"/>
          </w:tcPr>
          <w:p w14:paraId="0C8AE835" w14:textId="77777777" w:rsidR="00BE5D25" w:rsidRPr="00BE5D25" w:rsidRDefault="00BE5D25" w:rsidP="00BE5D25">
            <w:pPr>
              <w:jc w:val="center"/>
              <w:rPr>
                <w:b/>
              </w:rPr>
            </w:pPr>
          </w:p>
        </w:tc>
      </w:tr>
      <w:tr w:rsidR="00BE5D25" w:rsidRPr="00BE5D25" w14:paraId="75912423" w14:textId="47FADEF1" w:rsidTr="00641CE4">
        <w:trPr>
          <w:trHeight w:val="269"/>
        </w:trPr>
        <w:tc>
          <w:tcPr>
            <w:tcW w:w="4644" w:type="dxa"/>
          </w:tcPr>
          <w:p w14:paraId="637CAE09" w14:textId="77777777" w:rsidR="00BE5D25" w:rsidRPr="00BE5D25" w:rsidRDefault="00BE5D25" w:rsidP="00BE5D25">
            <w:pPr>
              <w:rPr>
                <w:b/>
              </w:rPr>
            </w:pPr>
            <w:r w:rsidRPr="00BE5D25">
              <w:t>Rambursarea împrumuturilor recreditate între bugetele locale de nivelul II și bugetele locale de nivelul I în cadrul unei unități administrativ-teritoriale</w:t>
            </w:r>
          </w:p>
        </w:tc>
        <w:tc>
          <w:tcPr>
            <w:tcW w:w="1134" w:type="dxa"/>
          </w:tcPr>
          <w:p w14:paraId="412D8C2D" w14:textId="77777777" w:rsidR="00BE5D25" w:rsidRPr="00BE5D25" w:rsidRDefault="00BE5D25" w:rsidP="00BE5D25">
            <w:pPr>
              <w:jc w:val="center"/>
            </w:pPr>
            <w:r w:rsidRPr="00BE5D25">
              <w:t>463120</w:t>
            </w:r>
          </w:p>
        </w:tc>
        <w:tc>
          <w:tcPr>
            <w:tcW w:w="1276" w:type="dxa"/>
            <w:vMerge w:val="restart"/>
          </w:tcPr>
          <w:p w14:paraId="0B676C53" w14:textId="77777777" w:rsidR="00BE5D25" w:rsidRPr="00BE5D25" w:rsidRDefault="00BE5D25" w:rsidP="00BE5D25">
            <w:pPr>
              <w:jc w:val="center"/>
              <w:rPr>
                <w:b/>
              </w:rPr>
            </w:pPr>
            <w:r w:rsidRPr="00BE5D25">
              <w:rPr>
                <w:b/>
              </w:rPr>
              <w:t>123,4</w:t>
            </w:r>
          </w:p>
          <w:p w14:paraId="19B354B1" w14:textId="77777777" w:rsidR="00BE5D25" w:rsidRPr="00BE5D25" w:rsidRDefault="00BE5D25" w:rsidP="00BE5D25">
            <w:pPr>
              <w:jc w:val="center"/>
              <w:rPr>
                <w:b/>
              </w:rPr>
            </w:pPr>
          </w:p>
          <w:p w14:paraId="0FC4C80C" w14:textId="77777777" w:rsidR="00BE5D25" w:rsidRPr="00BE5D25" w:rsidRDefault="00BE5D25" w:rsidP="00BE5D25">
            <w:pPr>
              <w:jc w:val="center"/>
              <w:rPr>
                <w:b/>
              </w:rPr>
            </w:pPr>
          </w:p>
          <w:p w14:paraId="0B3B1B40" w14:textId="77777777" w:rsidR="00BE5D25" w:rsidRPr="00BE5D25" w:rsidRDefault="00BE5D25" w:rsidP="00BE5D25">
            <w:pPr>
              <w:jc w:val="center"/>
              <w:rPr>
                <w:b/>
              </w:rPr>
            </w:pPr>
            <w:r w:rsidRPr="00BE5D25">
              <w:rPr>
                <w:b/>
              </w:rPr>
              <w:t>821,4</w:t>
            </w:r>
          </w:p>
        </w:tc>
        <w:tc>
          <w:tcPr>
            <w:tcW w:w="1417" w:type="dxa"/>
          </w:tcPr>
          <w:p w14:paraId="7813866F" w14:textId="77777777" w:rsidR="00BE5D25" w:rsidRPr="00BE5D25" w:rsidRDefault="00BE5D25" w:rsidP="00BE5D25">
            <w:pPr>
              <w:jc w:val="center"/>
              <w:rPr>
                <w:b/>
              </w:rPr>
            </w:pPr>
          </w:p>
        </w:tc>
        <w:tc>
          <w:tcPr>
            <w:tcW w:w="1417" w:type="dxa"/>
          </w:tcPr>
          <w:p w14:paraId="6E122186" w14:textId="77777777" w:rsidR="00BE5D25" w:rsidRPr="00BE5D25" w:rsidRDefault="00BE5D25" w:rsidP="00BE5D25">
            <w:pPr>
              <w:jc w:val="center"/>
              <w:rPr>
                <w:b/>
              </w:rPr>
            </w:pPr>
            <w:r w:rsidRPr="00BE5D25">
              <w:rPr>
                <w:b/>
              </w:rPr>
              <w:t>123,4</w:t>
            </w:r>
          </w:p>
          <w:p w14:paraId="489D122E" w14:textId="77777777" w:rsidR="00BE5D25" w:rsidRPr="00BE5D25" w:rsidRDefault="00BE5D25" w:rsidP="00BE5D25">
            <w:pPr>
              <w:jc w:val="center"/>
              <w:rPr>
                <w:b/>
              </w:rPr>
            </w:pPr>
          </w:p>
          <w:p w14:paraId="4CCF5C55" w14:textId="77777777" w:rsidR="00BE5D25" w:rsidRPr="00BE5D25" w:rsidRDefault="00BE5D25" w:rsidP="00BE5D25">
            <w:pPr>
              <w:jc w:val="center"/>
              <w:rPr>
                <w:b/>
              </w:rPr>
            </w:pPr>
          </w:p>
          <w:p w14:paraId="7E47AB66" w14:textId="4A15F8C1" w:rsidR="00BE5D25" w:rsidRPr="00BE5D25" w:rsidRDefault="00BE5D25" w:rsidP="00BE5D25">
            <w:pPr>
              <w:jc w:val="center"/>
              <w:rPr>
                <w:b/>
              </w:rPr>
            </w:pPr>
            <w:r w:rsidRPr="00BE5D25">
              <w:rPr>
                <w:b/>
              </w:rPr>
              <w:t>821,4</w:t>
            </w:r>
          </w:p>
        </w:tc>
      </w:tr>
      <w:tr w:rsidR="00BE5D25" w:rsidRPr="00BE5D25" w14:paraId="08FF7FBC" w14:textId="1E875ED2" w:rsidTr="00641CE4">
        <w:trPr>
          <w:trHeight w:val="274"/>
        </w:trPr>
        <w:tc>
          <w:tcPr>
            <w:tcW w:w="4644" w:type="dxa"/>
          </w:tcPr>
          <w:p w14:paraId="5C245444" w14:textId="77777777" w:rsidR="00BE5D25" w:rsidRPr="00BE5D25" w:rsidRDefault="00BE5D25" w:rsidP="00BE5D25">
            <w:pPr>
              <w:rPr>
                <w:b/>
              </w:rPr>
            </w:pPr>
            <w:r w:rsidRPr="00BE5D25">
              <w:t>Rambursarea împrumuturilor recreditate instituțiilor nefinanciare</w:t>
            </w:r>
          </w:p>
        </w:tc>
        <w:tc>
          <w:tcPr>
            <w:tcW w:w="1134" w:type="dxa"/>
          </w:tcPr>
          <w:p w14:paraId="78C190C9" w14:textId="77777777" w:rsidR="00BE5D25" w:rsidRPr="00BE5D25" w:rsidRDefault="00BE5D25" w:rsidP="00BE5D25">
            <w:pPr>
              <w:jc w:val="center"/>
            </w:pPr>
            <w:r w:rsidRPr="00BE5D25">
              <w:t>471320</w:t>
            </w:r>
          </w:p>
        </w:tc>
        <w:tc>
          <w:tcPr>
            <w:tcW w:w="1276" w:type="dxa"/>
            <w:vMerge/>
          </w:tcPr>
          <w:p w14:paraId="34DC784A" w14:textId="77777777" w:rsidR="00BE5D25" w:rsidRPr="00BE5D25" w:rsidRDefault="00BE5D25" w:rsidP="00BE5D25">
            <w:pPr>
              <w:jc w:val="center"/>
              <w:rPr>
                <w:b/>
              </w:rPr>
            </w:pPr>
          </w:p>
        </w:tc>
        <w:tc>
          <w:tcPr>
            <w:tcW w:w="1417" w:type="dxa"/>
          </w:tcPr>
          <w:p w14:paraId="05448774" w14:textId="77777777" w:rsidR="00BE5D25" w:rsidRPr="00BE5D25" w:rsidRDefault="00BE5D25" w:rsidP="00BE5D25">
            <w:pPr>
              <w:jc w:val="center"/>
              <w:rPr>
                <w:b/>
              </w:rPr>
            </w:pPr>
          </w:p>
        </w:tc>
        <w:tc>
          <w:tcPr>
            <w:tcW w:w="1417" w:type="dxa"/>
          </w:tcPr>
          <w:p w14:paraId="4A4D4E05" w14:textId="77777777" w:rsidR="00BE5D25" w:rsidRPr="00BE5D25" w:rsidRDefault="00BE5D25" w:rsidP="00BE5D25">
            <w:pPr>
              <w:jc w:val="center"/>
              <w:rPr>
                <w:b/>
              </w:rPr>
            </w:pPr>
          </w:p>
        </w:tc>
      </w:tr>
      <w:tr w:rsidR="00BE5D25" w:rsidRPr="00BE5D25" w14:paraId="79306873" w14:textId="12B6E458" w:rsidTr="00641CE4">
        <w:trPr>
          <w:trHeight w:val="269"/>
        </w:trPr>
        <w:tc>
          <w:tcPr>
            <w:tcW w:w="4644" w:type="dxa"/>
          </w:tcPr>
          <w:p w14:paraId="4CD40266" w14:textId="77777777" w:rsidR="00BE5D25" w:rsidRPr="00BE5D25" w:rsidRDefault="00BE5D25" w:rsidP="00BE5D25">
            <w:pPr>
              <w:rPr>
                <w:rFonts w:ascii="Times" w:hAnsi="Times" w:cs="Times"/>
                <w:b/>
              </w:rPr>
            </w:pPr>
            <w:r w:rsidRPr="00BE5D25">
              <w:rPr>
                <w:rFonts w:ascii="Times" w:hAnsi="Times" w:cs="Times"/>
                <w:b/>
              </w:rPr>
              <w:t>V.Datorii</w:t>
            </w:r>
          </w:p>
        </w:tc>
        <w:tc>
          <w:tcPr>
            <w:tcW w:w="1134" w:type="dxa"/>
          </w:tcPr>
          <w:p w14:paraId="7C6CD83F" w14:textId="77777777" w:rsidR="00BE5D25" w:rsidRPr="00BE5D25" w:rsidRDefault="00BE5D25" w:rsidP="00BE5D25">
            <w:pPr>
              <w:jc w:val="center"/>
            </w:pPr>
          </w:p>
        </w:tc>
        <w:tc>
          <w:tcPr>
            <w:tcW w:w="1276" w:type="dxa"/>
          </w:tcPr>
          <w:p w14:paraId="76B0D6E1" w14:textId="77777777" w:rsidR="00BE5D25" w:rsidRPr="00BE5D25" w:rsidRDefault="00BE5D25" w:rsidP="00BE5D25">
            <w:pPr>
              <w:jc w:val="center"/>
              <w:rPr>
                <w:b/>
              </w:rPr>
            </w:pPr>
          </w:p>
        </w:tc>
        <w:tc>
          <w:tcPr>
            <w:tcW w:w="1417" w:type="dxa"/>
          </w:tcPr>
          <w:p w14:paraId="5F1C4568" w14:textId="77777777" w:rsidR="00BE5D25" w:rsidRPr="00BE5D25" w:rsidRDefault="00BE5D25" w:rsidP="00BE5D25">
            <w:pPr>
              <w:jc w:val="center"/>
              <w:rPr>
                <w:b/>
              </w:rPr>
            </w:pPr>
          </w:p>
        </w:tc>
        <w:tc>
          <w:tcPr>
            <w:tcW w:w="1417" w:type="dxa"/>
          </w:tcPr>
          <w:p w14:paraId="0D62C53C" w14:textId="77777777" w:rsidR="00BE5D25" w:rsidRPr="00BE5D25" w:rsidRDefault="00BE5D25" w:rsidP="00BE5D25">
            <w:pPr>
              <w:jc w:val="center"/>
              <w:rPr>
                <w:b/>
              </w:rPr>
            </w:pPr>
          </w:p>
        </w:tc>
      </w:tr>
      <w:tr w:rsidR="00BE5D25" w:rsidRPr="00BE5D25" w14:paraId="2773DB47" w14:textId="21354A4B" w:rsidTr="00641CE4">
        <w:trPr>
          <w:trHeight w:val="269"/>
        </w:trPr>
        <w:tc>
          <w:tcPr>
            <w:tcW w:w="4644" w:type="dxa"/>
          </w:tcPr>
          <w:p w14:paraId="51240793" w14:textId="77777777" w:rsidR="00BE5D25" w:rsidRPr="00BE5D25" w:rsidRDefault="00BE5D25" w:rsidP="00BE5D25">
            <w:r w:rsidRPr="00BE5D25">
              <w:t>Rambursarea împrumutului recreditat între bugetul de stat și bugetele locale de  nivelul II</w:t>
            </w:r>
          </w:p>
        </w:tc>
        <w:tc>
          <w:tcPr>
            <w:tcW w:w="1134" w:type="dxa"/>
          </w:tcPr>
          <w:p w14:paraId="6E437FB8" w14:textId="77777777" w:rsidR="00BE5D25" w:rsidRPr="00BE5D25" w:rsidRDefault="00BE5D25" w:rsidP="00BE5D25">
            <w:pPr>
              <w:jc w:val="center"/>
            </w:pPr>
            <w:r w:rsidRPr="00BE5D25">
              <w:t>561120</w:t>
            </w:r>
          </w:p>
        </w:tc>
        <w:tc>
          <w:tcPr>
            <w:tcW w:w="1276" w:type="dxa"/>
          </w:tcPr>
          <w:p w14:paraId="2E87B692" w14:textId="77777777" w:rsidR="00BE5D25" w:rsidRPr="00BE5D25" w:rsidRDefault="00BE5D25" w:rsidP="00BE5D25">
            <w:pPr>
              <w:jc w:val="center"/>
              <w:rPr>
                <w:b/>
              </w:rPr>
            </w:pPr>
            <w:r w:rsidRPr="00BE5D25">
              <w:rPr>
                <w:b/>
              </w:rPr>
              <w:t>-3507,9</w:t>
            </w:r>
          </w:p>
        </w:tc>
        <w:tc>
          <w:tcPr>
            <w:tcW w:w="1417" w:type="dxa"/>
          </w:tcPr>
          <w:p w14:paraId="3588F4C0" w14:textId="77777777" w:rsidR="00BE5D25" w:rsidRPr="00BE5D25" w:rsidRDefault="00BE5D25" w:rsidP="00BE5D25">
            <w:pPr>
              <w:jc w:val="center"/>
              <w:rPr>
                <w:b/>
              </w:rPr>
            </w:pPr>
          </w:p>
        </w:tc>
        <w:tc>
          <w:tcPr>
            <w:tcW w:w="1417" w:type="dxa"/>
          </w:tcPr>
          <w:p w14:paraId="146FDB44" w14:textId="47F4CFB7" w:rsidR="00BE5D25" w:rsidRPr="00BE5D25" w:rsidRDefault="00BE5D25" w:rsidP="00BE5D25">
            <w:pPr>
              <w:jc w:val="center"/>
              <w:rPr>
                <w:b/>
              </w:rPr>
            </w:pPr>
            <w:r w:rsidRPr="00BE5D25">
              <w:rPr>
                <w:b/>
              </w:rPr>
              <w:t>-3507,9</w:t>
            </w:r>
          </w:p>
        </w:tc>
      </w:tr>
    </w:tbl>
    <w:p w14:paraId="22AFFD46" w14:textId="77777777" w:rsidR="001225DA" w:rsidRPr="00BE5D25" w:rsidRDefault="001225DA" w:rsidP="001225DA">
      <w:pPr>
        <w:rPr>
          <w:lang w:val="en-US"/>
        </w:rPr>
      </w:pPr>
    </w:p>
    <w:p w14:paraId="54942F09" w14:textId="77777777" w:rsidR="001225DA" w:rsidRPr="00BE5D25" w:rsidRDefault="001225DA" w:rsidP="001225DA">
      <w:pPr>
        <w:ind w:left="5664" w:firstLine="708"/>
        <w:rPr>
          <w:sz w:val="22"/>
          <w:szCs w:val="22"/>
        </w:rPr>
      </w:pPr>
    </w:p>
    <w:p w14:paraId="53DD467B" w14:textId="77777777" w:rsidR="001225DA" w:rsidRPr="00BE5D25" w:rsidRDefault="001225DA" w:rsidP="001225DA">
      <w:pPr>
        <w:ind w:left="5664" w:firstLine="708"/>
        <w:rPr>
          <w:sz w:val="22"/>
          <w:szCs w:val="22"/>
        </w:rPr>
      </w:pPr>
    </w:p>
    <w:p w14:paraId="0D975651" w14:textId="77777777" w:rsidR="001225DA" w:rsidRPr="00BE5D25" w:rsidRDefault="001225DA" w:rsidP="001225DA">
      <w:pPr>
        <w:rPr>
          <w:b/>
        </w:rPr>
      </w:pPr>
    </w:p>
    <w:p w14:paraId="17C4EC5A" w14:textId="3EAB5D0E" w:rsidR="00641CE4" w:rsidRDefault="00641CE4" w:rsidP="00641CE4">
      <w:pPr>
        <w:rPr>
          <w:b/>
          <w:lang w:val="ro-MD"/>
        </w:rPr>
      </w:pPr>
      <w:r>
        <w:rPr>
          <w:b/>
          <w:lang w:val="ro-MD"/>
        </w:rPr>
        <w:t xml:space="preserve">     </w:t>
      </w:r>
      <w:r w:rsidRPr="00EB345D">
        <w:rPr>
          <w:b/>
          <w:lang w:val="ro-MD"/>
        </w:rPr>
        <w:t xml:space="preserve">Șef interimar,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p w14:paraId="78ABF995" w14:textId="77777777" w:rsidR="00641CE4" w:rsidRDefault="00641CE4" w:rsidP="00641CE4">
      <w:pPr>
        <w:rPr>
          <w:b/>
          <w:lang w:val="ro-MD"/>
        </w:rPr>
      </w:pPr>
    </w:p>
    <w:p w14:paraId="01D70B51" w14:textId="77777777" w:rsidR="001225DA" w:rsidRPr="00BE5D25" w:rsidRDefault="001225DA" w:rsidP="001225DA">
      <w:pPr>
        <w:ind w:left="5664" w:firstLine="708"/>
        <w:rPr>
          <w:sz w:val="20"/>
          <w:szCs w:val="20"/>
        </w:rPr>
      </w:pPr>
    </w:p>
    <w:p w14:paraId="31D9C425" w14:textId="77777777" w:rsidR="001225DA" w:rsidRPr="00BE5D25" w:rsidRDefault="001225DA" w:rsidP="001225DA">
      <w:pPr>
        <w:ind w:left="5664" w:firstLine="708"/>
        <w:rPr>
          <w:sz w:val="20"/>
          <w:szCs w:val="20"/>
        </w:rPr>
      </w:pPr>
    </w:p>
    <w:p w14:paraId="0A468F3F" w14:textId="77777777" w:rsidR="001225DA" w:rsidRPr="006E272C" w:rsidRDefault="001225DA" w:rsidP="001225DA">
      <w:pPr>
        <w:ind w:left="5664" w:firstLine="708"/>
        <w:rPr>
          <w:color w:val="FF0000"/>
          <w:sz w:val="20"/>
          <w:szCs w:val="20"/>
        </w:rPr>
      </w:pPr>
    </w:p>
    <w:p w14:paraId="4FF21929" w14:textId="77777777" w:rsidR="001225DA" w:rsidRPr="006E272C" w:rsidRDefault="001225DA" w:rsidP="001225DA">
      <w:pPr>
        <w:ind w:left="5664" w:firstLine="708"/>
        <w:rPr>
          <w:color w:val="FF0000"/>
          <w:sz w:val="20"/>
          <w:szCs w:val="20"/>
        </w:rPr>
      </w:pPr>
    </w:p>
    <w:p w14:paraId="15BC195B" w14:textId="77777777" w:rsidR="001225DA" w:rsidRPr="006E272C" w:rsidRDefault="001225DA" w:rsidP="001225DA">
      <w:pPr>
        <w:ind w:left="5664" w:firstLine="708"/>
        <w:rPr>
          <w:color w:val="FF0000"/>
          <w:sz w:val="20"/>
          <w:szCs w:val="20"/>
        </w:rPr>
      </w:pPr>
    </w:p>
    <w:p w14:paraId="6C257B44" w14:textId="77777777" w:rsidR="001225DA" w:rsidRPr="006E272C" w:rsidRDefault="001225DA" w:rsidP="001225DA">
      <w:pPr>
        <w:ind w:left="5664" w:firstLine="708"/>
        <w:rPr>
          <w:color w:val="FF0000"/>
          <w:sz w:val="20"/>
          <w:szCs w:val="20"/>
        </w:rPr>
      </w:pPr>
    </w:p>
    <w:p w14:paraId="74F6DD48" w14:textId="77777777" w:rsidR="001225DA" w:rsidRPr="006E272C" w:rsidRDefault="001225DA" w:rsidP="001225DA">
      <w:pPr>
        <w:ind w:left="5664" w:firstLine="708"/>
        <w:rPr>
          <w:color w:val="FF0000"/>
          <w:sz w:val="20"/>
          <w:szCs w:val="20"/>
        </w:rPr>
      </w:pPr>
    </w:p>
    <w:p w14:paraId="3D93FD7B" w14:textId="77777777" w:rsidR="001225DA" w:rsidRPr="006E272C" w:rsidRDefault="001225DA" w:rsidP="001225DA">
      <w:pPr>
        <w:ind w:left="5664" w:firstLine="708"/>
        <w:rPr>
          <w:color w:val="FF0000"/>
          <w:sz w:val="20"/>
          <w:szCs w:val="20"/>
        </w:rPr>
      </w:pPr>
    </w:p>
    <w:p w14:paraId="717027EE" w14:textId="77777777" w:rsidR="001225DA" w:rsidRPr="006E272C" w:rsidRDefault="001225DA" w:rsidP="001225DA">
      <w:pPr>
        <w:ind w:left="5664" w:firstLine="708"/>
        <w:rPr>
          <w:color w:val="FF0000"/>
          <w:sz w:val="20"/>
          <w:szCs w:val="20"/>
        </w:rPr>
      </w:pPr>
    </w:p>
    <w:p w14:paraId="76B8C3E7" w14:textId="77777777" w:rsidR="001225DA" w:rsidRPr="006E272C" w:rsidRDefault="001225DA" w:rsidP="001225DA">
      <w:pPr>
        <w:ind w:left="5664" w:firstLine="708"/>
        <w:rPr>
          <w:color w:val="FF0000"/>
          <w:sz w:val="20"/>
          <w:szCs w:val="20"/>
        </w:rPr>
      </w:pPr>
    </w:p>
    <w:p w14:paraId="29406B3B" w14:textId="77777777" w:rsidR="001225DA" w:rsidRPr="006E272C" w:rsidRDefault="001225DA" w:rsidP="001225DA">
      <w:pPr>
        <w:ind w:left="5664" w:firstLine="708"/>
        <w:rPr>
          <w:color w:val="FF0000"/>
          <w:sz w:val="20"/>
          <w:szCs w:val="20"/>
        </w:rPr>
      </w:pPr>
    </w:p>
    <w:p w14:paraId="275E8915" w14:textId="77777777" w:rsidR="001225DA" w:rsidRPr="006E272C" w:rsidRDefault="001225DA" w:rsidP="001225DA">
      <w:pPr>
        <w:ind w:left="5664" w:firstLine="708"/>
        <w:rPr>
          <w:color w:val="FF0000"/>
          <w:sz w:val="20"/>
          <w:szCs w:val="20"/>
        </w:rPr>
      </w:pPr>
    </w:p>
    <w:p w14:paraId="70BDAB84" w14:textId="77777777" w:rsidR="001225DA" w:rsidRPr="006E272C" w:rsidRDefault="001225DA" w:rsidP="001225DA">
      <w:pPr>
        <w:ind w:left="5664" w:firstLine="708"/>
        <w:rPr>
          <w:color w:val="FF0000"/>
          <w:sz w:val="20"/>
          <w:szCs w:val="20"/>
        </w:rPr>
      </w:pPr>
    </w:p>
    <w:p w14:paraId="3769CC55" w14:textId="77777777" w:rsidR="001225DA" w:rsidRPr="006E272C" w:rsidRDefault="001225DA" w:rsidP="001225DA">
      <w:pPr>
        <w:ind w:left="5664" w:firstLine="708"/>
        <w:rPr>
          <w:color w:val="FF0000"/>
          <w:sz w:val="20"/>
          <w:szCs w:val="20"/>
        </w:rPr>
      </w:pPr>
    </w:p>
    <w:p w14:paraId="70D0A993" w14:textId="77777777" w:rsidR="001225DA" w:rsidRPr="006E272C" w:rsidRDefault="001225DA" w:rsidP="001225DA">
      <w:pPr>
        <w:ind w:left="5664" w:firstLine="708"/>
        <w:rPr>
          <w:color w:val="FF0000"/>
          <w:sz w:val="20"/>
          <w:szCs w:val="20"/>
        </w:rPr>
      </w:pPr>
    </w:p>
    <w:p w14:paraId="10065E4C" w14:textId="77777777" w:rsidR="001225DA" w:rsidRPr="006E272C" w:rsidRDefault="001225DA" w:rsidP="001225DA">
      <w:pPr>
        <w:ind w:left="5664" w:firstLine="708"/>
        <w:rPr>
          <w:color w:val="FF0000"/>
          <w:sz w:val="20"/>
          <w:szCs w:val="20"/>
        </w:rPr>
      </w:pPr>
    </w:p>
    <w:p w14:paraId="5F5C40AE" w14:textId="77777777" w:rsidR="001225DA" w:rsidRPr="006E272C" w:rsidRDefault="001225DA" w:rsidP="001225DA">
      <w:pPr>
        <w:ind w:left="5664" w:firstLine="708"/>
        <w:rPr>
          <w:color w:val="FF0000"/>
          <w:sz w:val="20"/>
          <w:szCs w:val="20"/>
        </w:rPr>
      </w:pPr>
    </w:p>
    <w:p w14:paraId="712A4074" w14:textId="77777777" w:rsidR="001225DA" w:rsidRPr="006E272C" w:rsidRDefault="001225DA" w:rsidP="001225DA">
      <w:pPr>
        <w:ind w:left="5664" w:firstLine="708"/>
        <w:rPr>
          <w:color w:val="FF0000"/>
          <w:sz w:val="20"/>
          <w:szCs w:val="20"/>
        </w:rPr>
      </w:pPr>
      <w:r w:rsidRPr="006E272C">
        <w:rPr>
          <w:color w:val="FF0000"/>
          <w:sz w:val="20"/>
          <w:szCs w:val="20"/>
        </w:rPr>
        <w:tab/>
      </w:r>
    </w:p>
    <w:p w14:paraId="7CF79BE5" w14:textId="77777777" w:rsidR="001225DA" w:rsidRPr="006E272C" w:rsidRDefault="001225DA" w:rsidP="001225DA">
      <w:pPr>
        <w:ind w:left="5664" w:firstLine="708"/>
        <w:rPr>
          <w:color w:val="FF0000"/>
          <w:sz w:val="20"/>
          <w:szCs w:val="20"/>
        </w:rPr>
      </w:pPr>
    </w:p>
    <w:p w14:paraId="4224A6D6" w14:textId="77777777" w:rsidR="001225DA" w:rsidRPr="006E272C" w:rsidRDefault="001225DA" w:rsidP="001225DA">
      <w:pPr>
        <w:ind w:left="5664" w:firstLine="708"/>
        <w:rPr>
          <w:color w:val="FF0000"/>
          <w:sz w:val="20"/>
          <w:szCs w:val="20"/>
        </w:rPr>
      </w:pPr>
    </w:p>
    <w:p w14:paraId="13214952" w14:textId="77777777" w:rsidR="001225DA" w:rsidRPr="006E272C" w:rsidRDefault="001225DA" w:rsidP="001225DA">
      <w:pPr>
        <w:ind w:left="5664" w:firstLine="708"/>
        <w:rPr>
          <w:color w:val="FF0000"/>
          <w:sz w:val="20"/>
          <w:szCs w:val="20"/>
        </w:rPr>
      </w:pPr>
    </w:p>
    <w:p w14:paraId="7F067FA4" w14:textId="77777777" w:rsidR="001225DA" w:rsidRPr="006E272C" w:rsidRDefault="001225DA" w:rsidP="001225DA">
      <w:pPr>
        <w:ind w:left="5664" w:firstLine="708"/>
        <w:rPr>
          <w:color w:val="FF0000"/>
          <w:sz w:val="20"/>
          <w:szCs w:val="20"/>
        </w:rPr>
      </w:pPr>
      <w:r w:rsidRPr="006E272C">
        <w:rPr>
          <w:color w:val="FF0000"/>
          <w:sz w:val="20"/>
          <w:szCs w:val="20"/>
        </w:rPr>
        <w:t xml:space="preserve">               </w:t>
      </w:r>
    </w:p>
    <w:p w14:paraId="5D1F92E6" w14:textId="77777777" w:rsidR="00C962AB" w:rsidRDefault="001225DA" w:rsidP="00EF0B2E">
      <w:pPr>
        <w:ind w:left="5664" w:firstLine="708"/>
        <w:rPr>
          <w:color w:val="FF0000"/>
          <w:sz w:val="20"/>
          <w:szCs w:val="20"/>
        </w:rPr>
      </w:pPr>
      <w:r w:rsidRPr="006E272C">
        <w:rPr>
          <w:color w:val="FF0000"/>
          <w:sz w:val="20"/>
          <w:szCs w:val="20"/>
        </w:rPr>
        <w:tab/>
        <w:t xml:space="preserve">        </w:t>
      </w:r>
    </w:p>
    <w:p w14:paraId="5C619DCD" w14:textId="77777777" w:rsidR="00C962AB" w:rsidRDefault="00C962AB" w:rsidP="00EF0B2E">
      <w:pPr>
        <w:ind w:left="5664" w:firstLine="708"/>
        <w:rPr>
          <w:color w:val="FF0000"/>
          <w:sz w:val="20"/>
          <w:szCs w:val="20"/>
        </w:rPr>
      </w:pPr>
    </w:p>
    <w:p w14:paraId="3045654B" w14:textId="77777777" w:rsidR="00C962AB" w:rsidRDefault="00C962AB" w:rsidP="00EF0B2E">
      <w:pPr>
        <w:ind w:left="5664" w:firstLine="708"/>
        <w:rPr>
          <w:color w:val="FF0000"/>
          <w:sz w:val="20"/>
          <w:szCs w:val="20"/>
        </w:rPr>
      </w:pPr>
    </w:p>
    <w:p w14:paraId="31E97355" w14:textId="27EFA97A" w:rsidR="00376BA3" w:rsidRDefault="001225DA" w:rsidP="00EF0B2E">
      <w:pPr>
        <w:ind w:left="5664" w:firstLine="708"/>
        <w:rPr>
          <w:color w:val="000000"/>
          <w:sz w:val="20"/>
          <w:szCs w:val="20"/>
        </w:rPr>
      </w:pPr>
      <w:r w:rsidRPr="006E272C">
        <w:rPr>
          <w:color w:val="FF0000"/>
          <w:sz w:val="20"/>
          <w:szCs w:val="20"/>
        </w:rPr>
        <w:t xml:space="preserve">      </w:t>
      </w:r>
      <w:r w:rsidR="00EF1CBC">
        <w:rPr>
          <w:color w:val="000000"/>
          <w:sz w:val="20"/>
          <w:szCs w:val="20"/>
        </w:rPr>
        <w:t xml:space="preserve">                                                                                                                   </w:t>
      </w:r>
    </w:p>
    <w:p w14:paraId="3C989F9B" w14:textId="77777777" w:rsidR="00376BA3" w:rsidRDefault="00376BA3" w:rsidP="00EF1CBC">
      <w:pPr>
        <w:jc w:val="center"/>
        <w:rPr>
          <w:color w:val="000000"/>
          <w:sz w:val="20"/>
          <w:szCs w:val="20"/>
        </w:rPr>
      </w:pPr>
    </w:p>
    <w:p w14:paraId="61B9EE07" w14:textId="194D771C" w:rsidR="001225DA" w:rsidRDefault="00376BA3" w:rsidP="00EF1CBC">
      <w:pPr>
        <w:jc w:val="cente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EF1CBC">
        <w:rPr>
          <w:color w:val="000000"/>
          <w:sz w:val="20"/>
          <w:szCs w:val="20"/>
        </w:rPr>
        <w:t xml:space="preserve">   </w:t>
      </w:r>
      <w:r w:rsidR="00EF1CBC" w:rsidRPr="00CC4A18">
        <w:rPr>
          <w:color w:val="000000"/>
          <w:sz w:val="20"/>
          <w:szCs w:val="20"/>
        </w:rPr>
        <w:t>Tabelul nr.2 la nota de fundamentare</w:t>
      </w:r>
    </w:p>
    <w:p w14:paraId="6598C62E" w14:textId="77777777" w:rsidR="00EF1CBC" w:rsidRPr="001225DA" w:rsidRDefault="00EF1CBC" w:rsidP="00EF1CBC">
      <w:pPr>
        <w:jc w:val="center"/>
        <w:rPr>
          <w:b/>
          <w:color w:val="FF0000"/>
          <w:sz w:val="8"/>
          <w:szCs w:val="8"/>
        </w:rPr>
      </w:pPr>
    </w:p>
    <w:p w14:paraId="34ED7569" w14:textId="77777777" w:rsidR="001225DA" w:rsidRPr="00EF1CBC" w:rsidRDefault="001225DA" w:rsidP="001225DA">
      <w:pPr>
        <w:jc w:val="center"/>
        <w:rPr>
          <w:b/>
          <w:bCs/>
          <w:lang w:val="en-US"/>
        </w:rPr>
      </w:pPr>
      <w:r w:rsidRPr="00EF1CBC">
        <w:rPr>
          <w:b/>
        </w:rPr>
        <w:t>Sinteza veniturilor</w:t>
      </w:r>
      <w:r w:rsidRPr="00EF1CBC">
        <w:rPr>
          <w:b/>
          <w:bCs/>
          <w:lang w:val="en-US"/>
        </w:rPr>
        <w:t xml:space="preserve"> bugetului raional pentru anul 2026  </w:t>
      </w:r>
    </w:p>
    <w:p w14:paraId="14BE0215" w14:textId="77777777" w:rsidR="001225DA" w:rsidRPr="00EF1CBC" w:rsidRDefault="001225DA" w:rsidP="001225DA">
      <w:pPr>
        <w:jc w:val="center"/>
        <w:rPr>
          <w:b/>
          <w:sz w:val="18"/>
          <w:szCs w:val="18"/>
        </w:rPr>
      </w:pPr>
      <w:r w:rsidRPr="00EF1CBC">
        <w:rPr>
          <w:b/>
          <w:bCs/>
          <w:lang w:val="en-US"/>
        </w:rPr>
        <w:t xml:space="preserve">                                     </w:t>
      </w:r>
    </w:p>
    <w:tbl>
      <w:tblPr>
        <w:tblStyle w:val="ac"/>
        <w:tblW w:w="10422" w:type="dxa"/>
        <w:tblLook w:val="04A0" w:firstRow="1" w:lastRow="0" w:firstColumn="1" w:lastColumn="0" w:noHBand="0" w:noVBand="1"/>
      </w:tblPr>
      <w:tblGrid>
        <w:gridCol w:w="5061"/>
        <w:gridCol w:w="1134"/>
        <w:gridCol w:w="1415"/>
        <w:gridCol w:w="1406"/>
        <w:gridCol w:w="1406"/>
      </w:tblGrid>
      <w:tr w:rsidR="00EF1CBC" w:rsidRPr="00EF1CBC" w14:paraId="425E9BC3" w14:textId="738D47EA" w:rsidTr="00EF1CBC">
        <w:trPr>
          <w:trHeight w:val="313"/>
        </w:trPr>
        <w:tc>
          <w:tcPr>
            <w:tcW w:w="5061" w:type="dxa"/>
            <w:vMerge w:val="restart"/>
            <w:tcBorders>
              <w:top w:val="single" w:sz="4" w:space="0" w:color="auto"/>
              <w:left w:val="single" w:sz="4" w:space="0" w:color="auto"/>
              <w:right w:val="single" w:sz="4" w:space="0" w:color="auto"/>
            </w:tcBorders>
          </w:tcPr>
          <w:p w14:paraId="6C6A7399" w14:textId="77777777" w:rsidR="00376BA3" w:rsidRPr="00376BA3" w:rsidRDefault="00376BA3" w:rsidP="00BE15B1">
            <w:pPr>
              <w:autoSpaceDE w:val="0"/>
              <w:autoSpaceDN w:val="0"/>
              <w:adjustRightInd w:val="0"/>
              <w:jc w:val="center"/>
              <w:rPr>
                <w:b/>
                <w:sz w:val="22"/>
                <w:szCs w:val="22"/>
              </w:rPr>
            </w:pPr>
          </w:p>
          <w:p w14:paraId="5862974D" w14:textId="19124193" w:rsidR="00EF1CBC" w:rsidRPr="00376BA3" w:rsidRDefault="00EF1CBC" w:rsidP="00BE15B1">
            <w:pPr>
              <w:autoSpaceDE w:val="0"/>
              <w:autoSpaceDN w:val="0"/>
              <w:adjustRightInd w:val="0"/>
              <w:jc w:val="center"/>
              <w:rPr>
                <w:sz w:val="22"/>
                <w:szCs w:val="22"/>
              </w:rPr>
            </w:pPr>
            <w:r w:rsidRPr="00376BA3">
              <w:rPr>
                <w:b/>
                <w:sz w:val="22"/>
                <w:szCs w:val="22"/>
              </w:rPr>
              <w:t>Denumirea indicatorului</w:t>
            </w:r>
          </w:p>
        </w:tc>
        <w:tc>
          <w:tcPr>
            <w:tcW w:w="1134" w:type="dxa"/>
            <w:vMerge w:val="restart"/>
            <w:tcBorders>
              <w:top w:val="single" w:sz="4" w:space="0" w:color="auto"/>
              <w:left w:val="single" w:sz="4" w:space="0" w:color="auto"/>
              <w:right w:val="single" w:sz="4" w:space="0" w:color="auto"/>
            </w:tcBorders>
          </w:tcPr>
          <w:p w14:paraId="017F265F" w14:textId="77777777" w:rsidR="00376BA3" w:rsidRDefault="00376BA3" w:rsidP="00BE15B1">
            <w:pPr>
              <w:autoSpaceDE w:val="0"/>
              <w:autoSpaceDN w:val="0"/>
              <w:adjustRightInd w:val="0"/>
              <w:jc w:val="center"/>
              <w:rPr>
                <w:b/>
                <w:sz w:val="22"/>
                <w:szCs w:val="22"/>
              </w:rPr>
            </w:pPr>
          </w:p>
          <w:p w14:paraId="59533D3D" w14:textId="54133FB0" w:rsidR="00EF1CBC" w:rsidRPr="00376BA3" w:rsidRDefault="00EF1CBC" w:rsidP="00BE15B1">
            <w:pPr>
              <w:autoSpaceDE w:val="0"/>
              <w:autoSpaceDN w:val="0"/>
              <w:adjustRightInd w:val="0"/>
              <w:jc w:val="center"/>
              <w:rPr>
                <w:b/>
                <w:sz w:val="22"/>
                <w:szCs w:val="22"/>
              </w:rPr>
            </w:pPr>
            <w:r w:rsidRPr="00376BA3">
              <w:rPr>
                <w:b/>
                <w:sz w:val="22"/>
                <w:szCs w:val="22"/>
              </w:rPr>
              <w:t>Codurile</w:t>
            </w:r>
          </w:p>
          <w:p w14:paraId="696125F3" w14:textId="77777777" w:rsidR="00EF1CBC" w:rsidRPr="00376BA3" w:rsidRDefault="00EF1CBC" w:rsidP="00BE15B1">
            <w:pPr>
              <w:autoSpaceDE w:val="0"/>
              <w:autoSpaceDN w:val="0"/>
              <w:adjustRightInd w:val="0"/>
              <w:jc w:val="center"/>
              <w:rPr>
                <w:sz w:val="22"/>
                <w:szCs w:val="22"/>
              </w:rPr>
            </w:pPr>
            <w:r w:rsidRPr="00376BA3">
              <w:rPr>
                <w:b/>
                <w:sz w:val="22"/>
                <w:szCs w:val="22"/>
              </w:rPr>
              <w:t>Eco (K</w:t>
            </w:r>
            <w:r w:rsidRPr="00376BA3">
              <w:rPr>
                <w:b/>
                <w:sz w:val="22"/>
                <w:szCs w:val="22"/>
                <w:vertAlign w:val="subscript"/>
              </w:rPr>
              <w:t>6</w:t>
            </w:r>
            <w:r w:rsidRPr="00376BA3">
              <w:rPr>
                <w:b/>
                <w:sz w:val="22"/>
                <w:szCs w:val="22"/>
              </w:rPr>
              <w:t>)</w:t>
            </w:r>
          </w:p>
        </w:tc>
        <w:tc>
          <w:tcPr>
            <w:tcW w:w="4227" w:type="dxa"/>
            <w:gridSpan w:val="3"/>
            <w:tcBorders>
              <w:top w:val="single" w:sz="4" w:space="0" w:color="auto"/>
              <w:left w:val="single" w:sz="4" w:space="0" w:color="auto"/>
              <w:bottom w:val="single" w:sz="4" w:space="0" w:color="auto"/>
              <w:right w:val="single" w:sz="4" w:space="0" w:color="auto"/>
            </w:tcBorders>
          </w:tcPr>
          <w:p w14:paraId="0E0CD013" w14:textId="3668FDC5" w:rsidR="00EF1CBC" w:rsidRPr="00376BA3" w:rsidRDefault="00EF1CBC" w:rsidP="00BE15B1">
            <w:pPr>
              <w:autoSpaceDE w:val="0"/>
              <w:autoSpaceDN w:val="0"/>
              <w:adjustRightInd w:val="0"/>
              <w:jc w:val="center"/>
              <w:rPr>
                <w:b/>
                <w:sz w:val="22"/>
                <w:szCs w:val="22"/>
              </w:rPr>
            </w:pPr>
            <w:r w:rsidRPr="00376BA3">
              <w:rPr>
                <w:b/>
                <w:sz w:val="22"/>
                <w:szCs w:val="22"/>
              </w:rPr>
              <w:t>Suma, mii lei</w:t>
            </w:r>
          </w:p>
        </w:tc>
      </w:tr>
      <w:tr w:rsidR="00EF1CBC" w:rsidRPr="001225DA" w14:paraId="56F0270A" w14:textId="77777777" w:rsidTr="00EF1CBC">
        <w:trPr>
          <w:trHeight w:val="590"/>
        </w:trPr>
        <w:tc>
          <w:tcPr>
            <w:tcW w:w="5061" w:type="dxa"/>
            <w:vMerge/>
            <w:tcBorders>
              <w:left w:val="single" w:sz="4" w:space="0" w:color="auto"/>
              <w:bottom w:val="single" w:sz="4" w:space="0" w:color="auto"/>
              <w:right w:val="single" w:sz="4" w:space="0" w:color="auto"/>
            </w:tcBorders>
          </w:tcPr>
          <w:p w14:paraId="323E208D" w14:textId="77777777" w:rsidR="00EF1CBC" w:rsidRPr="00376BA3" w:rsidRDefault="00EF1CBC" w:rsidP="00EF1CBC">
            <w:pPr>
              <w:autoSpaceDE w:val="0"/>
              <w:autoSpaceDN w:val="0"/>
              <w:adjustRightInd w:val="0"/>
              <w:jc w:val="center"/>
              <w:rPr>
                <w:b/>
                <w:color w:val="FF0000"/>
                <w:sz w:val="22"/>
                <w:szCs w:val="22"/>
              </w:rPr>
            </w:pPr>
          </w:p>
        </w:tc>
        <w:tc>
          <w:tcPr>
            <w:tcW w:w="1134" w:type="dxa"/>
            <w:vMerge/>
            <w:tcBorders>
              <w:left w:val="single" w:sz="4" w:space="0" w:color="auto"/>
              <w:bottom w:val="single" w:sz="4" w:space="0" w:color="auto"/>
              <w:right w:val="single" w:sz="4" w:space="0" w:color="auto"/>
            </w:tcBorders>
          </w:tcPr>
          <w:p w14:paraId="14739154" w14:textId="77777777" w:rsidR="00EF1CBC" w:rsidRPr="00376BA3" w:rsidRDefault="00EF1CBC" w:rsidP="00EF1CBC">
            <w:pPr>
              <w:autoSpaceDE w:val="0"/>
              <w:autoSpaceDN w:val="0"/>
              <w:adjustRightInd w:val="0"/>
              <w:jc w:val="center"/>
              <w:rPr>
                <w:b/>
                <w:color w:val="FF0000"/>
                <w:sz w:val="22"/>
                <w:szCs w:val="22"/>
              </w:rPr>
            </w:pPr>
          </w:p>
        </w:tc>
        <w:tc>
          <w:tcPr>
            <w:tcW w:w="1415" w:type="dxa"/>
          </w:tcPr>
          <w:p w14:paraId="309AEE4D" w14:textId="661F2CA6" w:rsidR="00EF1CBC" w:rsidRPr="00376BA3" w:rsidRDefault="00EF1CBC" w:rsidP="00EF1CBC">
            <w:pPr>
              <w:autoSpaceDE w:val="0"/>
              <w:autoSpaceDN w:val="0"/>
              <w:adjustRightInd w:val="0"/>
              <w:jc w:val="center"/>
              <w:rPr>
                <w:b/>
                <w:color w:val="FF0000"/>
                <w:sz w:val="22"/>
                <w:szCs w:val="22"/>
              </w:rPr>
            </w:pPr>
            <w:r w:rsidRPr="00376BA3">
              <w:rPr>
                <w:b/>
                <w:sz w:val="22"/>
                <w:szCs w:val="22"/>
              </w:rPr>
              <w:t xml:space="preserve">aprobat </w:t>
            </w:r>
          </w:p>
        </w:tc>
        <w:tc>
          <w:tcPr>
            <w:tcW w:w="1406" w:type="dxa"/>
          </w:tcPr>
          <w:p w14:paraId="42B4CEF2" w14:textId="5500C68D" w:rsidR="00EF1CBC" w:rsidRPr="00376BA3" w:rsidRDefault="00EF1CBC" w:rsidP="00EF1CBC">
            <w:pPr>
              <w:autoSpaceDE w:val="0"/>
              <w:autoSpaceDN w:val="0"/>
              <w:adjustRightInd w:val="0"/>
              <w:jc w:val="center"/>
              <w:rPr>
                <w:b/>
                <w:color w:val="FF0000"/>
                <w:sz w:val="22"/>
                <w:szCs w:val="22"/>
              </w:rPr>
            </w:pPr>
            <w:r w:rsidRPr="00376BA3">
              <w:rPr>
                <w:b/>
                <w:sz w:val="22"/>
                <w:szCs w:val="22"/>
              </w:rPr>
              <w:t>modificare (+/-)</w:t>
            </w:r>
          </w:p>
        </w:tc>
        <w:tc>
          <w:tcPr>
            <w:tcW w:w="1406" w:type="dxa"/>
          </w:tcPr>
          <w:p w14:paraId="2D7404FD" w14:textId="19CDFECB" w:rsidR="00EF1CBC" w:rsidRPr="00376BA3" w:rsidRDefault="00EF1CBC" w:rsidP="00EF1CBC">
            <w:pPr>
              <w:autoSpaceDE w:val="0"/>
              <w:autoSpaceDN w:val="0"/>
              <w:adjustRightInd w:val="0"/>
              <w:jc w:val="center"/>
              <w:rPr>
                <w:b/>
                <w:color w:val="FF0000"/>
                <w:sz w:val="22"/>
                <w:szCs w:val="22"/>
              </w:rPr>
            </w:pPr>
            <w:r w:rsidRPr="00376BA3">
              <w:rPr>
                <w:b/>
                <w:sz w:val="22"/>
                <w:szCs w:val="22"/>
              </w:rPr>
              <w:t xml:space="preserve">precizat </w:t>
            </w:r>
          </w:p>
        </w:tc>
      </w:tr>
      <w:tr w:rsidR="00EF1CBC" w:rsidRPr="001225DA" w14:paraId="5F15EB7B" w14:textId="1C972A51" w:rsidTr="00EF1CBC">
        <w:tc>
          <w:tcPr>
            <w:tcW w:w="5061" w:type="dxa"/>
            <w:tcBorders>
              <w:top w:val="single" w:sz="4" w:space="0" w:color="auto"/>
              <w:left w:val="single" w:sz="4" w:space="0" w:color="auto"/>
              <w:bottom w:val="single" w:sz="4" w:space="0" w:color="auto"/>
              <w:right w:val="single" w:sz="4" w:space="0" w:color="auto"/>
            </w:tcBorders>
          </w:tcPr>
          <w:p w14:paraId="428A5E88" w14:textId="77777777" w:rsidR="00EF1CBC" w:rsidRPr="00376BA3" w:rsidRDefault="00EF1CBC" w:rsidP="00BE15B1">
            <w:pPr>
              <w:autoSpaceDE w:val="0"/>
              <w:autoSpaceDN w:val="0"/>
              <w:adjustRightInd w:val="0"/>
              <w:jc w:val="center"/>
              <w:rPr>
                <w:b/>
                <w:sz w:val="20"/>
                <w:szCs w:val="20"/>
              </w:rPr>
            </w:pPr>
            <w:r w:rsidRPr="00376BA3">
              <w:rPr>
                <w:sz w:val="20"/>
                <w:szCs w:val="20"/>
              </w:rPr>
              <w:t xml:space="preserve">         </w:t>
            </w:r>
            <w:r w:rsidRPr="00376BA3">
              <w:rPr>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1596750" w14:textId="77777777" w:rsidR="00EF1CBC" w:rsidRPr="00376BA3" w:rsidRDefault="00EF1CBC" w:rsidP="00BE15B1">
            <w:pPr>
              <w:autoSpaceDE w:val="0"/>
              <w:autoSpaceDN w:val="0"/>
              <w:adjustRightInd w:val="0"/>
              <w:jc w:val="center"/>
              <w:rPr>
                <w:b/>
                <w:sz w:val="20"/>
                <w:szCs w:val="20"/>
              </w:rPr>
            </w:pPr>
            <w:r w:rsidRPr="00376BA3">
              <w:rPr>
                <w:b/>
                <w:sz w:val="20"/>
                <w:szCs w:val="20"/>
              </w:rPr>
              <w:t>2</w:t>
            </w:r>
          </w:p>
        </w:tc>
        <w:tc>
          <w:tcPr>
            <w:tcW w:w="1415" w:type="dxa"/>
            <w:tcBorders>
              <w:top w:val="single" w:sz="4" w:space="0" w:color="auto"/>
              <w:left w:val="single" w:sz="4" w:space="0" w:color="auto"/>
              <w:bottom w:val="single" w:sz="4" w:space="0" w:color="auto"/>
              <w:right w:val="single" w:sz="4" w:space="0" w:color="auto"/>
            </w:tcBorders>
          </w:tcPr>
          <w:p w14:paraId="6DDD5515" w14:textId="77777777" w:rsidR="00EF1CBC" w:rsidRPr="00376BA3" w:rsidRDefault="00EF1CBC" w:rsidP="00BE15B1">
            <w:pPr>
              <w:autoSpaceDE w:val="0"/>
              <w:autoSpaceDN w:val="0"/>
              <w:adjustRightInd w:val="0"/>
              <w:jc w:val="center"/>
              <w:rPr>
                <w:b/>
                <w:sz w:val="20"/>
                <w:szCs w:val="20"/>
              </w:rPr>
            </w:pPr>
            <w:r w:rsidRPr="00376BA3">
              <w:rPr>
                <w:b/>
                <w:sz w:val="20"/>
                <w:szCs w:val="20"/>
              </w:rPr>
              <w:t>3</w:t>
            </w:r>
          </w:p>
        </w:tc>
        <w:tc>
          <w:tcPr>
            <w:tcW w:w="1406" w:type="dxa"/>
            <w:tcBorders>
              <w:top w:val="single" w:sz="4" w:space="0" w:color="auto"/>
              <w:left w:val="single" w:sz="4" w:space="0" w:color="auto"/>
              <w:bottom w:val="single" w:sz="4" w:space="0" w:color="auto"/>
              <w:right w:val="single" w:sz="4" w:space="0" w:color="auto"/>
            </w:tcBorders>
          </w:tcPr>
          <w:p w14:paraId="62EB8F85" w14:textId="4ABB07FC" w:rsidR="00EF1CBC" w:rsidRPr="00376BA3" w:rsidRDefault="00EF1CBC" w:rsidP="00BE15B1">
            <w:pPr>
              <w:autoSpaceDE w:val="0"/>
              <w:autoSpaceDN w:val="0"/>
              <w:adjustRightInd w:val="0"/>
              <w:jc w:val="center"/>
              <w:rPr>
                <w:b/>
                <w:sz w:val="20"/>
                <w:szCs w:val="20"/>
              </w:rPr>
            </w:pPr>
            <w:r w:rsidRPr="00376BA3">
              <w:rPr>
                <w:b/>
                <w:sz w:val="20"/>
                <w:szCs w:val="20"/>
              </w:rPr>
              <w:t>4</w:t>
            </w:r>
          </w:p>
        </w:tc>
        <w:tc>
          <w:tcPr>
            <w:tcW w:w="1406" w:type="dxa"/>
            <w:tcBorders>
              <w:top w:val="single" w:sz="4" w:space="0" w:color="auto"/>
              <w:left w:val="single" w:sz="4" w:space="0" w:color="auto"/>
              <w:bottom w:val="single" w:sz="4" w:space="0" w:color="auto"/>
              <w:right w:val="single" w:sz="4" w:space="0" w:color="auto"/>
            </w:tcBorders>
          </w:tcPr>
          <w:p w14:paraId="6E3F2EDA" w14:textId="042E3474" w:rsidR="00EF1CBC" w:rsidRPr="00376BA3" w:rsidRDefault="00EF1CBC" w:rsidP="00BE15B1">
            <w:pPr>
              <w:autoSpaceDE w:val="0"/>
              <w:autoSpaceDN w:val="0"/>
              <w:adjustRightInd w:val="0"/>
              <w:jc w:val="center"/>
              <w:rPr>
                <w:b/>
                <w:sz w:val="20"/>
                <w:szCs w:val="20"/>
              </w:rPr>
            </w:pPr>
            <w:r w:rsidRPr="00376BA3">
              <w:rPr>
                <w:b/>
                <w:sz w:val="20"/>
                <w:szCs w:val="20"/>
              </w:rPr>
              <w:t>5</w:t>
            </w:r>
          </w:p>
        </w:tc>
      </w:tr>
      <w:tr w:rsidR="00EF1CBC" w:rsidRPr="001225DA" w14:paraId="6E752450" w14:textId="08F561B3" w:rsidTr="00EF1CBC">
        <w:tc>
          <w:tcPr>
            <w:tcW w:w="5061" w:type="dxa"/>
            <w:tcBorders>
              <w:top w:val="single" w:sz="4" w:space="0" w:color="auto"/>
              <w:left w:val="single" w:sz="4" w:space="0" w:color="auto"/>
              <w:bottom w:val="single" w:sz="4" w:space="0" w:color="auto"/>
              <w:right w:val="single" w:sz="4" w:space="0" w:color="auto"/>
            </w:tcBorders>
          </w:tcPr>
          <w:p w14:paraId="66F7BA67" w14:textId="77777777" w:rsidR="00EF1CBC" w:rsidRPr="00EF1CBC" w:rsidRDefault="00EF1CBC" w:rsidP="00376BA3">
            <w:pPr>
              <w:pStyle w:val="af1"/>
              <w:numPr>
                <w:ilvl w:val="0"/>
                <w:numId w:val="6"/>
              </w:numPr>
              <w:ind w:left="360"/>
              <w:rPr>
                <w:b/>
                <w:i/>
                <w:lang w:val="ro-MD"/>
              </w:rPr>
            </w:pPr>
            <w:r w:rsidRPr="00EF1CBC">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48B6F0C3" w14:textId="77777777" w:rsidR="00EF1CBC" w:rsidRPr="00EF1CBC" w:rsidRDefault="00EF1CBC" w:rsidP="00EF1CBC">
            <w:pPr>
              <w:autoSpaceDE w:val="0"/>
              <w:autoSpaceDN w:val="0"/>
              <w:adjustRightInd w:val="0"/>
              <w:jc w:val="center"/>
              <w:rPr>
                <w:b/>
                <w:lang w:val="ro-MD"/>
              </w:rPr>
            </w:pPr>
            <w:r w:rsidRPr="00EF1CBC">
              <w:rPr>
                <w:b/>
                <w:lang w:val="ro-MD"/>
              </w:rPr>
              <w:t>1111</w:t>
            </w:r>
          </w:p>
        </w:tc>
        <w:tc>
          <w:tcPr>
            <w:tcW w:w="1415" w:type="dxa"/>
            <w:tcBorders>
              <w:top w:val="single" w:sz="4" w:space="0" w:color="auto"/>
              <w:left w:val="single" w:sz="4" w:space="0" w:color="auto"/>
              <w:bottom w:val="single" w:sz="4" w:space="0" w:color="auto"/>
              <w:right w:val="single" w:sz="4" w:space="0" w:color="auto"/>
            </w:tcBorders>
          </w:tcPr>
          <w:p w14:paraId="2D3F3F89" w14:textId="77777777" w:rsidR="00EF1CBC" w:rsidRPr="00EF1CBC" w:rsidRDefault="00EF1CBC" w:rsidP="00EF1CBC">
            <w:pPr>
              <w:autoSpaceDE w:val="0"/>
              <w:autoSpaceDN w:val="0"/>
              <w:adjustRightInd w:val="0"/>
              <w:jc w:val="center"/>
              <w:rPr>
                <w:b/>
              </w:rPr>
            </w:pPr>
            <w:r w:rsidRPr="00EF1CBC">
              <w:rPr>
                <w:b/>
              </w:rPr>
              <w:t>18500,0</w:t>
            </w:r>
          </w:p>
        </w:tc>
        <w:tc>
          <w:tcPr>
            <w:tcW w:w="1406" w:type="dxa"/>
            <w:tcBorders>
              <w:top w:val="single" w:sz="4" w:space="0" w:color="auto"/>
              <w:left w:val="single" w:sz="4" w:space="0" w:color="auto"/>
              <w:bottom w:val="single" w:sz="4" w:space="0" w:color="auto"/>
              <w:right w:val="single" w:sz="4" w:space="0" w:color="auto"/>
            </w:tcBorders>
          </w:tcPr>
          <w:p w14:paraId="1A53E6A2" w14:textId="77777777" w:rsidR="00EF1CBC" w:rsidRPr="001225DA" w:rsidRDefault="00EF1CBC" w:rsidP="00EF1CBC">
            <w:pPr>
              <w:autoSpaceDE w:val="0"/>
              <w:autoSpaceDN w:val="0"/>
              <w:adjustRightInd w:val="0"/>
              <w:jc w:val="center"/>
              <w:rPr>
                <w:b/>
                <w:color w:val="FF0000"/>
              </w:rPr>
            </w:pPr>
          </w:p>
        </w:tc>
        <w:tc>
          <w:tcPr>
            <w:tcW w:w="1406" w:type="dxa"/>
            <w:tcBorders>
              <w:top w:val="single" w:sz="4" w:space="0" w:color="auto"/>
              <w:left w:val="single" w:sz="4" w:space="0" w:color="auto"/>
              <w:bottom w:val="single" w:sz="4" w:space="0" w:color="auto"/>
              <w:right w:val="single" w:sz="4" w:space="0" w:color="auto"/>
            </w:tcBorders>
          </w:tcPr>
          <w:p w14:paraId="48B1D749" w14:textId="0E50B34F" w:rsidR="00EF1CBC" w:rsidRPr="001225DA" w:rsidRDefault="00EF1CBC" w:rsidP="00EF1CBC">
            <w:pPr>
              <w:autoSpaceDE w:val="0"/>
              <w:autoSpaceDN w:val="0"/>
              <w:adjustRightInd w:val="0"/>
              <w:jc w:val="center"/>
              <w:rPr>
                <w:b/>
                <w:color w:val="FF0000"/>
              </w:rPr>
            </w:pPr>
            <w:r w:rsidRPr="00EF1CBC">
              <w:rPr>
                <w:b/>
              </w:rPr>
              <w:t>18500,0</w:t>
            </w:r>
          </w:p>
        </w:tc>
      </w:tr>
      <w:tr w:rsidR="00EF1CBC" w:rsidRPr="001225DA" w14:paraId="43A7E7E9" w14:textId="699CDB64" w:rsidTr="00EF1CBC">
        <w:tc>
          <w:tcPr>
            <w:tcW w:w="5061" w:type="dxa"/>
            <w:tcBorders>
              <w:top w:val="single" w:sz="4" w:space="0" w:color="auto"/>
              <w:left w:val="single" w:sz="4" w:space="0" w:color="auto"/>
              <w:bottom w:val="single" w:sz="4" w:space="0" w:color="auto"/>
              <w:right w:val="single" w:sz="4" w:space="0" w:color="auto"/>
            </w:tcBorders>
          </w:tcPr>
          <w:p w14:paraId="1EFEFE16" w14:textId="77777777" w:rsidR="00EF1CBC" w:rsidRPr="00EF1CBC" w:rsidRDefault="00EF1CBC" w:rsidP="00EF1CBC">
            <w:pPr>
              <w:autoSpaceDE w:val="0"/>
              <w:autoSpaceDN w:val="0"/>
              <w:adjustRightInd w:val="0"/>
              <w:rPr>
                <w:i/>
                <w:lang w:val="ro-MD"/>
              </w:rPr>
            </w:pPr>
            <w:r w:rsidRPr="00EF1CBC">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3766508F" w14:textId="77777777" w:rsidR="00EF1CBC" w:rsidRPr="00EF1CBC" w:rsidRDefault="00EF1CBC" w:rsidP="00EF1CBC">
            <w:pPr>
              <w:autoSpaceDE w:val="0"/>
              <w:autoSpaceDN w:val="0"/>
              <w:adjustRightInd w:val="0"/>
              <w:jc w:val="center"/>
            </w:pPr>
            <w:r w:rsidRPr="00EF1CBC">
              <w:t>111110</w:t>
            </w:r>
          </w:p>
        </w:tc>
        <w:tc>
          <w:tcPr>
            <w:tcW w:w="1415" w:type="dxa"/>
            <w:tcBorders>
              <w:top w:val="single" w:sz="4" w:space="0" w:color="auto"/>
              <w:left w:val="single" w:sz="4" w:space="0" w:color="auto"/>
              <w:bottom w:val="single" w:sz="4" w:space="0" w:color="auto"/>
              <w:right w:val="single" w:sz="4" w:space="0" w:color="auto"/>
            </w:tcBorders>
          </w:tcPr>
          <w:p w14:paraId="6B2D4B20" w14:textId="77777777" w:rsidR="00EF1CBC" w:rsidRPr="00EF1CBC" w:rsidRDefault="00EF1CBC" w:rsidP="00EF1CBC">
            <w:pPr>
              <w:autoSpaceDE w:val="0"/>
              <w:autoSpaceDN w:val="0"/>
              <w:adjustRightInd w:val="0"/>
              <w:jc w:val="center"/>
            </w:pPr>
            <w:r w:rsidRPr="00EF1CBC">
              <w:t>17500,0</w:t>
            </w:r>
          </w:p>
        </w:tc>
        <w:tc>
          <w:tcPr>
            <w:tcW w:w="1406" w:type="dxa"/>
            <w:tcBorders>
              <w:top w:val="single" w:sz="4" w:space="0" w:color="auto"/>
              <w:left w:val="single" w:sz="4" w:space="0" w:color="auto"/>
              <w:bottom w:val="single" w:sz="4" w:space="0" w:color="auto"/>
              <w:right w:val="single" w:sz="4" w:space="0" w:color="auto"/>
            </w:tcBorders>
          </w:tcPr>
          <w:p w14:paraId="2EA4C0E9"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41997D4B" w14:textId="48FB8F00" w:rsidR="00EF1CBC" w:rsidRPr="001225DA" w:rsidRDefault="00EF1CBC" w:rsidP="00EF1CBC">
            <w:pPr>
              <w:autoSpaceDE w:val="0"/>
              <w:autoSpaceDN w:val="0"/>
              <w:adjustRightInd w:val="0"/>
              <w:jc w:val="center"/>
              <w:rPr>
                <w:color w:val="FF0000"/>
              </w:rPr>
            </w:pPr>
            <w:r w:rsidRPr="00EF1CBC">
              <w:t>17500,0</w:t>
            </w:r>
          </w:p>
        </w:tc>
      </w:tr>
      <w:tr w:rsidR="00EF1CBC" w:rsidRPr="001225DA" w14:paraId="0FE4B808" w14:textId="38688AA7" w:rsidTr="00EF1CBC">
        <w:tc>
          <w:tcPr>
            <w:tcW w:w="5061" w:type="dxa"/>
            <w:tcBorders>
              <w:top w:val="single" w:sz="4" w:space="0" w:color="auto"/>
              <w:left w:val="single" w:sz="4" w:space="0" w:color="auto"/>
              <w:bottom w:val="single" w:sz="4" w:space="0" w:color="auto"/>
              <w:right w:val="single" w:sz="4" w:space="0" w:color="auto"/>
            </w:tcBorders>
          </w:tcPr>
          <w:p w14:paraId="1B78B508" w14:textId="77777777" w:rsidR="00EF1CBC" w:rsidRPr="00EF1CBC" w:rsidRDefault="00EF1CBC" w:rsidP="00EF1CBC">
            <w:pPr>
              <w:autoSpaceDE w:val="0"/>
              <w:autoSpaceDN w:val="0"/>
              <w:adjustRightInd w:val="0"/>
              <w:rPr>
                <w:i/>
                <w:lang w:val="ro-MD"/>
              </w:rPr>
            </w:pPr>
            <w:r w:rsidRPr="00EF1CBC">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14:paraId="00C5B027" w14:textId="77777777" w:rsidR="00EF1CBC" w:rsidRPr="00EF1CBC" w:rsidRDefault="00EF1CBC" w:rsidP="00EF1CBC">
            <w:pPr>
              <w:autoSpaceDE w:val="0"/>
              <w:autoSpaceDN w:val="0"/>
              <w:adjustRightInd w:val="0"/>
              <w:jc w:val="center"/>
            </w:pPr>
            <w:r w:rsidRPr="00EF1CBC">
              <w:t>111121</w:t>
            </w:r>
          </w:p>
        </w:tc>
        <w:tc>
          <w:tcPr>
            <w:tcW w:w="1415" w:type="dxa"/>
            <w:tcBorders>
              <w:top w:val="single" w:sz="4" w:space="0" w:color="auto"/>
              <w:left w:val="single" w:sz="4" w:space="0" w:color="auto"/>
              <w:bottom w:val="single" w:sz="4" w:space="0" w:color="auto"/>
              <w:right w:val="single" w:sz="4" w:space="0" w:color="auto"/>
            </w:tcBorders>
          </w:tcPr>
          <w:p w14:paraId="3B037D25" w14:textId="77777777" w:rsidR="00EF1CBC" w:rsidRPr="00EF1CBC" w:rsidRDefault="00EF1CBC" w:rsidP="00EF1CBC">
            <w:pPr>
              <w:autoSpaceDE w:val="0"/>
              <w:autoSpaceDN w:val="0"/>
              <w:adjustRightInd w:val="0"/>
              <w:jc w:val="center"/>
            </w:pPr>
            <w:r w:rsidRPr="00EF1CBC">
              <w:t>900,0</w:t>
            </w:r>
          </w:p>
        </w:tc>
        <w:tc>
          <w:tcPr>
            <w:tcW w:w="1406" w:type="dxa"/>
            <w:tcBorders>
              <w:top w:val="single" w:sz="4" w:space="0" w:color="auto"/>
              <w:left w:val="single" w:sz="4" w:space="0" w:color="auto"/>
              <w:bottom w:val="single" w:sz="4" w:space="0" w:color="auto"/>
              <w:right w:val="single" w:sz="4" w:space="0" w:color="auto"/>
            </w:tcBorders>
          </w:tcPr>
          <w:p w14:paraId="136A3DB2"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1D9BEB6E" w14:textId="75A9E0C4" w:rsidR="00EF1CBC" w:rsidRPr="001225DA" w:rsidRDefault="00EF1CBC" w:rsidP="00EF1CBC">
            <w:pPr>
              <w:autoSpaceDE w:val="0"/>
              <w:autoSpaceDN w:val="0"/>
              <w:adjustRightInd w:val="0"/>
              <w:jc w:val="center"/>
              <w:rPr>
                <w:color w:val="FF0000"/>
              </w:rPr>
            </w:pPr>
            <w:r w:rsidRPr="00EF1CBC">
              <w:t>900,0</w:t>
            </w:r>
          </w:p>
        </w:tc>
      </w:tr>
      <w:tr w:rsidR="00EF1CBC" w:rsidRPr="001225DA" w14:paraId="1E21C1EA" w14:textId="01A3AEBC" w:rsidTr="00EF1CBC">
        <w:tc>
          <w:tcPr>
            <w:tcW w:w="5061" w:type="dxa"/>
            <w:tcBorders>
              <w:top w:val="single" w:sz="4" w:space="0" w:color="auto"/>
              <w:left w:val="single" w:sz="4" w:space="0" w:color="auto"/>
              <w:bottom w:val="single" w:sz="4" w:space="0" w:color="auto"/>
              <w:right w:val="single" w:sz="4" w:space="0" w:color="auto"/>
            </w:tcBorders>
          </w:tcPr>
          <w:p w14:paraId="5474C3B3" w14:textId="77777777" w:rsidR="00EF1CBC" w:rsidRPr="00EF1CBC" w:rsidRDefault="00EF1CBC" w:rsidP="00EF1CBC">
            <w:pPr>
              <w:autoSpaceDE w:val="0"/>
              <w:autoSpaceDN w:val="0"/>
              <w:adjustRightInd w:val="0"/>
              <w:rPr>
                <w:i/>
                <w:lang w:val="ro-MD"/>
              </w:rPr>
            </w:pPr>
            <w:r w:rsidRPr="00EF1CBC">
              <w:rPr>
                <w:i/>
                <w:lang w:val="ro-MD"/>
              </w:rPr>
              <w:t>1.3 i</w:t>
            </w:r>
            <w:r w:rsidRPr="00EF1CBC">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14:paraId="1E849E18" w14:textId="77777777" w:rsidR="00EF1CBC" w:rsidRPr="00EF1CBC" w:rsidRDefault="00EF1CBC" w:rsidP="00EF1CBC">
            <w:pPr>
              <w:autoSpaceDE w:val="0"/>
              <w:autoSpaceDN w:val="0"/>
              <w:adjustRightInd w:val="0"/>
              <w:jc w:val="center"/>
            </w:pPr>
            <w:r w:rsidRPr="00EF1CBC">
              <w:t>111125</w:t>
            </w:r>
          </w:p>
        </w:tc>
        <w:tc>
          <w:tcPr>
            <w:tcW w:w="1415" w:type="dxa"/>
            <w:tcBorders>
              <w:top w:val="single" w:sz="4" w:space="0" w:color="auto"/>
              <w:left w:val="single" w:sz="4" w:space="0" w:color="auto"/>
              <w:bottom w:val="single" w:sz="4" w:space="0" w:color="auto"/>
              <w:right w:val="single" w:sz="4" w:space="0" w:color="auto"/>
            </w:tcBorders>
          </w:tcPr>
          <w:p w14:paraId="60B1C00E" w14:textId="77777777" w:rsidR="00EF1CBC" w:rsidRPr="00EF1CBC" w:rsidRDefault="00EF1CBC" w:rsidP="00EF1CBC">
            <w:pPr>
              <w:autoSpaceDE w:val="0"/>
              <w:autoSpaceDN w:val="0"/>
              <w:adjustRightInd w:val="0"/>
              <w:jc w:val="center"/>
            </w:pPr>
            <w:r w:rsidRPr="00EF1CBC">
              <w:t>20,0</w:t>
            </w:r>
          </w:p>
        </w:tc>
        <w:tc>
          <w:tcPr>
            <w:tcW w:w="1406" w:type="dxa"/>
            <w:tcBorders>
              <w:top w:val="single" w:sz="4" w:space="0" w:color="auto"/>
              <w:left w:val="single" w:sz="4" w:space="0" w:color="auto"/>
              <w:bottom w:val="single" w:sz="4" w:space="0" w:color="auto"/>
              <w:right w:val="single" w:sz="4" w:space="0" w:color="auto"/>
            </w:tcBorders>
          </w:tcPr>
          <w:p w14:paraId="03B688DD"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7F73189E" w14:textId="1120C361" w:rsidR="00EF1CBC" w:rsidRPr="001225DA" w:rsidRDefault="00EF1CBC" w:rsidP="00EF1CBC">
            <w:pPr>
              <w:autoSpaceDE w:val="0"/>
              <w:autoSpaceDN w:val="0"/>
              <w:adjustRightInd w:val="0"/>
              <w:jc w:val="center"/>
              <w:rPr>
                <w:color w:val="FF0000"/>
              </w:rPr>
            </w:pPr>
            <w:r w:rsidRPr="00EF1CBC">
              <w:t>20,0</w:t>
            </w:r>
          </w:p>
        </w:tc>
      </w:tr>
      <w:tr w:rsidR="00EF1CBC" w:rsidRPr="001225DA" w14:paraId="029CFEFD" w14:textId="7D8459AF" w:rsidTr="00EF1CBC">
        <w:tc>
          <w:tcPr>
            <w:tcW w:w="5061" w:type="dxa"/>
            <w:tcBorders>
              <w:top w:val="single" w:sz="4" w:space="0" w:color="auto"/>
              <w:left w:val="single" w:sz="4" w:space="0" w:color="auto"/>
              <w:bottom w:val="single" w:sz="4" w:space="0" w:color="auto"/>
              <w:right w:val="single" w:sz="4" w:space="0" w:color="auto"/>
            </w:tcBorders>
          </w:tcPr>
          <w:p w14:paraId="1018E5E8" w14:textId="77777777" w:rsidR="00EF1CBC" w:rsidRPr="00EF1CBC" w:rsidRDefault="00EF1CBC" w:rsidP="00EF1CBC">
            <w:pPr>
              <w:autoSpaceDE w:val="0"/>
              <w:autoSpaceDN w:val="0"/>
              <w:adjustRightInd w:val="0"/>
              <w:rPr>
                <w:i/>
                <w:lang w:val="ro-MD"/>
              </w:rPr>
            </w:pPr>
            <w:r w:rsidRPr="00EF1CBC">
              <w:rPr>
                <w:i/>
                <w:lang w:val="ro-MD"/>
              </w:rPr>
              <w:t xml:space="preserve">1.4 </w:t>
            </w:r>
            <w:r w:rsidRPr="00EF1CBC">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14:paraId="2638BC17" w14:textId="77777777" w:rsidR="00EF1CBC" w:rsidRPr="00EF1CBC" w:rsidRDefault="00EF1CBC" w:rsidP="00EF1CBC">
            <w:pPr>
              <w:autoSpaceDE w:val="0"/>
              <w:autoSpaceDN w:val="0"/>
              <w:adjustRightInd w:val="0"/>
              <w:jc w:val="center"/>
            </w:pPr>
            <w:r w:rsidRPr="00EF1CBC">
              <w:t>111130</w:t>
            </w:r>
          </w:p>
        </w:tc>
        <w:tc>
          <w:tcPr>
            <w:tcW w:w="1415" w:type="dxa"/>
            <w:tcBorders>
              <w:top w:val="single" w:sz="4" w:space="0" w:color="auto"/>
              <w:left w:val="single" w:sz="4" w:space="0" w:color="auto"/>
              <w:bottom w:val="single" w:sz="4" w:space="0" w:color="auto"/>
              <w:right w:val="single" w:sz="4" w:space="0" w:color="auto"/>
            </w:tcBorders>
          </w:tcPr>
          <w:p w14:paraId="69948AC8" w14:textId="77777777" w:rsidR="00EF1CBC" w:rsidRPr="00EF1CBC" w:rsidRDefault="00EF1CBC" w:rsidP="00EF1CBC">
            <w:pPr>
              <w:autoSpaceDE w:val="0"/>
              <w:autoSpaceDN w:val="0"/>
              <w:adjustRightInd w:val="0"/>
              <w:jc w:val="center"/>
            </w:pPr>
            <w:r w:rsidRPr="00EF1CBC">
              <w:t>80,0</w:t>
            </w:r>
          </w:p>
        </w:tc>
        <w:tc>
          <w:tcPr>
            <w:tcW w:w="1406" w:type="dxa"/>
            <w:tcBorders>
              <w:top w:val="single" w:sz="4" w:space="0" w:color="auto"/>
              <w:left w:val="single" w:sz="4" w:space="0" w:color="auto"/>
              <w:bottom w:val="single" w:sz="4" w:space="0" w:color="auto"/>
              <w:right w:val="single" w:sz="4" w:space="0" w:color="auto"/>
            </w:tcBorders>
          </w:tcPr>
          <w:p w14:paraId="6D4B76F9"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597196B8" w14:textId="30F4239A" w:rsidR="00EF1CBC" w:rsidRPr="001225DA" w:rsidRDefault="00EF1CBC" w:rsidP="00EF1CBC">
            <w:pPr>
              <w:autoSpaceDE w:val="0"/>
              <w:autoSpaceDN w:val="0"/>
              <w:adjustRightInd w:val="0"/>
              <w:jc w:val="center"/>
              <w:rPr>
                <w:color w:val="FF0000"/>
              </w:rPr>
            </w:pPr>
            <w:r w:rsidRPr="00EF1CBC">
              <w:t>80,0</w:t>
            </w:r>
          </w:p>
        </w:tc>
      </w:tr>
      <w:tr w:rsidR="00EF1CBC" w:rsidRPr="001225DA" w14:paraId="439F436A" w14:textId="75AFEC54" w:rsidTr="00EF1CBC">
        <w:tc>
          <w:tcPr>
            <w:tcW w:w="5061" w:type="dxa"/>
            <w:tcBorders>
              <w:top w:val="single" w:sz="4" w:space="0" w:color="auto"/>
              <w:left w:val="single" w:sz="4" w:space="0" w:color="auto"/>
              <w:bottom w:val="single" w:sz="4" w:space="0" w:color="auto"/>
              <w:right w:val="single" w:sz="4" w:space="0" w:color="auto"/>
            </w:tcBorders>
          </w:tcPr>
          <w:p w14:paraId="5BEEEBB4" w14:textId="77777777" w:rsidR="00EF1CBC" w:rsidRPr="00EF1CBC" w:rsidRDefault="00EF1CBC" w:rsidP="00376BA3">
            <w:pPr>
              <w:pStyle w:val="af1"/>
              <w:numPr>
                <w:ilvl w:val="0"/>
                <w:numId w:val="6"/>
              </w:numPr>
              <w:ind w:left="360"/>
              <w:rPr>
                <w:i/>
                <w:lang w:val="ro-MD"/>
              </w:rPr>
            </w:pPr>
            <w:r w:rsidRPr="00EF1CBC">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14:paraId="77D53048" w14:textId="77777777" w:rsidR="00EF1CBC" w:rsidRPr="00EF1CBC" w:rsidRDefault="00EF1CBC" w:rsidP="00EF1CBC">
            <w:pPr>
              <w:autoSpaceDE w:val="0"/>
              <w:autoSpaceDN w:val="0"/>
              <w:adjustRightInd w:val="0"/>
              <w:jc w:val="center"/>
            </w:pPr>
            <w:r w:rsidRPr="00EF1CBC">
              <w:rPr>
                <w:b/>
              </w:rPr>
              <w:t>1411</w:t>
            </w:r>
          </w:p>
        </w:tc>
        <w:tc>
          <w:tcPr>
            <w:tcW w:w="1415" w:type="dxa"/>
            <w:tcBorders>
              <w:top w:val="single" w:sz="4" w:space="0" w:color="auto"/>
              <w:left w:val="single" w:sz="4" w:space="0" w:color="auto"/>
              <w:bottom w:val="single" w:sz="4" w:space="0" w:color="auto"/>
              <w:right w:val="single" w:sz="4" w:space="0" w:color="auto"/>
            </w:tcBorders>
          </w:tcPr>
          <w:p w14:paraId="48AA2D78" w14:textId="77777777" w:rsidR="00EF1CBC" w:rsidRPr="00EF1CBC" w:rsidRDefault="00EF1CBC" w:rsidP="00EF1CBC">
            <w:pPr>
              <w:autoSpaceDE w:val="0"/>
              <w:autoSpaceDN w:val="0"/>
              <w:adjustRightInd w:val="0"/>
              <w:jc w:val="center"/>
              <w:rPr>
                <w:b/>
              </w:rPr>
            </w:pPr>
            <w:r w:rsidRPr="00EF1CBC">
              <w:rPr>
                <w:b/>
              </w:rPr>
              <w:t>208,6</w:t>
            </w:r>
          </w:p>
        </w:tc>
        <w:tc>
          <w:tcPr>
            <w:tcW w:w="1406" w:type="dxa"/>
            <w:tcBorders>
              <w:top w:val="single" w:sz="4" w:space="0" w:color="auto"/>
              <w:left w:val="single" w:sz="4" w:space="0" w:color="auto"/>
              <w:bottom w:val="single" w:sz="4" w:space="0" w:color="auto"/>
              <w:right w:val="single" w:sz="4" w:space="0" w:color="auto"/>
            </w:tcBorders>
          </w:tcPr>
          <w:p w14:paraId="041561DF" w14:textId="77777777" w:rsidR="00EF1CBC" w:rsidRPr="001225DA" w:rsidRDefault="00EF1CBC" w:rsidP="00EF1CBC">
            <w:pPr>
              <w:autoSpaceDE w:val="0"/>
              <w:autoSpaceDN w:val="0"/>
              <w:adjustRightInd w:val="0"/>
              <w:jc w:val="center"/>
              <w:rPr>
                <w:b/>
                <w:color w:val="FF0000"/>
              </w:rPr>
            </w:pPr>
          </w:p>
        </w:tc>
        <w:tc>
          <w:tcPr>
            <w:tcW w:w="1406" w:type="dxa"/>
            <w:tcBorders>
              <w:top w:val="single" w:sz="4" w:space="0" w:color="auto"/>
              <w:left w:val="single" w:sz="4" w:space="0" w:color="auto"/>
              <w:bottom w:val="single" w:sz="4" w:space="0" w:color="auto"/>
              <w:right w:val="single" w:sz="4" w:space="0" w:color="auto"/>
            </w:tcBorders>
          </w:tcPr>
          <w:p w14:paraId="790A4A66" w14:textId="210689BD" w:rsidR="00EF1CBC" w:rsidRPr="001225DA" w:rsidRDefault="00EF1CBC" w:rsidP="00EF1CBC">
            <w:pPr>
              <w:autoSpaceDE w:val="0"/>
              <w:autoSpaceDN w:val="0"/>
              <w:adjustRightInd w:val="0"/>
              <w:jc w:val="center"/>
              <w:rPr>
                <w:b/>
                <w:color w:val="FF0000"/>
              </w:rPr>
            </w:pPr>
            <w:r w:rsidRPr="00EF1CBC">
              <w:rPr>
                <w:b/>
              </w:rPr>
              <w:t>208,6</w:t>
            </w:r>
          </w:p>
        </w:tc>
      </w:tr>
      <w:tr w:rsidR="00EF1CBC" w:rsidRPr="001225DA" w14:paraId="4C1EA392" w14:textId="1AD51CE0" w:rsidTr="00EF1CBC">
        <w:tc>
          <w:tcPr>
            <w:tcW w:w="5061" w:type="dxa"/>
            <w:tcBorders>
              <w:top w:val="single" w:sz="4" w:space="0" w:color="auto"/>
              <w:left w:val="single" w:sz="4" w:space="0" w:color="auto"/>
              <w:bottom w:val="single" w:sz="4" w:space="0" w:color="auto"/>
              <w:right w:val="single" w:sz="4" w:space="0" w:color="auto"/>
            </w:tcBorders>
          </w:tcPr>
          <w:p w14:paraId="4FEA05C9" w14:textId="77777777" w:rsidR="00EF1CBC" w:rsidRPr="00EF1CBC" w:rsidRDefault="00EF1CBC" w:rsidP="00EF1CBC">
            <w:pPr>
              <w:autoSpaceDE w:val="0"/>
              <w:autoSpaceDN w:val="0"/>
              <w:adjustRightInd w:val="0"/>
              <w:rPr>
                <w:i/>
                <w:lang w:val="ro-MD"/>
              </w:rPr>
            </w:pPr>
            <w:r w:rsidRPr="00EF1CBC">
              <w:rPr>
                <w:i/>
                <w:lang w:val="ro-MD"/>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14:paraId="5FECC669" w14:textId="77777777" w:rsidR="00EF1CBC" w:rsidRPr="00EF1CBC" w:rsidRDefault="00EF1CBC" w:rsidP="00EF1CBC">
            <w:pPr>
              <w:autoSpaceDE w:val="0"/>
              <w:autoSpaceDN w:val="0"/>
              <w:adjustRightInd w:val="0"/>
              <w:jc w:val="center"/>
            </w:pPr>
            <w:r w:rsidRPr="00EF1CBC">
              <w:t>141142</w:t>
            </w:r>
          </w:p>
        </w:tc>
        <w:tc>
          <w:tcPr>
            <w:tcW w:w="1415" w:type="dxa"/>
            <w:tcBorders>
              <w:top w:val="single" w:sz="4" w:space="0" w:color="auto"/>
              <w:left w:val="single" w:sz="4" w:space="0" w:color="auto"/>
              <w:bottom w:val="single" w:sz="4" w:space="0" w:color="auto"/>
              <w:right w:val="single" w:sz="4" w:space="0" w:color="auto"/>
            </w:tcBorders>
          </w:tcPr>
          <w:p w14:paraId="1984948C" w14:textId="77777777" w:rsidR="00EF1CBC" w:rsidRPr="00EF1CBC" w:rsidRDefault="00EF1CBC" w:rsidP="00EF1CBC">
            <w:pPr>
              <w:autoSpaceDE w:val="0"/>
              <w:autoSpaceDN w:val="0"/>
              <w:adjustRightInd w:val="0"/>
              <w:jc w:val="center"/>
            </w:pPr>
          </w:p>
          <w:p w14:paraId="0E436FA4" w14:textId="77777777" w:rsidR="00EF1CBC" w:rsidRPr="00EF1CBC" w:rsidRDefault="00EF1CBC" w:rsidP="00EF1CBC">
            <w:pPr>
              <w:autoSpaceDE w:val="0"/>
              <w:autoSpaceDN w:val="0"/>
              <w:adjustRightInd w:val="0"/>
              <w:jc w:val="center"/>
            </w:pPr>
            <w:r w:rsidRPr="00EF1CBC">
              <w:t>181,4</w:t>
            </w:r>
          </w:p>
        </w:tc>
        <w:tc>
          <w:tcPr>
            <w:tcW w:w="1406" w:type="dxa"/>
            <w:tcBorders>
              <w:top w:val="single" w:sz="4" w:space="0" w:color="auto"/>
              <w:left w:val="single" w:sz="4" w:space="0" w:color="auto"/>
              <w:bottom w:val="single" w:sz="4" w:space="0" w:color="auto"/>
              <w:right w:val="single" w:sz="4" w:space="0" w:color="auto"/>
            </w:tcBorders>
          </w:tcPr>
          <w:p w14:paraId="2E53633E"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12DED362" w14:textId="77777777" w:rsidR="00EF1CBC" w:rsidRPr="00EF1CBC" w:rsidRDefault="00EF1CBC" w:rsidP="00EF1CBC">
            <w:pPr>
              <w:autoSpaceDE w:val="0"/>
              <w:autoSpaceDN w:val="0"/>
              <w:adjustRightInd w:val="0"/>
              <w:jc w:val="center"/>
            </w:pPr>
          </w:p>
          <w:p w14:paraId="7CC16D8D" w14:textId="0960012A" w:rsidR="00EF1CBC" w:rsidRPr="001225DA" w:rsidRDefault="00EF1CBC" w:rsidP="00EF1CBC">
            <w:pPr>
              <w:autoSpaceDE w:val="0"/>
              <w:autoSpaceDN w:val="0"/>
              <w:adjustRightInd w:val="0"/>
              <w:jc w:val="center"/>
              <w:rPr>
                <w:color w:val="FF0000"/>
              </w:rPr>
            </w:pPr>
            <w:r w:rsidRPr="00EF1CBC">
              <w:t>181,4</w:t>
            </w:r>
          </w:p>
        </w:tc>
      </w:tr>
      <w:tr w:rsidR="00EF1CBC" w:rsidRPr="001225DA" w14:paraId="7D120D3B" w14:textId="2394B28F" w:rsidTr="00EF1CBC">
        <w:tc>
          <w:tcPr>
            <w:tcW w:w="5061" w:type="dxa"/>
            <w:tcBorders>
              <w:top w:val="single" w:sz="4" w:space="0" w:color="auto"/>
              <w:left w:val="single" w:sz="4" w:space="0" w:color="auto"/>
              <w:bottom w:val="single" w:sz="4" w:space="0" w:color="auto"/>
              <w:right w:val="single" w:sz="4" w:space="0" w:color="auto"/>
            </w:tcBorders>
          </w:tcPr>
          <w:p w14:paraId="4E75EC55" w14:textId="77777777" w:rsidR="00EF1CBC" w:rsidRPr="00EF1CBC" w:rsidRDefault="00EF1CBC" w:rsidP="00EF1CBC">
            <w:pPr>
              <w:autoSpaceDE w:val="0"/>
              <w:autoSpaceDN w:val="0"/>
              <w:adjustRightInd w:val="0"/>
              <w:rPr>
                <w:i/>
                <w:lang w:val="ro-MD"/>
              </w:rPr>
            </w:pPr>
            <w:r w:rsidRPr="00EF1CBC">
              <w:rPr>
                <w:i/>
                <w:lang w:val="ro-MD"/>
              </w:rPr>
              <w:t>2.2 d</w:t>
            </w:r>
            <w:r w:rsidRPr="00EF1CBC">
              <w:rPr>
                <w:i/>
              </w:rPr>
              <w:t>obanzi si alte plati incasate in bugetele locale de nivelul II la imprumuturile acordate, imprumuturile recreditate si mijloacele bugetare dezafectate pentru onorarea garantiilor acordate de autoritatile publice locale</w:t>
            </w:r>
          </w:p>
        </w:tc>
        <w:tc>
          <w:tcPr>
            <w:tcW w:w="1134" w:type="dxa"/>
            <w:tcBorders>
              <w:top w:val="single" w:sz="4" w:space="0" w:color="auto"/>
              <w:left w:val="single" w:sz="4" w:space="0" w:color="auto"/>
              <w:bottom w:val="single" w:sz="4" w:space="0" w:color="auto"/>
              <w:right w:val="single" w:sz="4" w:space="0" w:color="auto"/>
            </w:tcBorders>
            <w:vAlign w:val="center"/>
          </w:tcPr>
          <w:p w14:paraId="1CF85FFC" w14:textId="77777777" w:rsidR="00EF1CBC" w:rsidRPr="00EF1CBC" w:rsidRDefault="00EF1CBC" w:rsidP="00EF1CBC">
            <w:pPr>
              <w:autoSpaceDE w:val="0"/>
              <w:autoSpaceDN w:val="0"/>
              <w:adjustRightInd w:val="0"/>
              <w:jc w:val="center"/>
            </w:pPr>
            <w:r w:rsidRPr="00EF1CBC">
              <w:t>141151</w:t>
            </w:r>
          </w:p>
        </w:tc>
        <w:tc>
          <w:tcPr>
            <w:tcW w:w="1415" w:type="dxa"/>
            <w:tcBorders>
              <w:top w:val="single" w:sz="4" w:space="0" w:color="auto"/>
              <w:left w:val="single" w:sz="4" w:space="0" w:color="auto"/>
              <w:bottom w:val="single" w:sz="4" w:space="0" w:color="auto"/>
              <w:right w:val="single" w:sz="4" w:space="0" w:color="auto"/>
            </w:tcBorders>
          </w:tcPr>
          <w:p w14:paraId="7F86F79F" w14:textId="77777777" w:rsidR="00EF1CBC" w:rsidRPr="00EF1CBC" w:rsidRDefault="00EF1CBC" w:rsidP="00EF1CBC">
            <w:pPr>
              <w:autoSpaceDE w:val="0"/>
              <w:autoSpaceDN w:val="0"/>
              <w:adjustRightInd w:val="0"/>
              <w:jc w:val="center"/>
            </w:pPr>
          </w:p>
          <w:p w14:paraId="77D68DFD" w14:textId="77777777" w:rsidR="00EF1CBC" w:rsidRPr="00EF1CBC" w:rsidRDefault="00EF1CBC" w:rsidP="00EF1CBC">
            <w:pPr>
              <w:autoSpaceDE w:val="0"/>
              <w:autoSpaceDN w:val="0"/>
              <w:adjustRightInd w:val="0"/>
              <w:jc w:val="center"/>
            </w:pPr>
            <w:r w:rsidRPr="00EF1CBC">
              <w:t>27,2</w:t>
            </w:r>
          </w:p>
        </w:tc>
        <w:tc>
          <w:tcPr>
            <w:tcW w:w="1406" w:type="dxa"/>
            <w:tcBorders>
              <w:top w:val="single" w:sz="4" w:space="0" w:color="auto"/>
              <w:left w:val="single" w:sz="4" w:space="0" w:color="auto"/>
              <w:bottom w:val="single" w:sz="4" w:space="0" w:color="auto"/>
              <w:right w:val="single" w:sz="4" w:space="0" w:color="auto"/>
            </w:tcBorders>
          </w:tcPr>
          <w:p w14:paraId="06CB9EF2"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43196254" w14:textId="77777777" w:rsidR="00EF1CBC" w:rsidRPr="00EF1CBC" w:rsidRDefault="00EF1CBC" w:rsidP="00EF1CBC">
            <w:pPr>
              <w:autoSpaceDE w:val="0"/>
              <w:autoSpaceDN w:val="0"/>
              <w:adjustRightInd w:val="0"/>
              <w:jc w:val="center"/>
            </w:pPr>
          </w:p>
          <w:p w14:paraId="1A92E700" w14:textId="3FDE0197" w:rsidR="00EF1CBC" w:rsidRPr="001225DA" w:rsidRDefault="00EF1CBC" w:rsidP="00EF1CBC">
            <w:pPr>
              <w:autoSpaceDE w:val="0"/>
              <w:autoSpaceDN w:val="0"/>
              <w:adjustRightInd w:val="0"/>
              <w:jc w:val="center"/>
              <w:rPr>
                <w:color w:val="FF0000"/>
              </w:rPr>
            </w:pPr>
            <w:r w:rsidRPr="00EF1CBC">
              <w:t>27,2</w:t>
            </w:r>
          </w:p>
        </w:tc>
      </w:tr>
      <w:tr w:rsidR="00EF1CBC" w:rsidRPr="001225DA" w14:paraId="1480B6B9" w14:textId="10B4B6AE" w:rsidTr="00EF1CBC">
        <w:tc>
          <w:tcPr>
            <w:tcW w:w="5061" w:type="dxa"/>
            <w:tcBorders>
              <w:top w:val="single" w:sz="4" w:space="0" w:color="auto"/>
              <w:left w:val="single" w:sz="4" w:space="0" w:color="auto"/>
              <w:bottom w:val="single" w:sz="4" w:space="0" w:color="auto"/>
              <w:right w:val="single" w:sz="4" w:space="0" w:color="auto"/>
            </w:tcBorders>
          </w:tcPr>
          <w:p w14:paraId="3892870C" w14:textId="77777777" w:rsidR="00EF1CBC" w:rsidRPr="00EF1CBC" w:rsidRDefault="00EF1CBC" w:rsidP="00376BA3">
            <w:pPr>
              <w:pStyle w:val="af1"/>
              <w:numPr>
                <w:ilvl w:val="0"/>
                <w:numId w:val="6"/>
              </w:numPr>
              <w:ind w:left="360"/>
              <w:rPr>
                <w:b/>
                <w:i/>
                <w:lang w:val="ro-MD"/>
              </w:rPr>
            </w:pPr>
            <w:r w:rsidRPr="00EF1CBC">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14:paraId="68539F83" w14:textId="77777777" w:rsidR="00EF1CBC" w:rsidRPr="00EF1CBC" w:rsidRDefault="00EF1CBC" w:rsidP="00EF1CBC">
            <w:pPr>
              <w:autoSpaceDE w:val="0"/>
              <w:autoSpaceDN w:val="0"/>
              <w:adjustRightInd w:val="0"/>
              <w:jc w:val="center"/>
              <w:rPr>
                <w:b/>
              </w:rPr>
            </w:pPr>
            <w:r w:rsidRPr="00EF1CBC">
              <w:rPr>
                <w:b/>
              </w:rPr>
              <w:t>1423</w:t>
            </w:r>
          </w:p>
        </w:tc>
        <w:tc>
          <w:tcPr>
            <w:tcW w:w="1415" w:type="dxa"/>
            <w:tcBorders>
              <w:top w:val="single" w:sz="4" w:space="0" w:color="auto"/>
              <w:left w:val="single" w:sz="4" w:space="0" w:color="auto"/>
              <w:bottom w:val="single" w:sz="4" w:space="0" w:color="auto"/>
              <w:right w:val="single" w:sz="4" w:space="0" w:color="auto"/>
            </w:tcBorders>
          </w:tcPr>
          <w:p w14:paraId="6B1B61B8" w14:textId="77777777" w:rsidR="00EF1CBC" w:rsidRPr="00EF1CBC" w:rsidRDefault="00EF1CBC" w:rsidP="00EF1CBC">
            <w:pPr>
              <w:autoSpaceDE w:val="0"/>
              <w:autoSpaceDN w:val="0"/>
              <w:adjustRightInd w:val="0"/>
              <w:jc w:val="center"/>
              <w:rPr>
                <w:b/>
              </w:rPr>
            </w:pPr>
            <w:r w:rsidRPr="00EF1CBC">
              <w:rPr>
                <w:b/>
              </w:rPr>
              <w:t>6452,3</w:t>
            </w:r>
          </w:p>
        </w:tc>
        <w:tc>
          <w:tcPr>
            <w:tcW w:w="1406" w:type="dxa"/>
            <w:tcBorders>
              <w:top w:val="single" w:sz="4" w:space="0" w:color="auto"/>
              <w:left w:val="single" w:sz="4" w:space="0" w:color="auto"/>
              <w:bottom w:val="single" w:sz="4" w:space="0" w:color="auto"/>
              <w:right w:val="single" w:sz="4" w:space="0" w:color="auto"/>
            </w:tcBorders>
          </w:tcPr>
          <w:p w14:paraId="4C3155B5" w14:textId="77777777" w:rsidR="00EF1CBC" w:rsidRPr="001225DA" w:rsidRDefault="00EF1CBC" w:rsidP="00EF1CBC">
            <w:pPr>
              <w:autoSpaceDE w:val="0"/>
              <w:autoSpaceDN w:val="0"/>
              <w:adjustRightInd w:val="0"/>
              <w:jc w:val="center"/>
              <w:rPr>
                <w:b/>
                <w:color w:val="FF0000"/>
              </w:rPr>
            </w:pPr>
          </w:p>
        </w:tc>
        <w:tc>
          <w:tcPr>
            <w:tcW w:w="1406" w:type="dxa"/>
            <w:tcBorders>
              <w:top w:val="single" w:sz="4" w:space="0" w:color="auto"/>
              <w:left w:val="single" w:sz="4" w:space="0" w:color="auto"/>
              <w:bottom w:val="single" w:sz="4" w:space="0" w:color="auto"/>
              <w:right w:val="single" w:sz="4" w:space="0" w:color="auto"/>
            </w:tcBorders>
          </w:tcPr>
          <w:p w14:paraId="7FD0F637" w14:textId="42EFC5DD" w:rsidR="00EF1CBC" w:rsidRPr="001225DA" w:rsidRDefault="00EF1CBC" w:rsidP="00EF1CBC">
            <w:pPr>
              <w:autoSpaceDE w:val="0"/>
              <w:autoSpaceDN w:val="0"/>
              <w:adjustRightInd w:val="0"/>
              <w:jc w:val="center"/>
              <w:rPr>
                <w:b/>
                <w:color w:val="FF0000"/>
              </w:rPr>
            </w:pPr>
            <w:r w:rsidRPr="00EF1CBC">
              <w:rPr>
                <w:b/>
              </w:rPr>
              <w:t>6452,3</w:t>
            </w:r>
          </w:p>
        </w:tc>
      </w:tr>
      <w:tr w:rsidR="00EF1CBC" w:rsidRPr="001225DA" w14:paraId="1BA2F1FB" w14:textId="0E82A75A" w:rsidTr="00EF1CBC">
        <w:tc>
          <w:tcPr>
            <w:tcW w:w="5061" w:type="dxa"/>
            <w:tcBorders>
              <w:top w:val="single" w:sz="4" w:space="0" w:color="auto"/>
              <w:left w:val="single" w:sz="4" w:space="0" w:color="auto"/>
              <w:bottom w:val="single" w:sz="4" w:space="0" w:color="auto"/>
              <w:right w:val="single" w:sz="4" w:space="0" w:color="auto"/>
            </w:tcBorders>
          </w:tcPr>
          <w:p w14:paraId="28EE99D2" w14:textId="598F0220" w:rsidR="00EF1CBC" w:rsidRPr="00EF1CBC" w:rsidRDefault="00376BA3" w:rsidP="00EF1CBC">
            <w:pPr>
              <w:autoSpaceDE w:val="0"/>
              <w:autoSpaceDN w:val="0"/>
              <w:adjustRightInd w:val="0"/>
              <w:rPr>
                <w:i/>
                <w:lang w:val="ro-MD"/>
              </w:rPr>
            </w:pPr>
            <w:r>
              <w:rPr>
                <w:i/>
                <w:lang w:val="ro-MD"/>
              </w:rPr>
              <w:t>3</w:t>
            </w:r>
            <w:r w:rsidR="00EF1CBC" w:rsidRPr="00EF1CBC">
              <w:rPr>
                <w:i/>
                <w:lang w:val="ro-MD"/>
              </w:rPr>
              <w:t>.1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14:paraId="648FD31F" w14:textId="77777777" w:rsidR="00EF1CBC" w:rsidRPr="00EF1CBC" w:rsidRDefault="00EF1CBC" w:rsidP="00EF1CBC">
            <w:pPr>
              <w:autoSpaceDE w:val="0"/>
              <w:autoSpaceDN w:val="0"/>
              <w:adjustRightInd w:val="0"/>
              <w:jc w:val="center"/>
            </w:pPr>
            <w:r w:rsidRPr="00EF1CBC">
              <w:t>142310</w:t>
            </w:r>
          </w:p>
        </w:tc>
        <w:tc>
          <w:tcPr>
            <w:tcW w:w="1415" w:type="dxa"/>
            <w:tcBorders>
              <w:top w:val="single" w:sz="4" w:space="0" w:color="auto"/>
              <w:left w:val="single" w:sz="4" w:space="0" w:color="auto"/>
              <w:bottom w:val="single" w:sz="4" w:space="0" w:color="auto"/>
              <w:right w:val="single" w:sz="4" w:space="0" w:color="auto"/>
            </w:tcBorders>
          </w:tcPr>
          <w:p w14:paraId="7CA33130" w14:textId="77777777" w:rsidR="00EF1CBC" w:rsidRPr="00EF1CBC" w:rsidRDefault="00EF1CBC" w:rsidP="00EF1CBC">
            <w:pPr>
              <w:autoSpaceDE w:val="0"/>
              <w:autoSpaceDN w:val="0"/>
              <w:adjustRightInd w:val="0"/>
              <w:jc w:val="center"/>
              <w:rPr>
                <w:lang w:val="ro-MD"/>
              </w:rPr>
            </w:pPr>
            <w:r w:rsidRPr="00EF1CBC">
              <w:rPr>
                <w:lang w:val="ro-MD"/>
              </w:rPr>
              <w:t>3694,3</w:t>
            </w:r>
          </w:p>
        </w:tc>
        <w:tc>
          <w:tcPr>
            <w:tcW w:w="1406" w:type="dxa"/>
            <w:tcBorders>
              <w:top w:val="single" w:sz="4" w:space="0" w:color="auto"/>
              <w:left w:val="single" w:sz="4" w:space="0" w:color="auto"/>
              <w:bottom w:val="single" w:sz="4" w:space="0" w:color="auto"/>
              <w:right w:val="single" w:sz="4" w:space="0" w:color="auto"/>
            </w:tcBorders>
          </w:tcPr>
          <w:p w14:paraId="109D5096" w14:textId="77777777" w:rsidR="00EF1CBC" w:rsidRPr="001225DA" w:rsidRDefault="00EF1CBC" w:rsidP="00EF1CBC">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14:paraId="455AD57A" w14:textId="0386781F" w:rsidR="00EF1CBC" w:rsidRPr="001225DA" w:rsidRDefault="00EF1CBC" w:rsidP="00EF1CBC">
            <w:pPr>
              <w:autoSpaceDE w:val="0"/>
              <w:autoSpaceDN w:val="0"/>
              <w:adjustRightInd w:val="0"/>
              <w:jc w:val="center"/>
              <w:rPr>
                <w:color w:val="FF0000"/>
                <w:lang w:val="ro-MD"/>
              </w:rPr>
            </w:pPr>
            <w:r w:rsidRPr="00EF1CBC">
              <w:rPr>
                <w:lang w:val="ro-MD"/>
              </w:rPr>
              <w:t>3694,3</w:t>
            </w:r>
          </w:p>
        </w:tc>
      </w:tr>
      <w:tr w:rsidR="00EF1CBC" w:rsidRPr="001225DA" w14:paraId="71C4A1A2" w14:textId="48BC827C" w:rsidTr="00EF1CBC">
        <w:tc>
          <w:tcPr>
            <w:tcW w:w="5061" w:type="dxa"/>
            <w:tcBorders>
              <w:top w:val="single" w:sz="4" w:space="0" w:color="auto"/>
              <w:left w:val="single" w:sz="4" w:space="0" w:color="auto"/>
              <w:bottom w:val="single" w:sz="4" w:space="0" w:color="auto"/>
              <w:right w:val="single" w:sz="4" w:space="0" w:color="auto"/>
            </w:tcBorders>
          </w:tcPr>
          <w:p w14:paraId="5529E141" w14:textId="74339B92" w:rsidR="00EF1CBC" w:rsidRPr="00EF1CBC" w:rsidRDefault="00376BA3" w:rsidP="00EF1CBC">
            <w:pPr>
              <w:autoSpaceDE w:val="0"/>
              <w:autoSpaceDN w:val="0"/>
              <w:adjustRightInd w:val="0"/>
              <w:rPr>
                <w:i/>
                <w:lang w:val="ro-MD"/>
              </w:rPr>
            </w:pPr>
            <w:r>
              <w:rPr>
                <w:i/>
                <w:lang w:val="ro-MD"/>
              </w:rPr>
              <w:t>3</w:t>
            </w:r>
            <w:r w:rsidR="00EF1CBC" w:rsidRPr="00EF1CBC">
              <w:rPr>
                <w:i/>
                <w:lang w:val="ro-MD"/>
              </w:rPr>
              <w:t>.2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14:paraId="42B367DC" w14:textId="77777777" w:rsidR="00EF1CBC" w:rsidRPr="00EF1CBC" w:rsidRDefault="00EF1CBC" w:rsidP="00EF1CBC">
            <w:pPr>
              <w:autoSpaceDE w:val="0"/>
              <w:autoSpaceDN w:val="0"/>
              <w:adjustRightInd w:val="0"/>
              <w:jc w:val="center"/>
            </w:pPr>
            <w:r w:rsidRPr="00EF1CBC">
              <w:t>142320</w:t>
            </w:r>
          </w:p>
        </w:tc>
        <w:tc>
          <w:tcPr>
            <w:tcW w:w="1415" w:type="dxa"/>
            <w:tcBorders>
              <w:top w:val="single" w:sz="4" w:space="0" w:color="auto"/>
              <w:left w:val="single" w:sz="4" w:space="0" w:color="auto"/>
              <w:bottom w:val="single" w:sz="4" w:space="0" w:color="auto"/>
              <w:right w:val="single" w:sz="4" w:space="0" w:color="auto"/>
            </w:tcBorders>
          </w:tcPr>
          <w:p w14:paraId="77A43650" w14:textId="2B5D9112" w:rsidR="00EF1CBC" w:rsidRPr="00EF1CBC" w:rsidRDefault="00EF1CBC" w:rsidP="00EF1CBC">
            <w:pPr>
              <w:autoSpaceDE w:val="0"/>
              <w:autoSpaceDN w:val="0"/>
              <w:adjustRightInd w:val="0"/>
              <w:jc w:val="center"/>
            </w:pPr>
            <w:r w:rsidRPr="00EF1CBC">
              <w:t>2758</w:t>
            </w:r>
            <w:r w:rsidR="00A84498">
              <w:t>,0</w:t>
            </w:r>
          </w:p>
        </w:tc>
        <w:tc>
          <w:tcPr>
            <w:tcW w:w="1406" w:type="dxa"/>
            <w:tcBorders>
              <w:top w:val="single" w:sz="4" w:space="0" w:color="auto"/>
              <w:left w:val="single" w:sz="4" w:space="0" w:color="auto"/>
              <w:bottom w:val="single" w:sz="4" w:space="0" w:color="auto"/>
              <w:right w:val="single" w:sz="4" w:space="0" w:color="auto"/>
            </w:tcBorders>
          </w:tcPr>
          <w:p w14:paraId="0D9777A7" w14:textId="77777777" w:rsidR="00EF1CBC" w:rsidRPr="001225DA" w:rsidRDefault="00EF1CBC" w:rsidP="00EF1CBC">
            <w:pPr>
              <w:autoSpaceDE w:val="0"/>
              <w:autoSpaceDN w:val="0"/>
              <w:adjustRightInd w:val="0"/>
              <w:jc w:val="center"/>
              <w:rPr>
                <w:color w:val="FF0000"/>
              </w:rPr>
            </w:pPr>
          </w:p>
        </w:tc>
        <w:tc>
          <w:tcPr>
            <w:tcW w:w="1406" w:type="dxa"/>
            <w:tcBorders>
              <w:top w:val="single" w:sz="4" w:space="0" w:color="auto"/>
              <w:left w:val="single" w:sz="4" w:space="0" w:color="auto"/>
              <w:bottom w:val="single" w:sz="4" w:space="0" w:color="auto"/>
              <w:right w:val="single" w:sz="4" w:space="0" w:color="auto"/>
            </w:tcBorders>
          </w:tcPr>
          <w:p w14:paraId="02E6AEBC" w14:textId="0ACE554A" w:rsidR="00EF1CBC" w:rsidRPr="001225DA" w:rsidRDefault="00EF1CBC" w:rsidP="00EF1CBC">
            <w:pPr>
              <w:autoSpaceDE w:val="0"/>
              <w:autoSpaceDN w:val="0"/>
              <w:adjustRightInd w:val="0"/>
              <w:jc w:val="center"/>
              <w:rPr>
                <w:color w:val="FF0000"/>
              </w:rPr>
            </w:pPr>
            <w:r w:rsidRPr="00EF1CBC">
              <w:t>2758</w:t>
            </w:r>
            <w:r w:rsidR="00A84498">
              <w:t>,0</w:t>
            </w:r>
          </w:p>
        </w:tc>
      </w:tr>
      <w:tr w:rsidR="00EF1CBC" w:rsidRPr="001225DA" w14:paraId="287D5978" w14:textId="66CA140C" w:rsidTr="00EF1CBC">
        <w:tc>
          <w:tcPr>
            <w:tcW w:w="5061" w:type="dxa"/>
            <w:tcBorders>
              <w:top w:val="single" w:sz="4" w:space="0" w:color="auto"/>
              <w:left w:val="single" w:sz="4" w:space="0" w:color="auto"/>
              <w:bottom w:val="single" w:sz="4" w:space="0" w:color="auto"/>
              <w:right w:val="single" w:sz="4" w:space="0" w:color="auto"/>
            </w:tcBorders>
          </w:tcPr>
          <w:p w14:paraId="1F79A662" w14:textId="77777777" w:rsidR="00EF1CBC" w:rsidRPr="00376BA3" w:rsidRDefault="00EF1CBC" w:rsidP="00376BA3">
            <w:pPr>
              <w:pStyle w:val="af1"/>
              <w:numPr>
                <w:ilvl w:val="0"/>
                <w:numId w:val="6"/>
              </w:numPr>
              <w:ind w:left="360"/>
              <w:rPr>
                <w:b/>
                <w:i/>
                <w:lang w:val="en-US"/>
              </w:rPr>
            </w:pPr>
            <w:r w:rsidRPr="00376BA3">
              <w:rPr>
                <w:b/>
                <w:i/>
                <w:lang w:val="ro-MD"/>
              </w:rPr>
              <w:t>Transferuri</w:t>
            </w:r>
            <w:r w:rsidRPr="00376BA3">
              <w:rPr>
                <w:b/>
                <w:i/>
              </w:rPr>
              <w:t xml:space="preserve"> primite</w:t>
            </w:r>
            <w:r w:rsidRPr="00376BA3">
              <w:rPr>
                <w:b/>
                <w:i/>
                <w:lang w:val="en-US"/>
              </w:rPr>
              <w:t xml:space="preserve"> – total</w:t>
            </w:r>
          </w:p>
        </w:tc>
        <w:tc>
          <w:tcPr>
            <w:tcW w:w="1134" w:type="dxa"/>
            <w:tcBorders>
              <w:top w:val="single" w:sz="4" w:space="0" w:color="auto"/>
              <w:left w:val="single" w:sz="4" w:space="0" w:color="auto"/>
              <w:bottom w:val="single" w:sz="4" w:space="0" w:color="auto"/>
              <w:right w:val="single" w:sz="4" w:space="0" w:color="auto"/>
            </w:tcBorders>
            <w:vAlign w:val="center"/>
          </w:tcPr>
          <w:p w14:paraId="18F0D20C" w14:textId="77777777" w:rsidR="00EF1CBC" w:rsidRPr="00A25648" w:rsidRDefault="00EF1CBC" w:rsidP="00BE15B1">
            <w:pPr>
              <w:autoSpaceDE w:val="0"/>
              <w:autoSpaceDN w:val="0"/>
              <w:adjustRightInd w:val="0"/>
              <w:jc w:val="center"/>
            </w:pPr>
          </w:p>
        </w:tc>
        <w:tc>
          <w:tcPr>
            <w:tcW w:w="1415" w:type="dxa"/>
            <w:tcBorders>
              <w:top w:val="single" w:sz="4" w:space="0" w:color="auto"/>
              <w:left w:val="single" w:sz="4" w:space="0" w:color="auto"/>
              <w:bottom w:val="single" w:sz="4" w:space="0" w:color="auto"/>
              <w:right w:val="single" w:sz="4" w:space="0" w:color="auto"/>
            </w:tcBorders>
          </w:tcPr>
          <w:p w14:paraId="69B6E508" w14:textId="77777777" w:rsidR="00EF1CBC" w:rsidRPr="00A25648" w:rsidRDefault="00EF1CBC" w:rsidP="00BE15B1">
            <w:pPr>
              <w:autoSpaceDE w:val="0"/>
              <w:autoSpaceDN w:val="0"/>
              <w:adjustRightInd w:val="0"/>
              <w:jc w:val="center"/>
              <w:rPr>
                <w:b/>
              </w:rPr>
            </w:pPr>
            <w:r w:rsidRPr="00A25648">
              <w:rPr>
                <w:b/>
              </w:rPr>
              <w:t>361307,3</w:t>
            </w:r>
          </w:p>
        </w:tc>
        <w:tc>
          <w:tcPr>
            <w:tcW w:w="1406" w:type="dxa"/>
            <w:tcBorders>
              <w:top w:val="single" w:sz="4" w:space="0" w:color="auto"/>
              <w:left w:val="single" w:sz="4" w:space="0" w:color="auto"/>
              <w:bottom w:val="single" w:sz="4" w:space="0" w:color="auto"/>
              <w:right w:val="single" w:sz="4" w:space="0" w:color="auto"/>
            </w:tcBorders>
          </w:tcPr>
          <w:p w14:paraId="574773D7" w14:textId="0F302C88" w:rsidR="00EF1CBC" w:rsidRPr="00A25648" w:rsidRDefault="00A25648" w:rsidP="00BE15B1">
            <w:pPr>
              <w:autoSpaceDE w:val="0"/>
              <w:autoSpaceDN w:val="0"/>
              <w:adjustRightInd w:val="0"/>
              <w:jc w:val="center"/>
              <w:rPr>
                <w:b/>
              </w:rPr>
            </w:pPr>
            <w:r w:rsidRPr="00A25648">
              <w:rPr>
                <w:b/>
              </w:rPr>
              <w:t>17703,2</w:t>
            </w:r>
          </w:p>
        </w:tc>
        <w:tc>
          <w:tcPr>
            <w:tcW w:w="1406" w:type="dxa"/>
            <w:tcBorders>
              <w:top w:val="single" w:sz="4" w:space="0" w:color="auto"/>
              <w:left w:val="single" w:sz="4" w:space="0" w:color="auto"/>
              <w:bottom w:val="single" w:sz="4" w:space="0" w:color="auto"/>
              <w:right w:val="single" w:sz="4" w:space="0" w:color="auto"/>
            </w:tcBorders>
          </w:tcPr>
          <w:p w14:paraId="71700193" w14:textId="2DD500D3" w:rsidR="00EF1CBC" w:rsidRPr="00A25648" w:rsidRDefault="00A25648" w:rsidP="00BE15B1">
            <w:pPr>
              <w:autoSpaceDE w:val="0"/>
              <w:autoSpaceDN w:val="0"/>
              <w:adjustRightInd w:val="0"/>
              <w:jc w:val="center"/>
              <w:rPr>
                <w:b/>
              </w:rPr>
            </w:pPr>
            <w:r w:rsidRPr="00A25648">
              <w:rPr>
                <w:b/>
              </w:rPr>
              <w:t>379010,5</w:t>
            </w:r>
          </w:p>
        </w:tc>
      </w:tr>
      <w:tr w:rsidR="00A25648" w:rsidRPr="001225DA" w14:paraId="4C0CF3FE" w14:textId="70F966DA" w:rsidTr="00EF1CBC">
        <w:tc>
          <w:tcPr>
            <w:tcW w:w="5061" w:type="dxa"/>
            <w:tcBorders>
              <w:top w:val="single" w:sz="4" w:space="0" w:color="auto"/>
              <w:left w:val="single" w:sz="4" w:space="0" w:color="auto"/>
              <w:bottom w:val="single" w:sz="4" w:space="0" w:color="auto"/>
              <w:right w:val="single" w:sz="4" w:space="0" w:color="auto"/>
            </w:tcBorders>
          </w:tcPr>
          <w:p w14:paraId="45061662" w14:textId="649588E1" w:rsidR="00A25648" w:rsidRPr="00A25648" w:rsidRDefault="00A25648" w:rsidP="00A25648">
            <w:pPr>
              <w:widowControl w:val="0"/>
              <w:autoSpaceDE w:val="0"/>
              <w:autoSpaceDN w:val="0"/>
              <w:adjustRightInd w:val="0"/>
              <w:contextualSpacing/>
              <w:rPr>
                <w:b/>
                <w:i/>
                <w:lang w:val="ro-MD"/>
              </w:rPr>
            </w:pPr>
            <w:r w:rsidRPr="00A25648">
              <w:rPr>
                <w:b/>
                <w:i/>
                <w:lang w:val="ro-MD"/>
              </w:rPr>
              <w:t xml:space="preserve">  Transferuri primate între bugetul de stat și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1595936F" w14:textId="77777777" w:rsidR="00A25648" w:rsidRPr="00A25648" w:rsidRDefault="00A25648" w:rsidP="00A25648">
            <w:pPr>
              <w:autoSpaceDE w:val="0"/>
              <w:autoSpaceDN w:val="0"/>
              <w:adjustRightInd w:val="0"/>
              <w:jc w:val="center"/>
              <w:rPr>
                <w:b/>
              </w:rPr>
            </w:pPr>
          </w:p>
          <w:p w14:paraId="2645B708" w14:textId="77777777" w:rsidR="00A25648" w:rsidRPr="00A25648" w:rsidRDefault="00A25648" w:rsidP="00A25648">
            <w:pPr>
              <w:autoSpaceDE w:val="0"/>
              <w:autoSpaceDN w:val="0"/>
              <w:adjustRightInd w:val="0"/>
              <w:jc w:val="center"/>
              <w:rPr>
                <w:b/>
              </w:rPr>
            </w:pPr>
            <w:r w:rsidRPr="00A25648">
              <w:rPr>
                <w:b/>
              </w:rPr>
              <w:t>1911</w:t>
            </w:r>
          </w:p>
        </w:tc>
        <w:tc>
          <w:tcPr>
            <w:tcW w:w="1415" w:type="dxa"/>
            <w:tcBorders>
              <w:top w:val="single" w:sz="4" w:space="0" w:color="auto"/>
              <w:left w:val="single" w:sz="4" w:space="0" w:color="auto"/>
              <w:bottom w:val="single" w:sz="4" w:space="0" w:color="auto"/>
              <w:right w:val="single" w:sz="4" w:space="0" w:color="auto"/>
            </w:tcBorders>
          </w:tcPr>
          <w:p w14:paraId="5B8B801A" w14:textId="77777777" w:rsidR="00A25648" w:rsidRPr="00A25648" w:rsidRDefault="00A25648" w:rsidP="00A25648">
            <w:pPr>
              <w:autoSpaceDE w:val="0"/>
              <w:autoSpaceDN w:val="0"/>
              <w:adjustRightInd w:val="0"/>
              <w:jc w:val="right"/>
              <w:rPr>
                <w:b/>
              </w:rPr>
            </w:pPr>
          </w:p>
          <w:p w14:paraId="11BE4941" w14:textId="77777777" w:rsidR="00A25648" w:rsidRPr="00A25648" w:rsidRDefault="00A25648" w:rsidP="00A25648">
            <w:pPr>
              <w:autoSpaceDE w:val="0"/>
              <w:autoSpaceDN w:val="0"/>
              <w:adjustRightInd w:val="0"/>
              <w:ind w:left="-113" w:right="227"/>
              <w:jc w:val="right"/>
              <w:rPr>
                <w:b/>
              </w:rPr>
            </w:pPr>
            <w:r w:rsidRPr="00A25648">
              <w:rPr>
                <w:b/>
              </w:rPr>
              <w:t>361307,3</w:t>
            </w:r>
          </w:p>
        </w:tc>
        <w:tc>
          <w:tcPr>
            <w:tcW w:w="1406" w:type="dxa"/>
            <w:tcBorders>
              <w:top w:val="single" w:sz="4" w:space="0" w:color="auto"/>
              <w:left w:val="single" w:sz="4" w:space="0" w:color="auto"/>
              <w:bottom w:val="single" w:sz="4" w:space="0" w:color="auto"/>
              <w:right w:val="single" w:sz="4" w:space="0" w:color="auto"/>
            </w:tcBorders>
          </w:tcPr>
          <w:p w14:paraId="39CA0822" w14:textId="77777777" w:rsidR="00A25648" w:rsidRPr="00A25648" w:rsidRDefault="00A25648" w:rsidP="00A25648">
            <w:pPr>
              <w:autoSpaceDE w:val="0"/>
              <w:autoSpaceDN w:val="0"/>
              <w:adjustRightInd w:val="0"/>
              <w:jc w:val="right"/>
              <w:rPr>
                <w:b/>
              </w:rPr>
            </w:pPr>
          </w:p>
          <w:p w14:paraId="3F4A4B42" w14:textId="08C64822" w:rsidR="00A25648" w:rsidRPr="00A25648" w:rsidRDefault="00A25648" w:rsidP="00A25648">
            <w:pPr>
              <w:autoSpaceDE w:val="0"/>
              <w:autoSpaceDN w:val="0"/>
              <w:adjustRightInd w:val="0"/>
              <w:jc w:val="right"/>
              <w:rPr>
                <w:b/>
              </w:rPr>
            </w:pPr>
            <w:r w:rsidRPr="00A25648">
              <w:rPr>
                <w:b/>
              </w:rPr>
              <w:t>17703,2</w:t>
            </w:r>
          </w:p>
        </w:tc>
        <w:tc>
          <w:tcPr>
            <w:tcW w:w="1406" w:type="dxa"/>
            <w:tcBorders>
              <w:top w:val="single" w:sz="4" w:space="0" w:color="auto"/>
              <w:left w:val="single" w:sz="4" w:space="0" w:color="auto"/>
              <w:bottom w:val="single" w:sz="4" w:space="0" w:color="auto"/>
              <w:right w:val="single" w:sz="4" w:space="0" w:color="auto"/>
            </w:tcBorders>
          </w:tcPr>
          <w:p w14:paraId="1A1E9AB3" w14:textId="77777777" w:rsidR="00A25648" w:rsidRPr="00A25648" w:rsidRDefault="00A25648" w:rsidP="00A25648">
            <w:pPr>
              <w:autoSpaceDE w:val="0"/>
              <w:autoSpaceDN w:val="0"/>
              <w:adjustRightInd w:val="0"/>
              <w:jc w:val="right"/>
              <w:rPr>
                <w:b/>
              </w:rPr>
            </w:pPr>
          </w:p>
          <w:p w14:paraId="2AEB9C2D" w14:textId="16A6DAA5" w:rsidR="00A25648" w:rsidRPr="00A25648" w:rsidRDefault="00A25648" w:rsidP="00A25648">
            <w:pPr>
              <w:autoSpaceDE w:val="0"/>
              <w:autoSpaceDN w:val="0"/>
              <w:adjustRightInd w:val="0"/>
              <w:jc w:val="right"/>
              <w:rPr>
                <w:b/>
              </w:rPr>
            </w:pPr>
            <w:r w:rsidRPr="00A25648">
              <w:rPr>
                <w:b/>
              </w:rPr>
              <w:t>379010,5</w:t>
            </w:r>
          </w:p>
        </w:tc>
      </w:tr>
      <w:tr w:rsidR="00EF1CBC" w:rsidRPr="001225DA" w14:paraId="2AB4EA25" w14:textId="2BD3423D" w:rsidTr="00EF1CBC">
        <w:tc>
          <w:tcPr>
            <w:tcW w:w="5061" w:type="dxa"/>
            <w:tcBorders>
              <w:top w:val="single" w:sz="4" w:space="0" w:color="auto"/>
              <w:left w:val="single" w:sz="4" w:space="0" w:color="auto"/>
              <w:bottom w:val="single" w:sz="4" w:space="0" w:color="auto"/>
              <w:right w:val="single" w:sz="4" w:space="0" w:color="auto"/>
            </w:tcBorders>
          </w:tcPr>
          <w:p w14:paraId="27F925A6" w14:textId="103F1800" w:rsidR="00EF1CBC" w:rsidRPr="00A25648" w:rsidRDefault="00376BA3" w:rsidP="00BE15B1">
            <w:pPr>
              <w:rPr>
                <w:i/>
              </w:rPr>
            </w:pPr>
            <w:r>
              <w:rPr>
                <w:i/>
              </w:rPr>
              <w:t>4</w:t>
            </w:r>
            <w:r w:rsidR="00EF1CBC" w:rsidRPr="00A25648">
              <w:rPr>
                <w:i/>
              </w:rPr>
              <w:t>.1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14:paraId="1C262AFF" w14:textId="77777777" w:rsidR="00EF1CBC" w:rsidRPr="00A25648" w:rsidRDefault="00EF1CBC" w:rsidP="00BE15B1">
            <w:pPr>
              <w:autoSpaceDE w:val="0"/>
              <w:autoSpaceDN w:val="0"/>
              <w:adjustRightInd w:val="0"/>
              <w:jc w:val="center"/>
            </w:pPr>
            <w:r w:rsidRPr="00A25648">
              <w:t>191111</w:t>
            </w:r>
          </w:p>
        </w:tc>
        <w:tc>
          <w:tcPr>
            <w:tcW w:w="1415" w:type="dxa"/>
            <w:tcBorders>
              <w:top w:val="single" w:sz="4" w:space="0" w:color="auto"/>
              <w:left w:val="single" w:sz="4" w:space="0" w:color="auto"/>
              <w:bottom w:val="single" w:sz="4" w:space="0" w:color="auto"/>
              <w:right w:val="single" w:sz="4" w:space="0" w:color="auto"/>
            </w:tcBorders>
            <w:vAlign w:val="center"/>
          </w:tcPr>
          <w:p w14:paraId="7F4C3C5E" w14:textId="77777777" w:rsidR="00EF1CBC" w:rsidRPr="00A25648" w:rsidRDefault="00EF1CBC" w:rsidP="00BE15B1">
            <w:pPr>
              <w:autoSpaceDE w:val="0"/>
              <w:autoSpaceDN w:val="0"/>
              <w:adjustRightInd w:val="0"/>
              <w:jc w:val="center"/>
            </w:pPr>
            <w:r w:rsidRPr="00A25648">
              <w:t>300474,0</w:t>
            </w:r>
          </w:p>
        </w:tc>
        <w:tc>
          <w:tcPr>
            <w:tcW w:w="1406" w:type="dxa"/>
            <w:tcBorders>
              <w:top w:val="single" w:sz="4" w:space="0" w:color="auto"/>
              <w:left w:val="single" w:sz="4" w:space="0" w:color="auto"/>
              <w:bottom w:val="single" w:sz="4" w:space="0" w:color="auto"/>
              <w:right w:val="single" w:sz="4" w:space="0" w:color="auto"/>
            </w:tcBorders>
          </w:tcPr>
          <w:p w14:paraId="5812A7C6" w14:textId="77777777" w:rsidR="00EF1CBC" w:rsidRPr="00A25648" w:rsidRDefault="00EF1CBC" w:rsidP="00BE15B1">
            <w:pPr>
              <w:autoSpaceDE w:val="0"/>
              <w:autoSpaceDN w:val="0"/>
              <w:adjustRightInd w:val="0"/>
              <w:jc w:val="center"/>
            </w:pPr>
          </w:p>
          <w:p w14:paraId="4EC381CE" w14:textId="77777777" w:rsidR="00A25648" w:rsidRPr="00A25648" w:rsidRDefault="00A25648" w:rsidP="00BE15B1">
            <w:pPr>
              <w:autoSpaceDE w:val="0"/>
              <w:autoSpaceDN w:val="0"/>
              <w:adjustRightInd w:val="0"/>
              <w:jc w:val="center"/>
            </w:pPr>
          </w:p>
          <w:p w14:paraId="52812BFA" w14:textId="41A55BD4" w:rsidR="00A25648" w:rsidRPr="00A25648" w:rsidRDefault="00A25648" w:rsidP="00BE15B1">
            <w:pPr>
              <w:autoSpaceDE w:val="0"/>
              <w:autoSpaceDN w:val="0"/>
              <w:adjustRightInd w:val="0"/>
              <w:jc w:val="center"/>
            </w:pPr>
            <w:r w:rsidRPr="00A25648">
              <w:t>16192,6</w:t>
            </w:r>
          </w:p>
        </w:tc>
        <w:tc>
          <w:tcPr>
            <w:tcW w:w="1406" w:type="dxa"/>
            <w:tcBorders>
              <w:top w:val="single" w:sz="4" w:space="0" w:color="auto"/>
              <w:left w:val="single" w:sz="4" w:space="0" w:color="auto"/>
              <w:bottom w:val="single" w:sz="4" w:space="0" w:color="auto"/>
              <w:right w:val="single" w:sz="4" w:space="0" w:color="auto"/>
            </w:tcBorders>
          </w:tcPr>
          <w:p w14:paraId="1D19E4E6" w14:textId="77777777" w:rsidR="00EF1CBC" w:rsidRPr="00A25648" w:rsidRDefault="00EF1CBC" w:rsidP="00BE15B1">
            <w:pPr>
              <w:autoSpaceDE w:val="0"/>
              <w:autoSpaceDN w:val="0"/>
              <w:adjustRightInd w:val="0"/>
              <w:jc w:val="center"/>
            </w:pPr>
          </w:p>
          <w:p w14:paraId="0F4E9B2B" w14:textId="77777777" w:rsidR="00A25648" w:rsidRPr="00A25648" w:rsidRDefault="00A25648" w:rsidP="00BE15B1">
            <w:pPr>
              <w:autoSpaceDE w:val="0"/>
              <w:autoSpaceDN w:val="0"/>
              <w:adjustRightInd w:val="0"/>
              <w:jc w:val="center"/>
            </w:pPr>
          </w:p>
          <w:p w14:paraId="62A0FA78" w14:textId="15AFF486" w:rsidR="00A25648" w:rsidRPr="00A25648" w:rsidRDefault="00A25648" w:rsidP="00BE15B1">
            <w:pPr>
              <w:autoSpaceDE w:val="0"/>
              <w:autoSpaceDN w:val="0"/>
              <w:adjustRightInd w:val="0"/>
              <w:jc w:val="center"/>
            </w:pPr>
            <w:r w:rsidRPr="00A25648">
              <w:t>316666,6</w:t>
            </w:r>
          </w:p>
        </w:tc>
      </w:tr>
      <w:tr w:rsidR="00A25648" w:rsidRPr="001225DA" w14:paraId="61FCDE7E" w14:textId="54B5C567" w:rsidTr="00CA4BB3">
        <w:tc>
          <w:tcPr>
            <w:tcW w:w="5061" w:type="dxa"/>
            <w:tcBorders>
              <w:top w:val="single" w:sz="4" w:space="0" w:color="auto"/>
              <w:left w:val="single" w:sz="4" w:space="0" w:color="auto"/>
              <w:bottom w:val="single" w:sz="4" w:space="0" w:color="auto"/>
              <w:right w:val="single" w:sz="4" w:space="0" w:color="auto"/>
            </w:tcBorders>
            <w:vAlign w:val="center"/>
          </w:tcPr>
          <w:p w14:paraId="79875AFD" w14:textId="0E4B279C" w:rsidR="00A25648" w:rsidRPr="00A25648" w:rsidRDefault="00376BA3" w:rsidP="00A25648">
            <w:pPr>
              <w:rPr>
                <w:i/>
              </w:rPr>
            </w:pPr>
            <w:r>
              <w:rPr>
                <w:i/>
              </w:rPr>
              <w:t>4</w:t>
            </w:r>
            <w:r w:rsidR="00A25648" w:rsidRPr="00A25648">
              <w:rPr>
                <w:i/>
              </w:rPr>
              <w:t>.2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14:paraId="58BA9C09" w14:textId="77777777" w:rsidR="00A25648" w:rsidRPr="00A25648" w:rsidRDefault="00A25648" w:rsidP="00A25648">
            <w:pPr>
              <w:autoSpaceDE w:val="0"/>
              <w:autoSpaceDN w:val="0"/>
              <w:adjustRightInd w:val="0"/>
              <w:jc w:val="center"/>
            </w:pPr>
            <w:r w:rsidRPr="00A25648">
              <w:t>191112</w:t>
            </w:r>
          </w:p>
        </w:tc>
        <w:tc>
          <w:tcPr>
            <w:tcW w:w="1415" w:type="dxa"/>
            <w:tcBorders>
              <w:top w:val="single" w:sz="4" w:space="0" w:color="auto"/>
              <w:left w:val="single" w:sz="4" w:space="0" w:color="auto"/>
              <w:bottom w:val="single" w:sz="4" w:space="0" w:color="auto"/>
              <w:right w:val="single" w:sz="4" w:space="0" w:color="auto"/>
            </w:tcBorders>
            <w:vAlign w:val="center"/>
          </w:tcPr>
          <w:p w14:paraId="0A00F67D" w14:textId="77777777" w:rsidR="00A25648" w:rsidRPr="00A25648" w:rsidRDefault="00A25648" w:rsidP="00A25648">
            <w:pPr>
              <w:autoSpaceDE w:val="0"/>
              <w:autoSpaceDN w:val="0"/>
              <w:adjustRightInd w:val="0"/>
              <w:jc w:val="center"/>
            </w:pPr>
            <w:r w:rsidRPr="00A25648">
              <w:t>1664,9</w:t>
            </w:r>
          </w:p>
        </w:tc>
        <w:tc>
          <w:tcPr>
            <w:tcW w:w="1406" w:type="dxa"/>
            <w:tcBorders>
              <w:top w:val="single" w:sz="4" w:space="0" w:color="auto"/>
              <w:left w:val="single" w:sz="4" w:space="0" w:color="auto"/>
              <w:bottom w:val="single" w:sz="4" w:space="0" w:color="auto"/>
              <w:right w:val="single" w:sz="4" w:space="0" w:color="auto"/>
            </w:tcBorders>
          </w:tcPr>
          <w:p w14:paraId="2D5A395C" w14:textId="77777777" w:rsidR="00A25648" w:rsidRPr="00A25648" w:rsidRDefault="00A25648" w:rsidP="00A25648">
            <w:pPr>
              <w:autoSpaceDE w:val="0"/>
              <w:autoSpaceDN w:val="0"/>
              <w:adjustRightInd w:val="0"/>
              <w:jc w:val="center"/>
            </w:pPr>
          </w:p>
        </w:tc>
        <w:tc>
          <w:tcPr>
            <w:tcW w:w="1406" w:type="dxa"/>
            <w:tcBorders>
              <w:top w:val="single" w:sz="4" w:space="0" w:color="auto"/>
              <w:left w:val="single" w:sz="4" w:space="0" w:color="auto"/>
              <w:bottom w:val="single" w:sz="4" w:space="0" w:color="auto"/>
              <w:right w:val="single" w:sz="4" w:space="0" w:color="auto"/>
            </w:tcBorders>
            <w:vAlign w:val="center"/>
          </w:tcPr>
          <w:p w14:paraId="5C62EB44" w14:textId="65E1A95F" w:rsidR="00A25648" w:rsidRPr="00A25648" w:rsidRDefault="00A25648" w:rsidP="00A25648">
            <w:pPr>
              <w:autoSpaceDE w:val="0"/>
              <w:autoSpaceDN w:val="0"/>
              <w:adjustRightInd w:val="0"/>
              <w:jc w:val="center"/>
            </w:pPr>
            <w:r w:rsidRPr="00A25648">
              <w:t>1664,9</w:t>
            </w:r>
          </w:p>
        </w:tc>
      </w:tr>
      <w:tr w:rsidR="00A25648" w:rsidRPr="001225DA" w14:paraId="41AC9CD0" w14:textId="59E86A4A" w:rsidTr="00CA4BB3">
        <w:tc>
          <w:tcPr>
            <w:tcW w:w="5061" w:type="dxa"/>
            <w:tcBorders>
              <w:top w:val="single" w:sz="4" w:space="0" w:color="auto"/>
              <w:left w:val="single" w:sz="4" w:space="0" w:color="auto"/>
              <w:bottom w:val="single" w:sz="4" w:space="0" w:color="auto"/>
              <w:right w:val="single" w:sz="4" w:space="0" w:color="auto"/>
            </w:tcBorders>
            <w:vAlign w:val="center"/>
          </w:tcPr>
          <w:p w14:paraId="3CF073BF" w14:textId="77777777" w:rsidR="00A25648" w:rsidRPr="00A25648" w:rsidRDefault="00A25648" w:rsidP="00A25648">
            <w:pPr>
              <w:rPr>
                <w:i/>
              </w:rPr>
            </w:pPr>
            <w:r w:rsidRPr="00A25648">
              <w:rPr>
                <w:i/>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14:paraId="6F953668" w14:textId="77777777" w:rsidR="00A25648" w:rsidRPr="00A25648" w:rsidRDefault="00A25648" w:rsidP="00A25648">
            <w:pPr>
              <w:autoSpaceDE w:val="0"/>
              <w:autoSpaceDN w:val="0"/>
              <w:adjustRightInd w:val="0"/>
              <w:jc w:val="center"/>
            </w:pPr>
          </w:p>
        </w:tc>
        <w:tc>
          <w:tcPr>
            <w:tcW w:w="1415" w:type="dxa"/>
            <w:tcBorders>
              <w:top w:val="single" w:sz="4" w:space="0" w:color="auto"/>
              <w:left w:val="single" w:sz="4" w:space="0" w:color="auto"/>
              <w:bottom w:val="single" w:sz="4" w:space="0" w:color="auto"/>
              <w:right w:val="single" w:sz="4" w:space="0" w:color="auto"/>
            </w:tcBorders>
            <w:vAlign w:val="center"/>
          </w:tcPr>
          <w:p w14:paraId="4A5533AF" w14:textId="77777777" w:rsidR="00A25648" w:rsidRPr="00A25648" w:rsidRDefault="00A25648" w:rsidP="00A25648">
            <w:pPr>
              <w:autoSpaceDE w:val="0"/>
              <w:autoSpaceDN w:val="0"/>
              <w:adjustRightInd w:val="0"/>
              <w:jc w:val="center"/>
            </w:pPr>
          </w:p>
        </w:tc>
        <w:tc>
          <w:tcPr>
            <w:tcW w:w="1406" w:type="dxa"/>
            <w:tcBorders>
              <w:top w:val="single" w:sz="4" w:space="0" w:color="auto"/>
              <w:left w:val="single" w:sz="4" w:space="0" w:color="auto"/>
              <w:bottom w:val="single" w:sz="4" w:space="0" w:color="auto"/>
              <w:right w:val="single" w:sz="4" w:space="0" w:color="auto"/>
            </w:tcBorders>
          </w:tcPr>
          <w:p w14:paraId="273DCFE0" w14:textId="77777777" w:rsidR="00A25648" w:rsidRPr="00A25648" w:rsidRDefault="00A25648" w:rsidP="00A25648">
            <w:pPr>
              <w:autoSpaceDE w:val="0"/>
              <w:autoSpaceDN w:val="0"/>
              <w:adjustRightInd w:val="0"/>
              <w:jc w:val="center"/>
            </w:pPr>
          </w:p>
        </w:tc>
        <w:tc>
          <w:tcPr>
            <w:tcW w:w="1406" w:type="dxa"/>
            <w:tcBorders>
              <w:top w:val="single" w:sz="4" w:space="0" w:color="auto"/>
              <w:left w:val="single" w:sz="4" w:space="0" w:color="auto"/>
              <w:bottom w:val="single" w:sz="4" w:space="0" w:color="auto"/>
              <w:right w:val="single" w:sz="4" w:space="0" w:color="auto"/>
            </w:tcBorders>
            <w:vAlign w:val="center"/>
          </w:tcPr>
          <w:p w14:paraId="444289E0" w14:textId="77777777" w:rsidR="00A25648" w:rsidRPr="00A25648" w:rsidRDefault="00A25648" w:rsidP="00A25648">
            <w:pPr>
              <w:autoSpaceDE w:val="0"/>
              <w:autoSpaceDN w:val="0"/>
              <w:adjustRightInd w:val="0"/>
              <w:jc w:val="center"/>
            </w:pPr>
          </w:p>
        </w:tc>
      </w:tr>
      <w:tr w:rsidR="00A25648" w:rsidRPr="001225DA" w14:paraId="76B9F10B" w14:textId="47B02CEB" w:rsidTr="00CA4BB3">
        <w:tc>
          <w:tcPr>
            <w:tcW w:w="5061" w:type="dxa"/>
            <w:tcBorders>
              <w:top w:val="single" w:sz="4" w:space="0" w:color="auto"/>
              <w:left w:val="single" w:sz="4" w:space="0" w:color="auto"/>
              <w:bottom w:val="single" w:sz="4" w:space="0" w:color="auto"/>
              <w:right w:val="single" w:sz="4" w:space="0" w:color="auto"/>
            </w:tcBorders>
          </w:tcPr>
          <w:p w14:paraId="1608A20B" w14:textId="77777777" w:rsidR="00A25648" w:rsidRPr="00A25648" w:rsidRDefault="00A25648" w:rsidP="00A25648">
            <w:pPr>
              <w:ind w:left="57"/>
              <w:rPr>
                <w:i/>
              </w:rPr>
            </w:pPr>
            <w:r w:rsidRPr="00A25648">
              <w:rPr>
                <w:i/>
              </w:rPr>
              <w:t xml:space="preserve">- </w:t>
            </w:r>
            <w:r w:rsidRPr="00A25648">
              <w:rPr>
                <w:i/>
                <w:iCs/>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14:paraId="643D489A" w14:textId="77777777" w:rsidR="00A25648" w:rsidRPr="00A25648" w:rsidRDefault="00A25648" w:rsidP="00A25648">
            <w:pPr>
              <w:autoSpaceDE w:val="0"/>
              <w:autoSpaceDN w:val="0"/>
              <w:adjustRightInd w:val="0"/>
              <w:jc w:val="center"/>
            </w:pPr>
          </w:p>
        </w:tc>
        <w:tc>
          <w:tcPr>
            <w:tcW w:w="1415" w:type="dxa"/>
            <w:tcBorders>
              <w:top w:val="single" w:sz="4" w:space="0" w:color="auto"/>
              <w:left w:val="single" w:sz="4" w:space="0" w:color="auto"/>
              <w:bottom w:val="single" w:sz="4" w:space="0" w:color="auto"/>
              <w:right w:val="single" w:sz="4" w:space="0" w:color="auto"/>
            </w:tcBorders>
            <w:vAlign w:val="center"/>
          </w:tcPr>
          <w:p w14:paraId="1E171629" w14:textId="77777777" w:rsidR="00A25648" w:rsidRPr="00A25648" w:rsidRDefault="00A25648" w:rsidP="00A25648">
            <w:pPr>
              <w:autoSpaceDE w:val="0"/>
              <w:autoSpaceDN w:val="0"/>
              <w:adjustRightInd w:val="0"/>
              <w:jc w:val="center"/>
              <w:rPr>
                <w:i/>
              </w:rPr>
            </w:pPr>
            <w:r w:rsidRPr="00A25648">
              <w:rPr>
                <w:i/>
              </w:rPr>
              <w:t>1624,9</w:t>
            </w:r>
          </w:p>
        </w:tc>
        <w:tc>
          <w:tcPr>
            <w:tcW w:w="1406" w:type="dxa"/>
            <w:tcBorders>
              <w:top w:val="single" w:sz="4" w:space="0" w:color="auto"/>
              <w:left w:val="single" w:sz="4" w:space="0" w:color="auto"/>
              <w:bottom w:val="single" w:sz="4" w:space="0" w:color="auto"/>
              <w:right w:val="single" w:sz="4" w:space="0" w:color="auto"/>
            </w:tcBorders>
          </w:tcPr>
          <w:p w14:paraId="3E9F1324" w14:textId="77777777" w:rsidR="00A25648" w:rsidRPr="00A25648" w:rsidRDefault="00A25648" w:rsidP="00A25648">
            <w:pPr>
              <w:autoSpaceDE w:val="0"/>
              <w:autoSpaceDN w:val="0"/>
              <w:adjustRightInd w:val="0"/>
              <w:jc w:val="center"/>
              <w:rPr>
                <w:i/>
              </w:rPr>
            </w:pPr>
          </w:p>
        </w:tc>
        <w:tc>
          <w:tcPr>
            <w:tcW w:w="1406" w:type="dxa"/>
            <w:tcBorders>
              <w:top w:val="single" w:sz="4" w:space="0" w:color="auto"/>
              <w:left w:val="single" w:sz="4" w:space="0" w:color="auto"/>
              <w:bottom w:val="single" w:sz="4" w:space="0" w:color="auto"/>
              <w:right w:val="single" w:sz="4" w:space="0" w:color="auto"/>
            </w:tcBorders>
            <w:vAlign w:val="center"/>
          </w:tcPr>
          <w:p w14:paraId="4CB80558" w14:textId="1D2B8146" w:rsidR="00A25648" w:rsidRPr="00A25648" w:rsidRDefault="00A25648" w:rsidP="00A25648">
            <w:pPr>
              <w:autoSpaceDE w:val="0"/>
              <w:autoSpaceDN w:val="0"/>
              <w:adjustRightInd w:val="0"/>
              <w:jc w:val="center"/>
              <w:rPr>
                <w:i/>
              </w:rPr>
            </w:pPr>
            <w:r w:rsidRPr="00A25648">
              <w:rPr>
                <w:i/>
              </w:rPr>
              <w:t>1624,9</w:t>
            </w:r>
          </w:p>
        </w:tc>
      </w:tr>
      <w:tr w:rsidR="00A25648" w:rsidRPr="001225DA" w14:paraId="4AE4DE66" w14:textId="4AB1CFDE" w:rsidTr="00CA4BB3">
        <w:tc>
          <w:tcPr>
            <w:tcW w:w="5061" w:type="dxa"/>
            <w:tcBorders>
              <w:top w:val="single" w:sz="4" w:space="0" w:color="auto"/>
              <w:left w:val="single" w:sz="4" w:space="0" w:color="auto"/>
              <w:bottom w:val="single" w:sz="4" w:space="0" w:color="auto"/>
              <w:right w:val="single" w:sz="4" w:space="0" w:color="auto"/>
            </w:tcBorders>
          </w:tcPr>
          <w:p w14:paraId="56611E24" w14:textId="45EB110C" w:rsidR="00376BA3" w:rsidRPr="00A25648" w:rsidRDefault="00A25648" w:rsidP="00641CE4">
            <w:pPr>
              <w:rPr>
                <w:i/>
              </w:rPr>
            </w:pPr>
            <w:r w:rsidRPr="00A25648">
              <w:rPr>
                <w:i/>
                <w:iCs/>
                <w:sz w:val="20"/>
                <w:szCs w:val="20"/>
              </w:rPr>
              <w:t xml:space="preserve">- </w:t>
            </w:r>
            <w:r w:rsidRPr="00A25648">
              <w:rPr>
                <w:i/>
                <w:iCs/>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14:paraId="66CE41B0" w14:textId="77777777" w:rsidR="00A25648" w:rsidRPr="00A25648" w:rsidRDefault="00A25648" w:rsidP="00A25648">
            <w:pPr>
              <w:autoSpaceDE w:val="0"/>
              <w:autoSpaceDN w:val="0"/>
              <w:adjustRightInd w:val="0"/>
              <w:jc w:val="center"/>
            </w:pPr>
          </w:p>
        </w:tc>
        <w:tc>
          <w:tcPr>
            <w:tcW w:w="1415" w:type="dxa"/>
            <w:tcBorders>
              <w:top w:val="single" w:sz="4" w:space="0" w:color="auto"/>
              <w:left w:val="single" w:sz="4" w:space="0" w:color="auto"/>
              <w:bottom w:val="single" w:sz="4" w:space="0" w:color="auto"/>
              <w:right w:val="single" w:sz="4" w:space="0" w:color="auto"/>
            </w:tcBorders>
            <w:vAlign w:val="center"/>
          </w:tcPr>
          <w:p w14:paraId="11BAEB63" w14:textId="77777777" w:rsidR="00A25648" w:rsidRPr="00A25648" w:rsidRDefault="00A25648" w:rsidP="00A25648">
            <w:pPr>
              <w:autoSpaceDE w:val="0"/>
              <w:autoSpaceDN w:val="0"/>
              <w:adjustRightInd w:val="0"/>
              <w:jc w:val="center"/>
              <w:rPr>
                <w:i/>
              </w:rPr>
            </w:pPr>
            <w:r w:rsidRPr="00A25648">
              <w:rPr>
                <w:i/>
              </w:rPr>
              <w:t>40,0</w:t>
            </w:r>
          </w:p>
        </w:tc>
        <w:tc>
          <w:tcPr>
            <w:tcW w:w="1406" w:type="dxa"/>
            <w:tcBorders>
              <w:top w:val="single" w:sz="4" w:space="0" w:color="auto"/>
              <w:left w:val="single" w:sz="4" w:space="0" w:color="auto"/>
              <w:bottom w:val="single" w:sz="4" w:space="0" w:color="auto"/>
              <w:right w:val="single" w:sz="4" w:space="0" w:color="auto"/>
            </w:tcBorders>
          </w:tcPr>
          <w:p w14:paraId="6BF4DC71" w14:textId="77777777" w:rsidR="00A25648" w:rsidRPr="00A25648" w:rsidRDefault="00A25648" w:rsidP="00A25648">
            <w:pPr>
              <w:autoSpaceDE w:val="0"/>
              <w:autoSpaceDN w:val="0"/>
              <w:adjustRightInd w:val="0"/>
              <w:jc w:val="center"/>
              <w:rPr>
                <w:i/>
              </w:rPr>
            </w:pPr>
          </w:p>
        </w:tc>
        <w:tc>
          <w:tcPr>
            <w:tcW w:w="1406" w:type="dxa"/>
            <w:tcBorders>
              <w:top w:val="single" w:sz="4" w:space="0" w:color="auto"/>
              <w:left w:val="single" w:sz="4" w:space="0" w:color="auto"/>
              <w:bottom w:val="single" w:sz="4" w:space="0" w:color="auto"/>
              <w:right w:val="single" w:sz="4" w:space="0" w:color="auto"/>
            </w:tcBorders>
            <w:vAlign w:val="center"/>
          </w:tcPr>
          <w:p w14:paraId="22805BC1" w14:textId="290B1327" w:rsidR="00A25648" w:rsidRPr="00A25648" w:rsidRDefault="00A25648" w:rsidP="00A25648">
            <w:pPr>
              <w:autoSpaceDE w:val="0"/>
              <w:autoSpaceDN w:val="0"/>
              <w:adjustRightInd w:val="0"/>
              <w:jc w:val="center"/>
              <w:rPr>
                <w:i/>
              </w:rPr>
            </w:pPr>
            <w:r w:rsidRPr="00A25648">
              <w:rPr>
                <w:i/>
              </w:rPr>
              <w:t>40,0</w:t>
            </w:r>
          </w:p>
        </w:tc>
      </w:tr>
      <w:tr w:rsidR="00376BA3" w:rsidRPr="001225DA" w14:paraId="1CDFB159" w14:textId="77777777" w:rsidTr="00C20A70">
        <w:tc>
          <w:tcPr>
            <w:tcW w:w="5061" w:type="dxa"/>
            <w:tcBorders>
              <w:top w:val="single" w:sz="4" w:space="0" w:color="auto"/>
              <w:left w:val="single" w:sz="4" w:space="0" w:color="auto"/>
              <w:bottom w:val="single" w:sz="4" w:space="0" w:color="auto"/>
              <w:right w:val="single" w:sz="4" w:space="0" w:color="auto"/>
            </w:tcBorders>
          </w:tcPr>
          <w:p w14:paraId="24B0C1EB" w14:textId="32B400BE" w:rsidR="00376BA3" w:rsidRDefault="00376BA3" w:rsidP="00376BA3">
            <w:pPr>
              <w:rPr>
                <w:i/>
                <w:lang w:val="ro-MD"/>
              </w:rPr>
            </w:pPr>
            <w:r w:rsidRPr="00376BA3">
              <w:rPr>
                <w:sz w:val="20"/>
                <w:szCs w:val="20"/>
              </w:rPr>
              <w:t xml:space="preserve">         </w:t>
            </w:r>
            <w:r w:rsidRPr="00376BA3">
              <w:rPr>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C0C1795" w14:textId="3E8D41DB" w:rsidR="00376BA3" w:rsidRPr="00A25648" w:rsidRDefault="00376BA3" w:rsidP="00376BA3">
            <w:pPr>
              <w:autoSpaceDE w:val="0"/>
              <w:autoSpaceDN w:val="0"/>
              <w:adjustRightInd w:val="0"/>
              <w:jc w:val="center"/>
            </w:pPr>
            <w:r w:rsidRPr="00376BA3">
              <w:rPr>
                <w:b/>
                <w:sz w:val="20"/>
                <w:szCs w:val="20"/>
              </w:rPr>
              <w:t>2</w:t>
            </w:r>
          </w:p>
        </w:tc>
        <w:tc>
          <w:tcPr>
            <w:tcW w:w="1415" w:type="dxa"/>
            <w:tcBorders>
              <w:top w:val="single" w:sz="4" w:space="0" w:color="auto"/>
              <w:left w:val="single" w:sz="4" w:space="0" w:color="auto"/>
              <w:bottom w:val="single" w:sz="4" w:space="0" w:color="auto"/>
              <w:right w:val="single" w:sz="4" w:space="0" w:color="auto"/>
            </w:tcBorders>
          </w:tcPr>
          <w:p w14:paraId="66F18658" w14:textId="4C243750" w:rsidR="00376BA3" w:rsidRPr="00A25648" w:rsidRDefault="00376BA3" w:rsidP="00376BA3">
            <w:pPr>
              <w:autoSpaceDE w:val="0"/>
              <w:autoSpaceDN w:val="0"/>
              <w:adjustRightInd w:val="0"/>
              <w:jc w:val="center"/>
            </w:pPr>
            <w:r w:rsidRPr="00376BA3">
              <w:rPr>
                <w:b/>
                <w:sz w:val="20"/>
                <w:szCs w:val="20"/>
              </w:rPr>
              <w:t>3</w:t>
            </w:r>
          </w:p>
        </w:tc>
        <w:tc>
          <w:tcPr>
            <w:tcW w:w="1406" w:type="dxa"/>
            <w:tcBorders>
              <w:top w:val="single" w:sz="4" w:space="0" w:color="auto"/>
              <w:left w:val="single" w:sz="4" w:space="0" w:color="auto"/>
              <w:bottom w:val="single" w:sz="4" w:space="0" w:color="auto"/>
              <w:right w:val="single" w:sz="4" w:space="0" w:color="auto"/>
            </w:tcBorders>
          </w:tcPr>
          <w:p w14:paraId="5ABBC84A" w14:textId="246AE037" w:rsidR="00376BA3" w:rsidRPr="00A25648" w:rsidRDefault="00376BA3" w:rsidP="00376BA3">
            <w:pPr>
              <w:autoSpaceDE w:val="0"/>
              <w:autoSpaceDN w:val="0"/>
              <w:adjustRightInd w:val="0"/>
              <w:jc w:val="center"/>
            </w:pPr>
            <w:r w:rsidRPr="00376BA3">
              <w:rPr>
                <w:b/>
                <w:sz w:val="20"/>
                <w:szCs w:val="20"/>
              </w:rPr>
              <w:t>4</w:t>
            </w:r>
          </w:p>
        </w:tc>
        <w:tc>
          <w:tcPr>
            <w:tcW w:w="1406" w:type="dxa"/>
            <w:tcBorders>
              <w:top w:val="single" w:sz="4" w:space="0" w:color="auto"/>
              <w:left w:val="single" w:sz="4" w:space="0" w:color="auto"/>
              <w:bottom w:val="single" w:sz="4" w:space="0" w:color="auto"/>
              <w:right w:val="single" w:sz="4" w:space="0" w:color="auto"/>
            </w:tcBorders>
          </w:tcPr>
          <w:p w14:paraId="70FFB56B" w14:textId="332863E4" w:rsidR="00376BA3" w:rsidRPr="00A25648" w:rsidRDefault="00376BA3" w:rsidP="00376BA3">
            <w:pPr>
              <w:autoSpaceDE w:val="0"/>
              <w:autoSpaceDN w:val="0"/>
              <w:adjustRightInd w:val="0"/>
              <w:jc w:val="center"/>
            </w:pPr>
            <w:r w:rsidRPr="00376BA3">
              <w:rPr>
                <w:b/>
                <w:sz w:val="20"/>
                <w:szCs w:val="20"/>
              </w:rPr>
              <w:t>5</w:t>
            </w:r>
          </w:p>
        </w:tc>
      </w:tr>
      <w:tr w:rsidR="00EF1CBC" w:rsidRPr="001225DA" w14:paraId="5AE1F695" w14:textId="314CC85E" w:rsidTr="00EF1CBC">
        <w:tc>
          <w:tcPr>
            <w:tcW w:w="5061" w:type="dxa"/>
            <w:tcBorders>
              <w:top w:val="single" w:sz="4" w:space="0" w:color="auto"/>
              <w:left w:val="single" w:sz="4" w:space="0" w:color="auto"/>
              <w:bottom w:val="single" w:sz="4" w:space="0" w:color="auto"/>
              <w:right w:val="single" w:sz="4" w:space="0" w:color="auto"/>
            </w:tcBorders>
            <w:vAlign w:val="center"/>
          </w:tcPr>
          <w:p w14:paraId="4934DA0D" w14:textId="79D1BBF1" w:rsidR="00EF1CBC" w:rsidRPr="00A25648" w:rsidRDefault="00376BA3" w:rsidP="00376BA3">
            <w:pPr>
              <w:rPr>
                <w:i/>
                <w:lang w:val="ro-MD"/>
              </w:rPr>
            </w:pPr>
            <w:r>
              <w:rPr>
                <w:i/>
                <w:lang w:val="ro-MD"/>
              </w:rPr>
              <w:t>4</w:t>
            </w:r>
            <w:r w:rsidR="00EF1CBC" w:rsidRPr="00A25648">
              <w:rPr>
                <w:i/>
                <w:lang w:val="ro-MD"/>
              </w:rPr>
              <w:t>.3 Transferuri curente primite cu destinat</w:t>
            </w:r>
            <w:r>
              <w:rPr>
                <w:i/>
                <w:lang w:val="ro-MD"/>
              </w:rPr>
              <w:t>ie</w:t>
            </w:r>
            <w:r w:rsidR="00EF1CBC" w:rsidRPr="00A25648">
              <w:rPr>
                <w:i/>
                <w:lang w:val="ro-MD"/>
              </w:rPr>
              <w:t xml:space="preserve">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14:paraId="0B9E0D40" w14:textId="77777777" w:rsidR="00EF1CBC" w:rsidRPr="00A25648" w:rsidRDefault="00EF1CBC" w:rsidP="00BE15B1">
            <w:pPr>
              <w:autoSpaceDE w:val="0"/>
              <w:autoSpaceDN w:val="0"/>
              <w:adjustRightInd w:val="0"/>
              <w:jc w:val="center"/>
            </w:pPr>
          </w:p>
          <w:p w14:paraId="496F12A3" w14:textId="77777777" w:rsidR="00EF1CBC" w:rsidRPr="00A25648" w:rsidRDefault="00EF1CBC" w:rsidP="00BE15B1">
            <w:pPr>
              <w:autoSpaceDE w:val="0"/>
              <w:autoSpaceDN w:val="0"/>
              <w:adjustRightInd w:val="0"/>
              <w:jc w:val="center"/>
            </w:pPr>
            <w:r w:rsidRPr="00A25648">
              <w:t>191113</w:t>
            </w:r>
          </w:p>
        </w:tc>
        <w:tc>
          <w:tcPr>
            <w:tcW w:w="1415" w:type="dxa"/>
            <w:tcBorders>
              <w:top w:val="single" w:sz="4" w:space="0" w:color="auto"/>
              <w:left w:val="single" w:sz="4" w:space="0" w:color="auto"/>
              <w:bottom w:val="single" w:sz="4" w:space="0" w:color="auto"/>
              <w:right w:val="single" w:sz="4" w:space="0" w:color="auto"/>
            </w:tcBorders>
          </w:tcPr>
          <w:p w14:paraId="452ACE82" w14:textId="77777777" w:rsidR="00EF1CBC" w:rsidRPr="00A25648" w:rsidRDefault="00EF1CBC" w:rsidP="00BE15B1">
            <w:pPr>
              <w:autoSpaceDE w:val="0"/>
              <w:autoSpaceDN w:val="0"/>
              <w:adjustRightInd w:val="0"/>
              <w:jc w:val="center"/>
            </w:pPr>
          </w:p>
          <w:p w14:paraId="16411C28" w14:textId="77777777" w:rsidR="00EF1CBC" w:rsidRPr="00A25648" w:rsidRDefault="00EF1CBC" w:rsidP="00BE15B1">
            <w:pPr>
              <w:autoSpaceDE w:val="0"/>
              <w:autoSpaceDN w:val="0"/>
              <w:adjustRightInd w:val="0"/>
              <w:jc w:val="center"/>
            </w:pPr>
            <w:r w:rsidRPr="00A25648">
              <w:t>3340,2</w:t>
            </w:r>
          </w:p>
        </w:tc>
        <w:tc>
          <w:tcPr>
            <w:tcW w:w="1406" w:type="dxa"/>
            <w:tcBorders>
              <w:top w:val="single" w:sz="4" w:space="0" w:color="auto"/>
              <w:left w:val="single" w:sz="4" w:space="0" w:color="auto"/>
              <w:bottom w:val="single" w:sz="4" w:space="0" w:color="auto"/>
              <w:right w:val="single" w:sz="4" w:space="0" w:color="auto"/>
            </w:tcBorders>
          </w:tcPr>
          <w:p w14:paraId="481FB460" w14:textId="77777777" w:rsidR="00EF1CBC" w:rsidRPr="00A25648" w:rsidRDefault="00EF1CBC" w:rsidP="00BE15B1">
            <w:pPr>
              <w:autoSpaceDE w:val="0"/>
              <w:autoSpaceDN w:val="0"/>
              <w:adjustRightInd w:val="0"/>
              <w:jc w:val="center"/>
            </w:pPr>
          </w:p>
          <w:p w14:paraId="11993B55" w14:textId="6A686EB6" w:rsidR="00A25648" w:rsidRPr="00A25648" w:rsidRDefault="00A25648" w:rsidP="00BE15B1">
            <w:pPr>
              <w:autoSpaceDE w:val="0"/>
              <w:autoSpaceDN w:val="0"/>
              <w:adjustRightInd w:val="0"/>
              <w:jc w:val="center"/>
            </w:pPr>
            <w:r w:rsidRPr="00A25648">
              <w:t>16,3</w:t>
            </w:r>
          </w:p>
        </w:tc>
        <w:tc>
          <w:tcPr>
            <w:tcW w:w="1406" w:type="dxa"/>
            <w:tcBorders>
              <w:top w:val="single" w:sz="4" w:space="0" w:color="auto"/>
              <w:left w:val="single" w:sz="4" w:space="0" w:color="auto"/>
              <w:bottom w:val="single" w:sz="4" w:space="0" w:color="auto"/>
              <w:right w:val="single" w:sz="4" w:space="0" w:color="auto"/>
            </w:tcBorders>
          </w:tcPr>
          <w:p w14:paraId="28C9192E" w14:textId="77777777" w:rsidR="00EF1CBC" w:rsidRPr="00A25648" w:rsidRDefault="00EF1CBC" w:rsidP="00BE15B1">
            <w:pPr>
              <w:autoSpaceDE w:val="0"/>
              <w:autoSpaceDN w:val="0"/>
              <w:adjustRightInd w:val="0"/>
              <w:jc w:val="center"/>
            </w:pPr>
          </w:p>
          <w:p w14:paraId="69AF7C09" w14:textId="6B7D5BF6" w:rsidR="00A25648" w:rsidRPr="00A25648" w:rsidRDefault="00A25648" w:rsidP="00BE15B1">
            <w:pPr>
              <w:autoSpaceDE w:val="0"/>
              <w:autoSpaceDN w:val="0"/>
              <w:adjustRightInd w:val="0"/>
              <w:jc w:val="center"/>
            </w:pPr>
            <w:r w:rsidRPr="00A25648">
              <w:t>3356,5</w:t>
            </w:r>
          </w:p>
        </w:tc>
      </w:tr>
      <w:tr w:rsidR="00EF1CBC" w:rsidRPr="001225DA" w14:paraId="22614D5D" w14:textId="0C3666D3" w:rsidTr="00EF1CBC">
        <w:tc>
          <w:tcPr>
            <w:tcW w:w="5061" w:type="dxa"/>
            <w:tcBorders>
              <w:top w:val="single" w:sz="4" w:space="0" w:color="auto"/>
              <w:left w:val="single" w:sz="4" w:space="0" w:color="auto"/>
              <w:bottom w:val="single" w:sz="4" w:space="0" w:color="auto"/>
              <w:right w:val="single" w:sz="4" w:space="0" w:color="auto"/>
            </w:tcBorders>
          </w:tcPr>
          <w:p w14:paraId="29BD99FB" w14:textId="0F606465" w:rsidR="00EF1CBC" w:rsidRPr="00A25648" w:rsidRDefault="00376BA3" w:rsidP="00BE15B1">
            <w:pPr>
              <w:rPr>
                <w:i/>
                <w:lang w:val="en-US"/>
              </w:rPr>
            </w:pPr>
            <w:r>
              <w:rPr>
                <w:i/>
              </w:rPr>
              <w:t>4</w:t>
            </w:r>
            <w:r w:rsidR="00EF1CBC" w:rsidRPr="00A25648">
              <w:rPr>
                <w:i/>
              </w:rPr>
              <w:t>.4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14:paraId="69C90294" w14:textId="77777777" w:rsidR="00EF1CBC" w:rsidRPr="00A25648" w:rsidRDefault="00EF1CBC" w:rsidP="00BE15B1">
            <w:pPr>
              <w:autoSpaceDE w:val="0"/>
              <w:autoSpaceDN w:val="0"/>
              <w:adjustRightInd w:val="0"/>
              <w:jc w:val="center"/>
            </w:pPr>
            <w:r w:rsidRPr="00A25648">
              <w:t>191116</w:t>
            </w:r>
          </w:p>
        </w:tc>
        <w:tc>
          <w:tcPr>
            <w:tcW w:w="1415" w:type="dxa"/>
            <w:tcBorders>
              <w:top w:val="single" w:sz="4" w:space="0" w:color="auto"/>
              <w:left w:val="single" w:sz="4" w:space="0" w:color="auto"/>
              <w:bottom w:val="single" w:sz="4" w:space="0" w:color="auto"/>
              <w:right w:val="single" w:sz="4" w:space="0" w:color="auto"/>
            </w:tcBorders>
            <w:vAlign w:val="center"/>
          </w:tcPr>
          <w:p w14:paraId="5F74E425" w14:textId="77777777" w:rsidR="00EF1CBC" w:rsidRPr="00A25648" w:rsidRDefault="00EF1CBC" w:rsidP="00BE15B1">
            <w:pPr>
              <w:autoSpaceDE w:val="0"/>
              <w:autoSpaceDN w:val="0"/>
              <w:adjustRightInd w:val="0"/>
              <w:jc w:val="center"/>
            </w:pPr>
            <w:r w:rsidRPr="00A25648">
              <w:t>21622,7</w:t>
            </w:r>
          </w:p>
        </w:tc>
        <w:tc>
          <w:tcPr>
            <w:tcW w:w="1406" w:type="dxa"/>
            <w:tcBorders>
              <w:top w:val="single" w:sz="4" w:space="0" w:color="auto"/>
              <w:left w:val="single" w:sz="4" w:space="0" w:color="auto"/>
              <w:bottom w:val="single" w:sz="4" w:space="0" w:color="auto"/>
              <w:right w:val="single" w:sz="4" w:space="0" w:color="auto"/>
            </w:tcBorders>
          </w:tcPr>
          <w:p w14:paraId="38B250D6" w14:textId="77777777" w:rsidR="00EF1CBC" w:rsidRPr="00A25648" w:rsidRDefault="00EF1CBC" w:rsidP="00BE15B1">
            <w:pPr>
              <w:autoSpaceDE w:val="0"/>
              <w:autoSpaceDN w:val="0"/>
              <w:adjustRightInd w:val="0"/>
              <w:jc w:val="center"/>
            </w:pPr>
          </w:p>
          <w:p w14:paraId="322C8858" w14:textId="71F2EFC3" w:rsidR="00A25648" w:rsidRPr="00A25648" w:rsidRDefault="00A25648" w:rsidP="00A4375B">
            <w:pPr>
              <w:autoSpaceDE w:val="0"/>
              <w:autoSpaceDN w:val="0"/>
              <w:adjustRightInd w:val="0"/>
              <w:jc w:val="center"/>
            </w:pPr>
            <w:r w:rsidRPr="00A25648">
              <w:t>149</w:t>
            </w:r>
            <w:r w:rsidR="00A4375B">
              <w:t>4</w:t>
            </w:r>
            <w:r w:rsidRPr="00A25648">
              <w:t>,3</w:t>
            </w:r>
          </w:p>
        </w:tc>
        <w:tc>
          <w:tcPr>
            <w:tcW w:w="1406" w:type="dxa"/>
            <w:tcBorders>
              <w:top w:val="single" w:sz="4" w:space="0" w:color="auto"/>
              <w:left w:val="single" w:sz="4" w:space="0" w:color="auto"/>
              <w:bottom w:val="single" w:sz="4" w:space="0" w:color="auto"/>
              <w:right w:val="single" w:sz="4" w:space="0" w:color="auto"/>
            </w:tcBorders>
          </w:tcPr>
          <w:p w14:paraId="0D286B04" w14:textId="77777777" w:rsidR="00EF1CBC" w:rsidRPr="00A25648" w:rsidRDefault="00EF1CBC" w:rsidP="00BE15B1">
            <w:pPr>
              <w:autoSpaceDE w:val="0"/>
              <w:autoSpaceDN w:val="0"/>
              <w:adjustRightInd w:val="0"/>
              <w:jc w:val="center"/>
            </w:pPr>
          </w:p>
          <w:p w14:paraId="1E13624E" w14:textId="29D30BAA" w:rsidR="00A25648" w:rsidRPr="00A25648" w:rsidRDefault="00A25648" w:rsidP="00BE15B1">
            <w:pPr>
              <w:autoSpaceDE w:val="0"/>
              <w:autoSpaceDN w:val="0"/>
              <w:adjustRightInd w:val="0"/>
              <w:jc w:val="center"/>
            </w:pPr>
            <w:r w:rsidRPr="00A25648">
              <w:t>23117,0</w:t>
            </w:r>
          </w:p>
        </w:tc>
      </w:tr>
      <w:tr w:rsidR="00EF1CBC" w:rsidRPr="001225DA" w14:paraId="4D21815F" w14:textId="68AEFFE8" w:rsidTr="00EF1CBC">
        <w:tc>
          <w:tcPr>
            <w:tcW w:w="5061" w:type="dxa"/>
            <w:tcBorders>
              <w:top w:val="single" w:sz="4" w:space="0" w:color="auto"/>
              <w:left w:val="single" w:sz="4" w:space="0" w:color="auto"/>
              <w:bottom w:val="single" w:sz="4" w:space="0" w:color="auto"/>
              <w:right w:val="single" w:sz="4" w:space="0" w:color="auto"/>
            </w:tcBorders>
          </w:tcPr>
          <w:p w14:paraId="09E1AE2C" w14:textId="71ACA04E" w:rsidR="00EF1CBC" w:rsidRPr="00A25648" w:rsidRDefault="00376BA3" w:rsidP="00BE15B1">
            <w:pPr>
              <w:rPr>
                <w:i/>
              </w:rPr>
            </w:pPr>
            <w:r>
              <w:rPr>
                <w:i/>
              </w:rPr>
              <w:t>4</w:t>
            </w:r>
            <w:r w:rsidR="00EF1CBC" w:rsidRPr="00A25648">
              <w:rPr>
                <w:i/>
              </w:rPr>
              <w:t>.5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31E3891B" w14:textId="77777777" w:rsidR="00EF1CBC" w:rsidRPr="00A25648" w:rsidRDefault="00EF1CBC" w:rsidP="00BE15B1">
            <w:pPr>
              <w:autoSpaceDE w:val="0"/>
              <w:autoSpaceDN w:val="0"/>
              <w:adjustRightInd w:val="0"/>
              <w:jc w:val="center"/>
            </w:pPr>
            <w:r w:rsidRPr="00A25648">
              <w:t>191131</w:t>
            </w:r>
          </w:p>
        </w:tc>
        <w:tc>
          <w:tcPr>
            <w:tcW w:w="1415" w:type="dxa"/>
            <w:tcBorders>
              <w:top w:val="single" w:sz="4" w:space="0" w:color="auto"/>
              <w:left w:val="single" w:sz="4" w:space="0" w:color="auto"/>
              <w:bottom w:val="single" w:sz="4" w:space="0" w:color="auto"/>
              <w:right w:val="single" w:sz="4" w:space="0" w:color="auto"/>
            </w:tcBorders>
            <w:vAlign w:val="center"/>
          </w:tcPr>
          <w:p w14:paraId="010F905A" w14:textId="77777777" w:rsidR="00EF1CBC" w:rsidRPr="00A25648" w:rsidRDefault="00EF1CBC" w:rsidP="00BE15B1">
            <w:pPr>
              <w:autoSpaceDE w:val="0"/>
              <w:autoSpaceDN w:val="0"/>
              <w:adjustRightInd w:val="0"/>
              <w:jc w:val="center"/>
            </w:pPr>
            <w:r w:rsidRPr="00A25648">
              <w:t>34205,5</w:t>
            </w:r>
          </w:p>
        </w:tc>
        <w:tc>
          <w:tcPr>
            <w:tcW w:w="1406" w:type="dxa"/>
            <w:tcBorders>
              <w:top w:val="single" w:sz="4" w:space="0" w:color="auto"/>
              <w:left w:val="single" w:sz="4" w:space="0" w:color="auto"/>
              <w:bottom w:val="single" w:sz="4" w:space="0" w:color="auto"/>
              <w:right w:val="single" w:sz="4" w:space="0" w:color="auto"/>
            </w:tcBorders>
          </w:tcPr>
          <w:p w14:paraId="09C3F883" w14:textId="77777777" w:rsidR="00EF1CBC" w:rsidRPr="00A25648" w:rsidRDefault="00EF1CBC" w:rsidP="00BE15B1">
            <w:pPr>
              <w:autoSpaceDE w:val="0"/>
              <w:autoSpaceDN w:val="0"/>
              <w:adjustRightInd w:val="0"/>
              <w:jc w:val="center"/>
            </w:pPr>
          </w:p>
        </w:tc>
        <w:tc>
          <w:tcPr>
            <w:tcW w:w="1406" w:type="dxa"/>
            <w:tcBorders>
              <w:top w:val="single" w:sz="4" w:space="0" w:color="auto"/>
              <w:left w:val="single" w:sz="4" w:space="0" w:color="auto"/>
              <w:bottom w:val="single" w:sz="4" w:space="0" w:color="auto"/>
              <w:right w:val="single" w:sz="4" w:space="0" w:color="auto"/>
            </w:tcBorders>
          </w:tcPr>
          <w:p w14:paraId="5F5C0E67" w14:textId="77777777" w:rsidR="00A25648" w:rsidRPr="00A25648" w:rsidRDefault="00A25648" w:rsidP="00BE15B1">
            <w:pPr>
              <w:autoSpaceDE w:val="0"/>
              <w:autoSpaceDN w:val="0"/>
              <w:adjustRightInd w:val="0"/>
              <w:jc w:val="center"/>
            </w:pPr>
          </w:p>
          <w:p w14:paraId="1C9C629E" w14:textId="1B6A7D77" w:rsidR="00EF1CBC" w:rsidRPr="00A25648" w:rsidRDefault="00A25648" w:rsidP="00BE15B1">
            <w:pPr>
              <w:autoSpaceDE w:val="0"/>
              <w:autoSpaceDN w:val="0"/>
              <w:adjustRightInd w:val="0"/>
              <w:jc w:val="center"/>
            </w:pPr>
            <w:r w:rsidRPr="00A25648">
              <w:t>34205,5</w:t>
            </w:r>
          </w:p>
        </w:tc>
      </w:tr>
      <w:tr w:rsidR="00EF1CBC" w:rsidRPr="001225DA" w14:paraId="20E265CD" w14:textId="367FFA20" w:rsidTr="00EF1CBC">
        <w:tc>
          <w:tcPr>
            <w:tcW w:w="5061" w:type="dxa"/>
            <w:tcBorders>
              <w:top w:val="single" w:sz="4" w:space="0" w:color="auto"/>
              <w:left w:val="single" w:sz="4" w:space="0" w:color="auto"/>
              <w:bottom w:val="single" w:sz="4" w:space="0" w:color="auto"/>
              <w:right w:val="single" w:sz="4" w:space="0" w:color="auto"/>
            </w:tcBorders>
          </w:tcPr>
          <w:p w14:paraId="196CE797" w14:textId="77777777" w:rsidR="00EF1CBC" w:rsidRPr="00A25648" w:rsidRDefault="00EF1CBC" w:rsidP="00BE15B1">
            <w:pPr>
              <w:ind w:left="567"/>
              <w:rPr>
                <w:i/>
              </w:rPr>
            </w:pPr>
            <w:r w:rsidRPr="00A25648">
              <w:rPr>
                <w:b/>
                <w:i/>
              </w:rPr>
              <w:t>TOTAL GENERAL VENITURI</w:t>
            </w:r>
            <w:r w:rsidRPr="00A25648">
              <w:rPr>
                <w:i/>
              </w:rPr>
              <w:t>:</w:t>
            </w:r>
          </w:p>
        </w:tc>
        <w:tc>
          <w:tcPr>
            <w:tcW w:w="1134" w:type="dxa"/>
            <w:tcBorders>
              <w:top w:val="single" w:sz="4" w:space="0" w:color="auto"/>
              <w:left w:val="single" w:sz="4" w:space="0" w:color="auto"/>
              <w:bottom w:val="single" w:sz="4" w:space="0" w:color="auto"/>
              <w:right w:val="single" w:sz="4" w:space="0" w:color="auto"/>
            </w:tcBorders>
            <w:vAlign w:val="center"/>
          </w:tcPr>
          <w:p w14:paraId="01FD5524" w14:textId="77777777" w:rsidR="00EF1CBC" w:rsidRPr="00A25648" w:rsidRDefault="00EF1CBC" w:rsidP="00BE15B1">
            <w:pPr>
              <w:ind w:left="567"/>
              <w:jc w:val="center"/>
            </w:pPr>
          </w:p>
        </w:tc>
        <w:tc>
          <w:tcPr>
            <w:tcW w:w="1415" w:type="dxa"/>
            <w:tcBorders>
              <w:top w:val="single" w:sz="4" w:space="0" w:color="auto"/>
              <w:left w:val="single" w:sz="4" w:space="0" w:color="auto"/>
              <w:bottom w:val="single" w:sz="4" w:space="0" w:color="auto"/>
              <w:right w:val="single" w:sz="4" w:space="0" w:color="auto"/>
            </w:tcBorders>
          </w:tcPr>
          <w:p w14:paraId="6EB7EBEA" w14:textId="77777777" w:rsidR="00EF1CBC" w:rsidRPr="00A25648" w:rsidRDefault="00EF1CBC" w:rsidP="00BE15B1">
            <w:pPr>
              <w:jc w:val="center"/>
              <w:rPr>
                <w:b/>
              </w:rPr>
            </w:pPr>
            <w:r w:rsidRPr="00A25648">
              <w:rPr>
                <w:b/>
              </w:rPr>
              <w:t>386468,2</w:t>
            </w:r>
          </w:p>
        </w:tc>
        <w:tc>
          <w:tcPr>
            <w:tcW w:w="1406" w:type="dxa"/>
            <w:tcBorders>
              <w:top w:val="single" w:sz="4" w:space="0" w:color="auto"/>
              <w:left w:val="single" w:sz="4" w:space="0" w:color="auto"/>
              <w:bottom w:val="single" w:sz="4" w:space="0" w:color="auto"/>
              <w:right w:val="single" w:sz="4" w:space="0" w:color="auto"/>
            </w:tcBorders>
          </w:tcPr>
          <w:p w14:paraId="21B889FD" w14:textId="3357A1BF" w:rsidR="00EF1CBC" w:rsidRPr="00A25648" w:rsidRDefault="00A25648" w:rsidP="00BE15B1">
            <w:pPr>
              <w:jc w:val="center"/>
              <w:rPr>
                <w:b/>
              </w:rPr>
            </w:pPr>
            <w:r w:rsidRPr="00A25648">
              <w:rPr>
                <w:b/>
              </w:rPr>
              <w:t>17703,2</w:t>
            </w:r>
          </w:p>
        </w:tc>
        <w:tc>
          <w:tcPr>
            <w:tcW w:w="1406" w:type="dxa"/>
            <w:tcBorders>
              <w:top w:val="single" w:sz="4" w:space="0" w:color="auto"/>
              <w:left w:val="single" w:sz="4" w:space="0" w:color="auto"/>
              <w:bottom w:val="single" w:sz="4" w:space="0" w:color="auto"/>
              <w:right w:val="single" w:sz="4" w:space="0" w:color="auto"/>
            </w:tcBorders>
          </w:tcPr>
          <w:p w14:paraId="66AB7657" w14:textId="69510764" w:rsidR="00EF1CBC" w:rsidRPr="00A25648" w:rsidRDefault="00A25648" w:rsidP="00BE15B1">
            <w:pPr>
              <w:jc w:val="center"/>
              <w:rPr>
                <w:b/>
              </w:rPr>
            </w:pPr>
            <w:r w:rsidRPr="00A25648">
              <w:rPr>
                <w:b/>
              </w:rPr>
              <w:t>404171,4</w:t>
            </w:r>
          </w:p>
        </w:tc>
      </w:tr>
    </w:tbl>
    <w:p w14:paraId="28682258" w14:textId="77777777" w:rsidR="001225DA" w:rsidRPr="001225DA" w:rsidRDefault="001225DA" w:rsidP="001225DA">
      <w:pPr>
        <w:ind w:left="5664" w:firstLine="708"/>
        <w:rPr>
          <w:color w:val="FF0000"/>
          <w:sz w:val="10"/>
          <w:szCs w:val="10"/>
        </w:rPr>
      </w:pPr>
    </w:p>
    <w:p w14:paraId="249332F3" w14:textId="02B2D14A" w:rsidR="001225DA" w:rsidRDefault="001225DA" w:rsidP="001225DA">
      <w:pPr>
        <w:ind w:left="6946" w:firstLine="708"/>
        <w:rPr>
          <w:color w:val="FF0000"/>
          <w:sz w:val="20"/>
          <w:szCs w:val="20"/>
        </w:rPr>
      </w:pPr>
    </w:p>
    <w:p w14:paraId="2113A72D" w14:textId="0A013209" w:rsidR="00370653" w:rsidRDefault="00370653" w:rsidP="001225DA">
      <w:pPr>
        <w:ind w:left="6946" w:firstLine="708"/>
        <w:rPr>
          <w:color w:val="FF0000"/>
          <w:sz w:val="20"/>
          <w:szCs w:val="20"/>
        </w:rPr>
      </w:pPr>
    </w:p>
    <w:p w14:paraId="6AE92EBA" w14:textId="0EB27CE6" w:rsidR="00370653" w:rsidRDefault="00370653" w:rsidP="001225DA">
      <w:pPr>
        <w:ind w:left="6946" w:firstLine="708"/>
        <w:rPr>
          <w:color w:val="FF0000"/>
          <w:sz w:val="20"/>
          <w:szCs w:val="20"/>
        </w:rPr>
      </w:pPr>
    </w:p>
    <w:p w14:paraId="3EE64A71" w14:textId="40C9945F" w:rsidR="00641CE4" w:rsidRDefault="00641CE4" w:rsidP="00641CE4">
      <w:pPr>
        <w:rPr>
          <w:b/>
          <w:lang w:val="ro-MD"/>
        </w:rPr>
      </w:pPr>
      <w:r>
        <w:rPr>
          <w:b/>
          <w:lang w:val="ro-MD"/>
        </w:rPr>
        <w:t xml:space="preserve">     </w:t>
      </w:r>
      <w:r w:rsidRPr="00EB345D">
        <w:rPr>
          <w:b/>
          <w:lang w:val="ro-MD"/>
        </w:rPr>
        <w:t xml:space="preserve">Șef interimar,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p w14:paraId="23C2B6CE" w14:textId="77777777" w:rsidR="00641CE4" w:rsidRDefault="00641CE4" w:rsidP="00641CE4">
      <w:pPr>
        <w:rPr>
          <w:b/>
          <w:lang w:val="ro-MD"/>
        </w:rPr>
      </w:pPr>
    </w:p>
    <w:p w14:paraId="706E499C" w14:textId="520ADF81" w:rsidR="00370653" w:rsidRDefault="00370653" w:rsidP="001225DA">
      <w:pPr>
        <w:ind w:left="6946" w:firstLine="708"/>
        <w:rPr>
          <w:color w:val="FF0000"/>
          <w:sz w:val="20"/>
          <w:szCs w:val="20"/>
        </w:rPr>
      </w:pPr>
    </w:p>
    <w:p w14:paraId="062D3F31" w14:textId="10DE00C9" w:rsidR="00370653" w:rsidRDefault="00370653" w:rsidP="001225DA">
      <w:pPr>
        <w:ind w:left="6946" w:firstLine="708"/>
        <w:rPr>
          <w:color w:val="FF0000"/>
          <w:sz w:val="20"/>
          <w:szCs w:val="20"/>
        </w:rPr>
      </w:pPr>
    </w:p>
    <w:p w14:paraId="2FD0EB86" w14:textId="7CE8389C" w:rsidR="00370653" w:rsidRDefault="00370653" w:rsidP="001225DA">
      <w:pPr>
        <w:ind w:left="6946" w:firstLine="708"/>
        <w:rPr>
          <w:color w:val="FF0000"/>
          <w:sz w:val="20"/>
          <w:szCs w:val="20"/>
        </w:rPr>
      </w:pPr>
    </w:p>
    <w:p w14:paraId="73D0BD11" w14:textId="29F233E2" w:rsidR="00370653" w:rsidRDefault="00370653" w:rsidP="001225DA">
      <w:pPr>
        <w:ind w:left="6946" w:firstLine="708"/>
        <w:rPr>
          <w:color w:val="FF0000"/>
          <w:sz w:val="20"/>
          <w:szCs w:val="20"/>
        </w:rPr>
      </w:pPr>
    </w:p>
    <w:p w14:paraId="4BBD1E92" w14:textId="314AAD18" w:rsidR="00370653" w:rsidRDefault="00370653" w:rsidP="001225DA">
      <w:pPr>
        <w:ind w:left="6946" w:firstLine="708"/>
        <w:rPr>
          <w:color w:val="FF0000"/>
          <w:sz w:val="20"/>
          <w:szCs w:val="20"/>
        </w:rPr>
      </w:pPr>
    </w:p>
    <w:p w14:paraId="18DF3455" w14:textId="45E766B6" w:rsidR="00370653" w:rsidRDefault="00370653" w:rsidP="001225DA">
      <w:pPr>
        <w:ind w:left="6946" w:firstLine="708"/>
        <w:rPr>
          <w:color w:val="FF0000"/>
          <w:sz w:val="20"/>
          <w:szCs w:val="20"/>
        </w:rPr>
      </w:pPr>
    </w:p>
    <w:p w14:paraId="595C390B" w14:textId="42054E89" w:rsidR="00370653" w:rsidRDefault="00370653" w:rsidP="001225DA">
      <w:pPr>
        <w:ind w:left="6946" w:firstLine="708"/>
        <w:rPr>
          <w:color w:val="FF0000"/>
          <w:sz w:val="20"/>
          <w:szCs w:val="20"/>
        </w:rPr>
      </w:pPr>
    </w:p>
    <w:p w14:paraId="60A2BB0E" w14:textId="5DEEE765" w:rsidR="00370653" w:rsidRDefault="00370653" w:rsidP="001225DA">
      <w:pPr>
        <w:ind w:left="6946" w:firstLine="708"/>
        <w:rPr>
          <w:color w:val="FF0000"/>
          <w:sz w:val="20"/>
          <w:szCs w:val="20"/>
        </w:rPr>
      </w:pPr>
    </w:p>
    <w:p w14:paraId="312FE954" w14:textId="16171AFA" w:rsidR="00370653" w:rsidRDefault="00370653" w:rsidP="001225DA">
      <w:pPr>
        <w:ind w:left="6946" w:firstLine="708"/>
        <w:rPr>
          <w:color w:val="FF0000"/>
          <w:sz w:val="20"/>
          <w:szCs w:val="20"/>
        </w:rPr>
      </w:pPr>
    </w:p>
    <w:p w14:paraId="0F72AC09" w14:textId="3D3E8620" w:rsidR="00370653" w:rsidRDefault="00370653" w:rsidP="001225DA">
      <w:pPr>
        <w:ind w:left="6946" w:firstLine="708"/>
        <w:rPr>
          <w:color w:val="FF0000"/>
          <w:sz w:val="20"/>
          <w:szCs w:val="20"/>
        </w:rPr>
      </w:pPr>
    </w:p>
    <w:p w14:paraId="22AC3D96" w14:textId="44C373AA" w:rsidR="00370653" w:rsidRDefault="00370653" w:rsidP="001225DA">
      <w:pPr>
        <w:ind w:left="6946" w:firstLine="708"/>
        <w:rPr>
          <w:color w:val="FF0000"/>
          <w:sz w:val="20"/>
          <w:szCs w:val="20"/>
        </w:rPr>
      </w:pPr>
    </w:p>
    <w:p w14:paraId="1939283D" w14:textId="40C959B8" w:rsidR="00370653" w:rsidRDefault="00370653" w:rsidP="001225DA">
      <w:pPr>
        <w:ind w:left="6946" w:firstLine="708"/>
        <w:rPr>
          <w:color w:val="FF0000"/>
          <w:sz w:val="20"/>
          <w:szCs w:val="20"/>
        </w:rPr>
      </w:pPr>
    </w:p>
    <w:p w14:paraId="0783AC1B" w14:textId="616E4D7D" w:rsidR="00370653" w:rsidRDefault="00370653" w:rsidP="001225DA">
      <w:pPr>
        <w:ind w:left="6946" w:firstLine="708"/>
        <w:rPr>
          <w:color w:val="FF0000"/>
          <w:sz w:val="20"/>
          <w:szCs w:val="20"/>
        </w:rPr>
      </w:pPr>
    </w:p>
    <w:p w14:paraId="5F9FB1C3" w14:textId="0C7381A0" w:rsidR="00370653" w:rsidRDefault="00370653" w:rsidP="001225DA">
      <w:pPr>
        <w:ind w:left="6946" w:firstLine="708"/>
        <w:rPr>
          <w:color w:val="FF0000"/>
          <w:sz w:val="20"/>
          <w:szCs w:val="20"/>
        </w:rPr>
      </w:pPr>
    </w:p>
    <w:p w14:paraId="46408D4C" w14:textId="357982F6" w:rsidR="00370653" w:rsidRDefault="00370653" w:rsidP="001225DA">
      <w:pPr>
        <w:ind w:left="6946" w:firstLine="708"/>
        <w:rPr>
          <w:color w:val="FF0000"/>
          <w:sz w:val="20"/>
          <w:szCs w:val="20"/>
        </w:rPr>
      </w:pPr>
    </w:p>
    <w:p w14:paraId="11A1F5DB" w14:textId="0D6187E9" w:rsidR="00370653" w:rsidRDefault="00370653" w:rsidP="001225DA">
      <w:pPr>
        <w:ind w:left="6946" w:firstLine="708"/>
        <w:rPr>
          <w:color w:val="FF0000"/>
          <w:sz w:val="20"/>
          <w:szCs w:val="20"/>
        </w:rPr>
      </w:pPr>
    </w:p>
    <w:p w14:paraId="71A7B5B5" w14:textId="49F2C635" w:rsidR="00370653" w:rsidRDefault="00370653" w:rsidP="001225DA">
      <w:pPr>
        <w:ind w:left="6946" w:firstLine="708"/>
        <w:rPr>
          <w:color w:val="FF0000"/>
          <w:sz w:val="20"/>
          <w:szCs w:val="20"/>
        </w:rPr>
      </w:pPr>
    </w:p>
    <w:p w14:paraId="01AAB700" w14:textId="0D3B2304" w:rsidR="00370653" w:rsidRDefault="00370653" w:rsidP="001225DA">
      <w:pPr>
        <w:ind w:left="6946" w:firstLine="708"/>
        <w:rPr>
          <w:color w:val="FF0000"/>
          <w:sz w:val="20"/>
          <w:szCs w:val="20"/>
        </w:rPr>
      </w:pPr>
    </w:p>
    <w:p w14:paraId="30BB03C8" w14:textId="118CEA63" w:rsidR="00370653" w:rsidRDefault="00370653" w:rsidP="001225DA">
      <w:pPr>
        <w:ind w:left="6946" w:firstLine="708"/>
        <w:rPr>
          <w:color w:val="FF0000"/>
          <w:sz w:val="20"/>
          <w:szCs w:val="20"/>
        </w:rPr>
      </w:pPr>
    </w:p>
    <w:p w14:paraId="6608A148" w14:textId="74202A05" w:rsidR="00370653" w:rsidRDefault="00370653" w:rsidP="001225DA">
      <w:pPr>
        <w:ind w:left="6946" w:firstLine="708"/>
        <w:rPr>
          <w:color w:val="FF0000"/>
          <w:sz w:val="20"/>
          <w:szCs w:val="20"/>
        </w:rPr>
      </w:pPr>
    </w:p>
    <w:p w14:paraId="10F908B1" w14:textId="3CCF1FFB" w:rsidR="00370653" w:rsidRDefault="00370653" w:rsidP="001225DA">
      <w:pPr>
        <w:ind w:left="6946" w:firstLine="708"/>
        <w:rPr>
          <w:color w:val="FF0000"/>
          <w:sz w:val="20"/>
          <w:szCs w:val="20"/>
        </w:rPr>
      </w:pPr>
    </w:p>
    <w:p w14:paraId="710AA411" w14:textId="40450FBF" w:rsidR="00370653" w:rsidRDefault="00370653" w:rsidP="001225DA">
      <w:pPr>
        <w:ind w:left="6946" w:firstLine="708"/>
        <w:rPr>
          <w:color w:val="FF0000"/>
          <w:sz w:val="20"/>
          <w:szCs w:val="20"/>
        </w:rPr>
      </w:pPr>
    </w:p>
    <w:p w14:paraId="3479D7B2" w14:textId="4154A22D" w:rsidR="00370653" w:rsidRDefault="00370653" w:rsidP="001225DA">
      <w:pPr>
        <w:ind w:left="6946" w:firstLine="708"/>
        <w:rPr>
          <w:color w:val="FF0000"/>
          <w:sz w:val="20"/>
          <w:szCs w:val="20"/>
        </w:rPr>
      </w:pPr>
    </w:p>
    <w:p w14:paraId="66DE825F" w14:textId="013C512E" w:rsidR="00370653" w:rsidRDefault="00370653" w:rsidP="001225DA">
      <w:pPr>
        <w:ind w:left="6946" w:firstLine="708"/>
        <w:rPr>
          <w:color w:val="FF0000"/>
          <w:sz w:val="20"/>
          <w:szCs w:val="20"/>
        </w:rPr>
      </w:pPr>
    </w:p>
    <w:p w14:paraId="0202FCF3" w14:textId="47AEA256" w:rsidR="00370653" w:rsidRDefault="00370653" w:rsidP="001225DA">
      <w:pPr>
        <w:ind w:left="6946" w:firstLine="708"/>
        <w:rPr>
          <w:color w:val="FF0000"/>
          <w:sz w:val="20"/>
          <w:szCs w:val="20"/>
        </w:rPr>
      </w:pPr>
    </w:p>
    <w:p w14:paraId="11969B17" w14:textId="59C8846A" w:rsidR="00370653" w:rsidRDefault="00370653" w:rsidP="001225DA">
      <w:pPr>
        <w:ind w:left="6946" w:firstLine="708"/>
        <w:rPr>
          <w:color w:val="FF0000"/>
          <w:sz w:val="20"/>
          <w:szCs w:val="20"/>
        </w:rPr>
      </w:pPr>
    </w:p>
    <w:p w14:paraId="7C8CC626" w14:textId="3F9A925F" w:rsidR="00370653" w:rsidRDefault="00370653" w:rsidP="001225DA">
      <w:pPr>
        <w:ind w:left="6946" w:firstLine="708"/>
        <w:rPr>
          <w:color w:val="FF0000"/>
          <w:sz w:val="20"/>
          <w:szCs w:val="20"/>
        </w:rPr>
      </w:pPr>
    </w:p>
    <w:p w14:paraId="27EE1603" w14:textId="73CF4036" w:rsidR="00370653" w:rsidRDefault="00370653" w:rsidP="001225DA">
      <w:pPr>
        <w:ind w:left="6946" w:firstLine="708"/>
        <w:rPr>
          <w:color w:val="FF0000"/>
          <w:sz w:val="20"/>
          <w:szCs w:val="20"/>
        </w:rPr>
      </w:pPr>
    </w:p>
    <w:p w14:paraId="70DF50A0" w14:textId="4224F174" w:rsidR="00370653" w:rsidRDefault="00370653" w:rsidP="001225DA">
      <w:pPr>
        <w:ind w:left="6946" w:firstLine="708"/>
        <w:rPr>
          <w:color w:val="FF0000"/>
          <w:sz w:val="20"/>
          <w:szCs w:val="20"/>
        </w:rPr>
      </w:pPr>
    </w:p>
    <w:p w14:paraId="1E4FB533" w14:textId="72E738FF" w:rsidR="00370653" w:rsidRDefault="00370653" w:rsidP="001225DA">
      <w:pPr>
        <w:ind w:left="6946" w:firstLine="708"/>
        <w:rPr>
          <w:color w:val="FF0000"/>
          <w:sz w:val="20"/>
          <w:szCs w:val="20"/>
        </w:rPr>
      </w:pPr>
    </w:p>
    <w:p w14:paraId="2B8275D1" w14:textId="77777777" w:rsidR="00370653" w:rsidRPr="001225DA" w:rsidRDefault="00370653" w:rsidP="001225DA">
      <w:pPr>
        <w:ind w:left="6946" w:firstLine="708"/>
        <w:rPr>
          <w:color w:val="FF0000"/>
          <w:sz w:val="20"/>
          <w:szCs w:val="20"/>
        </w:rPr>
      </w:pPr>
    </w:p>
    <w:p w14:paraId="3E1648A7" w14:textId="77777777" w:rsidR="001225DA" w:rsidRPr="001225DA" w:rsidRDefault="001225DA" w:rsidP="001225DA">
      <w:pPr>
        <w:ind w:left="6946" w:firstLine="708"/>
        <w:rPr>
          <w:color w:val="FF0000"/>
          <w:sz w:val="20"/>
          <w:szCs w:val="20"/>
        </w:rPr>
      </w:pPr>
    </w:p>
    <w:p w14:paraId="013A0D1F" w14:textId="77777777" w:rsidR="00370653" w:rsidRDefault="001225DA" w:rsidP="001225DA">
      <w:pPr>
        <w:ind w:left="5664" w:firstLine="708"/>
        <w:rPr>
          <w:color w:val="FF0000"/>
          <w:sz w:val="20"/>
          <w:szCs w:val="20"/>
        </w:rPr>
      </w:pPr>
      <w:r w:rsidRPr="006E272C">
        <w:rPr>
          <w:color w:val="FF0000"/>
          <w:sz w:val="20"/>
          <w:szCs w:val="20"/>
        </w:rPr>
        <w:t xml:space="preserve">               </w:t>
      </w:r>
    </w:p>
    <w:p w14:paraId="09C1852E" w14:textId="77777777" w:rsidR="00370653" w:rsidRDefault="00370653" w:rsidP="001225DA">
      <w:pPr>
        <w:ind w:left="5664" w:firstLine="708"/>
        <w:rPr>
          <w:color w:val="FF0000"/>
          <w:sz w:val="20"/>
          <w:szCs w:val="20"/>
        </w:rPr>
      </w:pPr>
    </w:p>
    <w:p w14:paraId="1DFCEB81" w14:textId="77777777" w:rsidR="00370653" w:rsidRDefault="00370653" w:rsidP="001225DA">
      <w:pPr>
        <w:ind w:left="5664" w:firstLine="708"/>
        <w:rPr>
          <w:color w:val="FF0000"/>
          <w:sz w:val="20"/>
          <w:szCs w:val="20"/>
        </w:rPr>
      </w:pPr>
    </w:p>
    <w:p w14:paraId="5114655F" w14:textId="77777777" w:rsidR="00370653" w:rsidRDefault="00370653" w:rsidP="001225DA">
      <w:pPr>
        <w:ind w:left="5664" w:firstLine="708"/>
        <w:rPr>
          <w:color w:val="FF0000"/>
          <w:sz w:val="20"/>
          <w:szCs w:val="20"/>
        </w:rPr>
      </w:pPr>
    </w:p>
    <w:p w14:paraId="0D2569B9" w14:textId="77777777" w:rsidR="00370653" w:rsidRDefault="00370653" w:rsidP="001225DA">
      <w:pPr>
        <w:ind w:left="5664" w:firstLine="708"/>
        <w:rPr>
          <w:color w:val="FF0000"/>
          <w:sz w:val="20"/>
          <w:szCs w:val="20"/>
        </w:rPr>
      </w:pPr>
    </w:p>
    <w:p w14:paraId="40B458E5" w14:textId="77777777" w:rsidR="00370653" w:rsidRDefault="00370653" w:rsidP="001225DA">
      <w:pPr>
        <w:ind w:left="5664" w:firstLine="708"/>
        <w:rPr>
          <w:color w:val="FF0000"/>
          <w:sz w:val="20"/>
          <w:szCs w:val="20"/>
        </w:rPr>
      </w:pPr>
    </w:p>
    <w:p w14:paraId="136C1AE1" w14:textId="77777777" w:rsidR="00370653" w:rsidRDefault="00370653" w:rsidP="001225DA">
      <w:pPr>
        <w:ind w:left="5664" w:firstLine="708"/>
        <w:rPr>
          <w:color w:val="FF0000"/>
          <w:sz w:val="20"/>
          <w:szCs w:val="20"/>
        </w:rPr>
      </w:pPr>
    </w:p>
    <w:p w14:paraId="53CF59B0" w14:textId="77777777" w:rsidR="00370653" w:rsidRDefault="00370653" w:rsidP="001225DA">
      <w:pPr>
        <w:ind w:left="5664" w:firstLine="708"/>
        <w:rPr>
          <w:color w:val="FF0000"/>
          <w:sz w:val="20"/>
          <w:szCs w:val="20"/>
        </w:rPr>
      </w:pPr>
    </w:p>
    <w:p w14:paraId="1382040E" w14:textId="77777777" w:rsidR="00370653" w:rsidRDefault="00370653" w:rsidP="001225DA">
      <w:pPr>
        <w:ind w:left="5664" w:firstLine="708"/>
        <w:rPr>
          <w:color w:val="FF0000"/>
          <w:sz w:val="20"/>
          <w:szCs w:val="20"/>
        </w:rPr>
      </w:pPr>
    </w:p>
    <w:p w14:paraId="6DF00DAB" w14:textId="77777777" w:rsidR="00370653" w:rsidRDefault="00370653" w:rsidP="001225DA">
      <w:pPr>
        <w:ind w:left="5664" w:firstLine="708"/>
        <w:rPr>
          <w:color w:val="FF0000"/>
          <w:sz w:val="20"/>
          <w:szCs w:val="20"/>
        </w:rPr>
      </w:pPr>
    </w:p>
    <w:p w14:paraId="70C9A459" w14:textId="77777777" w:rsidR="00370653" w:rsidRDefault="00370653" w:rsidP="001225DA">
      <w:pPr>
        <w:ind w:left="5664" w:firstLine="708"/>
        <w:rPr>
          <w:color w:val="FF0000"/>
          <w:sz w:val="20"/>
          <w:szCs w:val="20"/>
        </w:rPr>
      </w:pPr>
    </w:p>
    <w:p w14:paraId="33EB23BB" w14:textId="24DC5C8C" w:rsidR="00BE5D25" w:rsidRDefault="001225DA" w:rsidP="00AB57B7">
      <w:pPr>
        <w:ind w:left="5664" w:firstLine="708"/>
        <w:rPr>
          <w:color w:val="000000"/>
          <w:sz w:val="20"/>
          <w:szCs w:val="20"/>
        </w:rPr>
      </w:pPr>
      <w:r w:rsidRPr="006E272C">
        <w:rPr>
          <w:color w:val="FF0000"/>
          <w:sz w:val="20"/>
          <w:szCs w:val="20"/>
        </w:rPr>
        <w:t xml:space="preserve"> </w:t>
      </w:r>
      <w:r>
        <w:rPr>
          <w:sz w:val="20"/>
          <w:szCs w:val="20"/>
        </w:rPr>
        <w:t xml:space="preserve"> </w:t>
      </w:r>
      <w:r w:rsidR="00370653">
        <w:rPr>
          <w:color w:val="000000"/>
          <w:sz w:val="20"/>
          <w:szCs w:val="20"/>
        </w:rPr>
        <w:t xml:space="preserve">                                                                                        </w:t>
      </w:r>
    </w:p>
    <w:p w14:paraId="513965CC" w14:textId="2DF3A4C2" w:rsidR="00BE5D25" w:rsidRDefault="00BE5D25" w:rsidP="00370653">
      <w:pPr>
        <w:jc w:val="center"/>
        <w:rPr>
          <w:color w:val="000000"/>
          <w:sz w:val="20"/>
          <w:szCs w:val="20"/>
        </w:rPr>
      </w:pPr>
      <w:r>
        <w:rPr>
          <w:color w:val="000000"/>
          <w:sz w:val="20"/>
          <w:szCs w:val="20"/>
        </w:rPr>
        <w:t xml:space="preserve">                                     </w:t>
      </w:r>
      <w:r w:rsidR="00641CE4">
        <w:rPr>
          <w:color w:val="000000"/>
          <w:sz w:val="20"/>
          <w:szCs w:val="20"/>
        </w:rPr>
        <w:tab/>
        <w:t xml:space="preserve">     </w:t>
      </w:r>
      <w:r w:rsidR="00641CE4">
        <w:rPr>
          <w:color w:val="000000"/>
          <w:sz w:val="20"/>
          <w:szCs w:val="20"/>
        </w:rPr>
        <w:tab/>
      </w:r>
      <w:r w:rsidR="00641CE4">
        <w:rPr>
          <w:color w:val="000000"/>
          <w:sz w:val="20"/>
          <w:szCs w:val="20"/>
        </w:rPr>
        <w:tab/>
      </w:r>
      <w:r w:rsidR="00641CE4">
        <w:rPr>
          <w:color w:val="000000"/>
          <w:sz w:val="20"/>
          <w:szCs w:val="20"/>
        </w:rPr>
        <w:tab/>
      </w:r>
      <w:r w:rsidR="00641CE4">
        <w:rPr>
          <w:color w:val="000000"/>
          <w:sz w:val="20"/>
          <w:szCs w:val="20"/>
        </w:rPr>
        <w:tab/>
        <w:t xml:space="preserve">               </w:t>
      </w:r>
      <w:r w:rsidR="00641CE4" w:rsidRPr="00CC4A18">
        <w:rPr>
          <w:color w:val="000000"/>
          <w:sz w:val="20"/>
          <w:szCs w:val="20"/>
        </w:rPr>
        <w:t>Tabelul nr.</w:t>
      </w:r>
      <w:r w:rsidR="00641CE4">
        <w:rPr>
          <w:color w:val="000000"/>
          <w:sz w:val="20"/>
          <w:szCs w:val="20"/>
        </w:rPr>
        <w:t>3</w:t>
      </w:r>
      <w:r w:rsidR="00641CE4" w:rsidRPr="00CC4A18">
        <w:rPr>
          <w:color w:val="000000"/>
          <w:sz w:val="20"/>
          <w:szCs w:val="20"/>
        </w:rPr>
        <w:t xml:space="preserve"> la nota de fundamentare</w:t>
      </w:r>
      <w:r>
        <w:rPr>
          <w:color w:val="000000"/>
          <w:sz w:val="20"/>
          <w:szCs w:val="20"/>
        </w:rPr>
        <w:t xml:space="preserve">                               </w:t>
      </w:r>
      <w:r w:rsidR="00370653">
        <w:rPr>
          <w:color w:val="000000"/>
          <w:sz w:val="20"/>
          <w:szCs w:val="20"/>
        </w:rPr>
        <w:t xml:space="preserve"> </w:t>
      </w:r>
    </w:p>
    <w:p w14:paraId="1CDE41C1" w14:textId="338182A3" w:rsidR="00370653" w:rsidRPr="001225DA" w:rsidRDefault="00BE5D25" w:rsidP="00641CE4">
      <w:pPr>
        <w:jc w:val="center"/>
        <w:rPr>
          <w:b/>
          <w:color w:val="FF0000"/>
          <w:sz w:val="8"/>
          <w:szCs w:val="8"/>
        </w:rPr>
      </w:pPr>
      <w:r>
        <w:rPr>
          <w:color w:val="000000"/>
          <w:sz w:val="20"/>
          <w:szCs w:val="20"/>
        </w:rPr>
        <w:tab/>
      </w:r>
      <w:r>
        <w:rPr>
          <w:color w:val="000000"/>
          <w:sz w:val="20"/>
          <w:szCs w:val="20"/>
        </w:rPr>
        <w:tab/>
      </w:r>
      <w:r>
        <w:rPr>
          <w:color w:val="000000"/>
          <w:sz w:val="20"/>
          <w:szCs w:val="20"/>
        </w:rPr>
        <w:tab/>
      </w:r>
    </w:p>
    <w:p w14:paraId="3828033B" w14:textId="6F5439AE" w:rsidR="001225DA" w:rsidRPr="00A25648" w:rsidRDefault="001225DA" w:rsidP="001225DA">
      <w:pPr>
        <w:ind w:left="850" w:firstLine="708"/>
        <w:jc w:val="center"/>
        <w:rPr>
          <w:b/>
        </w:rPr>
      </w:pPr>
      <w:r w:rsidRPr="00A25648">
        <w:rPr>
          <w:b/>
        </w:rPr>
        <w:t>Transferuri</w:t>
      </w:r>
      <w:r w:rsidR="00A25648" w:rsidRPr="00A25648">
        <w:rPr>
          <w:b/>
        </w:rPr>
        <w:t>le</w:t>
      </w:r>
      <w:r w:rsidRPr="00A25648">
        <w:rPr>
          <w:b/>
        </w:rPr>
        <w:t xml:space="preserve"> de la bugetul de stat către bugetul raional Hîncești</w:t>
      </w:r>
    </w:p>
    <w:p w14:paraId="7210C1AD" w14:textId="56B7D89A" w:rsidR="001225DA" w:rsidRPr="00A25648" w:rsidRDefault="001225DA" w:rsidP="001225DA">
      <w:pPr>
        <w:ind w:left="850" w:firstLine="708"/>
        <w:jc w:val="center"/>
        <w:rPr>
          <w:b/>
        </w:rPr>
      </w:pPr>
      <w:r w:rsidRPr="00A25648">
        <w:rPr>
          <w:b/>
        </w:rPr>
        <w:t>pentru anul 2026</w:t>
      </w:r>
      <w:r w:rsidR="00BE15B1" w:rsidRPr="00A25648">
        <w:rPr>
          <w:b/>
        </w:rPr>
        <w:t xml:space="preserve"> </w:t>
      </w:r>
    </w:p>
    <w:p w14:paraId="07E3027C" w14:textId="77777777" w:rsidR="001225DA" w:rsidRPr="00D67272" w:rsidRDefault="001225DA" w:rsidP="001225DA">
      <w:pPr>
        <w:ind w:left="6946" w:firstLine="708"/>
        <w:rPr>
          <w:sz w:val="20"/>
          <w:szCs w:val="20"/>
        </w:rPr>
      </w:pPr>
    </w:p>
    <w:tbl>
      <w:tblPr>
        <w:tblStyle w:val="ac"/>
        <w:tblW w:w="10422" w:type="dxa"/>
        <w:tblLook w:val="04A0" w:firstRow="1" w:lastRow="0" w:firstColumn="1" w:lastColumn="0" w:noHBand="0" w:noVBand="1"/>
      </w:tblPr>
      <w:tblGrid>
        <w:gridCol w:w="4861"/>
        <w:gridCol w:w="1119"/>
        <w:gridCol w:w="1526"/>
        <w:gridCol w:w="1458"/>
        <w:gridCol w:w="1458"/>
      </w:tblGrid>
      <w:tr w:rsidR="00A25648" w:rsidRPr="00D67272" w14:paraId="52FE6672" w14:textId="313501F2" w:rsidTr="00CA4BB3">
        <w:tc>
          <w:tcPr>
            <w:tcW w:w="4861" w:type="dxa"/>
            <w:vMerge w:val="restart"/>
            <w:tcBorders>
              <w:top w:val="single" w:sz="4" w:space="0" w:color="auto"/>
              <w:left w:val="single" w:sz="4" w:space="0" w:color="auto"/>
              <w:right w:val="single" w:sz="4" w:space="0" w:color="auto"/>
            </w:tcBorders>
          </w:tcPr>
          <w:p w14:paraId="2AE3139C" w14:textId="77777777" w:rsidR="00A25648" w:rsidRPr="00D67272" w:rsidRDefault="00A25648" w:rsidP="00BE15B1">
            <w:pPr>
              <w:ind w:left="927"/>
              <w:rPr>
                <w:b/>
                <w:i/>
                <w:lang w:val="en-US"/>
              </w:rPr>
            </w:pPr>
            <w:r w:rsidRPr="00D67272">
              <w:rPr>
                <w:b/>
                <w:i/>
                <w:lang w:val="en-US"/>
              </w:rPr>
              <w:t>Transferuri</w:t>
            </w:r>
          </w:p>
        </w:tc>
        <w:tc>
          <w:tcPr>
            <w:tcW w:w="1119" w:type="dxa"/>
            <w:vMerge w:val="restart"/>
            <w:tcBorders>
              <w:top w:val="single" w:sz="4" w:space="0" w:color="auto"/>
              <w:left w:val="single" w:sz="4" w:space="0" w:color="auto"/>
              <w:right w:val="single" w:sz="4" w:space="0" w:color="auto"/>
            </w:tcBorders>
            <w:vAlign w:val="center"/>
          </w:tcPr>
          <w:p w14:paraId="647402DD" w14:textId="77777777" w:rsidR="00A25648" w:rsidRPr="00D67272" w:rsidRDefault="00A25648" w:rsidP="00BE15B1">
            <w:pPr>
              <w:autoSpaceDE w:val="0"/>
              <w:autoSpaceDN w:val="0"/>
              <w:adjustRightInd w:val="0"/>
              <w:jc w:val="center"/>
            </w:pPr>
            <w:r w:rsidRPr="00D67272">
              <w:t>Cod ECO</w:t>
            </w:r>
          </w:p>
        </w:tc>
        <w:tc>
          <w:tcPr>
            <w:tcW w:w="4442" w:type="dxa"/>
            <w:gridSpan w:val="3"/>
            <w:tcBorders>
              <w:top w:val="single" w:sz="4" w:space="0" w:color="auto"/>
              <w:left w:val="single" w:sz="4" w:space="0" w:color="auto"/>
              <w:bottom w:val="single" w:sz="4" w:space="0" w:color="auto"/>
              <w:right w:val="single" w:sz="4" w:space="0" w:color="auto"/>
            </w:tcBorders>
          </w:tcPr>
          <w:p w14:paraId="59985FA1" w14:textId="1D3C02AB" w:rsidR="00A25648" w:rsidRPr="00D67272" w:rsidRDefault="00A25648" w:rsidP="00BE15B1">
            <w:pPr>
              <w:autoSpaceDE w:val="0"/>
              <w:autoSpaceDN w:val="0"/>
              <w:adjustRightInd w:val="0"/>
              <w:jc w:val="center"/>
              <w:rPr>
                <w:b/>
              </w:rPr>
            </w:pPr>
            <w:r w:rsidRPr="00D67272">
              <w:rPr>
                <w:b/>
              </w:rPr>
              <w:t>Suma, mii lei</w:t>
            </w:r>
          </w:p>
        </w:tc>
      </w:tr>
      <w:tr w:rsidR="00A25648" w:rsidRPr="00D67272" w14:paraId="27CBFF91" w14:textId="77777777" w:rsidTr="00CA4BB3">
        <w:tc>
          <w:tcPr>
            <w:tcW w:w="4861" w:type="dxa"/>
            <w:vMerge/>
            <w:tcBorders>
              <w:left w:val="single" w:sz="4" w:space="0" w:color="auto"/>
              <w:bottom w:val="single" w:sz="4" w:space="0" w:color="auto"/>
              <w:right w:val="single" w:sz="4" w:space="0" w:color="auto"/>
            </w:tcBorders>
          </w:tcPr>
          <w:p w14:paraId="03C9C0BC" w14:textId="77777777" w:rsidR="00A25648" w:rsidRPr="00D67272" w:rsidRDefault="00A25648" w:rsidP="00A25648">
            <w:pPr>
              <w:ind w:left="927"/>
              <w:rPr>
                <w:b/>
                <w:i/>
                <w:lang w:val="en-US"/>
              </w:rPr>
            </w:pPr>
          </w:p>
        </w:tc>
        <w:tc>
          <w:tcPr>
            <w:tcW w:w="1119" w:type="dxa"/>
            <w:vMerge/>
            <w:tcBorders>
              <w:left w:val="single" w:sz="4" w:space="0" w:color="auto"/>
              <w:bottom w:val="single" w:sz="4" w:space="0" w:color="auto"/>
              <w:right w:val="single" w:sz="4" w:space="0" w:color="auto"/>
            </w:tcBorders>
            <w:vAlign w:val="center"/>
          </w:tcPr>
          <w:p w14:paraId="6DF39415" w14:textId="77777777" w:rsidR="00A25648" w:rsidRPr="00D67272" w:rsidRDefault="00A25648" w:rsidP="00A25648">
            <w:pPr>
              <w:autoSpaceDE w:val="0"/>
              <w:autoSpaceDN w:val="0"/>
              <w:adjustRightInd w:val="0"/>
              <w:jc w:val="center"/>
            </w:pPr>
          </w:p>
        </w:tc>
        <w:tc>
          <w:tcPr>
            <w:tcW w:w="1526" w:type="dxa"/>
          </w:tcPr>
          <w:p w14:paraId="3484D4C7" w14:textId="5898FBB7" w:rsidR="00A25648" w:rsidRPr="00D67272" w:rsidRDefault="00A25648" w:rsidP="00A25648">
            <w:pPr>
              <w:autoSpaceDE w:val="0"/>
              <w:autoSpaceDN w:val="0"/>
              <w:adjustRightInd w:val="0"/>
              <w:jc w:val="center"/>
              <w:rPr>
                <w:b/>
              </w:rPr>
            </w:pPr>
            <w:r w:rsidRPr="00EF1CBC">
              <w:rPr>
                <w:b/>
              </w:rPr>
              <w:t xml:space="preserve">aprobat </w:t>
            </w:r>
          </w:p>
        </w:tc>
        <w:tc>
          <w:tcPr>
            <w:tcW w:w="1458" w:type="dxa"/>
          </w:tcPr>
          <w:p w14:paraId="66E3A68A" w14:textId="7FFD73D1" w:rsidR="00A25648" w:rsidRPr="00D67272" w:rsidRDefault="00A25648" w:rsidP="00A25648">
            <w:pPr>
              <w:autoSpaceDE w:val="0"/>
              <w:autoSpaceDN w:val="0"/>
              <w:adjustRightInd w:val="0"/>
              <w:jc w:val="center"/>
              <w:rPr>
                <w:b/>
              </w:rPr>
            </w:pPr>
            <w:r w:rsidRPr="00EF1CBC">
              <w:rPr>
                <w:b/>
              </w:rPr>
              <w:t>modificare (+/-)</w:t>
            </w:r>
          </w:p>
        </w:tc>
        <w:tc>
          <w:tcPr>
            <w:tcW w:w="1458" w:type="dxa"/>
          </w:tcPr>
          <w:p w14:paraId="4678EA94" w14:textId="39511F0C" w:rsidR="00A25648" w:rsidRPr="00D67272" w:rsidRDefault="00A25648" w:rsidP="00A25648">
            <w:pPr>
              <w:autoSpaceDE w:val="0"/>
              <w:autoSpaceDN w:val="0"/>
              <w:adjustRightInd w:val="0"/>
              <w:jc w:val="center"/>
              <w:rPr>
                <w:b/>
              </w:rPr>
            </w:pPr>
            <w:r w:rsidRPr="00EF1CBC">
              <w:rPr>
                <w:b/>
              </w:rPr>
              <w:t xml:space="preserve">precizat </w:t>
            </w:r>
          </w:p>
        </w:tc>
      </w:tr>
      <w:tr w:rsidR="001225DA" w:rsidRPr="00D67272" w14:paraId="7F4CBEF0" w14:textId="45997E9A" w:rsidTr="001225DA">
        <w:tc>
          <w:tcPr>
            <w:tcW w:w="4861" w:type="dxa"/>
            <w:tcBorders>
              <w:top w:val="single" w:sz="4" w:space="0" w:color="auto"/>
              <w:left w:val="single" w:sz="4" w:space="0" w:color="auto"/>
              <w:bottom w:val="single" w:sz="4" w:space="0" w:color="auto"/>
              <w:right w:val="single" w:sz="4" w:space="0" w:color="auto"/>
            </w:tcBorders>
          </w:tcPr>
          <w:p w14:paraId="04AD183B" w14:textId="77777777" w:rsidR="001225DA" w:rsidRPr="00D67272" w:rsidRDefault="001225DA" w:rsidP="00BE15B1">
            <w:pPr>
              <w:ind w:left="927"/>
              <w:rPr>
                <w:b/>
                <w:i/>
                <w:lang w:val="ro-MD"/>
              </w:rPr>
            </w:pPr>
            <w:r w:rsidRPr="00D67272">
              <w:rPr>
                <w:b/>
                <w:i/>
                <w:lang w:val="ro-MD"/>
              </w:rPr>
              <w:t>Transferuri</w:t>
            </w:r>
            <w:r w:rsidRPr="00D67272">
              <w:rPr>
                <w:b/>
                <w:i/>
              </w:rPr>
              <w:t xml:space="preserve"> </w:t>
            </w:r>
            <w:r w:rsidRPr="00D67272">
              <w:rPr>
                <w:b/>
                <w:i/>
                <w:lang w:val="en-US"/>
              </w:rPr>
              <w:t>– total</w:t>
            </w:r>
          </w:p>
        </w:tc>
        <w:tc>
          <w:tcPr>
            <w:tcW w:w="1119" w:type="dxa"/>
            <w:tcBorders>
              <w:top w:val="single" w:sz="4" w:space="0" w:color="auto"/>
              <w:left w:val="single" w:sz="4" w:space="0" w:color="auto"/>
              <w:bottom w:val="single" w:sz="4" w:space="0" w:color="auto"/>
              <w:right w:val="single" w:sz="4" w:space="0" w:color="auto"/>
            </w:tcBorders>
            <w:vAlign w:val="center"/>
          </w:tcPr>
          <w:p w14:paraId="7F8749B9" w14:textId="77777777" w:rsidR="001225DA" w:rsidRPr="00D67272" w:rsidRDefault="001225DA" w:rsidP="00BE15B1">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14:paraId="04244A8D" w14:textId="77777777" w:rsidR="001225DA" w:rsidRPr="00D67272" w:rsidRDefault="001225DA" w:rsidP="00BE15B1">
            <w:pPr>
              <w:autoSpaceDE w:val="0"/>
              <w:autoSpaceDN w:val="0"/>
              <w:adjustRightInd w:val="0"/>
              <w:jc w:val="center"/>
              <w:rPr>
                <w:b/>
              </w:rPr>
            </w:pPr>
            <w:r>
              <w:rPr>
                <w:b/>
              </w:rPr>
              <w:t>361307,3</w:t>
            </w:r>
          </w:p>
        </w:tc>
        <w:tc>
          <w:tcPr>
            <w:tcW w:w="1458" w:type="dxa"/>
            <w:tcBorders>
              <w:top w:val="single" w:sz="4" w:space="0" w:color="auto"/>
              <w:left w:val="single" w:sz="4" w:space="0" w:color="auto"/>
              <w:bottom w:val="single" w:sz="4" w:space="0" w:color="auto"/>
              <w:right w:val="single" w:sz="4" w:space="0" w:color="auto"/>
            </w:tcBorders>
          </w:tcPr>
          <w:p w14:paraId="51512212" w14:textId="4A22E20D" w:rsidR="001225DA" w:rsidRDefault="008153DA" w:rsidP="00BE15B1">
            <w:pPr>
              <w:autoSpaceDE w:val="0"/>
              <w:autoSpaceDN w:val="0"/>
              <w:adjustRightInd w:val="0"/>
              <w:jc w:val="center"/>
              <w:rPr>
                <w:b/>
              </w:rPr>
            </w:pPr>
            <w:r>
              <w:rPr>
                <w:b/>
              </w:rPr>
              <w:t>17703,2</w:t>
            </w:r>
          </w:p>
        </w:tc>
        <w:tc>
          <w:tcPr>
            <w:tcW w:w="1458" w:type="dxa"/>
            <w:tcBorders>
              <w:top w:val="single" w:sz="4" w:space="0" w:color="auto"/>
              <w:left w:val="single" w:sz="4" w:space="0" w:color="auto"/>
              <w:bottom w:val="single" w:sz="4" w:space="0" w:color="auto"/>
              <w:right w:val="single" w:sz="4" w:space="0" w:color="auto"/>
            </w:tcBorders>
          </w:tcPr>
          <w:p w14:paraId="2C9AAEFE" w14:textId="64B9FE95" w:rsidR="001225DA" w:rsidRDefault="008153DA" w:rsidP="00BE15B1">
            <w:pPr>
              <w:autoSpaceDE w:val="0"/>
              <w:autoSpaceDN w:val="0"/>
              <w:adjustRightInd w:val="0"/>
              <w:jc w:val="center"/>
              <w:rPr>
                <w:b/>
              </w:rPr>
            </w:pPr>
            <w:r>
              <w:rPr>
                <w:b/>
              </w:rPr>
              <w:t>379010,5</w:t>
            </w:r>
          </w:p>
        </w:tc>
      </w:tr>
      <w:tr w:rsidR="001225DA" w:rsidRPr="00D67272" w14:paraId="3C74066D" w14:textId="4537FFF8" w:rsidTr="001225DA">
        <w:tc>
          <w:tcPr>
            <w:tcW w:w="4861" w:type="dxa"/>
            <w:tcBorders>
              <w:top w:val="single" w:sz="4" w:space="0" w:color="auto"/>
              <w:left w:val="single" w:sz="4" w:space="0" w:color="auto"/>
              <w:bottom w:val="single" w:sz="4" w:space="0" w:color="auto"/>
              <w:right w:val="single" w:sz="4" w:space="0" w:color="auto"/>
            </w:tcBorders>
          </w:tcPr>
          <w:p w14:paraId="3E45F479" w14:textId="77777777" w:rsidR="001225DA" w:rsidRPr="00D67272" w:rsidRDefault="001225DA" w:rsidP="00BE15B1">
            <w:pPr>
              <w:pStyle w:val="2"/>
              <w:spacing w:before="100" w:beforeAutospacing="1"/>
              <w:outlineLvl w:val="1"/>
              <w:rPr>
                <w:b w:val="0"/>
                <w:i w:val="0"/>
                <w:lang w:val="ro-MD"/>
              </w:rPr>
            </w:pPr>
            <w:r w:rsidRPr="00D67272">
              <w:rPr>
                <w:rFonts w:ascii="Times New Roman" w:hAnsi="Times New Roman"/>
                <w:sz w:val="24"/>
                <w:szCs w:val="24"/>
              </w:rPr>
              <w:t>1. Transferuri curente primite cu destinatie speciala  intre bugetul de stat și bugetele locale de nivelul II</w:t>
            </w:r>
          </w:p>
        </w:tc>
        <w:tc>
          <w:tcPr>
            <w:tcW w:w="1119" w:type="dxa"/>
            <w:tcBorders>
              <w:top w:val="single" w:sz="4" w:space="0" w:color="auto"/>
              <w:left w:val="single" w:sz="4" w:space="0" w:color="auto"/>
              <w:bottom w:val="single" w:sz="4" w:space="0" w:color="auto"/>
              <w:right w:val="single" w:sz="4" w:space="0" w:color="auto"/>
            </w:tcBorders>
            <w:vAlign w:val="center"/>
          </w:tcPr>
          <w:p w14:paraId="1CC0A664" w14:textId="77777777" w:rsidR="001225DA" w:rsidRPr="00D67272" w:rsidRDefault="001225DA" w:rsidP="00BE15B1">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tcPr>
          <w:p w14:paraId="25BC1B67" w14:textId="3FD3BE12" w:rsidR="001225DA" w:rsidRPr="00D67272" w:rsidRDefault="008153DA" w:rsidP="00BE15B1">
            <w:pPr>
              <w:autoSpaceDE w:val="0"/>
              <w:autoSpaceDN w:val="0"/>
              <w:adjustRightInd w:val="0"/>
              <w:jc w:val="center"/>
              <w:rPr>
                <w:b/>
              </w:rPr>
            </w:pPr>
            <w:r>
              <w:rPr>
                <w:b/>
              </w:rPr>
              <w:t>327101,8</w:t>
            </w:r>
          </w:p>
        </w:tc>
        <w:tc>
          <w:tcPr>
            <w:tcW w:w="1458" w:type="dxa"/>
            <w:tcBorders>
              <w:top w:val="single" w:sz="4" w:space="0" w:color="auto"/>
              <w:left w:val="single" w:sz="4" w:space="0" w:color="auto"/>
              <w:bottom w:val="single" w:sz="4" w:space="0" w:color="auto"/>
              <w:right w:val="single" w:sz="4" w:space="0" w:color="auto"/>
            </w:tcBorders>
          </w:tcPr>
          <w:p w14:paraId="5DDACBF1" w14:textId="39D3F207" w:rsidR="001225DA" w:rsidRDefault="008153DA" w:rsidP="00BE15B1">
            <w:pPr>
              <w:autoSpaceDE w:val="0"/>
              <w:autoSpaceDN w:val="0"/>
              <w:adjustRightInd w:val="0"/>
              <w:jc w:val="center"/>
              <w:rPr>
                <w:b/>
              </w:rPr>
            </w:pPr>
            <w:r>
              <w:rPr>
                <w:b/>
              </w:rPr>
              <w:t>17703,2</w:t>
            </w:r>
          </w:p>
        </w:tc>
        <w:tc>
          <w:tcPr>
            <w:tcW w:w="1458" w:type="dxa"/>
            <w:tcBorders>
              <w:top w:val="single" w:sz="4" w:space="0" w:color="auto"/>
              <w:left w:val="single" w:sz="4" w:space="0" w:color="auto"/>
              <w:bottom w:val="single" w:sz="4" w:space="0" w:color="auto"/>
              <w:right w:val="single" w:sz="4" w:space="0" w:color="auto"/>
            </w:tcBorders>
          </w:tcPr>
          <w:p w14:paraId="1063A1B1" w14:textId="192EF304" w:rsidR="001225DA" w:rsidRDefault="008153DA" w:rsidP="00BE15B1">
            <w:pPr>
              <w:autoSpaceDE w:val="0"/>
              <w:autoSpaceDN w:val="0"/>
              <w:adjustRightInd w:val="0"/>
              <w:jc w:val="center"/>
              <w:rPr>
                <w:b/>
              </w:rPr>
            </w:pPr>
            <w:r>
              <w:rPr>
                <w:b/>
              </w:rPr>
              <w:t>344805,0</w:t>
            </w:r>
          </w:p>
        </w:tc>
      </w:tr>
      <w:tr w:rsidR="001225DA" w:rsidRPr="00D67272" w14:paraId="609670C2" w14:textId="593EB98C" w:rsidTr="001225DA">
        <w:trPr>
          <w:trHeight w:val="247"/>
        </w:trPr>
        <w:tc>
          <w:tcPr>
            <w:tcW w:w="4861" w:type="dxa"/>
            <w:tcBorders>
              <w:top w:val="single" w:sz="4" w:space="0" w:color="auto"/>
              <w:left w:val="single" w:sz="4" w:space="0" w:color="auto"/>
              <w:bottom w:val="single" w:sz="4" w:space="0" w:color="auto"/>
              <w:right w:val="single" w:sz="4" w:space="0" w:color="auto"/>
            </w:tcBorders>
          </w:tcPr>
          <w:p w14:paraId="4A274C6D" w14:textId="77777777" w:rsidR="001225DA" w:rsidRPr="00D67272" w:rsidRDefault="001225DA" w:rsidP="00BE15B1">
            <w:pPr>
              <w:widowControl w:val="0"/>
              <w:autoSpaceDE w:val="0"/>
              <w:autoSpaceDN w:val="0"/>
              <w:adjustRightInd w:val="0"/>
              <w:contextualSpacing/>
              <w:rPr>
                <w:b/>
                <w:i/>
                <w:lang w:val="ro-MD"/>
              </w:rPr>
            </w:pPr>
            <w:r w:rsidRPr="00D67272">
              <w:rPr>
                <w:b/>
                <w:i/>
                <w:lang w:val="ro-MD"/>
              </w:rPr>
              <w:t xml:space="preserve">  inclusiv:</w:t>
            </w:r>
          </w:p>
        </w:tc>
        <w:tc>
          <w:tcPr>
            <w:tcW w:w="1119" w:type="dxa"/>
            <w:tcBorders>
              <w:top w:val="single" w:sz="4" w:space="0" w:color="auto"/>
              <w:left w:val="single" w:sz="4" w:space="0" w:color="auto"/>
              <w:bottom w:val="single" w:sz="4" w:space="0" w:color="auto"/>
              <w:right w:val="single" w:sz="4" w:space="0" w:color="auto"/>
            </w:tcBorders>
            <w:vAlign w:val="center"/>
          </w:tcPr>
          <w:p w14:paraId="60ABE0B7" w14:textId="77777777" w:rsidR="001225DA" w:rsidRPr="00D67272" w:rsidRDefault="001225DA" w:rsidP="00BE15B1">
            <w:pPr>
              <w:autoSpaceDE w:val="0"/>
              <w:autoSpaceDN w:val="0"/>
              <w:adjustRightInd w:val="0"/>
              <w:jc w:val="center"/>
              <w:rPr>
                <w:b/>
              </w:rPr>
            </w:pPr>
          </w:p>
        </w:tc>
        <w:tc>
          <w:tcPr>
            <w:tcW w:w="1526" w:type="dxa"/>
            <w:tcBorders>
              <w:top w:val="single" w:sz="4" w:space="0" w:color="auto"/>
              <w:left w:val="single" w:sz="4" w:space="0" w:color="auto"/>
              <w:bottom w:val="single" w:sz="4" w:space="0" w:color="auto"/>
              <w:right w:val="single" w:sz="4" w:space="0" w:color="auto"/>
            </w:tcBorders>
          </w:tcPr>
          <w:p w14:paraId="3CD8B4A2" w14:textId="77777777" w:rsidR="001225DA" w:rsidRPr="00D67272" w:rsidRDefault="001225DA" w:rsidP="00BE15B1">
            <w:pPr>
              <w:autoSpaceDE w:val="0"/>
              <w:autoSpaceDN w:val="0"/>
              <w:adjustRightInd w:val="0"/>
              <w:jc w:val="right"/>
              <w:rPr>
                <w:b/>
              </w:rPr>
            </w:pPr>
          </w:p>
        </w:tc>
        <w:tc>
          <w:tcPr>
            <w:tcW w:w="1458" w:type="dxa"/>
            <w:tcBorders>
              <w:top w:val="single" w:sz="4" w:space="0" w:color="auto"/>
              <w:left w:val="single" w:sz="4" w:space="0" w:color="auto"/>
              <w:bottom w:val="single" w:sz="4" w:space="0" w:color="auto"/>
              <w:right w:val="single" w:sz="4" w:space="0" w:color="auto"/>
            </w:tcBorders>
          </w:tcPr>
          <w:p w14:paraId="6DCAB0E9" w14:textId="77777777" w:rsidR="001225DA" w:rsidRPr="00D67272" w:rsidRDefault="001225DA" w:rsidP="00BE15B1">
            <w:pPr>
              <w:autoSpaceDE w:val="0"/>
              <w:autoSpaceDN w:val="0"/>
              <w:adjustRightInd w:val="0"/>
              <w:jc w:val="right"/>
              <w:rPr>
                <w:b/>
              </w:rPr>
            </w:pPr>
          </w:p>
        </w:tc>
        <w:tc>
          <w:tcPr>
            <w:tcW w:w="1458" w:type="dxa"/>
            <w:tcBorders>
              <w:top w:val="single" w:sz="4" w:space="0" w:color="auto"/>
              <w:left w:val="single" w:sz="4" w:space="0" w:color="auto"/>
              <w:bottom w:val="single" w:sz="4" w:space="0" w:color="auto"/>
              <w:right w:val="single" w:sz="4" w:space="0" w:color="auto"/>
            </w:tcBorders>
          </w:tcPr>
          <w:p w14:paraId="56611D2E" w14:textId="77777777" w:rsidR="001225DA" w:rsidRPr="00D67272" w:rsidRDefault="001225DA" w:rsidP="00BE15B1">
            <w:pPr>
              <w:autoSpaceDE w:val="0"/>
              <w:autoSpaceDN w:val="0"/>
              <w:adjustRightInd w:val="0"/>
              <w:jc w:val="right"/>
              <w:rPr>
                <w:b/>
              </w:rPr>
            </w:pPr>
          </w:p>
        </w:tc>
      </w:tr>
      <w:tr w:rsidR="001225DA" w:rsidRPr="00D67272" w14:paraId="2E1A120D" w14:textId="66A94813" w:rsidTr="001225DA">
        <w:tc>
          <w:tcPr>
            <w:tcW w:w="4861" w:type="dxa"/>
            <w:tcBorders>
              <w:top w:val="single" w:sz="4" w:space="0" w:color="auto"/>
              <w:left w:val="single" w:sz="4" w:space="0" w:color="auto"/>
              <w:bottom w:val="single" w:sz="4" w:space="0" w:color="auto"/>
              <w:right w:val="single" w:sz="4" w:space="0" w:color="auto"/>
            </w:tcBorders>
          </w:tcPr>
          <w:p w14:paraId="0670AE61" w14:textId="77777777" w:rsidR="001225DA" w:rsidRPr="00D67272" w:rsidRDefault="001225DA" w:rsidP="00BE15B1">
            <w:pPr>
              <w:rPr>
                <w:i/>
              </w:rPr>
            </w:pPr>
            <w:r w:rsidRPr="00D67272">
              <w:rPr>
                <w:i/>
              </w:rPr>
              <w:t>1.1 Transferuri curente primite cu destinație speciala între bugetul de stat şi bugetele locale de nivelul II pentru învățământul preșcolar, primar, secundar general, special și complementar (extrașcolar), dintre care:</w:t>
            </w:r>
          </w:p>
        </w:tc>
        <w:tc>
          <w:tcPr>
            <w:tcW w:w="1119" w:type="dxa"/>
            <w:tcBorders>
              <w:top w:val="single" w:sz="4" w:space="0" w:color="auto"/>
              <w:left w:val="single" w:sz="4" w:space="0" w:color="auto"/>
              <w:bottom w:val="single" w:sz="4" w:space="0" w:color="auto"/>
              <w:right w:val="single" w:sz="4" w:space="0" w:color="auto"/>
            </w:tcBorders>
            <w:vAlign w:val="center"/>
          </w:tcPr>
          <w:p w14:paraId="2BDE61EF" w14:textId="77777777" w:rsidR="001225DA" w:rsidRPr="00D67272" w:rsidRDefault="001225DA" w:rsidP="00BE15B1">
            <w:pPr>
              <w:autoSpaceDE w:val="0"/>
              <w:autoSpaceDN w:val="0"/>
              <w:adjustRightInd w:val="0"/>
              <w:jc w:val="center"/>
            </w:pPr>
            <w:r w:rsidRPr="00D67272">
              <w:t>191111</w:t>
            </w:r>
          </w:p>
        </w:tc>
        <w:tc>
          <w:tcPr>
            <w:tcW w:w="1526" w:type="dxa"/>
            <w:tcBorders>
              <w:top w:val="single" w:sz="4" w:space="0" w:color="auto"/>
              <w:left w:val="single" w:sz="4" w:space="0" w:color="auto"/>
              <w:bottom w:val="single" w:sz="4" w:space="0" w:color="auto"/>
              <w:right w:val="single" w:sz="4" w:space="0" w:color="auto"/>
            </w:tcBorders>
            <w:vAlign w:val="center"/>
          </w:tcPr>
          <w:p w14:paraId="0D5FC520" w14:textId="77777777" w:rsidR="001225DA" w:rsidRPr="00D67272" w:rsidRDefault="001225DA" w:rsidP="00BE15B1">
            <w:pPr>
              <w:autoSpaceDE w:val="0"/>
              <w:autoSpaceDN w:val="0"/>
              <w:adjustRightInd w:val="0"/>
              <w:jc w:val="center"/>
            </w:pPr>
            <w:r>
              <w:t>300474,0</w:t>
            </w:r>
          </w:p>
        </w:tc>
        <w:tc>
          <w:tcPr>
            <w:tcW w:w="1458" w:type="dxa"/>
            <w:tcBorders>
              <w:top w:val="single" w:sz="4" w:space="0" w:color="auto"/>
              <w:left w:val="single" w:sz="4" w:space="0" w:color="auto"/>
              <w:bottom w:val="single" w:sz="4" w:space="0" w:color="auto"/>
              <w:right w:val="single" w:sz="4" w:space="0" w:color="auto"/>
            </w:tcBorders>
          </w:tcPr>
          <w:p w14:paraId="25C54E86" w14:textId="77777777" w:rsidR="001225DA" w:rsidRDefault="001225DA" w:rsidP="00BE15B1">
            <w:pPr>
              <w:autoSpaceDE w:val="0"/>
              <w:autoSpaceDN w:val="0"/>
              <w:adjustRightInd w:val="0"/>
              <w:jc w:val="center"/>
            </w:pPr>
          </w:p>
          <w:p w14:paraId="5AAF993C" w14:textId="77777777" w:rsidR="001225DA" w:rsidRDefault="001225DA" w:rsidP="00BE15B1">
            <w:pPr>
              <w:autoSpaceDE w:val="0"/>
              <w:autoSpaceDN w:val="0"/>
              <w:adjustRightInd w:val="0"/>
              <w:jc w:val="center"/>
            </w:pPr>
          </w:p>
          <w:p w14:paraId="40CD03EC" w14:textId="12FE8214" w:rsidR="001225DA" w:rsidRDefault="008153DA" w:rsidP="00BE15B1">
            <w:pPr>
              <w:autoSpaceDE w:val="0"/>
              <w:autoSpaceDN w:val="0"/>
              <w:adjustRightInd w:val="0"/>
              <w:jc w:val="center"/>
            </w:pPr>
            <w:r>
              <w:t>16192,6</w:t>
            </w:r>
          </w:p>
        </w:tc>
        <w:tc>
          <w:tcPr>
            <w:tcW w:w="1458" w:type="dxa"/>
            <w:tcBorders>
              <w:top w:val="single" w:sz="4" w:space="0" w:color="auto"/>
              <w:left w:val="single" w:sz="4" w:space="0" w:color="auto"/>
              <w:bottom w:val="single" w:sz="4" w:space="0" w:color="auto"/>
              <w:right w:val="single" w:sz="4" w:space="0" w:color="auto"/>
            </w:tcBorders>
          </w:tcPr>
          <w:p w14:paraId="2468A4F2" w14:textId="77777777" w:rsidR="001225DA" w:rsidRDefault="001225DA" w:rsidP="00BE15B1">
            <w:pPr>
              <w:autoSpaceDE w:val="0"/>
              <w:autoSpaceDN w:val="0"/>
              <w:adjustRightInd w:val="0"/>
              <w:jc w:val="center"/>
            </w:pPr>
          </w:p>
          <w:p w14:paraId="76A0AC68" w14:textId="77777777" w:rsidR="008153DA" w:rsidRDefault="008153DA" w:rsidP="00BE15B1">
            <w:pPr>
              <w:autoSpaceDE w:val="0"/>
              <w:autoSpaceDN w:val="0"/>
              <w:adjustRightInd w:val="0"/>
              <w:jc w:val="center"/>
            </w:pPr>
          </w:p>
          <w:p w14:paraId="073EDCFE" w14:textId="623FCC76" w:rsidR="008153DA" w:rsidRDefault="008153DA" w:rsidP="00BE15B1">
            <w:pPr>
              <w:autoSpaceDE w:val="0"/>
              <w:autoSpaceDN w:val="0"/>
              <w:adjustRightInd w:val="0"/>
              <w:jc w:val="center"/>
            </w:pPr>
            <w:r>
              <w:t>316666,6</w:t>
            </w:r>
          </w:p>
        </w:tc>
      </w:tr>
      <w:tr w:rsidR="001225DA" w:rsidRPr="006E272C" w14:paraId="6CABC9AA" w14:textId="11B0B8D2" w:rsidTr="001225DA">
        <w:tc>
          <w:tcPr>
            <w:tcW w:w="4861" w:type="dxa"/>
            <w:tcBorders>
              <w:top w:val="single" w:sz="4" w:space="0" w:color="auto"/>
              <w:left w:val="single" w:sz="4" w:space="0" w:color="auto"/>
              <w:bottom w:val="single" w:sz="4" w:space="0" w:color="auto"/>
              <w:right w:val="single" w:sz="4" w:space="0" w:color="auto"/>
            </w:tcBorders>
          </w:tcPr>
          <w:p w14:paraId="393343C1" w14:textId="77777777" w:rsidR="001225DA" w:rsidRPr="00156E72" w:rsidRDefault="001225DA" w:rsidP="001225DA">
            <w:pPr>
              <w:rPr>
                <w:i/>
              </w:rPr>
            </w:pPr>
            <w:r w:rsidRPr="00156E72">
              <w:rPr>
                <w:i/>
              </w:rPr>
              <w:t>- educație timpurie</w:t>
            </w:r>
          </w:p>
        </w:tc>
        <w:tc>
          <w:tcPr>
            <w:tcW w:w="1119" w:type="dxa"/>
            <w:tcBorders>
              <w:top w:val="single" w:sz="4" w:space="0" w:color="auto"/>
              <w:left w:val="single" w:sz="4" w:space="0" w:color="auto"/>
              <w:bottom w:val="single" w:sz="4" w:space="0" w:color="auto"/>
              <w:right w:val="single" w:sz="4" w:space="0" w:color="auto"/>
            </w:tcBorders>
            <w:vAlign w:val="center"/>
          </w:tcPr>
          <w:p w14:paraId="7EBB2471"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6C720161" w14:textId="77777777" w:rsidR="001225DA" w:rsidRPr="00156E72" w:rsidRDefault="001225DA" w:rsidP="001225DA">
            <w:pPr>
              <w:autoSpaceDE w:val="0"/>
              <w:autoSpaceDN w:val="0"/>
              <w:adjustRightInd w:val="0"/>
              <w:jc w:val="center"/>
            </w:pPr>
            <w:r>
              <w:t>11647,7</w:t>
            </w:r>
          </w:p>
        </w:tc>
        <w:tc>
          <w:tcPr>
            <w:tcW w:w="1458" w:type="dxa"/>
            <w:tcBorders>
              <w:top w:val="single" w:sz="4" w:space="0" w:color="auto"/>
              <w:left w:val="single" w:sz="4" w:space="0" w:color="auto"/>
              <w:bottom w:val="single" w:sz="4" w:space="0" w:color="auto"/>
              <w:right w:val="single" w:sz="4" w:space="0" w:color="auto"/>
            </w:tcBorders>
          </w:tcPr>
          <w:p w14:paraId="1EBCBB08" w14:textId="139DF51C" w:rsidR="001225DA" w:rsidRDefault="001225DA" w:rsidP="008153DA">
            <w:pPr>
              <w:autoSpaceDE w:val="0"/>
              <w:autoSpaceDN w:val="0"/>
              <w:adjustRightInd w:val="0"/>
              <w:jc w:val="center"/>
            </w:pPr>
            <w:r>
              <w:t>545,</w:t>
            </w:r>
            <w:r w:rsidR="008153DA">
              <w:t>5</w:t>
            </w:r>
          </w:p>
        </w:tc>
        <w:tc>
          <w:tcPr>
            <w:tcW w:w="1458" w:type="dxa"/>
            <w:tcBorders>
              <w:top w:val="single" w:sz="4" w:space="0" w:color="auto"/>
              <w:left w:val="single" w:sz="4" w:space="0" w:color="auto"/>
              <w:bottom w:val="single" w:sz="4" w:space="0" w:color="auto"/>
              <w:right w:val="single" w:sz="4" w:space="0" w:color="auto"/>
            </w:tcBorders>
          </w:tcPr>
          <w:p w14:paraId="43AEFAC6" w14:textId="7BEFB207" w:rsidR="001225DA" w:rsidRDefault="001225DA" w:rsidP="001225DA">
            <w:pPr>
              <w:autoSpaceDE w:val="0"/>
              <w:autoSpaceDN w:val="0"/>
              <w:adjustRightInd w:val="0"/>
              <w:jc w:val="center"/>
            </w:pPr>
            <w:r>
              <w:t>12193,2</w:t>
            </w:r>
          </w:p>
        </w:tc>
      </w:tr>
      <w:tr w:rsidR="001225DA" w:rsidRPr="006E272C" w14:paraId="2152945A" w14:textId="2AD75765" w:rsidTr="001225DA">
        <w:tc>
          <w:tcPr>
            <w:tcW w:w="4861" w:type="dxa"/>
            <w:tcBorders>
              <w:top w:val="single" w:sz="4" w:space="0" w:color="auto"/>
              <w:left w:val="single" w:sz="4" w:space="0" w:color="auto"/>
              <w:bottom w:val="single" w:sz="4" w:space="0" w:color="auto"/>
              <w:right w:val="single" w:sz="4" w:space="0" w:color="auto"/>
            </w:tcBorders>
          </w:tcPr>
          <w:p w14:paraId="15648076" w14:textId="77777777" w:rsidR="001225DA" w:rsidRPr="00156E72" w:rsidRDefault="001225DA" w:rsidP="001225DA">
            <w:pPr>
              <w:rPr>
                <w:i/>
              </w:rPr>
            </w:pPr>
            <w:r w:rsidRPr="00156E72">
              <w:rPr>
                <w:i/>
              </w:rPr>
              <w:t xml:space="preserve">- instituții de învățămînt extrașcolar </w:t>
            </w:r>
          </w:p>
        </w:tc>
        <w:tc>
          <w:tcPr>
            <w:tcW w:w="1119" w:type="dxa"/>
            <w:tcBorders>
              <w:top w:val="single" w:sz="4" w:space="0" w:color="auto"/>
              <w:left w:val="single" w:sz="4" w:space="0" w:color="auto"/>
              <w:bottom w:val="single" w:sz="4" w:space="0" w:color="auto"/>
              <w:right w:val="single" w:sz="4" w:space="0" w:color="auto"/>
            </w:tcBorders>
            <w:vAlign w:val="center"/>
          </w:tcPr>
          <w:p w14:paraId="4BA0F287"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7884FFB4" w14:textId="77777777" w:rsidR="001225DA" w:rsidRPr="00156E72" w:rsidRDefault="001225DA" w:rsidP="001225DA">
            <w:pPr>
              <w:autoSpaceDE w:val="0"/>
              <w:autoSpaceDN w:val="0"/>
              <w:adjustRightInd w:val="0"/>
              <w:jc w:val="center"/>
            </w:pPr>
            <w:r>
              <w:t>12290,8</w:t>
            </w:r>
          </w:p>
        </w:tc>
        <w:tc>
          <w:tcPr>
            <w:tcW w:w="1458" w:type="dxa"/>
            <w:tcBorders>
              <w:top w:val="single" w:sz="4" w:space="0" w:color="auto"/>
              <w:left w:val="single" w:sz="4" w:space="0" w:color="auto"/>
              <w:bottom w:val="single" w:sz="4" w:space="0" w:color="auto"/>
              <w:right w:val="single" w:sz="4" w:space="0" w:color="auto"/>
            </w:tcBorders>
          </w:tcPr>
          <w:p w14:paraId="7E7B2BE6" w14:textId="34C54162" w:rsidR="001225DA" w:rsidRDefault="001225DA" w:rsidP="001225DA">
            <w:pPr>
              <w:autoSpaceDE w:val="0"/>
              <w:autoSpaceDN w:val="0"/>
              <w:adjustRightInd w:val="0"/>
              <w:jc w:val="center"/>
            </w:pPr>
            <w:r>
              <w:t>511,3</w:t>
            </w:r>
          </w:p>
        </w:tc>
        <w:tc>
          <w:tcPr>
            <w:tcW w:w="1458" w:type="dxa"/>
            <w:tcBorders>
              <w:top w:val="single" w:sz="4" w:space="0" w:color="auto"/>
              <w:left w:val="single" w:sz="4" w:space="0" w:color="auto"/>
              <w:bottom w:val="single" w:sz="4" w:space="0" w:color="auto"/>
              <w:right w:val="single" w:sz="4" w:space="0" w:color="auto"/>
            </w:tcBorders>
          </w:tcPr>
          <w:p w14:paraId="224092E3" w14:textId="358DC116" w:rsidR="001225DA" w:rsidRDefault="001225DA" w:rsidP="001225DA">
            <w:pPr>
              <w:autoSpaceDE w:val="0"/>
              <w:autoSpaceDN w:val="0"/>
              <w:adjustRightInd w:val="0"/>
              <w:jc w:val="center"/>
            </w:pPr>
            <w:r>
              <w:t>12802,1</w:t>
            </w:r>
          </w:p>
        </w:tc>
      </w:tr>
      <w:tr w:rsidR="001225DA" w:rsidRPr="006E272C" w14:paraId="5AF71467" w14:textId="224FD619" w:rsidTr="00BE15B1">
        <w:tc>
          <w:tcPr>
            <w:tcW w:w="4861" w:type="dxa"/>
            <w:tcBorders>
              <w:top w:val="single" w:sz="4" w:space="0" w:color="auto"/>
              <w:left w:val="single" w:sz="4" w:space="0" w:color="auto"/>
              <w:bottom w:val="single" w:sz="4" w:space="0" w:color="auto"/>
              <w:right w:val="single" w:sz="4" w:space="0" w:color="auto"/>
            </w:tcBorders>
          </w:tcPr>
          <w:p w14:paraId="78121330" w14:textId="77777777" w:rsidR="001225DA" w:rsidRPr="00156E72" w:rsidRDefault="001225DA" w:rsidP="001225DA">
            <w:pPr>
              <w:rPr>
                <w:i/>
              </w:rPr>
            </w:pPr>
            <w:r w:rsidRPr="00156E72">
              <w:rPr>
                <w:i/>
              </w:rPr>
              <w:t>- odihna de vară</w:t>
            </w:r>
          </w:p>
        </w:tc>
        <w:tc>
          <w:tcPr>
            <w:tcW w:w="1119" w:type="dxa"/>
            <w:tcBorders>
              <w:top w:val="single" w:sz="4" w:space="0" w:color="auto"/>
              <w:left w:val="single" w:sz="4" w:space="0" w:color="auto"/>
              <w:bottom w:val="single" w:sz="4" w:space="0" w:color="auto"/>
              <w:right w:val="single" w:sz="4" w:space="0" w:color="auto"/>
            </w:tcBorders>
            <w:vAlign w:val="center"/>
          </w:tcPr>
          <w:p w14:paraId="6877181D"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3BE4FE28" w14:textId="77777777" w:rsidR="001225DA" w:rsidRPr="00156E72" w:rsidRDefault="001225DA" w:rsidP="001225DA">
            <w:pPr>
              <w:autoSpaceDE w:val="0"/>
              <w:autoSpaceDN w:val="0"/>
              <w:adjustRightInd w:val="0"/>
              <w:jc w:val="center"/>
            </w:pPr>
            <w:r>
              <w:t>2897,7</w:t>
            </w:r>
          </w:p>
        </w:tc>
        <w:tc>
          <w:tcPr>
            <w:tcW w:w="1458" w:type="dxa"/>
            <w:tcBorders>
              <w:top w:val="single" w:sz="4" w:space="0" w:color="auto"/>
              <w:left w:val="single" w:sz="4" w:space="0" w:color="auto"/>
              <w:bottom w:val="single" w:sz="4" w:space="0" w:color="auto"/>
              <w:right w:val="single" w:sz="4" w:space="0" w:color="auto"/>
            </w:tcBorders>
          </w:tcPr>
          <w:p w14:paraId="561929BE" w14:textId="77777777" w:rsidR="001225DA" w:rsidRDefault="001225DA" w:rsidP="001225DA">
            <w:pPr>
              <w:autoSpaceDE w:val="0"/>
              <w:autoSpaceDN w:val="0"/>
              <w:adjustRightInd w:val="0"/>
              <w:jc w:val="center"/>
            </w:pPr>
          </w:p>
        </w:tc>
        <w:tc>
          <w:tcPr>
            <w:tcW w:w="1458" w:type="dxa"/>
            <w:tcBorders>
              <w:top w:val="single" w:sz="4" w:space="0" w:color="auto"/>
              <w:left w:val="single" w:sz="4" w:space="0" w:color="auto"/>
              <w:bottom w:val="single" w:sz="4" w:space="0" w:color="auto"/>
              <w:right w:val="single" w:sz="4" w:space="0" w:color="auto"/>
            </w:tcBorders>
            <w:vAlign w:val="center"/>
          </w:tcPr>
          <w:p w14:paraId="6BD5496E" w14:textId="395BDBB9" w:rsidR="001225DA" w:rsidRDefault="001225DA" w:rsidP="001225DA">
            <w:pPr>
              <w:autoSpaceDE w:val="0"/>
              <w:autoSpaceDN w:val="0"/>
              <w:adjustRightInd w:val="0"/>
              <w:jc w:val="center"/>
            </w:pPr>
            <w:r>
              <w:t>2897,7</w:t>
            </w:r>
          </w:p>
        </w:tc>
      </w:tr>
      <w:tr w:rsidR="001225DA" w:rsidRPr="006E272C" w14:paraId="431C6F41" w14:textId="706F04AF" w:rsidTr="00BE15B1">
        <w:tc>
          <w:tcPr>
            <w:tcW w:w="4861" w:type="dxa"/>
            <w:tcBorders>
              <w:top w:val="single" w:sz="4" w:space="0" w:color="auto"/>
              <w:left w:val="single" w:sz="4" w:space="0" w:color="auto"/>
              <w:bottom w:val="single" w:sz="4" w:space="0" w:color="auto"/>
              <w:right w:val="single" w:sz="4" w:space="0" w:color="auto"/>
            </w:tcBorders>
          </w:tcPr>
          <w:p w14:paraId="53D6A562" w14:textId="77777777" w:rsidR="001225DA" w:rsidRPr="00156E72" w:rsidRDefault="001225DA" w:rsidP="001225DA">
            <w:pPr>
              <w:rPr>
                <w:i/>
              </w:rPr>
            </w:pPr>
            <w:r w:rsidRPr="00156E72">
              <w:rPr>
                <w:i/>
              </w:rPr>
              <w:t>- olimpiade</w:t>
            </w:r>
          </w:p>
        </w:tc>
        <w:tc>
          <w:tcPr>
            <w:tcW w:w="1119" w:type="dxa"/>
            <w:tcBorders>
              <w:top w:val="single" w:sz="4" w:space="0" w:color="auto"/>
              <w:left w:val="single" w:sz="4" w:space="0" w:color="auto"/>
              <w:bottom w:val="single" w:sz="4" w:space="0" w:color="auto"/>
              <w:right w:val="single" w:sz="4" w:space="0" w:color="auto"/>
            </w:tcBorders>
            <w:vAlign w:val="center"/>
          </w:tcPr>
          <w:p w14:paraId="6C938501"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7262607C" w14:textId="77777777" w:rsidR="001225DA" w:rsidRPr="00156E72" w:rsidRDefault="001225DA" w:rsidP="001225DA">
            <w:pPr>
              <w:autoSpaceDE w:val="0"/>
              <w:autoSpaceDN w:val="0"/>
              <w:adjustRightInd w:val="0"/>
              <w:jc w:val="center"/>
            </w:pPr>
            <w:r>
              <w:t>164,3</w:t>
            </w:r>
          </w:p>
        </w:tc>
        <w:tc>
          <w:tcPr>
            <w:tcW w:w="1458" w:type="dxa"/>
            <w:tcBorders>
              <w:top w:val="single" w:sz="4" w:space="0" w:color="auto"/>
              <w:left w:val="single" w:sz="4" w:space="0" w:color="auto"/>
              <w:bottom w:val="single" w:sz="4" w:space="0" w:color="auto"/>
              <w:right w:val="single" w:sz="4" w:space="0" w:color="auto"/>
            </w:tcBorders>
          </w:tcPr>
          <w:p w14:paraId="600C8353" w14:textId="77777777" w:rsidR="001225DA" w:rsidRDefault="001225DA" w:rsidP="001225DA">
            <w:pPr>
              <w:autoSpaceDE w:val="0"/>
              <w:autoSpaceDN w:val="0"/>
              <w:adjustRightInd w:val="0"/>
              <w:jc w:val="center"/>
            </w:pPr>
          </w:p>
        </w:tc>
        <w:tc>
          <w:tcPr>
            <w:tcW w:w="1458" w:type="dxa"/>
            <w:tcBorders>
              <w:top w:val="single" w:sz="4" w:space="0" w:color="auto"/>
              <w:left w:val="single" w:sz="4" w:space="0" w:color="auto"/>
              <w:bottom w:val="single" w:sz="4" w:space="0" w:color="auto"/>
              <w:right w:val="single" w:sz="4" w:space="0" w:color="auto"/>
            </w:tcBorders>
            <w:vAlign w:val="center"/>
          </w:tcPr>
          <w:p w14:paraId="6E139400" w14:textId="14090BDF" w:rsidR="001225DA" w:rsidRDefault="001225DA" w:rsidP="001225DA">
            <w:pPr>
              <w:autoSpaceDE w:val="0"/>
              <w:autoSpaceDN w:val="0"/>
              <w:adjustRightInd w:val="0"/>
              <w:jc w:val="center"/>
            </w:pPr>
            <w:r>
              <w:t>164,3</w:t>
            </w:r>
          </w:p>
        </w:tc>
      </w:tr>
      <w:tr w:rsidR="001225DA" w:rsidRPr="006E272C" w14:paraId="16C5CAA2" w14:textId="0021A988" w:rsidTr="001225DA">
        <w:tc>
          <w:tcPr>
            <w:tcW w:w="4861" w:type="dxa"/>
            <w:tcBorders>
              <w:top w:val="single" w:sz="4" w:space="0" w:color="auto"/>
              <w:left w:val="single" w:sz="4" w:space="0" w:color="auto"/>
              <w:bottom w:val="single" w:sz="4" w:space="0" w:color="auto"/>
              <w:right w:val="single" w:sz="4" w:space="0" w:color="auto"/>
            </w:tcBorders>
          </w:tcPr>
          <w:p w14:paraId="34E4F458" w14:textId="77777777" w:rsidR="001225DA" w:rsidRPr="00156E72" w:rsidRDefault="001225DA" w:rsidP="001225DA">
            <w:pPr>
              <w:rPr>
                <w:i/>
              </w:rPr>
            </w:pPr>
            <w:r w:rsidRPr="00156E72">
              <w:rPr>
                <w:i/>
              </w:rPr>
              <w:t xml:space="preserve">- transferuri categoriale </w:t>
            </w:r>
          </w:p>
        </w:tc>
        <w:tc>
          <w:tcPr>
            <w:tcW w:w="1119" w:type="dxa"/>
            <w:tcBorders>
              <w:top w:val="single" w:sz="4" w:space="0" w:color="auto"/>
              <w:left w:val="single" w:sz="4" w:space="0" w:color="auto"/>
              <w:bottom w:val="single" w:sz="4" w:space="0" w:color="auto"/>
              <w:right w:val="single" w:sz="4" w:space="0" w:color="auto"/>
            </w:tcBorders>
            <w:vAlign w:val="center"/>
          </w:tcPr>
          <w:p w14:paraId="4E7EA4BE"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6B82DF84" w14:textId="77777777" w:rsidR="001225DA" w:rsidRPr="00156E72" w:rsidRDefault="001225DA" w:rsidP="001225DA">
            <w:pPr>
              <w:autoSpaceDE w:val="0"/>
              <w:autoSpaceDN w:val="0"/>
              <w:adjustRightInd w:val="0"/>
              <w:jc w:val="center"/>
            </w:pPr>
            <w:r>
              <w:t>244293,4</w:t>
            </w:r>
          </w:p>
        </w:tc>
        <w:tc>
          <w:tcPr>
            <w:tcW w:w="1458" w:type="dxa"/>
            <w:tcBorders>
              <w:top w:val="single" w:sz="4" w:space="0" w:color="auto"/>
              <w:left w:val="single" w:sz="4" w:space="0" w:color="auto"/>
              <w:bottom w:val="single" w:sz="4" w:space="0" w:color="auto"/>
              <w:right w:val="single" w:sz="4" w:space="0" w:color="auto"/>
            </w:tcBorders>
          </w:tcPr>
          <w:p w14:paraId="1B7F76E2" w14:textId="29B4E520" w:rsidR="001225DA" w:rsidRDefault="001225DA" w:rsidP="001225DA">
            <w:pPr>
              <w:autoSpaceDE w:val="0"/>
              <w:autoSpaceDN w:val="0"/>
              <w:adjustRightInd w:val="0"/>
              <w:jc w:val="center"/>
            </w:pPr>
            <w:r>
              <w:t>17780,9</w:t>
            </w:r>
          </w:p>
        </w:tc>
        <w:tc>
          <w:tcPr>
            <w:tcW w:w="1458" w:type="dxa"/>
            <w:tcBorders>
              <w:top w:val="single" w:sz="4" w:space="0" w:color="auto"/>
              <w:left w:val="single" w:sz="4" w:space="0" w:color="auto"/>
              <w:bottom w:val="single" w:sz="4" w:space="0" w:color="auto"/>
              <w:right w:val="single" w:sz="4" w:space="0" w:color="auto"/>
            </w:tcBorders>
          </w:tcPr>
          <w:p w14:paraId="26717EAE" w14:textId="5B4599D0" w:rsidR="001225DA" w:rsidRDefault="001225DA" w:rsidP="001225DA">
            <w:pPr>
              <w:autoSpaceDE w:val="0"/>
              <w:autoSpaceDN w:val="0"/>
              <w:adjustRightInd w:val="0"/>
              <w:jc w:val="center"/>
            </w:pPr>
            <w:r>
              <w:t>262074,3</w:t>
            </w:r>
          </w:p>
        </w:tc>
      </w:tr>
      <w:tr w:rsidR="001225DA" w:rsidRPr="006E272C" w14:paraId="57265EC5" w14:textId="6B159C7F" w:rsidTr="001225DA">
        <w:tc>
          <w:tcPr>
            <w:tcW w:w="4861" w:type="dxa"/>
            <w:tcBorders>
              <w:top w:val="single" w:sz="4" w:space="0" w:color="auto"/>
              <w:left w:val="single" w:sz="4" w:space="0" w:color="auto"/>
              <w:bottom w:val="single" w:sz="4" w:space="0" w:color="auto"/>
              <w:right w:val="single" w:sz="4" w:space="0" w:color="auto"/>
            </w:tcBorders>
          </w:tcPr>
          <w:p w14:paraId="3CFB701C" w14:textId="77777777" w:rsidR="001225DA" w:rsidRPr="00156E72" w:rsidRDefault="001225DA" w:rsidP="001225DA">
            <w:pPr>
              <w:rPr>
                <w:i/>
              </w:rPr>
            </w:pPr>
            <w:r w:rsidRPr="00156E72">
              <w:rPr>
                <w:i/>
              </w:rPr>
              <w:t xml:space="preserve">- dejunuri calde </w:t>
            </w:r>
          </w:p>
        </w:tc>
        <w:tc>
          <w:tcPr>
            <w:tcW w:w="1119" w:type="dxa"/>
            <w:tcBorders>
              <w:top w:val="single" w:sz="4" w:space="0" w:color="auto"/>
              <w:left w:val="single" w:sz="4" w:space="0" w:color="auto"/>
              <w:bottom w:val="single" w:sz="4" w:space="0" w:color="auto"/>
              <w:right w:val="single" w:sz="4" w:space="0" w:color="auto"/>
            </w:tcBorders>
            <w:vAlign w:val="center"/>
          </w:tcPr>
          <w:p w14:paraId="1508B20C"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09A341F7" w14:textId="77777777" w:rsidR="001225DA" w:rsidRPr="00156E72" w:rsidRDefault="001225DA" w:rsidP="001225DA">
            <w:pPr>
              <w:autoSpaceDE w:val="0"/>
              <w:autoSpaceDN w:val="0"/>
              <w:adjustRightInd w:val="0"/>
              <w:jc w:val="center"/>
            </w:pPr>
            <w:r>
              <w:t>25630,5</w:t>
            </w:r>
          </w:p>
        </w:tc>
        <w:tc>
          <w:tcPr>
            <w:tcW w:w="1458" w:type="dxa"/>
            <w:tcBorders>
              <w:top w:val="single" w:sz="4" w:space="0" w:color="auto"/>
              <w:left w:val="single" w:sz="4" w:space="0" w:color="auto"/>
              <w:bottom w:val="single" w:sz="4" w:space="0" w:color="auto"/>
              <w:right w:val="single" w:sz="4" w:space="0" w:color="auto"/>
            </w:tcBorders>
          </w:tcPr>
          <w:p w14:paraId="21046416" w14:textId="2003A738" w:rsidR="001225DA" w:rsidRDefault="001225DA" w:rsidP="001225DA">
            <w:pPr>
              <w:autoSpaceDE w:val="0"/>
              <w:autoSpaceDN w:val="0"/>
              <w:adjustRightInd w:val="0"/>
              <w:jc w:val="center"/>
            </w:pPr>
            <w:r>
              <w:t>-2654,7</w:t>
            </w:r>
          </w:p>
        </w:tc>
        <w:tc>
          <w:tcPr>
            <w:tcW w:w="1458" w:type="dxa"/>
            <w:tcBorders>
              <w:top w:val="single" w:sz="4" w:space="0" w:color="auto"/>
              <w:left w:val="single" w:sz="4" w:space="0" w:color="auto"/>
              <w:bottom w:val="single" w:sz="4" w:space="0" w:color="auto"/>
              <w:right w:val="single" w:sz="4" w:space="0" w:color="auto"/>
            </w:tcBorders>
          </w:tcPr>
          <w:p w14:paraId="3721A0B5" w14:textId="7EFC29C7" w:rsidR="001225DA" w:rsidRDefault="001225DA" w:rsidP="001225DA">
            <w:pPr>
              <w:autoSpaceDE w:val="0"/>
              <w:autoSpaceDN w:val="0"/>
              <w:adjustRightInd w:val="0"/>
              <w:jc w:val="center"/>
            </w:pPr>
            <w:r>
              <w:t>22975,8</w:t>
            </w:r>
          </w:p>
        </w:tc>
      </w:tr>
      <w:tr w:rsidR="001225DA" w:rsidRPr="006E272C" w14:paraId="723CBFBC" w14:textId="201F213D" w:rsidTr="001225DA">
        <w:tc>
          <w:tcPr>
            <w:tcW w:w="4861" w:type="dxa"/>
            <w:tcBorders>
              <w:top w:val="single" w:sz="4" w:space="0" w:color="auto"/>
              <w:left w:val="single" w:sz="4" w:space="0" w:color="auto"/>
              <w:bottom w:val="single" w:sz="4" w:space="0" w:color="auto"/>
              <w:right w:val="single" w:sz="4" w:space="0" w:color="auto"/>
            </w:tcBorders>
          </w:tcPr>
          <w:p w14:paraId="760E94B0" w14:textId="77777777" w:rsidR="001225DA" w:rsidRPr="00156E72" w:rsidRDefault="001225DA" w:rsidP="001225DA">
            <w:pPr>
              <w:rPr>
                <w:i/>
              </w:rPr>
            </w:pPr>
            <w:r w:rsidRPr="00156E72">
              <w:rPr>
                <w:i/>
              </w:rPr>
              <w:t>-compensații bănești pentru cadre didacticeîn cuantum de 4000 lei (HG 969/2018)</w:t>
            </w:r>
          </w:p>
        </w:tc>
        <w:tc>
          <w:tcPr>
            <w:tcW w:w="1119" w:type="dxa"/>
            <w:tcBorders>
              <w:top w:val="single" w:sz="4" w:space="0" w:color="auto"/>
              <w:left w:val="single" w:sz="4" w:space="0" w:color="auto"/>
              <w:bottom w:val="single" w:sz="4" w:space="0" w:color="auto"/>
              <w:right w:val="single" w:sz="4" w:space="0" w:color="auto"/>
            </w:tcBorders>
            <w:vAlign w:val="center"/>
          </w:tcPr>
          <w:p w14:paraId="286B1E13"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306D7560" w14:textId="77777777" w:rsidR="001225DA" w:rsidRPr="00156E72" w:rsidRDefault="001225DA" w:rsidP="001225DA">
            <w:pPr>
              <w:autoSpaceDE w:val="0"/>
              <w:autoSpaceDN w:val="0"/>
              <w:adjustRightInd w:val="0"/>
              <w:jc w:val="center"/>
            </w:pPr>
            <w:r>
              <w:t>3100,0</w:t>
            </w:r>
          </w:p>
        </w:tc>
        <w:tc>
          <w:tcPr>
            <w:tcW w:w="1458" w:type="dxa"/>
            <w:tcBorders>
              <w:top w:val="single" w:sz="4" w:space="0" w:color="auto"/>
              <w:left w:val="single" w:sz="4" w:space="0" w:color="auto"/>
              <w:bottom w:val="single" w:sz="4" w:space="0" w:color="auto"/>
              <w:right w:val="single" w:sz="4" w:space="0" w:color="auto"/>
            </w:tcBorders>
          </w:tcPr>
          <w:p w14:paraId="166DD000" w14:textId="77777777" w:rsidR="001225DA" w:rsidRDefault="001225DA" w:rsidP="001225DA">
            <w:pPr>
              <w:autoSpaceDE w:val="0"/>
              <w:autoSpaceDN w:val="0"/>
              <w:adjustRightInd w:val="0"/>
              <w:jc w:val="center"/>
            </w:pPr>
          </w:p>
        </w:tc>
        <w:tc>
          <w:tcPr>
            <w:tcW w:w="1458" w:type="dxa"/>
            <w:tcBorders>
              <w:top w:val="single" w:sz="4" w:space="0" w:color="auto"/>
              <w:left w:val="single" w:sz="4" w:space="0" w:color="auto"/>
              <w:bottom w:val="single" w:sz="4" w:space="0" w:color="auto"/>
              <w:right w:val="single" w:sz="4" w:space="0" w:color="auto"/>
            </w:tcBorders>
          </w:tcPr>
          <w:p w14:paraId="654AE0B3" w14:textId="6418BD3F" w:rsidR="001225DA" w:rsidRDefault="001225DA" w:rsidP="001225DA">
            <w:pPr>
              <w:autoSpaceDE w:val="0"/>
              <w:autoSpaceDN w:val="0"/>
              <w:adjustRightInd w:val="0"/>
              <w:jc w:val="center"/>
            </w:pPr>
            <w:r>
              <w:t>3100,0</w:t>
            </w:r>
          </w:p>
        </w:tc>
      </w:tr>
      <w:tr w:rsidR="001225DA" w:rsidRPr="006E272C" w14:paraId="2FDCF2F4" w14:textId="049B0E12" w:rsidTr="001225DA">
        <w:tc>
          <w:tcPr>
            <w:tcW w:w="4861" w:type="dxa"/>
            <w:tcBorders>
              <w:top w:val="single" w:sz="4" w:space="0" w:color="auto"/>
              <w:left w:val="single" w:sz="4" w:space="0" w:color="auto"/>
              <w:bottom w:val="single" w:sz="4" w:space="0" w:color="auto"/>
              <w:right w:val="single" w:sz="4" w:space="0" w:color="auto"/>
            </w:tcBorders>
          </w:tcPr>
          <w:p w14:paraId="1F9483AA" w14:textId="77777777" w:rsidR="001225DA" w:rsidRPr="00156E72" w:rsidRDefault="001225DA" w:rsidP="001225DA">
            <w:pPr>
              <w:rPr>
                <w:i/>
              </w:rPr>
            </w:pPr>
            <w:r w:rsidRPr="00156E72">
              <w:rPr>
                <w:i/>
              </w:rPr>
              <w:t>- instruirea deținuților minori</w:t>
            </w:r>
          </w:p>
        </w:tc>
        <w:tc>
          <w:tcPr>
            <w:tcW w:w="1119" w:type="dxa"/>
            <w:tcBorders>
              <w:top w:val="single" w:sz="4" w:space="0" w:color="auto"/>
              <w:left w:val="single" w:sz="4" w:space="0" w:color="auto"/>
              <w:bottom w:val="single" w:sz="4" w:space="0" w:color="auto"/>
              <w:right w:val="single" w:sz="4" w:space="0" w:color="auto"/>
            </w:tcBorders>
            <w:vAlign w:val="center"/>
          </w:tcPr>
          <w:p w14:paraId="1F8BC7AF"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50783D85" w14:textId="77777777" w:rsidR="001225DA" w:rsidRPr="00156E72" w:rsidRDefault="001225DA" w:rsidP="001225DA">
            <w:pPr>
              <w:autoSpaceDE w:val="0"/>
              <w:autoSpaceDN w:val="0"/>
              <w:adjustRightInd w:val="0"/>
              <w:jc w:val="center"/>
            </w:pPr>
            <w:r>
              <w:t>154,8</w:t>
            </w:r>
          </w:p>
        </w:tc>
        <w:tc>
          <w:tcPr>
            <w:tcW w:w="1458" w:type="dxa"/>
            <w:tcBorders>
              <w:top w:val="single" w:sz="4" w:space="0" w:color="auto"/>
              <w:left w:val="single" w:sz="4" w:space="0" w:color="auto"/>
              <w:bottom w:val="single" w:sz="4" w:space="0" w:color="auto"/>
              <w:right w:val="single" w:sz="4" w:space="0" w:color="auto"/>
            </w:tcBorders>
          </w:tcPr>
          <w:p w14:paraId="32A2F3A3" w14:textId="7C0AD02F" w:rsidR="001225DA" w:rsidRDefault="001225DA" w:rsidP="001225DA">
            <w:pPr>
              <w:autoSpaceDE w:val="0"/>
              <w:autoSpaceDN w:val="0"/>
              <w:adjustRightInd w:val="0"/>
              <w:jc w:val="center"/>
            </w:pPr>
            <w:r>
              <w:t>9,6</w:t>
            </w:r>
          </w:p>
        </w:tc>
        <w:tc>
          <w:tcPr>
            <w:tcW w:w="1458" w:type="dxa"/>
            <w:tcBorders>
              <w:top w:val="single" w:sz="4" w:space="0" w:color="auto"/>
              <w:left w:val="single" w:sz="4" w:space="0" w:color="auto"/>
              <w:bottom w:val="single" w:sz="4" w:space="0" w:color="auto"/>
              <w:right w:val="single" w:sz="4" w:space="0" w:color="auto"/>
            </w:tcBorders>
          </w:tcPr>
          <w:p w14:paraId="4B777040" w14:textId="33618EC9" w:rsidR="001225DA" w:rsidRDefault="001225DA" w:rsidP="001225DA">
            <w:pPr>
              <w:autoSpaceDE w:val="0"/>
              <w:autoSpaceDN w:val="0"/>
              <w:adjustRightInd w:val="0"/>
              <w:jc w:val="center"/>
            </w:pPr>
            <w:r>
              <w:t>164,4</w:t>
            </w:r>
          </w:p>
        </w:tc>
      </w:tr>
      <w:tr w:rsidR="001225DA" w:rsidRPr="006E272C" w14:paraId="30D07936" w14:textId="401A2B6E" w:rsidTr="00BE15B1">
        <w:tc>
          <w:tcPr>
            <w:tcW w:w="4861" w:type="dxa"/>
            <w:tcBorders>
              <w:top w:val="single" w:sz="4" w:space="0" w:color="auto"/>
              <w:left w:val="single" w:sz="4" w:space="0" w:color="auto"/>
              <w:bottom w:val="single" w:sz="4" w:space="0" w:color="auto"/>
              <w:right w:val="single" w:sz="4" w:space="0" w:color="auto"/>
            </w:tcBorders>
          </w:tcPr>
          <w:p w14:paraId="4A615A19" w14:textId="77777777" w:rsidR="001225DA" w:rsidRPr="00156E72" w:rsidRDefault="001225DA" w:rsidP="001225DA">
            <w:pPr>
              <w:rPr>
                <w:i/>
              </w:rPr>
            </w:pPr>
            <w:r w:rsidRPr="00156E72">
              <w:rPr>
                <w:i/>
              </w:rPr>
              <w:t>- curriculum (examenele)</w:t>
            </w:r>
          </w:p>
        </w:tc>
        <w:tc>
          <w:tcPr>
            <w:tcW w:w="1119" w:type="dxa"/>
            <w:tcBorders>
              <w:top w:val="single" w:sz="4" w:space="0" w:color="auto"/>
              <w:left w:val="single" w:sz="4" w:space="0" w:color="auto"/>
              <w:bottom w:val="single" w:sz="4" w:space="0" w:color="auto"/>
              <w:right w:val="single" w:sz="4" w:space="0" w:color="auto"/>
            </w:tcBorders>
            <w:vAlign w:val="center"/>
          </w:tcPr>
          <w:p w14:paraId="13CA5AA9" w14:textId="77777777" w:rsidR="001225DA" w:rsidRPr="00156E72" w:rsidRDefault="001225DA" w:rsidP="001225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5504B63F" w14:textId="77777777" w:rsidR="001225DA" w:rsidRPr="00156E72" w:rsidRDefault="001225DA" w:rsidP="001225DA">
            <w:pPr>
              <w:autoSpaceDE w:val="0"/>
              <w:autoSpaceDN w:val="0"/>
              <w:adjustRightInd w:val="0"/>
              <w:jc w:val="center"/>
            </w:pPr>
            <w:r>
              <w:t>294,8</w:t>
            </w:r>
          </w:p>
        </w:tc>
        <w:tc>
          <w:tcPr>
            <w:tcW w:w="1458" w:type="dxa"/>
            <w:tcBorders>
              <w:top w:val="single" w:sz="4" w:space="0" w:color="auto"/>
              <w:left w:val="single" w:sz="4" w:space="0" w:color="auto"/>
              <w:bottom w:val="single" w:sz="4" w:space="0" w:color="auto"/>
              <w:right w:val="single" w:sz="4" w:space="0" w:color="auto"/>
            </w:tcBorders>
          </w:tcPr>
          <w:p w14:paraId="5A33FB02" w14:textId="77777777" w:rsidR="001225DA" w:rsidRDefault="001225DA" w:rsidP="001225DA">
            <w:pPr>
              <w:autoSpaceDE w:val="0"/>
              <w:autoSpaceDN w:val="0"/>
              <w:adjustRightInd w:val="0"/>
              <w:jc w:val="center"/>
            </w:pPr>
          </w:p>
        </w:tc>
        <w:tc>
          <w:tcPr>
            <w:tcW w:w="1458" w:type="dxa"/>
            <w:tcBorders>
              <w:top w:val="single" w:sz="4" w:space="0" w:color="auto"/>
              <w:left w:val="single" w:sz="4" w:space="0" w:color="auto"/>
              <w:bottom w:val="single" w:sz="4" w:space="0" w:color="auto"/>
              <w:right w:val="single" w:sz="4" w:space="0" w:color="auto"/>
            </w:tcBorders>
            <w:vAlign w:val="center"/>
          </w:tcPr>
          <w:p w14:paraId="4700EF2E" w14:textId="2AD7CD0B" w:rsidR="001225DA" w:rsidRDefault="001225DA" w:rsidP="001225DA">
            <w:pPr>
              <w:autoSpaceDE w:val="0"/>
              <w:autoSpaceDN w:val="0"/>
              <w:adjustRightInd w:val="0"/>
              <w:jc w:val="center"/>
            </w:pPr>
            <w:r>
              <w:t>294,8</w:t>
            </w:r>
          </w:p>
        </w:tc>
      </w:tr>
      <w:tr w:rsidR="008153DA" w:rsidRPr="006E272C" w14:paraId="6B15B9BA" w14:textId="09E497D9" w:rsidTr="00BE15B1">
        <w:tc>
          <w:tcPr>
            <w:tcW w:w="4861" w:type="dxa"/>
            <w:tcBorders>
              <w:top w:val="single" w:sz="4" w:space="0" w:color="auto"/>
              <w:left w:val="single" w:sz="4" w:space="0" w:color="auto"/>
              <w:bottom w:val="single" w:sz="4" w:space="0" w:color="auto"/>
              <w:right w:val="single" w:sz="4" w:space="0" w:color="auto"/>
            </w:tcBorders>
            <w:vAlign w:val="center"/>
          </w:tcPr>
          <w:p w14:paraId="48C6DCCA" w14:textId="77777777" w:rsidR="008153DA" w:rsidRPr="00D67272" w:rsidRDefault="008153DA" w:rsidP="008153DA">
            <w:pPr>
              <w:rPr>
                <w:i/>
              </w:rPr>
            </w:pPr>
            <w:r w:rsidRPr="00D67272">
              <w:rPr>
                <w:i/>
              </w:rPr>
              <w:t>1.2 Transferuri curente primite cu destinație speciala între bugetul de stat şi bugetele locale de nivelul II pentru asigurarea și asistența socială, dinre care:</w:t>
            </w:r>
          </w:p>
        </w:tc>
        <w:tc>
          <w:tcPr>
            <w:tcW w:w="1119" w:type="dxa"/>
            <w:tcBorders>
              <w:top w:val="single" w:sz="4" w:space="0" w:color="auto"/>
              <w:left w:val="single" w:sz="4" w:space="0" w:color="auto"/>
              <w:bottom w:val="single" w:sz="4" w:space="0" w:color="auto"/>
              <w:right w:val="single" w:sz="4" w:space="0" w:color="auto"/>
            </w:tcBorders>
            <w:vAlign w:val="center"/>
          </w:tcPr>
          <w:p w14:paraId="101118DD" w14:textId="77777777" w:rsidR="008153DA" w:rsidRPr="00D67272" w:rsidRDefault="008153DA" w:rsidP="008153DA">
            <w:pPr>
              <w:autoSpaceDE w:val="0"/>
              <w:autoSpaceDN w:val="0"/>
              <w:adjustRightInd w:val="0"/>
              <w:jc w:val="center"/>
            </w:pPr>
            <w:r w:rsidRPr="00D67272">
              <w:t>191112</w:t>
            </w:r>
          </w:p>
        </w:tc>
        <w:tc>
          <w:tcPr>
            <w:tcW w:w="1526" w:type="dxa"/>
            <w:tcBorders>
              <w:top w:val="single" w:sz="4" w:space="0" w:color="auto"/>
              <w:left w:val="single" w:sz="4" w:space="0" w:color="auto"/>
              <w:bottom w:val="single" w:sz="4" w:space="0" w:color="auto"/>
              <w:right w:val="single" w:sz="4" w:space="0" w:color="auto"/>
            </w:tcBorders>
            <w:vAlign w:val="center"/>
          </w:tcPr>
          <w:p w14:paraId="7AF383D7" w14:textId="77777777" w:rsidR="008153DA" w:rsidRPr="00D67272" w:rsidRDefault="008153DA" w:rsidP="008153DA">
            <w:pPr>
              <w:autoSpaceDE w:val="0"/>
              <w:autoSpaceDN w:val="0"/>
              <w:adjustRightInd w:val="0"/>
              <w:jc w:val="center"/>
            </w:pPr>
            <w:r>
              <w:t>1664,9</w:t>
            </w:r>
          </w:p>
        </w:tc>
        <w:tc>
          <w:tcPr>
            <w:tcW w:w="1458" w:type="dxa"/>
            <w:tcBorders>
              <w:top w:val="single" w:sz="4" w:space="0" w:color="auto"/>
              <w:left w:val="single" w:sz="4" w:space="0" w:color="auto"/>
              <w:bottom w:val="single" w:sz="4" w:space="0" w:color="auto"/>
              <w:right w:val="single" w:sz="4" w:space="0" w:color="auto"/>
            </w:tcBorders>
          </w:tcPr>
          <w:p w14:paraId="5F3E58B6" w14:textId="77777777" w:rsidR="008153DA" w:rsidRDefault="008153DA" w:rsidP="008153DA">
            <w:pPr>
              <w:autoSpaceDE w:val="0"/>
              <w:autoSpaceDN w:val="0"/>
              <w:adjustRightInd w:val="0"/>
              <w:jc w:val="center"/>
            </w:pPr>
          </w:p>
        </w:tc>
        <w:tc>
          <w:tcPr>
            <w:tcW w:w="1458" w:type="dxa"/>
            <w:tcBorders>
              <w:top w:val="single" w:sz="4" w:space="0" w:color="auto"/>
              <w:left w:val="single" w:sz="4" w:space="0" w:color="auto"/>
              <w:bottom w:val="single" w:sz="4" w:space="0" w:color="auto"/>
              <w:right w:val="single" w:sz="4" w:space="0" w:color="auto"/>
            </w:tcBorders>
            <w:vAlign w:val="center"/>
          </w:tcPr>
          <w:p w14:paraId="21A21509" w14:textId="14715D4C" w:rsidR="008153DA" w:rsidRDefault="008153DA" w:rsidP="008153DA">
            <w:pPr>
              <w:autoSpaceDE w:val="0"/>
              <w:autoSpaceDN w:val="0"/>
              <w:adjustRightInd w:val="0"/>
              <w:jc w:val="center"/>
            </w:pPr>
            <w:r>
              <w:t>1664,9</w:t>
            </w:r>
          </w:p>
        </w:tc>
      </w:tr>
      <w:tr w:rsidR="008153DA" w:rsidRPr="006E272C" w14:paraId="498BC704" w14:textId="620DAC65" w:rsidTr="00BE15B1">
        <w:tc>
          <w:tcPr>
            <w:tcW w:w="4861" w:type="dxa"/>
            <w:tcBorders>
              <w:top w:val="single" w:sz="4" w:space="0" w:color="auto"/>
              <w:left w:val="single" w:sz="4" w:space="0" w:color="auto"/>
              <w:bottom w:val="single" w:sz="4" w:space="0" w:color="auto"/>
              <w:right w:val="single" w:sz="4" w:space="0" w:color="auto"/>
            </w:tcBorders>
          </w:tcPr>
          <w:p w14:paraId="3B8300B1" w14:textId="77777777" w:rsidR="008153DA" w:rsidRPr="00D67272" w:rsidRDefault="008153DA" w:rsidP="008153DA">
            <w:pPr>
              <w:ind w:left="57"/>
              <w:rPr>
                <w:i/>
              </w:rPr>
            </w:pPr>
            <w:r w:rsidRPr="00D67272">
              <w:rPr>
                <w:i/>
              </w:rPr>
              <w:t>-</w:t>
            </w:r>
            <w:r w:rsidRPr="00D67272">
              <w:rPr>
                <w:i/>
                <w:iCs/>
              </w:rPr>
              <w:t xml:space="preserve"> compensarea cheltuielilor tinerilor specialiști (personalul didactic) pentru închirierea spațiului locativ, consumul de energie termică și electrică precum și plata indemnizațiilor unice</w:t>
            </w:r>
          </w:p>
        </w:tc>
        <w:tc>
          <w:tcPr>
            <w:tcW w:w="1119" w:type="dxa"/>
            <w:tcBorders>
              <w:top w:val="single" w:sz="4" w:space="0" w:color="auto"/>
              <w:left w:val="single" w:sz="4" w:space="0" w:color="auto"/>
              <w:bottom w:val="single" w:sz="4" w:space="0" w:color="auto"/>
              <w:right w:val="single" w:sz="4" w:space="0" w:color="auto"/>
            </w:tcBorders>
            <w:vAlign w:val="center"/>
          </w:tcPr>
          <w:p w14:paraId="2BBE6456" w14:textId="77777777" w:rsidR="008153DA" w:rsidRPr="00D67272" w:rsidRDefault="008153DA" w:rsidP="008153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421C0F82" w14:textId="77777777" w:rsidR="008153DA" w:rsidRPr="00D67272" w:rsidRDefault="008153DA" w:rsidP="008153DA">
            <w:pPr>
              <w:autoSpaceDE w:val="0"/>
              <w:autoSpaceDN w:val="0"/>
              <w:adjustRightInd w:val="0"/>
              <w:jc w:val="center"/>
              <w:rPr>
                <w:i/>
              </w:rPr>
            </w:pPr>
            <w:r>
              <w:rPr>
                <w:i/>
              </w:rPr>
              <w:t>1624,9</w:t>
            </w:r>
          </w:p>
        </w:tc>
        <w:tc>
          <w:tcPr>
            <w:tcW w:w="1458" w:type="dxa"/>
            <w:tcBorders>
              <w:top w:val="single" w:sz="4" w:space="0" w:color="auto"/>
              <w:left w:val="single" w:sz="4" w:space="0" w:color="auto"/>
              <w:bottom w:val="single" w:sz="4" w:space="0" w:color="auto"/>
              <w:right w:val="single" w:sz="4" w:space="0" w:color="auto"/>
            </w:tcBorders>
          </w:tcPr>
          <w:p w14:paraId="65D3B1F5" w14:textId="77777777" w:rsidR="008153DA" w:rsidRDefault="008153DA" w:rsidP="008153DA">
            <w:pPr>
              <w:autoSpaceDE w:val="0"/>
              <w:autoSpaceDN w:val="0"/>
              <w:adjustRightInd w:val="0"/>
              <w:jc w:val="center"/>
              <w:rPr>
                <w:i/>
              </w:rPr>
            </w:pPr>
          </w:p>
        </w:tc>
        <w:tc>
          <w:tcPr>
            <w:tcW w:w="1458" w:type="dxa"/>
            <w:tcBorders>
              <w:top w:val="single" w:sz="4" w:space="0" w:color="auto"/>
              <w:left w:val="single" w:sz="4" w:space="0" w:color="auto"/>
              <w:bottom w:val="single" w:sz="4" w:space="0" w:color="auto"/>
              <w:right w:val="single" w:sz="4" w:space="0" w:color="auto"/>
            </w:tcBorders>
            <w:vAlign w:val="center"/>
          </w:tcPr>
          <w:p w14:paraId="419B8C63" w14:textId="5C14E46E" w:rsidR="008153DA" w:rsidRDefault="008153DA" w:rsidP="008153DA">
            <w:pPr>
              <w:autoSpaceDE w:val="0"/>
              <w:autoSpaceDN w:val="0"/>
              <w:adjustRightInd w:val="0"/>
              <w:jc w:val="center"/>
              <w:rPr>
                <w:i/>
              </w:rPr>
            </w:pPr>
            <w:r>
              <w:rPr>
                <w:i/>
              </w:rPr>
              <w:t>1624,9</w:t>
            </w:r>
          </w:p>
        </w:tc>
      </w:tr>
      <w:tr w:rsidR="008153DA" w:rsidRPr="006E272C" w14:paraId="2EC5B46A" w14:textId="076588CF" w:rsidTr="00641CE4">
        <w:tc>
          <w:tcPr>
            <w:tcW w:w="4861" w:type="dxa"/>
            <w:tcBorders>
              <w:top w:val="single" w:sz="4" w:space="0" w:color="auto"/>
              <w:left w:val="single" w:sz="4" w:space="0" w:color="auto"/>
              <w:bottom w:val="single" w:sz="4" w:space="0" w:color="auto"/>
              <w:right w:val="single" w:sz="4" w:space="0" w:color="auto"/>
            </w:tcBorders>
          </w:tcPr>
          <w:p w14:paraId="125EC7A9" w14:textId="77777777" w:rsidR="008153DA" w:rsidRPr="00D67272" w:rsidRDefault="008153DA" w:rsidP="008153DA">
            <w:pPr>
              <w:ind w:left="57"/>
              <w:rPr>
                <w:i/>
              </w:rPr>
            </w:pPr>
            <w:r w:rsidRPr="00D67272">
              <w:rPr>
                <w:i/>
                <w:iCs/>
              </w:rPr>
              <w:t>- indemnizații pentru susținerea tinerilor specialiști din domeniul culturii</w:t>
            </w:r>
          </w:p>
        </w:tc>
        <w:tc>
          <w:tcPr>
            <w:tcW w:w="1119" w:type="dxa"/>
            <w:tcBorders>
              <w:top w:val="single" w:sz="4" w:space="0" w:color="auto"/>
              <w:left w:val="single" w:sz="4" w:space="0" w:color="auto"/>
              <w:bottom w:val="single" w:sz="4" w:space="0" w:color="auto"/>
              <w:right w:val="single" w:sz="4" w:space="0" w:color="auto"/>
            </w:tcBorders>
            <w:vAlign w:val="center"/>
          </w:tcPr>
          <w:p w14:paraId="591E64C0" w14:textId="77777777" w:rsidR="008153DA" w:rsidRPr="00D67272" w:rsidRDefault="008153DA" w:rsidP="008153DA">
            <w:pPr>
              <w:autoSpaceDE w:val="0"/>
              <w:autoSpaceDN w:val="0"/>
              <w:adjustRightInd w:val="0"/>
              <w:jc w:val="center"/>
            </w:pPr>
          </w:p>
        </w:tc>
        <w:tc>
          <w:tcPr>
            <w:tcW w:w="1526" w:type="dxa"/>
            <w:tcBorders>
              <w:top w:val="single" w:sz="4" w:space="0" w:color="auto"/>
              <w:left w:val="single" w:sz="4" w:space="0" w:color="auto"/>
              <w:bottom w:val="single" w:sz="4" w:space="0" w:color="auto"/>
              <w:right w:val="single" w:sz="4" w:space="0" w:color="auto"/>
            </w:tcBorders>
            <w:vAlign w:val="center"/>
          </w:tcPr>
          <w:p w14:paraId="7E0C0917" w14:textId="77777777" w:rsidR="008153DA" w:rsidRPr="00D67272" w:rsidRDefault="008153DA" w:rsidP="008153DA">
            <w:pPr>
              <w:autoSpaceDE w:val="0"/>
              <w:autoSpaceDN w:val="0"/>
              <w:adjustRightInd w:val="0"/>
              <w:jc w:val="center"/>
              <w:rPr>
                <w:i/>
              </w:rPr>
            </w:pPr>
            <w:r>
              <w:rPr>
                <w:i/>
              </w:rPr>
              <w:t>40,0</w:t>
            </w:r>
          </w:p>
        </w:tc>
        <w:tc>
          <w:tcPr>
            <w:tcW w:w="1458" w:type="dxa"/>
            <w:tcBorders>
              <w:top w:val="single" w:sz="4" w:space="0" w:color="auto"/>
              <w:left w:val="single" w:sz="4" w:space="0" w:color="auto"/>
              <w:bottom w:val="single" w:sz="4" w:space="0" w:color="auto"/>
              <w:right w:val="single" w:sz="4" w:space="0" w:color="auto"/>
            </w:tcBorders>
          </w:tcPr>
          <w:p w14:paraId="2503E709" w14:textId="77777777" w:rsidR="008153DA" w:rsidRDefault="008153DA" w:rsidP="008153DA">
            <w:pPr>
              <w:autoSpaceDE w:val="0"/>
              <w:autoSpaceDN w:val="0"/>
              <w:adjustRightInd w:val="0"/>
              <w:jc w:val="center"/>
              <w:rPr>
                <w:i/>
              </w:rPr>
            </w:pPr>
          </w:p>
        </w:tc>
        <w:tc>
          <w:tcPr>
            <w:tcW w:w="1458" w:type="dxa"/>
            <w:tcBorders>
              <w:top w:val="single" w:sz="4" w:space="0" w:color="auto"/>
              <w:left w:val="single" w:sz="4" w:space="0" w:color="auto"/>
              <w:bottom w:val="single" w:sz="4" w:space="0" w:color="auto"/>
              <w:right w:val="single" w:sz="4" w:space="0" w:color="auto"/>
            </w:tcBorders>
            <w:vAlign w:val="center"/>
          </w:tcPr>
          <w:p w14:paraId="5D3E34AE" w14:textId="288C362A" w:rsidR="008153DA" w:rsidRDefault="008153DA" w:rsidP="008153DA">
            <w:pPr>
              <w:autoSpaceDE w:val="0"/>
              <w:autoSpaceDN w:val="0"/>
              <w:adjustRightInd w:val="0"/>
              <w:jc w:val="center"/>
              <w:rPr>
                <w:i/>
              </w:rPr>
            </w:pPr>
            <w:r>
              <w:rPr>
                <w:i/>
              </w:rPr>
              <w:t>40,0</w:t>
            </w:r>
          </w:p>
        </w:tc>
      </w:tr>
      <w:tr w:rsidR="001225DA" w:rsidRPr="006E272C" w14:paraId="4A8FE1B4" w14:textId="3677DBFE" w:rsidTr="00641CE4">
        <w:tc>
          <w:tcPr>
            <w:tcW w:w="4861" w:type="dxa"/>
            <w:tcBorders>
              <w:top w:val="single" w:sz="4" w:space="0" w:color="auto"/>
              <w:left w:val="single" w:sz="4" w:space="0" w:color="auto"/>
              <w:bottom w:val="single" w:sz="4" w:space="0" w:color="auto"/>
              <w:right w:val="single" w:sz="4" w:space="0" w:color="auto"/>
            </w:tcBorders>
            <w:vAlign w:val="center"/>
          </w:tcPr>
          <w:p w14:paraId="71A70020" w14:textId="77777777" w:rsidR="001225DA" w:rsidRPr="00D67272" w:rsidRDefault="001225DA" w:rsidP="001225DA">
            <w:pPr>
              <w:rPr>
                <w:i/>
                <w:lang w:val="ro-MD"/>
              </w:rPr>
            </w:pPr>
            <w:r w:rsidRPr="00D67272">
              <w:rPr>
                <w:i/>
                <w:lang w:val="ro-MD"/>
              </w:rPr>
              <w:t>1.3 Transferuri curente primite cu destinatei specială  între bugetul de stat şi bugetele locale de nivelul II pentru școli sportive</w:t>
            </w:r>
          </w:p>
        </w:tc>
        <w:tc>
          <w:tcPr>
            <w:tcW w:w="1119" w:type="dxa"/>
            <w:tcBorders>
              <w:top w:val="single" w:sz="4" w:space="0" w:color="auto"/>
              <w:left w:val="single" w:sz="4" w:space="0" w:color="auto"/>
              <w:bottom w:val="single" w:sz="4" w:space="0" w:color="auto"/>
              <w:right w:val="single" w:sz="4" w:space="0" w:color="auto"/>
            </w:tcBorders>
            <w:vAlign w:val="center"/>
          </w:tcPr>
          <w:p w14:paraId="2EBCBF9E" w14:textId="77777777" w:rsidR="001225DA" w:rsidRPr="00D67272" w:rsidRDefault="001225DA" w:rsidP="001225DA">
            <w:pPr>
              <w:autoSpaceDE w:val="0"/>
              <w:autoSpaceDN w:val="0"/>
              <w:adjustRightInd w:val="0"/>
              <w:jc w:val="center"/>
            </w:pPr>
          </w:p>
          <w:p w14:paraId="1A0FCAC5" w14:textId="77777777" w:rsidR="001225DA" w:rsidRPr="00D67272" w:rsidRDefault="001225DA" w:rsidP="001225DA">
            <w:pPr>
              <w:autoSpaceDE w:val="0"/>
              <w:autoSpaceDN w:val="0"/>
              <w:adjustRightInd w:val="0"/>
              <w:jc w:val="center"/>
            </w:pPr>
            <w:r w:rsidRPr="00D67272">
              <w:t>191113</w:t>
            </w:r>
          </w:p>
        </w:tc>
        <w:tc>
          <w:tcPr>
            <w:tcW w:w="1526" w:type="dxa"/>
            <w:tcBorders>
              <w:top w:val="single" w:sz="4" w:space="0" w:color="auto"/>
              <w:left w:val="single" w:sz="4" w:space="0" w:color="auto"/>
              <w:bottom w:val="single" w:sz="4" w:space="0" w:color="auto"/>
              <w:right w:val="single" w:sz="4" w:space="0" w:color="auto"/>
            </w:tcBorders>
          </w:tcPr>
          <w:p w14:paraId="6AE2AE26" w14:textId="77777777" w:rsidR="001225DA" w:rsidRDefault="001225DA" w:rsidP="001225DA">
            <w:pPr>
              <w:autoSpaceDE w:val="0"/>
              <w:autoSpaceDN w:val="0"/>
              <w:adjustRightInd w:val="0"/>
              <w:jc w:val="center"/>
            </w:pPr>
          </w:p>
          <w:p w14:paraId="153FC5B1" w14:textId="77777777" w:rsidR="001225DA" w:rsidRPr="00D67272" w:rsidRDefault="001225DA" w:rsidP="001225DA">
            <w:pPr>
              <w:autoSpaceDE w:val="0"/>
              <w:autoSpaceDN w:val="0"/>
              <w:adjustRightInd w:val="0"/>
              <w:jc w:val="center"/>
            </w:pPr>
            <w:r>
              <w:t>3340,2</w:t>
            </w:r>
          </w:p>
        </w:tc>
        <w:tc>
          <w:tcPr>
            <w:tcW w:w="1458" w:type="dxa"/>
            <w:tcBorders>
              <w:top w:val="single" w:sz="4" w:space="0" w:color="auto"/>
              <w:left w:val="single" w:sz="4" w:space="0" w:color="auto"/>
              <w:bottom w:val="single" w:sz="4" w:space="0" w:color="auto"/>
              <w:right w:val="single" w:sz="4" w:space="0" w:color="auto"/>
            </w:tcBorders>
          </w:tcPr>
          <w:p w14:paraId="50C4DE74" w14:textId="77777777" w:rsidR="008153DA" w:rsidRDefault="008153DA" w:rsidP="001225DA">
            <w:pPr>
              <w:autoSpaceDE w:val="0"/>
              <w:autoSpaceDN w:val="0"/>
              <w:adjustRightInd w:val="0"/>
              <w:jc w:val="center"/>
            </w:pPr>
          </w:p>
          <w:p w14:paraId="551C2D35" w14:textId="30232EBD" w:rsidR="001225DA" w:rsidRDefault="008153DA" w:rsidP="001225DA">
            <w:pPr>
              <w:autoSpaceDE w:val="0"/>
              <w:autoSpaceDN w:val="0"/>
              <w:adjustRightInd w:val="0"/>
              <w:jc w:val="center"/>
            </w:pPr>
            <w:r>
              <w:t>16,3</w:t>
            </w:r>
          </w:p>
        </w:tc>
        <w:tc>
          <w:tcPr>
            <w:tcW w:w="1458" w:type="dxa"/>
            <w:tcBorders>
              <w:top w:val="single" w:sz="4" w:space="0" w:color="auto"/>
              <w:left w:val="single" w:sz="4" w:space="0" w:color="auto"/>
              <w:bottom w:val="single" w:sz="4" w:space="0" w:color="auto"/>
              <w:right w:val="single" w:sz="4" w:space="0" w:color="auto"/>
            </w:tcBorders>
          </w:tcPr>
          <w:p w14:paraId="56488D47" w14:textId="77777777" w:rsidR="008153DA" w:rsidRDefault="008153DA" w:rsidP="001225DA">
            <w:pPr>
              <w:autoSpaceDE w:val="0"/>
              <w:autoSpaceDN w:val="0"/>
              <w:adjustRightInd w:val="0"/>
              <w:jc w:val="center"/>
            </w:pPr>
          </w:p>
          <w:p w14:paraId="2F3F5E84" w14:textId="2B96E128" w:rsidR="001225DA" w:rsidRDefault="008153DA" w:rsidP="001225DA">
            <w:pPr>
              <w:autoSpaceDE w:val="0"/>
              <w:autoSpaceDN w:val="0"/>
              <w:adjustRightInd w:val="0"/>
              <w:jc w:val="center"/>
            </w:pPr>
            <w:r>
              <w:t>3356,5</w:t>
            </w:r>
          </w:p>
        </w:tc>
      </w:tr>
      <w:tr w:rsidR="001225DA" w:rsidRPr="006E272C" w14:paraId="2AF05B14" w14:textId="2D19AD1F" w:rsidTr="00641CE4">
        <w:tc>
          <w:tcPr>
            <w:tcW w:w="4861" w:type="dxa"/>
            <w:tcBorders>
              <w:top w:val="single" w:sz="4" w:space="0" w:color="auto"/>
              <w:left w:val="single" w:sz="4" w:space="0" w:color="auto"/>
              <w:bottom w:val="single" w:sz="4" w:space="0" w:color="auto"/>
              <w:right w:val="single" w:sz="4" w:space="0" w:color="auto"/>
            </w:tcBorders>
          </w:tcPr>
          <w:p w14:paraId="0CD29E65" w14:textId="77777777" w:rsidR="001225DA" w:rsidRPr="00D67272" w:rsidRDefault="001225DA" w:rsidP="001225DA">
            <w:pPr>
              <w:rPr>
                <w:i/>
                <w:lang w:val="en-US"/>
              </w:rPr>
            </w:pPr>
            <w:r w:rsidRPr="00D67272">
              <w:rPr>
                <w:i/>
              </w:rPr>
              <w:t>1.4 Transferuri curente primite cu destinație specială între bugetul de stat şi bugetele locale de nivelul II pentru infrastructura drumurilor</w:t>
            </w:r>
          </w:p>
        </w:tc>
        <w:tc>
          <w:tcPr>
            <w:tcW w:w="1119" w:type="dxa"/>
            <w:tcBorders>
              <w:top w:val="single" w:sz="4" w:space="0" w:color="auto"/>
              <w:left w:val="single" w:sz="4" w:space="0" w:color="auto"/>
              <w:bottom w:val="single" w:sz="4" w:space="0" w:color="auto"/>
              <w:right w:val="single" w:sz="4" w:space="0" w:color="auto"/>
            </w:tcBorders>
            <w:vAlign w:val="center"/>
          </w:tcPr>
          <w:p w14:paraId="071340AB" w14:textId="77777777" w:rsidR="001225DA" w:rsidRPr="00D67272" w:rsidRDefault="001225DA" w:rsidP="001225DA">
            <w:pPr>
              <w:autoSpaceDE w:val="0"/>
              <w:autoSpaceDN w:val="0"/>
              <w:adjustRightInd w:val="0"/>
              <w:jc w:val="center"/>
            </w:pPr>
            <w:r w:rsidRPr="00D67272">
              <w:t>191116</w:t>
            </w:r>
          </w:p>
        </w:tc>
        <w:tc>
          <w:tcPr>
            <w:tcW w:w="1526" w:type="dxa"/>
            <w:tcBorders>
              <w:top w:val="single" w:sz="4" w:space="0" w:color="auto"/>
              <w:left w:val="single" w:sz="4" w:space="0" w:color="auto"/>
              <w:bottom w:val="single" w:sz="4" w:space="0" w:color="auto"/>
              <w:right w:val="single" w:sz="4" w:space="0" w:color="auto"/>
            </w:tcBorders>
            <w:vAlign w:val="center"/>
          </w:tcPr>
          <w:p w14:paraId="08A48789" w14:textId="77777777" w:rsidR="001225DA" w:rsidRPr="00D67272" w:rsidRDefault="001225DA" w:rsidP="001225DA">
            <w:pPr>
              <w:autoSpaceDE w:val="0"/>
              <w:autoSpaceDN w:val="0"/>
              <w:adjustRightInd w:val="0"/>
              <w:jc w:val="center"/>
            </w:pPr>
            <w:r>
              <w:t>21622,7</w:t>
            </w:r>
          </w:p>
        </w:tc>
        <w:tc>
          <w:tcPr>
            <w:tcW w:w="1458" w:type="dxa"/>
            <w:tcBorders>
              <w:top w:val="single" w:sz="4" w:space="0" w:color="auto"/>
              <w:left w:val="single" w:sz="4" w:space="0" w:color="auto"/>
              <w:bottom w:val="single" w:sz="4" w:space="0" w:color="auto"/>
              <w:right w:val="single" w:sz="4" w:space="0" w:color="auto"/>
            </w:tcBorders>
          </w:tcPr>
          <w:p w14:paraId="6CDC8217" w14:textId="77777777" w:rsidR="008153DA" w:rsidRDefault="008153DA" w:rsidP="001225DA">
            <w:pPr>
              <w:autoSpaceDE w:val="0"/>
              <w:autoSpaceDN w:val="0"/>
              <w:adjustRightInd w:val="0"/>
              <w:jc w:val="center"/>
            </w:pPr>
          </w:p>
          <w:p w14:paraId="39D68CE0" w14:textId="2E6B7E64" w:rsidR="001225DA" w:rsidRDefault="008153DA" w:rsidP="001225DA">
            <w:pPr>
              <w:autoSpaceDE w:val="0"/>
              <w:autoSpaceDN w:val="0"/>
              <w:adjustRightInd w:val="0"/>
              <w:jc w:val="center"/>
            </w:pPr>
            <w:r>
              <w:t>1494,3</w:t>
            </w:r>
          </w:p>
        </w:tc>
        <w:tc>
          <w:tcPr>
            <w:tcW w:w="1458" w:type="dxa"/>
            <w:tcBorders>
              <w:top w:val="single" w:sz="4" w:space="0" w:color="auto"/>
              <w:left w:val="single" w:sz="4" w:space="0" w:color="auto"/>
              <w:bottom w:val="single" w:sz="4" w:space="0" w:color="auto"/>
              <w:right w:val="single" w:sz="4" w:space="0" w:color="auto"/>
            </w:tcBorders>
          </w:tcPr>
          <w:p w14:paraId="21B3F7D6" w14:textId="77777777" w:rsidR="008153DA" w:rsidRDefault="008153DA" w:rsidP="001225DA">
            <w:pPr>
              <w:autoSpaceDE w:val="0"/>
              <w:autoSpaceDN w:val="0"/>
              <w:adjustRightInd w:val="0"/>
              <w:jc w:val="center"/>
            </w:pPr>
          </w:p>
          <w:p w14:paraId="4D133675" w14:textId="62779C4C" w:rsidR="001225DA" w:rsidRDefault="008153DA" w:rsidP="001225DA">
            <w:pPr>
              <w:autoSpaceDE w:val="0"/>
              <w:autoSpaceDN w:val="0"/>
              <w:adjustRightInd w:val="0"/>
              <w:jc w:val="center"/>
            </w:pPr>
            <w:r>
              <w:t>23117,0</w:t>
            </w:r>
          </w:p>
        </w:tc>
      </w:tr>
      <w:tr w:rsidR="001225DA" w:rsidRPr="006E272C" w14:paraId="5CCAE1B6" w14:textId="751D092E" w:rsidTr="00641CE4">
        <w:tc>
          <w:tcPr>
            <w:tcW w:w="4861" w:type="dxa"/>
            <w:tcBorders>
              <w:top w:val="single" w:sz="4" w:space="0" w:color="auto"/>
              <w:left w:val="single" w:sz="4" w:space="0" w:color="auto"/>
              <w:bottom w:val="single" w:sz="4" w:space="0" w:color="auto"/>
              <w:right w:val="single" w:sz="4" w:space="0" w:color="auto"/>
            </w:tcBorders>
          </w:tcPr>
          <w:p w14:paraId="61E2CC9B" w14:textId="77777777" w:rsidR="001225DA" w:rsidRPr="00D67272" w:rsidRDefault="001225DA" w:rsidP="001225DA">
            <w:pPr>
              <w:rPr>
                <w:b/>
                <w:i/>
              </w:rPr>
            </w:pPr>
            <w:r w:rsidRPr="00D67272">
              <w:rPr>
                <w:b/>
                <w:i/>
              </w:rPr>
              <w:t>2. Transferuri curente primite cu destinație generală între bugetul de stat şi bugetele locale de nivelul II</w:t>
            </w:r>
          </w:p>
        </w:tc>
        <w:tc>
          <w:tcPr>
            <w:tcW w:w="1119" w:type="dxa"/>
            <w:tcBorders>
              <w:top w:val="single" w:sz="4" w:space="0" w:color="auto"/>
              <w:left w:val="single" w:sz="4" w:space="0" w:color="auto"/>
              <w:bottom w:val="single" w:sz="4" w:space="0" w:color="auto"/>
              <w:right w:val="single" w:sz="4" w:space="0" w:color="auto"/>
            </w:tcBorders>
            <w:vAlign w:val="center"/>
          </w:tcPr>
          <w:p w14:paraId="54D034F1" w14:textId="77777777" w:rsidR="001225DA" w:rsidRPr="00D67272" w:rsidRDefault="001225DA" w:rsidP="001225DA">
            <w:pPr>
              <w:autoSpaceDE w:val="0"/>
              <w:autoSpaceDN w:val="0"/>
              <w:adjustRightInd w:val="0"/>
              <w:jc w:val="center"/>
              <w:rPr>
                <w:b/>
              </w:rPr>
            </w:pPr>
            <w:r w:rsidRPr="00D67272">
              <w:rPr>
                <w:b/>
              </w:rPr>
              <w:t>191131</w:t>
            </w:r>
          </w:p>
        </w:tc>
        <w:tc>
          <w:tcPr>
            <w:tcW w:w="1526" w:type="dxa"/>
            <w:tcBorders>
              <w:top w:val="single" w:sz="4" w:space="0" w:color="auto"/>
              <w:left w:val="single" w:sz="4" w:space="0" w:color="auto"/>
              <w:bottom w:val="single" w:sz="4" w:space="0" w:color="auto"/>
              <w:right w:val="single" w:sz="4" w:space="0" w:color="auto"/>
            </w:tcBorders>
            <w:vAlign w:val="center"/>
          </w:tcPr>
          <w:p w14:paraId="528BEB33" w14:textId="77777777" w:rsidR="001225DA" w:rsidRPr="00D67272" w:rsidRDefault="001225DA" w:rsidP="001225DA">
            <w:pPr>
              <w:autoSpaceDE w:val="0"/>
              <w:autoSpaceDN w:val="0"/>
              <w:adjustRightInd w:val="0"/>
              <w:jc w:val="center"/>
              <w:rPr>
                <w:b/>
              </w:rPr>
            </w:pPr>
            <w:r>
              <w:rPr>
                <w:b/>
              </w:rPr>
              <w:t>34205,5</w:t>
            </w:r>
          </w:p>
        </w:tc>
        <w:tc>
          <w:tcPr>
            <w:tcW w:w="1458" w:type="dxa"/>
            <w:tcBorders>
              <w:top w:val="single" w:sz="4" w:space="0" w:color="auto"/>
              <w:left w:val="single" w:sz="4" w:space="0" w:color="auto"/>
              <w:bottom w:val="single" w:sz="4" w:space="0" w:color="auto"/>
              <w:right w:val="single" w:sz="4" w:space="0" w:color="auto"/>
            </w:tcBorders>
          </w:tcPr>
          <w:p w14:paraId="21C0995C" w14:textId="77777777" w:rsidR="001225DA" w:rsidRDefault="001225DA" w:rsidP="001225DA">
            <w:pPr>
              <w:autoSpaceDE w:val="0"/>
              <w:autoSpaceDN w:val="0"/>
              <w:adjustRightInd w:val="0"/>
              <w:jc w:val="center"/>
              <w:rPr>
                <w:b/>
              </w:rPr>
            </w:pPr>
          </w:p>
        </w:tc>
        <w:tc>
          <w:tcPr>
            <w:tcW w:w="1458" w:type="dxa"/>
            <w:tcBorders>
              <w:top w:val="single" w:sz="4" w:space="0" w:color="auto"/>
              <w:left w:val="single" w:sz="4" w:space="0" w:color="auto"/>
              <w:bottom w:val="single" w:sz="4" w:space="0" w:color="auto"/>
              <w:right w:val="single" w:sz="4" w:space="0" w:color="auto"/>
            </w:tcBorders>
          </w:tcPr>
          <w:p w14:paraId="226E11E4" w14:textId="77777777" w:rsidR="00A25648" w:rsidRDefault="00A25648" w:rsidP="001225DA">
            <w:pPr>
              <w:autoSpaceDE w:val="0"/>
              <w:autoSpaceDN w:val="0"/>
              <w:adjustRightInd w:val="0"/>
              <w:jc w:val="center"/>
              <w:rPr>
                <w:b/>
              </w:rPr>
            </w:pPr>
          </w:p>
          <w:p w14:paraId="75F63261" w14:textId="7820EE97" w:rsidR="001225DA" w:rsidRDefault="008153DA" w:rsidP="001225DA">
            <w:pPr>
              <w:autoSpaceDE w:val="0"/>
              <w:autoSpaceDN w:val="0"/>
              <w:adjustRightInd w:val="0"/>
              <w:jc w:val="center"/>
              <w:rPr>
                <w:b/>
              </w:rPr>
            </w:pPr>
            <w:r>
              <w:rPr>
                <w:b/>
              </w:rPr>
              <w:t>34205,5</w:t>
            </w:r>
          </w:p>
        </w:tc>
      </w:tr>
    </w:tbl>
    <w:p w14:paraId="6E41E951" w14:textId="77777777" w:rsidR="001225DA" w:rsidRPr="006E272C" w:rsidRDefault="001225DA" w:rsidP="001225DA">
      <w:pPr>
        <w:ind w:left="6946" w:firstLine="708"/>
        <w:rPr>
          <w:color w:val="FF0000"/>
          <w:sz w:val="20"/>
          <w:szCs w:val="20"/>
        </w:rPr>
      </w:pPr>
    </w:p>
    <w:p w14:paraId="05DEBD0E" w14:textId="16179C5C" w:rsidR="00641CE4" w:rsidRDefault="00641CE4" w:rsidP="00641CE4">
      <w:pPr>
        <w:rPr>
          <w:b/>
          <w:lang w:val="ro-MD"/>
        </w:rPr>
      </w:pPr>
      <w:r>
        <w:rPr>
          <w:b/>
          <w:lang w:val="ro-MD"/>
        </w:rPr>
        <w:t xml:space="preserve">     </w:t>
      </w:r>
      <w:r w:rsidRPr="00EB345D">
        <w:rPr>
          <w:b/>
          <w:lang w:val="ro-MD"/>
        </w:rPr>
        <w:t xml:space="preserve">Șef interimar,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p w14:paraId="4D077F87" w14:textId="77777777" w:rsidR="00641CE4" w:rsidRDefault="00641CE4" w:rsidP="00641CE4">
      <w:pPr>
        <w:rPr>
          <w:b/>
          <w:lang w:val="ro-MD"/>
        </w:rPr>
      </w:pPr>
    </w:p>
    <w:p w14:paraId="2C7E6A2F" w14:textId="53AB8C39" w:rsidR="00BE5D25" w:rsidRDefault="00BE5D25" w:rsidP="001225DA">
      <w:pPr>
        <w:ind w:left="6946" w:firstLine="708"/>
        <w:rPr>
          <w:color w:val="000000"/>
          <w:sz w:val="20"/>
          <w:szCs w:val="20"/>
        </w:rPr>
      </w:pPr>
      <w:r>
        <w:rPr>
          <w:color w:val="000000"/>
          <w:sz w:val="20"/>
          <w:szCs w:val="20"/>
        </w:rPr>
        <w:t xml:space="preserve">                                                                                                                  </w:t>
      </w:r>
    </w:p>
    <w:p w14:paraId="5A91AA0B" w14:textId="491182E4" w:rsidR="00540A7D" w:rsidRPr="00DC7493" w:rsidRDefault="007D69A0" w:rsidP="00173C35">
      <w:pPr>
        <w:rPr>
          <w:b/>
          <w:sz w:val="26"/>
          <w:szCs w:val="26"/>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2B411B02" w14:textId="77777777" w:rsidR="00567E94" w:rsidRDefault="001773CC" w:rsidP="001773CC">
      <w:pPr>
        <w:jc w:val="cente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54171488" w14:textId="0273315E" w:rsidR="001773CC" w:rsidRDefault="00567E94" w:rsidP="001773CC">
      <w:pPr>
        <w:jc w:val="cente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5D0347">
        <w:rPr>
          <w:color w:val="000000"/>
          <w:sz w:val="20"/>
          <w:szCs w:val="20"/>
        </w:rPr>
        <w:tab/>
      </w:r>
      <w:r w:rsidR="005D0347">
        <w:rPr>
          <w:color w:val="000000"/>
          <w:sz w:val="20"/>
          <w:szCs w:val="20"/>
        </w:rPr>
        <w:tab/>
      </w:r>
      <w:r w:rsidR="001773CC" w:rsidRPr="00CC4A18">
        <w:rPr>
          <w:color w:val="000000"/>
          <w:sz w:val="20"/>
          <w:szCs w:val="20"/>
        </w:rPr>
        <w:t>Tabelul nr.</w:t>
      </w:r>
      <w:r w:rsidR="001773CC">
        <w:rPr>
          <w:color w:val="000000"/>
          <w:sz w:val="20"/>
          <w:szCs w:val="20"/>
        </w:rPr>
        <w:t>4</w:t>
      </w:r>
      <w:r w:rsidR="001773CC" w:rsidRPr="00CC4A18">
        <w:rPr>
          <w:color w:val="000000"/>
          <w:sz w:val="20"/>
          <w:szCs w:val="20"/>
        </w:rPr>
        <w:t xml:space="preserve"> la nota de fundamentare</w:t>
      </w:r>
    </w:p>
    <w:p w14:paraId="7FFA6BC6" w14:textId="77777777" w:rsidR="001773CC" w:rsidRPr="005B2E09" w:rsidRDefault="001773CC" w:rsidP="001773CC">
      <w:pPr>
        <w:jc w:val="center"/>
        <w:rPr>
          <w:b/>
        </w:rPr>
      </w:pPr>
      <w:r w:rsidRPr="005B2E09">
        <w:rPr>
          <w:b/>
        </w:rPr>
        <w:t>Resursele și cheltuielile bugetului raional</w:t>
      </w:r>
    </w:p>
    <w:p w14:paraId="45057E78" w14:textId="77777777" w:rsidR="001773CC" w:rsidRPr="005B2E09" w:rsidRDefault="001773CC" w:rsidP="001773CC">
      <w:pPr>
        <w:jc w:val="center"/>
        <w:rPr>
          <w:b/>
        </w:rPr>
      </w:pPr>
      <w:r w:rsidRPr="005B2E09">
        <w:rPr>
          <w:b/>
        </w:rPr>
        <w:t>conform clasificației funcționale și programe pentru anul 2026</w:t>
      </w:r>
    </w:p>
    <w:p w14:paraId="7ED19F07" w14:textId="77777777" w:rsidR="001773CC" w:rsidRPr="005B2E09" w:rsidRDefault="001773CC" w:rsidP="001773CC">
      <w:pPr>
        <w:jc w:val="center"/>
        <w:rPr>
          <w:b/>
          <w:sz w:val="16"/>
          <w:szCs w:val="16"/>
        </w:rPr>
      </w:pPr>
    </w:p>
    <w:tbl>
      <w:tblPr>
        <w:tblStyle w:val="ac"/>
        <w:tblW w:w="10173" w:type="dxa"/>
        <w:tblLayout w:type="fixed"/>
        <w:tblLook w:val="04A0" w:firstRow="1" w:lastRow="0" w:firstColumn="1" w:lastColumn="0" w:noHBand="0" w:noVBand="1"/>
      </w:tblPr>
      <w:tblGrid>
        <w:gridCol w:w="817"/>
        <w:gridCol w:w="3544"/>
        <w:gridCol w:w="850"/>
        <w:gridCol w:w="1418"/>
        <w:gridCol w:w="1134"/>
        <w:gridCol w:w="1276"/>
        <w:gridCol w:w="1134"/>
      </w:tblGrid>
      <w:tr w:rsidR="0024348A" w:rsidRPr="005B2E09" w14:paraId="4678779F" w14:textId="7449AA96" w:rsidTr="00174494">
        <w:tc>
          <w:tcPr>
            <w:tcW w:w="817" w:type="dxa"/>
            <w:vMerge w:val="restart"/>
          </w:tcPr>
          <w:p w14:paraId="4ACEBCCA" w14:textId="77777777" w:rsidR="0024348A" w:rsidRPr="005B2E09" w:rsidRDefault="0024348A" w:rsidP="001773CC">
            <w:pPr>
              <w:jc w:val="center"/>
              <w:rPr>
                <w:b/>
                <w:sz w:val="20"/>
                <w:szCs w:val="20"/>
                <w:lang w:val="en-US"/>
              </w:rPr>
            </w:pPr>
            <w:r w:rsidRPr="005B2E09">
              <w:rPr>
                <w:b/>
                <w:sz w:val="20"/>
                <w:szCs w:val="20"/>
                <w:lang w:val="en-US"/>
              </w:rPr>
              <w:t>Grupa principală</w:t>
            </w:r>
          </w:p>
          <w:p w14:paraId="782D64ED" w14:textId="77777777" w:rsidR="0024348A" w:rsidRPr="005B2E09" w:rsidRDefault="0024348A" w:rsidP="001773CC">
            <w:pPr>
              <w:jc w:val="center"/>
              <w:rPr>
                <w:b/>
                <w:sz w:val="20"/>
                <w:szCs w:val="20"/>
                <w:lang w:val="en-US"/>
              </w:rPr>
            </w:pPr>
            <w:r w:rsidRPr="005B2E09">
              <w:rPr>
                <w:b/>
                <w:sz w:val="20"/>
                <w:szCs w:val="20"/>
                <w:lang w:val="en-US"/>
              </w:rPr>
              <w:t>(F1)</w:t>
            </w:r>
          </w:p>
        </w:tc>
        <w:tc>
          <w:tcPr>
            <w:tcW w:w="3544" w:type="dxa"/>
            <w:vMerge w:val="restart"/>
          </w:tcPr>
          <w:p w14:paraId="0085C63F" w14:textId="77777777" w:rsidR="0024348A" w:rsidRPr="005B2E09" w:rsidRDefault="0024348A" w:rsidP="001773CC">
            <w:pPr>
              <w:jc w:val="center"/>
              <w:rPr>
                <w:b/>
                <w:sz w:val="20"/>
                <w:szCs w:val="20"/>
                <w:lang w:val="en-US"/>
              </w:rPr>
            </w:pPr>
          </w:p>
          <w:p w14:paraId="271312F7" w14:textId="77777777" w:rsidR="0024348A" w:rsidRPr="005B2E09" w:rsidRDefault="0024348A" w:rsidP="001773CC">
            <w:pPr>
              <w:jc w:val="center"/>
              <w:rPr>
                <w:b/>
                <w:sz w:val="20"/>
                <w:szCs w:val="20"/>
                <w:lang w:val="en-US"/>
              </w:rPr>
            </w:pPr>
            <w:r w:rsidRPr="005B2E09">
              <w:rPr>
                <w:b/>
                <w:sz w:val="20"/>
                <w:szCs w:val="20"/>
                <w:lang w:val="en-US"/>
              </w:rPr>
              <w:t>Denumirea</w:t>
            </w:r>
          </w:p>
        </w:tc>
        <w:tc>
          <w:tcPr>
            <w:tcW w:w="850" w:type="dxa"/>
            <w:vMerge w:val="restart"/>
          </w:tcPr>
          <w:p w14:paraId="21CB4A6D" w14:textId="77777777" w:rsidR="0024348A" w:rsidRPr="005B2E09" w:rsidRDefault="0024348A" w:rsidP="001773CC">
            <w:pPr>
              <w:jc w:val="center"/>
              <w:rPr>
                <w:b/>
                <w:sz w:val="20"/>
                <w:szCs w:val="20"/>
                <w:lang w:val="en-US"/>
              </w:rPr>
            </w:pPr>
            <w:r w:rsidRPr="005B2E09">
              <w:rPr>
                <w:b/>
                <w:sz w:val="20"/>
                <w:szCs w:val="20"/>
                <w:lang w:val="en-US"/>
              </w:rPr>
              <w:t>Codul sursei, (S3)</w:t>
            </w:r>
          </w:p>
        </w:tc>
        <w:tc>
          <w:tcPr>
            <w:tcW w:w="1418" w:type="dxa"/>
            <w:vMerge w:val="restart"/>
          </w:tcPr>
          <w:p w14:paraId="0EF2FB86" w14:textId="77777777" w:rsidR="0024348A" w:rsidRPr="005B2E09" w:rsidRDefault="0024348A" w:rsidP="001773CC">
            <w:pPr>
              <w:jc w:val="center"/>
              <w:rPr>
                <w:b/>
                <w:sz w:val="20"/>
                <w:szCs w:val="20"/>
                <w:lang w:val="en-US"/>
              </w:rPr>
            </w:pPr>
            <w:r w:rsidRPr="005B2E09">
              <w:rPr>
                <w:b/>
                <w:sz w:val="20"/>
                <w:szCs w:val="20"/>
                <w:lang w:val="en-US"/>
              </w:rPr>
              <w:t>Codul</w:t>
            </w:r>
          </w:p>
          <w:p w14:paraId="39A8F0CB" w14:textId="7E013034" w:rsidR="0024348A" w:rsidRPr="005B2E09" w:rsidRDefault="0024348A" w:rsidP="00641CE4">
            <w:pPr>
              <w:jc w:val="center"/>
              <w:rPr>
                <w:b/>
                <w:sz w:val="20"/>
                <w:szCs w:val="20"/>
                <w:lang w:val="en-US"/>
              </w:rPr>
            </w:pPr>
            <w:r w:rsidRPr="005B2E09">
              <w:rPr>
                <w:b/>
                <w:sz w:val="20"/>
                <w:szCs w:val="20"/>
                <w:lang w:val="en-US"/>
              </w:rPr>
              <w:t>programului/ subprogramului,</w:t>
            </w:r>
            <w:r w:rsidR="00641CE4">
              <w:rPr>
                <w:b/>
                <w:sz w:val="20"/>
                <w:szCs w:val="20"/>
                <w:lang w:val="en-US"/>
              </w:rPr>
              <w:t xml:space="preserve"> </w:t>
            </w:r>
            <w:r w:rsidRPr="005B2E09">
              <w:rPr>
                <w:b/>
                <w:sz w:val="20"/>
                <w:szCs w:val="20"/>
                <w:lang w:val="en-US"/>
              </w:rPr>
              <w:t>P1,P2</w:t>
            </w:r>
          </w:p>
        </w:tc>
        <w:tc>
          <w:tcPr>
            <w:tcW w:w="3544" w:type="dxa"/>
            <w:gridSpan w:val="3"/>
          </w:tcPr>
          <w:p w14:paraId="39FBA577" w14:textId="77777777" w:rsidR="0024348A" w:rsidRPr="005B2E09" w:rsidRDefault="0024348A" w:rsidP="001773CC">
            <w:pPr>
              <w:jc w:val="center"/>
              <w:rPr>
                <w:b/>
                <w:sz w:val="20"/>
                <w:szCs w:val="20"/>
                <w:lang w:val="en-US"/>
              </w:rPr>
            </w:pPr>
            <w:r w:rsidRPr="005B2E09">
              <w:rPr>
                <w:b/>
                <w:sz w:val="20"/>
                <w:szCs w:val="20"/>
                <w:lang w:val="en-US"/>
              </w:rPr>
              <w:t>Suma ,</w:t>
            </w:r>
          </w:p>
          <w:p w14:paraId="4922314E" w14:textId="060793EF" w:rsidR="0024348A" w:rsidRPr="005B2E09" w:rsidRDefault="0024348A" w:rsidP="001773CC">
            <w:pPr>
              <w:jc w:val="center"/>
              <w:rPr>
                <w:b/>
                <w:sz w:val="20"/>
                <w:szCs w:val="20"/>
                <w:lang w:val="en-US"/>
              </w:rPr>
            </w:pPr>
            <w:r w:rsidRPr="005B2E09">
              <w:rPr>
                <w:b/>
                <w:sz w:val="20"/>
                <w:szCs w:val="20"/>
                <w:lang w:val="en-US"/>
              </w:rPr>
              <w:t>mii lei</w:t>
            </w:r>
          </w:p>
        </w:tc>
      </w:tr>
      <w:tr w:rsidR="0024348A" w:rsidRPr="005B2E09" w14:paraId="6B3ADC6F" w14:textId="77777777" w:rsidTr="00174494">
        <w:tc>
          <w:tcPr>
            <w:tcW w:w="817" w:type="dxa"/>
            <w:vMerge/>
          </w:tcPr>
          <w:p w14:paraId="78836392" w14:textId="77777777" w:rsidR="0024348A" w:rsidRPr="005B2E09" w:rsidRDefault="0024348A" w:rsidP="0024348A">
            <w:pPr>
              <w:jc w:val="center"/>
              <w:rPr>
                <w:b/>
                <w:sz w:val="20"/>
                <w:szCs w:val="20"/>
                <w:lang w:val="en-US"/>
              </w:rPr>
            </w:pPr>
          </w:p>
        </w:tc>
        <w:tc>
          <w:tcPr>
            <w:tcW w:w="3544" w:type="dxa"/>
            <w:vMerge/>
          </w:tcPr>
          <w:p w14:paraId="638FE188" w14:textId="77777777" w:rsidR="0024348A" w:rsidRPr="005B2E09" w:rsidRDefault="0024348A" w:rsidP="0024348A">
            <w:pPr>
              <w:jc w:val="center"/>
              <w:rPr>
                <w:b/>
                <w:sz w:val="20"/>
                <w:szCs w:val="20"/>
                <w:lang w:val="en-US"/>
              </w:rPr>
            </w:pPr>
          </w:p>
        </w:tc>
        <w:tc>
          <w:tcPr>
            <w:tcW w:w="850" w:type="dxa"/>
            <w:vMerge/>
          </w:tcPr>
          <w:p w14:paraId="21CC043C" w14:textId="77777777" w:rsidR="0024348A" w:rsidRPr="005B2E09" w:rsidRDefault="0024348A" w:rsidP="0024348A">
            <w:pPr>
              <w:jc w:val="center"/>
              <w:rPr>
                <w:b/>
                <w:sz w:val="20"/>
                <w:szCs w:val="20"/>
                <w:lang w:val="en-US"/>
              </w:rPr>
            </w:pPr>
          </w:p>
        </w:tc>
        <w:tc>
          <w:tcPr>
            <w:tcW w:w="1418" w:type="dxa"/>
            <w:vMerge/>
          </w:tcPr>
          <w:p w14:paraId="2ACB45DE" w14:textId="77777777" w:rsidR="0024348A" w:rsidRPr="005B2E09" w:rsidRDefault="0024348A" w:rsidP="0024348A">
            <w:pPr>
              <w:jc w:val="center"/>
              <w:rPr>
                <w:b/>
                <w:sz w:val="20"/>
                <w:szCs w:val="20"/>
                <w:lang w:val="en-US"/>
              </w:rPr>
            </w:pPr>
          </w:p>
        </w:tc>
        <w:tc>
          <w:tcPr>
            <w:tcW w:w="1134" w:type="dxa"/>
          </w:tcPr>
          <w:p w14:paraId="534427D8" w14:textId="4028FF36" w:rsidR="0024348A" w:rsidRPr="00174494" w:rsidRDefault="0024348A" w:rsidP="0024348A">
            <w:pPr>
              <w:jc w:val="center"/>
              <w:rPr>
                <w:b/>
                <w:sz w:val="20"/>
                <w:szCs w:val="20"/>
                <w:lang w:val="en-US"/>
              </w:rPr>
            </w:pPr>
            <w:r w:rsidRPr="00174494">
              <w:rPr>
                <w:b/>
                <w:sz w:val="20"/>
                <w:szCs w:val="20"/>
              </w:rPr>
              <w:t xml:space="preserve">aprobat </w:t>
            </w:r>
          </w:p>
        </w:tc>
        <w:tc>
          <w:tcPr>
            <w:tcW w:w="1276" w:type="dxa"/>
          </w:tcPr>
          <w:p w14:paraId="78B96D45" w14:textId="7FD3828B" w:rsidR="0024348A" w:rsidRPr="00174494" w:rsidRDefault="0024348A" w:rsidP="0024348A">
            <w:pPr>
              <w:jc w:val="center"/>
              <w:rPr>
                <w:b/>
                <w:sz w:val="20"/>
                <w:szCs w:val="20"/>
                <w:lang w:val="en-US"/>
              </w:rPr>
            </w:pPr>
            <w:r w:rsidRPr="00174494">
              <w:rPr>
                <w:b/>
                <w:sz w:val="20"/>
                <w:szCs w:val="20"/>
              </w:rPr>
              <w:t>modificare (+/-)</w:t>
            </w:r>
          </w:p>
        </w:tc>
        <w:tc>
          <w:tcPr>
            <w:tcW w:w="1134" w:type="dxa"/>
          </w:tcPr>
          <w:p w14:paraId="7CA1EE2B" w14:textId="70441D15" w:rsidR="0024348A" w:rsidRPr="00174494" w:rsidRDefault="0024348A" w:rsidP="0024348A">
            <w:pPr>
              <w:jc w:val="center"/>
              <w:rPr>
                <w:b/>
                <w:sz w:val="20"/>
                <w:szCs w:val="20"/>
                <w:lang w:val="en-US"/>
              </w:rPr>
            </w:pPr>
            <w:r w:rsidRPr="00174494">
              <w:rPr>
                <w:b/>
                <w:sz w:val="20"/>
                <w:szCs w:val="20"/>
              </w:rPr>
              <w:t xml:space="preserve">precizat </w:t>
            </w:r>
          </w:p>
        </w:tc>
      </w:tr>
      <w:tr w:rsidR="0024348A" w:rsidRPr="005B2E09" w14:paraId="37ACF593" w14:textId="3FCA5E12" w:rsidTr="00174494">
        <w:tc>
          <w:tcPr>
            <w:tcW w:w="817" w:type="dxa"/>
          </w:tcPr>
          <w:p w14:paraId="1691FA23" w14:textId="77777777" w:rsidR="0024348A" w:rsidRPr="005B2E09" w:rsidRDefault="0024348A" w:rsidP="001773CC">
            <w:pPr>
              <w:jc w:val="center"/>
              <w:rPr>
                <w:b/>
                <w:sz w:val="20"/>
                <w:szCs w:val="20"/>
                <w:lang w:val="en-US"/>
              </w:rPr>
            </w:pPr>
            <w:r w:rsidRPr="005B2E09">
              <w:rPr>
                <w:b/>
                <w:sz w:val="20"/>
                <w:szCs w:val="20"/>
                <w:lang w:val="en-US"/>
              </w:rPr>
              <w:t>1</w:t>
            </w:r>
          </w:p>
        </w:tc>
        <w:tc>
          <w:tcPr>
            <w:tcW w:w="3544" w:type="dxa"/>
          </w:tcPr>
          <w:p w14:paraId="7935CF5A" w14:textId="77777777" w:rsidR="0024348A" w:rsidRPr="005B2E09" w:rsidRDefault="0024348A" w:rsidP="001773CC">
            <w:pPr>
              <w:jc w:val="center"/>
              <w:rPr>
                <w:b/>
                <w:sz w:val="20"/>
                <w:szCs w:val="20"/>
                <w:lang w:val="en-US"/>
              </w:rPr>
            </w:pPr>
            <w:r w:rsidRPr="005B2E09">
              <w:rPr>
                <w:b/>
                <w:sz w:val="20"/>
                <w:szCs w:val="20"/>
                <w:lang w:val="en-US"/>
              </w:rPr>
              <w:t>2</w:t>
            </w:r>
          </w:p>
        </w:tc>
        <w:tc>
          <w:tcPr>
            <w:tcW w:w="850" w:type="dxa"/>
          </w:tcPr>
          <w:p w14:paraId="2060AA35" w14:textId="77777777" w:rsidR="0024348A" w:rsidRPr="005B2E09" w:rsidRDefault="0024348A" w:rsidP="001773CC">
            <w:pPr>
              <w:jc w:val="center"/>
              <w:rPr>
                <w:b/>
                <w:sz w:val="20"/>
                <w:szCs w:val="20"/>
                <w:lang w:val="en-US"/>
              </w:rPr>
            </w:pPr>
            <w:r w:rsidRPr="005B2E09">
              <w:rPr>
                <w:b/>
                <w:sz w:val="20"/>
                <w:szCs w:val="20"/>
                <w:lang w:val="en-US"/>
              </w:rPr>
              <w:t>3</w:t>
            </w:r>
          </w:p>
        </w:tc>
        <w:tc>
          <w:tcPr>
            <w:tcW w:w="1418" w:type="dxa"/>
          </w:tcPr>
          <w:p w14:paraId="376E6622" w14:textId="77777777" w:rsidR="0024348A" w:rsidRPr="005B2E09" w:rsidRDefault="0024348A" w:rsidP="001773CC">
            <w:pPr>
              <w:jc w:val="center"/>
              <w:rPr>
                <w:b/>
                <w:sz w:val="20"/>
                <w:szCs w:val="20"/>
                <w:lang w:val="en-US"/>
              </w:rPr>
            </w:pPr>
            <w:r w:rsidRPr="005B2E09">
              <w:rPr>
                <w:b/>
                <w:sz w:val="20"/>
                <w:szCs w:val="20"/>
                <w:lang w:val="en-US"/>
              </w:rPr>
              <w:t>4</w:t>
            </w:r>
          </w:p>
        </w:tc>
        <w:tc>
          <w:tcPr>
            <w:tcW w:w="1134" w:type="dxa"/>
          </w:tcPr>
          <w:p w14:paraId="2150E6A4" w14:textId="77777777" w:rsidR="0024348A" w:rsidRPr="005B2E09" w:rsidRDefault="0024348A" w:rsidP="001773CC">
            <w:pPr>
              <w:jc w:val="center"/>
              <w:rPr>
                <w:b/>
                <w:sz w:val="20"/>
                <w:szCs w:val="20"/>
                <w:lang w:val="en-US"/>
              </w:rPr>
            </w:pPr>
            <w:r w:rsidRPr="005B2E09">
              <w:rPr>
                <w:b/>
                <w:sz w:val="20"/>
                <w:szCs w:val="20"/>
                <w:lang w:val="en-US"/>
              </w:rPr>
              <w:t>5</w:t>
            </w:r>
          </w:p>
        </w:tc>
        <w:tc>
          <w:tcPr>
            <w:tcW w:w="1276" w:type="dxa"/>
          </w:tcPr>
          <w:p w14:paraId="5B0548B6" w14:textId="001CA1F3" w:rsidR="0024348A" w:rsidRPr="005B2E09" w:rsidRDefault="0024348A" w:rsidP="001773CC">
            <w:pPr>
              <w:jc w:val="center"/>
              <w:rPr>
                <w:b/>
                <w:sz w:val="20"/>
                <w:szCs w:val="20"/>
                <w:lang w:val="en-US"/>
              </w:rPr>
            </w:pPr>
            <w:r>
              <w:rPr>
                <w:b/>
                <w:sz w:val="20"/>
                <w:szCs w:val="20"/>
                <w:lang w:val="en-US"/>
              </w:rPr>
              <w:t>6</w:t>
            </w:r>
          </w:p>
        </w:tc>
        <w:tc>
          <w:tcPr>
            <w:tcW w:w="1134" w:type="dxa"/>
          </w:tcPr>
          <w:p w14:paraId="51879F1F" w14:textId="657D895E" w:rsidR="0024348A" w:rsidRPr="005B2E09" w:rsidRDefault="0024348A" w:rsidP="001773CC">
            <w:pPr>
              <w:jc w:val="center"/>
              <w:rPr>
                <w:b/>
                <w:sz w:val="20"/>
                <w:szCs w:val="20"/>
                <w:lang w:val="en-US"/>
              </w:rPr>
            </w:pPr>
            <w:r>
              <w:rPr>
                <w:b/>
                <w:sz w:val="20"/>
                <w:szCs w:val="20"/>
                <w:lang w:val="en-US"/>
              </w:rPr>
              <w:t>7</w:t>
            </w:r>
          </w:p>
        </w:tc>
      </w:tr>
      <w:tr w:rsidR="00294875" w:rsidRPr="005B2E09" w14:paraId="725842EA" w14:textId="5AF04625" w:rsidTr="00174494">
        <w:tc>
          <w:tcPr>
            <w:tcW w:w="817" w:type="dxa"/>
          </w:tcPr>
          <w:p w14:paraId="0155D3A2" w14:textId="77777777" w:rsidR="00294875" w:rsidRPr="005B2E09" w:rsidRDefault="00294875" w:rsidP="00294875">
            <w:pPr>
              <w:jc w:val="center"/>
              <w:rPr>
                <w:lang w:val="en-US"/>
              </w:rPr>
            </w:pPr>
          </w:p>
        </w:tc>
        <w:tc>
          <w:tcPr>
            <w:tcW w:w="3544" w:type="dxa"/>
          </w:tcPr>
          <w:p w14:paraId="54A4AF6A" w14:textId="77777777" w:rsidR="00294875" w:rsidRPr="005B2E09" w:rsidRDefault="00294875" w:rsidP="00294875">
            <w:pPr>
              <w:rPr>
                <w:b/>
                <w:lang w:val="en-US"/>
              </w:rPr>
            </w:pPr>
            <w:r w:rsidRPr="005B2E09">
              <w:rPr>
                <w:b/>
                <w:lang w:val="en-US"/>
              </w:rPr>
              <w:t>Cheltuieli recurente, total</w:t>
            </w:r>
          </w:p>
        </w:tc>
        <w:tc>
          <w:tcPr>
            <w:tcW w:w="850" w:type="dxa"/>
          </w:tcPr>
          <w:p w14:paraId="4CEA4CE0" w14:textId="77777777" w:rsidR="00294875" w:rsidRPr="005B2E09" w:rsidRDefault="00294875" w:rsidP="00294875">
            <w:pPr>
              <w:jc w:val="center"/>
              <w:rPr>
                <w:lang w:val="en-US"/>
              </w:rPr>
            </w:pPr>
          </w:p>
        </w:tc>
        <w:tc>
          <w:tcPr>
            <w:tcW w:w="1418" w:type="dxa"/>
          </w:tcPr>
          <w:p w14:paraId="53940ABC" w14:textId="77777777" w:rsidR="00294875" w:rsidRPr="005B2E09" w:rsidRDefault="00294875" w:rsidP="00294875">
            <w:pPr>
              <w:rPr>
                <w:b/>
                <w:lang w:val="en-US"/>
              </w:rPr>
            </w:pPr>
          </w:p>
        </w:tc>
        <w:tc>
          <w:tcPr>
            <w:tcW w:w="1134" w:type="dxa"/>
          </w:tcPr>
          <w:p w14:paraId="716CB492" w14:textId="77777777" w:rsidR="00294875" w:rsidRPr="005B2E09" w:rsidRDefault="00294875" w:rsidP="00294875">
            <w:pPr>
              <w:jc w:val="center"/>
              <w:rPr>
                <w:b/>
                <w:lang w:val="en-US"/>
              </w:rPr>
            </w:pPr>
            <w:r w:rsidRPr="005B2E09">
              <w:rPr>
                <w:b/>
                <w:lang w:val="en-US"/>
              </w:rPr>
              <w:t>383905,1</w:t>
            </w:r>
          </w:p>
        </w:tc>
        <w:tc>
          <w:tcPr>
            <w:tcW w:w="1276" w:type="dxa"/>
          </w:tcPr>
          <w:p w14:paraId="054735AD" w14:textId="07089717" w:rsidR="00294875" w:rsidRPr="005B2E09" w:rsidRDefault="00294875" w:rsidP="00294875">
            <w:pPr>
              <w:jc w:val="center"/>
              <w:rPr>
                <w:b/>
                <w:lang w:val="en-US"/>
              </w:rPr>
            </w:pPr>
            <w:r>
              <w:rPr>
                <w:b/>
                <w:lang w:val="en-US"/>
              </w:rPr>
              <w:t>17703,2</w:t>
            </w:r>
          </w:p>
        </w:tc>
        <w:tc>
          <w:tcPr>
            <w:tcW w:w="1134" w:type="dxa"/>
          </w:tcPr>
          <w:p w14:paraId="4EBFEA22" w14:textId="228AE10D" w:rsidR="00294875" w:rsidRPr="005B2E09" w:rsidRDefault="00294875" w:rsidP="00294875">
            <w:pPr>
              <w:jc w:val="center"/>
              <w:rPr>
                <w:b/>
                <w:lang w:val="en-US"/>
              </w:rPr>
            </w:pPr>
            <w:r>
              <w:rPr>
                <w:b/>
                <w:lang w:val="en-US"/>
              </w:rPr>
              <w:t>401608,3</w:t>
            </w:r>
          </w:p>
        </w:tc>
      </w:tr>
      <w:tr w:rsidR="00294875" w:rsidRPr="005B2E09" w14:paraId="0F07BDE2" w14:textId="3385FB63" w:rsidTr="00174494">
        <w:tc>
          <w:tcPr>
            <w:tcW w:w="817" w:type="dxa"/>
          </w:tcPr>
          <w:p w14:paraId="3F0C1134" w14:textId="77777777" w:rsidR="00294875" w:rsidRPr="005B2E09" w:rsidRDefault="00294875" w:rsidP="00294875">
            <w:pPr>
              <w:jc w:val="center"/>
              <w:rPr>
                <w:lang w:val="en-US"/>
              </w:rPr>
            </w:pPr>
          </w:p>
        </w:tc>
        <w:tc>
          <w:tcPr>
            <w:tcW w:w="3544" w:type="dxa"/>
          </w:tcPr>
          <w:p w14:paraId="4CFCDE04" w14:textId="77777777" w:rsidR="00294875" w:rsidRPr="005B2E09" w:rsidRDefault="00294875" w:rsidP="00294875">
            <w:pPr>
              <w:rPr>
                <w:i/>
                <w:lang w:val="en-US"/>
              </w:rPr>
            </w:pPr>
            <w:r w:rsidRPr="005B2E09">
              <w:rPr>
                <w:i/>
                <w:lang w:val="en-US"/>
              </w:rPr>
              <w:t>inclusiv:</w:t>
            </w:r>
          </w:p>
        </w:tc>
        <w:tc>
          <w:tcPr>
            <w:tcW w:w="850" w:type="dxa"/>
          </w:tcPr>
          <w:p w14:paraId="1BDE2F66" w14:textId="77777777" w:rsidR="00294875" w:rsidRPr="005B2E09" w:rsidRDefault="00294875" w:rsidP="00294875">
            <w:pPr>
              <w:jc w:val="center"/>
              <w:rPr>
                <w:lang w:val="en-US"/>
              </w:rPr>
            </w:pPr>
          </w:p>
        </w:tc>
        <w:tc>
          <w:tcPr>
            <w:tcW w:w="1418" w:type="dxa"/>
          </w:tcPr>
          <w:p w14:paraId="35CD1DC5" w14:textId="77777777" w:rsidR="00294875" w:rsidRPr="005B2E09" w:rsidRDefault="00294875" w:rsidP="00294875">
            <w:pPr>
              <w:rPr>
                <w:lang w:val="en-US"/>
              </w:rPr>
            </w:pPr>
          </w:p>
        </w:tc>
        <w:tc>
          <w:tcPr>
            <w:tcW w:w="1134" w:type="dxa"/>
          </w:tcPr>
          <w:p w14:paraId="18FBCD82" w14:textId="77777777" w:rsidR="00294875" w:rsidRPr="005B2E09" w:rsidRDefault="00294875" w:rsidP="00294875">
            <w:pPr>
              <w:jc w:val="center"/>
              <w:rPr>
                <w:lang w:val="en-US"/>
              </w:rPr>
            </w:pPr>
          </w:p>
        </w:tc>
        <w:tc>
          <w:tcPr>
            <w:tcW w:w="1276" w:type="dxa"/>
          </w:tcPr>
          <w:p w14:paraId="76527A2A" w14:textId="77777777" w:rsidR="00294875" w:rsidRPr="005B2E09" w:rsidRDefault="00294875" w:rsidP="00294875">
            <w:pPr>
              <w:jc w:val="center"/>
              <w:rPr>
                <w:lang w:val="en-US"/>
              </w:rPr>
            </w:pPr>
          </w:p>
        </w:tc>
        <w:tc>
          <w:tcPr>
            <w:tcW w:w="1134" w:type="dxa"/>
          </w:tcPr>
          <w:p w14:paraId="3609C10F" w14:textId="77777777" w:rsidR="00294875" w:rsidRPr="005B2E09" w:rsidRDefault="00294875" w:rsidP="00294875">
            <w:pPr>
              <w:jc w:val="center"/>
              <w:rPr>
                <w:lang w:val="en-US"/>
              </w:rPr>
            </w:pPr>
          </w:p>
        </w:tc>
      </w:tr>
      <w:tr w:rsidR="00294875" w:rsidRPr="005B2E09" w14:paraId="3C56D68B" w14:textId="2F4029DA" w:rsidTr="00174494">
        <w:tc>
          <w:tcPr>
            <w:tcW w:w="817" w:type="dxa"/>
          </w:tcPr>
          <w:p w14:paraId="370C4FC8" w14:textId="77777777" w:rsidR="00294875" w:rsidRPr="005B2E09" w:rsidRDefault="00294875" w:rsidP="00294875">
            <w:pPr>
              <w:jc w:val="center"/>
              <w:rPr>
                <w:lang w:eastAsia="ro-RO"/>
              </w:rPr>
            </w:pPr>
          </w:p>
        </w:tc>
        <w:tc>
          <w:tcPr>
            <w:tcW w:w="3544" w:type="dxa"/>
          </w:tcPr>
          <w:p w14:paraId="6E5D8CD6" w14:textId="77777777" w:rsidR="00294875" w:rsidRPr="005B2E09" w:rsidRDefault="00294875" w:rsidP="00294875">
            <w:pPr>
              <w:rPr>
                <w:i/>
                <w:lang w:val="en-US"/>
              </w:rPr>
            </w:pPr>
            <w:r w:rsidRPr="005B2E09">
              <w:rPr>
                <w:i/>
                <w:lang w:val="en-US"/>
              </w:rPr>
              <w:t>Resurse generale</w:t>
            </w:r>
          </w:p>
        </w:tc>
        <w:tc>
          <w:tcPr>
            <w:tcW w:w="850" w:type="dxa"/>
          </w:tcPr>
          <w:p w14:paraId="15F0DE23" w14:textId="77777777" w:rsidR="00294875" w:rsidRPr="005B2E09" w:rsidRDefault="00294875" w:rsidP="00294875">
            <w:pPr>
              <w:jc w:val="center"/>
              <w:rPr>
                <w:lang w:val="en-US"/>
              </w:rPr>
            </w:pPr>
            <w:r w:rsidRPr="005B2E09">
              <w:rPr>
                <w:lang w:val="en-US"/>
              </w:rPr>
              <w:t>1</w:t>
            </w:r>
          </w:p>
        </w:tc>
        <w:tc>
          <w:tcPr>
            <w:tcW w:w="1418" w:type="dxa"/>
          </w:tcPr>
          <w:p w14:paraId="5486A9DF" w14:textId="77777777" w:rsidR="00294875" w:rsidRPr="005B2E09" w:rsidRDefault="00294875" w:rsidP="00294875">
            <w:pPr>
              <w:rPr>
                <w:lang w:val="en-US"/>
              </w:rPr>
            </w:pPr>
          </w:p>
        </w:tc>
        <w:tc>
          <w:tcPr>
            <w:tcW w:w="1134" w:type="dxa"/>
          </w:tcPr>
          <w:p w14:paraId="4D2FC2F4" w14:textId="77777777" w:rsidR="00294875" w:rsidRPr="005B2E09" w:rsidRDefault="00294875" w:rsidP="00294875">
            <w:pPr>
              <w:jc w:val="center"/>
              <w:rPr>
                <w:b/>
                <w:i/>
                <w:lang w:val="ro-MD"/>
              </w:rPr>
            </w:pPr>
            <w:r w:rsidRPr="005B2E09">
              <w:rPr>
                <w:b/>
                <w:i/>
                <w:lang w:val="ro-MD"/>
              </w:rPr>
              <w:t>377452,8</w:t>
            </w:r>
          </w:p>
        </w:tc>
        <w:tc>
          <w:tcPr>
            <w:tcW w:w="1276" w:type="dxa"/>
          </w:tcPr>
          <w:p w14:paraId="1FC8C199" w14:textId="1B2B94ED" w:rsidR="00294875" w:rsidRPr="005B2E09" w:rsidRDefault="00294875" w:rsidP="00294875">
            <w:pPr>
              <w:jc w:val="center"/>
              <w:rPr>
                <w:b/>
                <w:i/>
                <w:lang w:val="ro-MD"/>
              </w:rPr>
            </w:pPr>
            <w:r>
              <w:rPr>
                <w:b/>
                <w:lang w:val="en-US"/>
              </w:rPr>
              <w:t>17703,2</w:t>
            </w:r>
          </w:p>
        </w:tc>
        <w:tc>
          <w:tcPr>
            <w:tcW w:w="1134" w:type="dxa"/>
          </w:tcPr>
          <w:p w14:paraId="4B925C06" w14:textId="44E87807" w:rsidR="00294875" w:rsidRPr="005B2E09" w:rsidRDefault="00294875" w:rsidP="00294875">
            <w:pPr>
              <w:jc w:val="center"/>
              <w:rPr>
                <w:b/>
                <w:i/>
                <w:lang w:val="ro-MD"/>
              </w:rPr>
            </w:pPr>
            <w:r>
              <w:rPr>
                <w:b/>
                <w:i/>
                <w:lang w:val="ro-MD"/>
              </w:rPr>
              <w:t>395156,0</w:t>
            </w:r>
          </w:p>
        </w:tc>
      </w:tr>
      <w:tr w:rsidR="00294875" w:rsidRPr="005B2E09" w14:paraId="74C6AB86" w14:textId="48E12520" w:rsidTr="00174494">
        <w:tc>
          <w:tcPr>
            <w:tcW w:w="817" w:type="dxa"/>
          </w:tcPr>
          <w:p w14:paraId="6A716C68" w14:textId="77777777" w:rsidR="00294875" w:rsidRPr="005B2E09" w:rsidRDefault="00294875" w:rsidP="00294875">
            <w:pPr>
              <w:jc w:val="center"/>
              <w:rPr>
                <w:lang w:eastAsia="ro-RO"/>
              </w:rPr>
            </w:pPr>
          </w:p>
        </w:tc>
        <w:tc>
          <w:tcPr>
            <w:tcW w:w="3544" w:type="dxa"/>
          </w:tcPr>
          <w:p w14:paraId="1C58D0CA" w14:textId="77777777" w:rsidR="00294875" w:rsidRPr="005B2E09" w:rsidRDefault="00294875" w:rsidP="00294875">
            <w:pPr>
              <w:rPr>
                <w:i/>
                <w:lang w:val="en-US"/>
              </w:rPr>
            </w:pPr>
            <w:r w:rsidRPr="005B2E09">
              <w:rPr>
                <w:i/>
                <w:lang w:val="en-US"/>
              </w:rPr>
              <w:t>Resurse colectate de autorități/instituții bugetare</w:t>
            </w:r>
          </w:p>
        </w:tc>
        <w:tc>
          <w:tcPr>
            <w:tcW w:w="850" w:type="dxa"/>
          </w:tcPr>
          <w:p w14:paraId="164E844A" w14:textId="77777777" w:rsidR="00294875" w:rsidRPr="005B2E09" w:rsidRDefault="00294875" w:rsidP="00294875">
            <w:pPr>
              <w:jc w:val="center"/>
              <w:rPr>
                <w:lang w:val="en-US"/>
              </w:rPr>
            </w:pPr>
            <w:r w:rsidRPr="005B2E09">
              <w:rPr>
                <w:lang w:val="en-US"/>
              </w:rPr>
              <w:t>2</w:t>
            </w:r>
          </w:p>
        </w:tc>
        <w:tc>
          <w:tcPr>
            <w:tcW w:w="1418" w:type="dxa"/>
          </w:tcPr>
          <w:p w14:paraId="5D35D97B" w14:textId="77777777" w:rsidR="00294875" w:rsidRPr="005B2E09" w:rsidRDefault="00294875" w:rsidP="00294875">
            <w:pPr>
              <w:rPr>
                <w:lang w:val="en-US"/>
              </w:rPr>
            </w:pPr>
          </w:p>
        </w:tc>
        <w:tc>
          <w:tcPr>
            <w:tcW w:w="1134" w:type="dxa"/>
          </w:tcPr>
          <w:p w14:paraId="75E53246" w14:textId="77777777" w:rsidR="00294875" w:rsidRPr="005B2E09" w:rsidRDefault="00294875" w:rsidP="00294875">
            <w:pPr>
              <w:jc w:val="center"/>
              <w:rPr>
                <w:b/>
                <w:i/>
                <w:lang w:val="en-US"/>
              </w:rPr>
            </w:pPr>
            <w:r w:rsidRPr="005B2E09">
              <w:rPr>
                <w:b/>
                <w:i/>
                <w:lang w:val="en-US"/>
              </w:rPr>
              <w:t>6452,3</w:t>
            </w:r>
          </w:p>
        </w:tc>
        <w:tc>
          <w:tcPr>
            <w:tcW w:w="1276" w:type="dxa"/>
          </w:tcPr>
          <w:p w14:paraId="6DF1555D" w14:textId="77777777" w:rsidR="00294875" w:rsidRPr="005B2E09" w:rsidRDefault="00294875" w:rsidP="00294875">
            <w:pPr>
              <w:jc w:val="center"/>
              <w:rPr>
                <w:b/>
                <w:i/>
                <w:lang w:val="en-US"/>
              </w:rPr>
            </w:pPr>
          </w:p>
        </w:tc>
        <w:tc>
          <w:tcPr>
            <w:tcW w:w="1134" w:type="dxa"/>
          </w:tcPr>
          <w:p w14:paraId="005A1964" w14:textId="25518940" w:rsidR="00294875" w:rsidRPr="005B2E09" w:rsidRDefault="00294875" w:rsidP="00294875">
            <w:pPr>
              <w:jc w:val="center"/>
              <w:rPr>
                <w:b/>
                <w:i/>
                <w:lang w:val="en-US"/>
              </w:rPr>
            </w:pPr>
            <w:r w:rsidRPr="005B2E09">
              <w:rPr>
                <w:b/>
                <w:i/>
                <w:lang w:val="en-US"/>
              </w:rPr>
              <w:t>6452,3</w:t>
            </w:r>
          </w:p>
        </w:tc>
      </w:tr>
      <w:tr w:rsidR="00294875" w:rsidRPr="005B2E09" w14:paraId="79D5295F" w14:textId="1B8CBFDC" w:rsidTr="00174494">
        <w:tc>
          <w:tcPr>
            <w:tcW w:w="817" w:type="dxa"/>
          </w:tcPr>
          <w:p w14:paraId="04AF3CE1" w14:textId="77777777" w:rsidR="00294875" w:rsidRPr="005B2E09" w:rsidRDefault="00294875" w:rsidP="00294875">
            <w:pPr>
              <w:jc w:val="center"/>
              <w:rPr>
                <w:b/>
                <w:bCs/>
                <w:lang w:eastAsia="ro-RO"/>
              </w:rPr>
            </w:pPr>
            <w:r w:rsidRPr="005B2E09">
              <w:rPr>
                <w:b/>
                <w:bCs/>
                <w:lang w:eastAsia="ro-RO"/>
              </w:rPr>
              <w:t>01</w:t>
            </w:r>
          </w:p>
        </w:tc>
        <w:tc>
          <w:tcPr>
            <w:tcW w:w="3544" w:type="dxa"/>
          </w:tcPr>
          <w:p w14:paraId="51BF2754" w14:textId="77777777" w:rsidR="00294875" w:rsidRPr="0078795B" w:rsidRDefault="00294875" w:rsidP="00294875">
            <w:pPr>
              <w:rPr>
                <w:lang w:val="en-US"/>
              </w:rPr>
            </w:pPr>
            <w:r w:rsidRPr="0078795B">
              <w:rPr>
                <w:b/>
                <w:bCs/>
                <w:lang w:eastAsia="ro-RO"/>
              </w:rPr>
              <w:t>Servicii de stat cu destinație generală</w:t>
            </w:r>
          </w:p>
        </w:tc>
        <w:tc>
          <w:tcPr>
            <w:tcW w:w="850" w:type="dxa"/>
          </w:tcPr>
          <w:p w14:paraId="2D54A612" w14:textId="77777777" w:rsidR="00294875" w:rsidRPr="0078795B" w:rsidRDefault="00294875" w:rsidP="00294875">
            <w:pPr>
              <w:jc w:val="center"/>
              <w:rPr>
                <w:lang w:val="en-US"/>
              </w:rPr>
            </w:pPr>
          </w:p>
        </w:tc>
        <w:tc>
          <w:tcPr>
            <w:tcW w:w="1418" w:type="dxa"/>
          </w:tcPr>
          <w:p w14:paraId="2373D13D" w14:textId="77777777" w:rsidR="00294875" w:rsidRPr="0078795B" w:rsidRDefault="00294875" w:rsidP="00294875">
            <w:pPr>
              <w:rPr>
                <w:lang w:val="en-US"/>
              </w:rPr>
            </w:pPr>
          </w:p>
        </w:tc>
        <w:tc>
          <w:tcPr>
            <w:tcW w:w="1134" w:type="dxa"/>
          </w:tcPr>
          <w:p w14:paraId="2D2EDCB0" w14:textId="77777777" w:rsidR="00294875" w:rsidRPr="0078795B" w:rsidRDefault="00294875" w:rsidP="00294875">
            <w:pPr>
              <w:jc w:val="center"/>
              <w:rPr>
                <w:b/>
              </w:rPr>
            </w:pPr>
          </w:p>
        </w:tc>
        <w:tc>
          <w:tcPr>
            <w:tcW w:w="1276" w:type="dxa"/>
          </w:tcPr>
          <w:p w14:paraId="5C6D4EC2" w14:textId="77777777" w:rsidR="00294875" w:rsidRPr="0078795B" w:rsidRDefault="00294875" w:rsidP="00294875">
            <w:pPr>
              <w:jc w:val="center"/>
              <w:rPr>
                <w:b/>
              </w:rPr>
            </w:pPr>
          </w:p>
        </w:tc>
        <w:tc>
          <w:tcPr>
            <w:tcW w:w="1134" w:type="dxa"/>
          </w:tcPr>
          <w:p w14:paraId="01A92D0D" w14:textId="77777777" w:rsidR="00294875" w:rsidRPr="0078795B" w:rsidRDefault="00294875" w:rsidP="00294875">
            <w:pPr>
              <w:jc w:val="center"/>
              <w:rPr>
                <w:b/>
              </w:rPr>
            </w:pPr>
          </w:p>
        </w:tc>
      </w:tr>
      <w:tr w:rsidR="00294875" w:rsidRPr="00475E62" w14:paraId="35180CFC" w14:textId="5231EA38" w:rsidTr="00174494">
        <w:tc>
          <w:tcPr>
            <w:tcW w:w="817" w:type="dxa"/>
          </w:tcPr>
          <w:p w14:paraId="01A10EC3" w14:textId="77777777" w:rsidR="00294875" w:rsidRPr="00475E62" w:rsidRDefault="00294875" w:rsidP="00294875">
            <w:pPr>
              <w:jc w:val="center"/>
              <w:rPr>
                <w:color w:val="FF0000"/>
                <w:lang w:val="en-US"/>
              </w:rPr>
            </w:pPr>
          </w:p>
        </w:tc>
        <w:tc>
          <w:tcPr>
            <w:tcW w:w="3544" w:type="dxa"/>
          </w:tcPr>
          <w:p w14:paraId="1ABFFC06" w14:textId="77777777" w:rsidR="00294875" w:rsidRPr="0078795B" w:rsidRDefault="00294875" w:rsidP="00294875">
            <w:pPr>
              <w:rPr>
                <w:b/>
                <w:lang w:val="en-US"/>
              </w:rPr>
            </w:pPr>
            <w:r w:rsidRPr="0078795B">
              <w:rPr>
                <w:b/>
                <w:lang w:val="en-US"/>
              </w:rPr>
              <w:t>Resurse-total</w:t>
            </w:r>
          </w:p>
        </w:tc>
        <w:tc>
          <w:tcPr>
            <w:tcW w:w="850" w:type="dxa"/>
          </w:tcPr>
          <w:p w14:paraId="523439F6" w14:textId="77777777" w:rsidR="00294875" w:rsidRPr="0078795B" w:rsidRDefault="00294875" w:rsidP="00294875">
            <w:pPr>
              <w:jc w:val="center"/>
              <w:rPr>
                <w:lang w:val="en-US"/>
              </w:rPr>
            </w:pPr>
          </w:p>
        </w:tc>
        <w:tc>
          <w:tcPr>
            <w:tcW w:w="1418" w:type="dxa"/>
          </w:tcPr>
          <w:p w14:paraId="38A07828" w14:textId="77777777" w:rsidR="00294875" w:rsidRPr="0078795B" w:rsidRDefault="00294875" w:rsidP="00294875">
            <w:pPr>
              <w:rPr>
                <w:lang w:val="en-US"/>
              </w:rPr>
            </w:pPr>
          </w:p>
        </w:tc>
        <w:tc>
          <w:tcPr>
            <w:tcW w:w="1134" w:type="dxa"/>
          </w:tcPr>
          <w:p w14:paraId="7F2E7A55" w14:textId="77777777" w:rsidR="00294875" w:rsidRPr="0078795B" w:rsidRDefault="00294875" w:rsidP="00294875">
            <w:pPr>
              <w:jc w:val="center"/>
              <w:rPr>
                <w:b/>
                <w:lang w:val="en-US"/>
              </w:rPr>
            </w:pPr>
            <w:r w:rsidRPr="0078795B">
              <w:rPr>
                <w:b/>
                <w:lang w:val="en-US"/>
              </w:rPr>
              <w:t>16656,1</w:t>
            </w:r>
          </w:p>
        </w:tc>
        <w:tc>
          <w:tcPr>
            <w:tcW w:w="1276" w:type="dxa"/>
          </w:tcPr>
          <w:p w14:paraId="2D10DD91" w14:textId="77777777" w:rsidR="00294875" w:rsidRPr="0078795B" w:rsidRDefault="00294875" w:rsidP="00294875">
            <w:pPr>
              <w:jc w:val="center"/>
              <w:rPr>
                <w:b/>
                <w:lang w:val="en-US"/>
              </w:rPr>
            </w:pPr>
          </w:p>
        </w:tc>
        <w:tc>
          <w:tcPr>
            <w:tcW w:w="1134" w:type="dxa"/>
          </w:tcPr>
          <w:p w14:paraId="5FF33D69" w14:textId="440B1485" w:rsidR="00294875" w:rsidRPr="0078795B" w:rsidRDefault="00294875" w:rsidP="00294875">
            <w:pPr>
              <w:jc w:val="center"/>
              <w:rPr>
                <w:b/>
                <w:lang w:val="en-US"/>
              </w:rPr>
            </w:pPr>
            <w:r w:rsidRPr="0078795B">
              <w:rPr>
                <w:b/>
                <w:lang w:val="en-US"/>
              </w:rPr>
              <w:t>16656,1</w:t>
            </w:r>
          </w:p>
        </w:tc>
      </w:tr>
      <w:tr w:rsidR="00294875" w:rsidRPr="00475E62" w14:paraId="52107048" w14:textId="1187CD00" w:rsidTr="00174494">
        <w:tc>
          <w:tcPr>
            <w:tcW w:w="817" w:type="dxa"/>
          </w:tcPr>
          <w:p w14:paraId="76B6EDFE" w14:textId="77777777" w:rsidR="00294875" w:rsidRPr="00475E62" w:rsidRDefault="00294875" w:rsidP="00294875">
            <w:pPr>
              <w:jc w:val="center"/>
              <w:rPr>
                <w:color w:val="FF0000"/>
                <w:lang w:val="en-US"/>
              </w:rPr>
            </w:pPr>
          </w:p>
        </w:tc>
        <w:tc>
          <w:tcPr>
            <w:tcW w:w="3544" w:type="dxa"/>
          </w:tcPr>
          <w:p w14:paraId="62D5304B" w14:textId="77777777" w:rsidR="00294875" w:rsidRPr="0078795B" w:rsidRDefault="00294875" w:rsidP="00294875">
            <w:pPr>
              <w:rPr>
                <w:i/>
                <w:lang w:val="en-US"/>
              </w:rPr>
            </w:pPr>
            <w:r w:rsidRPr="0078795B">
              <w:rPr>
                <w:i/>
                <w:lang w:val="en-US"/>
              </w:rPr>
              <w:t>inclusiv.</w:t>
            </w:r>
          </w:p>
        </w:tc>
        <w:tc>
          <w:tcPr>
            <w:tcW w:w="850" w:type="dxa"/>
          </w:tcPr>
          <w:p w14:paraId="27AA9360" w14:textId="77777777" w:rsidR="00294875" w:rsidRPr="0078795B" w:rsidRDefault="00294875" w:rsidP="00294875">
            <w:pPr>
              <w:jc w:val="center"/>
              <w:rPr>
                <w:lang w:val="en-US"/>
              </w:rPr>
            </w:pPr>
          </w:p>
        </w:tc>
        <w:tc>
          <w:tcPr>
            <w:tcW w:w="1418" w:type="dxa"/>
          </w:tcPr>
          <w:p w14:paraId="55E49374" w14:textId="77777777" w:rsidR="00294875" w:rsidRPr="0078795B" w:rsidRDefault="00294875" w:rsidP="00294875">
            <w:pPr>
              <w:rPr>
                <w:lang w:val="en-US"/>
              </w:rPr>
            </w:pPr>
          </w:p>
        </w:tc>
        <w:tc>
          <w:tcPr>
            <w:tcW w:w="1134" w:type="dxa"/>
          </w:tcPr>
          <w:p w14:paraId="3CF9B137" w14:textId="77777777" w:rsidR="00294875" w:rsidRPr="0078795B" w:rsidRDefault="00294875" w:rsidP="00294875">
            <w:pPr>
              <w:jc w:val="center"/>
              <w:rPr>
                <w:lang w:val="en-US"/>
              </w:rPr>
            </w:pPr>
          </w:p>
        </w:tc>
        <w:tc>
          <w:tcPr>
            <w:tcW w:w="1276" w:type="dxa"/>
          </w:tcPr>
          <w:p w14:paraId="502BCCD7" w14:textId="77777777" w:rsidR="00294875" w:rsidRPr="0078795B" w:rsidRDefault="00294875" w:rsidP="00294875">
            <w:pPr>
              <w:jc w:val="center"/>
              <w:rPr>
                <w:lang w:val="en-US"/>
              </w:rPr>
            </w:pPr>
          </w:p>
        </w:tc>
        <w:tc>
          <w:tcPr>
            <w:tcW w:w="1134" w:type="dxa"/>
          </w:tcPr>
          <w:p w14:paraId="21D02309" w14:textId="77777777" w:rsidR="00294875" w:rsidRPr="0078795B" w:rsidRDefault="00294875" w:rsidP="00294875">
            <w:pPr>
              <w:jc w:val="center"/>
              <w:rPr>
                <w:lang w:val="en-US"/>
              </w:rPr>
            </w:pPr>
          </w:p>
        </w:tc>
      </w:tr>
      <w:tr w:rsidR="00294875" w:rsidRPr="00475E62" w14:paraId="49D85863" w14:textId="48DCE649" w:rsidTr="00174494">
        <w:tc>
          <w:tcPr>
            <w:tcW w:w="817" w:type="dxa"/>
          </w:tcPr>
          <w:p w14:paraId="5BB06A2C" w14:textId="77777777" w:rsidR="00294875" w:rsidRPr="00475E62" w:rsidRDefault="00294875" w:rsidP="00294875">
            <w:pPr>
              <w:jc w:val="center"/>
              <w:rPr>
                <w:color w:val="FF0000"/>
                <w:lang w:val="en-US"/>
              </w:rPr>
            </w:pPr>
          </w:p>
        </w:tc>
        <w:tc>
          <w:tcPr>
            <w:tcW w:w="3544" w:type="dxa"/>
          </w:tcPr>
          <w:p w14:paraId="19E60908" w14:textId="77777777" w:rsidR="00294875" w:rsidRPr="0078795B" w:rsidRDefault="00294875" w:rsidP="00294875">
            <w:pPr>
              <w:rPr>
                <w:i/>
                <w:lang w:val="en-US"/>
              </w:rPr>
            </w:pPr>
            <w:r w:rsidRPr="0078795B">
              <w:rPr>
                <w:i/>
                <w:lang w:val="en-US"/>
              </w:rPr>
              <w:t>Resurse generale</w:t>
            </w:r>
          </w:p>
        </w:tc>
        <w:tc>
          <w:tcPr>
            <w:tcW w:w="850" w:type="dxa"/>
          </w:tcPr>
          <w:p w14:paraId="28F532BA" w14:textId="77777777" w:rsidR="00294875" w:rsidRPr="0078795B" w:rsidRDefault="00294875" w:rsidP="00294875">
            <w:pPr>
              <w:jc w:val="center"/>
              <w:rPr>
                <w:lang w:val="en-US"/>
              </w:rPr>
            </w:pPr>
            <w:r w:rsidRPr="0078795B">
              <w:rPr>
                <w:lang w:val="en-US"/>
              </w:rPr>
              <w:t>1</w:t>
            </w:r>
          </w:p>
        </w:tc>
        <w:tc>
          <w:tcPr>
            <w:tcW w:w="1418" w:type="dxa"/>
          </w:tcPr>
          <w:p w14:paraId="61A7D399" w14:textId="77777777" w:rsidR="00294875" w:rsidRPr="0078795B" w:rsidRDefault="00294875" w:rsidP="00294875">
            <w:pPr>
              <w:rPr>
                <w:lang w:val="en-US"/>
              </w:rPr>
            </w:pPr>
          </w:p>
        </w:tc>
        <w:tc>
          <w:tcPr>
            <w:tcW w:w="1134" w:type="dxa"/>
          </w:tcPr>
          <w:p w14:paraId="7E6D801A" w14:textId="77777777" w:rsidR="00294875" w:rsidRPr="0078795B" w:rsidRDefault="00294875" w:rsidP="00294875">
            <w:pPr>
              <w:jc w:val="center"/>
              <w:rPr>
                <w:b/>
                <w:i/>
                <w:lang w:val="en-US"/>
              </w:rPr>
            </w:pPr>
            <w:r w:rsidRPr="0078795B">
              <w:rPr>
                <w:b/>
                <w:i/>
                <w:lang w:val="en-US"/>
              </w:rPr>
              <w:t>15196,1</w:t>
            </w:r>
          </w:p>
        </w:tc>
        <w:tc>
          <w:tcPr>
            <w:tcW w:w="1276" w:type="dxa"/>
          </w:tcPr>
          <w:p w14:paraId="29D2CF08" w14:textId="77777777" w:rsidR="00294875" w:rsidRPr="0078795B" w:rsidRDefault="00294875" w:rsidP="00294875">
            <w:pPr>
              <w:jc w:val="center"/>
              <w:rPr>
                <w:b/>
                <w:i/>
                <w:lang w:val="en-US"/>
              </w:rPr>
            </w:pPr>
          </w:p>
        </w:tc>
        <w:tc>
          <w:tcPr>
            <w:tcW w:w="1134" w:type="dxa"/>
          </w:tcPr>
          <w:p w14:paraId="5D7B6C70" w14:textId="781F1BF6" w:rsidR="00294875" w:rsidRPr="0078795B" w:rsidRDefault="00294875" w:rsidP="00294875">
            <w:pPr>
              <w:jc w:val="center"/>
              <w:rPr>
                <w:b/>
                <w:i/>
                <w:lang w:val="en-US"/>
              </w:rPr>
            </w:pPr>
            <w:r w:rsidRPr="0078795B">
              <w:rPr>
                <w:b/>
                <w:i/>
                <w:lang w:val="en-US"/>
              </w:rPr>
              <w:t>15196,1</w:t>
            </w:r>
          </w:p>
        </w:tc>
      </w:tr>
      <w:tr w:rsidR="00294875" w:rsidRPr="00475E62" w14:paraId="433D7FEE" w14:textId="62FBF06F" w:rsidTr="00174494">
        <w:tc>
          <w:tcPr>
            <w:tcW w:w="817" w:type="dxa"/>
          </w:tcPr>
          <w:p w14:paraId="0BC39A05" w14:textId="77777777" w:rsidR="00294875" w:rsidRPr="00475E62" w:rsidRDefault="00294875" w:rsidP="00294875">
            <w:pPr>
              <w:jc w:val="center"/>
              <w:rPr>
                <w:color w:val="FF0000"/>
                <w:lang w:val="en-US"/>
              </w:rPr>
            </w:pPr>
          </w:p>
        </w:tc>
        <w:tc>
          <w:tcPr>
            <w:tcW w:w="3544" w:type="dxa"/>
          </w:tcPr>
          <w:p w14:paraId="69F8734D" w14:textId="77777777" w:rsidR="00294875" w:rsidRPr="0078795B" w:rsidRDefault="00294875" w:rsidP="00294875">
            <w:pPr>
              <w:rPr>
                <w:i/>
                <w:lang w:val="en-US"/>
              </w:rPr>
            </w:pPr>
            <w:r w:rsidRPr="0078795B">
              <w:rPr>
                <w:i/>
                <w:lang w:val="en-US"/>
              </w:rPr>
              <w:t>Resurse colectate de autorități/instituții bugetare</w:t>
            </w:r>
          </w:p>
        </w:tc>
        <w:tc>
          <w:tcPr>
            <w:tcW w:w="850" w:type="dxa"/>
          </w:tcPr>
          <w:p w14:paraId="7B6C47BB" w14:textId="77777777" w:rsidR="00294875" w:rsidRPr="0078795B" w:rsidRDefault="00294875" w:rsidP="00294875">
            <w:pPr>
              <w:jc w:val="center"/>
              <w:rPr>
                <w:lang w:val="en-US"/>
              </w:rPr>
            </w:pPr>
            <w:r w:rsidRPr="0078795B">
              <w:rPr>
                <w:lang w:val="en-US"/>
              </w:rPr>
              <w:t>2</w:t>
            </w:r>
          </w:p>
        </w:tc>
        <w:tc>
          <w:tcPr>
            <w:tcW w:w="1418" w:type="dxa"/>
          </w:tcPr>
          <w:p w14:paraId="0408CD52" w14:textId="77777777" w:rsidR="00294875" w:rsidRPr="0078795B" w:rsidRDefault="00294875" w:rsidP="00294875">
            <w:pPr>
              <w:rPr>
                <w:lang w:val="en-US"/>
              </w:rPr>
            </w:pPr>
          </w:p>
        </w:tc>
        <w:tc>
          <w:tcPr>
            <w:tcW w:w="1134" w:type="dxa"/>
          </w:tcPr>
          <w:p w14:paraId="60B963FB" w14:textId="77777777" w:rsidR="00294875" w:rsidRPr="0078795B" w:rsidRDefault="00294875" w:rsidP="00294875">
            <w:pPr>
              <w:jc w:val="center"/>
              <w:rPr>
                <w:b/>
                <w:i/>
                <w:lang w:val="en-US"/>
              </w:rPr>
            </w:pPr>
            <w:r w:rsidRPr="0078795B">
              <w:rPr>
                <w:b/>
                <w:i/>
                <w:lang w:val="en-US"/>
              </w:rPr>
              <w:t>1460,0</w:t>
            </w:r>
          </w:p>
        </w:tc>
        <w:tc>
          <w:tcPr>
            <w:tcW w:w="1276" w:type="dxa"/>
          </w:tcPr>
          <w:p w14:paraId="6E1BA2CD" w14:textId="77777777" w:rsidR="00294875" w:rsidRPr="0078795B" w:rsidRDefault="00294875" w:rsidP="00294875">
            <w:pPr>
              <w:jc w:val="center"/>
              <w:rPr>
                <w:b/>
                <w:i/>
                <w:lang w:val="en-US"/>
              </w:rPr>
            </w:pPr>
          </w:p>
        </w:tc>
        <w:tc>
          <w:tcPr>
            <w:tcW w:w="1134" w:type="dxa"/>
          </w:tcPr>
          <w:p w14:paraId="7643B3CE" w14:textId="5C80B0EA" w:rsidR="00294875" w:rsidRPr="0078795B" w:rsidRDefault="00294875" w:rsidP="00294875">
            <w:pPr>
              <w:jc w:val="center"/>
              <w:rPr>
                <w:b/>
                <w:i/>
                <w:lang w:val="en-US"/>
              </w:rPr>
            </w:pPr>
            <w:r w:rsidRPr="0078795B">
              <w:rPr>
                <w:b/>
                <w:i/>
                <w:lang w:val="en-US"/>
              </w:rPr>
              <w:t>1460,0</w:t>
            </w:r>
          </w:p>
        </w:tc>
      </w:tr>
      <w:tr w:rsidR="00294875" w:rsidRPr="00475E62" w14:paraId="7FB50BBE" w14:textId="1E55CBBE" w:rsidTr="00174494">
        <w:tc>
          <w:tcPr>
            <w:tcW w:w="817" w:type="dxa"/>
          </w:tcPr>
          <w:p w14:paraId="2961AEF2" w14:textId="77777777" w:rsidR="00294875" w:rsidRPr="00475E62" w:rsidRDefault="00294875" w:rsidP="00294875">
            <w:pPr>
              <w:jc w:val="center"/>
              <w:rPr>
                <w:color w:val="FF0000"/>
                <w:lang w:val="en-US"/>
              </w:rPr>
            </w:pPr>
          </w:p>
        </w:tc>
        <w:tc>
          <w:tcPr>
            <w:tcW w:w="3544" w:type="dxa"/>
          </w:tcPr>
          <w:p w14:paraId="23813975" w14:textId="77777777" w:rsidR="00294875" w:rsidRPr="0078795B" w:rsidRDefault="00294875" w:rsidP="00294875">
            <w:pPr>
              <w:rPr>
                <w:b/>
                <w:lang w:val="en-US"/>
              </w:rPr>
            </w:pPr>
            <w:r w:rsidRPr="0078795B">
              <w:rPr>
                <w:b/>
                <w:lang w:val="en-US"/>
              </w:rPr>
              <w:t xml:space="preserve">Cheltuieli – total </w:t>
            </w:r>
          </w:p>
        </w:tc>
        <w:tc>
          <w:tcPr>
            <w:tcW w:w="850" w:type="dxa"/>
          </w:tcPr>
          <w:p w14:paraId="2F85F22E" w14:textId="77777777" w:rsidR="00294875" w:rsidRPr="0078795B" w:rsidRDefault="00294875" w:rsidP="00294875">
            <w:pPr>
              <w:jc w:val="center"/>
              <w:rPr>
                <w:lang w:val="en-US"/>
              </w:rPr>
            </w:pPr>
          </w:p>
        </w:tc>
        <w:tc>
          <w:tcPr>
            <w:tcW w:w="1418" w:type="dxa"/>
          </w:tcPr>
          <w:p w14:paraId="40A89CC9" w14:textId="77777777" w:rsidR="00294875" w:rsidRPr="0078795B" w:rsidRDefault="00294875" w:rsidP="00294875">
            <w:pPr>
              <w:rPr>
                <w:lang w:val="en-US"/>
              </w:rPr>
            </w:pPr>
          </w:p>
        </w:tc>
        <w:tc>
          <w:tcPr>
            <w:tcW w:w="1134" w:type="dxa"/>
          </w:tcPr>
          <w:p w14:paraId="1F93AF33" w14:textId="77777777" w:rsidR="00294875" w:rsidRPr="0078795B" w:rsidRDefault="00294875" w:rsidP="00294875">
            <w:pPr>
              <w:jc w:val="center"/>
              <w:rPr>
                <w:b/>
                <w:lang w:val="en-US"/>
              </w:rPr>
            </w:pPr>
          </w:p>
        </w:tc>
        <w:tc>
          <w:tcPr>
            <w:tcW w:w="1276" w:type="dxa"/>
          </w:tcPr>
          <w:p w14:paraId="2B3DFB4B" w14:textId="77777777" w:rsidR="00294875" w:rsidRPr="0078795B" w:rsidRDefault="00294875" w:rsidP="00294875">
            <w:pPr>
              <w:jc w:val="center"/>
              <w:rPr>
                <w:b/>
                <w:lang w:val="en-US"/>
              </w:rPr>
            </w:pPr>
          </w:p>
        </w:tc>
        <w:tc>
          <w:tcPr>
            <w:tcW w:w="1134" w:type="dxa"/>
          </w:tcPr>
          <w:p w14:paraId="5C75ECB2" w14:textId="77777777" w:rsidR="00294875" w:rsidRPr="0078795B" w:rsidRDefault="00294875" w:rsidP="00294875">
            <w:pPr>
              <w:jc w:val="center"/>
              <w:rPr>
                <w:b/>
                <w:lang w:val="en-US"/>
              </w:rPr>
            </w:pPr>
          </w:p>
        </w:tc>
      </w:tr>
      <w:tr w:rsidR="00294875" w:rsidRPr="00475E62" w14:paraId="2800A636" w14:textId="33065D1B" w:rsidTr="00174494">
        <w:tc>
          <w:tcPr>
            <w:tcW w:w="817" w:type="dxa"/>
          </w:tcPr>
          <w:p w14:paraId="5F907E85" w14:textId="77777777" w:rsidR="00294875" w:rsidRPr="00475E62" w:rsidRDefault="00294875" w:rsidP="00294875">
            <w:pPr>
              <w:jc w:val="center"/>
              <w:rPr>
                <w:color w:val="FF0000"/>
                <w:lang w:val="en-US"/>
              </w:rPr>
            </w:pPr>
          </w:p>
        </w:tc>
        <w:tc>
          <w:tcPr>
            <w:tcW w:w="3544" w:type="dxa"/>
          </w:tcPr>
          <w:p w14:paraId="45528FF4" w14:textId="77777777" w:rsidR="00294875" w:rsidRPr="0078795B" w:rsidRDefault="00294875" w:rsidP="00294875">
            <w:pPr>
              <w:rPr>
                <w:i/>
                <w:lang w:val="en-US"/>
              </w:rPr>
            </w:pPr>
            <w:r w:rsidRPr="0078795B">
              <w:rPr>
                <w:i/>
                <w:lang w:val="en-US"/>
              </w:rPr>
              <w:t>inclusiv:</w:t>
            </w:r>
          </w:p>
        </w:tc>
        <w:tc>
          <w:tcPr>
            <w:tcW w:w="850" w:type="dxa"/>
          </w:tcPr>
          <w:p w14:paraId="0B69631A" w14:textId="77777777" w:rsidR="00294875" w:rsidRPr="0078795B" w:rsidRDefault="00294875" w:rsidP="00294875">
            <w:pPr>
              <w:jc w:val="center"/>
              <w:rPr>
                <w:lang w:val="en-US"/>
              </w:rPr>
            </w:pPr>
          </w:p>
        </w:tc>
        <w:tc>
          <w:tcPr>
            <w:tcW w:w="1418" w:type="dxa"/>
          </w:tcPr>
          <w:p w14:paraId="650B9FA7" w14:textId="77777777" w:rsidR="00294875" w:rsidRPr="0078795B" w:rsidRDefault="00294875" w:rsidP="00294875">
            <w:pPr>
              <w:rPr>
                <w:lang w:val="en-US"/>
              </w:rPr>
            </w:pPr>
          </w:p>
        </w:tc>
        <w:tc>
          <w:tcPr>
            <w:tcW w:w="1134" w:type="dxa"/>
          </w:tcPr>
          <w:p w14:paraId="09F8C740" w14:textId="77777777" w:rsidR="00294875" w:rsidRPr="0078795B" w:rsidRDefault="00294875" w:rsidP="00294875">
            <w:pPr>
              <w:jc w:val="center"/>
              <w:rPr>
                <w:lang w:val="en-US"/>
              </w:rPr>
            </w:pPr>
          </w:p>
        </w:tc>
        <w:tc>
          <w:tcPr>
            <w:tcW w:w="1276" w:type="dxa"/>
          </w:tcPr>
          <w:p w14:paraId="7D0EDB62" w14:textId="77777777" w:rsidR="00294875" w:rsidRPr="0078795B" w:rsidRDefault="00294875" w:rsidP="00294875">
            <w:pPr>
              <w:jc w:val="center"/>
              <w:rPr>
                <w:lang w:val="en-US"/>
              </w:rPr>
            </w:pPr>
          </w:p>
        </w:tc>
        <w:tc>
          <w:tcPr>
            <w:tcW w:w="1134" w:type="dxa"/>
          </w:tcPr>
          <w:p w14:paraId="162E92A1" w14:textId="77777777" w:rsidR="00294875" w:rsidRPr="0078795B" w:rsidRDefault="00294875" w:rsidP="00294875">
            <w:pPr>
              <w:jc w:val="center"/>
              <w:rPr>
                <w:lang w:val="en-US"/>
              </w:rPr>
            </w:pPr>
          </w:p>
        </w:tc>
      </w:tr>
      <w:tr w:rsidR="00294875" w:rsidRPr="00475E62" w14:paraId="54FFE964" w14:textId="13BBD859" w:rsidTr="00174494">
        <w:tc>
          <w:tcPr>
            <w:tcW w:w="817" w:type="dxa"/>
          </w:tcPr>
          <w:p w14:paraId="3BF535CB" w14:textId="77777777" w:rsidR="00294875" w:rsidRPr="00475E62" w:rsidRDefault="00294875" w:rsidP="00294875">
            <w:pPr>
              <w:jc w:val="center"/>
              <w:rPr>
                <w:color w:val="FF0000"/>
                <w:lang w:val="en-US"/>
              </w:rPr>
            </w:pPr>
          </w:p>
        </w:tc>
        <w:tc>
          <w:tcPr>
            <w:tcW w:w="3544" w:type="dxa"/>
          </w:tcPr>
          <w:p w14:paraId="491D6DDC" w14:textId="77777777" w:rsidR="00294875" w:rsidRPr="0078795B" w:rsidRDefault="00294875" w:rsidP="00294875">
            <w:pPr>
              <w:rPr>
                <w:lang w:val="en-US"/>
              </w:rPr>
            </w:pPr>
            <w:r w:rsidRPr="0078795B">
              <w:t>Exercitarea guvernării</w:t>
            </w:r>
          </w:p>
        </w:tc>
        <w:tc>
          <w:tcPr>
            <w:tcW w:w="850" w:type="dxa"/>
          </w:tcPr>
          <w:p w14:paraId="090C64D8" w14:textId="77777777" w:rsidR="00294875" w:rsidRPr="0078795B" w:rsidRDefault="00294875" w:rsidP="00294875">
            <w:pPr>
              <w:jc w:val="center"/>
              <w:rPr>
                <w:lang w:val="en-US"/>
              </w:rPr>
            </w:pPr>
          </w:p>
        </w:tc>
        <w:tc>
          <w:tcPr>
            <w:tcW w:w="1418" w:type="dxa"/>
          </w:tcPr>
          <w:p w14:paraId="3B8576BB" w14:textId="77777777" w:rsidR="00294875" w:rsidRPr="0078795B" w:rsidRDefault="00294875" w:rsidP="00294875">
            <w:pPr>
              <w:rPr>
                <w:lang w:val="en-US"/>
              </w:rPr>
            </w:pPr>
            <w:r w:rsidRPr="0078795B">
              <w:rPr>
                <w:lang w:val="en-US"/>
              </w:rPr>
              <w:t>0301</w:t>
            </w:r>
          </w:p>
        </w:tc>
        <w:tc>
          <w:tcPr>
            <w:tcW w:w="1134" w:type="dxa"/>
          </w:tcPr>
          <w:p w14:paraId="0A28A99F" w14:textId="77777777" w:rsidR="00294875" w:rsidRPr="0078795B" w:rsidRDefault="00294875" w:rsidP="00294875">
            <w:pPr>
              <w:jc w:val="center"/>
              <w:rPr>
                <w:lang w:val="en-US"/>
              </w:rPr>
            </w:pPr>
            <w:r w:rsidRPr="0078795B">
              <w:rPr>
                <w:lang w:val="en-US"/>
              </w:rPr>
              <w:t>6480,5</w:t>
            </w:r>
          </w:p>
        </w:tc>
        <w:tc>
          <w:tcPr>
            <w:tcW w:w="1276" w:type="dxa"/>
          </w:tcPr>
          <w:p w14:paraId="1B682F36" w14:textId="77777777" w:rsidR="00294875" w:rsidRPr="0078795B" w:rsidRDefault="00294875" w:rsidP="00294875">
            <w:pPr>
              <w:jc w:val="center"/>
              <w:rPr>
                <w:lang w:val="en-US"/>
              </w:rPr>
            </w:pPr>
          </w:p>
        </w:tc>
        <w:tc>
          <w:tcPr>
            <w:tcW w:w="1134" w:type="dxa"/>
          </w:tcPr>
          <w:p w14:paraId="2867881A" w14:textId="500FE749" w:rsidR="00294875" w:rsidRPr="0078795B" w:rsidRDefault="00294875" w:rsidP="00294875">
            <w:pPr>
              <w:jc w:val="center"/>
              <w:rPr>
                <w:lang w:val="en-US"/>
              </w:rPr>
            </w:pPr>
            <w:r w:rsidRPr="0078795B">
              <w:rPr>
                <w:lang w:val="en-US"/>
              </w:rPr>
              <w:t>6480,5</w:t>
            </w:r>
          </w:p>
        </w:tc>
      </w:tr>
      <w:tr w:rsidR="00294875" w:rsidRPr="00475E62" w14:paraId="7EAB7488" w14:textId="26DD2902" w:rsidTr="00174494">
        <w:tc>
          <w:tcPr>
            <w:tcW w:w="817" w:type="dxa"/>
          </w:tcPr>
          <w:p w14:paraId="78A976BE" w14:textId="77777777" w:rsidR="00294875" w:rsidRPr="00475E62" w:rsidRDefault="00294875" w:rsidP="00294875">
            <w:pPr>
              <w:jc w:val="center"/>
              <w:rPr>
                <w:color w:val="FF0000"/>
                <w:lang w:val="en-US"/>
              </w:rPr>
            </w:pPr>
          </w:p>
        </w:tc>
        <w:tc>
          <w:tcPr>
            <w:tcW w:w="3544" w:type="dxa"/>
          </w:tcPr>
          <w:p w14:paraId="183D59ED" w14:textId="77777777" w:rsidR="00294875" w:rsidRPr="0078795B" w:rsidRDefault="00294875" w:rsidP="00294875">
            <w:r w:rsidRPr="0078795B">
              <w:t>Servicii de suport pentru exercitarea guvernării</w:t>
            </w:r>
          </w:p>
        </w:tc>
        <w:tc>
          <w:tcPr>
            <w:tcW w:w="850" w:type="dxa"/>
          </w:tcPr>
          <w:p w14:paraId="04AF992A" w14:textId="77777777" w:rsidR="00294875" w:rsidRPr="0078795B" w:rsidRDefault="00294875" w:rsidP="00294875">
            <w:pPr>
              <w:jc w:val="center"/>
              <w:rPr>
                <w:lang w:val="en-US"/>
              </w:rPr>
            </w:pPr>
          </w:p>
        </w:tc>
        <w:tc>
          <w:tcPr>
            <w:tcW w:w="1418" w:type="dxa"/>
          </w:tcPr>
          <w:p w14:paraId="5F939F59" w14:textId="77777777" w:rsidR="00294875" w:rsidRPr="0078795B" w:rsidRDefault="00294875" w:rsidP="00294875">
            <w:pPr>
              <w:rPr>
                <w:lang w:val="en-US"/>
              </w:rPr>
            </w:pPr>
            <w:r w:rsidRPr="0078795B">
              <w:rPr>
                <w:lang w:val="en-US"/>
              </w:rPr>
              <w:t>0302</w:t>
            </w:r>
          </w:p>
        </w:tc>
        <w:tc>
          <w:tcPr>
            <w:tcW w:w="1134" w:type="dxa"/>
          </w:tcPr>
          <w:p w14:paraId="3D54F0EC" w14:textId="77777777" w:rsidR="00294875" w:rsidRPr="0078795B" w:rsidRDefault="00294875" w:rsidP="00294875">
            <w:pPr>
              <w:jc w:val="center"/>
            </w:pPr>
            <w:r w:rsidRPr="0078795B">
              <w:t>5420,0</w:t>
            </w:r>
          </w:p>
        </w:tc>
        <w:tc>
          <w:tcPr>
            <w:tcW w:w="1276" w:type="dxa"/>
          </w:tcPr>
          <w:p w14:paraId="0B288EE6" w14:textId="77777777" w:rsidR="00294875" w:rsidRPr="0078795B" w:rsidRDefault="00294875" w:rsidP="00294875">
            <w:pPr>
              <w:jc w:val="center"/>
            </w:pPr>
          </w:p>
        </w:tc>
        <w:tc>
          <w:tcPr>
            <w:tcW w:w="1134" w:type="dxa"/>
          </w:tcPr>
          <w:p w14:paraId="0D7B0A38" w14:textId="0D28B30A" w:rsidR="00294875" w:rsidRPr="0078795B" w:rsidRDefault="00294875" w:rsidP="00294875">
            <w:pPr>
              <w:jc w:val="center"/>
            </w:pPr>
            <w:r w:rsidRPr="0078795B">
              <w:t>5420,0</w:t>
            </w:r>
          </w:p>
        </w:tc>
      </w:tr>
      <w:tr w:rsidR="00294875" w:rsidRPr="00475E62" w14:paraId="777683E0" w14:textId="4443CDAD" w:rsidTr="00174494">
        <w:tc>
          <w:tcPr>
            <w:tcW w:w="817" w:type="dxa"/>
          </w:tcPr>
          <w:p w14:paraId="12A28DB4" w14:textId="77777777" w:rsidR="00294875" w:rsidRPr="00475E62" w:rsidRDefault="00294875" w:rsidP="00294875">
            <w:pPr>
              <w:jc w:val="center"/>
              <w:rPr>
                <w:color w:val="FF0000"/>
                <w:lang w:val="en-US"/>
              </w:rPr>
            </w:pPr>
          </w:p>
        </w:tc>
        <w:tc>
          <w:tcPr>
            <w:tcW w:w="3544" w:type="dxa"/>
          </w:tcPr>
          <w:p w14:paraId="0122F575" w14:textId="77777777" w:rsidR="00294875" w:rsidRPr="0078795B" w:rsidRDefault="00294875" w:rsidP="00294875">
            <w:r w:rsidRPr="0078795B">
              <w:t>Datoria internă a autorităţilor publice locale</w:t>
            </w:r>
          </w:p>
        </w:tc>
        <w:tc>
          <w:tcPr>
            <w:tcW w:w="850" w:type="dxa"/>
          </w:tcPr>
          <w:p w14:paraId="352F2C6C" w14:textId="77777777" w:rsidR="00294875" w:rsidRPr="0078795B" w:rsidRDefault="00294875" w:rsidP="00294875">
            <w:pPr>
              <w:jc w:val="center"/>
              <w:rPr>
                <w:lang w:val="en-US"/>
              </w:rPr>
            </w:pPr>
          </w:p>
        </w:tc>
        <w:tc>
          <w:tcPr>
            <w:tcW w:w="1418" w:type="dxa"/>
          </w:tcPr>
          <w:p w14:paraId="6DC7F76F" w14:textId="77777777" w:rsidR="00294875" w:rsidRPr="0078795B" w:rsidRDefault="00294875" w:rsidP="00294875">
            <w:pPr>
              <w:rPr>
                <w:lang w:val="en-US"/>
              </w:rPr>
            </w:pPr>
            <w:r w:rsidRPr="0078795B">
              <w:rPr>
                <w:lang w:val="en-US"/>
              </w:rPr>
              <w:t>1703</w:t>
            </w:r>
          </w:p>
        </w:tc>
        <w:tc>
          <w:tcPr>
            <w:tcW w:w="1134" w:type="dxa"/>
          </w:tcPr>
          <w:p w14:paraId="2B6C5E9D" w14:textId="77777777" w:rsidR="00294875" w:rsidRPr="0078795B" w:rsidRDefault="00294875" w:rsidP="00294875">
            <w:pPr>
              <w:jc w:val="center"/>
              <w:rPr>
                <w:lang w:val="en-US"/>
              </w:rPr>
            </w:pPr>
            <w:r w:rsidRPr="0078795B">
              <w:rPr>
                <w:lang w:val="en-US"/>
              </w:rPr>
              <w:t>420,0</w:t>
            </w:r>
          </w:p>
        </w:tc>
        <w:tc>
          <w:tcPr>
            <w:tcW w:w="1276" w:type="dxa"/>
          </w:tcPr>
          <w:p w14:paraId="22347696" w14:textId="77777777" w:rsidR="00294875" w:rsidRPr="0078795B" w:rsidRDefault="00294875" w:rsidP="00294875">
            <w:pPr>
              <w:jc w:val="center"/>
              <w:rPr>
                <w:lang w:val="en-US"/>
              </w:rPr>
            </w:pPr>
          </w:p>
        </w:tc>
        <w:tc>
          <w:tcPr>
            <w:tcW w:w="1134" w:type="dxa"/>
          </w:tcPr>
          <w:p w14:paraId="78363CB0" w14:textId="6D69401A" w:rsidR="00294875" w:rsidRPr="0078795B" w:rsidRDefault="00294875" w:rsidP="00294875">
            <w:pPr>
              <w:jc w:val="center"/>
              <w:rPr>
                <w:lang w:val="en-US"/>
              </w:rPr>
            </w:pPr>
            <w:r w:rsidRPr="0078795B">
              <w:rPr>
                <w:lang w:val="en-US"/>
              </w:rPr>
              <w:t>420,0</w:t>
            </w:r>
          </w:p>
        </w:tc>
      </w:tr>
      <w:tr w:rsidR="00294875" w:rsidRPr="00475E62" w14:paraId="0862BCA1" w14:textId="53C319C8" w:rsidTr="00174494">
        <w:tc>
          <w:tcPr>
            <w:tcW w:w="817" w:type="dxa"/>
          </w:tcPr>
          <w:p w14:paraId="18AE1639" w14:textId="77777777" w:rsidR="00294875" w:rsidRPr="00475E62" w:rsidRDefault="00294875" w:rsidP="00294875">
            <w:pPr>
              <w:jc w:val="center"/>
              <w:rPr>
                <w:color w:val="FF0000"/>
                <w:lang w:val="en-US"/>
              </w:rPr>
            </w:pPr>
          </w:p>
        </w:tc>
        <w:tc>
          <w:tcPr>
            <w:tcW w:w="3544" w:type="dxa"/>
          </w:tcPr>
          <w:p w14:paraId="69974745" w14:textId="77777777" w:rsidR="00294875" w:rsidRPr="0078795B" w:rsidRDefault="00294875" w:rsidP="00294875">
            <w:r w:rsidRPr="0078795B">
              <w:t>Politici şi management în domeniul bugetar-fiscal</w:t>
            </w:r>
          </w:p>
        </w:tc>
        <w:tc>
          <w:tcPr>
            <w:tcW w:w="850" w:type="dxa"/>
          </w:tcPr>
          <w:p w14:paraId="6B96159A" w14:textId="77777777" w:rsidR="00294875" w:rsidRPr="0078795B" w:rsidRDefault="00294875" w:rsidP="00294875">
            <w:pPr>
              <w:jc w:val="center"/>
              <w:rPr>
                <w:lang w:val="en-US"/>
              </w:rPr>
            </w:pPr>
          </w:p>
        </w:tc>
        <w:tc>
          <w:tcPr>
            <w:tcW w:w="1418" w:type="dxa"/>
          </w:tcPr>
          <w:p w14:paraId="77C7B897" w14:textId="77777777" w:rsidR="00294875" w:rsidRPr="0078795B" w:rsidRDefault="00294875" w:rsidP="00294875">
            <w:pPr>
              <w:rPr>
                <w:lang w:val="en-US"/>
              </w:rPr>
            </w:pPr>
            <w:r w:rsidRPr="0078795B">
              <w:rPr>
                <w:lang w:val="en-US"/>
              </w:rPr>
              <w:t>0501</w:t>
            </w:r>
          </w:p>
        </w:tc>
        <w:tc>
          <w:tcPr>
            <w:tcW w:w="1134" w:type="dxa"/>
          </w:tcPr>
          <w:p w14:paraId="44017E9A" w14:textId="77777777" w:rsidR="00294875" w:rsidRPr="0078795B" w:rsidRDefault="00294875" w:rsidP="00294875">
            <w:pPr>
              <w:jc w:val="center"/>
              <w:rPr>
                <w:lang w:val="en-US"/>
              </w:rPr>
            </w:pPr>
            <w:r w:rsidRPr="0078795B">
              <w:rPr>
                <w:lang w:val="en-US"/>
              </w:rPr>
              <w:t>3335,6</w:t>
            </w:r>
          </w:p>
        </w:tc>
        <w:tc>
          <w:tcPr>
            <w:tcW w:w="1276" w:type="dxa"/>
          </w:tcPr>
          <w:p w14:paraId="54E3E1FE" w14:textId="77777777" w:rsidR="00294875" w:rsidRPr="0078795B" w:rsidRDefault="00294875" w:rsidP="00294875">
            <w:pPr>
              <w:jc w:val="center"/>
              <w:rPr>
                <w:lang w:val="en-US"/>
              </w:rPr>
            </w:pPr>
          </w:p>
        </w:tc>
        <w:tc>
          <w:tcPr>
            <w:tcW w:w="1134" w:type="dxa"/>
          </w:tcPr>
          <w:p w14:paraId="7EC0F295" w14:textId="79CD0B7F" w:rsidR="00294875" w:rsidRPr="0078795B" w:rsidRDefault="00294875" w:rsidP="00294875">
            <w:pPr>
              <w:jc w:val="center"/>
              <w:rPr>
                <w:lang w:val="en-US"/>
              </w:rPr>
            </w:pPr>
            <w:r w:rsidRPr="0078795B">
              <w:rPr>
                <w:lang w:val="en-US"/>
              </w:rPr>
              <w:t>3335,6</w:t>
            </w:r>
          </w:p>
        </w:tc>
      </w:tr>
      <w:tr w:rsidR="00294875" w:rsidRPr="00475E62" w14:paraId="7E877919" w14:textId="4B2731AB" w:rsidTr="00174494">
        <w:tc>
          <w:tcPr>
            <w:tcW w:w="817" w:type="dxa"/>
          </w:tcPr>
          <w:p w14:paraId="4EEB286E" w14:textId="77777777" w:rsidR="00294875" w:rsidRPr="00475E62" w:rsidRDefault="00294875" w:rsidP="00294875">
            <w:pPr>
              <w:jc w:val="center"/>
              <w:rPr>
                <w:color w:val="FF0000"/>
                <w:lang w:val="en-US"/>
              </w:rPr>
            </w:pPr>
          </w:p>
        </w:tc>
        <w:tc>
          <w:tcPr>
            <w:tcW w:w="3544" w:type="dxa"/>
          </w:tcPr>
          <w:p w14:paraId="2E7AE9CA" w14:textId="77777777" w:rsidR="00294875" w:rsidRPr="0078795B" w:rsidRDefault="00294875" w:rsidP="00294875">
            <w:r w:rsidRPr="0078795B">
              <w:t>Gestionarea fondurilor de rezervă și de intervenție</w:t>
            </w:r>
          </w:p>
        </w:tc>
        <w:tc>
          <w:tcPr>
            <w:tcW w:w="850" w:type="dxa"/>
          </w:tcPr>
          <w:p w14:paraId="3C67BE74" w14:textId="77777777" w:rsidR="00294875" w:rsidRPr="0078795B" w:rsidRDefault="00294875" w:rsidP="00294875">
            <w:pPr>
              <w:rPr>
                <w:lang w:val="en-US"/>
              </w:rPr>
            </w:pPr>
          </w:p>
        </w:tc>
        <w:tc>
          <w:tcPr>
            <w:tcW w:w="1418" w:type="dxa"/>
          </w:tcPr>
          <w:p w14:paraId="73023A56" w14:textId="77777777" w:rsidR="00294875" w:rsidRPr="0078795B" w:rsidRDefault="00294875" w:rsidP="00294875">
            <w:pPr>
              <w:rPr>
                <w:lang w:val="en-US"/>
              </w:rPr>
            </w:pPr>
            <w:r w:rsidRPr="0078795B">
              <w:rPr>
                <w:lang w:val="en-US"/>
              </w:rPr>
              <w:t>0802</w:t>
            </w:r>
          </w:p>
        </w:tc>
        <w:tc>
          <w:tcPr>
            <w:tcW w:w="1134" w:type="dxa"/>
          </w:tcPr>
          <w:p w14:paraId="3784D90C" w14:textId="77777777" w:rsidR="00294875" w:rsidRPr="0078795B" w:rsidRDefault="00294875" w:rsidP="00294875">
            <w:pPr>
              <w:jc w:val="center"/>
              <w:rPr>
                <w:lang w:val="en-US"/>
              </w:rPr>
            </w:pPr>
            <w:r w:rsidRPr="0078795B">
              <w:rPr>
                <w:lang w:val="en-US"/>
              </w:rPr>
              <w:t>1000,0</w:t>
            </w:r>
          </w:p>
        </w:tc>
        <w:tc>
          <w:tcPr>
            <w:tcW w:w="1276" w:type="dxa"/>
          </w:tcPr>
          <w:p w14:paraId="4D5AC075" w14:textId="77777777" w:rsidR="00294875" w:rsidRPr="0078795B" w:rsidRDefault="00294875" w:rsidP="00294875">
            <w:pPr>
              <w:jc w:val="center"/>
              <w:rPr>
                <w:lang w:val="en-US"/>
              </w:rPr>
            </w:pPr>
          </w:p>
        </w:tc>
        <w:tc>
          <w:tcPr>
            <w:tcW w:w="1134" w:type="dxa"/>
          </w:tcPr>
          <w:p w14:paraId="39A94A8F" w14:textId="4A3EF043" w:rsidR="00294875" w:rsidRPr="0078795B" w:rsidRDefault="00294875" w:rsidP="00294875">
            <w:pPr>
              <w:jc w:val="center"/>
              <w:rPr>
                <w:lang w:val="en-US"/>
              </w:rPr>
            </w:pPr>
            <w:r w:rsidRPr="0078795B">
              <w:rPr>
                <w:lang w:val="en-US"/>
              </w:rPr>
              <w:t>1000,0</w:t>
            </w:r>
          </w:p>
        </w:tc>
      </w:tr>
      <w:tr w:rsidR="00294875" w:rsidRPr="00475E62" w14:paraId="57A32AA3" w14:textId="2E9E16D5" w:rsidTr="00174494">
        <w:tc>
          <w:tcPr>
            <w:tcW w:w="817" w:type="dxa"/>
          </w:tcPr>
          <w:p w14:paraId="2E3DA8D2" w14:textId="77777777" w:rsidR="00294875" w:rsidRPr="005B2E09" w:rsidRDefault="00294875" w:rsidP="00294875">
            <w:pPr>
              <w:jc w:val="center"/>
              <w:rPr>
                <w:b/>
                <w:lang w:val="en-US"/>
              </w:rPr>
            </w:pPr>
            <w:r w:rsidRPr="005B2E09">
              <w:rPr>
                <w:b/>
                <w:lang w:val="en-US"/>
              </w:rPr>
              <w:t>02</w:t>
            </w:r>
          </w:p>
        </w:tc>
        <w:tc>
          <w:tcPr>
            <w:tcW w:w="3544" w:type="dxa"/>
          </w:tcPr>
          <w:p w14:paraId="0E825A22" w14:textId="77777777" w:rsidR="00294875" w:rsidRPr="005B2E09" w:rsidRDefault="00294875" w:rsidP="00294875">
            <w:r w:rsidRPr="005B2E09">
              <w:rPr>
                <w:b/>
                <w:bCs/>
              </w:rPr>
              <w:t>Apărare naţională</w:t>
            </w:r>
          </w:p>
        </w:tc>
        <w:tc>
          <w:tcPr>
            <w:tcW w:w="850" w:type="dxa"/>
          </w:tcPr>
          <w:p w14:paraId="39C875A9" w14:textId="77777777" w:rsidR="00294875" w:rsidRPr="005B2E09" w:rsidRDefault="00294875" w:rsidP="00294875">
            <w:pPr>
              <w:rPr>
                <w:lang w:val="en-US"/>
              </w:rPr>
            </w:pPr>
          </w:p>
        </w:tc>
        <w:tc>
          <w:tcPr>
            <w:tcW w:w="1418" w:type="dxa"/>
          </w:tcPr>
          <w:p w14:paraId="5A56ADC8" w14:textId="77777777" w:rsidR="00294875" w:rsidRPr="005B2E09" w:rsidRDefault="00294875" w:rsidP="00294875">
            <w:pPr>
              <w:rPr>
                <w:lang w:val="en-US"/>
              </w:rPr>
            </w:pPr>
          </w:p>
        </w:tc>
        <w:tc>
          <w:tcPr>
            <w:tcW w:w="1134" w:type="dxa"/>
          </w:tcPr>
          <w:p w14:paraId="4A55C63F" w14:textId="77777777" w:rsidR="00294875" w:rsidRPr="005B2E09" w:rsidRDefault="00294875" w:rsidP="00294875">
            <w:pPr>
              <w:jc w:val="center"/>
              <w:rPr>
                <w:b/>
                <w:lang w:val="en-US"/>
              </w:rPr>
            </w:pPr>
          </w:p>
        </w:tc>
        <w:tc>
          <w:tcPr>
            <w:tcW w:w="1276" w:type="dxa"/>
          </w:tcPr>
          <w:p w14:paraId="759BE586" w14:textId="77777777" w:rsidR="00294875" w:rsidRPr="005B2E09" w:rsidRDefault="00294875" w:rsidP="00294875">
            <w:pPr>
              <w:jc w:val="center"/>
              <w:rPr>
                <w:b/>
                <w:lang w:val="en-US"/>
              </w:rPr>
            </w:pPr>
          </w:p>
        </w:tc>
        <w:tc>
          <w:tcPr>
            <w:tcW w:w="1134" w:type="dxa"/>
          </w:tcPr>
          <w:p w14:paraId="01DEBCC7" w14:textId="77777777" w:rsidR="00294875" w:rsidRPr="005B2E09" w:rsidRDefault="00294875" w:rsidP="00294875">
            <w:pPr>
              <w:jc w:val="center"/>
              <w:rPr>
                <w:b/>
                <w:lang w:val="en-US"/>
              </w:rPr>
            </w:pPr>
          </w:p>
        </w:tc>
      </w:tr>
      <w:tr w:rsidR="00294875" w:rsidRPr="00475E62" w14:paraId="263F9560" w14:textId="58FCD823" w:rsidTr="00174494">
        <w:tc>
          <w:tcPr>
            <w:tcW w:w="817" w:type="dxa"/>
          </w:tcPr>
          <w:p w14:paraId="29A7A18F" w14:textId="77777777" w:rsidR="00294875" w:rsidRPr="005B2E09" w:rsidRDefault="00294875" w:rsidP="00294875">
            <w:pPr>
              <w:jc w:val="center"/>
              <w:rPr>
                <w:b/>
                <w:lang w:val="en-US"/>
              </w:rPr>
            </w:pPr>
          </w:p>
        </w:tc>
        <w:tc>
          <w:tcPr>
            <w:tcW w:w="3544" w:type="dxa"/>
          </w:tcPr>
          <w:p w14:paraId="1EEDA578" w14:textId="77777777" w:rsidR="00294875" w:rsidRPr="005B2E09" w:rsidRDefault="00294875" w:rsidP="00294875">
            <w:pPr>
              <w:rPr>
                <w:b/>
                <w:bCs/>
              </w:rPr>
            </w:pPr>
            <w:r w:rsidRPr="005B2E09">
              <w:rPr>
                <w:b/>
                <w:lang w:val="en-US"/>
              </w:rPr>
              <w:t>Resurse-total</w:t>
            </w:r>
          </w:p>
        </w:tc>
        <w:tc>
          <w:tcPr>
            <w:tcW w:w="850" w:type="dxa"/>
          </w:tcPr>
          <w:p w14:paraId="1DF1C11E" w14:textId="77777777" w:rsidR="00294875" w:rsidRPr="005B2E09" w:rsidRDefault="00294875" w:rsidP="00294875">
            <w:pPr>
              <w:jc w:val="center"/>
              <w:rPr>
                <w:lang w:val="en-US"/>
              </w:rPr>
            </w:pPr>
          </w:p>
        </w:tc>
        <w:tc>
          <w:tcPr>
            <w:tcW w:w="1418" w:type="dxa"/>
          </w:tcPr>
          <w:p w14:paraId="5E8A4B2D" w14:textId="77777777" w:rsidR="00294875" w:rsidRPr="005B2E09" w:rsidRDefault="00294875" w:rsidP="00294875">
            <w:pPr>
              <w:rPr>
                <w:lang w:val="en-US"/>
              </w:rPr>
            </w:pPr>
          </w:p>
        </w:tc>
        <w:tc>
          <w:tcPr>
            <w:tcW w:w="1134" w:type="dxa"/>
          </w:tcPr>
          <w:p w14:paraId="7A72EEC9" w14:textId="77777777" w:rsidR="00294875" w:rsidRPr="005B2E09" w:rsidRDefault="00294875" w:rsidP="00294875">
            <w:pPr>
              <w:jc w:val="center"/>
              <w:rPr>
                <w:b/>
                <w:lang w:val="en-US"/>
              </w:rPr>
            </w:pPr>
            <w:r w:rsidRPr="005B2E09">
              <w:rPr>
                <w:b/>
                <w:lang w:val="en-US"/>
              </w:rPr>
              <w:t>1000,0</w:t>
            </w:r>
          </w:p>
        </w:tc>
        <w:tc>
          <w:tcPr>
            <w:tcW w:w="1276" w:type="dxa"/>
          </w:tcPr>
          <w:p w14:paraId="277239FE" w14:textId="77777777" w:rsidR="00294875" w:rsidRPr="005B2E09" w:rsidRDefault="00294875" w:rsidP="00294875">
            <w:pPr>
              <w:jc w:val="center"/>
              <w:rPr>
                <w:b/>
                <w:lang w:val="en-US"/>
              </w:rPr>
            </w:pPr>
          </w:p>
        </w:tc>
        <w:tc>
          <w:tcPr>
            <w:tcW w:w="1134" w:type="dxa"/>
          </w:tcPr>
          <w:p w14:paraId="76FC993F" w14:textId="6B940E2F" w:rsidR="00294875" w:rsidRPr="005B2E09" w:rsidRDefault="00294875" w:rsidP="00294875">
            <w:pPr>
              <w:jc w:val="center"/>
              <w:rPr>
                <w:b/>
                <w:lang w:val="en-US"/>
              </w:rPr>
            </w:pPr>
            <w:r w:rsidRPr="005B2E09">
              <w:rPr>
                <w:b/>
                <w:lang w:val="en-US"/>
              </w:rPr>
              <w:t>1000,0</w:t>
            </w:r>
          </w:p>
        </w:tc>
      </w:tr>
      <w:tr w:rsidR="00294875" w:rsidRPr="00475E62" w14:paraId="4273AE07" w14:textId="538FF142" w:rsidTr="00174494">
        <w:tc>
          <w:tcPr>
            <w:tcW w:w="817" w:type="dxa"/>
          </w:tcPr>
          <w:p w14:paraId="70523D31" w14:textId="77777777" w:rsidR="00294875" w:rsidRPr="005B2E09" w:rsidRDefault="00294875" w:rsidP="00294875">
            <w:pPr>
              <w:jc w:val="center"/>
              <w:rPr>
                <w:lang w:val="en-US"/>
              </w:rPr>
            </w:pPr>
          </w:p>
        </w:tc>
        <w:tc>
          <w:tcPr>
            <w:tcW w:w="3544" w:type="dxa"/>
          </w:tcPr>
          <w:p w14:paraId="1E027F48" w14:textId="77777777" w:rsidR="00294875" w:rsidRPr="005B2E09" w:rsidRDefault="00294875" w:rsidP="00294875">
            <w:pPr>
              <w:rPr>
                <w:i/>
                <w:lang w:val="en-US"/>
              </w:rPr>
            </w:pPr>
            <w:r w:rsidRPr="005B2E09">
              <w:rPr>
                <w:i/>
                <w:lang w:val="en-US"/>
              </w:rPr>
              <w:t>Resurse generale</w:t>
            </w:r>
          </w:p>
        </w:tc>
        <w:tc>
          <w:tcPr>
            <w:tcW w:w="850" w:type="dxa"/>
          </w:tcPr>
          <w:p w14:paraId="60D9B802" w14:textId="77777777" w:rsidR="00294875" w:rsidRPr="005B2E09" w:rsidRDefault="00294875" w:rsidP="00294875">
            <w:pPr>
              <w:jc w:val="center"/>
              <w:rPr>
                <w:lang w:val="en-US"/>
              </w:rPr>
            </w:pPr>
            <w:r w:rsidRPr="005B2E09">
              <w:rPr>
                <w:lang w:val="en-US"/>
              </w:rPr>
              <w:t>1</w:t>
            </w:r>
          </w:p>
        </w:tc>
        <w:tc>
          <w:tcPr>
            <w:tcW w:w="1418" w:type="dxa"/>
          </w:tcPr>
          <w:p w14:paraId="1B75102D" w14:textId="77777777" w:rsidR="00294875" w:rsidRPr="005B2E09" w:rsidRDefault="00294875" w:rsidP="00294875">
            <w:pPr>
              <w:rPr>
                <w:lang w:val="en-US"/>
              </w:rPr>
            </w:pPr>
          </w:p>
        </w:tc>
        <w:tc>
          <w:tcPr>
            <w:tcW w:w="1134" w:type="dxa"/>
          </w:tcPr>
          <w:p w14:paraId="74FA53F4" w14:textId="77777777" w:rsidR="00294875" w:rsidRPr="005B2E09" w:rsidRDefault="00294875" w:rsidP="00294875">
            <w:pPr>
              <w:jc w:val="center"/>
              <w:rPr>
                <w:b/>
                <w:i/>
                <w:lang w:val="en-US"/>
              </w:rPr>
            </w:pPr>
            <w:r w:rsidRPr="005B2E09">
              <w:rPr>
                <w:b/>
                <w:i/>
                <w:lang w:val="en-US"/>
              </w:rPr>
              <w:t>1000,0</w:t>
            </w:r>
          </w:p>
        </w:tc>
        <w:tc>
          <w:tcPr>
            <w:tcW w:w="1276" w:type="dxa"/>
          </w:tcPr>
          <w:p w14:paraId="5EB3F158" w14:textId="77777777" w:rsidR="00294875" w:rsidRPr="005B2E09" w:rsidRDefault="00294875" w:rsidP="00294875">
            <w:pPr>
              <w:jc w:val="center"/>
              <w:rPr>
                <w:b/>
                <w:i/>
                <w:lang w:val="en-US"/>
              </w:rPr>
            </w:pPr>
          </w:p>
        </w:tc>
        <w:tc>
          <w:tcPr>
            <w:tcW w:w="1134" w:type="dxa"/>
          </w:tcPr>
          <w:p w14:paraId="5427560E" w14:textId="29F104BB" w:rsidR="00294875" w:rsidRPr="005B2E09" w:rsidRDefault="00294875" w:rsidP="00294875">
            <w:pPr>
              <w:jc w:val="center"/>
              <w:rPr>
                <w:b/>
                <w:i/>
                <w:lang w:val="en-US"/>
              </w:rPr>
            </w:pPr>
            <w:r w:rsidRPr="005B2E09">
              <w:rPr>
                <w:b/>
                <w:i/>
                <w:lang w:val="en-US"/>
              </w:rPr>
              <w:t>1000,0</w:t>
            </w:r>
          </w:p>
        </w:tc>
      </w:tr>
      <w:tr w:rsidR="00294875" w:rsidRPr="00475E62" w14:paraId="5CB1D403" w14:textId="041D3234" w:rsidTr="00174494">
        <w:tc>
          <w:tcPr>
            <w:tcW w:w="817" w:type="dxa"/>
          </w:tcPr>
          <w:p w14:paraId="6AE81C14" w14:textId="77777777" w:rsidR="00294875" w:rsidRPr="005B2E09" w:rsidRDefault="00294875" w:rsidP="00294875">
            <w:pPr>
              <w:jc w:val="center"/>
              <w:rPr>
                <w:lang w:val="en-US"/>
              </w:rPr>
            </w:pPr>
          </w:p>
        </w:tc>
        <w:tc>
          <w:tcPr>
            <w:tcW w:w="3544" w:type="dxa"/>
          </w:tcPr>
          <w:p w14:paraId="658A2DCA" w14:textId="77777777" w:rsidR="00294875" w:rsidRPr="005B2E09" w:rsidRDefault="00294875" w:rsidP="00294875">
            <w:pPr>
              <w:rPr>
                <w:i/>
                <w:lang w:val="en-US"/>
              </w:rPr>
            </w:pPr>
            <w:r w:rsidRPr="005B2E09">
              <w:rPr>
                <w:i/>
                <w:lang w:val="en-US"/>
              </w:rPr>
              <w:t>Resurse colectate de autorități/instituții bugetare</w:t>
            </w:r>
          </w:p>
        </w:tc>
        <w:tc>
          <w:tcPr>
            <w:tcW w:w="850" w:type="dxa"/>
          </w:tcPr>
          <w:p w14:paraId="010B8869" w14:textId="77777777" w:rsidR="00294875" w:rsidRPr="005B2E09" w:rsidRDefault="00294875" w:rsidP="00294875">
            <w:pPr>
              <w:jc w:val="center"/>
              <w:rPr>
                <w:lang w:val="en-US"/>
              </w:rPr>
            </w:pPr>
            <w:r w:rsidRPr="005B2E09">
              <w:rPr>
                <w:lang w:val="en-US"/>
              </w:rPr>
              <w:t>2</w:t>
            </w:r>
          </w:p>
        </w:tc>
        <w:tc>
          <w:tcPr>
            <w:tcW w:w="1418" w:type="dxa"/>
          </w:tcPr>
          <w:p w14:paraId="327CD872" w14:textId="77777777" w:rsidR="00294875" w:rsidRPr="005B2E09" w:rsidRDefault="00294875" w:rsidP="00294875">
            <w:pPr>
              <w:rPr>
                <w:lang w:val="en-US"/>
              </w:rPr>
            </w:pPr>
          </w:p>
        </w:tc>
        <w:tc>
          <w:tcPr>
            <w:tcW w:w="1134" w:type="dxa"/>
          </w:tcPr>
          <w:p w14:paraId="7A885F02" w14:textId="77777777" w:rsidR="00294875" w:rsidRPr="005B2E09" w:rsidRDefault="00294875" w:rsidP="00294875">
            <w:pPr>
              <w:jc w:val="center"/>
              <w:rPr>
                <w:lang w:val="en-US"/>
              </w:rPr>
            </w:pPr>
          </w:p>
        </w:tc>
        <w:tc>
          <w:tcPr>
            <w:tcW w:w="1276" w:type="dxa"/>
          </w:tcPr>
          <w:p w14:paraId="569EF8AD" w14:textId="77777777" w:rsidR="00294875" w:rsidRPr="005B2E09" w:rsidRDefault="00294875" w:rsidP="00294875">
            <w:pPr>
              <w:jc w:val="center"/>
              <w:rPr>
                <w:lang w:val="en-US"/>
              </w:rPr>
            </w:pPr>
          </w:p>
        </w:tc>
        <w:tc>
          <w:tcPr>
            <w:tcW w:w="1134" w:type="dxa"/>
          </w:tcPr>
          <w:p w14:paraId="6F1BA392" w14:textId="77777777" w:rsidR="00294875" w:rsidRPr="005B2E09" w:rsidRDefault="00294875" w:rsidP="00294875">
            <w:pPr>
              <w:jc w:val="center"/>
              <w:rPr>
                <w:lang w:val="en-US"/>
              </w:rPr>
            </w:pPr>
          </w:p>
        </w:tc>
      </w:tr>
      <w:tr w:rsidR="00294875" w:rsidRPr="00475E62" w14:paraId="38E5C05C" w14:textId="125EF81A" w:rsidTr="00174494">
        <w:tc>
          <w:tcPr>
            <w:tcW w:w="817" w:type="dxa"/>
          </w:tcPr>
          <w:p w14:paraId="2D1F5820" w14:textId="77777777" w:rsidR="00294875" w:rsidRPr="005B2E09" w:rsidRDefault="00294875" w:rsidP="00294875">
            <w:pPr>
              <w:jc w:val="center"/>
              <w:rPr>
                <w:lang w:val="en-US"/>
              </w:rPr>
            </w:pPr>
          </w:p>
        </w:tc>
        <w:tc>
          <w:tcPr>
            <w:tcW w:w="3544" w:type="dxa"/>
          </w:tcPr>
          <w:p w14:paraId="26847FB8" w14:textId="77777777" w:rsidR="00294875" w:rsidRPr="005B2E09" w:rsidRDefault="00294875" w:rsidP="00294875">
            <w:pPr>
              <w:rPr>
                <w:b/>
              </w:rPr>
            </w:pPr>
            <w:r w:rsidRPr="005B2E09">
              <w:rPr>
                <w:b/>
                <w:lang w:val="en-US"/>
              </w:rPr>
              <w:t>Cheltuieli – total</w:t>
            </w:r>
          </w:p>
        </w:tc>
        <w:tc>
          <w:tcPr>
            <w:tcW w:w="850" w:type="dxa"/>
          </w:tcPr>
          <w:p w14:paraId="4424833F" w14:textId="77777777" w:rsidR="00294875" w:rsidRPr="005B2E09" w:rsidRDefault="00294875" w:rsidP="00294875">
            <w:pPr>
              <w:jc w:val="center"/>
              <w:rPr>
                <w:lang w:val="en-US"/>
              </w:rPr>
            </w:pPr>
          </w:p>
        </w:tc>
        <w:tc>
          <w:tcPr>
            <w:tcW w:w="1418" w:type="dxa"/>
          </w:tcPr>
          <w:p w14:paraId="47CBD3B7" w14:textId="77777777" w:rsidR="00294875" w:rsidRPr="005B2E09" w:rsidRDefault="00294875" w:rsidP="00294875">
            <w:pPr>
              <w:rPr>
                <w:lang w:val="en-US"/>
              </w:rPr>
            </w:pPr>
          </w:p>
        </w:tc>
        <w:tc>
          <w:tcPr>
            <w:tcW w:w="1134" w:type="dxa"/>
          </w:tcPr>
          <w:p w14:paraId="7185E66C" w14:textId="77777777" w:rsidR="00294875" w:rsidRPr="005B2E09" w:rsidRDefault="00294875" w:rsidP="00294875">
            <w:pPr>
              <w:jc w:val="center"/>
              <w:rPr>
                <w:b/>
                <w:lang w:val="en-US"/>
              </w:rPr>
            </w:pPr>
            <w:r w:rsidRPr="005B2E09">
              <w:rPr>
                <w:b/>
                <w:lang w:val="en-US"/>
              </w:rPr>
              <w:t>1000,0</w:t>
            </w:r>
          </w:p>
        </w:tc>
        <w:tc>
          <w:tcPr>
            <w:tcW w:w="1276" w:type="dxa"/>
          </w:tcPr>
          <w:p w14:paraId="24D131D9" w14:textId="77777777" w:rsidR="00294875" w:rsidRPr="005B2E09" w:rsidRDefault="00294875" w:rsidP="00294875">
            <w:pPr>
              <w:jc w:val="center"/>
              <w:rPr>
                <w:b/>
                <w:lang w:val="en-US"/>
              </w:rPr>
            </w:pPr>
          </w:p>
        </w:tc>
        <w:tc>
          <w:tcPr>
            <w:tcW w:w="1134" w:type="dxa"/>
          </w:tcPr>
          <w:p w14:paraId="6060ABD3" w14:textId="1E4F43E4" w:rsidR="00294875" w:rsidRPr="005B2E09" w:rsidRDefault="00294875" w:rsidP="00294875">
            <w:pPr>
              <w:jc w:val="center"/>
              <w:rPr>
                <w:b/>
                <w:lang w:val="en-US"/>
              </w:rPr>
            </w:pPr>
            <w:r w:rsidRPr="005B2E09">
              <w:rPr>
                <w:b/>
                <w:lang w:val="en-US"/>
              </w:rPr>
              <w:t>1000,0</w:t>
            </w:r>
          </w:p>
        </w:tc>
      </w:tr>
      <w:tr w:rsidR="00294875" w:rsidRPr="00475E62" w14:paraId="4E99BDE9" w14:textId="77ACA833" w:rsidTr="00174494">
        <w:tc>
          <w:tcPr>
            <w:tcW w:w="817" w:type="dxa"/>
          </w:tcPr>
          <w:p w14:paraId="61115E77" w14:textId="77777777" w:rsidR="00294875" w:rsidRPr="005B2E09" w:rsidRDefault="00294875" w:rsidP="00294875">
            <w:pPr>
              <w:jc w:val="center"/>
              <w:rPr>
                <w:lang w:val="en-US"/>
              </w:rPr>
            </w:pPr>
          </w:p>
        </w:tc>
        <w:tc>
          <w:tcPr>
            <w:tcW w:w="3544" w:type="dxa"/>
          </w:tcPr>
          <w:p w14:paraId="7261DB49" w14:textId="77777777" w:rsidR="00294875" w:rsidRPr="005B2E09" w:rsidRDefault="00294875" w:rsidP="00294875">
            <w:r w:rsidRPr="005B2E09">
              <w:t>Servicii de suport în domeniul apărării naționale</w:t>
            </w:r>
          </w:p>
        </w:tc>
        <w:tc>
          <w:tcPr>
            <w:tcW w:w="850" w:type="dxa"/>
          </w:tcPr>
          <w:p w14:paraId="2F267A7A" w14:textId="77777777" w:rsidR="00294875" w:rsidRPr="005B2E09" w:rsidRDefault="00294875" w:rsidP="00294875">
            <w:pPr>
              <w:jc w:val="center"/>
            </w:pPr>
          </w:p>
        </w:tc>
        <w:tc>
          <w:tcPr>
            <w:tcW w:w="1418" w:type="dxa"/>
          </w:tcPr>
          <w:p w14:paraId="72357701" w14:textId="77777777" w:rsidR="00294875" w:rsidRPr="005B2E09" w:rsidRDefault="00294875" w:rsidP="00294875">
            <w:pPr>
              <w:rPr>
                <w:lang w:val="en-US"/>
              </w:rPr>
            </w:pPr>
            <w:r w:rsidRPr="005B2E09">
              <w:t>3104</w:t>
            </w:r>
          </w:p>
        </w:tc>
        <w:tc>
          <w:tcPr>
            <w:tcW w:w="1134" w:type="dxa"/>
          </w:tcPr>
          <w:p w14:paraId="082355A8" w14:textId="77777777" w:rsidR="00294875" w:rsidRPr="005B2E09" w:rsidRDefault="00294875" w:rsidP="00294875">
            <w:pPr>
              <w:jc w:val="center"/>
              <w:rPr>
                <w:lang w:val="en-US"/>
              </w:rPr>
            </w:pPr>
            <w:r w:rsidRPr="005B2E09">
              <w:rPr>
                <w:lang w:val="en-US"/>
              </w:rPr>
              <w:t>1000,0</w:t>
            </w:r>
          </w:p>
        </w:tc>
        <w:tc>
          <w:tcPr>
            <w:tcW w:w="1276" w:type="dxa"/>
          </w:tcPr>
          <w:p w14:paraId="1CD4903F" w14:textId="77777777" w:rsidR="00294875" w:rsidRPr="005B2E09" w:rsidRDefault="00294875" w:rsidP="00294875">
            <w:pPr>
              <w:jc w:val="center"/>
              <w:rPr>
                <w:lang w:val="en-US"/>
              </w:rPr>
            </w:pPr>
          </w:p>
        </w:tc>
        <w:tc>
          <w:tcPr>
            <w:tcW w:w="1134" w:type="dxa"/>
          </w:tcPr>
          <w:p w14:paraId="35BD919B" w14:textId="61EC4004" w:rsidR="00294875" w:rsidRPr="005B2E09" w:rsidRDefault="00294875" w:rsidP="00294875">
            <w:pPr>
              <w:jc w:val="center"/>
              <w:rPr>
                <w:lang w:val="en-US"/>
              </w:rPr>
            </w:pPr>
            <w:r w:rsidRPr="005B2E09">
              <w:rPr>
                <w:lang w:val="en-US"/>
              </w:rPr>
              <w:t>1000,0</w:t>
            </w:r>
          </w:p>
        </w:tc>
      </w:tr>
      <w:tr w:rsidR="00294875" w:rsidRPr="00475E62" w14:paraId="5602D6BB" w14:textId="4487C27F" w:rsidTr="00174494">
        <w:tc>
          <w:tcPr>
            <w:tcW w:w="817" w:type="dxa"/>
          </w:tcPr>
          <w:p w14:paraId="7B17701A" w14:textId="77777777" w:rsidR="00294875" w:rsidRPr="0078795B" w:rsidRDefault="00294875" w:rsidP="00294875">
            <w:pPr>
              <w:jc w:val="center"/>
              <w:rPr>
                <w:b/>
                <w:lang w:val="en-US"/>
              </w:rPr>
            </w:pPr>
            <w:r w:rsidRPr="0078795B">
              <w:rPr>
                <w:b/>
                <w:lang w:val="en-US"/>
              </w:rPr>
              <w:t>04</w:t>
            </w:r>
          </w:p>
        </w:tc>
        <w:tc>
          <w:tcPr>
            <w:tcW w:w="3544" w:type="dxa"/>
          </w:tcPr>
          <w:p w14:paraId="4D349B31" w14:textId="77777777" w:rsidR="00294875" w:rsidRPr="0078795B" w:rsidRDefault="00294875" w:rsidP="00294875">
            <w:r w:rsidRPr="0078795B">
              <w:rPr>
                <w:b/>
                <w:bCs/>
              </w:rPr>
              <w:t>Servicii în domeniul economiei</w:t>
            </w:r>
          </w:p>
        </w:tc>
        <w:tc>
          <w:tcPr>
            <w:tcW w:w="850" w:type="dxa"/>
          </w:tcPr>
          <w:p w14:paraId="7632897A" w14:textId="77777777" w:rsidR="00294875" w:rsidRPr="0078795B" w:rsidRDefault="00294875" w:rsidP="00294875">
            <w:pPr>
              <w:jc w:val="center"/>
              <w:rPr>
                <w:lang w:val="en-US"/>
              </w:rPr>
            </w:pPr>
          </w:p>
        </w:tc>
        <w:tc>
          <w:tcPr>
            <w:tcW w:w="1418" w:type="dxa"/>
          </w:tcPr>
          <w:p w14:paraId="0BD115FE" w14:textId="77777777" w:rsidR="00294875" w:rsidRPr="0078795B" w:rsidRDefault="00294875" w:rsidP="00294875">
            <w:pPr>
              <w:rPr>
                <w:lang w:val="en-US"/>
              </w:rPr>
            </w:pPr>
          </w:p>
        </w:tc>
        <w:tc>
          <w:tcPr>
            <w:tcW w:w="1134" w:type="dxa"/>
          </w:tcPr>
          <w:p w14:paraId="6F4570BC" w14:textId="77777777" w:rsidR="00294875" w:rsidRPr="0078795B" w:rsidRDefault="00294875" w:rsidP="00294875">
            <w:pPr>
              <w:jc w:val="center"/>
              <w:rPr>
                <w:b/>
                <w:lang w:val="en-US"/>
              </w:rPr>
            </w:pPr>
          </w:p>
        </w:tc>
        <w:tc>
          <w:tcPr>
            <w:tcW w:w="1276" w:type="dxa"/>
          </w:tcPr>
          <w:p w14:paraId="4175AEA0" w14:textId="77777777" w:rsidR="00294875" w:rsidRPr="0078795B" w:rsidRDefault="00294875" w:rsidP="00294875">
            <w:pPr>
              <w:jc w:val="center"/>
              <w:rPr>
                <w:b/>
                <w:lang w:val="en-US"/>
              </w:rPr>
            </w:pPr>
          </w:p>
        </w:tc>
        <w:tc>
          <w:tcPr>
            <w:tcW w:w="1134" w:type="dxa"/>
          </w:tcPr>
          <w:p w14:paraId="273D5E27" w14:textId="77777777" w:rsidR="00294875" w:rsidRPr="0078795B" w:rsidRDefault="00294875" w:rsidP="00294875">
            <w:pPr>
              <w:jc w:val="center"/>
              <w:rPr>
                <w:b/>
                <w:lang w:val="en-US"/>
              </w:rPr>
            </w:pPr>
          </w:p>
        </w:tc>
      </w:tr>
      <w:tr w:rsidR="00294875" w:rsidRPr="00475E62" w14:paraId="7F514AA9" w14:textId="7851B3BD" w:rsidTr="00174494">
        <w:tc>
          <w:tcPr>
            <w:tcW w:w="817" w:type="dxa"/>
          </w:tcPr>
          <w:p w14:paraId="45F49648" w14:textId="77777777" w:rsidR="00294875" w:rsidRPr="0078795B" w:rsidRDefault="00294875" w:rsidP="00294875">
            <w:pPr>
              <w:jc w:val="center"/>
              <w:rPr>
                <w:b/>
                <w:lang w:val="en-US"/>
              </w:rPr>
            </w:pPr>
          </w:p>
        </w:tc>
        <w:tc>
          <w:tcPr>
            <w:tcW w:w="3544" w:type="dxa"/>
          </w:tcPr>
          <w:p w14:paraId="53361389" w14:textId="77777777" w:rsidR="00294875" w:rsidRPr="0078795B" w:rsidRDefault="00294875" w:rsidP="00294875">
            <w:pPr>
              <w:rPr>
                <w:b/>
                <w:bCs/>
              </w:rPr>
            </w:pPr>
            <w:r w:rsidRPr="0078795B">
              <w:rPr>
                <w:b/>
                <w:lang w:val="en-US"/>
              </w:rPr>
              <w:t>Resurse-total</w:t>
            </w:r>
          </w:p>
        </w:tc>
        <w:tc>
          <w:tcPr>
            <w:tcW w:w="850" w:type="dxa"/>
          </w:tcPr>
          <w:p w14:paraId="5C983E44" w14:textId="77777777" w:rsidR="00294875" w:rsidRPr="0078795B" w:rsidRDefault="00294875" w:rsidP="00294875">
            <w:pPr>
              <w:jc w:val="center"/>
              <w:rPr>
                <w:lang w:val="en-US"/>
              </w:rPr>
            </w:pPr>
          </w:p>
        </w:tc>
        <w:tc>
          <w:tcPr>
            <w:tcW w:w="1418" w:type="dxa"/>
          </w:tcPr>
          <w:p w14:paraId="5799AC31" w14:textId="77777777" w:rsidR="00294875" w:rsidRPr="0078795B" w:rsidRDefault="00294875" w:rsidP="00294875">
            <w:pPr>
              <w:rPr>
                <w:lang w:val="en-US"/>
              </w:rPr>
            </w:pPr>
          </w:p>
        </w:tc>
        <w:tc>
          <w:tcPr>
            <w:tcW w:w="1134" w:type="dxa"/>
          </w:tcPr>
          <w:p w14:paraId="3D6FA672" w14:textId="77777777" w:rsidR="00294875" w:rsidRPr="0078795B" w:rsidRDefault="00294875" w:rsidP="00294875">
            <w:pPr>
              <w:jc w:val="center"/>
              <w:rPr>
                <w:b/>
                <w:lang w:val="en-US"/>
              </w:rPr>
            </w:pPr>
            <w:r w:rsidRPr="0078795B">
              <w:rPr>
                <w:b/>
                <w:lang w:val="en-US"/>
              </w:rPr>
              <w:t>26476,4</w:t>
            </w:r>
          </w:p>
        </w:tc>
        <w:tc>
          <w:tcPr>
            <w:tcW w:w="1276" w:type="dxa"/>
          </w:tcPr>
          <w:p w14:paraId="0489FF65" w14:textId="10AB7919" w:rsidR="00294875" w:rsidRPr="0078795B" w:rsidRDefault="00294875" w:rsidP="00294875">
            <w:pPr>
              <w:jc w:val="center"/>
              <w:rPr>
                <w:b/>
                <w:lang w:val="en-US"/>
              </w:rPr>
            </w:pPr>
            <w:r>
              <w:rPr>
                <w:b/>
                <w:lang w:val="en-US"/>
              </w:rPr>
              <w:t>1494,3</w:t>
            </w:r>
          </w:p>
        </w:tc>
        <w:tc>
          <w:tcPr>
            <w:tcW w:w="1134" w:type="dxa"/>
          </w:tcPr>
          <w:p w14:paraId="716954FD" w14:textId="3F60D084" w:rsidR="00294875" w:rsidRPr="0078795B" w:rsidRDefault="00294875" w:rsidP="00294875">
            <w:pPr>
              <w:jc w:val="center"/>
              <w:rPr>
                <w:b/>
                <w:lang w:val="en-US"/>
              </w:rPr>
            </w:pPr>
            <w:r>
              <w:rPr>
                <w:b/>
                <w:lang w:val="en-US"/>
              </w:rPr>
              <w:t>27970,7</w:t>
            </w:r>
          </w:p>
        </w:tc>
      </w:tr>
      <w:tr w:rsidR="00294875" w:rsidRPr="00475E62" w14:paraId="54BB56D0" w14:textId="70EE6D83" w:rsidTr="00174494">
        <w:tc>
          <w:tcPr>
            <w:tcW w:w="817" w:type="dxa"/>
          </w:tcPr>
          <w:p w14:paraId="6CAA4122" w14:textId="77777777" w:rsidR="00294875" w:rsidRPr="0078795B" w:rsidRDefault="00294875" w:rsidP="00294875">
            <w:pPr>
              <w:jc w:val="center"/>
              <w:rPr>
                <w:b/>
                <w:lang w:val="en-US"/>
              </w:rPr>
            </w:pPr>
          </w:p>
        </w:tc>
        <w:tc>
          <w:tcPr>
            <w:tcW w:w="3544" w:type="dxa"/>
          </w:tcPr>
          <w:p w14:paraId="5A91AC69" w14:textId="77777777" w:rsidR="00294875" w:rsidRPr="0078795B" w:rsidRDefault="00294875" w:rsidP="00294875">
            <w:pPr>
              <w:rPr>
                <w:i/>
                <w:lang w:val="en-US"/>
              </w:rPr>
            </w:pPr>
            <w:r w:rsidRPr="0078795B">
              <w:rPr>
                <w:i/>
                <w:lang w:val="en-US"/>
              </w:rPr>
              <w:t>Resurse generale</w:t>
            </w:r>
          </w:p>
        </w:tc>
        <w:tc>
          <w:tcPr>
            <w:tcW w:w="850" w:type="dxa"/>
          </w:tcPr>
          <w:p w14:paraId="21902A1D" w14:textId="77777777" w:rsidR="00294875" w:rsidRPr="0078795B" w:rsidRDefault="00294875" w:rsidP="00294875">
            <w:pPr>
              <w:jc w:val="center"/>
              <w:rPr>
                <w:lang w:val="en-US"/>
              </w:rPr>
            </w:pPr>
            <w:r w:rsidRPr="0078795B">
              <w:rPr>
                <w:lang w:val="en-US"/>
              </w:rPr>
              <w:t>1</w:t>
            </w:r>
          </w:p>
        </w:tc>
        <w:tc>
          <w:tcPr>
            <w:tcW w:w="1418" w:type="dxa"/>
          </w:tcPr>
          <w:p w14:paraId="32AC5894" w14:textId="77777777" w:rsidR="00294875" w:rsidRPr="0078795B" w:rsidRDefault="00294875" w:rsidP="00294875">
            <w:pPr>
              <w:rPr>
                <w:lang w:val="en-US"/>
              </w:rPr>
            </w:pPr>
          </w:p>
        </w:tc>
        <w:tc>
          <w:tcPr>
            <w:tcW w:w="1134" w:type="dxa"/>
          </w:tcPr>
          <w:p w14:paraId="18CEE888" w14:textId="77777777" w:rsidR="00294875" w:rsidRPr="008502E4" w:rsidRDefault="00294875" w:rsidP="00294875">
            <w:pPr>
              <w:jc w:val="center"/>
              <w:rPr>
                <w:b/>
                <w:i/>
                <w:lang w:val="en-US"/>
              </w:rPr>
            </w:pPr>
            <w:r w:rsidRPr="008502E4">
              <w:rPr>
                <w:b/>
                <w:i/>
                <w:lang w:val="en-US"/>
              </w:rPr>
              <w:t>26476,4</w:t>
            </w:r>
          </w:p>
        </w:tc>
        <w:tc>
          <w:tcPr>
            <w:tcW w:w="1276" w:type="dxa"/>
          </w:tcPr>
          <w:p w14:paraId="46E6CB6F" w14:textId="113CA747" w:rsidR="00294875" w:rsidRPr="008502E4" w:rsidRDefault="00294875" w:rsidP="00294875">
            <w:pPr>
              <w:jc w:val="center"/>
              <w:rPr>
                <w:b/>
                <w:i/>
                <w:lang w:val="en-US"/>
              </w:rPr>
            </w:pPr>
            <w:r>
              <w:rPr>
                <w:b/>
                <w:i/>
                <w:lang w:val="en-US"/>
              </w:rPr>
              <w:t>1494,3</w:t>
            </w:r>
          </w:p>
        </w:tc>
        <w:tc>
          <w:tcPr>
            <w:tcW w:w="1134" w:type="dxa"/>
          </w:tcPr>
          <w:p w14:paraId="05EC2152" w14:textId="002C237C" w:rsidR="00294875" w:rsidRPr="008502E4" w:rsidRDefault="00294875" w:rsidP="00294875">
            <w:pPr>
              <w:jc w:val="center"/>
              <w:rPr>
                <w:b/>
                <w:i/>
                <w:lang w:val="en-US"/>
              </w:rPr>
            </w:pPr>
            <w:r>
              <w:rPr>
                <w:b/>
                <w:i/>
                <w:lang w:val="en-US"/>
              </w:rPr>
              <w:t>27970,7</w:t>
            </w:r>
          </w:p>
        </w:tc>
      </w:tr>
      <w:tr w:rsidR="00294875" w:rsidRPr="00475E62" w14:paraId="18E545FA" w14:textId="4EC6FB77" w:rsidTr="00174494">
        <w:tc>
          <w:tcPr>
            <w:tcW w:w="817" w:type="dxa"/>
          </w:tcPr>
          <w:p w14:paraId="31FE4640" w14:textId="77777777" w:rsidR="00294875" w:rsidRPr="0078795B" w:rsidRDefault="00294875" w:rsidP="00294875">
            <w:pPr>
              <w:jc w:val="center"/>
              <w:rPr>
                <w:lang w:val="en-US"/>
              </w:rPr>
            </w:pPr>
          </w:p>
        </w:tc>
        <w:tc>
          <w:tcPr>
            <w:tcW w:w="3544" w:type="dxa"/>
          </w:tcPr>
          <w:p w14:paraId="02D9D32E" w14:textId="77777777" w:rsidR="00294875" w:rsidRPr="0078795B" w:rsidRDefault="00294875" w:rsidP="00294875">
            <w:pPr>
              <w:rPr>
                <w:i/>
                <w:lang w:val="en-US"/>
              </w:rPr>
            </w:pPr>
            <w:r w:rsidRPr="0078795B">
              <w:rPr>
                <w:i/>
                <w:lang w:val="en-US"/>
              </w:rPr>
              <w:t>Resurse colectate de autorități/instituții bugetare</w:t>
            </w:r>
          </w:p>
        </w:tc>
        <w:tc>
          <w:tcPr>
            <w:tcW w:w="850" w:type="dxa"/>
          </w:tcPr>
          <w:p w14:paraId="79873B96" w14:textId="77777777" w:rsidR="00294875" w:rsidRPr="0078795B" w:rsidRDefault="00294875" w:rsidP="00294875">
            <w:pPr>
              <w:jc w:val="center"/>
              <w:rPr>
                <w:lang w:val="en-US"/>
              </w:rPr>
            </w:pPr>
            <w:r w:rsidRPr="0078795B">
              <w:rPr>
                <w:lang w:val="en-US"/>
              </w:rPr>
              <w:t>2</w:t>
            </w:r>
          </w:p>
        </w:tc>
        <w:tc>
          <w:tcPr>
            <w:tcW w:w="1418" w:type="dxa"/>
          </w:tcPr>
          <w:p w14:paraId="5405EC52" w14:textId="77777777" w:rsidR="00294875" w:rsidRPr="0078795B" w:rsidRDefault="00294875" w:rsidP="00294875">
            <w:pPr>
              <w:rPr>
                <w:lang w:val="en-US"/>
              </w:rPr>
            </w:pPr>
          </w:p>
        </w:tc>
        <w:tc>
          <w:tcPr>
            <w:tcW w:w="1134" w:type="dxa"/>
          </w:tcPr>
          <w:p w14:paraId="0247D5E4" w14:textId="77777777" w:rsidR="00294875" w:rsidRPr="0078795B" w:rsidRDefault="00294875" w:rsidP="00294875">
            <w:pPr>
              <w:jc w:val="center"/>
              <w:rPr>
                <w:b/>
                <w:lang w:val="en-US"/>
              </w:rPr>
            </w:pPr>
          </w:p>
        </w:tc>
        <w:tc>
          <w:tcPr>
            <w:tcW w:w="1276" w:type="dxa"/>
          </w:tcPr>
          <w:p w14:paraId="589ED36E" w14:textId="77777777" w:rsidR="00294875" w:rsidRPr="0078795B" w:rsidRDefault="00294875" w:rsidP="00294875">
            <w:pPr>
              <w:jc w:val="center"/>
              <w:rPr>
                <w:b/>
                <w:lang w:val="en-US"/>
              </w:rPr>
            </w:pPr>
          </w:p>
        </w:tc>
        <w:tc>
          <w:tcPr>
            <w:tcW w:w="1134" w:type="dxa"/>
          </w:tcPr>
          <w:p w14:paraId="42A9D24E" w14:textId="77777777" w:rsidR="00294875" w:rsidRPr="0078795B" w:rsidRDefault="00294875" w:rsidP="00294875">
            <w:pPr>
              <w:jc w:val="center"/>
              <w:rPr>
                <w:b/>
                <w:lang w:val="en-US"/>
              </w:rPr>
            </w:pPr>
          </w:p>
        </w:tc>
      </w:tr>
      <w:tr w:rsidR="00294875" w:rsidRPr="00475E62" w14:paraId="2644AAE5" w14:textId="07F5DE85" w:rsidTr="00174494">
        <w:tc>
          <w:tcPr>
            <w:tcW w:w="817" w:type="dxa"/>
          </w:tcPr>
          <w:p w14:paraId="2EBA3980" w14:textId="77777777" w:rsidR="00294875" w:rsidRPr="0078795B" w:rsidRDefault="00294875" w:rsidP="00294875">
            <w:pPr>
              <w:jc w:val="center"/>
              <w:rPr>
                <w:lang w:val="en-US"/>
              </w:rPr>
            </w:pPr>
          </w:p>
        </w:tc>
        <w:tc>
          <w:tcPr>
            <w:tcW w:w="3544" w:type="dxa"/>
          </w:tcPr>
          <w:p w14:paraId="393CBE64" w14:textId="77777777" w:rsidR="00294875" w:rsidRPr="0078795B" w:rsidRDefault="00294875" w:rsidP="00294875">
            <w:pPr>
              <w:rPr>
                <w:b/>
                <w:lang w:val="en-US"/>
              </w:rPr>
            </w:pPr>
            <w:r w:rsidRPr="0078795B">
              <w:rPr>
                <w:b/>
                <w:lang w:val="en-US"/>
              </w:rPr>
              <w:t>Cheltuieli – total</w:t>
            </w:r>
          </w:p>
        </w:tc>
        <w:tc>
          <w:tcPr>
            <w:tcW w:w="850" w:type="dxa"/>
          </w:tcPr>
          <w:p w14:paraId="6A60C277" w14:textId="77777777" w:rsidR="00294875" w:rsidRPr="0078795B" w:rsidRDefault="00294875" w:rsidP="00294875">
            <w:pPr>
              <w:jc w:val="center"/>
              <w:rPr>
                <w:lang w:val="en-US"/>
              </w:rPr>
            </w:pPr>
          </w:p>
        </w:tc>
        <w:tc>
          <w:tcPr>
            <w:tcW w:w="1418" w:type="dxa"/>
          </w:tcPr>
          <w:p w14:paraId="1D113BA7" w14:textId="77777777" w:rsidR="00294875" w:rsidRPr="0078795B" w:rsidRDefault="00294875" w:rsidP="00294875">
            <w:pPr>
              <w:rPr>
                <w:lang w:val="en-US"/>
              </w:rPr>
            </w:pPr>
          </w:p>
        </w:tc>
        <w:tc>
          <w:tcPr>
            <w:tcW w:w="1134" w:type="dxa"/>
          </w:tcPr>
          <w:p w14:paraId="392A4924" w14:textId="77777777" w:rsidR="00294875" w:rsidRPr="0078795B" w:rsidRDefault="00294875" w:rsidP="00294875">
            <w:pPr>
              <w:jc w:val="center"/>
              <w:rPr>
                <w:b/>
                <w:lang w:val="en-US"/>
              </w:rPr>
            </w:pPr>
            <w:r w:rsidRPr="0078795B">
              <w:rPr>
                <w:b/>
                <w:lang w:val="en-US"/>
              </w:rPr>
              <w:t>26476,4</w:t>
            </w:r>
          </w:p>
        </w:tc>
        <w:tc>
          <w:tcPr>
            <w:tcW w:w="1276" w:type="dxa"/>
          </w:tcPr>
          <w:p w14:paraId="142E07AA" w14:textId="19F860E1" w:rsidR="00294875" w:rsidRPr="0078795B" w:rsidRDefault="00294875" w:rsidP="00294875">
            <w:pPr>
              <w:jc w:val="center"/>
              <w:rPr>
                <w:b/>
                <w:lang w:val="en-US"/>
              </w:rPr>
            </w:pPr>
            <w:r>
              <w:rPr>
                <w:b/>
                <w:lang w:val="en-US"/>
              </w:rPr>
              <w:t>1494,3</w:t>
            </w:r>
          </w:p>
        </w:tc>
        <w:tc>
          <w:tcPr>
            <w:tcW w:w="1134" w:type="dxa"/>
          </w:tcPr>
          <w:p w14:paraId="7E66422B" w14:textId="385A031F" w:rsidR="00294875" w:rsidRPr="0078795B" w:rsidRDefault="00294875" w:rsidP="00294875">
            <w:pPr>
              <w:jc w:val="center"/>
              <w:rPr>
                <w:b/>
                <w:lang w:val="en-US"/>
              </w:rPr>
            </w:pPr>
            <w:r>
              <w:rPr>
                <w:b/>
                <w:lang w:val="en-US"/>
              </w:rPr>
              <w:t>27970,7</w:t>
            </w:r>
          </w:p>
        </w:tc>
      </w:tr>
      <w:tr w:rsidR="00294875" w:rsidRPr="00475E62" w14:paraId="3FC0467A" w14:textId="3405721E" w:rsidTr="00174494">
        <w:tc>
          <w:tcPr>
            <w:tcW w:w="817" w:type="dxa"/>
          </w:tcPr>
          <w:p w14:paraId="335CCB3D" w14:textId="77777777" w:rsidR="00294875" w:rsidRPr="0078795B" w:rsidRDefault="00294875" w:rsidP="00294875">
            <w:pPr>
              <w:jc w:val="center"/>
              <w:rPr>
                <w:lang w:val="en-US"/>
              </w:rPr>
            </w:pPr>
          </w:p>
        </w:tc>
        <w:tc>
          <w:tcPr>
            <w:tcW w:w="3544" w:type="dxa"/>
          </w:tcPr>
          <w:p w14:paraId="09EDB7E8" w14:textId="77777777" w:rsidR="00294875" w:rsidRPr="0078795B" w:rsidRDefault="00294875" w:rsidP="00294875">
            <w:r w:rsidRPr="0078795B">
              <w:t>Politici şi management în domeniul macroeconomic și de dezvoltare a economiei</w:t>
            </w:r>
          </w:p>
        </w:tc>
        <w:tc>
          <w:tcPr>
            <w:tcW w:w="850" w:type="dxa"/>
          </w:tcPr>
          <w:p w14:paraId="7FB50376" w14:textId="77777777" w:rsidR="00294875" w:rsidRPr="0078795B" w:rsidRDefault="00294875" w:rsidP="00294875">
            <w:pPr>
              <w:jc w:val="center"/>
              <w:rPr>
                <w:lang w:val="en-US"/>
              </w:rPr>
            </w:pPr>
          </w:p>
        </w:tc>
        <w:tc>
          <w:tcPr>
            <w:tcW w:w="1418" w:type="dxa"/>
          </w:tcPr>
          <w:p w14:paraId="5E52D14F" w14:textId="77777777" w:rsidR="00294875" w:rsidRPr="0078795B" w:rsidRDefault="00294875" w:rsidP="00294875">
            <w:pPr>
              <w:rPr>
                <w:lang w:val="en-US"/>
              </w:rPr>
            </w:pPr>
            <w:r w:rsidRPr="0078795B">
              <w:rPr>
                <w:lang w:val="en-US"/>
              </w:rPr>
              <w:t>5001</w:t>
            </w:r>
          </w:p>
        </w:tc>
        <w:tc>
          <w:tcPr>
            <w:tcW w:w="1134" w:type="dxa"/>
          </w:tcPr>
          <w:p w14:paraId="2A349EE3" w14:textId="77777777" w:rsidR="00294875" w:rsidRPr="0078795B" w:rsidRDefault="00294875" w:rsidP="00294875">
            <w:pPr>
              <w:jc w:val="center"/>
              <w:rPr>
                <w:lang w:val="en-US"/>
              </w:rPr>
            </w:pPr>
            <w:r>
              <w:rPr>
                <w:lang w:val="en-US"/>
              </w:rPr>
              <w:t>1750,0</w:t>
            </w:r>
          </w:p>
        </w:tc>
        <w:tc>
          <w:tcPr>
            <w:tcW w:w="1276" w:type="dxa"/>
          </w:tcPr>
          <w:p w14:paraId="2EB16A51" w14:textId="77777777" w:rsidR="00294875" w:rsidRDefault="00294875" w:rsidP="00294875">
            <w:pPr>
              <w:jc w:val="center"/>
              <w:rPr>
                <w:lang w:val="en-US"/>
              </w:rPr>
            </w:pPr>
          </w:p>
        </w:tc>
        <w:tc>
          <w:tcPr>
            <w:tcW w:w="1134" w:type="dxa"/>
          </w:tcPr>
          <w:p w14:paraId="4FF7C489" w14:textId="70368325" w:rsidR="00294875" w:rsidRDefault="00294875" w:rsidP="00294875">
            <w:pPr>
              <w:jc w:val="center"/>
              <w:rPr>
                <w:lang w:val="en-US"/>
              </w:rPr>
            </w:pPr>
            <w:r>
              <w:rPr>
                <w:lang w:val="en-US"/>
              </w:rPr>
              <w:t>1750,0</w:t>
            </w:r>
          </w:p>
        </w:tc>
      </w:tr>
      <w:tr w:rsidR="00294875" w:rsidRPr="00475E62" w14:paraId="32F8D858" w14:textId="6F3B9B3A" w:rsidTr="00174494">
        <w:tc>
          <w:tcPr>
            <w:tcW w:w="817" w:type="dxa"/>
          </w:tcPr>
          <w:p w14:paraId="4E5C9242" w14:textId="77777777" w:rsidR="00294875" w:rsidRPr="0078795B" w:rsidRDefault="00294875" w:rsidP="00294875">
            <w:pPr>
              <w:jc w:val="center"/>
              <w:rPr>
                <w:lang w:val="en-US"/>
              </w:rPr>
            </w:pPr>
          </w:p>
        </w:tc>
        <w:tc>
          <w:tcPr>
            <w:tcW w:w="3544" w:type="dxa"/>
          </w:tcPr>
          <w:p w14:paraId="28CE0612" w14:textId="77777777" w:rsidR="00174494" w:rsidRDefault="00294875" w:rsidP="00641CE4">
            <w:r w:rsidRPr="0078795B">
              <w:t>Politici şi management în domeniul agriculturii</w:t>
            </w:r>
          </w:p>
          <w:p w14:paraId="5063C2F2" w14:textId="0EA34656" w:rsidR="00641CE4" w:rsidRPr="0078795B" w:rsidRDefault="00641CE4" w:rsidP="00641CE4"/>
        </w:tc>
        <w:tc>
          <w:tcPr>
            <w:tcW w:w="850" w:type="dxa"/>
          </w:tcPr>
          <w:p w14:paraId="1E3A9702" w14:textId="77777777" w:rsidR="00294875" w:rsidRPr="0078795B" w:rsidRDefault="00294875" w:rsidP="00294875">
            <w:pPr>
              <w:jc w:val="center"/>
              <w:rPr>
                <w:lang w:val="en-US"/>
              </w:rPr>
            </w:pPr>
          </w:p>
        </w:tc>
        <w:tc>
          <w:tcPr>
            <w:tcW w:w="1418" w:type="dxa"/>
          </w:tcPr>
          <w:p w14:paraId="48BFDA14" w14:textId="77777777" w:rsidR="00294875" w:rsidRPr="0078795B" w:rsidRDefault="00294875" w:rsidP="00294875">
            <w:pPr>
              <w:rPr>
                <w:lang w:val="en-US"/>
              </w:rPr>
            </w:pPr>
            <w:r w:rsidRPr="0078795B">
              <w:rPr>
                <w:lang w:val="en-US"/>
              </w:rPr>
              <w:t>5101</w:t>
            </w:r>
          </w:p>
        </w:tc>
        <w:tc>
          <w:tcPr>
            <w:tcW w:w="1134" w:type="dxa"/>
          </w:tcPr>
          <w:p w14:paraId="031E0D82" w14:textId="77777777" w:rsidR="00294875" w:rsidRPr="0078795B" w:rsidRDefault="00294875" w:rsidP="00294875">
            <w:pPr>
              <w:jc w:val="center"/>
              <w:rPr>
                <w:lang w:val="en-US"/>
              </w:rPr>
            </w:pPr>
            <w:r>
              <w:rPr>
                <w:lang w:val="en-US"/>
              </w:rPr>
              <w:t>1540,0</w:t>
            </w:r>
          </w:p>
        </w:tc>
        <w:tc>
          <w:tcPr>
            <w:tcW w:w="1276" w:type="dxa"/>
          </w:tcPr>
          <w:p w14:paraId="5F8CD04F" w14:textId="77777777" w:rsidR="00294875" w:rsidRDefault="00294875" w:rsidP="00294875">
            <w:pPr>
              <w:jc w:val="center"/>
              <w:rPr>
                <w:lang w:val="en-US"/>
              </w:rPr>
            </w:pPr>
          </w:p>
        </w:tc>
        <w:tc>
          <w:tcPr>
            <w:tcW w:w="1134" w:type="dxa"/>
          </w:tcPr>
          <w:p w14:paraId="5CBEE9A5" w14:textId="76520438" w:rsidR="00294875" w:rsidRDefault="00294875" w:rsidP="00294875">
            <w:pPr>
              <w:jc w:val="center"/>
              <w:rPr>
                <w:lang w:val="en-US"/>
              </w:rPr>
            </w:pPr>
            <w:r>
              <w:rPr>
                <w:lang w:val="en-US"/>
              </w:rPr>
              <w:t>1540,0</w:t>
            </w:r>
          </w:p>
        </w:tc>
      </w:tr>
      <w:tr w:rsidR="006A6D92" w:rsidRPr="00475E62" w14:paraId="20809160" w14:textId="77777777" w:rsidTr="00174494">
        <w:tc>
          <w:tcPr>
            <w:tcW w:w="817" w:type="dxa"/>
          </w:tcPr>
          <w:p w14:paraId="050BD79C" w14:textId="79EAE9AE" w:rsidR="006A6D92" w:rsidRPr="0078795B" w:rsidRDefault="006A6D92" w:rsidP="00641CE4">
            <w:pPr>
              <w:jc w:val="center"/>
              <w:rPr>
                <w:lang w:val="en-US"/>
              </w:rPr>
            </w:pPr>
            <w:r w:rsidRPr="005B2E09">
              <w:rPr>
                <w:b/>
                <w:sz w:val="20"/>
                <w:szCs w:val="20"/>
                <w:lang w:val="en-US"/>
              </w:rPr>
              <w:t>1</w:t>
            </w:r>
          </w:p>
        </w:tc>
        <w:tc>
          <w:tcPr>
            <w:tcW w:w="3544" w:type="dxa"/>
          </w:tcPr>
          <w:p w14:paraId="325B3644" w14:textId="4413A502" w:rsidR="006A6D92" w:rsidRPr="0078795B" w:rsidRDefault="006A6D92" w:rsidP="00641CE4">
            <w:pPr>
              <w:jc w:val="center"/>
            </w:pPr>
            <w:r w:rsidRPr="005B2E09">
              <w:rPr>
                <w:b/>
                <w:sz w:val="20"/>
                <w:szCs w:val="20"/>
                <w:lang w:val="en-US"/>
              </w:rPr>
              <w:t>2</w:t>
            </w:r>
          </w:p>
        </w:tc>
        <w:tc>
          <w:tcPr>
            <w:tcW w:w="850" w:type="dxa"/>
          </w:tcPr>
          <w:p w14:paraId="703DAA30" w14:textId="40AE0DAD" w:rsidR="006A6D92" w:rsidRPr="0078795B" w:rsidRDefault="006A6D92" w:rsidP="00641CE4">
            <w:pPr>
              <w:jc w:val="center"/>
              <w:rPr>
                <w:lang w:val="en-US"/>
              </w:rPr>
            </w:pPr>
            <w:r w:rsidRPr="005B2E09">
              <w:rPr>
                <w:b/>
                <w:sz w:val="20"/>
                <w:szCs w:val="20"/>
                <w:lang w:val="en-US"/>
              </w:rPr>
              <w:t>3</w:t>
            </w:r>
          </w:p>
        </w:tc>
        <w:tc>
          <w:tcPr>
            <w:tcW w:w="1418" w:type="dxa"/>
          </w:tcPr>
          <w:p w14:paraId="08B6EB54" w14:textId="704F786A" w:rsidR="006A6D92" w:rsidRPr="0078795B" w:rsidRDefault="006A6D92" w:rsidP="00641CE4">
            <w:pPr>
              <w:jc w:val="center"/>
              <w:rPr>
                <w:lang w:val="en-US"/>
              </w:rPr>
            </w:pPr>
            <w:r w:rsidRPr="005B2E09">
              <w:rPr>
                <w:b/>
                <w:sz w:val="20"/>
                <w:szCs w:val="20"/>
                <w:lang w:val="en-US"/>
              </w:rPr>
              <w:t>4</w:t>
            </w:r>
          </w:p>
        </w:tc>
        <w:tc>
          <w:tcPr>
            <w:tcW w:w="1134" w:type="dxa"/>
          </w:tcPr>
          <w:p w14:paraId="6C6E9A9A" w14:textId="33CB8128" w:rsidR="006A6D92" w:rsidRDefault="006A6D92" w:rsidP="00641CE4">
            <w:pPr>
              <w:jc w:val="center"/>
              <w:rPr>
                <w:lang w:val="en-US"/>
              </w:rPr>
            </w:pPr>
            <w:r w:rsidRPr="005B2E09">
              <w:rPr>
                <w:b/>
                <w:sz w:val="20"/>
                <w:szCs w:val="20"/>
                <w:lang w:val="en-US"/>
              </w:rPr>
              <w:t>5</w:t>
            </w:r>
          </w:p>
        </w:tc>
        <w:tc>
          <w:tcPr>
            <w:tcW w:w="1276" w:type="dxa"/>
          </w:tcPr>
          <w:p w14:paraId="6A2E02C6" w14:textId="21269EBE" w:rsidR="006A6D92" w:rsidRDefault="006A6D92" w:rsidP="00641CE4">
            <w:pPr>
              <w:jc w:val="center"/>
              <w:rPr>
                <w:lang w:val="en-US"/>
              </w:rPr>
            </w:pPr>
            <w:r>
              <w:rPr>
                <w:b/>
                <w:sz w:val="20"/>
                <w:szCs w:val="20"/>
                <w:lang w:val="en-US"/>
              </w:rPr>
              <w:t>6</w:t>
            </w:r>
          </w:p>
        </w:tc>
        <w:tc>
          <w:tcPr>
            <w:tcW w:w="1134" w:type="dxa"/>
          </w:tcPr>
          <w:p w14:paraId="022D5773" w14:textId="61A4B63D" w:rsidR="006A6D92" w:rsidRDefault="006A6D92" w:rsidP="00641CE4">
            <w:pPr>
              <w:jc w:val="center"/>
              <w:rPr>
                <w:lang w:val="en-US"/>
              </w:rPr>
            </w:pPr>
            <w:r>
              <w:rPr>
                <w:b/>
                <w:sz w:val="20"/>
                <w:szCs w:val="20"/>
                <w:lang w:val="en-US"/>
              </w:rPr>
              <w:t>7</w:t>
            </w:r>
          </w:p>
        </w:tc>
      </w:tr>
      <w:tr w:rsidR="006A6D92" w:rsidRPr="00475E62" w14:paraId="162C4F72" w14:textId="2316363C" w:rsidTr="00174494">
        <w:tc>
          <w:tcPr>
            <w:tcW w:w="817" w:type="dxa"/>
          </w:tcPr>
          <w:p w14:paraId="0F907094" w14:textId="17D83FE1" w:rsidR="006A6D92" w:rsidRPr="0078795B" w:rsidRDefault="006A6D92" w:rsidP="006A6D92">
            <w:pPr>
              <w:jc w:val="center"/>
              <w:rPr>
                <w:lang w:val="en-US"/>
              </w:rPr>
            </w:pPr>
          </w:p>
        </w:tc>
        <w:tc>
          <w:tcPr>
            <w:tcW w:w="3544" w:type="dxa"/>
          </w:tcPr>
          <w:p w14:paraId="333BA89F" w14:textId="680C1188" w:rsidR="006A6D92" w:rsidRPr="0078795B" w:rsidRDefault="006A6D92" w:rsidP="006A6D92">
            <w:r w:rsidRPr="0078795B">
              <w:t>Politici şi management în domeniul dezvoltării regionale si constructiilor</w:t>
            </w:r>
          </w:p>
        </w:tc>
        <w:tc>
          <w:tcPr>
            <w:tcW w:w="850" w:type="dxa"/>
          </w:tcPr>
          <w:p w14:paraId="12C0A0D9" w14:textId="358988D2" w:rsidR="006A6D92" w:rsidRPr="0078795B" w:rsidRDefault="006A6D92" w:rsidP="006A6D92">
            <w:pPr>
              <w:jc w:val="center"/>
              <w:rPr>
                <w:lang w:val="en-US"/>
              </w:rPr>
            </w:pPr>
          </w:p>
        </w:tc>
        <w:tc>
          <w:tcPr>
            <w:tcW w:w="1418" w:type="dxa"/>
          </w:tcPr>
          <w:p w14:paraId="02E76A72" w14:textId="320969E5" w:rsidR="006A6D92" w:rsidRPr="0078795B" w:rsidRDefault="006A6D92" w:rsidP="006A6D92">
            <w:pPr>
              <w:rPr>
                <w:lang w:val="en-US"/>
              </w:rPr>
            </w:pPr>
            <w:r w:rsidRPr="0078795B">
              <w:rPr>
                <w:lang w:val="en-US"/>
              </w:rPr>
              <w:t>6101</w:t>
            </w:r>
          </w:p>
        </w:tc>
        <w:tc>
          <w:tcPr>
            <w:tcW w:w="1134" w:type="dxa"/>
          </w:tcPr>
          <w:p w14:paraId="02EB4114" w14:textId="6426453F" w:rsidR="006A6D92" w:rsidRPr="0078795B" w:rsidRDefault="006A6D92" w:rsidP="006A6D92">
            <w:pPr>
              <w:jc w:val="center"/>
              <w:rPr>
                <w:lang w:val="en-US"/>
              </w:rPr>
            </w:pPr>
            <w:r>
              <w:rPr>
                <w:lang w:val="en-US"/>
              </w:rPr>
              <w:t>1155,7</w:t>
            </w:r>
          </w:p>
        </w:tc>
        <w:tc>
          <w:tcPr>
            <w:tcW w:w="1276" w:type="dxa"/>
          </w:tcPr>
          <w:p w14:paraId="4C18D49C" w14:textId="77777777" w:rsidR="006A6D92" w:rsidRDefault="006A6D92" w:rsidP="006A6D92">
            <w:pPr>
              <w:jc w:val="center"/>
              <w:rPr>
                <w:lang w:val="en-US"/>
              </w:rPr>
            </w:pPr>
          </w:p>
        </w:tc>
        <w:tc>
          <w:tcPr>
            <w:tcW w:w="1134" w:type="dxa"/>
          </w:tcPr>
          <w:p w14:paraId="262B66BA" w14:textId="4378DA32" w:rsidR="006A6D92" w:rsidRDefault="006A6D92" w:rsidP="006A6D92">
            <w:pPr>
              <w:jc w:val="center"/>
              <w:rPr>
                <w:lang w:val="en-US"/>
              </w:rPr>
            </w:pPr>
            <w:r>
              <w:rPr>
                <w:lang w:val="en-US"/>
              </w:rPr>
              <w:t>1155,7</w:t>
            </w:r>
          </w:p>
        </w:tc>
      </w:tr>
      <w:tr w:rsidR="006A6D92" w:rsidRPr="00475E62" w14:paraId="4E0702B0" w14:textId="6A10B99F" w:rsidTr="00174494">
        <w:trPr>
          <w:trHeight w:val="126"/>
        </w:trPr>
        <w:tc>
          <w:tcPr>
            <w:tcW w:w="817" w:type="dxa"/>
          </w:tcPr>
          <w:p w14:paraId="3CF09536" w14:textId="77777777" w:rsidR="006A6D92" w:rsidRPr="0078795B" w:rsidRDefault="006A6D92" w:rsidP="006A6D92">
            <w:pPr>
              <w:jc w:val="center"/>
              <w:rPr>
                <w:lang w:val="en-US"/>
              </w:rPr>
            </w:pPr>
          </w:p>
        </w:tc>
        <w:tc>
          <w:tcPr>
            <w:tcW w:w="3544" w:type="dxa"/>
          </w:tcPr>
          <w:p w14:paraId="749911CC" w14:textId="77777777" w:rsidR="006A6D92" w:rsidRPr="0078795B" w:rsidRDefault="006A6D92" w:rsidP="006A6D92">
            <w:r w:rsidRPr="0078795B">
              <w:t>Dezvoltarea drumurilor</w:t>
            </w:r>
          </w:p>
        </w:tc>
        <w:tc>
          <w:tcPr>
            <w:tcW w:w="850" w:type="dxa"/>
          </w:tcPr>
          <w:p w14:paraId="2F4CBD4A" w14:textId="77777777" w:rsidR="006A6D92" w:rsidRPr="0078795B" w:rsidRDefault="006A6D92" w:rsidP="006A6D92">
            <w:pPr>
              <w:jc w:val="center"/>
              <w:rPr>
                <w:lang w:val="en-US"/>
              </w:rPr>
            </w:pPr>
          </w:p>
        </w:tc>
        <w:tc>
          <w:tcPr>
            <w:tcW w:w="1418" w:type="dxa"/>
          </w:tcPr>
          <w:p w14:paraId="2E06953A" w14:textId="77777777" w:rsidR="006A6D92" w:rsidRPr="0078795B" w:rsidRDefault="006A6D92" w:rsidP="006A6D92">
            <w:pPr>
              <w:rPr>
                <w:lang w:val="en-US"/>
              </w:rPr>
            </w:pPr>
            <w:r w:rsidRPr="0078795B">
              <w:rPr>
                <w:lang w:val="en-US"/>
              </w:rPr>
              <w:t>6402</w:t>
            </w:r>
          </w:p>
        </w:tc>
        <w:tc>
          <w:tcPr>
            <w:tcW w:w="1134" w:type="dxa"/>
          </w:tcPr>
          <w:p w14:paraId="4D97A7A3" w14:textId="77777777" w:rsidR="006A6D92" w:rsidRPr="0078795B" w:rsidRDefault="006A6D92" w:rsidP="006A6D92">
            <w:pPr>
              <w:jc w:val="center"/>
            </w:pPr>
            <w:r w:rsidRPr="0078795B">
              <w:t>2</w:t>
            </w:r>
            <w:r>
              <w:t>16</w:t>
            </w:r>
            <w:r w:rsidRPr="0078795B">
              <w:t>22,7</w:t>
            </w:r>
          </w:p>
        </w:tc>
        <w:tc>
          <w:tcPr>
            <w:tcW w:w="1276" w:type="dxa"/>
          </w:tcPr>
          <w:p w14:paraId="1888F206" w14:textId="1D447FD0" w:rsidR="006A6D92" w:rsidRPr="0078795B" w:rsidRDefault="006A6D92" w:rsidP="006A6D92">
            <w:pPr>
              <w:jc w:val="center"/>
            </w:pPr>
            <w:r>
              <w:t>1494,3</w:t>
            </w:r>
          </w:p>
        </w:tc>
        <w:tc>
          <w:tcPr>
            <w:tcW w:w="1134" w:type="dxa"/>
          </w:tcPr>
          <w:p w14:paraId="1EADF09D" w14:textId="25A127F9" w:rsidR="006A6D92" w:rsidRPr="0078795B" w:rsidRDefault="006A6D92" w:rsidP="006A6D92">
            <w:pPr>
              <w:jc w:val="center"/>
            </w:pPr>
            <w:r>
              <w:t>23117,0</w:t>
            </w:r>
          </w:p>
        </w:tc>
      </w:tr>
      <w:tr w:rsidR="006A6D92" w:rsidRPr="00475E62" w14:paraId="17BCFE2F" w14:textId="11F48770" w:rsidTr="00174494">
        <w:tc>
          <w:tcPr>
            <w:tcW w:w="817" w:type="dxa"/>
          </w:tcPr>
          <w:p w14:paraId="7DFEF80B" w14:textId="77777777" w:rsidR="006A6D92" w:rsidRPr="0078795B" w:rsidRDefault="006A6D92" w:rsidP="006A6D92">
            <w:pPr>
              <w:jc w:val="center"/>
              <w:rPr>
                <w:lang w:val="en-US"/>
              </w:rPr>
            </w:pPr>
          </w:p>
        </w:tc>
        <w:tc>
          <w:tcPr>
            <w:tcW w:w="3544" w:type="dxa"/>
          </w:tcPr>
          <w:p w14:paraId="397EC398" w14:textId="77777777" w:rsidR="006A6D92" w:rsidRPr="0078795B" w:rsidRDefault="006A6D92" w:rsidP="006A6D92">
            <w:r w:rsidRPr="0078795B">
              <w:t>Politici şi management în domeniul geodeziei, cartografiei şi cadastrului</w:t>
            </w:r>
          </w:p>
        </w:tc>
        <w:tc>
          <w:tcPr>
            <w:tcW w:w="850" w:type="dxa"/>
          </w:tcPr>
          <w:p w14:paraId="4F2272F6" w14:textId="77777777" w:rsidR="006A6D92" w:rsidRPr="0078795B" w:rsidRDefault="006A6D92" w:rsidP="006A6D92">
            <w:pPr>
              <w:jc w:val="center"/>
              <w:rPr>
                <w:lang w:val="en-US"/>
              </w:rPr>
            </w:pPr>
          </w:p>
        </w:tc>
        <w:tc>
          <w:tcPr>
            <w:tcW w:w="1418" w:type="dxa"/>
          </w:tcPr>
          <w:p w14:paraId="77A131EA" w14:textId="77777777" w:rsidR="006A6D92" w:rsidRPr="0078795B" w:rsidRDefault="006A6D92" w:rsidP="006A6D92">
            <w:pPr>
              <w:rPr>
                <w:lang w:val="en-US"/>
              </w:rPr>
            </w:pPr>
            <w:r w:rsidRPr="0078795B">
              <w:rPr>
                <w:lang w:val="en-US"/>
              </w:rPr>
              <w:t>6901</w:t>
            </w:r>
          </w:p>
        </w:tc>
        <w:tc>
          <w:tcPr>
            <w:tcW w:w="1134" w:type="dxa"/>
          </w:tcPr>
          <w:p w14:paraId="7E04C315" w14:textId="77777777" w:rsidR="006A6D92" w:rsidRPr="0078795B" w:rsidRDefault="006A6D92" w:rsidP="006A6D92">
            <w:pPr>
              <w:jc w:val="center"/>
              <w:rPr>
                <w:lang w:val="en-US"/>
              </w:rPr>
            </w:pPr>
            <w:r>
              <w:rPr>
                <w:lang w:val="en-US"/>
              </w:rPr>
              <w:t>408,0</w:t>
            </w:r>
          </w:p>
        </w:tc>
        <w:tc>
          <w:tcPr>
            <w:tcW w:w="1276" w:type="dxa"/>
          </w:tcPr>
          <w:p w14:paraId="5FDA1741" w14:textId="77777777" w:rsidR="006A6D92" w:rsidRDefault="006A6D92" w:rsidP="006A6D92">
            <w:pPr>
              <w:jc w:val="center"/>
              <w:rPr>
                <w:lang w:val="en-US"/>
              </w:rPr>
            </w:pPr>
          </w:p>
        </w:tc>
        <w:tc>
          <w:tcPr>
            <w:tcW w:w="1134" w:type="dxa"/>
          </w:tcPr>
          <w:p w14:paraId="6CFC8357" w14:textId="22888265" w:rsidR="006A6D92" w:rsidRDefault="006A6D92" w:rsidP="006A6D92">
            <w:pPr>
              <w:jc w:val="center"/>
              <w:rPr>
                <w:lang w:val="en-US"/>
              </w:rPr>
            </w:pPr>
            <w:r>
              <w:rPr>
                <w:lang w:val="en-US"/>
              </w:rPr>
              <w:t>408,0</w:t>
            </w:r>
          </w:p>
        </w:tc>
      </w:tr>
      <w:tr w:rsidR="006A6D92" w:rsidRPr="00475E62" w14:paraId="6A7BC05E" w14:textId="782194F2" w:rsidTr="00174494">
        <w:tc>
          <w:tcPr>
            <w:tcW w:w="817" w:type="dxa"/>
          </w:tcPr>
          <w:p w14:paraId="44B2796F" w14:textId="77777777" w:rsidR="006A6D92" w:rsidRPr="00405B28" w:rsidRDefault="006A6D92" w:rsidP="006A6D92">
            <w:pPr>
              <w:jc w:val="center"/>
              <w:rPr>
                <w:b/>
                <w:lang w:val="en-US"/>
              </w:rPr>
            </w:pPr>
            <w:r w:rsidRPr="00405B28">
              <w:rPr>
                <w:b/>
                <w:lang w:val="en-US"/>
              </w:rPr>
              <w:t>07</w:t>
            </w:r>
          </w:p>
        </w:tc>
        <w:tc>
          <w:tcPr>
            <w:tcW w:w="3544" w:type="dxa"/>
          </w:tcPr>
          <w:p w14:paraId="0DE96C5F" w14:textId="77777777" w:rsidR="006A6D92" w:rsidRPr="00405B28" w:rsidRDefault="006A6D92" w:rsidP="006A6D92">
            <w:pPr>
              <w:rPr>
                <w:b/>
                <w:lang w:val="en-US"/>
              </w:rPr>
            </w:pPr>
            <w:r w:rsidRPr="00405B28">
              <w:rPr>
                <w:b/>
                <w:bCs/>
                <w:i/>
                <w:iCs/>
              </w:rPr>
              <w:t>Ocrotirea sanatatii</w:t>
            </w:r>
          </w:p>
        </w:tc>
        <w:tc>
          <w:tcPr>
            <w:tcW w:w="850" w:type="dxa"/>
          </w:tcPr>
          <w:p w14:paraId="4EEF3235" w14:textId="77777777" w:rsidR="006A6D92" w:rsidRPr="00405B28" w:rsidRDefault="006A6D92" w:rsidP="006A6D92">
            <w:pPr>
              <w:jc w:val="center"/>
              <w:rPr>
                <w:b/>
                <w:lang w:val="en-US"/>
              </w:rPr>
            </w:pPr>
          </w:p>
        </w:tc>
        <w:tc>
          <w:tcPr>
            <w:tcW w:w="1418" w:type="dxa"/>
          </w:tcPr>
          <w:p w14:paraId="4965EFD9" w14:textId="77777777" w:rsidR="006A6D92" w:rsidRPr="00405B28" w:rsidRDefault="006A6D92" w:rsidP="006A6D92">
            <w:pPr>
              <w:jc w:val="center"/>
              <w:rPr>
                <w:b/>
                <w:lang w:val="en-US"/>
              </w:rPr>
            </w:pPr>
          </w:p>
        </w:tc>
        <w:tc>
          <w:tcPr>
            <w:tcW w:w="1134" w:type="dxa"/>
          </w:tcPr>
          <w:p w14:paraId="66AF3471" w14:textId="77777777" w:rsidR="006A6D92" w:rsidRPr="00405B28" w:rsidRDefault="006A6D92" w:rsidP="006A6D92">
            <w:pPr>
              <w:jc w:val="center"/>
              <w:rPr>
                <w:lang w:val="en-US"/>
              </w:rPr>
            </w:pPr>
          </w:p>
        </w:tc>
        <w:tc>
          <w:tcPr>
            <w:tcW w:w="1276" w:type="dxa"/>
          </w:tcPr>
          <w:p w14:paraId="7D2F14A8" w14:textId="77777777" w:rsidR="006A6D92" w:rsidRPr="00405B28" w:rsidRDefault="006A6D92" w:rsidP="006A6D92">
            <w:pPr>
              <w:jc w:val="center"/>
              <w:rPr>
                <w:lang w:val="en-US"/>
              </w:rPr>
            </w:pPr>
          </w:p>
        </w:tc>
        <w:tc>
          <w:tcPr>
            <w:tcW w:w="1134" w:type="dxa"/>
          </w:tcPr>
          <w:p w14:paraId="3B5C100F" w14:textId="77777777" w:rsidR="006A6D92" w:rsidRPr="00405B28" w:rsidRDefault="006A6D92" w:rsidP="006A6D92">
            <w:pPr>
              <w:jc w:val="center"/>
              <w:rPr>
                <w:lang w:val="en-US"/>
              </w:rPr>
            </w:pPr>
          </w:p>
        </w:tc>
      </w:tr>
      <w:tr w:rsidR="006A6D92" w:rsidRPr="00475E62" w14:paraId="11E752D3" w14:textId="55E0EAF0" w:rsidTr="00174494">
        <w:tc>
          <w:tcPr>
            <w:tcW w:w="817" w:type="dxa"/>
          </w:tcPr>
          <w:p w14:paraId="288FD6E1" w14:textId="77777777" w:rsidR="006A6D92" w:rsidRPr="00405B28" w:rsidRDefault="006A6D92" w:rsidP="006A6D92">
            <w:pPr>
              <w:jc w:val="center"/>
              <w:rPr>
                <w:b/>
                <w:lang w:val="en-US"/>
              </w:rPr>
            </w:pPr>
          </w:p>
        </w:tc>
        <w:tc>
          <w:tcPr>
            <w:tcW w:w="3544" w:type="dxa"/>
          </w:tcPr>
          <w:p w14:paraId="31332B77" w14:textId="77777777" w:rsidR="006A6D92" w:rsidRPr="00405B28" w:rsidRDefault="006A6D92" w:rsidP="006A6D92">
            <w:pPr>
              <w:rPr>
                <w:b/>
                <w:lang w:val="en-US"/>
              </w:rPr>
            </w:pPr>
            <w:r w:rsidRPr="00405B28">
              <w:rPr>
                <w:b/>
                <w:lang w:val="en-US"/>
              </w:rPr>
              <w:t>Resurse-total</w:t>
            </w:r>
          </w:p>
        </w:tc>
        <w:tc>
          <w:tcPr>
            <w:tcW w:w="850" w:type="dxa"/>
          </w:tcPr>
          <w:p w14:paraId="131730C7" w14:textId="77777777" w:rsidR="006A6D92" w:rsidRPr="00405B28" w:rsidRDefault="006A6D92" w:rsidP="006A6D92">
            <w:pPr>
              <w:rPr>
                <w:b/>
                <w:lang w:val="en-US"/>
              </w:rPr>
            </w:pPr>
          </w:p>
        </w:tc>
        <w:tc>
          <w:tcPr>
            <w:tcW w:w="1418" w:type="dxa"/>
          </w:tcPr>
          <w:p w14:paraId="7BB6ECC6" w14:textId="77777777" w:rsidR="006A6D92" w:rsidRPr="00405B28" w:rsidRDefault="006A6D92" w:rsidP="006A6D92">
            <w:pPr>
              <w:jc w:val="center"/>
              <w:rPr>
                <w:b/>
                <w:lang w:val="en-US"/>
              </w:rPr>
            </w:pPr>
          </w:p>
        </w:tc>
        <w:tc>
          <w:tcPr>
            <w:tcW w:w="1134" w:type="dxa"/>
          </w:tcPr>
          <w:p w14:paraId="33A667C2" w14:textId="77777777" w:rsidR="006A6D92" w:rsidRPr="008502E4" w:rsidRDefault="006A6D92" w:rsidP="006A6D92">
            <w:pPr>
              <w:jc w:val="center"/>
              <w:rPr>
                <w:b/>
                <w:lang w:val="en-US"/>
              </w:rPr>
            </w:pPr>
            <w:r w:rsidRPr="008502E4">
              <w:rPr>
                <w:b/>
                <w:lang w:val="en-US"/>
              </w:rPr>
              <w:t>194,0</w:t>
            </w:r>
          </w:p>
        </w:tc>
        <w:tc>
          <w:tcPr>
            <w:tcW w:w="1276" w:type="dxa"/>
          </w:tcPr>
          <w:p w14:paraId="181276EE" w14:textId="77777777" w:rsidR="006A6D92" w:rsidRPr="008502E4" w:rsidRDefault="006A6D92" w:rsidP="006A6D92">
            <w:pPr>
              <w:jc w:val="center"/>
              <w:rPr>
                <w:b/>
                <w:lang w:val="en-US"/>
              </w:rPr>
            </w:pPr>
          </w:p>
        </w:tc>
        <w:tc>
          <w:tcPr>
            <w:tcW w:w="1134" w:type="dxa"/>
          </w:tcPr>
          <w:p w14:paraId="30A1CAB6" w14:textId="61BC3F50" w:rsidR="006A6D92" w:rsidRPr="008502E4" w:rsidRDefault="006A6D92" w:rsidP="006A6D92">
            <w:pPr>
              <w:jc w:val="center"/>
              <w:rPr>
                <w:b/>
                <w:lang w:val="en-US"/>
              </w:rPr>
            </w:pPr>
            <w:r w:rsidRPr="008502E4">
              <w:rPr>
                <w:b/>
                <w:lang w:val="en-US"/>
              </w:rPr>
              <w:t>194,0</w:t>
            </w:r>
          </w:p>
        </w:tc>
      </w:tr>
      <w:tr w:rsidR="006A6D92" w:rsidRPr="00475E62" w14:paraId="75E0A62A" w14:textId="49EA7392" w:rsidTr="00174494">
        <w:tc>
          <w:tcPr>
            <w:tcW w:w="817" w:type="dxa"/>
          </w:tcPr>
          <w:p w14:paraId="726117DB" w14:textId="77777777" w:rsidR="006A6D92" w:rsidRPr="00405B28" w:rsidRDefault="006A6D92" w:rsidP="006A6D92">
            <w:pPr>
              <w:jc w:val="center"/>
              <w:rPr>
                <w:b/>
                <w:lang w:val="en-US"/>
              </w:rPr>
            </w:pPr>
          </w:p>
        </w:tc>
        <w:tc>
          <w:tcPr>
            <w:tcW w:w="3544" w:type="dxa"/>
          </w:tcPr>
          <w:p w14:paraId="11DD1709" w14:textId="77777777" w:rsidR="006A6D92" w:rsidRPr="00405B28" w:rsidRDefault="006A6D92" w:rsidP="006A6D92">
            <w:pPr>
              <w:rPr>
                <w:b/>
                <w:lang w:val="en-US"/>
              </w:rPr>
            </w:pPr>
            <w:r w:rsidRPr="00405B28">
              <w:rPr>
                <w:i/>
                <w:lang w:val="en-US"/>
              </w:rPr>
              <w:t>Resurse generale</w:t>
            </w:r>
          </w:p>
        </w:tc>
        <w:tc>
          <w:tcPr>
            <w:tcW w:w="850" w:type="dxa"/>
          </w:tcPr>
          <w:p w14:paraId="69C96C17" w14:textId="77777777" w:rsidR="006A6D92" w:rsidRPr="00405B28" w:rsidRDefault="006A6D92" w:rsidP="006A6D92">
            <w:pPr>
              <w:rPr>
                <w:b/>
                <w:lang w:val="en-US"/>
              </w:rPr>
            </w:pPr>
            <w:r w:rsidRPr="00405B28">
              <w:rPr>
                <w:lang w:val="en-US"/>
              </w:rPr>
              <w:t>1</w:t>
            </w:r>
          </w:p>
        </w:tc>
        <w:tc>
          <w:tcPr>
            <w:tcW w:w="1418" w:type="dxa"/>
          </w:tcPr>
          <w:p w14:paraId="6F44948E" w14:textId="77777777" w:rsidR="006A6D92" w:rsidRPr="00405B28" w:rsidRDefault="006A6D92" w:rsidP="006A6D92">
            <w:pPr>
              <w:jc w:val="center"/>
              <w:rPr>
                <w:b/>
                <w:lang w:val="en-US"/>
              </w:rPr>
            </w:pPr>
          </w:p>
        </w:tc>
        <w:tc>
          <w:tcPr>
            <w:tcW w:w="1134" w:type="dxa"/>
          </w:tcPr>
          <w:p w14:paraId="35040280" w14:textId="77777777" w:rsidR="006A6D92" w:rsidRPr="00405B28" w:rsidRDefault="006A6D92" w:rsidP="006A6D92">
            <w:pPr>
              <w:jc w:val="center"/>
              <w:rPr>
                <w:lang w:val="en-US"/>
              </w:rPr>
            </w:pPr>
            <w:r w:rsidRPr="00405B28">
              <w:rPr>
                <w:lang w:val="en-US"/>
              </w:rPr>
              <w:t>194,0</w:t>
            </w:r>
          </w:p>
        </w:tc>
        <w:tc>
          <w:tcPr>
            <w:tcW w:w="1276" w:type="dxa"/>
          </w:tcPr>
          <w:p w14:paraId="3BA8D24D" w14:textId="77777777" w:rsidR="006A6D92" w:rsidRPr="00405B28" w:rsidRDefault="006A6D92" w:rsidP="006A6D92">
            <w:pPr>
              <w:jc w:val="center"/>
              <w:rPr>
                <w:lang w:val="en-US"/>
              </w:rPr>
            </w:pPr>
          </w:p>
        </w:tc>
        <w:tc>
          <w:tcPr>
            <w:tcW w:w="1134" w:type="dxa"/>
          </w:tcPr>
          <w:p w14:paraId="42607E82" w14:textId="0DD5D5EE" w:rsidR="006A6D92" w:rsidRPr="00405B28" w:rsidRDefault="006A6D92" w:rsidP="006A6D92">
            <w:pPr>
              <w:jc w:val="center"/>
              <w:rPr>
                <w:lang w:val="en-US"/>
              </w:rPr>
            </w:pPr>
            <w:r w:rsidRPr="00405B28">
              <w:rPr>
                <w:lang w:val="en-US"/>
              </w:rPr>
              <w:t>194,0</w:t>
            </w:r>
          </w:p>
        </w:tc>
      </w:tr>
      <w:tr w:rsidR="006A6D92" w:rsidRPr="00475E62" w14:paraId="33969A69" w14:textId="0B9073E0" w:rsidTr="00174494">
        <w:tc>
          <w:tcPr>
            <w:tcW w:w="817" w:type="dxa"/>
          </w:tcPr>
          <w:p w14:paraId="4D9F8258" w14:textId="77777777" w:rsidR="006A6D92" w:rsidRPr="00405B28" w:rsidRDefault="006A6D92" w:rsidP="006A6D92">
            <w:pPr>
              <w:jc w:val="center"/>
              <w:rPr>
                <w:b/>
                <w:lang w:val="en-US"/>
              </w:rPr>
            </w:pPr>
          </w:p>
        </w:tc>
        <w:tc>
          <w:tcPr>
            <w:tcW w:w="3544" w:type="dxa"/>
          </w:tcPr>
          <w:p w14:paraId="7B584155" w14:textId="77777777" w:rsidR="006A6D92" w:rsidRPr="00405B28" w:rsidRDefault="006A6D92" w:rsidP="006A6D92">
            <w:pPr>
              <w:rPr>
                <w:b/>
                <w:lang w:val="en-US"/>
              </w:rPr>
            </w:pPr>
            <w:r w:rsidRPr="00405B28">
              <w:rPr>
                <w:b/>
                <w:lang w:val="en-US"/>
              </w:rPr>
              <w:t>Cheltuieli – total</w:t>
            </w:r>
          </w:p>
        </w:tc>
        <w:tc>
          <w:tcPr>
            <w:tcW w:w="850" w:type="dxa"/>
          </w:tcPr>
          <w:p w14:paraId="03CF5225" w14:textId="77777777" w:rsidR="006A6D92" w:rsidRPr="00405B28" w:rsidRDefault="006A6D92" w:rsidP="006A6D92">
            <w:pPr>
              <w:rPr>
                <w:b/>
                <w:lang w:val="en-US"/>
              </w:rPr>
            </w:pPr>
          </w:p>
        </w:tc>
        <w:tc>
          <w:tcPr>
            <w:tcW w:w="1418" w:type="dxa"/>
          </w:tcPr>
          <w:p w14:paraId="438EF716" w14:textId="77777777" w:rsidR="006A6D92" w:rsidRPr="00405B28" w:rsidRDefault="006A6D92" w:rsidP="006A6D92">
            <w:pPr>
              <w:jc w:val="center"/>
              <w:rPr>
                <w:b/>
                <w:lang w:val="en-US"/>
              </w:rPr>
            </w:pPr>
          </w:p>
        </w:tc>
        <w:tc>
          <w:tcPr>
            <w:tcW w:w="1134" w:type="dxa"/>
          </w:tcPr>
          <w:p w14:paraId="5EA9CFD2" w14:textId="77777777" w:rsidR="006A6D92" w:rsidRPr="008502E4" w:rsidRDefault="006A6D92" w:rsidP="006A6D92">
            <w:pPr>
              <w:jc w:val="center"/>
              <w:rPr>
                <w:b/>
                <w:lang w:val="en-US"/>
              </w:rPr>
            </w:pPr>
            <w:r w:rsidRPr="008502E4">
              <w:rPr>
                <w:b/>
                <w:lang w:val="en-US"/>
              </w:rPr>
              <w:t>194,0</w:t>
            </w:r>
          </w:p>
        </w:tc>
        <w:tc>
          <w:tcPr>
            <w:tcW w:w="1276" w:type="dxa"/>
          </w:tcPr>
          <w:p w14:paraId="2819EF2C" w14:textId="77777777" w:rsidR="006A6D92" w:rsidRPr="008502E4" w:rsidRDefault="006A6D92" w:rsidP="006A6D92">
            <w:pPr>
              <w:jc w:val="center"/>
              <w:rPr>
                <w:b/>
                <w:lang w:val="en-US"/>
              </w:rPr>
            </w:pPr>
          </w:p>
        </w:tc>
        <w:tc>
          <w:tcPr>
            <w:tcW w:w="1134" w:type="dxa"/>
          </w:tcPr>
          <w:p w14:paraId="3FBA02C9" w14:textId="5F7CB438" w:rsidR="006A6D92" w:rsidRPr="008502E4" w:rsidRDefault="006A6D92" w:rsidP="006A6D92">
            <w:pPr>
              <w:jc w:val="center"/>
              <w:rPr>
                <w:b/>
                <w:lang w:val="en-US"/>
              </w:rPr>
            </w:pPr>
            <w:r w:rsidRPr="008502E4">
              <w:rPr>
                <w:b/>
                <w:lang w:val="en-US"/>
              </w:rPr>
              <w:t>194,0</w:t>
            </w:r>
          </w:p>
        </w:tc>
      </w:tr>
      <w:tr w:rsidR="006A6D92" w:rsidRPr="00475E62" w14:paraId="02DB047D" w14:textId="5E09AB84" w:rsidTr="00174494">
        <w:tc>
          <w:tcPr>
            <w:tcW w:w="817" w:type="dxa"/>
          </w:tcPr>
          <w:p w14:paraId="33AE6FEF" w14:textId="77777777" w:rsidR="006A6D92" w:rsidRPr="00405B28" w:rsidRDefault="006A6D92" w:rsidP="006A6D92">
            <w:pPr>
              <w:jc w:val="center"/>
              <w:rPr>
                <w:b/>
                <w:lang w:val="en-US"/>
              </w:rPr>
            </w:pPr>
          </w:p>
        </w:tc>
        <w:tc>
          <w:tcPr>
            <w:tcW w:w="3544" w:type="dxa"/>
          </w:tcPr>
          <w:p w14:paraId="4608E9BB" w14:textId="77777777" w:rsidR="006A6D92" w:rsidRPr="00405B28" w:rsidRDefault="006A6D92" w:rsidP="006A6D92">
            <w:pPr>
              <w:rPr>
                <w:b/>
                <w:lang w:val="en-US"/>
              </w:rPr>
            </w:pPr>
            <w:r w:rsidRPr="00405B28">
              <w:t>Alte servicii in domeniul ocrotirii sanatatii</w:t>
            </w:r>
          </w:p>
        </w:tc>
        <w:tc>
          <w:tcPr>
            <w:tcW w:w="850" w:type="dxa"/>
          </w:tcPr>
          <w:p w14:paraId="5EFB96D4" w14:textId="77777777" w:rsidR="006A6D92" w:rsidRPr="00405B28" w:rsidRDefault="006A6D92" w:rsidP="006A6D92">
            <w:pPr>
              <w:jc w:val="center"/>
              <w:rPr>
                <w:b/>
                <w:lang w:val="en-US"/>
              </w:rPr>
            </w:pPr>
          </w:p>
        </w:tc>
        <w:tc>
          <w:tcPr>
            <w:tcW w:w="1418" w:type="dxa"/>
          </w:tcPr>
          <w:p w14:paraId="74D6326E" w14:textId="77777777" w:rsidR="006A6D92" w:rsidRPr="008502E4" w:rsidRDefault="006A6D92" w:rsidP="006A6D92">
            <w:pPr>
              <w:rPr>
                <w:lang w:val="en-US"/>
              </w:rPr>
            </w:pPr>
            <w:r w:rsidRPr="008502E4">
              <w:rPr>
                <w:lang w:val="en-US"/>
              </w:rPr>
              <w:t>8019</w:t>
            </w:r>
          </w:p>
        </w:tc>
        <w:tc>
          <w:tcPr>
            <w:tcW w:w="1134" w:type="dxa"/>
          </w:tcPr>
          <w:p w14:paraId="5859A9FC" w14:textId="77777777" w:rsidR="006A6D92" w:rsidRPr="00405B28" w:rsidRDefault="006A6D92" w:rsidP="006A6D92">
            <w:pPr>
              <w:jc w:val="center"/>
              <w:rPr>
                <w:lang w:val="en-US"/>
              </w:rPr>
            </w:pPr>
            <w:r w:rsidRPr="00405B28">
              <w:rPr>
                <w:lang w:val="en-US"/>
              </w:rPr>
              <w:t>194,0</w:t>
            </w:r>
          </w:p>
        </w:tc>
        <w:tc>
          <w:tcPr>
            <w:tcW w:w="1276" w:type="dxa"/>
          </w:tcPr>
          <w:p w14:paraId="42B333C9" w14:textId="77777777" w:rsidR="006A6D92" w:rsidRPr="00405B28" w:rsidRDefault="006A6D92" w:rsidP="006A6D92">
            <w:pPr>
              <w:jc w:val="center"/>
              <w:rPr>
                <w:lang w:val="en-US"/>
              </w:rPr>
            </w:pPr>
          </w:p>
        </w:tc>
        <w:tc>
          <w:tcPr>
            <w:tcW w:w="1134" w:type="dxa"/>
          </w:tcPr>
          <w:p w14:paraId="3405C045" w14:textId="4E1AC15A" w:rsidR="006A6D92" w:rsidRPr="00405B28" w:rsidRDefault="006A6D92" w:rsidP="006A6D92">
            <w:pPr>
              <w:jc w:val="center"/>
              <w:rPr>
                <w:lang w:val="en-US"/>
              </w:rPr>
            </w:pPr>
            <w:r w:rsidRPr="00405B28">
              <w:rPr>
                <w:lang w:val="en-US"/>
              </w:rPr>
              <w:t>194,0</w:t>
            </w:r>
          </w:p>
        </w:tc>
      </w:tr>
      <w:tr w:rsidR="006A6D92" w:rsidRPr="00475E62" w14:paraId="7164A63A" w14:textId="5BADDE52" w:rsidTr="00174494">
        <w:tc>
          <w:tcPr>
            <w:tcW w:w="817" w:type="dxa"/>
          </w:tcPr>
          <w:p w14:paraId="2747DE04" w14:textId="77777777" w:rsidR="006A6D92" w:rsidRPr="00405B28" w:rsidRDefault="006A6D92" w:rsidP="006A6D92">
            <w:pPr>
              <w:jc w:val="center"/>
              <w:rPr>
                <w:b/>
                <w:lang w:val="en-US"/>
              </w:rPr>
            </w:pPr>
            <w:r w:rsidRPr="00405B28">
              <w:rPr>
                <w:b/>
                <w:lang w:val="en-US"/>
              </w:rPr>
              <w:t>08</w:t>
            </w:r>
          </w:p>
        </w:tc>
        <w:tc>
          <w:tcPr>
            <w:tcW w:w="3544" w:type="dxa"/>
          </w:tcPr>
          <w:p w14:paraId="0B1D188C" w14:textId="77777777" w:rsidR="006A6D92" w:rsidRPr="00405B28" w:rsidRDefault="006A6D92" w:rsidP="006A6D92">
            <w:r w:rsidRPr="00405B28">
              <w:rPr>
                <w:b/>
                <w:bCs/>
              </w:rPr>
              <w:t>Cultură, sport, tineret, culte și odihnă</w:t>
            </w:r>
          </w:p>
        </w:tc>
        <w:tc>
          <w:tcPr>
            <w:tcW w:w="850" w:type="dxa"/>
          </w:tcPr>
          <w:p w14:paraId="76437C36" w14:textId="77777777" w:rsidR="006A6D92" w:rsidRPr="00405B28" w:rsidRDefault="006A6D92" w:rsidP="006A6D92">
            <w:pPr>
              <w:jc w:val="center"/>
              <w:rPr>
                <w:lang w:val="en-US"/>
              </w:rPr>
            </w:pPr>
          </w:p>
        </w:tc>
        <w:tc>
          <w:tcPr>
            <w:tcW w:w="1418" w:type="dxa"/>
          </w:tcPr>
          <w:p w14:paraId="16011D27" w14:textId="77777777" w:rsidR="006A6D92" w:rsidRPr="00405B28" w:rsidRDefault="006A6D92" w:rsidP="006A6D92">
            <w:pPr>
              <w:rPr>
                <w:lang w:val="en-US"/>
              </w:rPr>
            </w:pPr>
          </w:p>
        </w:tc>
        <w:tc>
          <w:tcPr>
            <w:tcW w:w="1134" w:type="dxa"/>
          </w:tcPr>
          <w:p w14:paraId="43C82C9F" w14:textId="77777777" w:rsidR="006A6D92" w:rsidRPr="00405B28" w:rsidRDefault="006A6D92" w:rsidP="006A6D92">
            <w:pPr>
              <w:jc w:val="center"/>
              <w:rPr>
                <w:b/>
                <w:lang w:val="en-US"/>
              </w:rPr>
            </w:pPr>
          </w:p>
        </w:tc>
        <w:tc>
          <w:tcPr>
            <w:tcW w:w="1276" w:type="dxa"/>
          </w:tcPr>
          <w:p w14:paraId="1552714F" w14:textId="77777777" w:rsidR="006A6D92" w:rsidRPr="00405B28" w:rsidRDefault="006A6D92" w:rsidP="006A6D92">
            <w:pPr>
              <w:jc w:val="center"/>
              <w:rPr>
                <w:b/>
                <w:lang w:val="en-US"/>
              </w:rPr>
            </w:pPr>
          </w:p>
        </w:tc>
        <w:tc>
          <w:tcPr>
            <w:tcW w:w="1134" w:type="dxa"/>
          </w:tcPr>
          <w:p w14:paraId="3836E607" w14:textId="77777777" w:rsidR="006A6D92" w:rsidRPr="00405B28" w:rsidRDefault="006A6D92" w:rsidP="006A6D92">
            <w:pPr>
              <w:jc w:val="center"/>
              <w:rPr>
                <w:b/>
                <w:lang w:val="en-US"/>
              </w:rPr>
            </w:pPr>
          </w:p>
        </w:tc>
      </w:tr>
      <w:tr w:rsidR="006A6D92" w:rsidRPr="00475E62" w14:paraId="4171C8B4" w14:textId="2D236626" w:rsidTr="00174494">
        <w:tc>
          <w:tcPr>
            <w:tcW w:w="817" w:type="dxa"/>
          </w:tcPr>
          <w:p w14:paraId="3D49F070" w14:textId="77777777" w:rsidR="006A6D92" w:rsidRPr="00405B28" w:rsidRDefault="006A6D92" w:rsidP="006A6D92">
            <w:pPr>
              <w:jc w:val="center"/>
              <w:rPr>
                <w:lang w:val="en-US"/>
              </w:rPr>
            </w:pPr>
          </w:p>
        </w:tc>
        <w:tc>
          <w:tcPr>
            <w:tcW w:w="3544" w:type="dxa"/>
          </w:tcPr>
          <w:p w14:paraId="5899CBC8" w14:textId="77777777" w:rsidR="006A6D92" w:rsidRPr="00405B28" w:rsidRDefault="006A6D92" w:rsidP="006A6D92">
            <w:pPr>
              <w:rPr>
                <w:b/>
                <w:bCs/>
              </w:rPr>
            </w:pPr>
            <w:r w:rsidRPr="00405B28">
              <w:rPr>
                <w:b/>
                <w:lang w:val="en-US"/>
              </w:rPr>
              <w:t>Resurse-total</w:t>
            </w:r>
          </w:p>
        </w:tc>
        <w:tc>
          <w:tcPr>
            <w:tcW w:w="850" w:type="dxa"/>
          </w:tcPr>
          <w:p w14:paraId="1F2BA25B" w14:textId="77777777" w:rsidR="006A6D92" w:rsidRPr="00405B28" w:rsidRDefault="006A6D92" w:rsidP="006A6D92">
            <w:pPr>
              <w:jc w:val="center"/>
              <w:rPr>
                <w:lang w:val="en-US"/>
              </w:rPr>
            </w:pPr>
          </w:p>
        </w:tc>
        <w:tc>
          <w:tcPr>
            <w:tcW w:w="1418" w:type="dxa"/>
          </w:tcPr>
          <w:p w14:paraId="680049B5" w14:textId="77777777" w:rsidR="006A6D92" w:rsidRPr="00405B28" w:rsidRDefault="006A6D92" w:rsidP="006A6D92">
            <w:pPr>
              <w:rPr>
                <w:lang w:val="en-US"/>
              </w:rPr>
            </w:pPr>
          </w:p>
        </w:tc>
        <w:tc>
          <w:tcPr>
            <w:tcW w:w="1134" w:type="dxa"/>
          </w:tcPr>
          <w:p w14:paraId="6E189DFC" w14:textId="77777777" w:rsidR="006A6D92" w:rsidRPr="00405B28" w:rsidRDefault="006A6D92" w:rsidP="006A6D92">
            <w:pPr>
              <w:jc w:val="center"/>
              <w:rPr>
                <w:b/>
                <w:lang w:val="en-US"/>
              </w:rPr>
            </w:pPr>
            <w:r w:rsidRPr="00405B28">
              <w:rPr>
                <w:b/>
                <w:lang w:val="en-US"/>
              </w:rPr>
              <w:t>27293,3</w:t>
            </w:r>
          </w:p>
        </w:tc>
        <w:tc>
          <w:tcPr>
            <w:tcW w:w="1276" w:type="dxa"/>
          </w:tcPr>
          <w:p w14:paraId="037E958E" w14:textId="2AD222D9" w:rsidR="006A6D92" w:rsidRPr="00405B28" w:rsidRDefault="006A6D92" w:rsidP="006A6D92">
            <w:pPr>
              <w:jc w:val="center"/>
              <w:rPr>
                <w:b/>
                <w:lang w:val="en-US"/>
              </w:rPr>
            </w:pPr>
            <w:r>
              <w:rPr>
                <w:b/>
                <w:lang w:val="en-US"/>
              </w:rPr>
              <w:t>16,3</w:t>
            </w:r>
          </w:p>
        </w:tc>
        <w:tc>
          <w:tcPr>
            <w:tcW w:w="1134" w:type="dxa"/>
          </w:tcPr>
          <w:p w14:paraId="42127DD8" w14:textId="737880F2" w:rsidR="006A6D92" w:rsidRPr="00405B28" w:rsidRDefault="006A6D92" w:rsidP="006A6D92">
            <w:pPr>
              <w:jc w:val="center"/>
              <w:rPr>
                <w:b/>
                <w:lang w:val="en-US"/>
              </w:rPr>
            </w:pPr>
            <w:r>
              <w:rPr>
                <w:b/>
                <w:lang w:val="en-US"/>
              </w:rPr>
              <w:t>27309,6</w:t>
            </w:r>
          </w:p>
        </w:tc>
      </w:tr>
      <w:tr w:rsidR="006A6D92" w:rsidRPr="00475E62" w14:paraId="26582B9B" w14:textId="5A72B098" w:rsidTr="00174494">
        <w:tc>
          <w:tcPr>
            <w:tcW w:w="817" w:type="dxa"/>
          </w:tcPr>
          <w:p w14:paraId="452D7A7B" w14:textId="77777777" w:rsidR="006A6D92" w:rsidRPr="00405B28" w:rsidRDefault="006A6D92" w:rsidP="006A6D92">
            <w:pPr>
              <w:jc w:val="center"/>
              <w:rPr>
                <w:lang w:val="en-US"/>
              </w:rPr>
            </w:pPr>
          </w:p>
        </w:tc>
        <w:tc>
          <w:tcPr>
            <w:tcW w:w="3544" w:type="dxa"/>
          </w:tcPr>
          <w:p w14:paraId="7CC09965" w14:textId="77777777" w:rsidR="006A6D92" w:rsidRPr="00405B28" w:rsidRDefault="006A6D92" w:rsidP="006A6D92">
            <w:pPr>
              <w:rPr>
                <w:i/>
                <w:lang w:val="en-US"/>
              </w:rPr>
            </w:pPr>
            <w:r w:rsidRPr="00405B28">
              <w:rPr>
                <w:i/>
                <w:lang w:val="en-US"/>
              </w:rPr>
              <w:t>Resurse generale</w:t>
            </w:r>
          </w:p>
        </w:tc>
        <w:tc>
          <w:tcPr>
            <w:tcW w:w="850" w:type="dxa"/>
          </w:tcPr>
          <w:p w14:paraId="03C9BA4C" w14:textId="77777777" w:rsidR="006A6D92" w:rsidRPr="00405B28" w:rsidRDefault="006A6D92" w:rsidP="006A6D92">
            <w:pPr>
              <w:jc w:val="center"/>
              <w:rPr>
                <w:lang w:val="en-US"/>
              </w:rPr>
            </w:pPr>
            <w:r w:rsidRPr="00405B28">
              <w:rPr>
                <w:lang w:val="en-US"/>
              </w:rPr>
              <w:t>1</w:t>
            </w:r>
          </w:p>
        </w:tc>
        <w:tc>
          <w:tcPr>
            <w:tcW w:w="1418" w:type="dxa"/>
          </w:tcPr>
          <w:p w14:paraId="6CFC99CC" w14:textId="77777777" w:rsidR="006A6D92" w:rsidRPr="00405B28" w:rsidRDefault="006A6D92" w:rsidP="006A6D92">
            <w:pPr>
              <w:rPr>
                <w:lang w:val="en-US"/>
              </w:rPr>
            </w:pPr>
          </w:p>
        </w:tc>
        <w:tc>
          <w:tcPr>
            <w:tcW w:w="1134" w:type="dxa"/>
          </w:tcPr>
          <w:p w14:paraId="31A51D0C" w14:textId="77777777" w:rsidR="006A6D92" w:rsidRPr="00405B28" w:rsidRDefault="006A6D92" w:rsidP="006A6D92">
            <w:pPr>
              <w:jc w:val="center"/>
              <w:rPr>
                <w:b/>
                <w:i/>
                <w:lang w:val="en-US"/>
              </w:rPr>
            </w:pPr>
            <w:r w:rsidRPr="00405B28">
              <w:rPr>
                <w:b/>
                <w:i/>
                <w:lang w:val="en-US"/>
              </w:rPr>
              <w:t>25843,3</w:t>
            </w:r>
          </w:p>
        </w:tc>
        <w:tc>
          <w:tcPr>
            <w:tcW w:w="1276" w:type="dxa"/>
          </w:tcPr>
          <w:p w14:paraId="5FF35923" w14:textId="02DE1D02" w:rsidR="006A6D92" w:rsidRPr="00405B28" w:rsidRDefault="006A6D92" w:rsidP="006A6D92">
            <w:pPr>
              <w:jc w:val="center"/>
              <w:rPr>
                <w:b/>
                <w:i/>
                <w:lang w:val="en-US"/>
              </w:rPr>
            </w:pPr>
            <w:r>
              <w:rPr>
                <w:b/>
                <w:i/>
                <w:lang w:val="en-US"/>
              </w:rPr>
              <w:t>16,3</w:t>
            </w:r>
          </w:p>
        </w:tc>
        <w:tc>
          <w:tcPr>
            <w:tcW w:w="1134" w:type="dxa"/>
          </w:tcPr>
          <w:p w14:paraId="7CED8AFC" w14:textId="70F7A94A" w:rsidR="006A6D92" w:rsidRPr="00405B28" w:rsidRDefault="006A6D92" w:rsidP="006A6D92">
            <w:pPr>
              <w:jc w:val="center"/>
              <w:rPr>
                <w:b/>
                <w:i/>
                <w:lang w:val="en-US"/>
              </w:rPr>
            </w:pPr>
            <w:r>
              <w:rPr>
                <w:b/>
                <w:i/>
                <w:lang w:val="en-US"/>
              </w:rPr>
              <w:t>25859,6</w:t>
            </w:r>
          </w:p>
        </w:tc>
      </w:tr>
      <w:tr w:rsidR="006A6D92" w:rsidRPr="00475E62" w14:paraId="26640CF7" w14:textId="3FF9E899" w:rsidTr="00174494">
        <w:tc>
          <w:tcPr>
            <w:tcW w:w="817" w:type="dxa"/>
          </w:tcPr>
          <w:p w14:paraId="1F8D8F69" w14:textId="77777777" w:rsidR="006A6D92" w:rsidRPr="00405B28" w:rsidRDefault="006A6D92" w:rsidP="006A6D92">
            <w:pPr>
              <w:jc w:val="center"/>
              <w:rPr>
                <w:lang w:val="en-US"/>
              </w:rPr>
            </w:pPr>
          </w:p>
        </w:tc>
        <w:tc>
          <w:tcPr>
            <w:tcW w:w="3544" w:type="dxa"/>
          </w:tcPr>
          <w:p w14:paraId="14C3682B" w14:textId="77777777" w:rsidR="006A6D92" w:rsidRPr="00405B28" w:rsidRDefault="006A6D92" w:rsidP="006A6D92">
            <w:pPr>
              <w:rPr>
                <w:i/>
                <w:lang w:val="en-US"/>
              </w:rPr>
            </w:pPr>
            <w:r w:rsidRPr="00405B28">
              <w:rPr>
                <w:i/>
                <w:lang w:val="en-US"/>
              </w:rPr>
              <w:t>Resurse colectate de autorități/instituții bugetare</w:t>
            </w:r>
          </w:p>
        </w:tc>
        <w:tc>
          <w:tcPr>
            <w:tcW w:w="850" w:type="dxa"/>
          </w:tcPr>
          <w:p w14:paraId="277FF5DE" w14:textId="77777777" w:rsidR="006A6D92" w:rsidRPr="00405B28" w:rsidRDefault="006A6D92" w:rsidP="006A6D92">
            <w:pPr>
              <w:jc w:val="center"/>
              <w:rPr>
                <w:lang w:val="en-US"/>
              </w:rPr>
            </w:pPr>
            <w:r w:rsidRPr="00405B28">
              <w:rPr>
                <w:lang w:val="en-US"/>
              </w:rPr>
              <w:t>2</w:t>
            </w:r>
          </w:p>
        </w:tc>
        <w:tc>
          <w:tcPr>
            <w:tcW w:w="1418" w:type="dxa"/>
          </w:tcPr>
          <w:p w14:paraId="7307FA9F" w14:textId="77777777" w:rsidR="006A6D92" w:rsidRPr="00405B28" w:rsidRDefault="006A6D92" w:rsidP="006A6D92">
            <w:pPr>
              <w:rPr>
                <w:lang w:val="en-US"/>
              </w:rPr>
            </w:pPr>
          </w:p>
        </w:tc>
        <w:tc>
          <w:tcPr>
            <w:tcW w:w="1134" w:type="dxa"/>
          </w:tcPr>
          <w:p w14:paraId="14268FB7" w14:textId="77777777" w:rsidR="006A6D92" w:rsidRPr="00405B28" w:rsidRDefault="006A6D92" w:rsidP="006A6D92">
            <w:pPr>
              <w:jc w:val="center"/>
              <w:rPr>
                <w:b/>
                <w:i/>
                <w:lang w:val="en-US"/>
              </w:rPr>
            </w:pPr>
            <w:r w:rsidRPr="00405B28">
              <w:rPr>
                <w:b/>
                <w:i/>
                <w:lang w:val="en-US"/>
              </w:rPr>
              <w:t>1450,0</w:t>
            </w:r>
          </w:p>
        </w:tc>
        <w:tc>
          <w:tcPr>
            <w:tcW w:w="1276" w:type="dxa"/>
          </w:tcPr>
          <w:p w14:paraId="084F5823" w14:textId="77777777" w:rsidR="006A6D92" w:rsidRPr="00405B28" w:rsidRDefault="006A6D92" w:rsidP="006A6D92">
            <w:pPr>
              <w:jc w:val="center"/>
              <w:rPr>
                <w:b/>
                <w:i/>
                <w:lang w:val="en-US"/>
              </w:rPr>
            </w:pPr>
          </w:p>
        </w:tc>
        <w:tc>
          <w:tcPr>
            <w:tcW w:w="1134" w:type="dxa"/>
          </w:tcPr>
          <w:p w14:paraId="715D0394" w14:textId="682672F1" w:rsidR="006A6D92" w:rsidRPr="00405B28" w:rsidRDefault="006A6D92" w:rsidP="006A6D92">
            <w:pPr>
              <w:jc w:val="center"/>
              <w:rPr>
                <w:b/>
                <w:i/>
                <w:lang w:val="en-US"/>
              </w:rPr>
            </w:pPr>
            <w:r w:rsidRPr="00405B28">
              <w:rPr>
                <w:b/>
                <w:i/>
                <w:lang w:val="en-US"/>
              </w:rPr>
              <w:t>1450,0</w:t>
            </w:r>
          </w:p>
        </w:tc>
      </w:tr>
      <w:tr w:rsidR="006A6D92" w:rsidRPr="00475E62" w14:paraId="59CCE5F7" w14:textId="185F4858" w:rsidTr="00174494">
        <w:tc>
          <w:tcPr>
            <w:tcW w:w="817" w:type="dxa"/>
          </w:tcPr>
          <w:p w14:paraId="67521D05" w14:textId="77777777" w:rsidR="006A6D92" w:rsidRPr="00405B28" w:rsidRDefault="006A6D92" w:rsidP="006A6D92">
            <w:pPr>
              <w:jc w:val="center"/>
              <w:rPr>
                <w:lang w:val="en-US"/>
              </w:rPr>
            </w:pPr>
          </w:p>
        </w:tc>
        <w:tc>
          <w:tcPr>
            <w:tcW w:w="3544" w:type="dxa"/>
          </w:tcPr>
          <w:p w14:paraId="543038FC" w14:textId="77777777" w:rsidR="006A6D92" w:rsidRPr="00405B28" w:rsidRDefault="006A6D92" w:rsidP="006A6D92">
            <w:pPr>
              <w:rPr>
                <w:b/>
              </w:rPr>
            </w:pPr>
            <w:r w:rsidRPr="00405B28">
              <w:rPr>
                <w:b/>
                <w:lang w:val="en-US"/>
              </w:rPr>
              <w:t>Cheltuieli – total</w:t>
            </w:r>
          </w:p>
        </w:tc>
        <w:tc>
          <w:tcPr>
            <w:tcW w:w="850" w:type="dxa"/>
          </w:tcPr>
          <w:p w14:paraId="5906F22A" w14:textId="77777777" w:rsidR="006A6D92" w:rsidRPr="00405B28" w:rsidRDefault="006A6D92" w:rsidP="006A6D92">
            <w:pPr>
              <w:jc w:val="center"/>
              <w:rPr>
                <w:lang w:val="en-US"/>
              </w:rPr>
            </w:pPr>
          </w:p>
        </w:tc>
        <w:tc>
          <w:tcPr>
            <w:tcW w:w="1418" w:type="dxa"/>
          </w:tcPr>
          <w:p w14:paraId="7A850E32" w14:textId="77777777" w:rsidR="006A6D92" w:rsidRPr="00405B28" w:rsidRDefault="006A6D92" w:rsidP="006A6D92">
            <w:pPr>
              <w:rPr>
                <w:lang w:val="en-US"/>
              </w:rPr>
            </w:pPr>
          </w:p>
        </w:tc>
        <w:tc>
          <w:tcPr>
            <w:tcW w:w="1134" w:type="dxa"/>
          </w:tcPr>
          <w:p w14:paraId="5D7E854E" w14:textId="77777777" w:rsidR="006A6D92" w:rsidRPr="00405B28" w:rsidRDefault="006A6D92" w:rsidP="006A6D92">
            <w:pPr>
              <w:jc w:val="center"/>
              <w:rPr>
                <w:b/>
                <w:lang w:val="en-US"/>
              </w:rPr>
            </w:pPr>
            <w:r w:rsidRPr="00405B28">
              <w:rPr>
                <w:b/>
                <w:lang w:val="en-US"/>
              </w:rPr>
              <w:t>27293,3</w:t>
            </w:r>
          </w:p>
        </w:tc>
        <w:tc>
          <w:tcPr>
            <w:tcW w:w="1276" w:type="dxa"/>
          </w:tcPr>
          <w:p w14:paraId="5E729855" w14:textId="7F5369A7" w:rsidR="006A6D92" w:rsidRPr="00405B28" w:rsidRDefault="006A6D92" w:rsidP="006A6D92">
            <w:pPr>
              <w:jc w:val="center"/>
              <w:rPr>
                <w:b/>
                <w:lang w:val="en-US"/>
              </w:rPr>
            </w:pPr>
            <w:r>
              <w:rPr>
                <w:b/>
                <w:lang w:val="en-US"/>
              </w:rPr>
              <w:t>16,3</w:t>
            </w:r>
          </w:p>
        </w:tc>
        <w:tc>
          <w:tcPr>
            <w:tcW w:w="1134" w:type="dxa"/>
          </w:tcPr>
          <w:p w14:paraId="1A6709F3" w14:textId="26147985" w:rsidR="006A6D92" w:rsidRPr="00405B28" w:rsidRDefault="006A6D92" w:rsidP="006A6D92">
            <w:pPr>
              <w:jc w:val="center"/>
              <w:rPr>
                <w:b/>
                <w:lang w:val="en-US"/>
              </w:rPr>
            </w:pPr>
            <w:r>
              <w:rPr>
                <w:b/>
                <w:lang w:val="en-US"/>
              </w:rPr>
              <w:t>27309,6</w:t>
            </w:r>
          </w:p>
        </w:tc>
      </w:tr>
      <w:tr w:rsidR="006A6D92" w:rsidRPr="00475E62" w14:paraId="58F615E1" w14:textId="7DF568AB" w:rsidTr="00174494">
        <w:tc>
          <w:tcPr>
            <w:tcW w:w="817" w:type="dxa"/>
          </w:tcPr>
          <w:p w14:paraId="249F0C66" w14:textId="77777777" w:rsidR="006A6D92" w:rsidRPr="00405B28" w:rsidRDefault="006A6D92" w:rsidP="006A6D92">
            <w:pPr>
              <w:jc w:val="center"/>
              <w:rPr>
                <w:lang w:val="en-US"/>
              </w:rPr>
            </w:pPr>
          </w:p>
        </w:tc>
        <w:tc>
          <w:tcPr>
            <w:tcW w:w="3544" w:type="dxa"/>
          </w:tcPr>
          <w:p w14:paraId="04AB6C77" w14:textId="77777777" w:rsidR="006A6D92" w:rsidRPr="00405B28" w:rsidRDefault="006A6D92" w:rsidP="006A6D92">
            <w:r w:rsidRPr="00405B28">
              <w:t xml:space="preserve">Politici şi management în domeniul culturii </w:t>
            </w:r>
          </w:p>
        </w:tc>
        <w:tc>
          <w:tcPr>
            <w:tcW w:w="850" w:type="dxa"/>
          </w:tcPr>
          <w:p w14:paraId="3F6CC8AE" w14:textId="77777777" w:rsidR="006A6D92" w:rsidRPr="00405B28" w:rsidRDefault="006A6D92" w:rsidP="006A6D92">
            <w:pPr>
              <w:jc w:val="center"/>
              <w:rPr>
                <w:lang w:val="en-US"/>
              </w:rPr>
            </w:pPr>
          </w:p>
        </w:tc>
        <w:tc>
          <w:tcPr>
            <w:tcW w:w="1418" w:type="dxa"/>
          </w:tcPr>
          <w:p w14:paraId="4B5B7E92" w14:textId="77777777" w:rsidR="006A6D92" w:rsidRPr="00405B28" w:rsidRDefault="006A6D92" w:rsidP="006A6D92">
            <w:pPr>
              <w:rPr>
                <w:lang w:val="en-US"/>
              </w:rPr>
            </w:pPr>
            <w:r w:rsidRPr="00405B28">
              <w:rPr>
                <w:lang w:val="en-US"/>
              </w:rPr>
              <w:t>8501</w:t>
            </w:r>
          </w:p>
        </w:tc>
        <w:tc>
          <w:tcPr>
            <w:tcW w:w="1134" w:type="dxa"/>
          </w:tcPr>
          <w:p w14:paraId="10138C32" w14:textId="77777777" w:rsidR="006A6D92" w:rsidRPr="00405B28" w:rsidRDefault="006A6D92" w:rsidP="006A6D92">
            <w:pPr>
              <w:jc w:val="center"/>
              <w:rPr>
                <w:lang w:val="en-US"/>
              </w:rPr>
            </w:pPr>
            <w:r w:rsidRPr="00405B28">
              <w:rPr>
                <w:lang w:val="en-US"/>
              </w:rPr>
              <w:t>1798,8</w:t>
            </w:r>
          </w:p>
        </w:tc>
        <w:tc>
          <w:tcPr>
            <w:tcW w:w="1276" w:type="dxa"/>
          </w:tcPr>
          <w:p w14:paraId="6A6D7490" w14:textId="77777777" w:rsidR="006A6D92" w:rsidRPr="00405B28" w:rsidRDefault="006A6D92" w:rsidP="006A6D92">
            <w:pPr>
              <w:jc w:val="center"/>
              <w:rPr>
                <w:lang w:val="en-US"/>
              </w:rPr>
            </w:pPr>
          </w:p>
        </w:tc>
        <w:tc>
          <w:tcPr>
            <w:tcW w:w="1134" w:type="dxa"/>
          </w:tcPr>
          <w:p w14:paraId="4ABD6D91" w14:textId="7A86A15B" w:rsidR="006A6D92" w:rsidRPr="00405B28" w:rsidRDefault="006A6D92" w:rsidP="006A6D92">
            <w:pPr>
              <w:jc w:val="center"/>
              <w:rPr>
                <w:lang w:val="en-US"/>
              </w:rPr>
            </w:pPr>
            <w:r w:rsidRPr="00405B28">
              <w:rPr>
                <w:lang w:val="en-US"/>
              </w:rPr>
              <w:t>1798,8</w:t>
            </w:r>
          </w:p>
        </w:tc>
      </w:tr>
      <w:tr w:rsidR="006A6D92" w:rsidRPr="00475E62" w14:paraId="735A7E74" w14:textId="602140D8" w:rsidTr="00174494">
        <w:tc>
          <w:tcPr>
            <w:tcW w:w="817" w:type="dxa"/>
          </w:tcPr>
          <w:p w14:paraId="73B25005" w14:textId="77777777" w:rsidR="006A6D92" w:rsidRPr="00405B28" w:rsidRDefault="006A6D92" w:rsidP="006A6D92">
            <w:pPr>
              <w:jc w:val="center"/>
              <w:rPr>
                <w:lang w:val="en-US"/>
              </w:rPr>
            </w:pPr>
          </w:p>
        </w:tc>
        <w:tc>
          <w:tcPr>
            <w:tcW w:w="3544" w:type="dxa"/>
          </w:tcPr>
          <w:p w14:paraId="1AB4D69D" w14:textId="77777777" w:rsidR="006A6D92" w:rsidRPr="00405B28" w:rsidRDefault="006A6D92" w:rsidP="006A6D92">
            <w:r w:rsidRPr="00405B28">
              <w:t>Dezvoltarea culturii</w:t>
            </w:r>
          </w:p>
        </w:tc>
        <w:tc>
          <w:tcPr>
            <w:tcW w:w="850" w:type="dxa"/>
          </w:tcPr>
          <w:p w14:paraId="269A162F" w14:textId="77777777" w:rsidR="006A6D92" w:rsidRPr="00405B28" w:rsidRDefault="006A6D92" w:rsidP="006A6D92">
            <w:pPr>
              <w:jc w:val="center"/>
              <w:rPr>
                <w:lang w:val="en-US"/>
              </w:rPr>
            </w:pPr>
          </w:p>
        </w:tc>
        <w:tc>
          <w:tcPr>
            <w:tcW w:w="1418" w:type="dxa"/>
          </w:tcPr>
          <w:p w14:paraId="0051D80E" w14:textId="77777777" w:rsidR="006A6D92" w:rsidRPr="00405B28" w:rsidRDefault="006A6D92" w:rsidP="006A6D92">
            <w:pPr>
              <w:rPr>
                <w:lang w:val="en-US"/>
              </w:rPr>
            </w:pPr>
            <w:r w:rsidRPr="00405B28">
              <w:rPr>
                <w:lang w:val="en-US"/>
              </w:rPr>
              <w:t>8502</w:t>
            </w:r>
          </w:p>
        </w:tc>
        <w:tc>
          <w:tcPr>
            <w:tcW w:w="1134" w:type="dxa"/>
          </w:tcPr>
          <w:p w14:paraId="5EDA2F6E" w14:textId="77777777" w:rsidR="006A6D92" w:rsidRPr="00405B28" w:rsidRDefault="006A6D92" w:rsidP="006A6D92">
            <w:pPr>
              <w:jc w:val="center"/>
              <w:rPr>
                <w:lang w:val="en-US"/>
              </w:rPr>
            </w:pPr>
            <w:r w:rsidRPr="00405B28">
              <w:rPr>
                <w:lang w:val="en-US"/>
              </w:rPr>
              <w:t>14485,0</w:t>
            </w:r>
          </w:p>
        </w:tc>
        <w:tc>
          <w:tcPr>
            <w:tcW w:w="1276" w:type="dxa"/>
          </w:tcPr>
          <w:p w14:paraId="03816E86" w14:textId="77777777" w:rsidR="006A6D92" w:rsidRPr="00405B28" w:rsidRDefault="006A6D92" w:rsidP="006A6D92">
            <w:pPr>
              <w:jc w:val="center"/>
              <w:rPr>
                <w:lang w:val="en-US"/>
              </w:rPr>
            </w:pPr>
          </w:p>
        </w:tc>
        <w:tc>
          <w:tcPr>
            <w:tcW w:w="1134" w:type="dxa"/>
          </w:tcPr>
          <w:p w14:paraId="76C19142" w14:textId="19E90930" w:rsidR="006A6D92" w:rsidRPr="00405B28" w:rsidRDefault="006A6D92" w:rsidP="006A6D92">
            <w:pPr>
              <w:jc w:val="center"/>
              <w:rPr>
                <w:lang w:val="en-US"/>
              </w:rPr>
            </w:pPr>
            <w:r w:rsidRPr="00405B28">
              <w:rPr>
                <w:lang w:val="en-US"/>
              </w:rPr>
              <w:t>14485,0</w:t>
            </w:r>
          </w:p>
        </w:tc>
      </w:tr>
      <w:tr w:rsidR="006A6D92" w:rsidRPr="00475E62" w14:paraId="7C5B1682" w14:textId="7AEE754D" w:rsidTr="00174494">
        <w:tc>
          <w:tcPr>
            <w:tcW w:w="817" w:type="dxa"/>
          </w:tcPr>
          <w:p w14:paraId="71B21B27" w14:textId="77777777" w:rsidR="006A6D92" w:rsidRPr="00405B28" w:rsidRDefault="006A6D92" w:rsidP="006A6D92">
            <w:pPr>
              <w:jc w:val="center"/>
              <w:rPr>
                <w:lang w:val="en-US"/>
              </w:rPr>
            </w:pPr>
          </w:p>
        </w:tc>
        <w:tc>
          <w:tcPr>
            <w:tcW w:w="3544" w:type="dxa"/>
          </w:tcPr>
          <w:p w14:paraId="58C8A07A" w14:textId="77777777" w:rsidR="006A6D92" w:rsidRPr="00405B28" w:rsidRDefault="006A6D92" w:rsidP="006A6D92">
            <w:r w:rsidRPr="00405B28">
              <w:t>Protejarea și punerea în valoare a patrimoniului cultural național</w:t>
            </w:r>
          </w:p>
        </w:tc>
        <w:tc>
          <w:tcPr>
            <w:tcW w:w="850" w:type="dxa"/>
          </w:tcPr>
          <w:p w14:paraId="23C14529" w14:textId="77777777" w:rsidR="006A6D92" w:rsidRPr="00405B28" w:rsidRDefault="006A6D92" w:rsidP="006A6D92">
            <w:pPr>
              <w:jc w:val="center"/>
              <w:rPr>
                <w:lang w:val="en-US"/>
              </w:rPr>
            </w:pPr>
          </w:p>
        </w:tc>
        <w:tc>
          <w:tcPr>
            <w:tcW w:w="1418" w:type="dxa"/>
          </w:tcPr>
          <w:p w14:paraId="4886EB65" w14:textId="77777777" w:rsidR="006A6D92" w:rsidRPr="00405B28" w:rsidRDefault="006A6D92" w:rsidP="006A6D92">
            <w:pPr>
              <w:rPr>
                <w:lang w:val="en-US"/>
              </w:rPr>
            </w:pPr>
            <w:r w:rsidRPr="00405B28">
              <w:rPr>
                <w:lang w:val="en-US"/>
              </w:rPr>
              <w:t>8503</w:t>
            </w:r>
          </w:p>
        </w:tc>
        <w:tc>
          <w:tcPr>
            <w:tcW w:w="1134" w:type="dxa"/>
          </w:tcPr>
          <w:p w14:paraId="7B014FB0" w14:textId="77777777" w:rsidR="006A6D92" w:rsidRPr="00405B28" w:rsidRDefault="006A6D92" w:rsidP="006A6D92">
            <w:pPr>
              <w:jc w:val="center"/>
              <w:rPr>
                <w:lang w:val="en-US"/>
              </w:rPr>
            </w:pPr>
            <w:r w:rsidRPr="00405B28">
              <w:rPr>
                <w:lang w:val="en-US"/>
              </w:rPr>
              <w:t>5022,6</w:t>
            </w:r>
          </w:p>
        </w:tc>
        <w:tc>
          <w:tcPr>
            <w:tcW w:w="1276" w:type="dxa"/>
          </w:tcPr>
          <w:p w14:paraId="36DC7B0C" w14:textId="77777777" w:rsidR="006A6D92" w:rsidRPr="00405B28" w:rsidRDefault="006A6D92" w:rsidP="006A6D92">
            <w:pPr>
              <w:jc w:val="center"/>
              <w:rPr>
                <w:lang w:val="en-US"/>
              </w:rPr>
            </w:pPr>
          </w:p>
        </w:tc>
        <w:tc>
          <w:tcPr>
            <w:tcW w:w="1134" w:type="dxa"/>
          </w:tcPr>
          <w:p w14:paraId="29171392" w14:textId="1C1223EC" w:rsidR="006A6D92" w:rsidRPr="00405B28" w:rsidRDefault="006A6D92" w:rsidP="006A6D92">
            <w:pPr>
              <w:jc w:val="center"/>
              <w:rPr>
                <w:lang w:val="en-US"/>
              </w:rPr>
            </w:pPr>
            <w:r w:rsidRPr="00405B28">
              <w:rPr>
                <w:lang w:val="en-US"/>
              </w:rPr>
              <w:t>5022,6</w:t>
            </w:r>
          </w:p>
        </w:tc>
      </w:tr>
      <w:tr w:rsidR="006A6D92" w:rsidRPr="00475E62" w14:paraId="1B42A4F4" w14:textId="7556809B" w:rsidTr="00174494">
        <w:tc>
          <w:tcPr>
            <w:tcW w:w="817" w:type="dxa"/>
          </w:tcPr>
          <w:p w14:paraId="4D7B77EE" w14:textId="77777777" w:rsidR="006A6D92" w:rsidRPr="00475E62" w:rsidRDefault="006A6D92" w:rsidP="006A6D92">
            <w:pPr>
              <w:jc w:val="center"/>
              <w:rPr>
                <w:color w:val="FF0000"/>
                <w:lang w:val="en-US"/>
              </w:rPr>
            </w:pPr>
          </w:p>
        </w:tc>
        <w:tc>
          <w:tcPr>
            <w:tcW w:w="3544" w:type="dxa"/>
          </w:tcPr>
          <w:p w14:paraId="14B4C54C" w14:textId="77777777" w:rsidR="006A6D92" w:rsidRPr="00464A0B" w:rsidRDefault="006A6D92" w:rsidP="006A6D92">
            <w:r w:rsidRPr="00464A0B">
              <w:t>Sport</w:t>
            </w:r>
          </w:p>
        </w:tc>
        <w:tc>
          <w:tcPr>
            <w:tcW w:w="850" w:type="dxa"/>
          </w:tcPr>
          <w:p w14:paraId="7601B44C" w14:textId="77777777" w:rsidR="006A6D92" w:rsidRPr="00464A0B" w:rsidRDefault="006A6D92" w:rsidP="006A6D92">
            <w:pPr>
              <w:jc w:val="center"/>
              <w:rPr>
                <w:lang w:val="en-US"/>
              </w:rPr>
            </w:pPr>
          </w:p>
        </w:tc>
        <w:tc>
          <w:tcPr>
            <w:tcW w:w="1418" w:type="dxa"/>
          </w:tcPr>
          <w:p w14:paraId="3A6EB096" w14:textId="77777777" w:rsidR="006A6D92" w:rsidRPr="00464A0B" w:rsidRDefault="006A6D92" w:rsidP="006A6D92">
            <w:pPr>
              <w:rPr>
                <w:lang w:val="en-US"/>
              </w:rPr>
            </w:pPr>
            <w:r w:rsidRPr="00464A0B">
              <w:rPr>
                <w:lang w:val="en-US"/>
              </w:rPr>
              <w:t>8602</w:t>
            </w:r>
          </w:p>
        </w:tc>
        <w:tc>
          <w:tcPr>
            <w:tcW w:w="1134" w:type="dxa"/>
          </w:tcPr>
          <w:p w14:paraId="43793067" w14:textId="77777777" w:rsidR="006A6D92" w:rsidRPr="00464A0B" w:rsidRDefault="006A6D92" w:rsidP="006A6D92">
            <w:pPr>
              <w:jc w:val="center"/>
              <w:rPr>
                <w:lang w:val="en-US"/>
              </w:rPr>
            </w:pPr>
            <w:r>
              <w:rPr>
                <w:lang w:val="en-US"/>
              </w:rPr>
              <w:t>5080,2</w:t>
            </w:r>
          </w:p>
        </w:tc>
        <w:tc>
          <w:tcPr>
            <w:tcW w:w="1276" w:type="dxa"/>
          </w:tcPr>
          <w:p w14:paraId="37AEFCF7" w14:textId="7568EFCE" w:rsidR="006A6D92" w:rsidRDefault="006A6D92" w:rsidP="006A6D92">
            <w:pPr>
              <w:jc w:val="center"/>
              <w:rPr>
                <w:lang w:val="en-US"/>
              </w:rPr>
            </w:pPr>
            <w:r>
              <w:rPr>
                <w:lang w:val="en-US"/>
              </w:rPr>
              <w:t>16,3</w:t>
            </w:r>
          </w:p>
        </w:tc>
        <w:tc>
          <w:tcPr>
            <w:tcW w:w="1134" w:type="dxa"/>
          </w:tcPr>
          <w:p w14:paraId="1290BFD5" w14:textId="7EF8D206" w:rsidR="006A6D92" w:rsidRDefault="006A6D92" w:rsidP="006A6D92">
            <w:pPr>
              <w:jc w:val="center"/>
              <w:rPr>
                <w:lang w:val="en-US"/>
              </w:rPr>
            </w:pPr>
            <w:r>
              <w:rPr>
                <w:lang w:val="en-US"/>
              </w:rPr>
              <w:t>5096,5</w:t>
            </w:r>
          </w:p>
        </w:tc>
      </w:tr>
      <w:tr w:rsidR="006A6D92" w:rsidRPr="00475E62" w14:paraId="182F55D6" w14:textId="561C1C3A" w:rsidTr="00174494">
        <w:tc>
          <w:tcPr>
            <w:tcW w:w="817" w:type="dxa"/>
          </w:tcPr>
          <w:p w14:paraId="66BEEDB2" w14:textId="77777777" w:rsidR="006A6D92" w:rsidRPr="00475E62" w:rsidRDefault="006A6D92" w:rsidP="006A6D92">
            <w:pPr>
              <w:jc w:val="center"/>
              <w:rPr>
                <w:color w:val="FF0000"/>
                <w:lang w:val="en-US"/>
              </w:rPr>
            </w:pPr>
          </w:p>
        </w:tc>
        <w:tc>
          <w:tcPr>
            <w:tcW w:w="3544" w:type="dxa"/>
          </w:tcPr>
          <w:p w14:paraId="45B1A353" w14:textId="77777777" w:rsidR="006A6D92" w:rsidRPr="00464A0B" w:rsidRDefault="006A6D92" w:rsidP="006A6D92">
            <w:r w:rsidRPr="00464A0B">
              <w:t>Tineret</w:t>
            </w:r>
          </w:p>
        </w:tc>
        <w:tc>
          <w:tcPr>
            <w:tcW w:w="850" w:type="dxa"/>
          </w:tcPr>
          <w:p w14:paraId="4AD382F0" w14:textId="77777777" w:rsidR="006A6D92" w:rsidRPr="00464A0B" w:rsidRDefault="006A6D92" w:rsidP="006A6D92">
            <w:pPr>
              <w:jc w:val="center"/>
              <w:rPr>
                <w:lang w:val="en-US"/>
              </w:rPr>
            </w:pPr>
          </w:p>
        </w:tc>
        <w:tc>
          <w:tcPr>
            <w:tcW w:w="1418" w:type="dxa"/>
          </w:tcPr>
          <w:p w14:paraId="2F531E96" w14:textId="77777777" w:rsidR="006A6D92" w:rsidRPr="00464A0B" w:rsidRDefault="006A6D92" w:rsidP="006A6D92">
            <w:pPr>
              <w:rPr>
                <w:lang w:val="en-US"/>
              </w:rPr>
            </w:pPr>
            <w:r w:rsidRPr="00464A0B">
              <w:rPr>
                <w:lang w:val="en-US"/>
              </w:rPr>
              <w:t>8603</w:t>
            </w:r>
          </w:p>
        </w:tc>
        <w:tc>
          <w:tcPr>
            <w:tcW w:w="1134" w:type="dxa"/>
          </w:tcPr>
          <w:p w14:paraId="22C91B76" w14:textId="77777777" w:rsidR="006A6D92" w:rsidRPr="00464A0B" w:rsidRDefault="006A6D92" w:rsidP="006A6D92">
            <w:pPr>
              <w:jc w:val="center"/>
              <w:rPr>
                <w:lang w:val="en-US"/>
              </w:rPr>
            </w:pPr>
            <w:r w:rsidRPr="00464A0B">
              <w:rPr>
                <w:lang w:val="en-US"/>
              </w:rPr>
              <w:t>906,7</w:t>
            </w:r>
          </w:p>
        </w:tc>
        <w:tc>
          <w:tcPr>
            <w:tcW w:w="1276" w:type="dxa"/>
          </w:tcPr>
          <w:p w14:paraId="4BC94263" w14:textId="77777777" w:rsidR="006A6D92" w:rsidRPr="00464A0B" w:rsidRDefault="006A6D92" w:rsidP="006A6D92">
            <w:pPr>
              <w:jc w:val="center"/>
              <w:rPr>
                <w:lang w:val="en-US"/>
              </w:rPr>
            </w:pPr>
          </w:p>
        </w:tc>
        <w:tc>
          <w:tcPr>
            <w:tcW w:w="1134" w:type="dxa"/>
          </w:tcPr>
          <w:p w14:paraId="0F73D2B6" w14:textId="2A9E2059" w:rsidR="006A6D92" w:rsidRPr="00464A0B" w:rsidRDefault="006A6D92" w:rsidP="006A6D92">
            <w:pPr>
              <w:jc w:val="center"/>
              <w:rPr>
                <w:lang w:val="en-US"/>
              </w:rPr>
            </w:pPr>
            <w:r w:rsidRPr="00464A0B">
              <w:rPr>
                <w:lang w:val="en-US"/>
              </w:rPr>
              <w:t>906,7</w:t>
            </w:r>
          </w:p>
        </w:tc>
      </w:tr>
      <w:tr w:rsidR="006A6D92" w:rsidRPr="00475E62" w14:paraId="35FE4EF4" w14:textId="69674A56" w:rsidTr="00174494">
        <w:tc>
          <w:tcPr>
            <w:tcW w:w="817" w:type="dxa"/>
          </w:tcPr>
          <w:p w14:paraId="6AFCAFA8" w14:textId="77777777" w:rsidR="006A6D92" w:rsidRPr="00405B28" w:rsidRDefault="006A6D92" w:rsidP="006A6D92">
            <w:pPr>
              <w:jc w:val="center"/>
              <w:rPr>
                <w:b/>
                <w:lang w:val="en-US"/>
              </w:rPr>
            </w:pPr>
            <w:r w:rsidRPr="00405B28">
              <w:rPr>
                <w:b/>
                <w:lang w:val="en-US"/>
              </w:rPr>
              <w:t>09</w:t>
            </w:r>
          </w:p>
        </w:tc>
        <w:tc>
          <w:tcPr>
            <w:tcW w:w="3544" w:type="dxa"/>
          </w:tcPr>
          <w:p w14:paraId="7AEBB3B8" w14:textId="77777777" w:rsidR="006A6D92" w:rsidRPr="00405B28" w:rsidRDefault="006A6D92" w:rsidP="006A6D92">
            <w:r w:rsidRPr="00405B28">
              <w:rPr>
                <w:b/>
                <w:bCs/>
              </w:rPr>
              <w:t>Învățămînt</w:t>
            </w:r>
          </w:p>
        </w:tc>
        <w:tc>
          <w:tcPr>
            <w:tcW w:w="850" w:type="dxa"/>
          </w:tcPr>
          <w:p w14:paraId="3F5A8511" w14:textId="77777777" w:rsidR="006A6D92" w:rsidRPr="000F4917" w:rsidRDefault="006A6D92" w:rsidP="006A6D92">
            <w:pPr>
              <w:jc w:val="center"/>
              <w:rPr>
                <w:lang w:val="en-US"/>
              </w:rPr>
            </w:pPr>
          </w:p>
        </w:tc>
        <w:tc>
          <w:tcPr>
            <w:tcW w:w="1418" w:type="dxa"/>
          </w:tcPr>
          <w:p w14:paraId="0EAFB452" w14:textId="77777777" w:rsidR="006A6D92" w:rsidRPr="000F4917" w:rsidRDefault="006A6D92" w:rsidP="006A6D92">
            <w:pPr>
              <w:rPr>
                <w:lang w:val="en-US"/>
              </w:rPr>
            </w:pPr>
          </w:p>
        </w:tc>
        <w:tc>
          <w:tcPr>
            <w:tcW w:w="1134" w:type="dxa"/>
          </w:tcPr>
          <w:p w14:paraId="05A56AC9" w14:textId="77777777" w:rsidR="006A6D92" w:rsidRPr="000F4917" w:rsidRDefault="006A6D92" w:rsidP="006A6D92">
            <w:pPr>
              <w:jc w:val="center"/>
              <w:rPr>
                <w:lang w:val="en-US"/>
              </w:rPr>
            </w:pPr>
          </w:p>
        </w:tc>
        <w:tc>
          <w:tcPr>
            <w:tcW w:w="1276" w:type="dxa"/>
          </w:tcPr>
          <w:p w14:paraId="6776F889" w14:textId="77777777" w:rsidR="006A6D92" w:rsidRPr="000F4917" w:rsidRDefault="006A6D92" w:rsidP="006A6D92">
            <w:pPr>
              <w:jc w:val="center"/>
              <w:rPr>
                <w:lang w:val="en-US"/>
              </w:rPr>
            </w:pPr>
          </w:p>
        </w:tc>
        <w:tc>
          <w:tcPr>
            <w:tcW w:w="1134" w:type="dxa"/>
          </w:tcPr>
          <w:p w14:paraId="3A9BA440" w14:textId="77777777" w:rsidR="006A6D92" w:rsidRPr="000F4917" w:rsidRDefault="006A6D92" w:rsidP="006A6D92">
            <w:pPr>
              <w:jc w:val="center"/>
              <w:rPr>
                <w:lang w:val="en-US"/>
              </w:rPr>
            </w:pPr>
          </w:p>
        </w:tc>
      </w:tr>
      <w:tr w:rsidR="006A6D92" w:rsidRPr="00475E62" w14:paraId="1F983D6C" w14:textId="7FF91160" w:rsidTr="00174494">
        <w:tc>
          <w:tcPr>
            <w:tcW w:w="817" w:type="dxa"/>
          </w:tcPr>
          <w:p w14:paraId="7827A760" w14:textId="77777777" w:rsidR="006A6D92" w:rsidRPr="00405B28" w:rsidRDefault="006A6D92" w:rsidP="006A6D92">
            <w:pPr>
              <w:jc w:val="center"/>
              <w:rPr>
                <w:lang w:val="en-US"/>
              </w:rPr>
            </w:pPr>
          </w:p>
        </w:tc>
        <w:tc>
          <w:tcPr>
            <w:tcW w:w="3544" w:type="dxa"/>
          </w:tcPr>
          <w:p w14:paraId="244D0BAE" w14:textId="77777777" w:rsidR="006A6D92" w:rsidRPr="00405B28" w:rsidRDefault="006A6D92" w:rsidP="006A6D92">
            <w:pPr>
              <w:rPr>
                <w:b/>
                <w:bCs/>
              </w:rPr>
            </w:pPr>
            <w:r w:rsidRPr="00405B28">
              <w:rPr>
                <w:b/>
                <w:lang w:val="en-US"/>
              </w:rPr>
              <w:t>Resurse-total</w:t>
            </w:r>
          </w:p>
        </w:tc>
        <w:tc>
          <w:tcPr>
            <w:tcW w:w="850" w:type="dxa"/>
          </w:tcPr>
          <w:p w14:paraId="3AC5EB27" w14:textId="77777777" w:rsidR="006A6D92" w:rsidRPr="000F4917" w:rsidRDefault="006A6D92" w:rsidP="006A6D92">
            <w:pPr>
              <w:jc w:val="center"/>
              <w:rPr>
                <w:lang w:val="en-US"/>
              </w:rPr>
            </w:pPr>
          </w:p>
        </w:tc>
        <w:tc>
          <w:tcPr>
            <w:tcW w:w="1418" w:type="dxa"/>
          </w:tcPr>
          <w:p w14:paraId="55DB01F2" w14:textId="77777777" w:rsidR="006A6D92" w:rsidRPr="000F4917" w:rsidRDefault="006A6D92" w:rsidP="006A6D92">
            <w:pPr>
              <w:rPr>
                <w:lang w:val="en-US"/>
              </w:rPr>
            </w:pPr>
          </w:p>
        </w:tc>
        <w:tc>
          <w:tcPr>
            <w:tcW w:w="1134" w:type="dxa"/>
          </w:tcPr>
          <w:p w14:paraId="4DE68564" w14:textId="77777777" w:rsidR="006A6D92" w:rsidRPr="000F4917" w:rsidRDefault="006A6D92" w:rsidP="006A6D92">
            <w:pPr>
              <w:jc w:val="center"/>
              <w:rPr>
                <w:b/>
                <w:lang w:val="en-US"/>
              </w:rPr>
            </w:pPr>
            <w:r>
              <w:rPr>
                <w:b/>
                <w:i/>
                <w:lang w:val="en-US"/>
              </w:rPr>
              <w:t>310620,4</w:t>
            </w:r>
          </w:p>
        </w:tc>
        <w:tc>
          <w:tcPr>
            <w:tcW w:w="1276" w:type="dxa"/>
          </w:tcPr>
          <w:p w14:paraId="097DC10D" w14:textId="6FFBE940" w:rsidR="006A6D92" w:rsidRDefault="006A6D92" w:rsidP="006A6D92">
            <w:pPr>
              <w:jc w:val="center"/>
              <w:rPr>
                <w:b/>
                <w:i/>
                <w:lang w:val="en-US"/>
              </w:rPr>
            </w:pPr>
            <w:r>
              <w:rPr>
                <w:b/>
                <w:i/>
                <w:lang w:val="en-US"/>
              </w:rPr>
              <w:t>16192,6</w:t>
            </w:r>
          </w:p>
        </w:tc>
        <w:tc>
          <w:tcPr>
            <w:tcW w:w="1134" w:type="dxa"/>
          </w:tcPr>
          <w:p w14:paraId="111C7FD2" w14:textId="0F4BCD07" w:rsidR="006A6D92" w:rsidRDefault="006A6D92" w:rsidP="006A6D92">
            <w:pPr>
              <w:jc w:val="center"/>
              <w:rPr>
                <w:b/>
                <w:i/>
                <w:lang w:val="en-US"/>
              </w:rPr>
            </w:pPr>
            <w:r>
              <w:rPr>
                <w:b/>
                <w:i/>
                <w:lang w:val="en-US"/>
              </w:rPr>
              <w:t>326813,0</w:t>
            </w:r>
          </w:p>
        </w:tc>
      </w:tr>
      <w:tr w:rsidR="006A6D92" w:rsidRPr="00475E62" w14:paraId="38350315" w14:textId="0D605D28" w:rsidTr="00174494">
        <w:tc>
          <w:tcPr>
            <w:tcW w:w="817" w:type="dxa"/>
          </w:tcPr>
          <w:p w14:paraId="2E7927E2" w14:textId="77777777" w:rsidR="006A6D92" w:rsidRPr="00405B28" w:rsidRDefault="006A6D92" w:rsidP="006A6D92">
            <w:pPr>
              <w:jc w:val="center"/>
              <w:rPr>
                <w:lang w:val="en-US"/>
              </w:rPr>
            </w:pPr>
          </w:p>
        </w:tc>
        <w:tc>
          <w:tcPr>
            <w:tcW w:w="3544" w:type="dxa"/>
          </w:tcPr>
          <w:p w14:paraId="78FBE629" w14:textId="77777777" w:rsidR="006A6D92" w:rsidRPr="00405B28" w:rsidRDefault="006A6D92" w:rsidP="006A6D92">
            <w:pPr>
              <w:rPr>
                <w:i/>
                <w:lang w:val="en-US"/>
              </w:rPr>
            </w:pPr>
            <w:r w:rsidRPr="00405B28">
              <w:rPr>
                <w:i/>
                <w:lang w:val="en-US"/>
              </w:rPr>
              <w:t>Resurse generale</w:t>
            </w:r>
          </w:p>
        </w:tc>
        <w:tc>
          <w:tcPr>
            <w:tcW w:w="850" w:type="dxa"/>
          </w:tcPr>
          <w:p w14:paraId="72B9A3A9" w14:textId="77777777" w:rsidR="006A6D92" w:rsidRPr="000F4917" w:rsidRDefault="006A6D92" w:rsidP="006A6D92">
            <w:pPr>
              <w:jc w:val="center"/>
              <w:rPr>
                <w:lang w:val="en-US"/>
              </w:rPr>
            </w:pPr>
            <w:r w:rsidRPr="000F4917">
              <w:rPr>
                <w:lang w:val="en-US"/>
              </w:rPr>
              <w:t>1</w:t>
            </w:r>
          </w:p>
        </w:tc>
        <w:tc>
          <w:tcPr>
            <w:tcW w:w="1418" w:type="dxa"/>
          </w:tcPr>
          <w:p w14:paraId="56C87278" w14:textId="77777777" w:rsidR="006A6D92" w:rsidRPr="000F4917" w:rsidRDefault="006A6D92" w:rsidP="006A6D92">
            <w:pPr>
              <w:rPr>
                <w:lang w:val="en-US"/>
              </w:rPr>
            </w:pPr>
          </w:p>
        </w:tc>
        <w:tc>
          <w:tcPr>
            <w:tcW w:w="1134" w:type="dxa"/>
          </w:tcPr>
          <w:p w14:paraId="62DC4AF8" w14:textId="77777777" w:rsidR="006A6D92" w:rsidRPr="000F4917" w:rsidRDefault="006A6D92" w:rsidP="006A6D92">
            <w:pPr>
              <w:jc w:val="center"/>
              <w:rPr>
                <w:b/>
                <w:i/>
                <w:lang w:val="en-US"/>
              </w:rPr>
            </w:pPr>
            <w:r>
              <w:rPr>
                <w:b/>
                <w:i/>
                <w:lang w:val="en-US"/>
              </w:rPr>
              <w:t>307078,1</w:t>
            </w:r>
          </w:p>
        </w:tc>
        <w:tc>
          <w:tcPr>
            <w:tcW w:w="1276" w:type="dxa"/>
          </w:tcPr>
          <w:p w14:paraId="654FF831" w14:textId="6ECEE466" w:rsidR="006A6D92" w:rsidRDefault="006A6D92" w:rsidP="006A6D92">
            <w:pPr>
              <w:jc w:val="center"/>
              <w:rPr>
                <w:b/>
                <w:i/>
                <w:lang w:val="en-US"/>
              </w:rPr>
            </w:pPr>
            <w:r>
              <w:rPr>
                <w:b/>
                <w:i/>
                <w:lang w:val="en-US"/>
              </w:rPr>
              <w:t>16192,6</w:t>
            </w:r>
          </w:p>
        </w:tc>
        <w:tc>
          <w:tcPr>
            <w:tcW w:w="1134" w:type="dxa"/>
          </w:tcPr>
          <w:p w14:paraId="44E26E0B" w14:textId="6A053F16" w:rsidR="006A6D92" w:rsidRDefault="006A6D92" w:rsidP="006A6D92">
            <w:pPr>
              <w:jc w:val="center"/>
              <w:rPr>
                <w:b/>
                <w:i/>
                <w:lang w:val="en-US"/>
              </w:rPr>
            </w:pPr>
            <w:r>
              <w:rPr>
                <w:b/>
                <w:i/>
                <w:lang w:val="en-US"/>
              </w:rPr>
              <w:t>323270,7</w:t>
            </w:r>
          </w:p>
        </w:tc>
      </w:tr>
      <w:tr w:rsidR="006A6D92" w:rsidRPr="00475E62" w14:paraId="1382A8BF" w14:textId="3DA483C6" w:rsidTr="00174494">
        <w:tc>
          <w:tcPr>
            <w:tcW w:w="817" w:type="dxa"/>
          </w:tcPr>
          <w:p w14:paraId="64C40130" w14:textId="77777777" w:rsidR="006A6D92" w:rsidRPr="00405B28" w:rsidRDefault="006A6D92" w:rsidP="006A6D92">
            <w:pPr>
              <w:jc w:val="center"/>
              <w:rPr>
                <w:lang w:val="en-US"/>
              </w:rPr>
            </w:pPr>
          </w:p>
        </w:tc>
        <w:tc>
          <w:tcPr>
            <w:tcW w:w="3544" w:type="dxa"/>
          </w:tcPr>
          <w:p w14:paraId="4E6E6FFE" w14:textId="77777777" w:rsidR="006A6D92" w:rsidRPr="00405B28" w:rsidRDefault="006A6D92" w:rsidP="006A6D92">
            <w:pPr>
              <w:rPr>
                <w:i/>
                <w:lang w:val="en-US"/>
              </w:rPr>
            </w:pPr>
            <w:r w:rsidRPr="00405B28">
              <w:rPr>
                <w:i/>
                <w:lang w:val="en-US"/>
              </w:rPr>
              <w:t>Resurse colectate de autorități/instituții bugetare</w:t>
            </w:r>
          </w:p>
        </w:tc>
        <w:tc>
          <w:tcPr>
            <w:tcW w:w="850" w:type="dxa"/>
          </w:tcPr>
          <w:p w14:paraId="7DCB5024" w14:textId="77777777" w:rsidR="006A6D92" w:rsidRPr="00464A0B" w:rsidRDefault="006A6D92" w:rsidP="006A6D92">
            <w:pPr>
              <w:jc w:val="center"/>
              <w:rPr>
                <w:lang w:val="en-US"/>
              </w:rPr>
            </w:pPr>
            <w:r w:rsidRPr="00464A0B">
              <w:rPr>
                <w:lang w:val="en-US"/>
              </w:rPr>
              <w:t>2</w:t>
            </w:r>
          </w:p>
        </w:tc>
        <w:tc>
          <w:tcPr>
            <w:tcW w:w="1418" w:type="dxa"/>
          </w:tcPr>
          <w:p w14:paraId="7BCE725B" w14:textId="77777777" w:rsidR="006A6D92" w:rsidRPr="00464A0B" w:rsidRDefault="006A6D92" w:rsidP="006A6D92">
            <w:pPr>
              <w:rPr>
                <w:lang w:val="en-US"/>
              </w:rPr>
            </w:pPr>
          </w:p>
        </w:tc>
        <w:tc>
          <w:tcPr>
            <w:tcW w:w="1134" w:type="dxa"/>
          </w:tcPr>
          <w:p w14:paraId="3A0601DF" w14:textId="77777777" w:rsidR="006A6D92" w:rsidRPr="00464A0B" w:rsidRDefault="006A6D92" w:rsidP="006A6D92">
            <w:pPr>
              <w:jc w:val="center"/>
              <w:rPr>
                <w:b/>
                <w:i/>
                <w:lang w:val="en-US"/>
              </w:rPr>
            </w:pPr>
            <w:r>
              <w:rPr>
                <w:b/>
                <w:i/>
                <w:lang w:val="en-US"/>
              </w:rPr>
              <w:t>3542,3</w:t>
            </w:r>
          </w:p>
        </w:tc>
        <w:tc>
          <w:tcPr>
            <w:tcW w:w="1276" w:type="dxa"/>
          </w:tcPr>
          <w:p w14:paraId="0F52425D" w14:textId="77777777" w:rsidR="006A6D92" w:rsidRDefault="006A6D92" w:rsidP="006A6D92">
            <w:pPr>
              <w:jc w:val="center"/>
              <w:rPr>
                <w:b/>
                <w:i/>
                <w:lang w:val="en-US"/>
              </w:rPr>
            </w:pPr>
          </w:p>
        </w:tc>
        <w:tc>
          <w:tcPr>
            <w:tcW w:w="1134" w:type="dxa"/>
          </w:tcPr>
          <w:p w14:paraId="6B600C5B" w14:textId="66521C03" w:rsidR="006A6D92" w:rsidRDefault="006A6D92" w:rsidP="006A6D92">
            <w:pPr>
              <w:jc w:val="center"/>
              <w:rPr>
                <w:b/>
                <w:i/>
                <w:lang w:val="en-US"/>
              </w:rPr>
            </w:pPr>
            <w:r>
              <w:rPr>
                <w:b/>
                <w:i/>
                <w:lang w:val="en-US"/>
              </w:rPr>
              <w:t>3542,3</w:t>
            </w:r>
          </w:p>
        </w:tc>
      </w:tr>
      <w:tr w:rsidR="006A6D92" w:rsidRPr="00475E62" w14:paraId="40CD04BF" w14:textId="5EC6FF8F" w:rsidTr="00174494">
        <w:tc>
          <w:tcPr>
            <w:tcW w:w="817" w:type="dxa"/>
          </w:tcPr>
          <w:p w14:paraId="16906DF9" w14:textId="77777777" w:rsidR="006A6D92" w:rsidRPr="00405B28" w:rsidRDefault="006A6D92" w:rsidP="006A6D92">
            <w:pPr>
              <w:jc w:val="center"/>
              <w:rPr>
                <w:lang w:val="en-US"/>
              </w:rPr>
            </w:pPr>
          </w:p>
        </w:tc>
        <w:tc>
          <w:tcPr>
            <w:tcW w:w="3544" w:type="dxa"/>
          </w:tcPr>
          <w:p w14:paraId="3DD7A0FB" w14:textId="77777777" w:rsidR="006A6D92" w:rsidRPr="00405B28" w:rsidRDefault="006A6D92" w:rsidP="006A6D92">
            <w:pPr>
              <w:rPr>
                <w:b/>
              </w:rPr>
            </w:pPr>
            <w:r w:rsidRPr="00405B28">
              <w:rPr>
                <w:b/>
                <w:lang w:val="en-US"/>
              </w:rPr>
              <w:t>Cheltuieli – total</w:t>
            </w:r>
          </w:p>
        </w:tc>
        <w:tc>
          <w:tcPr>
            <w:tcW w:w="850" w:type="dxa"/>
          </w:tcPr>
          <w:p w14:paraId="14478784" w14:textId="77777777" w:rsidR="006A6D92" w:rsidRPr="00475E62" w:rsidRDefault="006A6D92" w:rsidP="006A6D92">
            <w:pPr>
              <w:jc w:val="center"/>
              <w:rPr>
                <w:color w:val="FF0000"/>
                <w:lang w:val="en-US"/>
              </w:rPr>
            </w:pPr>
          </w:p>
        </w:tc>
        <w:tc>
          <w:tcPr>
            <w:tcW w:w="1418" w:type="dxa"/>
          </w:tcPr>
          <w:p w14:paraId="17268DA0" w14:textId="77777777" w:rsidR="006A6D92" w:rsidRPr="00475E62" w:rsidRDefault="006A6D92" w:rsidP="006A6D92">
            <w:pPr>
              <w:rPr>
                <w:color w:val="FF0000"/>
                <w:lang w:val="en-US"/>
              </w:rPr>
            </w:pPr>
          </w:p>
        </w:tc>
        <w:tc>
          <w:tcPr>
            <w:tcW w:w="1134" w:type="dxa"/>
          </w:tcPr>
          <w:p w14:paraId="3D13EF38" w14:textId="77777777" w:rsidR="006A6D92" w:rsidRPr="00475E62" w:rsidRDefault="006A6D92" w:rsidP="006A6D92">
            <w:pPr>
              <w:jc w:val="center"/>
              <w:rPr>
                <w:b/>
                <w:color w:val="FF0000"/>
                <w:lang w:val="en-US"/>
              </w:rPr>
            </w:pPr>
            <w:r>
              <w:rPr>
                <w:b/>
                <w:i/>
                <w:lang w:val="en-US"/>
              </w:rPr>
              <w:t>310620,4</w:t>
            </w:r>
          </w:p>
        </w:tc>
        <w:tc>
          <w:tcPr>
            <w:tcW w:w="1276" w:type="dxa"/>
          </w:tcPr>
          <w:p w14:paraId="6AC6E82B" w14:textId="2E284A1C" w:rsidR="006A6D92" w:rsidRDefault="006A6D92" w:rsidP="006A6D92">
            <w:pPr>
              <w:jc w:val="center"/>
              <w:rPr>
                <w:b/>
                <w:i/>
                <w:lang w:val="en-US"/>
              </w:rPr>
            </w:pPr>
            <w:r>
              <w:rPr>
                <w:b/>
                <w:i/>
                <w:lang w:val="en-US"/>
              </w:rPr>
              <w:t>16192,6</w:t>
            </w:r>
          </w:p>
        </w:tc>
        <w:tc>
          <w:tcPr>
            <w:tcW w:w="1134" w:type="dxa"/>
          </w:tcPr>
          <w:p w14:paraId="1346FE93" w14:textId="770983F1" w:rsidR="006A6D92" w:rsidRDefault="006A6D92" w:rsidP="006A6D92">
            <w:pPr>
              <w:jc w:val="center"/>
              <w:rPr>
                <w:b/>
                <w:i/>
                <w:lang w:val="en-US"/>
              </w:rPr>
            </w:pPr>
            <w:r>
              <w:rPr>
                <w:b/>
                <w:i/>
                <w:lang w:val="en-US"/>
              </w:rPr>
              <w:t>326813,0</w:t>
            </w:r>
          </w:p>
        </w:tc>
      </w:tr>
      <w:tr w:rsidR="006A6D92" w:rsidRPr="00475E62" w14:paraId="2FC64C32" w14:textId="25A0F6EA" w:rsidTr="00174494">
        <w:trPr>
          <w:trHeight w:val="119"/>
        </w:trPr>
        <w:tc>
          <w:tcPr>
            <w:tcW w:w="817" w:type="dxa"/>
          </w:tcPr>
          <w:p w14:paraId="143BDF38" w14:textId="77777777" w:rsidR="006A6D92" w:rsidRPr="00475E62" w:rsidRDefault="006A6D92" w:rsidP="006A6D92">
            <w:pPr>
              <w:jc w:val="center"/>
              <w:rPr>
                <w:color w:val="FF0000"/>
                <w:lang w:val="en-US"/>
              </w:rPr>
            </w:pPr>
          </w:p>
        </w:tc>
        <w:tc>
          <w:tcPr>
            <w:tcW w:w="3544" w:type="dxa"/>
          </w:tcPr>
          <w:p w14:paraId="57EF13ED" w14:textId="77777777" w:rsidR="006A6D92" w:rsidRPr="000F4917" w:rsidRDefault="006A6D92" w:rsidP="006A6D92">
            <w:pPr>
              <w:rPr>
                <w:b/>
              </w:rPr>
            </w:pPr>
            <w:r w:rsidRPr="000F4917">
              <w:t>Politici şi management în domeniul educaţiei</w:t>
            </w:r>
          </w:p>
        </w:tc>
        <w:tc>
          <w:tcPr>
            <w:tcW w:w="850" w:type="dxa"/>
          </w:tcPr>
          <w:p w14:paraId="09DC47DD" w14:textId="77777777" w:rsidR="006A6D92" w:rsidRPr="000F4917" w:rsidRDefault="006A6D92" w:rsidP="006A6D92">
            <w:pPr>
              <w:jc w:val="center"/>
              <w:rPr>
                <w:lang w:val="en-US"/>
              </w:rPr>
            </w:pPr>
          </w:p>
        </w:tc>
        <w:tc>
          <w:tcPr>
            <w:tcW w:w="1418" w:type="dxa"/>
          </w:tcPr>
          <w:p w14:paraId="62BD97D0" w14:textId="77777777" w:rsidR="006A6D92" w:rsidRPr="000F4917" w:rsidRDefault="006A6D92" w:rsidP="006A6D92">
            <w:pPr>
              <w:rPr>
                <w:lang w:val="en-US"/>
              </w:rPr>
            </w:pPr>
            <w:r w:rsidRPr="000F4917">
              <w:rPr>
                <w:lang w:val="en-US"/>
              </w:rPr>
              <w:t>8801</w:t>
            </w:r>
          </w:p>
        </w:tc>
        <w:tc>
          <w:tcPr>
            <w:tcW w:w="1134" w:type="dxa"/>
          </w:tcPr>
          <w:p w14:paraId="1E75FF0D" w14:textId="77777777" w:rsidR="006A6D92" w:rsidRPr="000F4917" w:rsidRDefault="006A6D92" w:rsidP="006A6D92">
            <w:pPr>
              <w:jc w:val="center"/>
              <w:rPr>
                <w:lang w:val="en-US"/>
              </w:rPr>
            </w:pPr>
            <w:r>
              <w:rPr>
                <w:lang w:val="en-US"/>
              </w:rPr>
              <w:t>3060,0</w:t>
            </w:r>
          </w:p>
        </w:tc>
        <w:tc>
          <w:tcPr>
            <w:tcW w:w="1276" w:type="dxa"/>
          </w:tcPr>
          <w:p w14:paraId="1BA78321" w14:textId="77777777" w:rsidR="006A6D92" w:rsidRDefault="006A6D92" w:rsidP="006A6D92">
            <w:pPr>
              <w:jc w:val="center"/>
              <w:rPr>
                <w:lang w:val="en-US"/>
              </w:rPr>
            </w:pPr>
          </w:p>
        </w:tc>
        <w:tc>
          <w:tcPr>
            <w:tcW w:w="1134" w:type="dxa"/>
          </w:tcPr>
          <w:p w14:paraId="2B2D3A9D" w14:textId="4317A11F" w:rsidR="006A6D92" w:rsidRDefault="006A6D92" w:rsidP="006A6D92">
            <w:pPr>
              <w:jc w:val="center"/>
              <w:rPr>
                <w:lang w:val="en-US"/>
              </w:rPr>
            </w:pPr>
            <w:r>
              <w:rPr>
                <w:lang w:val="en-US"/>
              </w:rPr>
              <w:t>3060,0</w:t>
            </w:r>
          </w:p>
        </w:tc>
      </w:tr>
      <w:tr w:rsidR="006A6D92" w:rsidRPr="00475E62" w14:paraId="58698459" w14:textId="012E5714" w:rsidTr="00174494">
        <w:tc>
          <w:tcPr>
            <w:tcW w:w="817" w:type="dxa"/>
          </w:tcPr>
          <w:p w14:paraId="6565F606" w14:textId="77777777" w:rsidR="006A6D92" w:rsidRPr="00475E62" w:rsidRDefault="006A6D92" w:rsidP="006A6D92">
            <w:pPr>
              <w:jc w:val="center"/>
              <w:rPr>
                <w:color w:val="FF0000"/>
                <w:lang w:val="en-US"/>
              </w:rPr>
            </w:pPr>
          </w:p>
        </w:tc>
        <w:tc>
          <w:tcPr>
            <w:tcW w:w="3544" w:type="dxa"/>
            <w:vAlign w:val="center"/>
          </w:tcPr>
          <w:p w14:paraId="139C388C" w14:textId="77777777" w:rsidR="006A6D92" w:rsidRPr="005B2E09" w:rsidRDefault="006A6D92" w:rsidP="006A6D92">
            <w:r w:rsidRPr="005B2E09">
              <w:t>Educație timpurie</w:t>
            </w:r>
          </w:p>
        </w:tc>
        <w:tc>
          <w:tcPr>
            <w:tcW w:w="850" w:type="dxa"/>
          </w:tcPr>
          <w:p w14:paraId="6B3209B4" w14:textId="77777777" w:rsidR="006A6D92" w:rsidRPr="005B2E09" w:rsidRDefault="006A6D92" w:rsidP="006A6D92">
            <w:pPr>
              <w:jc w:val="center"/>
              <w:rPr>
                <w:lang w:val="en-US"/>
              </w:rPr>
            </w:pPr>
          </w:p>
        </w:tc>
        <w:tc>
          <w:tcPr>
            <w:tcW w:w="1418" w:type="dxa"/>
          </w:tcPr>
          <w:p w14:paraId="79AB3D17" w14:textId="77777777" w:rsidR="006A6D92" w:rsidRPr="005B2E09" w:rsidRDefault="006A6D92" w:rsidP="006A6D92">
            <w:pPr>
              <w:rPr>
                <w:lang w:val="en-US"/>
              </w:rPr>
            </w:pPr>
            <w:r w:rsidRPr="005B2E09">
              <w:rPr>
                <w:lang w:val="en-US"/>
              </w:rPr>
              <w:t>8802</w:t>
            </w:r>
          </w:p>
        </w:tc>
        <w:tc>
          <w:tcPr>
            <w:tcW w:w="1134" w:type="dxa"/>
          </w:tcPr>
          <w:p w14:paraId="3953A18E" w14:textId="77777777" w:rsidR="006A6D92" w:rsidRPr="005B2E09" w:rsidRDefault="006A6D92" w:rsidP="006A6D92">
            <w:pPr>
              <w:jc w:val="center"/>
            </w:pPr>
            <w:r w:rsidRPr="005B2E09">
              <w:t>12107,7</w:t>
            </w:r>
          </w:p>
        </w:tc>
        <w:tc>
          <w:tcPr>
            <w:tcW w:w="1276" w:type="dxa"/>
          </w:tcPr>
          <w:p w14:paraId="2F33E80A" w14:textId="367D38DD" w:rsidR="006A6D92" w:rsidRPr="005B2E09" w:rsidRDefault="006A6D92" w:rsidP="006A6D92">
            <w:pPr>
              <w:jc w:val="center"/>
            </w:pPr>
            <w:r>
              <w:t>545,5</w:t>
            </w:r>
          </w:p>
        </w:tc>
        <w:tc>
          <w:tcPr>
            <w:tcW w:w="1134" w:type="dxa"/>
          </w:tcPr>
          <w:p w14:paraId="69CF5D06" w14:textId="7C8D03BD" w:rsidR="006A6D92" w:rsidRPr="005B2E09" w:rsidRDefault="006A6D92" w:rsidP="006A6D92">
            <w:pPr>
              <w:jc w:val="center"/>
            </w:pPr>
            <w:r>
              <w:t>12653,2</w:t>
            </w:r>
          </w:p>
        </w:tc>
      </w:tr>
      <w:tr w:rsidR="006A6D92" w:rsidRPr="00475E62" w14:paraId="7947DB23" w14:textId="5330A950" w:rsidTr="00174494">
        <w:tc>
          <w:tcPr>
            <w:tcW w:w="817" w:type="dxa"/>
          </w:tcPr>
          <w:p w14:paraId="63073A46" w14:textId="77777777" w:rsidR="006A6D92" w:rsidRPr="00475E62" w:rsidRDefault="006A6D92" w:rsidP="006A6D92">
            <w:pPr>
              <w:jc w:val="center"/>
              <w:rPr>
                <w:color w:val="FF0000"/>
                <w:lang w:val="en-US"/>
              </w:rPr>
            </w:pPr>
          </w:p>
        </w:tc>
        <w:tc>
          <w:tcPr>
            <w:tcW w:w="3544" w:type="dxa"/>
            <w:vAlign w:val="center"/>
          </w:tcPr>
          <w:p w14:paraId="27537782" w14:textId="77777777" w:rsidR="006A6D92" w:rsidRPr="005B2E09" w:rsidRDefault="006A6D92" w:rsidP="006A6D92">
            <w:r w:rsidRPr="005B2E09">
              <w:t>Învățămînt primar</w:t>
            </w:r>
          </w:p>
        </w:tc>
        <w:tc>
          <w:tcPr>
            <w:tcW w:w="850" w:type="dxa"/>
          </w:tcPr>
          <w:p w14:paraId="481C752B" w14:textId="77777777" w:rsidR="006A6D92" w:rsidRPr="005B2E09" w:rsidRDefault="006A6D92" w:rsidP="006A6D92">
            <w:pPr>
              <w:jc w:val="center"/>
              <w:rPr>
                <w:lang w:val="en-US"/>
              </w:rPr>
            </w:pPr>
          </w:p>
        </w:tc>
        <w:tc>
          <w:tcPr>
            <w:tcW w:w="1418" w:type="dxa"/>
          </w:tcPr>
          <w:p w14:paraId="06C7BC48" w14:textId="77777777" w:rsidR="006A6D92" w:rsidRPr="005B2E09" w:rsidRDefault="006A6D92" w:rsidP="006A6D92">
            <w:pPr>
              <w:rPr>
                <w:lang w:val="en-US"/>
              </w:rPr>
            </w:pPr>
            <w:r w:rsidRPr="005B2E09">
              <w:rPr>
                <w:lang w:val="en-US"/>
              </w:rPr>
              <w:t>8803</w:t>
            </w:r>
          </w:p>
        </w:tc>
        <w:tc>
          <w:tcPr>
            <w:tcW w:w="1134" w:type="dxa"/>
          </w:tcPr>
          <w:p w14:paraId="378EB879" w14:textId="77777777" w:rsidR="006A6D92" w:rsidRPr="005B2E09" w:rsidRDefault="006A6D92" w:rsidP="006A6D92">
            <w:pPr>
              <w:jc w:val="center"/>
              <w:rPr>
                <w:lang w:val="en-US"/>
              </w:rPr>
            </w:pPr>
            <w:r w:rsidRPr="005B2E09">
              <w:rPr>
                <w:lang w:val="en-US"/>
              </w:rPr>
              <w:t>5012,0</w:t>
            </w:r>
          </w:p>
        </w:tc>
        <w:tc>
          <w:tcPr>
            <w:tcW w:w="1276" w:type="dxa"/>
          </w:tcPr>
          <w:p w14:paraId="0A60B2F6" w14:textId="724A4317" w:rsidR="006A6D92" w:rsidRPr="005B2E09" w:rsidRDefault="00EA355B" w:rsidP="006A6D92">
            <w:pPr>
              <w:jc w:val="center"/>
              <w:rPr>
                <w:lang w:val="en-US"/>
              </w:rPr>
            </w:pPr>
            <w:r>
              <w:rPr>
                <w:lang w:val="en-US"/>
              </w:rPr>
              <w:t>360,7</w:t>
            </w:r>
          </w:p>
        </w:tc>
        <w:tc>
          <w:tcPr>
            <w:tcW w:w="1134" w:type="dxa"/>
          </w:tcPr>
          <w:p w14:paraId="0CDC4A37" w14:textId="7F6E761A" w:rsidR="006A6D92" w:rsidRPr="005B2E09" w:rsidRDefault="00EA355B" w:rsidP="006A6D92">
            <w:pPr>
              <w:jc w:val="center"/>
              <w:rPr>
                <w:lang w:val="en-US"/>
              </w:rPr>
            </w:pPr>
            <w:r>
              <w:rPr>
                <w:lang w:val="en-US"/>
              </w:rPr>
              <w:t>5372,7</w:t>
            </w:r>
          </w:p>
        </w:tc>
      </w:tr>
      <w:tr w:rsidR="006A6D92" w:rsidRPr="00475E62" w14:paraId="16DA064F" w14:textId="7A17E5E3" w:rsidTr="00174494">
        <w:tc>
          <w:tcPr>
            <w:tcW w:w="817" w:type="dxa"/>
          </w:tcPr>
          <w:p w14:paraId="54AEBE1B" w14:textId="77777777" w:rsidR="006A6D92" w:rsidRPr="00475E62" w:rsidRDefault="006A6D92" w:rsidP="006A6D92">
            <w:pPr>
              <w:jc w:val="center"/>
              <w:rPr>
                <w:color w:val="FF0000"/>
                <w:lang w:val="en-US"/>
              </w:rPr>
            </w:pPr>
          </w:p>
        </w:tc>
        <w:tc>
          <w:tcPr>
            <w:tcW w:w="3544" w:type="dxa"/>
            <w:vAlign w:val="center"/>
          </w:tcPr>
          <w:p w14:paraId="4EBFFD55" w14:textId="77777777" w:rsidR="006A6D92" w:rsidRPr="005B2E09" w:rsidRDefault="006A6D92" w:rsidP="006A6D92">
            <w:r w:rsidRPr="005B2E09">
              <w:t>Învățămînt gimnazial</w:t>
            </w:r>
          </w:p>
        </w:tc>
        <w:tc>
          <w:tcPr>
            <w:tcW w:w="850" w:type="dxa"/>
          </w:tcPr>
          <w:p w14:paraId="36667275" w14:textId="77777777" w:rsidR="006A6D92" w:rsidRPr="005B2E09" w:rsidRDefault="006A6D92" w:rsidP="006A6D92">
            <w:pPr>
              <w:jc w:val="center"/>
              <w:rPr>
                <w:lang w:val="en-US"/>
              </w:rPr>
            </w:pPr>
          </w:p>
        </w:tc>
        <w:tc>
          <w:tcPr>
            <w:tcW w:w="1418" w:type="dxa"/>
          </w:tcPr>
          <w:p w14:paraId="1341BE69" w14:textId="77777777" w:rsidR="006A6D92" w:rsidRPr="005B2E09" w:rsidRDefault="006A6D92" w:rsidP="006A6D92">
            <w:pPr>
              <w:rPr>
                <w:lang w:val="en-US"/>
              </w:rPr>
            </w:pPr>
            <w:r w:rsidRPr="005B2E09">
              <w:rPr>
                <w:lang w:val="en-US"/>
              </w:rPr>
              <w:t>8804</w:t>
            </w:r>
          </w:p>
        </w:tc>
        <w:tc>
          <w:tcPr>
            <w:tcW w:w="1134" w:type="dxa"/>
          </w:tcPr>
          <w:p w14:paraId="5C3275B2" w14:textId="77777777" w:rsidR="006A6D92" w:rsidRPr="005B2E09" w:rsidRDefault="006A6D92" w:rsidP="006A6D92">
            <w:pPr>
              <w:jc w:val="center"/>
              <w:rPr>
                <w:lang w:val="en-US"/>
              </w:rPr>
            </w:pPr>
            <w:r w:rsidRPr="005B2E09">
              <w:rPr>
                <w:lang w:val="en-US"/>
              </w:rPr>
              <w:t>150273,7</w:t>
            </w:r>
          </w:p>
        </w:tc>
        <w:tc>
          <w:tcPr>
            <w:tcW w:w="1276" w:type="dxa"/>
          </w:tcPr>
          <w:p w14:paraId="2E714751" w14:textId="12D49342" w:rsidR="006A6D92" w:rsidRPr="005B2E09" w:rsidRDefault="00EA355B" w:rsidP="006A6D92">
            <w:pPr>
              <w:jc w:val="center"/>
              <w:rPr>
                <w:lang w:val="en-US"/>
              </w:rPr>
            </w:pPr>
            <w:r>
              <w:rPr>
                <w:lang w:val="en-US"/>
              </w:rPr>
              <w:t>10803,2</w:t>
            </w:r>
          </w:p>
        </w:tc>
        <w:tc>
          <w:tcPr>
            <w:tcW w:w="1134" w:type="dxa"/>
          </w:tcPr>
          <w:p w14:paraId="01DB215E" w14:textId="1A316F4E" w:rsidR="006A6D92" w:rsidRPr="005B2E09" w:rsidRDefault="00EA355B" w:rsidP="006A6D92">
            <w:pPr>
              <w:jc w:val="center"/>
              <w:rPr>
                <w:lang w:val="en-US"/>
              </w:rPr>
            </w:pPr>
            <w:r>
              <w:rPr>
                <w:lang w:val="en-US"/>
              </w:rPr>
              <w:t>161076,9</w:t>
            </w:r>
          </w:p>
        </w:tc>
      </w:tr>
      <w:tr w:rsidR="006A6D92" w:rsidRPr="00475E62" w14:paraId="0DEF9160" w14:textId="4E9BB5D7" w:rsidTr="00174494">
        <w:tc>
          <w:tcPr>
            <w:tcW w:w="817" w:type="dxa"/>
          </w:tcPr>
          <w:p w14:paraId="4530B39B" w14:textId="77777777" w:rsidR="006A6D92" w:rsidRPr="00475E62" w:rsidRDefault="006A6D92" w:rsidP="006A6D92">
            <w:pPr>
              <w:jc w:val="center"/>
              <w:rPr>
                <w:color w:val="FF0000"/>
                <w:lang w:val="en-US"/>
              </w:rPr>
            </w:pPr>
          </w:p>
        </w:tc>
        <w:tc>
          <w:tcPr>
            <w:tcW w:w="3544" w:type="dxa"/>
            <w:vAlign w:val="center"/>
          </w:tcPr>
          <w:p w14:paraId="78670FE8" w14:textId="77777777" w:rsidR="006A6D92" w:rsidRPr="005B2E09" w:rsidRDefault="006A6D92" w:rsidP="006A6D92">
            <w:r w:rsidRPr="005B2E09">
              <w:t>Învățămînt liceal</w:t>
            </w:r>
          </w:p>
        </w:tc>
        <w:tc>
          <w:tcPr>
            <w:tcW w:w="850" w:type="dxa"/>
          </w:tcPr>
          <w:p w14:paraId="24DA25E1" w14:textId="77777777" w:rsidR="006A6D92" w:rsidRPr="005B2E09" w:rsidRDefault="006A6D92" w:rsidP="006A6D92">
            <w:pPr>
              <w:jc w:val="center"/>
              <w:rPr>
                <w:lang w:val="en-US"/>
              </w:rPr>
            </w:pPr>
          </w:p>
        </w:tc>
        <w:tc>
          <w:tcPr>
            <w:tcW w:w="1418" w:type="dxa"/>
          </w:tcPr>
          <w:p w14:paraId="5FEBE01C" w14:textId="77777777" w:rsidR="006A6D92" w:rsidRPr="005B2E09" w:rsidRDefault="006A6D92" w:rsidP="006A6D92">
            <w:pPr>
              <w:rPr>
                <w:lang w:val="en-US"/>
              </w:rPr>
            </w:pPr>
            <w:r w:rsidRPr="005B2E09">
              <w:rPr>
                <w:lang w:val="en-US"/>
              </w:rPr>
              <w:t>8806</w:t>
            </w:r>
          </w:p>
        </w:tc>
        <w:tc>
          <w:tcPr>
            <w:tcW w:w="1134" w:type="dxa"/>
          </w:tcPr>
          <w:p w14:paraId="770174ED" w14:textId="77777777" w:rsidR="006A6D92" w:rsidRPr="005B2E09" w:rsidRDefault="006A6D92" w:rsidP="006A6D92">
            <w:pPr>
              <w:jc w:val="center"/>
              <w:rPr>
                <w:lang w:val="en-US"/>
              </w:rPr>
            </w:pPr>
            <w:r>
              <w:rPr>
                <w:lang w:val="en-US"/>
              </w:rPr>
              <w:t>119458,4</w:t>
            </w:r>
          </w:p>
        </w:tc>
        <w:tc>
          <w:tcPr>
            <w:tcW w:w="1276" w:type="dxa"/>
          </w:tcPr>
          <w:p w14:paraId="35F899B6" w14:textId="6C48F4A5" w:rsidR="006A6D92" w:rsidRDefault="00EA355B" w:rsidP="006A6D92">
            <w:pPr>
              <w:jc w:val="center"/>
              <w:rPr>
                <w:lang w:val="en-US"/>
              </w:rPr>
            </w:pPr>
            <w:r>
              <w:rPr>
                <w:lang w:val="en-US"/>
              </w:rPr>
              <w:t>3971,9</w:t>
            </w:r>
          </w:p>
        </w:tc>
        <w:tc>
          <w:tcPr>
            <w:tcW w:w="1134" w:type="dxa"/>
          </w:tcPr>
          <w:p w14:paraId="469BD6C5" w14:textId="7A423642" w:rsidR="006A6D92" w:rsidRDefault="00174494" w:rsidP="006A6D92">
            <w:pPr>
              <w:jc w:val="center"/>
              <w:rPr>
                <w:lang w:val="en-US"/>
              </w:rPr>
            </w:pPr>
            <w:r>
              <w:rPr>
                <w:lang w:val="en-US"/>
              </w:rPr>
              <w:t>123430,3</w:t>
            </w:r>
          </w:p>
        </w:tc>
      </w:tr>
      <w:tr w:rsidR="006A6D92" w:rsidRPr="00475E62" w14:paraId="24D90573" w14:textId="638B0FFE" w:rsidTr="00174494">
        <w:tc>
          <w:tcPr>
            <w:tcW w:w="817" w:type="dxa"/>
          </w:tcPr>
          <w:p w14:paraId="3AA8CB4B" w14:textId="77777777" w:rsidR="006A6D92" w:rsidRPr="00475E62" w:rsidRDefault="006A6D92" w:rsidP="006A6D92">
            <w:pPr>
              <w:jc w:val="center"/>
              <w:rPr>
                <w:color w:val="FF0000"/>
                <w:lang w:val="en-US"/>
              </w:rPr>
            </w:pPr>
          </w:p>
        </w:tc>
        <w:tc>
          <w:tcPr>
            <w:tcW w:w="3544" w:type="dxa"/>
            <w:vAlign w:val="center"/>
          </w:tcPr>
          <w:p w14:paraId="788BD7A8" w14:textId="77777777" w:rsidR="006A6D92" w:rsidRPr="000F4917" w:rsidRDefault="006A6D92" w:rsidP="006A6D92">
            <w:r w:rsidRPr="000F4917">
              <w:t>Servicii generale în educaţie</w:t>
            </w:r>
          </w:p>
        </w:tc>
        <w:tc>
          <w:tcPr>
            <w:tcW w:w="850" w:type="dxa"/>
          </w:tcPr>
          <w:p w14:paraId="27DD38F3" w14:textId="77777777" w:rsidR="006A6D92" w:rsidRPr="000F4917" w:rsidRDefault="006A6D92" w:rsidP="006A6D92">
            <w:pPr>
              <w:jc w:val="center"/>
              <w:rPr>
                <w:lang w:val="en-US"/>
              </w:rPr>
            </w:pPr>
          </w:p>
        </w:tc>
        <w:tc>
          <w:tcPr>
            <w:tcW w:w="1418" w:type="dxa"/>
          </w:tcPr>
          <w:p w14:paraId="6CDE91EC" w14:textId="77777777" w:rsidR="006A6D92" w:rsidRPr="000F4917" w:rsidRDefault="006A6D92" w:rsidP="006A6D92">
            <w:pPr>
              <w:rPr>
                <w:lang w:val="en-US"/>
              </w:rPr>
            </w:pPr>
            <w:r w:rsidRPr="000F4917">
              <w:rPr>
                <w:lang w:val="en-US"/>
              </w:rPr>
              <w:t>8813</w:t>
            </w:r>
          </w:p>
        </w:tc>
        <w:tc>
          <w:tcPr>
            <w:tcW w:w="1134" w:type="dxa"/>
          </w:tcPr>
          <w:p w14:paraId="31910E29" w14:textId="77777777" w:rsidR="006A6D92" w:rsidRPr="000F4917" w:rsidRDefault="006A6D92" w:rsidP="006A6D92">
            <w:pPr>
              <w:jc w:val="center"/>
              <w:rPr>
                <w:lang w:val="en-US"/>
              </w:rPr>
            </w:pPr>
            <w:r w:rsidRPr="000F4917">
              <w:rPr>
                <w:lang w:val="en-US"/>
              </w:rPr>
              <w:t>3303,</w:t>
            </w:r>
            <w:r>
              <w:rPr>
                <w:lang w:val="en-US"/>
              </w:rPr>
              <w:t>7</w:t>
            </w:r>
          </w:p>
        </w:tc>
        <w:tc>
          <w:tcPr>
            <w:tcW w:w="1276" w:type="dxa"/>
          </w:tcPr>
          <w:p w14:paraId="79849AB6" w14:textId="77777777" w:rsidR="006A6D92" w:rsidRPr="000F4917" w:rsidRDefault="006A6D92" w:rsidP="006A6D92">
            <w:pPr>
              <w:jc w:val="center"/>
              <w:rPr>
                <w:lang w:val="en-US"/>
              </w:rPr>
            </w:pPr>
          </w:p>
        </w:tc>
        <w:tc>
          <w:tcPr>
            <w:tcW w:w="1134" w:type="dxa"/>
          </w:tcPr>
          <w:p w14:paraId="68F1679A" w14:textId="48D575ED" w:rsidR="006A6D92" w:rsidRPr="000F4917" w:rsidRDefault="006A6D92" w:rsidP="006A6D92">
            <w:pPr>
              <w:jc w:val="center"/>
              <w:rPr>
                <w:lang w:val="en-US"/>
              </w:rPr>
            </w:pPr>
            <w:r w:rsidRPr="000F4917">
              <w:rPr>
                <w:lang w:val="en-US"/>
              </w:rPr>
              <w:t>3303,</w:t>
            </w:r>
            <w:r>
              <w:rPr>
                <w:lang w:val="en-US"/>
              </w:rPr>
              <w:t>7</w:t>
            </w:r>
          </w:p>
        </w:tc>
      </w:tr>
      <w:tr w:rsidR="006A6D92" w:rsidRPr="00475E62" w14:paraId="27048EF8" w14:textId="1020611B" w:rsidTr="00174494">
        <w:tc>
          <w:tcPr>
            <w:tcW w:w="817" w:type="dxa"/>
          </w:tcPr>
          <w:p w14:paraId="34B2DC5A" w14:textId="77777777" w:rsidR="006A6D92" w:rsidRPr="00475E62" w:rsidRDefault="006A6D92" w:rsidP="006A6D92">
            <w:pPr>
              <w:jc w:val="center"/>
              <w:rPr>
                <w:color w:val="FF0000"/>
                <w:lang w:val="en-US"/>
              </w:rPr>
            </w:pPr>
          </w:p>
        </w:tc>
        <w:tc>
          <w:tcPr>
            <w:tcW w:w="3544" w:type="dxa"/>
            <w:vAlign w:val="center"/>
          </w:tcPr>
          <w:p w14:paraId="4CBC3ECA" w14:textId="77777777" w:rsidR="006A6D92" w:rsidRPr="00464A0B" w:rsidRDefault="006A6D92" w:rsidP="006A6D92">
            <w:r w:rsidRPr="00464A0B">
              <w:t>Educație extrașcolară și susținerea elevilor dotați</w:t>
            </w:r>
          </w:p>
        </w:tc>
        <w:tc>
          <w:tcPr>
            <w:tcW w:w="850" w:type="dxa"/>
          </w:tcPr>
          <w:p w14:paraId="6CC199E8" w14:textId="77777777" w:rsidR="006A6D92" w:rsidRPr="00464A0B" w:rsidRDefault="006A6D92" w:rsidP="006A6D92">
            <w:pPr>
              <w:jc w:val="center"/>
              <w:rPr>
                <w:lang w:val="en-US"/>
              </w:rPr>
            </w:pPr>
          </w:p>
        </w:tc>
        <w:tc>
          <w:tcPr>
            <w:tcW w:w="1418" w:type="dxa"/>
          </w:tcPr>
          <w:p w14:paraId="5A3A40E8" w14:textId="77777777" w:rsidR="006A6D92" w:rsidRPr="00464A0B" w:rsidRDefault="006A6D92" w:rsidP="006A6D92">
            <w:pPr>
              <w:rPr>
                <w:lang w:val="en-US"/>
              </w:rPr>
            </w:pPr>
            <w:r w:rsidRPr="00464A0B">
              <w:rPr>
                <w:lang w:val="en-US"/>
              </w:rPr>
              <w:t>8814</w:t>
            </w:r>
          </w:p>
        </w:tc>
        <w:tc>
          <w:tcPr>
            <w:tcW w:w="1134" w:type="dxa"/>
          </w:tcPr>
          <w:p w14:paraId="07D8E637" w14:textId="77777777" w:rsidR="006A6D92" w:rsidRPr="00464A0B" w:rsidRDefault="006A6D92" w:rsidP="006A6D92">
            <w:pPr>
              <w:jc w:val="center"/>
              <w:rPr>
                <w:lang w:val="en-US"/>
              </w:rPr>
            </w:pPr>
            <w:r>
              <w:rPr>
                <w:lang w:val="en-US"/>
              </w:rPr>
              <w:t>17110,1</w:t>
            </w:r>
          </w:p>
        </w:tc>
        <w:tc>
          <w:tcPr>
            <w:tcW w:w="1276" w:type="dxa"/>
          </w:tcPr>
          <w:p w14:paraId="2940A447" w14:textId="1302C4F4" w:rsidR="006A6D92" w:rsidRDefault="006A6D92" w:rsidP="006A6D92">
            <w:pPr>
              <w:jc w:val="center"/>
              <w:rPr>
                <w:lang w:val="en-US"/>
              </w:rPr>
            </w:pPr>
            <w:r>
              <w:rPr>
                <w:lang w:val="en-US"/>
              </w:rPr>
              <w:t>511,3</w:t>
            </w:r>
          </w:p>
        </w:tc>
        <w:tc>
          <w:tcPr>
            <w:tcW w:w="1134" w:type="dxa"/>
          </w:tcPr>
          <w:p w14:paraId="4539FA56" w14:textId="4019E023" w:rsidR="006A6D92" w:rsidRDefault="006A6D92" w:rsidP="006A6D92">
            <w:pPr>
              <w:jc w:val="center"/>
              <w:rPr>
                <w:lang w:val="en-US"/>
              </w:rPr>
            </w:pPr>
            <w:r>
              <w:rPr>
                <w:lang w:val="en-US"/>
              </w:rPr>
              <w:t>17621,4</w:t>
            </w:r>
          </w:p>
        </w:tc>
      </w:tr>
      <w:tr w:rsidR="006A6D92" w:rsidRPr="00475E62" w14:paraId="1C62EAA5" w14:textId="5C45918D" w:rsidTr="00174494">
        <w:tc>
          <w:tcPr>
            <w:tcW w:w="817" w:type="dxa"/>
          </w:tcPr>
          <w:p w14:paraId="74ED8267" w14:textId="77777777" w:rsidR="006A6D92" w:rsidRPr="00475E62" w:rsidRDefault="006A6D92" w:rsidP="006A6D92">
            <w:pPr>
              <w:jc w:val="center"/>
              <w:rPr>
                <w:color w:val="FF0000"/>
                <w:lang w:val="en-US"/>
              </w:rPr>
            </w:pPr>
          </w:p>
        </w:tc>
        <w:tc>
          <w:tcPr>
            <w:tcW w:w="3544" w:type="dxa"/>
            <w:vAlign w:val="center"/>
          </w:tcPr>
          <w:p w14:paraId="56B0A01A" w14:textId="77777777" w:rsidR="006A6D92" w:rsidRPr="005B2E09" w:rsidRDefault="006A6D92" w:rsidP="006A6D92">
            <w:r w:rsidRPr="005B2E09">
              <w:t>Curriculum</w:t>
            </w:r>
          </w:p>
        </w:tc>
        <w:tc>
          <w:tcPr>
            <w:tcW w:w="850" w:type="dxa"/>
          </w:tcPr>
          <w:p w14:paraId="50FAFADB" w14:textId="77777777" w:rsidR="006A6D92" w:rsidRPr="005B2E09" w:rsidRDefault="006A6D92" w:rsidP="006A6D92">
            <w:pPr>
              <w:jc w:val="center"/>
              <w:rPr>
                <w:lang w:val="en-US"/>
              </w:rPr>
            </w:pPr>
          </w:p>
        </w:tc>
        <w:tc>
          <w:tcPr>
            <w:tcW w:w="1418" w:type="dxa"/>
          </w:tcPr>
          <w:p w14:paraId="47769599" w14:textId="77777777" w:rsidR="006A6D92" w:rsidRPr="005B2E09" w:rsidRDefault="006A6D92" w:rsidP="006A6D92">
            <w:pPr>
              <w:rPr>
                <w:lang w:val="en-US"/>
              </w:rPr>
            </w:pPr>
            <w:r w:rsidRPr="005B2E09">
              <w:rPr>
                <w:lang w:val="en-US"/>
              </w:rPr>
              <w:t>8815</w:t>
            </w:r>
          </w:p>
        </w:tc>
        <w:tc>
          <w:tcPr>
            <w:tcW w:w="1134" w:type="dxa"/>
          </w:tcPr>
          <w:p w14:paraId="2B55F9F5" w14:textId="77777777" w:rsidR="006A6D92" w:rsidRPr="005B2E09" w:rsidRDefault="006A6D92" w:rsidP="006A6D92">
            <w:pPr>
              <w:jc w:val="center"/>
              <w:rPr>
                <w:lang w:val="en-US"/>
              </w:rPr>
            </w:pPr>
            <w:r w:rsidRPr="005B2E09">
              <w:rPr>
                <w:lang w:val="en-US"/>
              </w:rPr>
              <w:t>294,8</w:t>
            </w:r>
          </w:p>
        </w:tc>
        <w:tc>
          <w:tcPr>
            <w:tcW w:w="1276" w:type="dxa"/>
          </w:tcPr>
          <w:p w14:paraId="652AA6E3" w14:textId="77777777" w:rsidR="006A6D92" w:rsidRPr="005B2E09" w:rsidRDefault="006A6D92" w:rsidP="006A6D92">
            <w:pPr>
              <w:jc w:val="center"/>
              <w:rPr>
                <w:lang w:val="en-US"/>
              </w:rPr>
            </w:pPr>
          </w:p>
        </w:tc>
        <w:tc>
          <w:tcPr>
            <w:tcW w:w="1134" w:type="dxa"/>
          </w:tcPr>
          <w:p w14:paraId="73EDC608" w14:textId="3BB86CCA" w:rsidR="006A6D92" w:rsidRPr="005B2E09" w:rsidRDefault="006A6D92" w:rsidP="006A6D92">
            <w:pPr>
              <w:jc w:val="center"/>
              <w:rPr>
                <w:lang w:val="en-US"/>
              </w:rPr>
            </w:pPr>
            <w:r w:rsidRPr="005B2E09">
              <w:rPr>
                <w:lang w:val="en-US"/>
              </w:rPr>
              <w:t>294,8</w:t>
            </w:r>
          </w:p>
        </w:tc>
      </w:tr>
      <w:tr w:rsidR="006A6D92" w:rsidRPr="00475E62" w14:paraId="77500C29" w14:textId="03D30BC2" w:rsidTr="00174494">
        <w:tc>
          <w:tcPr>
            <w:tcW w:w="817" w:type="dxa"/>
          </w:tcPr>
          <w:p w14:paraId="19D09017" w14:textId="77777777" w:rsidR="006A6D92" w:rsidRPr="005B2E09" w:rsidRDefault="006A6D92" w:rsidP="006A6D92">
            <w:pPr>
              <w:jc w:val="center"/>
              <w:rPr>
                <w:b/>
                <w:lang w:val="en-US"/>
              </w:rPr>
            </w:pPr>
            <w:r w:rsidRPr="005B2E09">
              <w:rPr>
                <w:b/>
                <w:lang w:val="en-US"/>
              </w:rPr>
              <w:t>10</w:t>
            </w:r>
          </w:p>
        </w:tc>
        <w:tc>
          <w:tcPr>
            <w:tcW w:w="3544" w:type="dxa"/>
          </w:tcPr>
          <w:p w14:paraId="71347527" w14:textId="77777777" w:rsidR="006A6D92" w:rsidRPr="005B2E09" w:rsidRDefault="006A6D92" w:rsidP="006A6D92">
            <w:pPr>
              <w:rPr>
                <w:b/>
                <w:lang w:val="en-US"/>
              </w:rPr>
            </w:pPr>
            <w:r w:rsidRPr="005B2E09">
              <w:rPr>
                <w:b/>
                <w:bCs/>
              </w:rPr>
              <w:t>Protecţie socială</w:t>
            </w:r>
          </w:p>
        </w:tc>
        <w:tc>
          <w:tcPr>
            <w:tcW w:w="850" w:type="dxa"/>
          </w:tcPr>
          <w:p w14:paraId="047F5F38" w14:textId="77777777" w:rsidR="006A6D92" w:rsidRPr="005B2E09" w:rsidRDefault="006A6D92" w:rsidP="006A6D92">
            <w:pPr>
              <w:jc w:val="center"/>
              <w:rPr>
                <w:lang w:val="en-US"/>
              </w:rPr>
            </w:pPr>
          </w:p>
        </w:tc>
        <w:tc>
          <w:tcPr>
            <w:tcW w:w="1418" w:type="dxa"/>
          </w:tcPr>
          <w:p w14:paraId="2574992C" w14:textId="77777777" w:rsidR="006A6D92" w:rsidRPr="005B2E09" w:rsidRDefault="006A6D92" w:rsidP="006A6D92">
            <w:pPr>
              <w:rPr>
                <w:lang w:val="en-US"/>
              </w:rPr>
            </w:pPr>
          </w:p>
        </w:tc>
        <w:tc>
          <w:tcPr>
            <w:tcW w:w="1134" w:type="dxa"/>
          </w:tcPr>
          <w:p w14:paraId="0524FECF" w14:textId="77777777" w:rsidR="006A6D92" w:rsidRPr="005B2E09" w:rsidRDefault="006A6D92" w:rsidP="006A6D92">
            <w:pPr>
              <w:jc w:val="center"/>
              <w:rPr>
                <w:lang w:val="en-US"/>
              </w:rPr>
            </w:pPr>
          </w:p>
        </w:tc>
        <w:tc>
          <w:tcPr>
            <w:tcW w:w="1276" w:type="dxa"/>
          </w:tcPr>
          <w:p w14:paraId="39284F74" w14:textId="77777777" w:rsidR="006A6D92" w:rsidRPr="005B2E09" w:rsidRDefault="006A6D92" w:rsidP="006A6D92">
            <w:pPr>
              <w:jc w:val="center"/>
              <w:rPr>
                <w:lang w:val="en-US"/>
              </w:rPr>
            </w:pPr>
          </w:p>
        </w:tc>
        <w:tc>
          <w:tcPr>
            <w:tcW w:w="1134" w:type="dxa"/>
          </w:tcPr>
          <w:p w14:paraId="5276C5DA" w14:textId="77777777" w:rsidR="006A6D92" w:rsidRPr="005B2E09" w:rsidRDefault="006A6D92" w:rsidP="006A6D92">
            <w:pPr>
              <w:jc w:val="center"/>
              <w:rPr>
                <w:lang w:val="en-US"/>
              </w:rPr>
            </w:pPr>
          </w:p>
        </w:tc>
      </w:tr>
      <w:tr w:rsidR="006A6D92" w:rsidRPr="00475E62" w14:paraId="177408B9" w14:textId="319114C3" w:rsidTr="00174494">
        <w:tc>
          <w:tcPr>
            <w:tcW w:w="817" w:type="dxa"/>
          </w:tcPr>
          <w:p w14:paraId="54EF6D3D" w14:textId="77777777" w:rsidR="006A6D92" w:rsidRPr="005B2E09" w:rsidRDefault="006A6D92" w:rsidP="006A6D92">
            <w:pPr>
              <w:jc w:val="center"/>
              <w:rPr>
                <w:lang w:val="en-US"/>
              </w:rPr>
            </w:pPr>
          </w:p>
        </w:tc>
        <w:tc>
          <w:tcPr>
            <w:tcW w:w="3544" w:type="dxa"/>
          </w:tcPr>
          <w:p w14:paraId="003EB02E" w14:textId="77777777" w:rsidR="006A6D92" w:rsidRPr="005B2E09" w:rsidRDefault="006A6D92" w:rsidP="006A6D92">
            <w:pPr>
              <w:rPr>
                <w:b/>
                <w:bCs/>
              </w:rPr>
            </w:pPr>
            <w:r w:rsidRPr="005B2E09">
              <w:rPr>
                <w:b/>
                <w:lang w:val="en-US"/>
              </w:rPr>
              <w:t>Resurse-total</w:t>
            </w:r>
          </w:p>
        </w:tc>
        <w:tc>
          <w:tcPr>
            <w:tcW w:w="850" w:type="dxa"/>
          </w:tcPr>
          <w:p w14:paraId="7FF98137" w14:textId="77777777" w:rsidR="006A6D92" w:rsidRPr="005B2E09" w:rsidRDefault="006A6D92" w:rsidP="006A6D92">
            <w:pPr>
              <w:jc w:val="center"/>
              <w:rPr>
                <w:lang w:val="en-US"/>
              </w:rPr>
            </w:pPr>
          </w:p>
        </w:tc>
        <w:tc>
          <w:tcPr>
            <w:tcW w:w="1418" w:type="dxa"/>
          </w:tcPr>
          <w:p w14:paraId="21DF1724" w14:textId="77777777" w:rsidR="006A6D92" w:rsidRPr="005B2E09" w:rsidRDefault="006A6D92" w:rsidP="006A6D92">
            <w:pPr>
              <w:rPr>
                <w:lang w:val="en-US"/>
              </w:rPr>
            </w:pPr>
          </w:p>
        </w:tc>
        <w:tc>
          <w:tcPr>
            <w:tcW w:w="1134" w:type="dxa"/>
          </w:tcPr>
          <w:p w14:paraId="06878132" w14:textId="77777777" w:rsidR="006A6D92" w:rsidRPr="005B2E09" w:rsidRDefault="006A6D92" w:rsidP="006A6D92">
            <w:pPr>
              <w:jc w:val="center"/>
              <w:rPr>
                <w:b/>
                <w:lang w:val="en-US"/>
              </w:rPr>
            </w:pPr>
            <w:r w:rsidRPr="005B2E09">
              <w:rPr>
                <w:b/>
                <w:lang w:val="en-US"/>
              </w:rPr>
              <w:t>1664,9</w:t>
            </w:r>
          </w:p>
        </w:tc>
        <w:tc>
          <w:tcPr>
            <w:tcW w:w="1276" w:type="dxa"/>
          </w:tcPr>
          <w:p w14:paraId="01FAD220" w14:textId="77777777" w:rsidR="006A6D92" w:rsidRPr="005B2E09" w:rsidRDefault="006A6D92" w:rsidP="006A6D92">
            <w:pPr>
              <w:jc w:val="center"/>
              <w:rPr>
                <w:b/>
                <w:lang w:val="en-US"/>
              </w:rPr>
            </w:pPr>
          </w:p>
        </w:tc>
        <w:tc>
          <w:tcPr>
            <w:tcW w:w="1134" w:type="dxa"/>
          </w:tcPr>
          <w:p w14:paraId="25D64B24" w14:textId="2D326590" w:rsidR="006A6D92" w:rsidRPr="005B2E09" w:rsidRDefault="006A6D92" w:rsidP="006A6D92">
            <w:pPr>
              <w:jc w:val="center"/>
              <w:rPr>
                <w:b/>
                <w:lang w:val="en-US"/>
              </w:rPr>
            </w:pPr>
            <w:r w:rsidRPr="005B2E09">
              <w:rPr>
                <w:b/>
                <w:lang w:val="en-US"/>
              </w:rPr>
              <w:t>1664,9</w:t>
            </w:r>
          </w:p>
        </w:tc>
      </w:tr>
      <w:tr w:rsidR="006A6D92" w:rsidRPr="00475E62" w14:paraId="11DA6A23" w14:textId="290D76CD" w:rsidTr="00174494">
        <w:tc>
          <w:tcPr>
            <w:tcW w:w="817" w:type="dxa"/>
          </w:tcPr>
          <w:p w14:paraId="597F6577" w14:textId="77777777" w:rsidR="006A6D92" w:rsidRPr="005B2E09" w:rsidRDefault="006A6D92" w:rsidP="006A6D92">
            <w:pPr>
              <w:jc w:val="center"/>
              <w:rPr>
                <w:lang w:val="en-US"/>
              </w:rPr>
            </w:pPr>
          </w:p>
        </w:tc>
        <w:tc>
          <w:tcPr>
            <w:tcW w:w="3544" w:type="dxa"/>
          </w:tcPr>
          <w:p w14:paraId="07647248" w14:textId="77777777" w:rsidR="006A6D92" w:rsidRPr="005B2E09" w:rsidRDefault="006A6D92" w:rsidP="006A6D92">
            <w:pPr>
              <w:rPr>
                <w:i/>
                <w:lang w:val="en-US"/>
              </w:rPr>
            </w:pPr>
            <w:r w:rsidRPr="005B2E09">
              <w:rPr>
                <w:i/>
                <w:lang w:val="en-US"/>
              </w:rPr>
              <w:t>Resurse generale</w:t>
            </w:r>
          </w:p>
        </w:tc>
        <w:tc>
          <w:tcPr>
            <w:tcW w:w="850" w:type="dxa"/>
          </w:tcPr>
          <w:p w14:paraId="3380E4C9" w14:textId="77777777" w:rsidR="006A6D92" w:rsidRPr="005B2E09" w:rsidRDefault="006A6D92" w:rsidP="006A6D92">
            <w:pPr>
              <w:jc w:val="center"/>
              <w:rPr>
                <w:lang w:val="en-US"/>
              </w:rPr>
            </w:pPr>
            <w:r w:rsidRPr="005B2E09">
              <w:rPr>
                <w:lang w:val="en-US"/>
              </w:rPr>
              <w:t>1</w:t>
            </w:r>
          </w:p>
        </w:tc>
        <w:tc>
          <w:tcPr>
            <w:tcW w:w="1418" w:type="dxa"/>
          </w:tcPr>
          <w:p w14:paraId="72D5C86F" w14:textId="77777777" w:rsidR="006A6D92" w:rsidRPr="005B2E09" w:rsidRDefault="006A6D92" w:rsidP="006A6D92">
            <w:pPr>
              <w:rPr>
                <w:lang w:val="en-US"/>
              </w:rPr>
            </w:pPr>
          </w:p>
        </w:tc>
        <w:tc>
          <w:tcPr>
            <w:tcW w:w="1134" w:type="dxa"/>
          </w:tcPr>
          <w:p w14:paraId="0E774D3A" w14:textId="77777777" w:rsidR="006A6D92" w:rsidRPr="005B2E09" w:rsidRDefault="006A6D92" w:rsidP="006A6D92">
            <w:pPr>
              <w:jc w:val="center"/>
              <w:rPr>
                <w:i/>
                <w:lang w:val="en-US"/>
              </w:rPr>
            </w:pPr>
            <w:r w:rsidRPr="005B2E09">
              <w:rPr>
                <w:i/>
                <w:lang w:val="en-US"/>
              </w:rPr>
              <w:t>1664,9</w:t>
            </w:r>
          </w:p>
        </w:tc>
        <w:tc>
          <w:tcPr>
            <w:tcW w:w="1276" w:type="dxa"/>
          </w:tcPr>
          <w:p w14:paraId="6FDD5789" w14:textId="77777777" w:rsidR="006A6D92" w:rsidRPr="005B2E09" w:rsidRDefault="006A6D92" w:rsidP="006A6D92">
            <w:pPr>
              <w:jc w:val="center"/>
              <w:rPr>
                <w:i/>
                <w:lang w:val="en-US"/>
              </w:rPr>
            </w:pPr>
          </w:p>
        </w:tc>
        <w:tc>
          <w:tcPr>
            <w:tcW w:w="1134" w:type="dxa"/>
          </w:tcPr>
          <w:p w14:paraId="04935E55" w14:textId="016F1989" w:rsidR="006A6D92" w:rsidRPr="005B2E09" w:rsidRDefault="006A6D92" w:rsidP="006A6D92">
            <w:pPr>
              <w:jc w:val="center"/>
              <w:rPr>
                <w:i/>
                <w:lang w:val="en-US"/>
              </w:rPr>
            </w:pPr>
            <w:r w:rsidRPr="005B2E09">
              <w:rPr>
                <w:i/>
                <w:lang w:val="en-US"/>
              </w:rPr>
              <w:t>1664,9</w:t>
            </w:r>
          </w:p>
        </w:tc>
      </w:tr>
      <w:tr w:rsidR="006A6D92" w:rsidRPr="00475E62" w14:paraId="0E15D561" w14:textId="5731BC7F" w:rsidTr="00174494">
        <w:tc>
          <w:tcPr>
            <w:tcW w:w="817" w:type="dxa"/>
          </w:tcPr>
          <w:p w14:paraId="1FD215D0" w14:textId="77777777" w:rsidR="006A6D92" w:rsidRPr="005B2E09" w:rsidRDefault="006A6D92" w:rsidP="006A6D92">
            <w:pPr>
              <w:jc w:val="center"/>
              <w:rPr>
                <w:lang w:val="en-US"/>
              </w:rPr>
            </w:pPr>
          </w:p>
        </w:tc>
        <w:tc>
          <w:tcPr>
            <w:tcW w:w="3544" w:type="dxa"/>
          </w:tcPr>
          <w:p w14:paraId="599B8C53" w14:textId="77777777" w:rsidR="006A6D92" w:rsidRPr="005B2E09" w:rsidRDefault="006A6D92" w:rsidP="006A6D92">
            <w:pPr>
              <w:rPr>
                <w:b/>
              </w:rPr>
            </w:pPr>
            <w:r w:rsidRPr="005B2E09">
              <w:rPr>
                <w:b/>
                <w:lang w:val="en-US"/>
              </w:rPr>
              <w:t>Cheltuieli – total</w:t>
            </w:r>
          </w:p>
        </w:tc>
        <w:tc>
          <w:tcPr>
            <w:tcW w:w="850" w:type="dxa"/>
          </w:tcPr>
          <w:p w14:paraId="3F633C18" w14:textId="77777777" w:rsidR="006A6D92" w:rsidRPr="005B2E09" w:rsidRDefault="006A6D92" w:rsidP="006A6D92">
            <w:pPr>
              <w:jc w:val="center"/>
              <w:rPr>
                <w:lang w:val="en-US"/>
              </w:rPr>
            </w:pPr>
          </w:p>
        </w:tc>
        <w:tc>
          <w:tcPr>
            <w:tcW w:w="1418" w:type="dxa"/>
          </w:tcPr>
          <w:p w14:paraId="5D054CCB" w14:textId="77777777" w:rsidR="006A6D92" w:rsidRPr="005B2E09" w:rsidRDefault="006A6D92" w:rsidP="006A6D92">
            <w:pPr>
              <w:rPr>
                <w:lang w:val="en-US"/>
              </w:rPr>
            </w:pPr>
          </w:p>
        </w:tc>
        <w:tc>
          <w:tcPr>
            <w:tcW w:w="1134" w:type="dxa"/>
          </w:tcPr>
          <w:p w14:paraId="2F5FED0D" w14:textId="77777777" w:rsidR="006A6D92" w:rsidRPr="005B2E09" w:rsidRDefault="006A6D92" w:rsidP="006A6D92">
            <w:pPr>
              <w:jc w:val="center"/>
              <w:rPr>
                <w:b/>
                <w:lang w:val="en-US"/>
              </w:rPr>
            </w:pPr>
            <w:r w:rsidRPr="005B2E09">
              <w:rPr>
                <w:b/>
                <w:lang w:val="en-US"/>
              </w:rPr>
              <w:t>1664,9</w:t>
            </w:r>
          </w:p>
        </w:tc>
        <w:tc>
          <w:tcPr>
            <w:tcW w:w="1276" w:type="dxa"/>
          </w:tcPr>
          <w:p w14:paraId="59850028" w14:textId="77777777" w:rsidR="006A6D92" w:rsidRPr="005B2E09" w:rsidRDefault="006A6D92" w:rsidP="006A6D92">
            <w:pPr>
              <w:jc w:val="center"/>
              <w:rPr>
                <w:b/>
                <w:lang w:val="en-US"/>
              </w:rPr>
            </w:pPr>
          </w:p>
        </w:tc>
        <w:tc>
          <w:tcPr>
            <w:tcW w:w="1134" w:type="dxa"/>
          </w:tcPr>
          <w:p w14:paraId="2A194774" w14:textId="1E33568B" w:rsidR="006A6D92" w:rsidRPr="005B2E09" w:rsidRDefault="006A6D92" w:rsidP="006A6D92">
            <w:pPr>
              <w:jc w:val="center"/>
              <w:rPr>
                <w:b/>
                <w:lang w:val="en-US"/>
              </w:rPr>
            </w:pPr>
            <w:r w:rsidRPr="005B2E09">
              <w:rPr>
                <w:b/>
                <w:lang w:val="en-US"/>
              </w:rPr>
              <w:t>1664,9</w:t>
            </w:r>
          </w:p>
        </w:tc>
      </w:tr>
      <w:tr w:rsidR="006A6D92" w:rsidRPr="00475E62" w14:paraId="0415A227" w14:textId="26D6F586" w:rsidTr="00174494">
        <w:tc>
          <w:tcPr>
            <w:tcW w:w="817" w:type="dxa"/>
          </w:tcPr>
          <w:p w14:paraId="76A7B2EA" w14:textId="77777777" w:rsidR="006A6D92" w:rsidRPr="005B2E09" w:rsidRDefault="006A6D92" w:rsidP="006A6D92">
            <w:pPr>
              <w:jc w:val="center"/>
              <w:rPr>
                <w:lang w:val="en-US"/>
              </w:rPr>
            </w:pPr>
          </w:p>
        </w:tc>
        <w:tc>
          <w:tcPr>
            <w:tcW w:w="3544" w:type="dxa"/>
          </w:tcPr>
          <w:p w14:paraId="1A87C28E" w14:textId="77777777" w:rsidR="006A6D92" w:rsidRPr="005B2E09" w:rsidRDefault="006A6D92" w:rsidP="006A6D92">
            <w:r w:rsidRPr="005B2E09">
              <w:t>Protecția socială a unor categorii de cetățeni</w:t>
            </w:r>
          </w:p>
        </w:tc>
        <w:tc>
          <w:tcPr>
            <w:tcW w:w="850" w:type="dxa"/>
          </w:tcPr>
          <w:p w14:paraId="653F8BB0" w14:textId="77777777" w:rsidR="006A6D92" w:rsidRPr="005B2E09" w:rsidRDefault="006A6D92" w:rsidP="006A6D92">
            <w:pPr>
              <w:jc w:val="center"/>
              <w:rPr>
                <w:lang w:val="en-US"/>
              </w:rPr>
            </w:pPr>
          </w:p>
        </w:tc>
        <w:tc>
          <w:tcPr>
            <w:tcW w:w="1418" w:type="dxa"/>
          </w:tcPr>
          <w:p w14:paraId="51DED16D" w14:textId="77777777" w:rsidR="006A6D92" w:rsidRPr="005B2E09" w:rsidRDefault="006A6D92" w:rsidP="006A6D92">
            <w:pPr>
              <w:rPr>
                <w:lang w:val="en-US"/>
              </w:rPr>
            </w:pPr>
            <w:r w:rsidRPr="005B2E09">
              <w:rPr>
                <w:lang w:val="en-US"/>
              </w:rPr>
              <w:t>9019</w:t>
            </w:r>
          </w:p>
        </w:tc>
        <w:tc>
          <w:tcPr>
            <w:tcW w:w="1134" w:type="dxa"/>
          </w:tcPr>
          <w:p w14:paraId="6C15316A" w14:textId="77777777" w:rsidR="006A6D92" w:rsidRPr="005B2E09" w:rsidRDefault="006A6D92" w:rsidP="006A6D92">
            <w:pPr>
              <w:jc w:val="center"/>
              <w:rPr>
                <w:lang w:val="en-US"/>
              </w:rPr>
            </w:pPr>
            <w:r w:rsidRPr="005B2E09">
              <w:rPr>
                <w:lang w:val="en-US"/>
              </w:rPr>
              <w:t>1664,9</w:t>
            </w:r>
          </w:p>
        </w:tc>
        <w:tc>
          <w:tcPr>
            <w:tcW w:w="1276" w:type="dxa"/>
          </w:tcPr>
          <w:p w14:paraId="3B2DBB1E" w14:textId="77777777" w:rsidR="006A6D92" w:rsidRPr="005B2E09" w:rsidRDefault="006A6D92" w:rsidP="006A6D92">
            <w:pPr>
              <w:jc w:val="center"/>
              <w:rPr>
                <w:lang w:val="en-US"/>
              </w:rPr>
            </w:pPr>
          </w:p>
        </w:tc>
        <w:tc>
          <w:tcPr>
            <w:tcW w:w="1134" w:type="dxa"/>
          </w:tcPr>
          <w:p w14:paraId="1F95DAFE" w14:textId="328BC7B3" w:rsidR="006A6D92" w:rsidRPr="005B2E09" w:rsidRDefault="006A6D92" w:rsidP="006A6D92">
            <w:pPr>
              <w:jc w:val="center"/>
              <w:rPr>
                <w:lang w:val="en-US"/>
              </w:rPr>
            </w:pPr>
            <w:r w:rsidRPr="005B2E09">
              <w:rPr>
                <w:lang w:val="en-US"/>
              </w:rPr>
              <w:t>1664,9</w:t>
            </w:r>
          </w:p>
        </w:tc>
      </w:tr>
    </w:tbl>
    <w:p w14:paraId="2665B7C7" w14:textId="77777777" w:rsidR="00641CE4" w:rsidRDefault="001773CC" w:rsidP="00567E94">
      <w:pPr>
        <w:rPr>
          <w:color w:val="FF0000"/>
          <w:sz w:val="20"/>
          <w:szCs w:val="20"/>
          <w:lang w:val="ro-MD"/>
        </w:rPr>
      </w:pPr>
      <w:r w:rsidRPr="00475E62">
        <w:rPr>
          <w:b/>
          <w:color w:val="FF0000"/>
        </w:rPr>
        <w:t xml:space="preserve">          </w:t>
      </w:r>
      <w:r w:rsidR="00567E94" w:rsidRPr="00475E62">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r w:rsidR="00567E94">
        <w:rPr>
          <w:color w:val="FF0000"/>
          <w:sz w:val="20"/>
          <w:szCs w:val="20"/>
          <w:lang w:val="ro-MD"/>
        </w:rPr>
        <w:tab/>
      </w:r>
    </w:p>
    <w:p w14:paraId="6996D2A5" w14:textId="10B485A6" w:rsidR="00641CE4" w:rsidRDefault="00641CE4" w:rsidP="00641CE4">
      <w:pPr>
        <w:rPr>
          <w:b/>
          <w:lang w:val="ro-MD"/>
        </w:rPr>
      </w:pPr>
      <w:r>
        <w:rPr>
          <w:b/>
          <w:lang w:val="ro-MD"/>
        </w:rPr>
        <w:t xml:space="preserve">      </w:t>
      </w:r>
      <w:r w:rsidRPr="00EB345D">
        <w:rPr>
          <w:b/>
          <w:lang w:val="ro-MD"/>
        </w:rPr>
        <w:t xml:space="preserve">Șef interimar,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p w14:paraId="07D871E7" w14:textId="1470DD77" w:rsidR="00567E94" w:rsidRDefault="00641CE4" w:rsidP="00567E94">
      <w:pPr>
        <w:rPr>
          <w:color w:val="000000"/>
          <w:sz w:val="20"/>
          <w:szCs w:val="20"/>
        </w:rPr>
      </w:pPr>
      <w:r>
        <w:rPr>
          <w:color w:val="FF0000"/>
          <w:sz w:val="20"/>
          <w:szCs w:val="20"/>
          <w:lang w:val="ro-MD"/>
        </w:rPr>
        <w:tab/>
      </w:r>
      <w:r>
        <w:rPr>
          <w:color w:val="FF0000"/>
          <w:sz w:val="20"/>
          <w:szCs w:val="20"/>
          <w:lang w:val="ro-MD"/>
        </w:rPr>
        <w:tab/>
      </w:r>
      <w:r>
        <w:rPr>
          <w:color w:val="FF0000"/>
          <w:sz w:val="20"/>
          <w:szCs w:val="20"/>
          <w:lang w:val="ro-MD"/>
        </w:rPr>
        <w:tab/>
      </w:r>
      <w:r>
        <w:rPr>
          <w:color w:val="FF0000"/>
          <w:sz w:val="20"/>
          <w:szCs w:val="20"/>
          <w:lang w:val="ro-MD"/>
        </w:rPr>
        <w:tab/>
      </w:r>
      <w:r>
        <w:rPr>
          <w:color w:val="FF0000"/>
          <w:sz w:val="20"/>
          <w:szCs w:val="20"/>
          <w:lang w:val="ro-MD"/>
        </w:rPr>
        <w:tab/>
      </w:r>
      <w:r>
        <w:rPr>
          <w:color w:val="FF0000"/>
          <w:sz w:val="20"/>
          <w:szCs w:val="20"/>
          <w:lang w:val="ro-MD"/>
        </w:rPr>
        <w:tab/>
      </w:r>
      <w:r>
        <w:rPr>
          <w:color w:val="FF0000"/>
          <w:sz w:val="20"/>
          <w:szCs w:val="20"/>
          <w:lang w:val="ro-MD"/>
        </w:rPr>
        <w:tab/>
      </w:r>
      <w:r>
        <w:rPr>
          <w:color w:val="FF0000"/>
          <w:sz w:val="20"/>
          <w:szCs w:val="20"/>
          <w:lang w:val="ro-MD"/>
        </w:rPr>
        <w:tab/>
      </w:r>
      <w:r>
        <w:rPr>
          <w:color w:val="FF0000"/>
          <w:sz w:val="20"/>
          <w:szCs w:val="20"/>
          <w:lang w:val="ro-MD"/>
        </w:rPr>
        <w:tab/>
      </w:r>
      <w:r w:rsidR="00567E94" w:rsidRPr="00CC4A18">
        <w:rPr>
          <w:color w:val="000000"/>
          <w:sz w:val="20"/>
          <w:szCs w:val="20"/>
        </w:rPr>
        <w:t>Tabelul nr.</w:t>
      </w:r>
      <w:r w:rsidR="00567E94">
        <w:rPr>
          <w:color w:val="000000"/>
          <w:sz w:val="20"/>
          <w:szCs w:val="20"/>
        </w:rPr>
        <w:t>6</w:t>
      </w:r>
      <w:r w:rsidR="00567E94" w:rsidRPr="00CC4A18">
        <w:rPr>
          <w:color w:val="000000"/>
          <w:sz w:val="20"/>
          <w:szCs w:val="20"/>
        </w:rPr>
        <w:t xml:space="preserve"> la nota de fundamentare</w:t>
      </w:r>
    </w:p>
    <w:p w14:paraId="01768875" w14:textId="77777777" w:rsidR="00567E94" w:rsidRPr="00EE590D" w:rsidRDefault="00567E94" w:rsidP="00567E94">
      <w:pPr>
        <w:rPr>
          <w:b/>
          <w:bCs/>
          <w:sz w:val="16"/>
          <w:szCs w:val="16"/>
        </w:rPr>
      </w:pPr>
    </w:p>
    <w:p w14:paraId="15966118" w14:textId="77777777" w:rsidR="00567E94" w:rsidRPr="00EE590D" w:rsidRDefault="00567E94" w:rsidP="00567E94">
      <w:pPr>
        <w:jc w:val="center"/>
        <w:rPr>
          <w:b/>
        </w:rPr>
      </w:pPr>
      <w:r w:rsidRPr="00EE590D">
        <w:rPr>
          <w:b/>
          <w:bCs/>
        </w:rPr>
        <w:t xml:space="preserve">Efectivul – limită a unităților de personal  </w:t>
      </w:r>
      <w:r w:rsidRPr="00EE590D">
        <w:rPr>
          <w:b/>
        </w:rPr>
        <w:t xml:space="preserve">pentru </w:t>
      </w:r>
    </w:p>
    <w:p w14:paraId="451795B5" w14:textId="77409FF5" w:rsidR="00567E94" w:rsidRDefault="00567E94" w:rsidP="00567E94">
      <w:pPr>
        <w:jc w:val="center"/>
        <w:rPr>
          <w:b/>
          <w:bCs/>
        </w:rPr>
      </w:pPr>
      <w:r w:rsidRPr="00EE590D">
        <w:rPr>
          <w:b/>
          <w:bCs/>
        </w:rPr>
        <w:t>autoritățile/instituţiile publice finanţate de la bugetul raional Hînceşti pentru anul 2026</w:t>
      </w:r>
    </w:p>
    <w:p w14:paraId="05457D82" w14:textId="77777777" w:rsidR="00641CE4" w:rsidRPr="00EE590D" w:rsidRDefault="00641CE4" w:rsidP="00567E94">
      <w:pPr>
        <w:jc w:val="center"/>
        <w:rPr>
          <w:b/>
          <w:bCs/>
        </w:rPr>
      </w:pPr>
    </w:p>
    <w:p w14:paraId="34D71F3D" w14:textId="77777777" w:rsidR="00567E94" w:rsidRPr="00EE590D" w:rsidRDefault="00567E94" w:rsidP="00567E94">
      <w:pPr>
        <w:jc w:val="center"/>
        <w:rPr>
          <w:sz w:val="16"/>
          <w:szCs w:val="16"/>
        </w:rPr>
      </w:pPr>
    </w:p>
    <w:tbl>
      <w:tblPr>
        <w:tblStyle w:val="ac"/>
        <w:tblW w:w="10080" w:type="dxa"/>
        <w:tblInd w:w="377" w:type="dxa"/>
        <w:tblLayout w:type="fixed"/>
        <w:tblLook w:val="04A0" w:firstRow="1" w:lastRow="0" w:firstColumn="1" w:lastColumn="0" w:noHBand="0" w:noVBand="1"/>
      </w:tblPr>
      <w:tblGrid>
        <w:gridCol w:w="4551"/>
        <w:gridCol w:w="1701"/>
        <w:gridCol w:w="1276"/>
        <w:gridCol w:w="1276"/>
        <w:gridCol w:w="1276"/>
      </w:tblGrid>
      <w:tr w:rsidR="00567E94" w:rsidRPr="00EE590D" w14:paraId="741B67EB" w14:textId="3A8810B9" w:rsidTr="00567E94">
        <w:trPr>
          <w:trHeight w:val="264"/>
        </w:trPr>
        <w:tc>
          <w:tcPr>
            <w:tcW w:w="4551" w:type="dxa"/>
            <w:vMerge w:val="restart"/>
          </w:tcPr>
          <w:p w14:paraId="3BD642DF" w14:textId="77777777" w:rsidR="00567E94" w:rsidRPr="00EE590D" w:rsidRDefault="00567E94" w:rsidP="00610399">
            <w:pPr>
              <w:jc w:val="center"/>
              <w:rPr>
                <w:b/>
                <w:sz w:val="22"/>
                <w:szCs w:val="22"/>
                <w:lang w:val="en-US"/>
              </w:rPr>
            </w:pPr>
          </w:p>
          <w:p w14:paraId="25D04B71" w14:textId="77777777" w:rsidR="00567E94" w:rsidRPr="00EE590D" w:rsidRDefault="00567E94" w:rsidP="00610399">
            <w:pPr>
              <w:jc w:val="center"/>
              <w:rPr>
                <w:b/>
                <w:sz w:val="22"/>
                <w:szCs w:val="22"/>
                <w:lang w:val="en-US"/>
              </w:rPr>
            </w:pPr>
            <w:r w:rsidRPr="00EE590D">
              <w:rPr>
                <w:b/>
                <w:sz w:val="22"/>
                <w:szCs w:val="22"/>
                <w:lang w:val="en-US"/>
              </w:rPr>
              <w:t>Denumirea</w:t>
            </w:r>
          </w:p>
        </w:tc>
        <w:tc>
          <w:tcPr>
            <w:tcW w:w="1701" w:type="dxa"/>
            <w:vMerge w:val="restart"/>
          </w:tcPr>
          <w:p w14:paraId="42EAED24" w14:textId="77777777" w:rsidR="00567E94" w:rsidRPr="00EE590D" w:rsidRDefault="00567E94" w:rsidP="00610399">
            <w:pPr>
              <w:jc w:val="center"/>
              <w:rPr>
                <w:b/>
                <w:sz w:val="20"/>
                <w:szCs w:val="20"/>
                <w:lang w:val="en-US"/>
              </w:rPr>
            </w:pPr>
            <w:r w:rsidRPr="00EE590D">
              <w:rPr>
                <w:b/>
                <w:sz w:val="20"/>
                <w:szCs w:val="20"/>
                <w:lang w:val="en-US"/>
              </w:rPr>
              <w:t>Codul instituției Org1/Org2</w:t>
            </w:r>
          </w:p>
        </w:tc>
        <w:tc>
          <w:tcPr>
            <w:tcW w:w="3828" w:type="dxa"/>
            <w:gridSpan w:val="3"/>
          </w:tcPr>
          <w:p w14:paraId="10F659AF" w14:textId="7F16E076" w:rsidR="00567E94" w:rsidRPr="00EE590D" w:rsidRDefault="00567E94" w:rsidP="00610399">
            <w:pPr>
              <w:jc w:val="center"/>
              <w:rPr>
                <w:b/>
                <w:sz w:val="20"/>
                <w:szCs w:val="20"/>
                <w:lang w:val="en-US"/>
              </w:rPr>
            </w:pPr>
            <w:r w:rsidRPr="00EE590D">
              <w:rPr>
                <w:b/>
                <w:sz w:val="20"/>
                <w:szCs w:val="20"/>
                <w:lang w:val="en-US"/>
              </w:rPr>
              <w:t>Efectivul de personal, unități</w:t>
            </w:r>
          </w:p>
        </w:tc>
      </w:tr>
      <w:tr w:rsidR="00567E94" w:rsidRPr="00EE590D" w14:paraId="56056494" w14:textId="77777777" w:rsidTr="00567E94">
        <w:trPr>
          <w:trHeight w:val="253"/>
        </w:trPr>
        <w:tc>
          <w:tcPr>
            <w:tcW w:w="4551" w:type="dxa"/>
            <w:vMerge/>
          </w:tcPr>
          <w:p w14:paraId="0413AF0D" w14:textId="77777777" w:rsidR="00567E94" w:rsidRPr="00EE590D" w:rsidRDefault="00567E94" w:rsidP="00610399">
            <w:pPr>
              <w:jc w:val="center"/>
              <w:rPr>
                <w:b/>
                <w:sz w:val="22"/>
                <w:szCs w:val="22"/>
                <w:lang w:val="en-US"/>
              </w:rPr>
            </w:pPr>
          </w:p>
        </w:tc>
        <w:tc>
          <w:tcPr>
            <w:tcW w:w="1701" w:type="dxa"/>
            <w:vMerge/>
          </w:tcPr>
          <w:p w14:paraId="022F4019" w14:textId="77777777" w:rsidR="00567E94" w:rsidRPr="00EE590D" w:rsidRDefault="00567E94" w:rsidP="00610399">
            <w:pPr>
              <w:rPr>
                <w:b/>
                <w:sz w:val="20"/>
                <w:szCs w:val="20"/>
                <w:lang w:val="en-US"/>
              </w:rPr>
            </w:pPr>
          </w:p>
        </w:tc>
        <w:tc>
          <w:tcPr>
            <w:tcW w:w="1276" w:type="dxa"/>
          </w:tcPr>
          <w:p w14:paraId="69BA9F4D" w14:textId="60282300" w:rsidR="00567E94" w:rsidRPr="00EE590D" w:rsidRDefault="00567E94" w:rsidP="00610399">
            <w:pPr>
              <w:jc w:val="center"/>
              <w:rPr>
                <w:b/>
                <w:sz w:val="20"/>
                <w:szCs w:val="20"/>
                <w:lang w:val="en-US"/>
              </w:rPr>
            </w:pPr>
            <w:r>
              <w:rPr>
                <w:b/>
                <w:sz w:val="20"/>
                <w:szCs w:val="20"/>
                <w:lang w:val="en-US"/>
              </w:rPr>
              <w:t>Aprobat</w:t>
            </w:r>
          </w:p>
        </w:tc>
        <w:tc>
          <w:tcPr>
            <w:tcW w:w="1276" w:type="dxa"/>
          </w:tcPr>
          <w:p w14:paraId="377E2ADC" w14:textId="7ED3A345" w:rsidR="00567E94" w:rsidRPr="00EE590D" w:rsidRDefault="00567E94" w:rsidP="00610399">
            <w:pPr>
              <w:jc w:val="center"/>
              <w:rPr>
                <w:b/>
                <w:sz w:val="20"/>
                <w:szCs w:val="20"/>
                <w:lang w:val="en-US"/>
              </w:rPr>
            </w:pPr>
            <w:r>
              <w:rPr>
                <w:b/>
                <w:sz w:val="20"/>
                <w:szCs w:val="20"/>
                <w:lang w:val="en-US"/>
              </w:rPr>
              <w:t>Modificat; +;-</w:t>
            </w:r>
          </w:p>
        </w:tc>
        <w:tc>
          <w:tcPr>
            <w:tcW w:w="1276" w:type="dxa"/>
          </w:tcPr>
          <w:p w14:paraId="7E3F1B40" w14:textId="7E746523" w:rsidR="00567E94" w:rsidRPr="00EE590D" w:rsidRDefault="00567E94" w:rsidP="00610399">
            <w:pPr>
              <w:jc w:val="center"/>
              <w:rPr>
                <w:b/>
                <w:sz w:val="20"/>
                <w:szCs w:val="20"/>
                <w:lang w:val="en-US"/>
              </w:rPr>
            </w:pPr>
            <w:r>
              <w:rPr>
                <w:b/>
                <w:sz w:val="20"/>
                <w:szCs w:val="20"/>
                <w:lang w:val="en-US"/>
              </w:rPr>
              <w:t>Precizat</w:t>
            </w:r>
          </w:p>
        </w:tc>
      </w:tr>
      <w:tr w:rsidR="00990D78" w:rsidRPr="00EE590D" w14:paraId="1FE7532D" w14:textId="77777777" w:rsidTr="00567E94">
        <w:trPr>
          <w:trHeight w:val="253"/>
        </w:trPr>
        <w:tc>
          <w:tcPr>
            <w:tcW w:w="4551" w:type="dxa"/>
          </w:tcPr>
          <w:p w14:paraId="38378C85" w14:textId="086EA245" w:rsidR="00990D78" w:rsidRPr="00EE590D" w:rsidRDefault="00990D78" w:rsidP="00610399">
            <w:pPr>
              <w:jc w:val="center"/>
              <w:rPr>
                <w:b/>
                <w:sz w:val="22"/>
                <w:szCs w:val="22"/>
                <w:lang w:val="en-US"/>
              </w:rPr>
            </w:pPr>
            <w:r>
              <w:rPr>
                <w:b/>
                <w:sz w:val="22"/>
                <w:szCs w:val="22"/>
                <w:lang w:val="en-US"/>
              </w:rPr>
              <w:t>1</w:t>
            </w:r>
          </w:p>
        </w:tc>
        <w:tc>
          <w:tcPr>
            <w:tcW w:w="1701" w:type="dxa"/>
          </w:tcPr>
          <w:p w14:paraId="4616A7FA" w14:textId="1753D808" w:rsidR="00990D78" w:rsidRPr="00EE590D" w:rsidRDefault="00990D78" w:rsidP="00610399">
            <w:pPr>
              <w:rPr>
                <w:b/>
                <w:sz w:val="20"/>
                <w:szCs w:val="20"/>
                <w:lang w:val="en-US"/>
              </w:rPr>
            </w:pPr>
            <w:r>
              <w:rPr>
                <w:b/>
                <w:sz w:val="20"/>
                <w:szCs w:val="20"/>
                <w:lang w:val="en-US"/>
              </w:rPr>
              <w:t>2</w:t>
            </w:r>
          </w:p>
        </w:tc>
        <w:tc>
          <w:tcPr>
            <w:tcW w:w="1276" w:type="dxa"/>
          </w:tcPr>
          <w:p w14:paraId="6E36FD9B" w14:textId="06936FC5" w:rsidR="00990D78" w:rsidRDefault="00990D78" w:rsidP="00610399">
            <w:pPr>
              <w:jc w:val="center"/>
              <w:rPr>
                <w:b/>
                <w:sz w:val="20"/>
                <w:szCs w:val="20"/>
                <w:lang w:val="en-US"/>
              </w:rPr>
            </w:pPr>
            <w:r>
              <w:rPr>
                <w:b/>
                <w:sz w:val="20"/>
                <w:szCs w:val="20"/>
                <w:lang w:val="en-US"/>
              </w:rPr>
              <w:t>3</w:t>
            </w:r>
          </w:p>
        </w:tc>
        <w:tc>
          <w:tcPr>
            <w:tcW w:w="1276" w:type="dxa"/>
          </w:tcPr>
          <w:p w14:paraId="4EAC10B4" w14:textId="61338945" w:rsidR="00990D78" w:rsidRDefault="00990D78" w:rsidP="00610399">
            <w:pPr>
              <w:jc w:val="center"/>
              <w:rPr>
                <w:b/>
                <w:sz w:val="20"/>
                <w:szCs w:val="20"/>
                <w:lang w:val="en-US"/>
              </w:rPr>
            </w:pPr>
            <w:r>
              <w:rPr>
                <w:b/>
                <w:sz w:val="20"/>
                <w:szCs w:val="20"/>
                <w:lang w:val="en-US"/>
              </w:rPr>
              <w:t>4</w:t>
            </w:r>
          </w:p>
        </w:tc>
        <w:tc>
          <w:tcPr>
            <w:tcW w:w="1276" w:type="dxa"/>
          </w:tcPr>
          <w:p w14:paraId="3A09AAB9" w14:textId="1125F875" w:rsidR="00990D78" w:rsidRDefault="00990D78" w:rsidP="00610399">
            <w:pPr>
              <w:jc w:val="center"/>
              <w:rPr>
                <w:b/>
                <w:sz w:val="20"/>
                <w:szCs w:val="20"/>
                <w:lang w:val="en-US"/>
              </w:rPr>
            </w:pPr>
            <w:r>
              <w:rPr>
                <w:b/>
                <w:sz w:val="20"/>
                <w:szCs w:val="20"/>
                <w:lang w:val="en-US"/>
              </w:rPr>
              <w:t>5</w:t>
            </w:r>
          </w:p>
        </w:tc>
      </w:tr>
      <w:tr w:rsidR="00567E94" w:rsidRPr="00EE590D" w14:paraId="63609450" w14:textId="3EFF617D" w:rsidTr="00567E94">
        <w:tc>
          <w:tcPr>
            <w:tcW w:w="4551" w:type="dxa"/>
          </w:tcPr>
          <w:p w14:paraId="2B1759C4" w14:textId="77777777" w:rsidR="00567E94" w:rsidRPr="00EE590D" w:rsidRDefault="00567E94" w:rsidP="00610399">
            <w:pPr>
              <w:rPr>
                <w:b/>
                <w:lang w:val="en-US"/>
              </w:rPr>
            </w:pPr>
            <w:r w:rsidRPr="00EE590D">
              <w:rPr>
                <w:b/>
                <w:lang w:val="en-US"/>
              </w:rPr>
              <w:t>Consiliul raional – TOTAL GENERAL</w:t>
            </w:r>
          </w:p>
        </w:tc>
        <w:tc>
          <w:tcPr>
            <w:tcW w:w="1701" w:type="dxa"/>
          </w:tcPr>
          <w:p w14:paraId="39DB7C5C" w14:textId="77777777" w:rsidR="00567E94" w:rsidRPr="00EE590D" w:rsidRDefault="00567E94" w:rsidP="00610399">
            <w:pPr>
              <w:jc w:val="center"/>
              <w:rPr>
                <w:b/>
                <w:sz w:val="22"/>
                <w:szCs w:val="22"/>
                <w:lang w:val="en-US"/>
              </w:rPr>
            </w:pPr>
            <w:r w:rsidRPr="00EE590D">
              <w:rPr>
                <w:b/>
                <w:sz w:val="22"/>
                <w:szCs w:val="22"/>
                <w:lang w:val="en-US"/>
              </w:rPr>
              <w:t>1482</w:t>
            </w:r>
          </w:p>
        </w:tc>
        <w:tc>
          <w:tcPr>
            <w:tcW w:w="1276" w:type="dxa"/>
          </w:tcPr>
          <w:p w14:paraId="343EAC31" w14:textId="77777777" w:rsidR="00567E94" w:rsidRPr="00EE590D" w:rsidRDefault="00567E94" w:rsidP="00610399">
            <w:pPr>
              <w:jc w:val="center"/>
              <w:rPr>
                <w:b/>
                <w:sz w:val="22"/>
                <w:szCs w:val="22"/>
                <w:lang w:val="en-US"/>
              </w:rPr>
            </w:pPr>
            <w:r w:rsidRPr="00EE590D">
              <w:rPr>
                <w:b/>
                <w:sz w:val="22"/>
                <w:szCs w:val="22"/>
                <w:lang w:val="en-US"/>
              </w:rPr>
              <w:t>2016,25</w:t>
            </w:r>
          </w:p>
        </w:tc>
        <w:tc>
          <w:tcPr>
            <w:tcW w:w="1276" w:type="dxa"/>
          </w:tcPr>
          <w:p w14:paraId="6CB671A9" w14:textId="52363D37" w:rsidR="00567E94" w:rsidRPr="00EE590D" w:rsidRDefault="00567E94" w:rsidP="00610399">
            <w:pPr>
              <w:jc w:val="center"/>
              <w:rPr>
                <w:b/>
                <w:sz w:val="22"/>
                <w:szCs w:val="22"/>
                <w:lang w:val="en-US"/>
              </w:rPr>
            </w:pPr>
            <w:r>
              <w:rPr>
                <w:b/>
                <w:sz w:val="22"/>
                <w:szCs w:val="22"/>
                <w:lang w:val="en-US"/>
              </w:rPr>
              <w:t>4,0</w:t>
            </w:r>
          </w:p>
        </w:tc>
        <w:tc>
          <w:tcPr>
            <w:tcW w:w="1276" w:type="dxa"/>
          </w:tcPr>
          <w:p w14:paraId="664BD65E" w14:textId="626EC7BF" w:rsidR="00567E94" w:rsidRPr="00EE590D" w:rsidRDefault="00567E94" w:rsidP="00610399">
            <w:pPr>
              <w:jc w:val="center"/>
              <w:rPr>
                <w:b/>
                <w:sz w:val="22"/>
                <w:szCs w:val="22"/>
                <w:lang w:val="en-US"/>
              </w:rPr>
            </w:pPr>
            <w:r>
              <w:rPr>
                <w:b/>
                <w:sz w:val="22"/>
                <w:szCs w:val="22"/>
                <w:lang w:val="en-US"/>
              </w:rPr>
              <w:t>202</w:t>
            </w:r>
            <w:r w:rsidR="00990D78">
              <w:rPr>
                <w:b/>
                <w:sz w:val="22"/>
                <w:szCs w:val="22"/>
                <w:lang w:val="en-US"/>
              </w:rPr>
              <w:t>0</w:t>
            </w:r>
            <w:r>
              <w:rPr>
                <w:b/>
                <w:sz w:val="22"/>
                <w:szCs w:val="22"/>
                <w:lang w:val="en-US"/>
              </w:rPr>
              <w:t>,25</w:t>
            </w:r>
          </w:p>
        </w:tc>
      </w:tr>
      <w:tr w:rsidR="00567E94" w:rsidRPr="00EE590D" w14:paraId="4E42B2DE" w14:textId="066BCBD0" w:rsidTr="00567E94">
        <w:tc>
          <w:tcPr>
            <w:tcW w:w="4551" w:type="dxa"/>
          </w:tcPr>
          <w:p w14:paraId="0B26A9F7" w14:textId="77777777" w:rsidR="00567E94" w:rsidRPr="00EE590D" w:rsidRDefault="00567E94" w:rsidP="00610399">
            <w:pPr>
              <w:rPr>
                <w:lang w:val="en-US"/>
              </w:rPr>
            </w:pPr>
            <w:r w:rsidRPr="00EE590D">
              <w:rPr>
                <w:b/>
                <w:bCs/>
                <w:lang w:eastAsia="ro-RO"/>
              </w:rPr>
              <w:t>Servicii de stat cu destinație generală</w:t>
            </w:r>
          </w:p>
        </w:tc>
        <w:tc>
          <w:tcPr>
            <w:tcW w:w="1701" w:type="dxa"/>
          </w:tcPr>
          <w:p w14:paraId="65532798" w14:textId="77777777" w:rsidR="00567E94" w:rsidRPr="00EE590D" w:rsidRDefault="00567E94" w:rsidP="00610399">
            <w:pPr>
              <w:jc w:val="center"/>
              <w:rPr>
                <w:b/>
                <w:sz w:val="22"/>
                <w:szCs w:val="22"/>
                <w:lang w:val="en-US"/>
              </w:rPr>
            </w:pPr>
          </w:p>
        </w:tc>
        <w:tc>
          <w:tcPr>
            <w:tcW w:w="1276" w:type="dxa"/>
          </w:tcPr>
          <w:p w14:paraId="4222DB45" w14:textId="77777777" w:rsidR="00567E94" w:rsidRPr="00EE590D" w:rsidRDefault="00567E94" w:rsidP="00610399">
            <w:pPr>
              <w:jc w:val="center"/>
              <w:rPr>
                <w:b/>
                <w:i/>
                <w:sz w:val="22"/>
                <w:szCs w:val="22"/>
                <w:lang w:val="en-US"/>
              </w:rPr>
            </w:pPr>
            <w:r w:rsidRPr="00EE590D">
              <w:rPr>
                <w:b/>
                <w:i/>
                <w:sz w:val="22"/>
                <w:szCs w:val="22"/>
                <w:lang w:val="en-US"/>
              </w:rPr>
              <w:t>60,0</w:t>
            </w:r>
          </w:p>
        </w:tc>
        <w:tc>
          <w:tcPr>
            <w:tcW w:w="1276" w:type="dxa"/>
          </w:tcPr>
          <w:p w14:paraId="7F19F86F" w14:textId="77777777" w:rsidR="00567E94" w:rsidRPr="00EE590D" w:rsidRDefault="00567E94" w:rsidP="00610399">
            <w:pPr>
              <w:jc w:val="center"/>
              <w:rPr>
                <w:b/>
                <w:i/>
                <w:sz w:val="22"/>
                <w:szCs w:val="22"/>
                <w:lang w:val="en-US"/>
              </w:rPr>
            </w:pPr>
          </w:p>
        </w:tc>
        <w:tc>
          <w:tcPr>
            <w:tcW w:w="1276" w:type="dxa"/>
          </w:tcPr>
          <w:p w14:paraId="7076A11C" w14:textId="390CAA18" w:rsidR="00567E94" w:rsidRPr="00EE590D" w:rsidRDefault="00567E94" w:rsidP="00610399">
            <w:pPr>
              <w:jc w:val="center"/>
              <w:rPr>
                <w:b/>
                <w:i/>
                <w:sz w:val="22"/>
                <w:szCs w:val="22"/>
                <w:lang w:val="en-US"/>
              </w:rPr>
            </w:pPr>
            <w:r>
              <w:rPr>
                <w:b/>
                <w:i/>
                <w:sz w:val="22"/>
                <w:szCs w:val="22"/>
                <w:lang w:val="en-US"/>
              </w:rPr>
              <w:t>64,0</w:t>
            </w:r>
          </w:p>
        </w:tc>
      </w:tr>
      <w:tr w:rsidR="00567E94" w:rsidRPr="00EE590D" w14:paraId="0FB9D0C6" w14:textId="120F9201" w:rsidTr="00567E94">
        <w:tc>
          <w:tcPr>
            <w:tcW w:w="4551" w:type="dxa"/>
            <w:vAlign w:val="bottom"/>
          </w:tcPr>
          <w:p w14:paraId="6FD4CF74" w14:textId="77777777" w:rsidR="00567E94" w:rsidRPr="00EE590D" w:rsidRDefault="00567E94" w:rsidP="00610399">
            <w:pPr>
              <w:rPr>
                <w:lang w:eastAsia="ro-RO"/>
              </w:rPr>
            </w:pPr>
            <w:r w:rsidRPr="00EE590D">
              <w:rPr>
                <w:bCs/>
                <w:sz w:val="22"/>
                <w:szCs w:val="22"/>
              </w:rPr>
              <w:t>Aparatul preşedintelui raionului</w:t>
            </w:r>
          </w:p>
        </w:tc>
        <w:tc>
          <w:tcPr>
            <w:tcW w:w="1701" w:type="dxa"/>
          </w:tcPr>
          <w:p w14:paraId="5227890E" w14:textId="77777777" w:rsidR="00567E94" w:rsidRPr="00EE590D" w:rsidRDefault="00567E94" w:rsidP="00610399">
            <w:pPr>
              <w:jc w:val="center"/>
              <w:rPr>
                <w:sz w:val="22"/>
                <w:szCs w:val="22"/>
                <w:lang w:val="en-US"/>
              </w:rPr>
            </w:pPr>
            <w:r w:rsidRPr="00EE590D">
              <w:rPr>
                <w:sz w:val="22"/>
                <w:szCs w:val="22"/>
                <w:lang w:val="en-US"/>
              </w:rPr>
              <w:t>10843</w:t>
            </w:r>
          </w:p>
        </w:tc>
        <w:tc>
          <w:tcPr>
            <w:tcW w:w="1276" w:type="dxa"/>
          </w:tcPr>
          <w:p w14:paraId="51C1B7ED" w14:textId="77777777" w:rsidR="00567E94" w:rsidRPr="00990D78" w:rsidRDefault="00567E94" w:rsidP="00610399">
            <w:pPr>
              <w:jc w:val="center"/>
              <w:rPr>
                <w:sz w:val="22"/>
                <w:szCs w:val="22"/>
                <w:lang w:val="en-US"/>
              </w:rPr>
            </w:pPr>
            <w:r w:rsidRPr="00990D78">
              <w:rPr>
                <w:sz w:val="22"/>
                <w:szCs w:val="22"/>
                <w:lang w:val="en-US"/>
              </w:rPr>
              <w:t>21,0</w:t>
            </w:r>
          </w:p>
        </w:tc>
        <w:tc>
          <w:tcPr>
            <w:tcW w:w="1276" w:type="dxa"/>
          </w:tcPr>
          <w:p w14:paraId="58D75119" w14:textId="77777777" w:rsidR="00567E94" w:rsidRPr="00990D78" w:rsidRDefault="00567E94" w:rsidP="00610399">
            <w:pPr>
              <w:jc w:val="center"/>
              <w:rPr>
                <w:sz w:val="22"/>
                <w:szCs w:val="22"/>
                <w:lang w:val="en-US"/>
              </w:rPr>
            </w:pPr>
          </w:p>
        </w:tc>
        <w:tc>
          <w:tcPr>
            <w:tcW w:w="1276" w:type="dxa"/>
          </w:tcPr>
          <w:p w14:paraId="7A60FA50" w14:textId="2287E982" w:rsidR="00567E94" w:rsidRPr="00990D78" w:rsidRDefault="00567E94" w:rsidP="00610399">
            <w:pPr>
              <w:jc w:val="center"/>
              <w:rPr>
                <w:sz w:val="22"/>
                <w:szCs w:val="22"/>
                <w:lang w:val="en-US"/>
              </w:rPr>
            </w:pPr>
            <w:r w:rsidRPr="00990D78">
              <w:rPr>
                <w:sz w:val="22"/>
                <w:szCs w:val="22"/>
                <w:lang w:val="en-US"/>
              </w:rPr>
              <w:t>21</w:t>
            </w:r>
          </w:p>
        </w:tc>
      </w:tr>
      <w:tr w:rsidR="00567E94" w:rsidRPr="00EE590D" w14:paraId="00DB477E" w14:textId="756FD9FA" w:rsidTr="00567E94">
        <w:tc>
          <w:tcPr>
            <w:tcW w:w="4551" w:type="dxa"/>
            <w:vAlign w:val="bottom"/>
          </w:tcPr>
          <w:p w14:paraId="668AEEF4" w14:textId="77777777" w:rsidR="00567E94" w:rsidRPr="00EE590D" w:rsidRDefault="00567E94" w:rsidP="00610399">
            <w:pPr>
              <w:rPr>
                <w:bCs/>
                <w:sz w:val="22"/>
                <w:szCs w:val="22"/>
              </w:rPr>
            </w:pPr>
            <w:r w:rsidRPr="00EE590D">
              <w:rPr>
                <w:bCs/>
                <w:sz w:val="22"/>
                <w:szCs w:val="22"/>
              </w:rPr>
              <w:t>Aparatul preşedintelui raionului, serviciul de suport</w:t>
            </w:r>
          </w:p>
        </w:tc>
        <w:tc>
          <w:tcPr>
            <w:tcW w:w="1701" w:type="dxa"/>
          </w:tcPr>
          <w:p w14:paraId="7AFDFB3A" w14:textId="77777777" w:rsidR="00567E94" w:rsidRPr="00EE590D" w:rsidRDefault="00567E94" w:rsidP="00610399">
            <w:pPr>
              <w:jc w:val="center"/>
              <w:rPr>
                <w:sz w:val="22"/>
                <w:szCs w:val="22"/>
                <w:lang w:val="en-US"/>
              </w:rPr>
            </w:pPr>
            <w:r w:rsidRPr="00EE590D">
              <w:rPr>
                <w:sz w:val="22"/>
                <w:szCs w:val="22"/>
                <w:lang w:val="en-US"/>
              </w:rPr>
              <w:t>10843</w:t>
            </w:r>
          </w:p>
        </w:tc>
        <w:tc>
          <w:tcPr>
            <w:tcW w:w="1276" w:type="dxa"/>
          </w:tcPr>
          <w:p w14:paraId="7C9BD22F" w14:textId="77777777" w:rsidR="00567E94" w:rsidRPr="00990D78" w:rsidRDefault="00567E94" w:rsidP="00610399">
            <w:pPr>
              <w:jc w:val="center"/>
              <w:rPr>
                <w:sz w:val="22"/>
                <w:szCs w:val="22"/>
                <w:lang w:val="en-US"/>
              </w:rPr>
            </w:pPr>
            <w:r w:rsidRPr="00990D78">
              <w:rPr>
                <w:sz w:val="22"/>
                <w:szCs w:val="22"/>
                <w:lang w:val="en-US"/>
              </w:rPr>
              <w:t>21,0</w:t>
            </w:r>
          </w:p>
        </w:tc>
        <w:tc>
          <w:tcPr>
            <w:tcW w:w="1276" w:type="dxa"/>
          </w:tcPr>
          <w:p w14:paraId="107FFF6E" w14:textId="3087CB50" w:rsidR="00567E94" w:rsidRPr="00990D78" w:rsidRDefault="00567E94" w:rsidP="00610399">
            <w:pPr>
              <w:jc w:val="center"/>
              <w:rPr>
                <w:sz w:val="22"/>
                <w:szCs w:val="22"/>
                <w:lang w:val="en-US"/>
              </w:rPr>
            </w:pPr>
            <w:r w:rsidRPr="00990D78">
              <w:rPr>
                <w:sz w:val="22"/>
                <w:szCs w:val="22"/>
                <w:lang w:val="en-US"/>
              </w:rPr>
              <w:t>4,0</w:t>
            </w:r>
          </w:p>
        </w:tc>
        <w:tc>
          <w:tcPr>
            <w:tcW w:w="1276" w:type="dxa"/>
          </w:tcPr>
          <w:p w14:paraId="5F0A4308" w14:textId="5C3AAB92" w:rsidR="00567E94" w:rsidRPr="00990D78" w:rsidRDefault="00567E94" w:rsidP="00610399">
            <w:pPr>
              <w:jc w:val="center"/>
              <w:rPr>
                <w:sz w:val="22"/>
                <w:szCs w:val="22"/>
                <w:lang w:val="en-US"/>
              </w:rPr>
            </w:pPr>
            <w:r w:rsidRPr="00990D78">
              <w:rPr>
                <w:sz w:val="22"/>
                <w:szCs w:val="22"/>
                <w:lang w:val="en-US"/>
              </w:rPr>
              <w:t>25,0</w:t>
            </w:r>
          </w:p>
        </w:tc>
      </w:tr>
      <w:tr w:rsidR="00567E94" w:rsidRPr="00EE590D" w14:paraId="4880AF0E" w14:textId="27BA6373" w:rsidTr="00567E94">
        <w:tc>
          <w:tcPr>
            <w:tcW w:w="4551" w:type="dxa"/>
            <w:vAlign w:val="bottom"/>
          </w:tcPr>
          <w:p w14:paraId="77526E55" w14:textId="77777777" w:rsidR="00567E94" w:rsidRPr="00EE590D" w:rsidRDefault="00567E94" w:rsidP="00610399">
            <w:pPr>
              <w:rPr>
                <w:lang w:eastAsia="ro-RO"/>
              </w:rPr>
            </w:pPr>
            <w:r w:rsidRPr="00EE590D">
              <w:rPr>
                <w:sz w:val="22"/>
                <w:szCs w:val="22"/>
              </w:rPr>
              <w:t>Direcţia Generală Finanţe</w:t>
            </w:r>
          </w:p>
        </w:tc>
        <w:tc>
          <w:tcPr>
            <w:tcW w:w="1701" w:type="dxa"/>
          </w:tcPr>
          <w:p w14:paraId="305FB09C" w14:textId="77777777" w:rsidR="00567E94" w:rsidRPr="00EE590D" w:rsidRDefault="00567E94" w:rsidP="00610399">
            <w:pPr>
              <w:jc w:val="center"/>
              <w:rPr>
                <w:sz w:val="22"/>
                <w:szCs w:val="22"/>
                <w:lang w:val="en-US"/>
              </w:rPr>
            </w:pPr>
            <w:r w:rsidRPr="00EE590D">
              <w:rPr>
                <w:sz w:val="22"/>
                <w:szCs w:val="22"/>
                <w:lang w:val="en-US"/>
              </w:rPr>
              <w:t>13524</w:t>
            </w:r>
          </w:p>
        </w:tc>
        <w:tc>
          <w:tcPr>
            <w:tcW w:w="1276" w:type="dxa"/>
          </w:tcPr>
          <w:p w14:paraId="62072E1B" w14:textId="77777777" w:rsidR="00567E94" w:rsidRPr="00990D78" w:rsidRDefault="00567E94" w:rsidP="00610399">
            <w:pPr>
              <w:jc w:val="center"/>
              <w:rPr>
                <w:sz w:val="22"/>
                <w:szCs w:val="22"/>
                <w:lang w:val="en-US"/>
              </w:rPr>
            </w:pPr>
            <w:r w:rsidRPr="00990D78">
              <w:rPr>
                <w:sz w:val="22"/>
                <w:szCs w:val="22"/>
                <w:lang w:val="en-US"/>
              </w:rPr>
              <w:t>18,0</w:t>
            </w:r>
          </w:p>
        </w:tc>
        <w:tc>
          <w:tcPr>
            <w:tcW w:w="1276" w:type="dxa"/>
          </w:tcPr>
          <w:p w14:paraId="01E09CEB" w14:textId="77777777" w:rsidR="00567E94" w:rsidRPr="00990D78" w:rsidRDefault="00567E94" w:rsidP="00610399">
            <w:pPr>
              <w:jc w:val="center"/>
              <w:rPr>
                <w:sz w:val="22"/>
                <w:szCs w:val="22"/>
                <w:lang w:val="en-US"/>
              </w:rPr>
            </w:pPr>
          </w:p>
        </w:tc>
        <w:tc>
          <w:tcPr>
            <w:tcW w:w="1276" w:type="dxa"/>
          </w:tcPr>
          <w:p w14:paraId="3485E894" w14:textId="19771B11" w:rsidR="00567E94" w:rsidRPr="00990D78" w:rsidRDefault="00567E94" w:rsidP="00567E94">
            <w:pPr>
              <w:jc w:val="center"/>
              <w:rPr>
                <w:sz w:val="22"/>
                <w:szCs w:val="22"/>
                <w:lang w:val="en-US"/>
              </w:rPr>
            </w:pPr>
            <w:r w:rsidRPr="00990D78">
              <w:rPr>
                <w:sz w:val="22"/>
                <w:szCs w:val="22"/>
                <w:lang w:val="en-US"/>
              </w:rPr>
              <w:t>18,0</w:t>
            </w:r>
          </w:p>
        </w:tc>
      </w:tr>
      <w:tr w:rsidR="00990D78" w:rsidRPr="00EE590D" w14:paraId="1C6D0FCB" w14:textId="10383947" w:rsidTr="00567E94">
        <w:tc>
          <w:tcPr>
            <w:tcW w:w="4551" w:type="dxa"/>
          </w:tcPr>
          <w:p w14:paraId="0BC87F7C" w14:textId="77777777" w:rsidR="00990D78" w:rsidRPr="00EE590D" w:rsidRDefault="00990D78" w:rsidP="00990D78">
            <w:pPr>
              <w:rPr>
                <w:lang w:val="en-US"/>
              </w:rPr>
            </w:pPr>
            <w:r w:rsidRPr="00EE590D">
              <w:rPr>
                <w:b/>
                <w:bCs/>
              </w:rPr>
              <w:t>Apărare naţională</w:t>
            </w:r>
          </w:p>
        </w:tc>
        <w:tc>
          <w:tcPr>
            <w:tcW w:w="1701" w:type="dxa"/>
          </w:tcPr>
          <w:p w14:paraId="25CF71E5" w14:textId="77777777" w:rsidR="00990D78" w:rsidRPr="00EE590D" w:rsidRDefault="00990D78" w:rsidP="00990D78">
            <w:pPr>
              <w:jc w:val="center"/>
              <w:rPr>
                <w:sz w:val="22"/>
                <w:szCs w:val="22"/>
                <w:lang w:val="en-US"/>
              </w:rPr>
            </w:pPr>
          </w:p>
        </w:tc>
        <w:tc>
          <w:tcPr>
            <w:tcW w:w="1276" w:type="dxa"/>
          </w:tcPr>
          <w:p w14:paraId="22511A5C" w14:textId="77777777" w:rsidR="00990D78" w:rsidRPr="00990D78" w:rsidRDefault="00990D78" w:rsidP="00990D78">
            <w:pPr>
              <w:jc w:val="center"/>
              <w:rPr>
                <w:b/>
                <w:i/>
                <w:sz w:val="22"/>
                <w:szCs w:val="22"/>
                <w:lang w:val="en-US"/>
              </w:rPr>
            </w:pPr>
            <w:r w:rsidRPr="00990D78">
              <w:rPr>
                <w:b/>
                <w:i/>
                <w:sz w:val="22"/>
                <w:szCs w:val="22"/>
                <w:lang w:val="en-US"/>
              </w:rPr>
              <w:t>6,5</w:t>
            </w:r>
          </w:p>
        </w:tc>
        <w:tc>
          <w:tcPr>
            <w:tcW w:w="1276" w:type="dxa"/>
          </w:tcPr>
          <w:p w14:paraId="4A2265A2" w14:textId="77777777" w:rsidR="00990D78" w:rsidRPr="00990D78" w:rsidRDefault="00990D78" w:rsidP="00990D78">
            <w:pPr>
              <w:jc w:val="center"/>
              <w:rPr>
                <w:b/>
                <w:i/>
                <w:sz w:val="22"/>
                <w:szCs w:val="22"/>
                <w:lang w:val="en-US"/>
              </w:rPr>
            </w:pPr>
          </w:p>
        </w:tc>
        <w:tc>
          <w:tcPr>
            <w:tcW w:w="1276" w:type="dxa"/>
          </w:tcPr>
          <w:p w14:paraId="57FA2585" w14:textId="7B2D4F6F" w:rsidR="00990D78" w:rsidRPr="00990D78" w:rsidRDefault="00990D78" w:rsidP="00990D78">
            <w:pPr>
              <w:jc w:val="center"/>
              <w:rPr>
                <w:b/>
                <w:i/>
                <w:sz w:val="22"/>
                <w:szCs w:val="22"/>
                <w:lang w:val="en-US"/>
              </w:rPr>
            </w:pPr>
            <w:r w:rsidRPr="00990D78">
              <w:rPr>
                <w:b/>
                <w:i/>
                <w:sz w:val="22"/>
                <w:szCs w:val="22"/>
                <w:lang w:val="en-US"/>
              </w:rPr>
              <w:t>6,5</w:t>
            </w:r>
          </w:p>
        </w:tc>
      </w:tr>
      <w:tr w:rsidR="00990D78" w:rsidRPr="00EE590D" w14:paraId="66F33575" w14:textId="327E3928" w:rsidTr="00567E94">
        <w:trPr>
          <w:trHeight w:val="199"/>
        </w:trPr>
        <w:tc>
          <w:tcPr>
            <w:tcW w:w="4551" w:type="dxa"/>
          </w:tcPr>
          <w:p w14:paraId="1F03A674" w14:textId="77777777" w:rsidR="00990D78" w:rsidRPr="00EE590D" w:rsidRDefault="00990D78" w:rsidP="00990D78">
            <w:pPr>
              <w:rPr>
                <w:b/>
                <w:lang w:val="en-US"/>
              </w:rPr>
            </w:pPr>
            <w:r w:rsidRPr="00EE590D">
              <w:rPr>
                <w:sz w:val="22"/>
                <w:szCs w:val="22"/>
              </w:rPr>
              <w:t xml:space="preserve">Centrul militar </w:t>
            </w:r>
          </w:p>
        </w:tc>
        <w:tc>
          <w:tcPr>
            <w:tcW w:w="1701" w:type="dxa"/>
          </w:tcPr>
          <w:p w14:paraId="6A158375" w14:textId="77777777" w:rsidR="00990D78" w:rsidRPr="00EE590D" w:rsidRDefault="00990D78" w:rsidP="00990D78">
            <w:pPr>
              <w:jc w:val="center"/>
              <w:rPr>
                <w:sz w:val="22"/>
                <w:szCs w:val="22"/>
                <w:lang w:val="en-US"/>
              </w:rPr>
            </w:pPr>
            <w:r w:rsidRPr="00EE590D">
              <w:rPr>
                <w:sz w:val="22"/>
                <w:szCs w:val="22"/>
                <w:lang w:val="en-US"/>
              </w:rPr>
              <w:t>11504</w:t>
            </w:r>
          </w:p>
        </w:tc>
        <w:tc>
          <w:tcPr>
            <w:tcW w:w="1276" w:type="dxa"/>
          </w:tcPr>
          <w:p w14:paraId="56611F1B" w14:textId="77777777" w:rsidR="00990D78" w:rsidRPr="00990D78" w:rsidRDefault="00990D78" w:rsidP="00990D78">
            <w:pPr>
              <w:jc w:val="center"/>
              <w:rPr>
                <w:sz w:val="22"/>
                <w:szCs w:val="22"/>
                <w:lang w:val="en-US"/>
              </w:rPr>
            </w:pPr>
            <w:r w:rsidRPr="00990D78">
              <w:rPr>
                <w:sz w:val="22"/>
                <w:szCs w:val="22"/>
                <w:lang w:val="en-US"/>
              </w:rPr>
              <w:t>6,5</w:t>
            </w:r>
          </w:p>
        </w:tc>
        <w:tc>
          <w:tcPr>
            <w:tcW w:w="1276" w:type="dxa"/>
          </w:tcPr>
          <w:p w14:paraId="704F3573" w14:textId="77777777" w:rsidR="00990D78" w:rsidRPr="00990D78" w:rsidRDefault="00990D78" w:rsidP="00990D78">
            <w:pPr>
              <w:jc w:val="center"/>
              <w:rPr>
                <w:sz w:val="22"/>
                <w:szCs w:val="22"/>
                <w:lang w:val="en-US"/>
              </w:rPr>
            </w:pPr>
          </w:p>
        </w:tc>
        <w:tc>
          <w:tcPr>
            <w:tcW w:w="1276" w:type="dxa"/>
          </w:tcPr>
          <w:p w14:paraId="2F638534" w14:textId="144D61F8" w:rsidR="00990D78" w:rsidRPr="00990D78" w:rsidRDefault="00990D78" w:rsidP="00990D78">
            <w:pPr>
              <w:jc w:val="center"/>
              <w:rPr>
                <w:sz w:val="22"/>
                <w:szCs w:val="22"/>
                <w:lang w:val="en-US"/>
              </w:rPr>
            </w:pPr>
            <w:r w:rsidRPr="00990D78">
              <w:rPr>
                <w:sz w:val="22"/>
                <w:szCs w:val="22"/>
                <w:lang w:val="en-US"/>
              </w:rPr>
              <w:t>6,5</w:t>
            </w:r>
          </w:p>
        </w:tc>
      </w:tr>
      <w:tr w:rsidR="00990D78" w:rsidRPr="00EE590D" w14:paraId="67632451" w14:textId="17F9F548" w:rsidTr="00567E94">
        <w:tc>
          <w:tcPr>
            <w:tcW w:w="4551" w:type="dxa"/>
          </w:tcPr>
          <w:p w14:paraId="1B56C3DD" w14:textId="77777777" w:rsidR="00990D78" w:rsidRPr="00EE590D" w:rsidRDefault="00990D78" w:rsidP="00990D78">
            <w:pPr>
              <w:rPr>
                <w:i/>
                <w:lang w:val="en-US"/>
              </w:rPr>
            </w:pPr>
            <w:r w:rsidRPr="00EE590D">
              <w:rPr>
                <w:b/>
                <w:bCs/>
              </w:rPr>
              <w:t>Servicii în domeniul economiei</w:t>
            </w:r>
          </w:p>
        </w:tc>
        <w:tc>
          <w:tcPr>
            <w:tcW w:w="1701" w:type="dxa"/>
          </w:tcPr>
          <w:p w14:paraId="6AA4C083" w14:textId="77777777" w:rsidR="00990D78" w:rsidRPr="00EE590D" w:rsidRDefault="00990D78" w:rsidP="00990D78">
            <w:pPr>
              <w:jc w:val="center"/>
              <w:rPr>
                <w:b/>
                <w:sz w:val="22"/>
                <w:szCs w:val="22"/>
                <w:lang w:val="en-US"/>
              </w:rPr>
            </w:pPr>
          </w:p>
        </w:tc>
        <w:tc>
          <w:tcPr>
            <w:tcW w:w="1276" w:type="dxa"/>
          </w:tcPr>
          <w:p w14:paraId="4D7A4984" w14:textId="77777777" w:rsidR="00990D78" w:rsidRPr="00990D78" w:rsidRDefault="00990D78" w:rsidP="00990D78">
            <w:pPr>
              <w:jc w:val="center"/>
              <w:rPr>
                <w:b/>
                <w:i/>
                <w:sz w:val="22"/>
                <w:szCs w:val="22"/>
                <w:lang w:val="en-US"/>
              </w:rPr>
            </w:pPr>
            <w:r w:rsidRPr="00990D78">
              <w:rPr>
                <w:b/>
                <w:i/>
                <w:sz w:val="22"/>
                <w:szCs w:val="22"/>
                <w:lang w:val="en-US"/>
              </w:rPr>
              <w:t>19,0</w:t>
            </w:r>
          </w:p>
        </w:tc>
        <w:tc>
          <w:tcPr>
            <w:tcW w:w="1276" w:type="dxa"/>
          </w:tcPr>
          <w:p w14:paraId="25D13477" w14:textId="77777777" w:rsidR="00990D78" w:rsidRPr="00990D78" w:rsidRDefault="00990D78" w:rsidP="00990D78">
            <w:pPr>
              <w:jc w:val="center"/>
              <w:rPr>
                <w:b/>
                <w:i/>
                <w:sz w:val="22"/>
                <w:szCs w:val="22"/>
                <w:lang w:val="en-US"/>
              </w:rPr>
            </w:pPr>
          </w:p>
        </w:tc>
        <w:tc>
          <w:tcPr>
            <w:tcW w:w="1276" w:type="dxa"/>
          </w:tcPr>
          <w:p w14:paraId="6B439961" w14:textId="77B41852" w:rsidR="00990D78" w:rsidRPr="00990D78" w:rsidRDefault="00990D78" w:rsidP="00990D78">
            <w:pPr>
              <w:jc w:val="center"/>
              <w:rPr>
                <w:b/>
                <w:i/>
                <w:sz w:val="22"/>
                <w:szCs w:val="22"/>
                <w:lang w:val="en-US"/>
              </w:rPr>
            </w:pPr>
            <w:r w:rsidRPr="00990D78">
              <w:rPr>
                <w:b/>
                <w:i/>
                <w:sz w:val="22"/>
                <w:szCs w:val="22"/>
                <w:lang w:val="en-US"/>
              </w:rPr>
              <w:t>19,0</w:t>
            </w:r>
          </w:p>
        </w:tc>
      </w:tr>
      <w:tr w:rsidR="00990D78" w:rsidRPr="00EE590D" w14:paraId="5906E440" w14:textId="1B60105B" w:rsidTr="00567E94">
        <w:tc>
          <w:tcPr>
            <w:tcW w:w="4551" w:type="dxa"/>
          </w:tcPr>
          <w:p w14:paraId="61752FAF" w14:textId="77777777" w:rsidR="00990D78" w:rsidRPr="00EE590D" w:rsidRDefault="00990D78" w:rsidP="00990D78">
            <w:pPr>
              <w:rPr>
                <w:i/>
                <w:lang w:val="en-US"/>
              </w:rPr>
            </w:pPr>
            <w:r w:rsidRPr="00EE590D">
              <w:rPr>
                <w:sz w:val="22"/>
                <w:szCs w:val="22"/>
              </w:rPr>
              <w:t>Direcţia Economie și Cooperare transfrontalieră</w:t>
            </w:r>
          </w:p>
        </w:tc>
        <w:tc>
          <w:tcPr>
            <w:tcW w:w="1701" w:type="dxa"/>
          </w:tcPr>
          <w:p w14:paraId="67B33ADE" w14:textId="77777777" w:rsidR="00990D78" w:rsidRPr="00EE590D" w:rsidRDefault="00990D78" w:rsidP="00990D78">
            <w:pPr>
              <w:jc w:val="center"/>
              <w:rPr>
                <w:sz w:val="22"/>
                <w:szCs w:val="22"/>
                <w:lang w:val="en-US"/>
              </w:rPr>
            </w:pPr>
            <w:r w:rsidRPr="00EE590D">
              <w:rPr>
                <w:sz w:val="22"/>
                <w:szCs w:val="22"/>
                <w:lang w:val="en-US"/>
              </w:rPr>
              <w:t>13536</w:t>
            </w:r>
          </w:p>
        </w:tc>
        <w:tc>
          <w:tcPr>
            <w:tcW w:w="1276" w:type="dxa"/>
          </w:tcPr>
          <w:p w14:paraId="61E63EDF" w14:textId="77777777" w:rsidR="00990D78" w:rsidRPr="00990D78" w:rsidRDefault="00990D78" w:rsidP="00990D78">
            <w:pPr>
              <w:jc w:val="center"/>
              <w:rPr>
                <w:sz w:val="22"/>
                <w:szCs w:val="22"/>
                <w:lang w:val="en-US"/>
              </w:rPr>
            </w:pPr>
            <w:r w:rsidRPr="00990D78">
              <w:rPr>
                <w:sz w:val="22"/>
                <w:szCs w:val="22"/>
                <w:lang w:val="en-US"/>
              </w:rPr>
              <w:t>6,0</w:t>
            </w:r>
          </w:p>
        </w:tc>
        <w:tc>
          <w:tcPr>
            <w:tcW w:w="1276" w:type="dxa"/>
          </w:tcPr>
          <w:p w14:paraId="72ACD887" w14:textId="77777777" w:rsidR="00990D78" w:rsidRPr="00990D78" w:rsidRDefault="00990D78" w:rsidP="00990D78">
            <w:pPr>
              <w:jc w:val="center"/>
              <w:rPr>
                <w:sz w:val="22"/>
                <w:szCs w:val="22"/>
                <w:lang w:val="en-US"/>
              </w:rPr>
            </w:pPr>
          </w:p>
        </w:tc>
        <w:tc>
          <w:tcPr>
            <w:tcW w:w="1276" w:type="dxa"/>
          </w:tcPr>
          <w:p w14:paraId="4F603F1C" w14:textId="5315E897" w:rsidR="00990D78" w:rsidRPr="00990D78" w:rsidRDefault="00990D78" w:rsidP="00990D78">
            <w:pPr>
              <w:jc w:val="center"/>
              <w:rPr>
                <w:sz w:val="22"/>
                <w:szCs w:val="22"/>
                <w:lang w:val="en-US"/>
              </w:rPr>
            </w:pPr>
            <w:r w:rsidRPr="00990D78">
              <w:rPr>
                <w:sz w:val="22"/>
                <w:szCs w:val="22"/>
                <w:lang w:val="en-US"/>
              </w:rPr>
              <w:t>6,0</w:t>
            </w:r>
          </w:p>
        </w:tc>
      </w:tr>
      <w:tr w:rsidR="00990D78" w:rsidRPr="00EE590D" w14:paraId="09BAD2C4" w14:textId="3A61FD06" w:rsidTr="00567E94">
        <w:tc>
          <w:tcPr>
            <w:tcW w:w="4551" w:type="dxa"/>
          </w:tcPr>
          <w:p w14:paraId="786F5306" w14:textId="77777777" w:rsidR="00990D78" w:rsidRPr="00EE590D" w:rsidRDefault="00990D78" w:rsidP="00990D78">
            <w:pPr>
              <w:rPr>
                <w:lang w:val="en-US"/>
              </w:rPr>
            </w:pPr>
            <w:r w:rsidRPr="00EE590D">
              <w:rPr>
                <w:bCs/>
                <w:sz w:val="22"/>
                <w:szCs w:val="22"/>
              </w:rPr>
              <w:t>Direc</w:t>
            </w:r>
            <w:r w:rsidRPr="00EE590D">
              <w:rPr>
                <w:sz w:val="22"/>
                <w:szCs w:val="22"/>
              </w:rPr>
              <w:t>ț</w:t>
            </w:r>
            <w:r w:rsidRPr="00EE590D">
              <w:rPr>
                <w:bCs/>
                <w:sz w:val="22"/>
                <w:szCs w:val="22"/>
              </w:rPr>
              <w:t>ia Agricultur</w:t>
            </w:r>
            <w:r w:rsidRPr="00EE590D">
              <w:rPr>
                <w:sz w:val="22"/>
                <w:szCs w:val="22"/>
              </w:rPr>
              <w:t>ă si alimentație</w:t>
            </w:r>
          </w:p>
        </w:tc>
        <w:tc>
          <w:tcPr>
            <w:tcW w:w="1701" w:type="dxa"/>
          </w:tcPr>
          <w:p w14:paraId="61D0FCF9" w14:textId="77777777" w:rsidR="00990D78" w:rsidRPr="00EE590D" w:rsidRDefault="00990D78" w:rsidP="00990D78">
            <w:pPr>
              <w:jc w:val="center"/>
              <w:rPr>
                <w:sz w:val="22"/>
                <w:szCs w:val="22"/>
                <w:lang w:val="en-US"/>
              </w:rPr>
            </w:pPr>
            <w:r w:rsidRPr="00EE590D">
              <w:rPr>
                <w:sz w:val="22"/>
                <w:szCs w:val="22"/>
                <w:lang w:val="en-US"/>
              </w:rPr>
              <w:t>13562</w:t>
            </w:r>
          </w:p>
        </w:tc>
        <w:tc>
          <w:tcPr>
            <w:tcW w:w="1276" w:type="dxa"/>
          </w:tcPr>
          <w:p w14:paraId="2985B699" w14:textId="77777777" w:rsidR="00990D78" w:rsidRPr="00990D78" w:rsidRDefault="00990D78" w:rsidP="00990D78">
            <w:pPr>
              <w:jc w:val="center"/>
              <w:rPr>
                <w:sz w:val="22"/>
                <w:szCs w:val="22"/>
                <w:lang w:val="en-US"/>
              </w:rPr>
            </w:pPr>
            <w:r w:rsidRPr="00990D78">
              <w:rPr>
                <w:sz w:val="22"/>
                <w:szCs w:val="22"/>
                <w:lang w:val="en-US"/>
              </w:rPr>
              <w:t>6,0</w:t>
            </w:r>
          </w:p>
        </w:tc>
        <w:tc>
          <w:tcPr>
            <w:tcW w:w="1276" w:type="dxa"/>
          </w:tcPr>
          <w:p w14:paraId="3265E638" w14:textId="77777777" w:rsidR="00990D78" w:rsidRPr="00990D78" w:rsidRDefault="00990D78" w:rsidP="00990D78">
            <w:pPr>
              <w:jc w:val="center"/>
              <w:rPr>
                <w:sz w:val="22"/>
                <w:szCs w:val="22"/>
                <w:lang w:val="en-US"/>
              </w:rPr>
            </w:pPr>
          </w:p>
        </w:tc>
        <w:tc>
          <w:tcPr>
            <w:tcW w:w="1276" w:type="dxa"/>
          </w:tcPr>
          <w:p w14:paraId="5C349F94" w14:textId="0A88CACA" w:rsidR="00990D78" w:rsidRPr="00990D78" w:rsidRDefault="00990D78" w:rsidP="00990D78">
            <w:pPr>
              <w:jc w:val="center"/>
              <w:rPr>
                <w:sz w:val="22"/>
                <w:szCs w:val="22"/>
                <w:lang w:val="en-US"/>
              </w:rPr>
            </w:pPr>
            <w:r w:rsidRPr="00990D78">
              <w:rPr>
                <w:sz w:val="22"/>
                <w:szCs w:val="22"/>
                <w:lang w:val="en-US"/>
              </w:rPr>
              <w:t>6,0</w:t>
            </w:r>
          </w:p>
        </w:tc>
      </w:tr>
      <w:tr w:rsidR="00990D78" w:rsidRPr="00EE590D" w14:paraId="55469510" w14:textId="69DAC6C8" w:rsidTr="00567E94">
        <w:tc>
          <w:tcPr>
            <w:tcW w:w="4551" w:type="dxa"/>
          </w:tcPr>
          <w:p w14:paraId="5F34721B" w14:textId="77777777" w:rsidR="00990D78" w:rsidRPr="00EE590D" w:rsidRDefault="00990D78" w:rsidP="00990D78">
            <w:r w:rsidRPr="00EE590D">
              <w:rPr>
                <w:bCs/>
                <w:sz w:val="22"/>
                <w:szCs w:val="22"/>
              </w:rPr>
              <w:t>Secţia construcţii, gospodărie comunală şi drumuri</w:t>
            </w:r>
          </w:p>
        </w:tc>
        <w:tc>
          <w:tcPr>
            <w:tcW w:w="1701" w:type="dxa"/>
          </w:tcPr>
          <w:p w14:paraId="7A0A6BE4" w14:textId="77777777" w:rsidR="00990D78" w:rsidRPr="00EE590D" w:rsidRDefault="00990D78" w:rsidP="00990D78">
            <w:pPr>
              <w:jc w:val="center"/>
              <w:rPr>
                <w:sz w:val="22"/>
                <w:szCs w:val="22"/>
                <w:lang w:val="en-US"/>
              </w:rPr>
            </w:pPr>
            <w:r w:rsidRPr="00EE590D">
              <w:rPr>
                <w:sz w:val="22"/>
                <w:szCs w:val="22"/>
                <w:lang w:val="en-US"/>
              </w:rPr>
              <w:t>09467</w:t>
            </w:r>
          </w:p>
        </w:tc>
        <w:tc>
          <w:tcPr>
            <w:tcW w:w="1276" w:type="dxa"/>
          </w:tcPr>
          <w:p w14:paraId="7CDA1438" w14:textId="77777777" w:rsidR="00990D78" w:rsidRPr="00990D78" w:rsidRDefault="00990D78" w:rsidP="00990D78">
            <w:pPr>
              <w:jc w:val="center"/>
              <w:rPr>
                <w:sz w:val="22"/>
                <w:szCs w:val="22"/>
                <w:lang w:val="en-US"/>
              </w:rPr>
            </w:pPr>
            <w:r w:rsidRPr="00990D78">
              <w:rPr>
                <w:sz w:val="22"/>
                <w:szCs w:val="22"/>
                <w:lang w:val="en-US"/>
              </w:rPr>
              <w:t>5,0</w:t>
            </w:r>
          </w:p>
        </w:tc>
        <w:tc>
          <w:tcPr>
            <w:tcW w:w="1276" w:type="dxa"/>
          </w:tcPr>
          <w:p w14:paraId="7CAA1CF4" w14:textId="77777777" w:rsidR="00990D78" w:rsidRPr="00990D78" w:rsidRDefault="00990D78" w:rsidP="00990D78">
            <w:pPr>
              <w:jc w:val="center"/>
              <w:rPr>
                <w:sz w:val="22"/>
                <w:szCs w:val="22"/>
                <w:lang w:val="en-US"/>
              </w:rPr>
            </w:pPr>
          </w:p>
        </w:tc>
        <w:tc>
          <w:tcPr>
            <w:tcW w:w="1276" w:type="dxa"/>
          </w:tcPr>
          <w:p w14:paraId="0908D494" w14:textId="3CD86A5F" w:rsidR="00990D78" w:rsidRPr="00990D78" w:rsidRDefault="00990D78" w:rsidP="00990D78">
            <w:pPr>
              <w:jc w:val="center"/>
              <w:rPr>
                <w:sz w:val="22"/>
                <w:szCs w:val="22"/>
                <w:lang w:val="en-US"/>
              </w:rPr>
            </w:pPr>
            <w:r w:rsidRPr="00990D78">
              <w:rPr>
                <w:sz w:val="22"/>
                <w:szCs w:val="22"/>
                <w:lang w:val="en-US"/>
              </w:rPr>
              <w:t>5,0</w:t>
            </w:r>
          </w:p>
        </w:tc>
      </w:tr>
      <w:tr w:rsidR="00990D78" w:rsidRPr="00EE590D" w14:paraId="6C45D155" w14:textId="32CFF726" w:rsidTr="00567E94">
        <w:tc>
          <w:tcPr>
            <w:tcW w:w="4551" w:type="dxa"/>
          </w:tcPr>
          <w:p w14:paraId="0FD1763C" w14:textId="77777777" w:rsidR="00990D78" w:rsidRPr="00EE590D" w:rsidRDefault="00990D78" w:rsidP="00990D78">
            <w:r w:rsidRPr="00EE590D">
              <w:rPr>
                <w:sz w:val="22"/>
                <w:szCs w:val="22"/>
              </w:rPr>
              <w:t>Serviciul reglementări funciare şi cadastru</w:t>
            </w:r>
          </w:p>
        </w:tc>
        <w:tc>
          <w:tcPr>
            <w:tcW w:w="1701" w:type="dxa"/>
          </w:tcPr>
          <w:p w14:paraId="71B19317" w14:textId="77777777" w:rsidR="00990D78" w:rsidRPr="00EE590D" w:rsidRDefault="00990D78" w:rsidP="00990D78">
            <w:pPr>
              <w:jc w:val="center"/>
              <w:rPr>
                <w:sz w:val="22"/>
                <w:szCs w:val="22"/>
              </w:rPr>
            </w:pPr>
            <w:r w:rsidRPr="00EE590D">
              <w:rPr>
                <w:sz w:val="22"/>
                <w:szCs w:val="22"/>
              </w:rPr>
              <w:t>13550</w:t>
            </w:r>
          </w:p>
        </w:tc>
        <w:tc>
          <w:tcPr>
            <w:tcW w:w="1276" w:type="dxa"/>
          </w:tcPr>
          <w:p w14:paraId="4464DB82" w14:textId="77777777" w:rsidR="00990D78" w:rsidRPr="00990D78" w:rsidRDefault="00990D78" w:rsidP="00990D78">
            <w:pPr>
              <w:jc w:val="center"/>
              <w:rPr>
                <w:sz w:val="22"/>
                <w:szCs w:val="22"/>
                <w:lang w:val="en-US"/>
              </w:rPr>
            </w:pPr>
            <w:r w:rsidRPr="00990D78">
              <w:rPr>
                <w:sz w:val="22"/>
                <w:szCs w:val="22"/>
                <w:lang w:val="en-US"/>
              </w:rPr>
              <w:t>2,0</w:t>
            </w:r>
          </w:p>
        </w:tc>
        <w:tc>
          <w:tcPr>
            <w:tcW w:w="1276" w:type="dxa"/>
          </w:tcPr>
          <w:p w14:paraId="342C37D2" w14:textId="77777777" w:rsidR="00990D78" w:rsidRPr="00990D78" w:rsidRDefault="00990D78" w:rsidP="00990D78">
            <w:pPr>
              <w:jc w:val="center"/>
              <w:rPr>
                <w:sz w:val="22"/>
                <w:szCs w:val="22"/>
                <w:lang w:val="en-US"/>
              </w:rPr>
            </w:pPr>
          </w:p>
        </w:tc>
        <w:tc>
          <w:tcPr>
            <w:tcW w:w="1276" w:type="dxa"/>
          </w:tcPr>
          <w:p w14:paraId="6F494E49" w14:textId="557580D3" w:rsidR="00990D78" w:rsidRPr="00990D78" w:rsidRDefault="00990D78" w:rsidP="00990D78">
            <w:pPr>
              <w:jc w:val="center"/>
              <w:rPr>
                <w:sz w:val="22"/>
                <w:szCs w:val="22"/>
                <w:lang w:val="en-US"/>
              </w:rPr>
            </w:pPr>
            <w:r w:rsidRPr="00990D78">
              <w:rPr>
                <w:sz w:val="22"/>
                <w:szCs w:val="22"/>
                <w:lang w:val="en-US"/>
              </w:rPr>
              <w:t>2,0</w:t>
            </w:r>
          </w:p>
        </w:tc>
      </w:tr>
      <w:tr w:rsidR="00990D78" w:rsidRPr="00EE590D" w14:paraId="4DB40554" w14:textId="6A4D2C6B" w:rsidTr="00567E94">
        <w:tc>
          <w:tcPr>
            <w:tcW w:w="4551" w:type="dxa"/>
          </w:tcPr>
          <w:p w14:paraId="4D7C922E" w14:textId="77777777" w:rsidR="00990D78" w:rsidRPr="00EE590D" w:rsidRDefault="00990D78" w:rsidP="00990D78">
            <w:r w:rsidRPr="00EE590D">
              <w:rPr>
                <w:b/>
                <w:bCs/>
              </w:rPr>
              <w:t>Cultură, sport, tineret, culte și odihnă</w:t>
            </w:r>
          </w:p>
        </w:tc>
        <w:tc>
          <w:tcPr>
            <w:tcW w:w="1701" w:type="dxa"/>
          </w:tcPr>
          <w:p w14:paraId="3F00C28E" w14:textId="77777777" w:rsidR="00990D78" w:rsidRPr="00EE590D" w:rsidRDefault="00990D78" w:rsidP="00990D78">
            <w:pPr>
              <w:jc w:val="center"/>
              <w:rPr>
                <w:b/>
                <w:sz w:val="22"/>
                <w:szCs w:val="22"/>
                <w:lang w:val="en-US"/>
              </w:rPr>
            </w:pPr>
          </w:p>
        </w:tc>
        <w:tc>
          <w:tcPr>
            <w:tcW w:w="1276" w:type="dxa"/>
          </w:tcPr>
          <w:p w14:paraId="1B34A53E" w14:textId="77777777" w:rsidR="00990D78" w:rsidRPr="00990D78" w:rsidRDefault="00990D78" w:rsidP="00990D78">
            <w:pPr>
              <w:jc w:val="center"/>
              <w:rPr>
                <w:b/>
                <w:i/>
                <w:sz w:val="22"/>
                <w:szCs w:val="22"/>
                <w:lang w:val="en-US"/>
              </w:rPr>
            </w:pPr>
            <w:r w:rsidRPr="00990D78">
              <w:rPr>
                <w:b/>
                <w:i/>
                <w:sz w:val="22"/>
                <w:szCs w:val="22"/>
                <w:lang w:val="en-US"/>
              </w:rPr>
              <w:t>153,5</w:t>
            </w:r>
          </w:p>
        </w:tc>
        <w:tc>
          <w:tcPr>
            <w:tcW w:w="1276" w:type="dxa"/>
          </w:tcPr>
          <w:p w14:paraId="2FE3BC9B" w14:textId="77777777" w:rsidR="00990D78" w:rsidRPr="00990D78" w:rsidRDefault="00990D78" w:rsidP="00990D78">
            <w:pPr>
              <w:jc w:val="center"/>
              <w:rPr>
                <w:b/>
                <w:i/>
                <w:sz w:val="22"/>
                <w:szCs w:val="22"/>
                <w:lang w:val="en-US"/>
              </w:rPr>
            </w:pPr>
          </w:p>
        </w:tc>
        <w:tc>
          <w:tcPr>
            <w:tcW w:w="1276" w:type="dxa"/>
          </w:tcPr>
          <w:p w14:paraId="2DAE0646" w14:textId="17DBEEFA" w:rsidR="00990D78" w:rsidRPr="00990D78" w:rsidRDefault="00990D78" w:rsidP="00990D78">
            <w:pPr>
              <w:jc w:val="center"/>
              <w:rPr>
                <w:b/>
                <w:i/>
                <w:sz w:val="22"/>
                <w:szCs w:val="22"/>
                <w:lang w:val="en-US"/>
              </w:rPr>
            </w:pPr>
            <w:r w:rsidRPr="00990D78">
              <w:rPr>
                <w:b/>
                <w:i/>
                <w:sz w:val="22"/>
                <w:szCs w:val="22"/>
                <w:lang w:val="en-US"/>
              </w:rPr>
              <w:t>153,5</w:t>
            </w:r>
          </w:p>
        </w:tc>
      </w:tr>
      <w:tr w:rsidR="00990D78" w:rsidRPr="00EE590D" w14:paraId="0C9E21A9" w14:textId="08337982" w:rsidTr="00567E94">
        <w:tc>
          <w:tcPr>
            <w:tcW w:w="4551" w:type="dxa"/>
          </w:tcPr>
          <w:p w14:paraId="0E3D3E23" w14:textId="77777777" w:rsidR="00990D78" w:rsidRPr="00EE590D" w:rsidRDefault="00990D78" w:rsidP="00990D78">
            <w:pPr>
              <w:rPr>
                <w:bCs/>
              </w:rPr>
            </w:pPr>
            <w:r w:rsidRPr="00EE590D">
              <w:rPr>
                <w:sz w:val="22"/>
                <w:szCs w:val="22"/>
              </w:rPr>
              <w:t>Aparatul Direcţiei Cultură și turism, inclusiv contabilitatea</w:t>
            </w:r>
          </w:p>
        </w:tc>
        <w:tc>
          <w:tcPr>
            <w:tcW w:w="1701" w:type="dxa"/>
          </w:tcPr>
          <w:p w14:paraId="5E85774A" w14:textId="77777777" w:rsidR="00990D78" w:rsidRPr="00EE590D" w:rsidRDefault="00990D78" w:rsidP="00990D78">
            <w:pPr>
              <w:jc w:val="center"/>
              <w:rPr>
                <w:sz w:val="22"/>
                <w:szCs w:val="22"/>
                <w:lang w:val="en-US"/>
              </w:rPr>
            </w:pPr>
            <w:r w:rsidRPr="00EE590D">
              <w:rPr>
                <w:sz w:val="22"/>
                <w:szCs w:val="22"/>
                <w:lang w:val="en-US"/>
              </w:rPr>
              <w:t>13790</w:t>
            </w:r>
          </w:p>
        </w:tc>
        <w:tc>
          <w:tcPr>
            <w:tcW w:w="1276" w:type="dxa"/>
          </w:tcPr>
          <w:p w14:paraId="413E4306" w14:textId="77777777" w:rsidR="00990D78" w:rsidRPr="00990D78" w:rsidRDefault="00990D78" w:rsidP="00990D78">
            <w:pPr>
              <w:jc w:val="center"/>
              <w:rPr>
                <w:sz w:val="22"/>
                <w:szCs w:val="22"/>
                <w:lang w:val="en-US"/>
              </w:rPr>
            </w:pPr>
            <w:r w:rsidRPr="00990D78">
              <w:rPr>
                <w:sz w:val="22"/>
                <w:szCs w:val="22"/>
                <w:lang w:val="en-US"/>
              </w:rPr>
              <w:t>8,0</w:t>
            </w:r>
          </w:p>
        </w:tc>
        <w:tc>
          <w:tcPr>
            <w:tcW w:w="1276" w:type="dxa"/>
          </w:tcPr>
          <w:p w14:paraId="4F002329" w14:textId="77777777" w:rsidR="00990D78" w:rsidRPr="00990D78" w:rsidRDefault="00990D78" w:rsidP="00990D78">
            <w:pPr>
              <w:jc w:val="center"/>
              <w:rPr>
                <w:sz w:val="22"/>
                <w:szCs w:val="22"/>
                <w:lang w:val="en-US"/>
              </w:rPr>
            </w:pPr>
          </w:p>
        </w:tc>
        <w:tc>
          <w:tcPr>
            <w:tcW w:w="1276" w:type="dxa"/>
          </w:tcPr>
          <w:p w14:paraId="39C92E0B" w14:textId="6B6BBBDE" w:rsidR="00990D78" w:rsidRPr="00990D78" w:rsidRDefault="00990D78" w:rsidP="00990D78">
            <w:pPr>
              <w:jc w:val="center"/>
              <w:rPr>
                <w:sz w:val="22"/>
                <w:szCs w:val="22"/>
                <w:lang w:val="en-US"/>
              </w:rPr>
            </w:pPr>
            <w:r w:rsidRPr="00990D78">
              <w:rPr>
                <w:sz w:val="22"/>
                <w:szCs w:val="22"/>
                <w:lang w:val="en-US"/>
              </w:rPr>
              <w:t>8,0</w:t>
            </w:r>
          </w:p>
        </w:tc>
      </w:tr>
      <w:tr w:rsidR="00990D78" w:rsidRPr="00EE590D" w14:paraId="10FF932E" w14:textId="75F83036" w:rsidTr="00567E94">
        <w:tc>
          <w:tcPr>
            <w:tcW w:w="4551" w:type="dxa"/>
          </w:tcPr>
          <w:p w14:paraId="297E1A20" w14:textId="77777777" w:rsidR="00990D78" w:rsidRPr="00EE590D" w:rsidRDefault="00990D78" w:rsidP="00990D78">
            <w:pPr>
              <w:rPr>
                <w:i/>
                <w:lang w:val="en-US"/>
              </w:rPr>
            </w:pPr>
            <w:r w:rsidRPr="00EE590D">
              <w:rPr>
                <w:sz w:val="22"/>
                <w:szCs w:val="22"/>
              </w:rPr>
              <w:t>Biblioteca publică raională</w:t>
            </w:r>
          </w:p>
        </w:tc>
        <w:tc>
          <w:tcPr>
            <w:tcW w:w="1701" w:type="dxa"/>
          </w:tcPr>
          <w:p w14:paraId="65BD0D46" w14:textId="77777777" w:rsidR="00990D78" w:rsidRPr="00EE590D" w:rsidRDefault="00990D78" w:rsidP="00990D78">
            <w:pPr>
              <w:jc w:val="center"/>
              <w:rPr>
                <w:sz w:val="22"/>
                <w:szCs w:val="22"/>
                <w:lang w:val="en-US"/>
              </w:rPr>
            </w:pPr>
            <w:r w:rsidRPr="00EE590D">
              <w:rPr>
                <w:sz w:val="22"/>
                <w:szCs w:val="22"/>
                <w:lang w:val="en-US"/>
              </w:rPr>
              <w:t>13800</w:t>
            </w:r>
          </w:p>
        </w:tc>
        <w:tc>
          <w:tcPr>
            <w:tcW w:w="1276" w:type="dxa"/>
          </w:tcPr>
          <w:p w14:paraId="20B3137E" w14:textId="77777777" w:rsidR="00990D78" w:rsidRPr="00990D78" w:rsidRDefault="00990D78" w:rsidP="00990D78">
            <w:pPr>
              <w:jc w:val="center"/>
              <w:rPr>
                <w:sz w:val="22"/>
                <w:szCs w:val="22"/>
                <w:lang w:val="en-US"/>
              </w:rPr>
            </w:pPr>
            <w:r w:rsidRPr="00990D78">
              <w:rPr>
                <w:sz w:val="22"/>
                <w:szCs w:val="22"/>
                <w:lang w:val="en-US"/>
              </w:rPr>
              <w:t>23,5</w:t>
            </w:r>
          </w:p>
        </w:tc>
        <w:tc>
          <w:tcPr>
            <w:tcW w:w="1276" w:type="dxa"/>
          </w:tcPr>
          <w:p w14:paraId="02790AAB" w14:textId="77777777" w:rsidR="00990D78" w:rsidRPr="00990D78" w:rsidRDefault="00990D78" w:rsidP="00990D78">
            <w:pPr>
              <w:jc w:val="center"/>
              <w:rPr>
                <w:sz w:val="22"/>
                <w:szCs w:val="22"/>
                <w:lang w:val="en-US"/>
              </w:rPr>
            </w:pPr>
          </w:p>
        </w:tc>
        <w:tc>
          <w:tcPr>
            <w:tcW w:w="1276" w:type="dxa"/>
          </w:tcPr>
          <w:p w14:paraId="4D5E8E1D" w14:textId="1F1325B1" w:rsidR="00990D78" w:rsidRPr="00990D78" w:rsidRDefault="00990D78" w:rsidP="00990D78">
            <w:pPr>
              <w:jc w:val="center"/>
              <w:rPr>
                <w:sz w:val="22"/>
                <w:szCs w:val="22"/>
                <w:lang w:val="en-US"/>
              </w:rPr>
            </w:pPr>
            <w:r w:rsidRPr="00990D78">
              <w:rPr>
                <w:sz w:val="22"/>
                <w:szCs w:val="22"/>
                <w:lang w:val="en-US"/>
              </w:rPr>
              <w:t>23,5</w:t>
            </w:r>
          </w:p>
        </w:tc>
      </w:tr>
      <w:tr w:rsidR="00990D78" w:rsidRPr="00EE590D" w14:paraId="6027EDDC" w14:textId="3F7ECA2C" w:rsidTr="00567E94">
        <w:tc>
          <w:tcPr>
            <w:tcW w:w="4551" w:type="dxa"/>
            <w:tcBorders>
              <w:bottom w:val="single" w:sz="4" w:space="0" w:color="auto"/>
            </w:tcBorders>
          </w:tcPr>
          <w:p w14:paraId="37BE0D59" w14:textId="77777777" w:rsidR="00990D78" w:rsidRPr="00EE590D" w:rsidRDefault="00990D78" w:rsidP="00990D78">
            <w:pPr>
              <w:rPr>
                <w:lang w:val="en-US"/>
              </w:rPr>
            </w:pPr>
            <w:r w:rsidRPr="00EE590D">
              <w:rPr>
                <w:sz w:val="22"/>
                <w:szCs w:val="22"/>
              </w:rPr>
              <w:t>Casa raională de cultură</w:t>
            </w:r>
          </w:p>
        </w:tc>
        <w:tc>
          <w:tcPr>
            <w:tcW w:w="1701" w:type="dxa"/>
          </w:tcPr>
          <w:p w14:paraId="1112EDAC" w14:textId="77777777" w:rsidR="00990D78" w:rsidRPr="00EE590D" w:rsidRDefault="00990D78" w:rsidP="00990D78">
            <w:pPr>
              <w:jc w:val="center"/>
              <w:rPr>
                <w:sz w:val="22"/>
                <w:szCs w:val="22"/>
                <w:lang w:val="en-US"/>
              </w:rPr>
            </w:pPr>
            <w:r w:rsidRPr="00EE590D">
              <w:rPr>
                <w:sz w:val="22"/>
                <w:szCs w:val="22"/>
                <w:lang w:val="en-US"/>
              </w:rPr>
              <w:t>13802</w:t>
            </w:r>
          </w:p>
        </w:tc>
        <w:tc>
          <w:tcPr>
            <w:tcW w:w="1276" w:type="dxa"/>
          </w:tcPr>
          <w:p w14:paraId="1E3486E6" w14:textId="77777777" w:rsidR="00990D78" w:rsidRPr="00990D78" w:rsidRDefault="00990D78" w:rsidP="00990D78">
            <w:pPr>
              <w:jc w:val="center"/>
              <w:rPr>
                <w:sz w:val="22"/>
                <w:szCs w:val="22"/>
                <w:lang w:val="en-US"/>
              </w:rPr>
            </w:pPr>
            <w:r w:rsidRPr="00990D78">
              <w:rPr>
                <w:sz w:val="22"/>
                <w:szCs w:val="22"/>
                <w:lang w:val="en-US"/>
              </w:rPr>
              <w:t>20,0</w:t>
            </w:r>
          </w:p>
        </w:tc>
        <w:tc>
          <w:tcPr>
            <w:tcW w:w="1276" w:type="dxa"/>
          </w:tcPr>
          <w:p w14:paraId="6C81D81B" w14:textId="77777777" w:rsidR="00990D78" w:rsidRPr="00990D78" w:rsidRDefault="00990D78" w:rsidP="00990D78">
            <w:pPr>
              <w:jc w:val="center"/>
              <w:rPr>
                <w:sz w:val="22"/>
                <w:szCs w:val="22"/>
                <w:lang w:val="en-US"/>
              </w:rPr>
            </w:pPr>
          </w:p>
        </w:tc>
        <w:tc>
          <w:tcPr>
            <w:tcW w:w="1276" w:type="dxa"/>
          </w:tcPr>
          <w:p w14:paraId="7E1ED971" w14:textId="3C99BC76" w:rsidR="00990D78" w:rsidRPr="00990D78" w:rsidRDefault="00990D78" w:rsidP="00990D78">
            <w:pPr>
              <w:jc w:val="center"/>
              <w:rPr>
                <w:sz w:val="22"/>
                <w:szCs w:val="22"/>
                <w:lang w:val="en-US"/>
              </w:rPr>
            </w:pPr>
            <w:r w:rsidRPr="00990D78">
              <w:rPr>
                <w:sz w:val="22"/>
                <w:szCs w:val="22"/>
                <w:lang w:val="en-US"/>
              </w:rPr>
              <w:t>20,0</w:t>
            </w:r>
          </w:p>
        </w:tc>
      </w:tr>
      <w:tr w:rsidR="00990D78" w:rsidRPr="00EE590D" w14:paraId="40DB76AE" w14:textId="0088ADA1" w:rsidTr="00567E94">
        <w:tc>
          <w:tcPr>
            <w:tcW w:w="4551" w:type="dxa"/>
          </w:tcPr>
          <w:p w14:paraId="76DCF59F" w14:textId="77777777" w:rsidR="00990D78" w:rsidRPr="00EE590D" w:rsidRDefault="00990D78" w:rsidP="00990D78">
            <w:pPr>
              <w:autoSpaceDE w:val="0"/>
              <w:autoSpaceDN w:val="0"/>
              <w:adjustRightInd w:val="0"/>
              <w:rPr>
                <w:b/>
                <w:i/>
              </w:rPr>
            </w:pPr>
            <w:r w:rsidRPr="00EE590D">
              <w:rPr>
                <w:b/>
                <w:i/>
                <w:sz w:val="22"/>
                <w:szCs w:val="22"/>
              </w:rPr>
              <w:t>Muzee – total, inclusiv:</w:t>
            </w:r>
          </w:p>
        </w:tc>
        <w:tc>
          <w:tcPr>
            <w:tcW w:w="1701" w:type="dxa"/>
          </w:tcPr>
          <w:p w14:paraId="15C7D9C3" w14:textId="77777777" w:rsidR="00990D78" w:rsidRPr="00EE590D" w:rsidRDefault="00990D78" w:rsidP="00990D78">
            <w:pPr>
              <w:jc w:val="center"/>
              <w:rPr>
                <w:b/>
                <w:i/>
                <w:sz w:val="22"/>
                <w:szCs w:val="22"/>
                <w:lang w:val="en-US"/>
              </w:rPr>
            </w:pPr>
          </w:p>
        </w:tc>
        <w:tc>
          <w:tcPr>
            <w:tcW w:w="1276" w:type="dxa"/>
          </w:tcPr>
          <w:p w14:paraId="2EF9D134" w14:textId="77777777" w:rsidR="00990D78" w:rsidRPr="00990D78" w:rsidRDefault="00990D78" w:rsidP="00990D78">
            <w:pPr>
              <w:jc w:val="center"/>
              <w:rPr>
                <w:b/>
                <w:i/>
                <w:sz w:val="22"/>
                <w:szCs w:val="22"/>
                <w:lang w:val="en-US"/>
              </w:rPr>
            </w:pPr>
            <w:r w:rsidRPr="00990D78">
              <w:rPr>
                <w:b/>
                <w:i/>
                <w:sz w:val="22"/>
                <w:szCs w:val="22"/>
                <w:lang w:val="en-US"/>
              </w:rPr>
              <w:t>33,5</w:t>
            </w:r>
          </w:p>
        </w:tc>
        <w:tc>
          <w:tcPr>
            <w:tcW w:w="1276" w:type="dxa"/>
          </w:tcPr>
          <w:p w14:paraId="2D68C4BC" w14:textId="77777777" w:rsidR="00990D78" w:rsidRPr="00990D78" w:rsidRDefault="00990D78" w:rsidP="00990D78">
            <w:pPr>
              <w:jc w:val="center"/>
              <w:rPr>
                <w:b/>
                <w:i/>
                <w:sz w:val="22"/>
                <w:szCs w:val="22"/>
                <w:lang w:val="en-US"/>
              </w:rPr>
            </w:pPr>
          </w:p>
        </w:tc>
        <w:tc>
          <w:tcPr>
            <w:tcW w:w="1276" w:type="dxa"/>
          </w:tcPr>
          <w:p w14:paraId="1679AA6B" w14:textId="70DFC771" w:rsidR="00990D78" w:rsidRPr="00990D78" w:rsidRDefault="00990D78" w:rsidP="00990D78">
            <w:pPr>
              <w:jc w:val="center"/>
              <w:rPr>
                <w:b/>
                <w:i/>
                <w:sz w:val="22"/>
                <w:szCs w:val="22"/>
                <w:lang w:val="en-US"/>
              </w:rPr>
            </w:pPr>
            <w:r w:rsidRPr="00990D78">
              <w:rPr>
                <w:b/>
                <w:i/>
                <w:sz w:val="22"/>
                <w:szCs w:val="22"/>
                <w:lang w:val="en-US"/>
              </w:rPr>
              <w:t>33,5</w:t>
            </w:r>
          </w:p>
        </w:tc>
      </w:tr>
      <w:tr w:rsidR="00990D78" w:rsidRPr="00EE590D" w14:paraId="2F48D129" w14:textId="548B95CD" w:rsidTr="00567E94">
        <w:tc>
          <w:tcPr>
            <w:tcW w:w="4551" w:type="dxa"/>
          </w:tcPr>
          <w:p w14:paraId="3E64D34B" w14:textId="77777777" w:rsidR="00990D78" w:rsidRPr="00EE590D" w:rsidRDefault="00990D78" w:rsidP="00990D78">
            <w:pPr>
              <w:autoSpaceDE w:val="0"/>
              <w:autoSpaceDN w:val="0"/>
              <w:adjustRightInd w:val="0"/>
              <w:rPr>
                <w:i/>
              </w:rPr>
            </w:pPr>
            <w:r w:rsidRPr="00EE590D">
              <w:rPr>
                <w:i/>
                <w:sz w:val="22"/>
                <w:szCs w:val="22"/>
              </w:rPr>
              <w:t xml:space="preserve">    Muzeul istoric Mingir</w:t>
            </w:r>
          </w:p>
        </w:tc>
        <w:tc>
          <w:tcPr>
            <w:tcW w:w="1701" w:type="dxa"/>
          </w:tcPr>
          <w:p w14:paraId="3D0AB52B" w14:textId="77777777" w:rsidR="00990D78" w:rsidRPr="00EE590D" w:rsidRDefault="00990D78" w:rsidP="00990D78">
            <w:pPr>
              <w:jc w:val="center"/>
              <w:rPr>
                <w:i/>
                <w:sz w:val="22"/>
                <w:szCs w:val="22"/>
                <w:lang w:val="en-US"/>
              </w:rPr>
            </w:pPr>
            <w:r w:rsidRPr="00EE590D">
              <w:rPr>
                <w:i/>
                <w:sz w:val="22"/>
                <w:szCs w:val="22"/>
                <w:lang w:val="en-US"/>
              </w:rPr>
              <w:t>13809</w:t>
            </w:r>
          </w:p>
        </w:tc>
        <w:tc>
          <w:tcPr>
            <w:tcW w:w="1276" w:type="dxa"/>
          </w:tcPr>
          <w:p w14:paraId="5ED5130D" w14:textId="77777777" w:rsidR="00990D78" w:rsidRPr="00990D78" w:rsidRDefault="00990D78" w:rsidP="00990D78">
            <w:pPr>
              <w:jc w:val="center"/>
              <w:rPr>
                <w:i/>
                <w:sz w:val="22"/>
                <w:szCs w:val="22"/>
                <w:lang w:val="en-US"/>
              </w:rPr>
            </w:pPr>
            <w:r w:rsidRPr="00990D78">
              <w:rPr>
                <w:i/>
                <w:sz w:val="22"/>
                <w:szCs w:val="22"/>
                <w:lang w:val="en-US"/>
              </w:rPr>
              <w:t>3,0</w:t>
            </w:r>
          </w:p>
        </w:tc>
        <w:tc>
          <w:tcPr>
            <w:tcW w:w="1276" w:type="dxa"/>
          </w:tcPr>
          <w:p w14:paraId="4C20BEE5" w14:textId="77777777" w:rsidR="00990D78" w:rsidRPr="00990D78" w:rsidRDefault="00990D78" w:rsidP="00990D78">
            <w:pPr>
              <w:jc w:val="center"/>
              <w:rPr>
                <w:i/>
                <w:sz w:val="22"/>
                <w:szCs w:val="22"/>
                <w:lang w:val="en-US"/>
              </w:rPr>
            </w:pPr>
          </w:p>
        </w:tc>
        <w:tc>
          <w:tcPr>
            <w:tcW w:w="1276" w:type="dxa"/>
          </w:tcPr>
          <w:p w14:paraId="09FEB108" w14:textId="53F32C51" w:rsidR="00990D78" w:rsidRPr="00990D78" w:rsidRDefault="00990D78" w:rsidP="00990D78">
            <w:pPr>
              <w:jc w:val="center"/>
              <w:rPr>
                <w:i/>
                <w:sz w:val="22"/>
                <w:szCs w:val="22"/>
                <w:lang w:val="en-US"/>
              </w:rPr>
            </w:pPr>
            <w:r w:rsidRPr="00990D78">
              <w:rPr>
                <w:i/>
                <w:sz w:val="22"/>
                <w:szCs w:val="22"/>
                <w:lang w:val="en-US"/>
              </w:rPr>
              <w:t>3,0</w:t>
            </w:r>
          </w:p>
        </w:tc>
      </w:tr>
      <w:tr w:rsidR="00990D78" w:rsidRPr="00EE590D" w14:paraId="6F1A2603" w14:textId="0ADA29B8" w:rsidTr="00567E94">
        <w:tc>
          <w:tcPr>
            <w:tcW w:w="4551" w:type="dxa"/>
          </w:tcPr>
          <w:p w14:paraId="178CD9E7" w14:textId="77777777" w:rsidR="00990D78" w:rsidRPr="00EE590D" w:rsidRDefault="00990D78" w:rsidP="00990D78">
            <w:pPr>
              <w:autoSpaceDE w:val="0"/>
              <w:autoSpaceDN w:val="0"/>
              <w:adjustRightInd w:val="0"/>
              <w:rPr>
                <w:i/>
                <w:sz w:val="22"/>
                <w:szCs w:val="22"/>
              </w:rPr>
            </w:pPr>
            <w:r w:rsidRPr="00EE590D">
              <w:rPr>
                <w:i/>
                <w:sz w:val="22"/>
                <w:szCs w:val="22"/>
              </w:rPr>
              <w:t xml:space="preserve">   Muzeul istoric Negrea</w:t>
            </w:r>
          </w:p>
        </w:tc>
        <w:tc>
          <w:tcPr>
            <w:tcW w:w="1701" w:type="dxa"/>
          </w:tcPr>
          <w:p w14:paraId="11903BC0" w14:textId="77777777" w:rsidR="00990D78" w:rsidRPr="00EE590D" w:rsidRDefault="00990D78" w:rsidP="00990D78">
            <w:pPr>
              <w:jc w:val="center"/>
              <w:rPr>
                <w:i/>
                <w:sz w:val="22"/>
                <w:szCs w:val="22"/>
                <w:lang w:val="en-US"/>
              </w:rPr>
            </w:pPr>
            <w:r w:rsidRPr="00EE590D">
              <w:rPr>
                <w:i/>
                <w:sz w:val="22"/>
                <w:szCs w:val="22"/>
                <w:lang w:val="en-US"/>
              </w:rPr>
              <w:t>15227</w:t>
            </w:r>
          </w:p>
        </w:tc>
        <w:tc>
          <w:tcPr>
            <w:tcW w:w="1276" w:type="dxa"/>
          </w:tcPr>
          <w:p w14:paraId="6550FD81" w14:textId="77777777" w:rsidR="00990D78" w:rsidRPr="00990D78" w:rsidRDefault="00990D78" w:rsidP="00990D78">
            <w:pPr>
              <w:jc w:val="center"/>
              <w:rPr>
                <w:i/>
                <w:sz w:val="22"/>
                <w:szCs w:val="22"/>
                <w:lang w:val="en-US"/>
              </w:rPr>
            </w:pPr>
            <w:r w:rsidRPr="00990D78">
              <w:rPr>
                <w:i/>
                <w:sz w:val="22"/>
                <w:szCs w:val="22"/>
                <w:lang w:val="en-US"/>
              </w:rPr>
              <w:t>3,0</w:t>
            </w:r>
          </w:p>
        </w:tc>
        <w:tc>
          <w:tcPr>
            <w:tcW w:w="1276" w:type="dxa"/>
          </w:tcPr>
          <w:p w14:paraId="300F2BC2" w14:textId="77777777" w:rsidR="00990D78" w:rsidRPr="00990D78" w:rsidRDefault="00990D78" w:rsidP="00990D78">
            <w:pPr>
              <w:jc w:val="center"/>
              <w:rPr>
                <w:i/>
                <w:sz w:val="22"/>
                <w:szCs w:val="22"/>
                <w:lang w:val="en-US"/>
              </w:rPr>
            </w:pPr>
          </w:p>
        </w:tc>
        <w:tc>
          <w:tcPr>
            <w:tcW w:w="1276" w:type="dxa"/>
          </w:tcPr>
          <w:p w14:paraId="6E7F38F4" w14:textId="32F7F96A" w:rsidR="00990D78" w:rsidRPr="00990D78" w:rsidRDefault="00990D78" w:rsidP="00990D78">
            <w:pPr>
              <w:jc w:val="center"/>
              <w:rPr>
                <w:i/>
                <w:sz w:val="22"/>
                <w:szCs w:val="22"/>
                <w:lang w:val="en-US"/>
              </w:rPr>
            </w:pPr>
            <w:r w:rsidRPr="00990D78">
              <w:rPr>
                <w:i/>
                <w:sz w:val="22"/>
                <w:szCs w:val="22"/>
                <w:lang w:val="en-US"/>
              </w:rPr>
              <w:t>3,0</w:t>
            </w:r>
          </w:p>
        </w:tc>
      </w:tr>
      <w:tr w:rsidR="00990D78" w:rsidRPr="00EE590D" w14:paraId="64F22E05" w14:textId="21B8E2ED" w:rsidTr="00567E94">
        <w:tc>
          <w:tcPr>
            <w:tcW w:w="4551" w:type="dxa"/>
          </w:tcPr>
          <w:p w14:paraId="59312D5C" w14:textId="77777777" w:rsidR="00990D78" w:rsidRPr="00EE590D" w:rsidRDefault="00990D78" w:rsidP="00990D78">
            <w:pPr>
              <w:autoSpaceDE w:val="0"/>
              <w:autoSpaceDN w:val="0"/>
              <w:adjustRightInd w:val="0"/>
              <w:rPr>
                <w:i/>
              </w:rPr>
            </w:pPr>
            <w:r w:rsidRPr="00EE590D">
              <w:rPr>
                <w:i/>
                <w:sz w:val="22"/>
                <w:szCs w:val="22"/>
              </w:rPr>
              <w:t xml:space="preserve">  Muzeul istoric Ciuciuleni</w:t>
            </w:r>
          </w:p>
        </w:tc>
        <w:tc>
          <w:tcPr>
            <w:tcW w:w="1701" w:type="dxa"/>
          </w:tcPr>
          <w:p w14:paraId="4EA60E65" w14:textId="77777777" w:rsidR="00990D78" w:rsidRPr="00EE590D" w:rsidRDefault="00990D78" w:rsidP="00990D78">
            <w:pPr>
              <w:jc w:val="center"/>
              <w:rPr>
                <w:i/>
                <w:sz w:val="22"/>
                <w:szCs w:val="22"/>
                <w:lang w:val="en-US"/>
              </w:rPr>
            </w:pPr>
            <w:r w:rsidRPr="00EE590D">
              <w:rPr>
                <w:i/>
                <w:sz w:val="22"/>
                <w:szCs w:val="22"/>
                <w:lang w:val="en-US"/>
              </w:rPr>
              <w:t>13813</w:t>
            </w:r>
          </w:p>
        </w:tc>
        <w:tc>
          <w:tcPr>
            <w:tcW w:w="1276" w:type="dxa"/>
          </w:tcPr>
          <w:p w14:paraId="538308B7" w14:textId="77777777" w:rsidR="00990D78" w:rsidRPr="00990D78" w:rsidRDefault="00990D78" w:rsidP="00990D78">
            <w:pPr>
              <w:jc w:val="center"/>
              <w:rPr>
                <w:i/>
                <w:sz w:val="22"/>
                <w:szCs w:val="22"/>
                <w:lang w:val="en-US"/>
              </w:rPr>
            </w:pPr>
            <w:r w:rsidRPr="00990D78">
              <w:rPr>
                <w:i/>
                <w:sz w:val="22"/>
                <w:szCs w:val="22"/>
                <w:lang w:val="en-US"/>
              </w:rPr>
              <w:t>6,5</w:t>
            </w:r>
          </w:p>
        </w:tc>
        <w:tc>
          <w:tcPr>
            <w:tcW w:w="1276" w:type="dxa"/>
          </w:tcPr>
          <w:p w14:paraId="36E689E2" w14:textId="77777777" w:rsidR="00990D78" w:rsidRPr="00990D78" w:rsidRDefault="00990D78" w:rsidP="00990D78">
            <w:pPr>
              <w:jc w:val="center"/>
              <w:rPr>
                <w:i/>
                <w:sz w:val="22"/>
                <w:szCs w:val="22"/>
                <w:lang w:val="en-US"/>
              </w:rPr>
            </w:pPr>
          </w:p>
        </w:tc>
        <w:tc>
          <w:tcPr>
            <w:tcW w:w="1276" w:type="dxa"/>
          </w:tcPr>
          <w:p w14:paraId="4CE6625B" w14:textId="6E28371D" w:rsidR="00990D78" w:rsidRPr="00990D78" w:rsidRDefault="00990D78" w:rsidP="00990D78">
            <w:pPr>
              <w:jc w:val="center"/>
              <w:rPr>
                <w:i/>
                <w:sz w:val="22"/>
                <w:szCs w:val="22"/>
                <w:lang w:val="en-US"/>
              </w:rPr>
            </w:pPr>
            <w:r w:rsidRPr="00990D78">
              <w:rPr>
                <w:i/>
                <w:sz w:val="22"/>
                <w:szCs w:val="22"/>
                <w:lang w:val="en-US"/>
              </w:rPr>
              <w:t>6,5</w:t>
            </w:r>
          </w:p>
        </w:tc>
      </w:tr>
      <w:tr w:rsidR="00990D78" w:rsidRPr="00EE590D" w14:paraId="036BC02C" w14:textId="3D58291B" w:rsidTr="00567E94">
        <w:tc>
          <w:tcPr>
            <w:tcW w:w="4551" w:type="dxa"/>
          </w:tcPr>
          <w:p w14:paraId="39DC51FB" w14:textId="77777777" w:rsidR="00990D78" w:rsidRPr="00EE590D" w:rsidRDefault="00990D78" w:rsidP="00990D78">
            <w:pPr>
              <w:autoSpaceDE w:val="0"/>
              <w:autoSpaceDN w:val="0"/>
              <w:adjustRightInd w:val="0"/>
              <w:rPr>
                <w:sz w:val="22"/>
                <w:szCs w:val="22"/>
              </w:rPr>
            </w:pPr>
            <w:r w:rsidRPr="00EE590D">
              <w:rPr>
                <w:i/>
                <w:sz w:val="22"/>
                <w:szCs w:val="22"/>
              </w:rPr>
              <w:t>Complexul muzeal – istoric a conacului –parc „Manuc Bey”</w:t>
            </w:r>
          </w:p>
        </w:tc>
        <w:tc>
          <w:tcPr>
            <w:tcW w:w="1701" w:type="dxa"/>
          </w:tcPr>
          <w:p w14:paraId="5441CDB1" w14:textId="77777777" w:rsidR="00990D78" w:rsidRPr="00EE590D" w:rsidRDefault="00990D78" w:rsidP="00990D78">
            <w:pPr>
              <w:jc w:val="center"/>
              <w:rPr>
                <w:i/>
                <w:sz w:val="22"/>
                <w:szCs w:val="22"/>
                <w:lang w:val="en-US"/>
              </w:rPr>
            </w:pPr>
            <w:r w:rsidRPr="00EE590D">
              <w:rPr>
                <w:i/>
                <w:sz w:val="22"/>
                <w:szCs w:val="22"/>
                <w:lang w:val="en-US"/>
              </w:rPr>
              <w:t>15976</w:t>
            </w:r>
          </w:p>
        </w:tc>
        <w:tc>
          <w:tcPr>
            <w:tcW w:w="1276" w:type="dxa"/>
          </w:tcPr>
          <w:p w14:paraId="7B7CF263" w14:textId="77777777" w:rsidR="00990D78" w:rsidRPr="00990D78" w:rsidRDefault="00990D78" w:rsidP="00990D78">
            <w:pPr>
              <w:jc w:val="center"/>
              <w:rPr>
                <w:sz w:val="22"/>
                <w:szCs w:val="22"/>
                <w:lang w:val="en-US"/>
              </w:rPr>
            </w:pPr>
            <w:r w:rsidRPr="00990D78">
              <w:rPr>
                <w:sz w:val="22"/>
                <w:szCs w:val="22"/>
                <w:lang w:val="en-US"/>
              </w:rPr>
              <w:t>21,0</w:t>
            </w:r>
          </w:p>
        </w:tc>
        <w:tc>
          <w:tcPr>
            <w:tcW w:w="1276" w:type="dxa"/>
          </w:tcPr>
          <w:p w14:paraId="6C9CFC33" w14:textId="77777777" w:rsidR="00990D78" w:rsidRPr="00990D78" w:rsidRDefault="00990D78" w:rsidP="00990D78">
            <w:pPr>
              <w:jc w:val="center"/>
              <w:rPr>
                <w:sz w:val="22"/>
                <w:szCs w:val="22"/>
                <w:lang w:val="en-US"/>
              </w:rPr>
            </w:pPr>
          </w:p>
        </w:tc>
        <w:tc>
          <w:tcPr>
            <w:tcW w:w="1276" w:type="dxa"/>
          </w:tcPr>
          <w:p w14:paraId="7A2DC7CC" w14:textId="17D74B0C" w:rsidR="00990D78" w:rsidRPr="00990D78" w:rsidRDefault="00990D78" w:rsidP="00990D78">
            <w:pPr>
              <w:jc w:val="center"/>
              <w:rPr>
                <w:sz w:val="22"/>
                <w:szCs w:val="22"/>
                <w:lang w:val="en-US"/>
              </w:rPr>
            </w:pPr>
            <w:r w:rsidRPr="00990D78">
              <w:rPr>
                <w:sz w:val="22"/>
                <w:szCs w:val="22"/>
                <w:lang w:val="en-US"/>
              </w:rPr>
              <w:t>21,0</w:t>
            </w:r>
          </w:p>
        </w:tc>
      </w:tr>
      <w:tr w:rsidR="00990D78" w:rsidRPr="00EE590D" w14:paraId="6BC9CF01" w14:textId="4956D8E4" w:rsidTr="00567E94">
        <w:tc>
          <w:tcPr>
            <w:tcW w:w="4551" w:type="dxa"/>
          </w:tcPr>
          <w:p w14:paraId="57B8035E" w14:textId="77777777" w:rsidR="00990D78" w:rsidRPr="00EE590D" w:rsidRDefault="00990D78" w:rsidP="00990D78">
            <w:pPr>
              <w:autoSpaceDE w:val="0"/>
              <w:autoSpaceDN w:val="0"/>
              <w:adjustRightInd w:val="0"/>
              <w:rPr>
                <w:sz w:val="22"/>
                <w:szCs w:val="22"/>
              </w:rPr>
            </w:pPr>
            <w:r w:rsidRPr="00EE590D">
              <w:rPr>
                <w:sz w:val="22"/>
                <w:szCs w:val="22"/>
              </w:rPr>
              <w:t>Colective populare - total</w:t>
            </w:r>
          </w:p>
        </w:tc>
        <w:tc>
          <w:tcPr>
            <w:tcW w:w="1701" w:type="dxa"/>
          </w:tcPr>
          <w:p w14:paraId="49660D82" w14:textId="77777777" w:rsidR="00990D78" w:rsidRPr="00EE590D" w:rsidRDefault="00990D78" w:rsidP="00990D78">
            <w:pPr>
              <w:jc w:val="center"/>
              <w:rPr>
                <w:sz w:val="22"/>
                <w:szCs w:val="22"/>
                <w:lang w:val="en-US"/>
              </w:rPr>
            </w:pPr>
            <w:r w:rsidRPr="00EE590D">
              <w:rPr>
                <w:sz w:val="22"/>
                <w:szCs w:val="22"/>
                <w:lang w:val="en-US"/>
              </w:rPr>
              <w:t>13829</w:t>
            </w:r>
          </w:p>
        </w:tc>
        <w:tc>
          <w:tcPr>
            <w:tcW w:w="1276" w:type="dxa"/>
          </w:tcPr>
          <w:p w14:paraId="6B20FE54" w14:textId="77777777" w:rsidR="00990D78" w:rsidRPr="00990D78" w:rsidRDefault="00990D78" w:rsidP="00990D78">
            <w:pPr>
              <w:jc w:val="center"/>
              <w:rPr>
                <w:sz w:val="22"/>
                <w:szCs w:val="22"/>
                <w:lang w:val="en-US"/>
              </w:rPr>
            </w:pPr>
            <w:r w:rsidRPr="00990D78">
              <w:rPr>
                <w:sz w:val="22"/>
                <w:szCs w:val="22"/>
                <w:lang w:val="en-US"/>
              </w:rPr>
              <w:t>43,0</w:t>
            </w:r>
          </w:p>
        </w:tc>
        <w:tc>
          <w:tcPr>
            <w:tcW w:w="1276" w:type="dxa"/>
          </w:tcPr>
          <w:p w14:paraId="2FBF10C1" w14:textId="77777777" w:rsidR="00990D78" w:rsidRPr="00990D78" w:rsidRDefault="00990D78" w:rsidP="00990D78">
            <w:pPr>
              <w:jc w:val="center"/>
              <w:rPr>
                <w:sz w:val="22"/>
                <w:szCs w:val="22"/>
                <w:lang w:val="en-US"/>
              </w:rPr>
            </w:pPr>
          </w:p>
        </w:tc>
        <w:tc>
          <w:tcPr>
            <w:tcW w:w="1276" w:type="dxa"/>
          </w:tcPr>
          <w:p w14:paraId="23CB7F5E" w14:textId="3966DA69" w:rsidR="00990D78" w:rsidRPr="00990D78" w:rsidRDefault="00990D78" w:rsidP="00990D78">
            <w:pPr>
              <w:jc w:val="center"/>
              <w:rPr>
                <w:sz w:val="22"/>
                <w:szCs w:val="22"/>
                <w:lang w:val="en-US"/>
              </w:rPr>
            </w:pPr>
            <w:r w:rsidRPr="00990D78">
              <w:rPr>
                <w:sz w:val="22"/>
                <w:szCs w:val="22"/>
                <w:lang w:val="en-US"/>
              </w:rPr>
              <w:t>43,0</w:t>
            </w:r>
          </w:p>
        </w:tc>
      </w:tr>
      <w:tr w:rsidR="00990D78" w:rsidRPr="00EE590D" w14:paraId="3C3BFE6E" w14:textId="50E1F923" w:rsidTr="00567E94">
        <w:tc>
          <w:tcPr>
            <w:tcW w:w="4551" w:type="dxa"/>
          </w:tcPr>
          <w:p w14:paraId="3817482F" w14:textId="77777777" w:rsidR="00990D78" w:rsidRPr="00EE590D" w:rsidRDefault="00990D78" w:rsidP="00990D78">
            <w:pPr>
              <w:autoSpaceDE w:val="0"/>
              <w:autoSpaceDN w:val="0"/>
              <w:adjustRightInd w:val="0"/>
              <w:rPr>
                <w:sz w:val="22"/>
                <w:szCs w:val="22"/>
              </w:rPr>
            </w:pPr>
            <w:r w:rsidRPr="00EE590D">
              <w:rPr>
                <w:sz w:val="22"/>
                <w:szCs w:val="22"/>
              </w:rPr>
              <w:t>Şcoala sportivă raionala</w:t>
            </w:r>
          </w:p>
        </w:tc>
        <w:tc>
          <w:tcPr>
            <w:tcW w:w="1701" w:type="dxa"/>
          </w:tcPr>
          <w:p w14:paraId="7038FF6C" w14:textId="77777777" w:rsidR="00990D78" w:rsidRPr="00EE590D" w:rsidRDefault="00990D78" w:rsidP="00990D78">
            <w:pPr>
              <w:jc w:val="center"/>
              <w:rPr>
                <w:sz w:val="22"/>
                <w:szCs w:val="22"/>
                <w:lang w:val="en-US"/>
              </w:rPr>
            </w:pPr>
            <w:r w:rsidRPr="00EE590D">
              <w:rPr>
                <w:sz w:val="22"/>
                <w:szCs w:val="22"/>
                <w:lang w:val="en-US"/>
              </w:rPr>
              <w:t>13886</w:t>
            </w:r>
          </w:p>
        </w:tc>
        <w:tc>
          <w:tcPr>
            <w:tcW w:w="1276" w:type="dxa"/>
          </w:tcPr>
          <w:p w14:paraId="55ABD5F5" w14:textId="77777777" w:rsidR="00990D78" w:rsidRPr="00990D78" w:rsidRDefault="00990D78" w:rsidP="00990D78">
            <w:pPr>
              <w:jc w:val="center"/>
              <w:rPr>
                <w:sz w:val="22"/>
                <w:szCs w:val="22"/>
                <w:lang w:val="en-US"/>
              </w:rPr>
            </w:pPr>
            <w:r w:rsidRPr="00990D78">
              <w:rPr>
                <w:sz w:val="22"/>
                <w:szCs w:val="22"/>
                <w:lang w:val="en-US"/>
              </w:rPr>
              <w:t>22,0</w:t>
            </w:r>
          </w:p>
        </w:tc>
        <w:tc>
          <w:tcPr>
            <w:tcW w:w="1276" w:type="dxa"/>
          </w:tcPr>
          <w:p w14:paraId="2502CAC2" w14:textId="77777777" w:rsidR="00990D78" w:rsidRPr="00990D78" w:rsidRDefault="00990D78" w:rsidP="00990D78">
            <w:pPr>
              <w:jc w:val="center"/>
              <w:rPr>
                <w:sz w:val="22"/>
                <w:szCs w:val="22"/>
                <w:lang w:val="en-US"/>
              </w:rPr>
            </w:pPr>
          </w:p>
        </w:tc>
        <w:tc>
          <w:tcPr>
            <w:tcW w:w="1276" w:type="dxa"/>
          </w:tcPr>
          <w:p w14:paraId="081F9234" w14:textId="39D5B9D3" w:rsidR="00990D78" w:rsidRPr="00990D78" w:rsidRDefault="00990D78" w:rsidP="00990D78">
            <w:pPr>
              <w:jc w:val="center"/>
              <w:rPr>
                <w:sz w:val="22"/>
                <w:szCs w:val="22"/>
                <w:lang w:val="en-US"/>
              </w:rPr>
            </w:pPr>
            <w:r w:rsidRPr="00990D78">
              <w:rPr>
                <w:sz w:val="22"/>
                <w:szCs w:val="22"/>
                <w:lang w:val="en-US"/>
              </w:rPr>
              <w:t>22,0</w:t>
            </w:r>
          </w:p>
        </w:tc>
      </w:tr>
      <w:tr w:rsidR="00990D78" w:rsidRPr="00EE590D" w14:paraId="2C1FFE09" w14:textId="3E388A3D" w:rsidTr="00567E94">
        <w:tc>
          <w:tcPr>
            <w:tcW w:w="4551" w:type="dxa"/>
          </w:tcPr>
          <w:p w14:paraId="649CA769" w14:textId="77777777" w:rsidR="00990D78" w:rsidRPr="00EE590D" w:rsidRDefault="00990D78" w:rsidP="00990D78">
            <w:pPr>
              <w:autoSpaceDE w:val="0"/>
              <w:autoSpaceDN w:val="0"/>
              <w:adjustRightInd w:val="0"/>
              <w:rPr>
                <w:sz w:val="22"/>
                <w:szCs w:val="22"/>
              </w:rPr>
            </w:pPr>
            <w:r w:rsidRPr="00EE590D">
              <w:rPr>
                <w:sz w:val="22"/>
                <w:szCs w:val="22"/>
              </w:rPr>
              <w:t>Centrul raional pentru tineret</w:t>
            </w:r>
          </w:p>
        </w:tc>
        <w:tc>
          <w:tcPr>
            <w:tcW w:w="1701" w:type="dxa"/>
          </w:tcPr>
          <w:p w14:paraId="68CF6519" w14:textId="77777777" w:rsidR="00990D78" w:rsidRPr="00EE590D" w:rsidRDefault="00990D78" w:rsidP="00990D78">
            <w:pPr>
              <w:jc w:val="center"/>
              <w:rPr>
                <w:sz w:val="22"/>
                <w:szCs w:val="22"/>
                <w:lang w:val="en-US"/>
              </w:rPr>
            </w:pPr>
            <w:r w:rsidRPr="00EE590D">
              <w:rPr>
                <w:sz w:val="22"/>
                <w:szCs w:val="22"/>
                <w:lang w:val="en-US"/>
              </w:rPr>
              <w:t>16046</w:t>
            </w:r>
          </w:p>
        </w:tc>
        <w:tc>
          <w:tcPr>
            <w:tcW w:w="1276" w:type="dxa"/>
          </w:tcPr>
          <w:p w14:paraId="776656E1" w14:textId="77777777" w:rsidR="00990D78" w:rsidRPr="00990D78" w:rsidRDefault="00990D78" w:rsidP="00990D78">
            <w:pPr>
              <w:jc w:val="center"/>
              <w:rPr>
                <w:sz w:val="22"/>
                <w:szCs w:val="22"/>
                <w:lang w:val="en-US"/>
              </w:rPr>
            </w:pPr>
            <w:r w:rsidRPr="00990D78">
              <w:rPr>
                <w:sz w:val="22"/>
                <w:szCs w:val="22"/>
                <w:lang w:val="en-US"/>
              </w:rPr>
              <w:t>3,5</w:t>
            </w:r>
          </w:p>
        </w:tc>
        <w:tc>
          <w:tcPr>
            <w:tcW w:w="1276" w:type="dxa"/>
          </w:tcPr>
          <w:p w14:paraId="05413B87" w14:textId="77777777" w:rsidR="00990D78" w:rsidRPr="00990D78" w:rsidRDefault="00990D78" w:rsidP="00990D78">
            <w:pPr>
              <w:jc w:val="center"/>
              <w:rPr>
                <w:sz w:val="22"/>
                <w:szCs w:val="22"/>
                <w:lang w:val="en-US"/>
              </w:rPr>
            </w:pPr>
          </w:p>
        </w:tc>
        <w:tc>
          <w:tcPr>
            <w:tcW w:w="1276" w:type="dxa"/>
          </w:tcPr>
          <w:p w14:paraId="1A1C2C97" w14:textId="574698A9" w:rsidR="00990D78" w:rsidRPr="00990D78" w:rsidRDefault="00990D78" w:rsidP="00990D78">
            <w:pPr>
              <w:jc w:val="center"/>
              <w:rPr>
                <w:sz w:val="22"/>
                <w:szCs w:val="22"/>
                <w:lang w:val="en-US"/>
              </w:rPr>
            </w:pPr>
            <w:r w:rsidRPr="00990D78">
              <w:rPr>
                <w:sz w:val="22"/>
                <w:szCs w:val="22"/>
                <w:lang w:val="en-US"/>
              </w:rPr>
              <w:t>3,5</w:t>
            </w:r>
          </w:p>
        </w:tc>
      </w:tr>
      <w:tr w:rsidR="00990D78" w:rsidRPr="00EE590D" w14:paraId="20273B82" w14:textId="45E75BF2" w:rsidTr="00567E94">
        <w:tc>
          <w:tcPr>
            <w:tcW w:w="4551" w:type="dxa"/>
          </w:tcPr>
          <w:p w14:paraId="62616254" w14:textId="77777777" w:rsidR="00990D78" w:rsidRPr="00EE590D" w:rsidRDefault="00990D78" w:rsidP="00990D78">
            <w:r w:rsidRPr="00EE590D">
              <w:rPr>
                <w:b/>
                <w:bCs/>
              </w:rPr>
              <w:t>Învățămînt -total</w:t>
            </w:r>
          </w:p>
        </w:tc>
        <w:tc>
          <w:tcPr>
            <w:tcW w:w="1701" w:type="dxa"/>
          </w:tcPr>
          <w:p w14:paraId="4D062029" w14:textId="77777777" w:rsidR="00990D78" w:rsidRPr="00EE590D" w:rsidRDefault="00990D78" w:rsidP="00990D78">
            <w:pPr>
              <w:jc w:val="center"/>
              <w:rPr>
                <w:b/>
                <w:sz w:val="22"/>
                <w:szCs w:val="22"/>
                <w:lang w:val="en-US"/>
              </w:rPr>
            </w:pPr>
          </w:p>
        </w:tc>
        <w:tc>
          <w:tcPr>
            <w:tcW w:w="1276" w:type="dxa"/>
          </w:tcPr>
          <w:p w14:paraId="7F0C9118" w14:textId="77777777" w:rsidR="00990D78" w:rsidRPr="00990D78" w:rsidRDefault="00990D78" w:rsidP="00990D78">
            <w:pPr>
              <w:jc w:val="center"/>
              <w:rPr>
                <w:b/>
                <w:i/>
                <w:sz w:val="22"/>
                <w:szCs w:val="22"/>
                <w:lang w:val="en-US"/>
              </w:rPr>
            </w:pPr>
          </w:p>
        </w:tc>
        <w:tc>
          <w:tcPr>
            <w:tcW w:w="1276" w:type="dxa"/>
          </w:tcPr>
          <w:p w14:paraId="2515214E" w14:textId="77777777" w:rsidR="00990D78" w:rsidRPr="00990D78" w:rsidRDefault="00990D78" w:rsidP="00990D78">
            <w:pPr>
              <w:jc w:val="center"/>
              <w:rPr>
                <w:b/>
                <w:i/>
                <w:sz w:val="22"/>
                <w:szCs w:val="22"/>
                <w:lang w:val="en-US"/>
              </w:rPr>
            </w:pPr>
          </w:p>
        </w:tc>
        <w:tc>
          <w:tcPr>
            <w:tcW w:w="1276" w:type="dxa"/>
          </w:tcPr>
          <w:p w14:paraId="57BF2A81" w14:textId="5B3FE38E" w:rsidR="00990D78" w:rsidRPr="00990D78" w:rsidRDefault="00990D78" w:rsidP="00990D78">
            <w:pPr>
              <w:jc w:val="center"/>
              <w:rPr>
                <w:b/>
                <w:i/>
                <w:sz w:val="22"/>
                <w:szCs w:val="22"/>
                <w:lang w:val="en-US"/>
              </w:rPr>
            </w:pPr>
          </w:p>
        </w:tc>
      </w:tr>
      <w:tr w:rsidR="00990D78" w:rsidRPr="00EE590D" w14:paraId="67B16827" w14:textId="5BCE7DAA" w:rsidTr="00567E94">
        <w:tc>
          <w:tcPr>
            <w:tcW w:w="4551" w:type="dxa"/>
          </w:tcPr>
          <w:p w14:paraId="1C22B263" w14:textId="77777777" w:rsidR="00990D78" w:rsidRPr="00EE590D" w:rsidRDefault="00990D78" w:rsidP="00990D78">
            <w:pPr>
              <w:rPr>
                <w:b/>
                <w:bCs/>
              </w:rPr>
            </w:pPr>
            <w:r w:rsidRPr="00EE590D">
              <w:rPr>
                <w:b/>
                <w:bCs/>
              </w:rPr>
              <w:t>Direcția Învățămănt</w:t>
            </w:r>
          </w:p>
        </w:tc>
        <w:tc>
          <w:tcPr>
            <w:tcW w:w="1701" w:type="dxa"/>
          </w:tcPr>
          <w:p w14:paraId="7A22305E" w14:textId="77777777" w:rsidR="00990D78" w:rsidRPr="00EE590D" w:rsidRDefault="00990D78" w:rsidP="00990D78">
            <w:pPr>
              <w:jc w:val="center"/>
              <w:rPr>
                <w:b/>
                <w:sz w:val="22"/>
                <w:szCs w:val="22"/>
                <w:lang w:val="en-US"/>
              </w:rPr>
            </w:pPr>
            <w:r w:rsidRPr="00EE590D">
              <w:rPr>
                <w:b/>
                <w:sz w:val="22"/>
                <w:szCs w:val="22"/>
                <w:lang w:val="en-US"/>
              </w:rPr>
              <w:t>2101</w:t>
            </w:r>
          </w:p>
        </w:tc>
        <w:tc>
          <w:tcPr>
            <w:tcW w:w="1276" w:type="dxa"/>
          </w:tcPr>
          <w:p w14:paraId="0CA66D07" w14:textId="77777777" w:rsidR="00990D78" w:rsidRPr="00990D78" w:rsidRDefault="00990D78" w:rsidP="00990D78">
            <w:pPr>
              <w:jc w:val="center"/>
              <w:rPr>
                <w:b/>
                <w:i/>
                <w:sz w:val="22"/>
                <w:szCs w:val="22"/>
                <w:lang w:val="en-US"/>
              </w:rPr>
            </w:pPr>
            <w:r w:rsidRPr="00990D78">
              <w:rPr>
                <w:b/>
                <w:i/>
                <w:sz w:val="22"/>
                <w:szCs w:val="22"/>
                <w:lang w:val="en-US"/>
              </w:rPr>
              <w:t>1695,9</w:t>
            </w:r>
          </w:p>
        </w:tc>
        <w:tc>
          <w:tcPr>
            <w:tcW w:w="1276" w:type="dxa"/>
          </w:tcPr>
          <w:p w14:paraId="68BC1113" w14:textId="77777777" w:rsidR="00990D78" w:rsidRPr="00990D78" w:rsidRDefault="00990D78" w:rsidP="00990D78">
            <w:pPr>
              <w:jc w:val="center"/>
              <w:rPr>
                <w:b/>
                <w:i/>
                <w:sz w:val="22"/>
                <w:szCs w:val="22"/>
                <w:lang w:val="en-US"/>
              </w:rPr>
            </w:pPr>
          </w:p>
        </w:tc>
        <w:tc>
          <w:tcPr>
            <w:tcW w:w="1276" w:type="dxa"/>
          </w:tcPr>
          <w:p w14:paraId="1BB7C4B1" w14:textId="4A5B7066" w:rsidR="00990D78" w:rsidRPr="00990D78" w:rsidRDefault="00990D78" w:rsidP="00990D78">
            <w:pPr>
              <w:jc w:val="center"/>
              <w:rPr>
                <w:b/>
                <w:i/>
                <w:sz w:val="22"/>
                <w:szCs w:val="22"/>
                <w:lang w:val="en-US"/>
              </w:rPr>
            </w:pPr>
            <w:r w:rsidRPr="00990D78">
              <w:rPr>
                <w:b/>
                <w:i/>
                <w:sz w:val="22"/>
                <w:szCs w:val="22"/>
                <w:lang w:val="en-US"/>
              </w:rPr>
              <w:t>1695,9</w:t>
            </w:r>
          </w:p>
        </w:tc>
      </w:tr>
      <w:tr w:rsidR="00990D78" w:rsidRPr="00EE590D" w14:paraId="78F8EF50" w14:textId="74017D49" w:rsidTr="00567E94">
        <w:tc>
          <w:tcPr>
            <w:tcW w:w="4551" w:type="dxa"/>
          </w:tcPr>
          <w:p w14:paraId="1BF58C5E" w14:textId="77777777" w:rsidR="00990D78" w:rsidRPr="00EE590D" w:rsidRDefault="00990D78" w:rsidP="00990D78">
            <w:pPr>
              <w:rPr>
                <w:bCs/>
              </w:rPr>
            </w:pPr>
            <w:r w:rsidRPr="00EE590D">
              <w:rPr>
                <w:bCs/>
                <w:iCs/>
                <w:sz w:val="22"/>
                <w:szCs w:val="22"/>
              </w:rPr>
              <w:t>Aparatul Direcţiei Învăţămînt –total</w:t>
            </w:r>
          </w:p>
        </w:tc>
        <w:tc>
          <w:tcPr>
            <w:tcW w:w="1701" w:type="dxa"/>
          </w:tcPr>
          <w:p w14:paraId="3616B0B7" w14:textId="77777777" w:rsidR="00990D78" w:rsidRPr="00EE590D" w:rsidRDefault="00990D78" w:rsidP="00990D78">
            <w:pPr>
              <w:jc w:val="center"/>
              <w:rPr>
                <w:sz w:val="22"/>
                <w:szCs w:val="22"/>
                <w:lang w:val="en-US"/>
              </w:rPr>
            </w:pPr>
            <w:r w:rsidRPr="00EE590D">
              <w:rPr>
                <w:sz w:val="22"/>
                <w:szCs w:val="22"/>
                <w:lang w:val="en-US"/>
              </w:rPr>
              <w:t>13854</w:t>
            </w:r>
          </w:p>
        </w:tc>
        <w:tc>
          <w:tcPr>
            <w:tcW w:w="1276" w:type="dxa"/>
          </w:tcPr>
          <w:p w14:paraId="1F8629A9" w14:textId="77777777" w:rsidR="00990D78" w:rsidRPr="00990D78" w:rsidRDefault="00990D78" w:rsidP="00990D78">
            <w:pPr>
              <w:jc w:val="center"/>
              <w:rPr>
                <w:sz w:val="22"/>
                <w:szCs w:val="22"/>
                <w:lang w:val="en-US"/>
              </w:rPr>
            </w:pPr>
            <w:r w:rsidRPr="00990D78">
              <w:rPr>
                <w:sz w:val="22"/>
                <w:szCs w:val="22"/>
                <w:lang w:val="en-US"/>
              </w:rPr>
              <w:t>17,0</w:t>
            </w:r>
          </w:p>
        </w:tc>
        <w:tc>
          <w:tcPr>
            <w:tcW w:w="1276" w:type="dxa"/>
          </w:tcPr>
          <w:p w14:paraId="0C9E12BA" w14:textId="77777777" w:rsidR="00990D78" w:rsidRPr="00990D78" w:rsidRDefault="00990D78" w:rsidP="00990D78">
            <w:pPr>
              <w:jc w:val="center"/>
              <w:rPr>
                <w:sz w:val="22"/>
                <w:szCs w:val="22"/>
                <w:lang w:val="en-US"/>
              </w:rPr>
            </w:pPr>
          </w:p>
        </w:tc>
        <w:tc>
          <w:tcPr>
            <w:tcW w:w="1276" w:type="dxa"/>
          </w:tcPr>
          <w:p w14:paraId="78304231" w14:textId="30F3CD33" w:rsidR="00990D78" w:rsidRPr="00990D78" w:rsidRDefault="00990D78" w:rsidP="00990D78">
            <w:pPr>
              <w:jc w:val="center"/>
              <w:rPr>
                <w:sz w:val="22"/>
                <w:szCs w:val="22"/>
                <w:lang w:val="en-US"/>
              </w:rPr>
            </w:pPr>
            <w:r w:rsidRPr="00990D78">
              <w:rPr>
                <w:sz w:val="22"/>
                <w:szCs w:val="22"/>
                <w:lang w:val="en-US"/>
              </w:rPr>
              <w:t>17,0</w:t>
            </w:r>
          </w:p>
        </w:tc>
      </w:tr>
      <w:tr w:rsidR="00990D78" w:rsidRPr="00EE590D" w14:paraId="0EBA5733" w14:textId="6E68488F" w:rsidTr="00567E94">
        <w:tc>
          <w:tcPr>
            <w:tcW w:w="4551" w:type="dxa"/>
          </w:tcPr>
          <w:p w14:paraId="0101D5BD" w14:textId="77777777" w:rsidR="00990D78" w:rsidRPr="00EE590D" w:rsidRDefault="00990D78" w:rsidP="00990D78">
            <w:pPr>
              <w:rPr>
                <w:bCs/>
                <w:i/>
                <w:iCs/>
                <w:sz w:val="22"/>
                <w:szCs w:val="22"/>
              </w:rPr>
            </w:pPr>
            <w:r w:rsidRPr="00EE590D">
              <w:rPr>
                <w:i/>
                <w:sz w:val="22"/>
                <w:szCs w:val="22"/>
              </w:rPr>
              <w:t>inclusiv: aparatul direcției</w:t>
            </w:r>
          </w:p>
        </w:tc>
        <w:tc>
          <w:tcPr>
            <w:tcW w:w="1701" w:type="dxa"/>
          </w:tcPr>
          <w:p w14:paraId="3E7168EF" w14:textId="77777777" w:rsidR="00990D78" w:rsidRPr="00EE590D" w:rsidRDefault="00990D78" w:rsidP="00990D78">
            <w:pPr>
              <w:jc w:val="center"/>
              <w:rPr>
                <w:i/>
                <w:sz w:val="22"/>
                <w:szCs w:val="22"/>
                <w:lang w:val="en-US"/>
              </w:rPr>
            </w:pPr>
          </w:p>
        </w:tc>
        <w:tc>
          <w:tcPr>
            <w:tcW w:w="1276" w:type="dxa"/>
          </w:tcPr>
          <w:p w14:paraId="1FD37849" w14:textId="77777777" w:rsidR="00990D78" w:rsidRPr="00990D78" w:rsidRDefault="00990D78" w:rsidP="00990D78">
            <w:pPr>
              <w:jc w:val="center"/>
              <w:rPr>
                <w:i/>
                <w:sz w:val="22"/>
                <w:szCs w:val="22"/>
                <w:lang w:val="en-US"/>
              </w:rPr>
            </w:pPr>
            <w:r w:rsidRPr="00990D78">
              <w:rPr>
                <w:i/>
                <w:sz w:val="22"/>
                <w:szCs w:val="22"/>
                <w:lang w:val="en-US"/>
              </w:rPr>
              <w:t>13,0</w:t>
            </w:r>
          </w:p>
        </w:tc>
        <w:tc>
          <w:tcPr>
            <w:tcW w:w="1276" w:type="dxa"/>
          </w:tcPr>
          <w:p w14:paraId="0809E6C7" w14:textId="77777777" w:rsidR="00990D78" w:rsidRPr="00990D78" w:rsidRDefault="00990D78" w:rsidP="00990D78">
            <w:pPr>
              <w:jc w:val="center"/>
              <w:rPr>
                <w:i/>
                <w:sz w:val="22"/>
                <w:szCs w:val="22"/>
                <w:lang w:val="en-US"/>
              </w:rPr>
            </w:pPr>
          </w:p>
        </w:tc>
        <w:tc>
          <w:tcPr>
            <w:tcW w:w="1276" w:type="dxa"/>
          </w:tcPr>
          <w:p w14:paraId="31B49268" w14:textId="1413F6B2" w:rsidR="00990D78" w:rsidRPr="00990D78" w:rsidRDefault="00990D78" w:rsidP="00990D78">
            <w:pPr>
              <w:jc w:val="center"/>
              <w:rPr>
                <w:i/>
                <w:sz w:val="22"/>
                <w:szCs w:val="22"/>
                <w:lang w:val="en-US"/>
              </w:rPr>
            </w:pPr>
            <w:r w:rsidRPr="00990D78">
              <w:rPr>
                <w:i/>
                <w:sz w:val="22"/>
                <w:szCs w:val="22"/>
                <w:lang w:val="en-US"/>
              </w:rPr>
              <w:t>13,0</w:t>
            </w:r>
          </w:p>
        </w:tc>
      </w:tr>
      <w:tr w:rsidR="00990D78" w:rsidRPr="00EE590D" w14:paraId="61F445D4" w14:textId="77616E61" w:rsidTr="00567E94">
        <w:tc>
          <w:tcPr>
            <w:tcW w:w="4551" w:type="dxa"/>
          </w:tcPr>
          <w:p w14:paraId="1DAFE85E" w14:textId="77777777" w:rsidR="00990D78" w:rsidRPr="00EE590D" w:rsidRDefault="00990D78" w:rsidP="00990D78">
            <w:pPr>
              <w:rPr>
                <w:i/>
                <w:sz w:val="22"/>
                <w:szCs w:val="22"/>
              </w:rPr>
            </w:pPr>
            <w:r w:rsidRPr="00EE590D">
              <w:rPr>
                <w:i/>
                <w:sz w:val="22"/>
                <w:szCs w:val="22"/>
              </w:rPr>
              <w:t xml:space="preserve">              contabilitatea</w:t>
            </w:r>
          </w:p>
        </w:tc>
        <w:tc>
          <w:tcPr>
            <w:tcW w:w="1701" w:type="dxa"/>
          </w:tcPr>
          <w:p w14:paraId="00721167" w14:textId="77777777" w:rsidR="00990D78" w:rsidRPr="00EE590D" w:rsidRDefault="00990D78" w:rsidP="00990D78">
            <w:pPr>
              <w:jc w:val="center"/>
              <w:rPr>
                <w:i/>
                <w:sz w:val="22"/>
                <w:szCs w:val="22"/>
                <w:lang w:val="en-US"/>
              </w:rPr>
            </w:pPr>
          </w:p>
        </w:tc>
        <w:tc>
          <w:tcPr>
            <w:tcW w:w="1276" w:type="dxa"/>
          </w:tcPr>
          <w:p w14:paraId="33125930" w14:textId="77777777" w:rsidR="00990D78" w:rsidRPr="00990D78" w:rsidRDefault="00990D78" w:rsidP="00990D78">
            <w:pPr>
              <w:jc w:val="center"/>
              <w:rPr>
                <w:i/>
                <w:sz w:val="22"/>
                <w:szCs w:val="22"/>
                <w:lang w:val="en-US"/>
              </w:rPr>
            </w:pPr>
            <w:r w:rsidRPr="00990D78">
              <w:rPr>
                <w:i/>
                <w:sz w:val="22"/>
                <w:szCs w:val="22"/>
                <w:lang w:val="en-US"/>
              </w:rPr>
              <w:t>4,0</w:t>
            </w:r>
          </w:p>
        </w:tc>
        <w:tc>
          <w:tcPr>
            <w:tcW w:w="1276" w:type="dxa"/>
          </w:tcPr>
          <w:p w14:paraId="00A0CD3F" w14:textId="77777777" w:rsidR="00990D78" w:rsidRPr="00990D78" w:rsidRDefault="00990D78" w:rsidP="00990D78">
            <w:pPr>
              <w:jc w:val="center"/>
              <w:rPr>
                <w:i/>
                <w:sz w:val="22"/>
                <w:szCs w:val="22"/>
                <w:lang w:val="en-US"/>
              </w:rPr>
            </w:pPr>
          </w:p>
        </w:tc>
        <w:tc>
          <w:tcPr>
            <w:tcW w:w="1276" w:type="dxa"/>
          </w:tcPr>
          <w:p w14:paraId="6FD46DD4" w14:textId="5CEBC3FC" w:rsidR="00990D78" w:rsidRPr="00990D78" w:rsidRDefault="00990D78" w:rsidP="00990D78">
            <w:pPr>
              <w:jc w:val="center"/>
              <w:rPr>
                <w:i/>
                <w:sz w:val="22"/>
                <w:szCs w:val="22"/>
                <w:lang w:val="en-US"/>
              </w:rPr>
            </w:pPr>
            <w:r w:rsidRPr="00990D78">
              <w:rPr>
                <w:i/>
                <w:sz w:val="22"/>
                <w:szCs w:val="22"/>
                <w:lang w:val="en-US"/>
              </w:rPr>
              <w:t>4,0</w:t>
            </w:r>
          </w:p>
        </w:tc>
      </w:tr>
      <w:tr w:rsidR="00990D78" w:rsidRPr="00EE590D" w14:paraId="0D8FCC7B" w14:textId="4386621D" w:rsidTr="00567E94">
        <w:tc>
          <w:tcPr>
            <w:tcW w:w="4551" w:type="dxa"/>
          </w:tcPr>
          <w:p w14:paraId="7327AE9E" w14:textId="77777777" w:rsidR="00990D78" w:rsidRPr="00EE590D" w:rsidRDefault="00990D78" w:rsidP="00990D78">
            <w:pPr>
              <w:rPr>
                <w:b/>
                <w:bCs/>
              </w:rPr>
            </w:pPr>
            <w:r w:rsidRPr="00EE590D">
              <w:rPr>
                <w:sz w:val="22"/>
                <w:szCs w:val="22"/>
              </w:rPr>
              <w:t>Cabinetul metodic</w:t>
            </w:r>
          </w:p>
        </w:tc>
        <w:tc>
          <w:tcPr>
            <w:tcW w:w="1701" w:type="dxa"/>
          </w:tcPr>
          <w:p w14:paraId="5462C867" w14:textId="77777777" w:rsidR="00990D78" w:rsidRPr="00EE590D" w:rsidRDefault="00990D78" w:rsidP="00990D78">
            <w:pPr>
              <w:jc w:val="center"/>
              <w:rPr>
                <w:sz w:val="22"/>
                <w:szCs w:val="22"/>
                <w:lang w:val="en-US"/>
              </w:rPr>
            </w:pPr>
            <w:r w:rsidRPr="00EE590D">
              <w:rPr>
                <w:sz w:val="22"/>
                <w:szCs w:val="22"/>
                <w:lang w:val="en-US"/>
              </w:rPr>
              <w:t>13879</w:t>
            </w:r>
          </w:p>
        </w:tc>
        <w:tc>
          <w:tcPr>
            <w:tcW w:w="1276" w:type="dxa"/>
          </w:tcPr>
          <w:p w14:paraId="6CAEEB8F" w14:textId="77777777" w:rsidR="00990D78" w:rsidRPr="00990D78" w:rsidRDefault="00990D78" w:rsidP="00990D78">
            <w:pPr>
              <w:jc w:val="center"/>
              <w:rPr>
                <w:sz w:val="22"/>
                <w:szCs w:val="22"/>
                <w:lang w:val="en-US"/>
              </w:rPr>
            </w:pPr>
            <w:r w:rsidRPr="00990D78">
              <w:rPr>
                <w:sz w:val="22"/>
                <w:szCs w:val="22"/>
                <w:lang w:val="en-US"/>
              </w:rPr>
              <w:t>8,0</w:t>
            </w:r>
          </w:p>
        </w:tc>
        <w:tc>
          <w:tcPr>
            <w:tcW w:w="1276" w:type="dxa"/>
          </w:tcPr>
          <w:p w14:paraId="60F2EEAB" w14:textId="77777777" w:rsidR="00990D78" w:rsidRPr="00990D78" w:rsidRDefault="00990D78" w:rsidP="00990D78">
            <w:pPr>
              <w:jc w:val="center"/>
              <w:rPr>
                <w:sz w:val="22"/>
                <w:szCs w:val="22"/>
                <w:lang w:val="en-US"/>
              </w:rPr>
            </w:pPr>
          </w:p>
        </w:tc>
        <w:tc>
          <w:tcPr>
            <w:tcW w:w="1276" w:type="dxa"/>
          </w:tcPr>
          <w:p w14:paraId="156ED55E" w14:textId="5BCA72A9" w:rsidR="00990D78" w:rsidRPr="00990D78" w:rsidRDefault="00990D78" w:rsidP="00990D78">
            <w:pPr>
              <w:jc w:val="center"/>
              <w:rPr>
                <w:sz w:val="22"/>
                <w:szCs w:val="22"/>
                <w:lang w:val="en-US"/>
              </w:rPr>
            </w:pPr>
            <w:r w:rsidRPr="00990D78">
              <w:rPr>
                <w:sz w:val="22"/>
                <w:szCs w:val="22"/>
                <w:lang w:val="en-US"/>
              </w:rPr>
              <w:t>8,0</w:t>
            </w:r>
          </w:p>
        </w:tc>
      </w:tr>
      <w:tr w:rsidR="00990D78" w:rsidRPr="00EE590D" w14:paraId="39968A9F" w14:textId="57FC4107" w:rsidTr="00567E94">
        <w:tc>
          <w:tcPr>
            <w:tcW w:w="4551" w:type="dxa"/>
          </w:tcPr>
          <w:p w14:paraId="60A44427" w14:textId="77777777" w:rsidR="00990D78" w:rsidRPr="00EE590D" w:rsidRDefault="00990D78" w:rsidP="00990D78">
            <w:pPr>
              <w:rPr>
                <w:b/>
                <w:bCs/>
              </w:rPr>
            </w:pPr>
            <w:r w:rsidRPr="00EE590D">
              <w:rPr>
                <w:sz w:val="22"/>
                <w:szCs w:val="22"/>
              </w:rPr>
              <w:t>Serviciul de deservire administrativă centralizat</w:t>
            </w:r>
          </w:p>
        </w:tc>
        <w:tc>
          <w:tcPr>
            <w:tcW w:w="1701" w:type="dxa"/>
          </w:tcPr>
          <w:p w14:paraId="18D77239" w14:textId="77777777" w:rsidR="00990D78" w:rsidRPr="00EE590D" w:rsidRDefault="00990D78" w:rsidP="00990D78">
            <w:pPr>
              <w:jc w:val="center"/>
              <w:rPr>
                <w:sz w:val="22"/>
                <w:szCs w:val="22"/>
                <w:lang w:val="en-US"/>
              </w:rPr>
            </w:pPr>
            <w:r w:rsidRPr="00EE590D">
              <w:rPr>
                <w:sz w:val="22"/>
                <w:szCs w:val="22"/>
                <w:lang w:val="en-US"/>
              </w:rPr>
              <w:t>13882</w:t>
            </w:r>
          </w:p>
        </w:tc>
        <w:tc>
          <w:tcPr>
            <w:tcW w:w="1276" w:type="dxa"/>
          </w:tcPr>
          <w:p w14:paraId="1C45B752" w14:textId="77777777" w:rsidR="00990D78" w:rsidRPr="00990D78" w:rsidRDefault="00990D78" w:rsidP="00990D78">
            <w:pPr>
              <w:jc w:val="center"/>
              <w:rPr>
                <w:sz w:val="22"/>
                <w:szCs w:val="22"/>
                <w:lang w:val="en-US"/>
              </w:rPr>
            </w:pPr>
            <w:r w:rsidRPr="00990D78">
              <w:rPr>
                <w:sz w:val="22"/>
                <w:szCs w:val="22"/>
                <w:lang w:val="en-US"/>
              </w:rPr>
              <w:t>4,5</w:t>
            </w:r>
          </w:p>
        </w:tc>
        <w:tc>
          <w:tcPr>
            <w:tcW w:w="1276" w:type="dxa"/>
          </w:tcPr>
          <w:p w14:paraId="3AAF79D4" w14:textId="77777777" w:rsidR="00990D78" w:rsidRPr="00990D78" w:rsidRDefault="00990D78" w:rsidP="00990D78">
            <w:pPr>
              <w:jc w:val="center"/>
              <w:rPr>
                <w:sz w:val="22"/>
                <w:szCs w:val="22"/>
                <w:lang w:val="en-US"/>
              </w:rPr>
            </w:pPr>
          </w:p>
        </w:tc>
        <w:tc>
          <w:tcPr>
            <w:tcW w:w="1276" w:type="dxa"/>
          </w:tcPr>
          <w:p w14:paraId="03578722" w14:textId="009DAE9E" w:rsidR="00990D78" w:rsidRPr="00990D78" w:rsidRDefault="00990D78" w:rsidP="00990D78">
            <w:pPr>
              <w:jc w:val="center"/>
              <w:rPr>
                <w:sz w:val="22"/>
                <w:szCs w:val="22"/>
                <w:lang w:val="en-US"/>
              </w:rPr>
            </w:pPr>
            <w:r w:rsidRPr="00990D78">
              <w:rPr>
                <w:sz w:val="22"/>
                <w:szCs w:val="22"/>
                <w:lang w:val="en-US"/>
              </w:rPr>
              <w:t>4,5</w:t>
            </w:r>
          </w:p>
        </w:tc>
      </w:tr>
      <w:tr w:rsidR="00990D78" w:rsidRPr="00EE590D" w14:paraId="10FDF79F" w14:textId="4FE7D1CE" w:rsidTr="00567E94">
        <w:tc>
          <w:tcPr>
            <w:tcW w:w="4551" w:type="dxa"/>
          </w:tcPr>
          <w:p w14:paraId="5F50DAB0" w14:textId="77777777" w:rsidR="00990D78" w:rsidRPr="00EE590D" w:rsidRDefault="00990D78" w:rsidP="00990D78">
            <w:pPr>
              <w:rPr>
                <w:sz w:val="22"/>
                <w:szCs w:val="22"/>
              </w:rPr>
            </w:pPr>
            <w:r w:rsidRPr="00EE590D">
              <w:rPr>
                <w:sz w:val="22"/>
                <w:szCs w:val="22"/>
              </w:rPr>
              <w:t>Complexe educaționale gimnazii – grădinițe, școli primare – grădiniţe (segmentul pre</w:t>
            </w:r>
            <w:r w:rsidRPr="00EE590D">
              <w:rPr>
                <w:bCs/>
                <w:sz w:val="22"/>
                <w:szCs w:val="22"/>
              </w:rPr>
              <w:t>ş</w:t>
            </w:r>
            <w:r w:rsidRPr="00EE590D">
              <w:rPr>
                <w:sz w:val="22"/>
                <w:szCs w:val="22"/>
              </w:rPr>
              <w:t>colar)</w:t>
            </w:r>
          </w:p>
        </w:tc>
        <w:tc>
          <w:tcPr>
            <w:tcW w:w="1701" w:type="dxa"/>
          </w:tcPr>
          <w:p w14:paraId="3BE2857A" w14:textId="77777777" w:rsidR="00990D78" w:rsidRPr="00EE590D" w:rsidRDefault="00990D78" w:rsidP="00990D78">
            <w:pPr>
              <w:jc w:val="center"/>
              <w:rPr>
                <w:sz w:val="22"/>
                <w:szCs w:val="22"/>
                <w:lang w:val="en-US"/>
              </w:rPr>
            </w:pPr>
          </w:p>
        </w:tc>
        <w:tc>
          <w:tcPr>
            <w:tcW w:w="1276" w:type="dxa"/>
          </w:tcPr>
          <w:p w14:paraId="7C27769A" w14:textId="77777777" w:rsidR="00990D78" w:rsidRPr="00990D78" w:rsidRDefault="00990D78" w:rsidP="00990D78">
            <w:pPr>
              <w:jc w:val="center"/>
              <w:rPr>
                <w:sz w:val="22"/>
                <w:szCs w:val="22"/>
                <w:lang w:val="en-US"/>
              </w:rPr>
            </w:pPr>
            <w:r w:rsidRPr="00990D78">
              <w:rPr>
                <w:sz w:val="22"/>
                <w:szCs w:val="22"/>
                <w:lang w:val="en-US"/>
              </w:rPr>
              <w:t>72,8</w:t>
            </w:r>
          </w:p>
        </w:tc>
        <w:tc>
          <w:tcPr>
            <w:tcW w:w="1276" w:type="dxa"/>
          </w:tcPr>
          <w:p w14:paraId="00960E60" w14:textId="77777777" w:rsidR="00990D78" w:rsidRPr="00990D78" w:rsidRDefault="00990D78" w:rsidP="00990D78">
            <w:pPr>
              <w:jc w:val="center"/>
              <w:rPr>
                <w:sz w:val="22"/>
                <w:szCs w:val="22"/>
                <w:lang w:val="en-US"/>
              </w:rPr>
            </w:pPr>
          </w:p>
        </w:tc>
        <w:tc>
          <w:tcPr>
            <w:tcW w:w="1276" w:type="dxa"/>
          </w:tcPr>
          <w:p w14:paraId="0B68BD5B" w14:textId="3C40821F" w:rsidR="00990D78" w:rsidRPr="00990D78" w:rsidRDefault="00990D78" w:rsidP="00990D78">
            <w:pPr>
              <w:jc w:val="center"/>
              <w:rPr>
                <w:sz w:val="22"/>
                <w:szCs w:val="22"/>
                <w:lang w:val="en-US"/>
              </w:rPr>
            </w:pPr>
            <w:r w:rsidRPr="00990D78">
              <w:rPr>
                <w:sz w:val="22"/>
                <w:szCs w:val="22"/>
                <w:lang w:val="en-US"/>
              </w:rPr>
              <w:t>72,8</w:t>
            </w:r>
          </w:p>
        </w:tc>
      </w:tr>
      <w:tr w:rsidR="00990D78" w:rsidRPr="00EE590D" w14:paraId="77B77365" w14:textId="4C3506A7" w:rsidTr="00567E94">
        <w:tc>
          <w:tcPr>
            <w:tcW w:w="4551" w:type="dxa"/>
          </w:tcPr>
          <w:p w14:paraId="7A114408" w14:textId="77777777" w:rsidR="00990D78" w:rsidRPr="00EE590D" w:rsidRDefault="00990D78" w:rsidP="00990D78">
            <w:pPr>
              <w:rPr>
                <w:sz w:val="22"/>
                <w:szCs w:val="22"/>
              </w:rPr>
            </w:pPr>
            <w:r w:rsidRPr="00EE590D">
              <w:rPr>
                <w:sz w:val="22"/>
                <w:szCs w:val="22"/>
              </w:rPr>
              <w:t>Licee, gimnazii, complexe educaționale gimnazii grădinițe,şcoli primare şi şcoli primare – grădiniţe, componenta raională, educație incluzivă</w:t>
            </w:r>
          </w:p>
        </w:tc>
        <w:tc>
          <w:tcPr>
            <w:tcW w:w="1701" w:type="dxa"/>
          </w:tcPr>
          <w:p w14:paraId="036BECBB" w14:textId="77777777" w:rsidR="00990D78" w:rsidRPr="00EE590D" w:rsidRDefault="00990D78" w:rsidP="00990D78">
            <w:pPr>
              <w:jc w:val="center"/>
              <w:rPr>
                <w:sz w:val="22"/>
                <w:szCs w:val="22"/>
              </w:rPr>
            </w:pPr>
          </w:p>
        </w:tc>
        <w:tc>
          <w:tcPr>
            <w:tcW w:w="1276" w:type="dxa"/>
          </w:tcPr>
          <w:p w14:paraId="5E65854B" w14:textId="77777777" w:rsidR="00990D78" w:rsidRPr="00990D78" w:rsidRDefault="00990D78" w:rsidP="00990D78">
            <w:pPr>
              <w:jc w:val="center"/>
              <w:rPr>
                <w:sz w:val="22"/>
                <w:szCs w:val="22"/>
              </w:rPr>
            </w:pPr>
            <w:r w:rsidRPr="00990D78">
              <w:rPr>
                <w:sz w:val="22"/>
                <w:szCs w:val="22"/>
              </w:rPr>
              <w:t>1543,8</w:t>
            </w:r>
          </w:p>
        </w:tc>
        <w:tc>
          <w:tcPr>
            <w:tcW w:w="1276" w:type="dxa"/>
          </w:tcPr>
          <w:p w14:paraId="2614F022" w14:textId="77777777" w:rsidR="00990D78" w:rsidRPr="00990D78" w:rsidRDefault="00990D78" w:rsidP="00990D78">
            <w:pPr>
              <w:jc w:val="center"/>
              <w:rPr>
                <w:sz w:val="22"/>
                <w:szCs w:val="22"/>
              </w:rPr>
            </w:pPr>
          </w:p>
        </w:tc>
        <w:tc>
          <w:tcPr>
            <w:tcW w:w="1276" w:type="dxa"/>
          </w:tcPr>
          <w:p w14:paraId="294D1028" w14:textId="11CCA4E0" w:rsidR="00990D78" w:rsidRPr="00990D78" w:rsidRDefault="00990D78" w:rsidP="00990D78">
            <w:pPr>
              <w:jc w:val="center"/>
              <w:rPr>
                <w:sz w:val="22"/>
                <w:szCs w:val="22"/>
              </w:rPr>
            </w:pPr>
            <w:r w:rsidRPr="00990D78">
              <w:rPr>
                <w:sz w:val="22"/>
                <w:szCs w:val="22"/>
              </w:rPr>
              <w:t>1543,8</w:t>
            </w:r>
          </w:p>
        </w:tc>
      </w:tr>
      <w:tr w:rsidR="00990D78" w:rsidRPr="00EE590D" w14:paraId="1CD69545" w14:textId="0C71A00F" w:rsidTr="00567E94">
        <w:trPr>
          <w:trHeight w:val="209"/>
        </w:trPr>
        <w:tc>
          <w:tcPr>
            <w:tcW w:w="4551" w:type="dxa"/>
          </w:tcPr>
          <w:p w14:paraId="53D2F223" w14:textId="77777777" w:rsidR="00990D78" w:rsidRPr="00EE590D" w:rsidRDefault="00990D78" w:rsidP="00990D78">
            <w:pPr>
              <w:rPr>
                <w:sz w:val="22"/>
                <w:szCs w:val="22"/>
              </w:rPr>
            </w:pPr>
            <w:r w:rsidRPr="00EE590D">
              <w:rPr>
                <w:sz w:val="22"/>
                <w:szCs w:val="22"/>
              </w:rPr>
              <w:t>Transportul școlar</w:t>
            </w:r>
          </w:p>
        </w:tc>
        <w:tc>
          <w:tcPr>
            <w:tcW w:w="1701" w:type="dxa"/>
          </w:tcPr>
          <w:p w14:paraId="5E9FF9B6" w14:textId="77777777" w:rsidR="00990D78" w:rsidRPr="00EE590D" w:rsidRDefault="00990D78" w:rsidP="00990D78">
            <w:pPr>
              <w:jc w:val="center"/>
              <w:rPr>
                <w:sz w:val="22"/>
                <w:szCs w:val="22"/>
              </w:rPr>
            </w:pPr>
            <w:r w:rsidRPr="00EE590D">
              <w:rPr>
                <w:sz w:val="22"/>
                <w:szCs w:val="22"/>
              </w:rPr>
              <w:t>13854</w:t>
            </w:r>
          </w:p>
        </w:tc>
        <w:tc>
          <w:tcPr>
            <w:tcW w:w="1276" w:type="dxa"/>
          </w:tcPr>
          <w:p w14:paraId="3A3BA285" w14:textId="77777777" w:rsidR="00990D78" w:rsidRPr="00990D78" w:rsidRDefault="00990D78" w:rsidP="00990D78">
            <w:pPr>
              <w:jc w:val="center"/>
              <w:rPr>
                <w:sz w:val="22"/>
                <w:szCs w:val="22"/>
              </w:rPr>
            </w:pPr>
            <w:r w:rsidRPr="00990D78">
              <w:rPr>
                <w:sz w:val="22"/>
                <w:szCs w:val="22"/>
              </w:rPr>
              <w:t>28,0</w:t>
            </w:r>
          </w:p>
        </w:tc>
        <w:tc>
          <w:tcPr>
            <w:tcW w:w="1276" w:type="dxa"/>
          </w:tcPr>
          <w:p w14:paraId="042A2A4D" w14:textId="77777777" w:rsidR="00990D78" w:rsidRPr="00990D78" w:rsidRDefault="00990D78" w:rsidP="00990D78">
            <w:pPr>
              <w:jc w:val="center"/>
              <w:rPr>
                <w:sz w:val="22"/>
                <w:szCs w:val="22"/>
              </w:rPr>
            </w:pPr>
          </w:p>
        </w:tc>
        <w:tc>
          <w:tcPr>
            <w:tcW w:w="1276" w:type="dxa"/>
          </w:tcPr>
          <w:p w14:paraId="7E160489" w14:textId="72DDDA7F" w:rsidR="00990D78" w:rsidRPr="00990D78" w:rsidRDefault="00990D78" w:rsidP="00990D78">
            <w:pPr>
              <w:jc w:val="center"/>
              <w:rPr>
                <w:sz w:val="22"/>
                <w:szCs w:val="22"/>
              </w:rPr>
            </w:pPr>
            <w:r w:rsidRPr="00990D78">
              <w:rPr>
                <w:sz w:val="22"/>
                <w:szCs w:val="22"/>
              </w:rPr>
              <w:t>28,0</w:t>
            </w:r>
          </w:p>
        </w:tc>
      </w:tr>
      <w:tr w:rsidR="00990D78" w:rsidRPr="00EE590D" w14:paraId="2BBEF5C2" w14:textId="2DB8F89A" w:rsidTr="00567E94">
        <w:tc>
          <w:tcPr>
            <w:tcW w:w="4551" w:type="dxa"/>
          </w:tcPr>
          <w:p w14:paraId="6F294072" w14:textId="77777777" w:rsidR="00990D78" w:rsidRPr="00EE590D" w:rsidRDefault="00990D78" w:rsidP="00990D78">
            <w:pPr>
              <w:rPr>
                <w:sz w:val="22"/>
                <w:szCs w:val="22"/>
              </w:rPr>
            </w:pPr>
            <w:r w:rsidRPr="00EE590D">
              <w:rPr>
                <w:sz w:val="22"/>
                <w:szCs w:val="22"/>
              </w:rPr>
              <w:t xml:space="preserve">Căminele instituțiilor de învățămînt </w:t>
            </w:r>
          </w:p>
        </w:tc>
        <w:tc>
          <w:tcPr>
            <w:tcW w:w="1701" w:type="dxa"/>
          </w:tcPr>
          <w:p w14:paraId="1C9A4117" w14:textId="77777777" w:rsidR="00990D78" w:rsidRPr="00EE590D" w:rsidRDefault="00990D78" w:rsidP="00990D78">
            <w:pPr>
              <w:jc w:val="center"/>
              <w:rPr>
                <w:sz w:val="22"/>
                <w:szCs w:val="22"/>
              </w:rPr>
            </w:pPr>
          </w:p>
        </w:tc>
        <w:tc>
          <w:tcPr>
            <w:tcW w:w="1276" w:type="dxa"/>
          </w:tcPr>
          <w:p w14:paraId="64BFC394" w14:textId="77777777" w:rsidR="00990D78" w:rsidRPr="00990D78" w:rsidRDefault="00990D78" w:rsidP="00990D78">
            <w:pPr>
              <w:jc w:val="center"/>
              <w:rPr>
                <w:sz w:val="22"/>
                <w:szCs w:val="22"/>
              </w:rPr>
            </w:pPr>
            <w:r w:rsidRPr="00990D78">
              <w:rPr>
                <w:sz w:val="22"/>
                <w:szCs w:val="22"/>
              </w:rPr>
              <w:t>8,8</w:t>
            </w:r>
          </w:p>
        </w:tc>
        <w:tc>
          <w:tcPr>
            <w:tcW w:w="1276" w:type="dxa"/>
          </w:tcPr>
          <w:p w14:paraId="4AAAE2C5" w14:textId="77777777" w:rsidR="00990D78" w:rsidRPr="00990D78" w:rsidRDefault="00990D78" w:rsidP="00990D78">
            <w:pPr>
              <w:jc w:val="center"/>
              <w:rPr>
                <w:sz w:val="22"/>
                <w:szCs w:val="22"/>
              </w:rPr>
            </w:pPr>
          </w:p>
        </w:tc>
        <w:tc>
          <w:tcPr>
            <w:tcW w:w="1276" w:type="dxa"/>
          </w:tcPr>
          <w:p w14:paraId="2C25F71A" w14:textId="44143206" w:rsidR="00990D78" w:rsidRPr="00990D78" w:rsidRDefault="00990D78" w:rsidP="00990D78">
            <w:pPr>
              <w:jc w:val="center"/>
              <w:rPr>
                <w:sz w:val="22"/>
                <w:szCs w:val="22"/>
              </w:rPr>
            </w:pPr>
            <w:r w:rsidRPr="00990D78">
              <w:rPr>
                <w:sz w:val="22"/>
                <w:szCs w:val="22"/>
              </w:rPr>
              <w:t>8,8</w:t>
            </w:r>
          </w:p>
        </w:tc>
      </w:tr>
      <w:tr w:rsidR="00990D78" w:rsidRPr="00EE590D" w14:paraId="4BBC5D43" w14:textId="47855B0A" w:rsidTr="00567E94">
        <w:tc>
          <w:tcPr>
            <w:tcW w:w="4551" w:type="dxa"/>
          </w:tcPr>
          <w:p w14:paraId="57E6EA05" w14:textId="77777777" w:rsidR="00990D78" w:rsidRPr="00EE590D" w:rsidRDefault="00990D78" w:rsidP="00990D78">
            <w:pPr>
              <w:rPr>
                <w:sz w:val="22"/>
                <w:szCs w:val="22"/>
              </w:rPr>
            </w:pPr>
            <w:r w:rsidRPr="00EE590D">
              <w:rPr>
                <w:sz w:val="22"/>
                <w:szCs w:val="22"/>
              </w:rPr>
              <w:t xml:space="preserve">Centrul raional de Ghidare și Consiliere în Execelență Educațională </w:t>
            </w:r>
          </w:p>
        </w:tc>
        <w:tc>
          <w:tcPr>
            <w:tcW w:w="1701" w:type="dxa"/>
          </w:tcPr>
          <w:p w14:paraId="50AC93CA" w14:textId="77777777" w:rsidR="00990D78" w:rsidRPr="00EE590D" w:rsidRDefault="00990D78" w:rsidP="00990D78">
            <w:pPr>
              <w:jc w:val="center"/>
              <w:rPr>
                <w:sz w:val="22"/>
                <w:szCs w:val="22"/>
              </w:rPr>
            </w:pPr>
            <w:r w:rsidRPr="00EE590D">
              <w:rPr>
                <w:sz w:val="22"/>
                <w:szCs w:val="22"/>
              </w:rPr>
              <w:t>16094</w:t>
            </w:r>
          </w:p>
        </w:tc>
        <w:tc>
          <w:tcPr>
            <w:tcW w:w="1276" w:type="dxa"/>
          </w:tcPr>
          <w:p w14:paraId="07AE7B49" w14:textId="77777777" w:rsidR="00990D78" w:rsidRPr="00990D78" w:rsidRDefault="00990D78" w:rsidP="00990D78">
            <w:pPr>
              <w:jc w:val="center"/>
              <w:rPr>
                <w:sz w:val="22"/>
                <w:szCs w:val="22"/>
              </w:rPr>
            </w:pPr>
            <w:r w:rsidRPr="00990D78">
              <w:rPr>
                <w:sz w:val="22"/>
                <w:szCs w:val="22"/>
              </w:rPr>
              <w:t>13,0</w:t>
            </w:r>
          </w:p>
        </w:tc>
        <w:tc>
          <w:tcPr>
            <w:tcW w:w="1276" w:type="dxa"/>
          </w:tcPr>
          <w:p w14:paraId="29AC0773" w14:textId="77777777" w:rsidR="00990D78" w:rsidRPr="00990D78" w:rsidRDefault="00990D78" w:rsidP="00990D78">
            <w:pPr>
              <w:jc w:val="center"/>
              <w:rPr>
                <w:sz w:val="22"/>
                <w:szCs w:val="22"/>
              </w:rPr>
            </w:pPr>
          </w:p>
        </w:tc>
        <w:tc>
          <w:tcPr>
            <w:tcW w:w="1276" w:type="dxa"/>
          </w:tcPr>
          <w:p w14:paraId="62026A1E" w14:textId="55CFDBA2" w:rsidR="00990D78" w:rsidRPr="00990D78" w:rsidRDefault="00990D78" w:rsidP="00990D78">
            <w:pPr>
              <w:jc w:val="center"/>
              <w:rPr>
                <w:sz w:val="22"/>
                <w:szCs w:val="22"/>
              </w:rPr>
            </w:pPr>
            <w:r w:rsidRPr="00990D78">
              <w:rPr>
                <w:sz w:val="22"/>
                <w:szCs w:val="22"/>
              </w:rPr>
              <w:t>13,0</w:t>
            </w:r>
          </w:p>
        </w:tc>
      </w:tr>
      <w:tr w:rsidR="00990D78" w:rsidRPr="00EE590D" w14:paraId="0DEBEB70" w14:textId="11ADF8C9" w:rsidTr="00567E94">
        <w:tc>
          <w:tcPr>
            <w:tcW w:w="4551" w:type="dxa"/>
          </w:tcPr>
          <w:p w14:paraId="1452A098" w14:textId="77777777" w:rsidR="00990D78" w:rsidRPr="00EE590D" w:rsidRDefault="00990D78" w:rsidP="00990D78">
            <w:pPr>
              <w:autoSpaceDE w:val="0"/>
              <w:autoSpaceDN w:val="0"/>
              <w:adjustRightInd w:val="0"/>
              <w:rPr>
                <w:b/>
                <w:i/>
              </w:rPr>
            </w:pPr>
            <w:r w:rsidRPr="00EE590D">
              <w:rPr>
                <w:b/>
                <w:i/>
              </w:rPr>
              <w:t>Direcția Cultură și Turism</w:t>
            </w:r>
          </w:p>
        </w:tc>
        <w:tc>
          <w:tcPr>
            <w:tcW w:w="1701" w:type="dxa"/>
          </w:tcPr>
          <w:p w14:paraId="40E7A51C" w14:textId="77777777" w:rsidR="00990D78" w:rsidRPr="00EE590D" w:rsidRDefault="00990D78" w:rsidP="00990D78">
            <w:pPr>
              <w:autoSpaceDE w:val="0"/>
              <w:autoSpaceDN w:val="0"/>
              <w:adjustRightInd w:val="0"/>
              <w:jc w:val="center"/>
              <w:rPr>
                <w:b/>
                <w:i/>
                <w:sz w:val="22"/>
                <w:szCs w:val="22"/>
              </w:rPr>
            </w:pPr>
            <w:r w:rsidRPr="00EE590D">
              <w:rPr>
                <w:b/>
                <w:i/>
                <w:sz w:val="22"/>
                <w:szCs w:val="22"/>
              </w:rPr>
              <w:t>2102</w:t>
            </w:r>
          </w:p>
        </w:tc>
        <w:tc>
          <w:tcPr>
            <w:tcW w:w="1276" w:type="dxa"/>
          </w:tcPr>
          <w:p w14:paraId="11B5FE5D" w14:textId="77777777" w:rsidR="00990D78" w:rsidRPr="00990D78" w:rsidRDefault="00990D78" w:rsidP="00990D78">
            <w:pPr>
              <w:autoSpaceDE w:val="0"/>
              <w:autoSpaceDN w:val="0"/>
              <w:adjustRightInd w:val="0"/>
              <w:jc w:val="center"/>
              <w:rPr>
                <w:b/>
                <w:i/>
                <w:sz w:val="22"/>
                <w:szCs w:val="22"/>
              </w:rPr>
            </w:pPr>
          </w:p>
        </w:tc>
        <w:tc>
          <w:tcPr>
            <w:tcW w:w="1276" w:type="dxa"/>
          </w:tcPr>
          <w:p w14:paraId="595C3965" w14:textId="77777777" w:rsidR="00990D78" w:rsidRPr="00990D78" w:rsidRDefault="00990D78" w:rsidP="00990D78">
            <w:pPr>
              <w:autoSpaceDE w:val="0"/>
              <w:autoSpaceDN w:val="0"/>
              <w:adjustRightInd w:val="0"/>
              <w:jc w:val="center"/>
              <w:rPr>
                <w:b/>
                <w:i/>
                <w:sz w:val="22"/>
                <w:szCs w:val="22"/>
              </w:rPr>
            </w:pPr>
          </w:p>
        </w:tc>
        <w:tc>
          <w:tcPr>
            <w:tcW w:w="1276" w:type="dxa"/>
          </w:tcPr>
          <w:p w14:paraId="5A2E0279" w14:textId="3F7345D2" w:rsidR="00990D78" w:rsidRPr="00990D78" w:rsidRDefault="00990D78" w:rsidP="00990D78">
            <w:pPr>
              <w:autoSpaceDE w:val="0"/>
              <w:autoSpaceDN w:val="0"/>
              <w:adjustRightInd w:val="0"/>
              <w:jc w:val="center"/>
              <w:rPr>
                <w:b/>
                <w:i/>
                <w:sz w:val="22"/>
                <w:szCs w:val="22"/>
              </w:rPr>
            </w:pPr>
          </w:p>
        </w:tc>
      </w:tr>
      <w:tr w:rsidR="00990D78" w:rsidRPr="00EE590D" w14:paraId="1002F565" w14:textId="77777777" w:rsidTr="00567E94">
        <w:tc>
          <w:tcPr>
            <w:tcW w:w="4551" w:type="dxa"/>
          </w:tcPr>
          <w:p w14:paraId="1C30CB40" w14:textId="5C8CD0DF" w:rsidR="00990D78" w:rsidRPr="00990D78" w:rsidRDefault="00990D78" w:rsidP="00990D78">
            <w:pPr>
              <w:autoSpaceDE w:val="0"/>
              <w:autoSpaceDN w:val="0"/>
              <w:adjustRightInd w:val="0"/>
              <w:jc w:val="center"/>
              <w:rPr>
                <w:b/>
                <w:i/>
              </w:rPr>
            </w:pPr>
            <w:r w:rsidRPr="00990D78">
              <w:rPr>
                <w:b/>
                <w:i/>
              </w:rPr>
              <w:t>1</w:t>
            </w:r>
          </w:p>
        </w:tc>
        <w:tc>
          <w:tcPr>
            <w:tcW w:w="1701" w:type="dxa"/>
          </w:tcPr>
          <w:p w14:paraId="16F21066" w14:textId="2135E929" w:rsidR="00990D78" w:rsidRPr="00990D78" w:rsidRDefault="00990D78" w:rsidP="00990D78">
            <w:pPr>
              <w:autoSpaceDE w:val="0"/>
              <w:autoSpaceDN w:val="0"/>
              <w:adjustRightInd w:val="0"/>
              <w:jc w:val="center"/>
              <w:rPr>
                <w:b/>
                <w:i/>
                <w:sz w:val="22"/>
                <w:szCs w:val="22"/>
              </w:rPr>
            </w:pPr>
            <w:r w:rsidRPr="00990D78">
              <w:rPr>
                <w:b/>
                <w:i/>
                <w:sz w:val="22"/>
                <w:szCs w:val="22"/>
              </w:rPr>
              <w:t>2</w:t>
            </w:r>
          </w:p>
        </w:tc>
        <w:tc>
          <w:tcPr>
            <w:tcW w:w="1276" w:type="dxa"/>
          </w:tcPr>
          <w:p w14:paraId="5F6BCABB" w14:textId="2C3E7DD2" w:rsidR="00990D78" w:rsidRPr="00990D78" w:rsidRDefault="00990D78" w:rsidP="00990D78">
            <w:pPr>
              <w:autoSpaceDE w:val="0"/>
              <w:autoSpaceDN w:val="0"/>
              <w:adjustRightInd w:val="0"/>
              <w:jc w:val="center"/>
              <w:rPr>
                <w:b/>
                <w:i/>
                <w:sz w:val="22"/>
                <w:szCs w:val="22"/>
              </w:rPr>
            </w:pPr>
            <w:r w:rsidRPr="00990D78">
              <w:rPr>
                <w:b/>
                <w:i/>
                <w:sz w:val="22"/>
                <w:szCs w:val="22"/>
              </w:rPr>
              <w:t>3</w:t>
            </w:r>
          </w:p>
        </w:tc>
        <w:tc>
          <w:tcPr>
            <w:tcW w:w="1276" w:type="dxa"/>
          </w:tcPr>
          <w:p w14:paraId="454D522F" w14:textId="746DB668" w:rsidR="00990D78" w:rsidRPr="00990D78" w:rsidRDefault="00990D78" w:rsidP="00990D78">
            <w:pPr>
              <w:autoSpaceDE w:val="0"/>
              <w:autoSpaceDN w:val="0"/>
              <w:adjustRightInd w:val="0"/>
              <w:jc w:val="center"/>
              <w:rPr>
                <w:b/>
                <w:i/>
                <w:sz w:val="22"/>
                <w:szCs w:val="22"/>
              </w:rPr>
            </w:pPr>
            <w:r w:rsidRPr="00990D78">
              <w:rPr>
                <w:b/>
                <w:i/>
                <w:sz w:val="22"/>
                <w:szCs w:val="22"/>
              </w:rPr>
              <w:t>4</w:t>
            </w:r>
          </w:p>
        </w:tc>
        <w:tc>
          <w:tcPr>
            <w:tcW w:w="1276" w:type="dxa"/>
          </w:tcPr>
          <w:p w14:paraId="42569E48" w14:textId="195863CE" w:rsidR="00990D78" w:rsidRPr="00990D78" w:rsidRDefault="00990D78" w:rsidP="00990D78">
            <w:pPr>
              <w:autoSpaceDE w:val="0"/>
              <w:autoSpaceDN w:val="0"/>
              <w:adjustRightInd w:val="0"/>
              <w:jc w:val="center"/>
              <w:rPr>
                <w:b/>
                <w:i/>
                <w:sz w:val="22"/>
                <w:szCs w:val="22"/>
              </w:rPr>
            </w:pPr>
            <w:r>
              <w:rPr>
                <w:b/>
                <w:i/>
                <w:sz w:val="22"/>
                <w:szCs w:val="22"/>
              </w:rPr>
              <w:t>5</w:t>
            </w:r>
          </w:p>
        </w:tc>
      </w:tr>
      <w:tr w:rsidR="00990D78" w:rsidRPr="00EE590D" w14:paraId="3AE01919" w14:textId="3221B26D" w:rsidTr="00567E94">
        <w:tc>
          <w:tcPr>
            <w:tcW w:w="4551" w:type="dxa"/>
          </w:tcPr>
          <w:p w14:paraId="2EB3DD43" w14:textId="77777777" w:rsidR="00990D78" w:rsidRPr="00EE590D" w:rsidRDefault="00990D78" w:rsidP="00990D78">
            <w:pPr>
              <w:autoSpaceDE w:val="0"/>
              <w:autoSpaceDN w:val="0"/>
              <w:adjustRightInd w:val="0"/>
              <w:rPr>
                <w:b/>
                <w:i/>
                <w:sz w:val="22"/>
                <w:szCs w:val="22"/>
              </w:rPr>
            </w:pPr>
            <w:r w:rsidRPr="00EE590D">
              <w:rPr>
                <w:b/>
                <w:i/>
                <w:sz w:val="22"/>
                <w:szCs w:val="22"/>
              </w:rPr>
              <w:t>Şcoli de muzică și arte plastice – total, inclusiv:</w:t>
            </w:r>
          </w:p>
        </w:tc>
        <w:tc>
          <w:tcPr>
            <w:tcW w:w="1701" w:type="dxa"/>
          </w:tcPr>
          <w:p w14:paraId="453C284F" w14:textId="77777777" w:rsidR="00990D78" w:rsidRPr="00EE590D" w:rsidRDefault="00990D78" w:rsidP="00990D78">
            <w:pPr>
              <w:autoSpaceDE w:val="0"/>
              <w:autoSpaceDN w:val="0"/>
              <w:adjustRightInd w:val="0"/>
              <w:jc w:val="center"/>
              <w:rPr>
                <w:b/>
                <w:i/>
                <w:sz w:val="22"/>
                <w:szCs w:val="22"/>
              </w:rPr>
            </w:pPr>
          </w:p>
        </w:tc>
        <w:tc>
          <w:tcPr>
            <w:tcW w:w="1276" w:type="dxa"/>
          </w:tcPr>
          <w:p w14:paraId="2FE337CA" w14:textId="77777777" w:rsidR="00990D78" w:rsidRPr="00990D78" w:rsidRDefault="00990D78" w:rsidP="00990D78">
            <w:pPr>
              <w:autoSpaceDE w:val="0"/>
              <w:autoSpaceDN w:val="0"/>
              <w:adjustRightInd w:val="0"/>
              <w:jc w:val="center"/>
              <w:rPr>
                <w:b/>
                <w:i/>
                <w:sz w:val="22"/>
                <w:szCs w:val="22"/>
              </w:rPr>
            </w:pPr>
            <w:r w:rsidRPr="00990D78">
              <w:rPr>
                <w:b/>
                <w:i/>
                <w:sz w:val="22"/>
                <w:szCs w:val="22"/>
              </w:rPr>
              <w:t>81,36</w:t>
            </w:r>
          </w:p>
        </w:tc>
        <w:tc>
          <w:tcPr>
            <w:tcW w:w="1276" w:type="dxa"/>
          </w:tcPr>
          <w:p w14:paraId="64B2833D" w14:textId="77777777" w:rsidR="00990D78" w:rsidRPr="00990D78" w:rsidRDefault="00990D78" w:rsidP="00990D78">
            <w:pPr>
              <w:autoSpaceDE w:val="0"/>
              <w:autoSpaceDN w:val="0"/>
              <w:adjustRightInd w:val="0"/>
              <w:jc w:val="center"/>
              <w:rPr>
                <w:b/>
                <w:i/>
                <w:sz w:val="22"/>
                <w:szCs w:val="22"/>
              </w:rPr>
            </w:pPr>
          </w:p>
        </w:tc>
        <w:tc>
          <w:tcPr>
            <w:tcW w:w="1276" w:type="dxa"/>
          </w:tcPr>
          <w:p w14:paraId="51C6CA9A" w14:textId="18B8D8EF" w:rsidR="00990D78" w:rsidRPr="00990D78" w:rsidRDefault="00990D78" w:rsidP="00990D78">
            <w:pPr>
              <w:autoSpaceDE w:val="0"/>
              <w:autoSpaceDN w:val="0"/>
              <w:adjustRightInd w:val="0"/>
              <w:jc w:val="center"/>
              <w:rPr>
                <w:b/>
                <w:i/>
                <w:sz w:val="22"/>
                <w:szCs w:val="22"/>
              </w:rPr>
            </w:pPr>
            <w:r w:rsidRPr="00990D78">
              <w:rPr>
                <w:b/>
                <w:i/>
                <w:sz w:val="22"/>
                <w:szCs w:val="22"/>
              </w:rPr>
              <w:t>81,36</w:t>
            </w:r>
          </w:p>
        </w:tc>
      </w:tr>
      <w:tr w:rsidR="00990D78" w:rsidRPr="00EE590D" w14:paraId="340A07B3" w14:textId="525748F7" w:rsidTr="00567E94">
        <w:tc>
          <w:tcPr>
            <w:tcW w:w="4551" w:type="dxa"/>
          </w:tcPr>
          <w:p w14:paraId="422FB052" w14:textId="315C80C2" w:rsidR="00990D78" w:rsidRPr="00EE590D" w:rsidRDefault="00990D78" w:rsidP="00345048">
            <w:pPr>
              <w:autoSpaceDE w:val="0"/>
              <w:autoSpaceDN w:val="0"/>
              <w:adjustRightInd w:val="0"/>
              <w:rPr>
                <w:i/>
              </w:rPr>
            </w:pPr>
            <w:r w:rsidRPr="00EE590D">
              <w:rPr>
                <w:i/>
                <w:sz w:val="22"/>
                <w:szCs w:val="22"/>
              </w:rPr>
              <w:t xml:space="preserve">     Şcoala de arte </w:t>
            </w:r>
            <w:r w:rsidR="00345048" w:rsidRPr="00EE590D">
              <w:rPr>
                <w:i/>
                <w:sz w:val="22"/>
                <w:szCs w:val="22"/>
              </w:rPr>
              <w:t>„T</w:t>
            </w:r>
            <w:r w:rsidR="00345048">
              <w:rPr>
                <w:i/>
                <w:sz w:val="22"/>
                <w:szCs w:val="22"/>
              </w:rPr>
              <w:t>.</w:t>
            </w:r>
            <w:r w:rsidR="00345048" w:rsidRPr="00EE590D">
              <w:rPr>
                <w:i/>
                <w:sz w:val="22"/>
                <w:szCs w:val="22"/>
              </w:rPr>
              <w:t xml:space="preserve"> </w:t>
            </w:r>
            <w:r w:rsidRPr="00EE590D">
              <w:rPr>
                <w:i/>
                <w:sz w:val="22"/>
                <w:szCs w:val="22"/>
              </w:rPr>
              <w:t>Bătrînu” mun.</w:t>
            </w:r>
            <w:r w:rsidRPr="00EE590D">
              <w:rPr>
                <w:b/>
                <w:bCs/>
                <w:i/>
              </w:rPr>
              <w:t xml:space="preserve"> </w:t>
            </w:r>
            <w:r w:rsidRPr="00EE590D">
              <w:rPr>
                <w:bCs/>
                <w:i/>
              </w:rPr>
              <w:t>Hînceşti</w:t>
            </w:r>
          </w:p>
        </w:tc>
        <w:tc>
          <w:tcPr>
            <w:tcW w:w="1701" w:type="dxa"/>
          </w:tcPr>
          <w:p w14:paraId="3A8C0445" w14:textId="77777777" w:rsidR="00990D78" w:rsidRPr="00EE590D" w:rsidRDefault="00990D78" w:rsidP="00990D78">
            <w:pPr>
              <w:autoSpaceDE w:val="0"/>
              <w:autoSpaceDN w:val="0"/>
              <w:adjustRightInd w:val="0"/>
              <w:jc w:val="center"/>
              <w:rPr>
                <w:i/>
                <w:sz w:val="22"/>
                <w:szCs w:val="22"/>
              </w:rPr>
            </w:pPr>
            <w:r w:rsidRPr="00EE590D">
              <w:rPr>
                <w:i/>
                <w:sz w:val="22"/>
                <w:szCs w:val="22"/>
              </w:rPr>
              <w:t>13814</w:t>
            </w:r>
          </w:p>
        </w:tc>
        <w:tc>
          <w:tcPr>
            <w:tcW w:w="1276" w:type="dxa"/>
          </w:tcPr>
          <w:p w14:paraId="288C93AC" w14:textId="77777777" w:rsidR="00990D78" w:rsidRPr="00990D78" w:rsidRDefault="00990D78" w:rsidP="00990D78">
            <w:pPr>
              <w:autoSpaceDE w:val="0"/>
              <w:autoSpaceDN w:val="0"/>
              <w:adjustRightInd w:val="0"/>
              <w:jc w:val="center"/>
              <w:rPr>
                <w:i/>
                <w:sz w:val="22"/>
                <w:szCs w:val="22"/>
              </w:rPr>
            </w:pPr>
            <w:r w:rsidRPr="00990D78">
              <w:rPr>
                <w:i/>
                <w:sz w:val="22"/>
                <w:szCs w:val="22"/>
              </w:rPr>
              <w:t>28,56</w:t>
            </w:r>
          </w:p>
        </w:tc>
        <w:tc>
          <w:tcPr>
            <w:tcW w:w="1276" w:type="dxa"/>
          </w:tcPr>
          <w:p w14:paraId="4DCED079" w14:textId="77777777" w:rsidR="00990D78" w:rsidRPr="00990D78" w:rsidRDefault="00990D78" w:rsidP="00990D78">
            <w:pPr>
              <w:autoSpaceDE w:val="0"/>
              <w:autoSpaceDN w:val="0"/>
              <w:adjustRightInd w:val="0"/>
              <w:jc w:val="center"/>
              <w:rPr>
                <w:i/>
                <w:sz w:val="22"/>
                <w:szCs w:val="22"/>
              </w:rPr>
            </w:pPr>
          </w:p>
        </w:tc>
        <w:tc>
          <w:tcPr>
            <w:tcW w:w="1276" w:type="dxa"/>
          </w:tcPr>
          <w:p w14:paraId="79970F75" w14:textId="3C4DD514" w:rsidR="00990D78" w:rsidRPr="00990D78" w:rsidRDefault="00990D78" w:rsidP="00990D78">
            <w:pPr>
              <w:autoSpaceDE w:val="0"/>
              <w:autoSpaceDN w:val="0"/>
              <w:adjustRightInd w:val="0"/>
              <w:jc w:val="center"/>
              <w:rPr>
                <w:i/>
                <w:sz w:val="22"/>
                <w:szCs w:val="22"/>
              </w:rPr>
            </w:pPr>
            <w:r w:rsidRPr="00990D78">
              <w:rPr>
                <w:i/>
                <w:sz w:val="22"/>
                <w:szCs w:val="22"/>
              </w:rPr>
              <w:t>28,56</w:t>
            </w:r>
          </w:p>
        </w:tc>
      </w:tr>
      <w:tr w:rsidR="00990D78" w:rsidRPr="00EE590D" w14:paraId="2280A30C" w14:textId="3338F2A4" w:rsidTr="00567E94">
        <w:tc>
          <w:tcPr>
            <w:tcW w:w="4551" w:type="dxa"/>
          </w:tcPr>
          <w:p w14:paraId="7FD62C2D" w14:textId="77777777" w:rsidR="00990D78" w:rsidRPr="00EE590D" w:rsidRDefault="00990D78" w:rsidP="00990D78">
            <w:pPr>
              <w:autoSpaceDE w:val="0"/>
              <w:autoSpaceDN w:val="0"/>
              <w:adjustRightInd w:val="0"/>
              <w:rPr>
                <w:i/>
              </w:rPr>
            </w:pPr>
            <w:r w:rsidRPr="00EE590D">
              <w:rPr>
                <w:i/>
                <w:sz w:val="22"/>
                <w:szCs w:val="22"/>
              </w:rPr>
              <w:t xml:space="preserve">     Şcoala de arte Cărpineni</w:t>
            </w:r>
          </w:p>
        </w:tc>
        <w:tc>
          <w:tcPr>
            <w:tcW w:w="1701" w:type="dxa"/>
          </w:tcPr>
          <w:p w14:paraId="5669A57E" w14:textId="77777777" w:rsidR="00990D78" w:rsidRPr="00EE590D" w:rsidRDefault="00990D78" w:rsidP="00990D78">
            <w:pPr>
              <w:autoSpaceDE w:val="0"/>
              <w:autoSpaceDN w:val="0"/>
              <w:adjustRightInd w:val="0"/>
              <w:jc w:val="center"/>
              <w:rPr>
                <w:i/>
                <w:sz w:val="22"/>
                <w:szCs w:val="22"/>
              </w:rPr>
            </w:pPr>
            <w:r w:rsidRPr="00EE590D">
              <w:rPr>
                <w:i/>
                <w:sz w:val="22"/>
                <w:szCs w:val="22"/>
              </w:rPr>
              <w:t>13828</w:t>
            </w:r>
          </w:p>
        </w:tc>
        <w:tc>
          <w:tcPr>
            <w:tcW w:w="1276" w:type="dxa"/>
          </w:tcPr>
          <w:p w14:paraId="2DFEC963" w14:textId="77777777" w:rsidR="00990D78" w:rsidRPr="00990D78" w:rsidRDefault="00990D78" w:rsidP="00990D78">
            <w:pPr>
              <w:autoSpaceDE w:val="0"/>
              <w:autoSpaceDN w:val="0"/>
              <w:adjustRightInd w:val="0"/>
              <w:jc w:val="center"/>
              <w:rPr>
                <w:i/>
                <w:sz w:val="22"/>
                <w:szCs w:val="22"/>
              </w:rPr>
            </w:pPr>
            <w:r w:rsidRPr="00990D78">
              <w:rPr>
                <w:i/>
                <w:sz w:val="22"/>
                <w:szCs w:val="22"/>
              </w:rPr>
              <w:t>23,11</w:t>
            </w:r>
          </w:p>
        </w:tc>
        <w:tc>
          <w:tcPr>
            <w:tcW w:w="1276" w:type="dxa"/>
          </w:tcPr>
          <w:p w14:paraId="068E780D" w14:textId="77777777" w:rsidR="00990D78" w:rsidRPr="00990D78" w:rsidRDefault="00990D78" w:rsidP="00990D78">
            <w:pPr>
              <w:autoSpaceDE w:val="0"/>
              <w:autoSpaceDN w:val="0"/>
              <w:adjustRightInd w:val="0"/>
              <w:jc w:val="center"/>
              <w:rPr>
                <w:i/>
                <w:sz w:val="22"/>
                <w:szCs w:val="22"/>
              </w:rPr>
            </w:pPr>
          </w:p>
        </w:tc>
        <w:tc>
          <w:tcPr>
            <w:tcW w:w="1276" w:type="dxa"/>
          </w:tcPr>
          <w:p w14:paraId="2AC1503A" w14:textId="0451D064" w:rsidR="00990D78" w:rsidRPr="00990D78" w:rsidRDefault="00990D78" w:rsidP="00990D78">
            <w:pPr>
              <w:autoSpaceDE w:val="0"/>
              <w:autoSpaceDN w:val="0"/>
              <w:adjustRightInd w:val="0"/>
              <w:jc w:val="center"/>
              <w:rPr>
                <w:i/>
                <w:sz w:val="22"/>
                <w:szCs w:val="22"/>
              </w:rPr>
            </w:pPr>
            <w:r w:rsidRPr="00990D78">
              <w:rPr>
                <w:i/>
                <w:sz w:val="22"/>
                <w:szCs w:val="22"/>
              </w:rPr>
              <w:t>23,11</w:t>
            </w:r>
          </w:p>
        </w:tc>
      </w:tr>
      <w:tr w:rsidR="00990D78" w:rsidRPr="00EE590D" w14:paraId="41FF6A6D" w14:textId="552F81F5" w:rsidTr="00567E94">
        <w:tc>
          <w:tcPr>
            <w:tcW w:w="4551" w:type="dxa"/>
          </w:tcPr>
          <w:p w14:paraId="3BFBD329" w14:textId="77777777" w:rsidR="00990D78" w:rsidRPr="00EE590D" w:rsidRDefault="00990D78" w:rsidP="00990D78">
            <w:pPr>
              <w:autoSpaceDE w:val="0"/>
              <w:autoSpaceDN w:val="0"/>
              <w:adjustRightInd w:val="0"/>
              <w:rPr>
                <w:i/>
              </w:rPr>
            </w:pPr>
            <w:r w:rsidRPr="00EE590D">
              <w:rPr>
                <w:i/>
                <w:sz w:val="22"/>
                <w:szCs w:val="22"/>
              </w:rPr>
              <w:t xml:space="preserve">     Şcoala de arte Sărata Galbenă</w:t>
            </w:r>
          </w:p>
        </w:tc>
        <w:tc>
          <w:tcPr>
            <w:tcW w:w="1701" w:type="dxa"/>
          </w:tcPr>
          <w:p w14:paraId="46E09087" w14:textId="77777777" w:rsidR="00990D78" w:rsidRPr="00EE590D" w:rsidRDefault="00990D78" w:rsidP="00990D78">
            <w:pPr>
              <w:autoSpaceDE w:val="0"/>
              <w:autoSpaceDN w:val="0"/>
              <w:adjustRightInd w:val="0"/>
              <w:jc w:val="center"/>
              <w:rPr>
                <w:i/>
                <w:sz w:val="22"/>
                <w:szCs w:val="22"/>
              </w:rPr>
            </w:pPr>
            <w:r w:rsidRPr="00EE590D">
              <w:rPr>
                <w:i/>
                <w:sz w:val="22"/>
                <w:szCs w:val="22"/>
              </w:rPr>
              <w:t>13816</w:t>
            </w:r>
          </w:p>
        </w:tc>
        <w:tc>
          <w:tcPr>
            <w:tcW w:w="1276" w:type="dxa"/>
          </w:tcPr>
          <w:p w14:paraId="30157392" w14:textId="77777777" w:rsidR="00990D78" w:rsidRPr="00990D78" w:rsidRDefault="00990D78" w:rsidP="00990D78">
            <w:pPr>
              <w:autoSpaceDE w:val="0"/>
              <w:autoSpaceDN w:val="0"/>
              <w:adjustRightInd w:val="0"/>
              <w:jc w:val="center"/>
              <w:rPr>
                <w:i/>
                <w:sz w:val="22"/>
                <w:szCs w:val="22"/>
              </w:rPr>
            </w:pPr>
            <w:r w:rsidRPr="00990D78">
              <w:rPr>
                <w:i/>
                <w:sz w:val="22"/>
                <w:szCs w:val="22"/>
              </w:rPr>
              <w:t>18,83</w:t>
            </w:r>
          </w:p>
        </w:tc>
        <w:tc>
          <w:tcPr>
            <w:tcW w:w="1276" w:type="dxa"/>
          </w:tcPr>
          <w:p w14:paraId="78E95769" w14:textId="77777777" w:rsidR="00990D78" w:rsidRPr="00990D78" w:rsidRDefault="00990D78" w:rsidP="00990D78">
            <w:pPr>
              <w:autoSpaceDE w:val="0"/>
              <w:autoSpaceDN w:val="0"/>
              <w:adjustRightInd w:val="0"/>
              <w:jc w:val="center"/>
              <w:rPr>
                <w:i/>
                <w:sz w:val="22"/>
                <w:szCs w:val="22"/>
              </w:rPr>
            </w:pPr>
          </w:p>
        </w:tc>
        <w:tc>
          <w:tcPr>
            <w:tcW w:w="1276" w:type="dxa"/>
          </w:tcPr>
          <w:p w14:paraId="1A997962" w14:textId="51B435D6" w:rsidR="00990D78" w:rsidRPr="00990D78" w:rsidRDefault="00990D78" w:rsidP="00990D78">
            <w:pPr>
              <w:autoSpaceDE w:val="0"/>
              <w:autoSpaceDN w:val="0"/>
              <w:adjustRightInd w:val="0"/>
              <w:jc w:val="center"/>
              <w:rPr>
                <w:i/>
                <w:sz w:val="22"/>
                <w:szCs w:val="22"/>
              </w:rPr>
            </w:pPr>
            <w:r w:rsidRPr="00990D78">
              <w:rPr>
                <w:i/>
                <w:sz w:val="22"/>
                <w:szCs w:val="22"/>
              </w:rPr>
              <w:t>18,83</w:t>
            </w:r>
          </w:p>
        </w:tc>
      </w:tr>
      <w:tr w:rsidR="00990D78" w:rsidRPr="00EE590D" w14:paraId="79278BE4" w14:textId="0CD2753A" w:rsidTr="00567E94">
        <w:trPr>
          <w:trHeight w:val="172"/>
        </w:trPr>
        <w:tc>
          <w:tcPr>
            <w:tcW w:w="4551" w:type="dxa"/>
          </w:tcPr>
          <w:p w14:paraId="7EA2AEE3" w14:textId="77777777" w:rsidR="00990D78" w:rsidRPr="00EE590D" w:rsidRDefault="00990D78" w:rsidP="00990D78">
            <w:pPr>
              <w:autoSpaceDE w:val="0"/>
              <w:autoSpaceDN w:val="0"/>
              <w:adjustRightInd w:val="0"/>
              <w:rPr>
                <w:i/>
              </w:rPr>
            </w:pPr>
            <w:r w:rsidRPr="00EE590D">
              <w:rPr>
                <w:i/>
                <w:sz w:val="22"/>
                <w:szCs w:val="22"/>
              </w:rPr>
              <w:t xml:space="preserve">     Şcoala de arte Lăpușna</w:t>
            </w:r>
          </w:p>
        </w:tc>
        <w:tc>
          <w:tcPr>
            <w:tcW w:w="1701" w:type="dxa"/>
          </w:tcPr>
          <w:p w14:paraId="421C2BC2" w14:textId="77777777" w:rsidR="00990D78" w:rsidRPr="00EE590D" w:rsidRDefault="00990D78" w:rsidP="00990D78">
            <w:pPr>
              <w:autoSpaceDE w:val="0"/>
              <w:autoSpaceDN w:val="0"/>
              <w:adjustRightInd w:val="0"/>
              <w:jc w:val="center"/>
              <w:rPr>
                <w:i/>
                <w:sz w:val="22"/>
                <w:szCs w:val="22"/>
              </w:rPr>
            </w:pPr>
            <w:r w:rsidRPr="00EE590D">
              <w:rPr>
                <w:i/>
                <w:sz w:val="22"/>
                <w:szCs w:val="22"/>
              </w:rPr>
              <w:t>13827</w:t>
            </w:r>
          </w:p>
        </w:tc>
        <w:tc>
          <w:tcPr>
            <w:tcW w:w="1276" w:type="dxa"/>
          </w:tcPr>
          <w:p w14:paraId="4DC77D87" w14:textId="77777777" w:rsidR="00990D78" w:rsidRPr="00990D78" w:rsidRDefault="00990D78" w:rsidP="00990D78">
            <w:pPr>
              <w:autoSpaceDE w:val="0"/>
              <w:autoSpaceDN w:val="0"/>
              <w:adjustRightInd w:val="0"/>
              <w:jc w:val="center"/>
              <w:rPr>
                <w:i/>
                <w:sz w:val="22"/>
                <w:szCs w:val="22"/>
              </w:rPr>
            </w:pPr>
            <w:r w:rsidRPr="00990D78">
              <w:rPr>
                <w:i/>
                <w:sz w:val="22"/>
                <w:szCs w:val="22"/>
              </w:rPr>
              <w:t>10,86</w:t>
            </w:r>
          </w:p>
        </w:tc>
        <w:tc>
          <w:tcPr>
            <w:tcW w:w="1276" w:type="dxa"/>
          </w:tcPr>
          <w:p w14:paraId="55F6E23F" w14:textId="77777777" w:rsidR="00990D78" w:rsidRPr="00990D78" w:rsidRDefault="00990D78" w:rsidP="00990D78">
            <w:pPr>
              <w:autoSpaceDE w:val="0"/>
              <w:autoSpaceDN w:val="0"/>
              <w:adjustRightInd w:val="0"/>
              <w:jc w:val="center"/>
              <w:rPr>
                <w:i/>
                <w:sz w:val="22"/>
                <w:szCs w:val="22"/>
              </w:rPr>
            </w:pPr>
          </w:p>
        </w:tc>
        <w:tc>
          <w:tcPr>
            <w:tcW w:w="1276" w:type="dxa"/>
          </w:tcPr>
          <w:p w14:paraId="00E7F6A2" w14:textId="6592B828" w:rsidR="00990D78" w:rsidRPr="00990D78" w:rsidRDefault="00990D78" w:rsidP="00990D78">
            <w:pPr>
              <w:autoSpaceDE w:val="0"/>
              <w:autoSpaceDN w:val="0"/>
              <w:adjustRightInd w:val="0"/>
              <w:jc w:val="center"/>
              <w:rPr>
                <w:i/>
                <w:sz w:val="22"/>
                <w:szCs w:val="22"/>
              </w:rPr>
            </w:pPr>
            <w:r w:rsidRPr="00990D78">
              <w:rPr>
                <w:i/>
                <w:sz w:val="22"/>
                <w:szCs w:val="22"/>
              </w:rPr>
              <w:t>10,86</w:t>
            </w:r>
          </w:p>
        </w:tc>
      </w:tr>
    </w:tbl>
    <w:p w14:paraId="7D2EA096" w14:textId="77777777" w:rsidR="00567E94" w:rsidRPr="00EE590D" w:rsidRDefault="00567E94" w:rsidP="00567E94">
      <w:pPr>
        <w:rPr>
          <w:b/>
        </w:rPr>
      </w:pPr>
      <w:r w:rsidRPr="00EE590D">
        <w:rPr>
          <w:b/>
        </w:rPr>
        <w:t xml:space="preserve">            </w:t>
      </w:r>
    </w:p>
    <w:p w14:paraId="537A17F9" w14:textId="425F500A" w:rsidR="00567E94" w:rsidRDefault="00567E94" w:rsidP="00567E94">
      <w:pPr>
        <w:rPr>
          <w:sz w:val="20"/>
          <w:szCs w:val="20"/>
        </w:rPr>
      </w:pPr>
      <w:r w:rsidRPr="00475E62">
        <w:rPr>
          <w:color w:val="FF0000"/>
          <w:sz w:val="20"/>
          <w:szCs w:val="20"/>
        </w:rPr>
        <w:tab/>
      </w:r>
      <w:r w:rsidRPr="00475E62">
        <w:rPr>
          <w:color w:val="FF0000"/>
          <w:sz w:val="20"/>
          <w:szCs w:val="20"/>
        </w:rPr>
        <w:tab/>
      </w:r>
      <w:r w:rsidRPr="00475E62">
        <w:rPr>
          <w:color w:val="FF0000"/>
          <w:sz w:val="20"/>
          <w:szCs w:val="20"/>
        </w:rPr>
        <w:tab/>
      </w:r>
      <w:r w:rsidRPr="00AE5920">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E5920">
        <w:rPr>
          <w:sz w:val="20"/>
          <w:szCs w:val="20"/>
        </w:rPr>
        <w:t xml:space="preserve"> </w:t>
      </w:r>
    </w:p>
    <w:p w14:paraId="43DAB800" w14:textId="77777777" w:rsidR="00567E94" w:rsidRDefault="00567E94" w:rsidP="00567E94">
      <w:pPr>
        <w:rPr>
          <w:sz w:val="20"/>
          <w:szCs w:val="20"/>
        </w:rPr>
      </w:pPr>
    </w:p>
    <w:p w14:paraId="5DEE4A4E" w14:textId="77777777" w:rsidR="00567E94" w:rsidRDefault="00567E94" w:rsidP="00567E94">
      <w:pPr>
        <w:rPr>
          <w:sz w:val="20"/>
          <w:szCs w:val="20"/>
        </w:rPr>
      </w:pPr>
    </w:p>
    <w:p w14:paraId="0D3ADC0F" w14:textId="1D4B1379" w:rsidR="00641CE4" w:rsidRDefault="00641CE4" w:rsidP="00641CE4">
      <w:pPr>
        <w:rPr>
          <w:b/>
          <w:lang w:val="ro-MD"/>
        </w:rPr>
      </w:pPr>
      <w:r>
        <w:rPr>
          <w:b/>
          <w:lang w:val="ro-MD"/>
        </w:rPr>
        <w:t xml:space="preserve">                </w:t>
      </w:r>
      <w:r w:rsidRPr="00EB345D">
        <w:rPr>
          <w:b/>
          <w:lang w:val="ro-MD"/>
        </w:rPr>
        <w:t xml:space="preserve">Șefă interimară,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p w14:paraId="2618DB8E" w14:textId="77777777" w:rsidR="00641CE4" w:rsidRDefault="00641CE4" w:rsidP="00641CE4">
      <w:pPr>
        <w:rPr>
          <w:b/>
          <w:lang w:val="ro-MD"/>
        </w:rPr>
      </w:pPr>
    </w:p>
    <w:p w14:paraId="6D153972" w14:textId="77777777" w:rsidR="00641CE4" w:rsidRDefault="00641CE4" w:rsidP="00641CE4">
      <w:pPr>
        <w:jc w:val="center"/>
        <w:rPr>
          <w:color w:val="000000"/>
          <w:sz w:val="20"/>
          <w:szCs w:val="20"/>
        </w:rPr>
      </w:pPr>
      <w:r>
        <w:rPr>
          <w:color w:val="000000"/>
          <w:sz w:val="20"/>
          <w:szCs w:val="20"/>
        </w:rPr>
        <w:tab/>
      </w:r>
      <w:r>
        <w:rPr>
          <w:color w:val="000000"/>
          <w:sz w:val="20"/>
          <w:szCs w:val="20"/>
        </w:rPr>
        <w:tab/>
      </w:r>
      <w:r>
        <w:rPr>
          <w:color w:val="000000"/>
          <w:sz w:val="20"/>
          <w:szCs w:val="20"/>
        </w:rPr>
        <w:tab/>
        <w:t xml:space="preserve">                          </w:t>
      </w:r>
    </w:p>
    <w:p w14:paraId="7B675E2E" w14:textId="3AB09AE3" w:rsidR="00567E94" w:rsidRDefault="00641CE4" w:rsidP="00641CE4">
      <w:pPr>
        <w:jc w:val="center"/>
        <w:rPr>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38E8062D" w14:textId="77777777" w:rsidR="00567E94" w:rsidRDefault="00567E94" w:rsidP="00567E94">
      <w:pPr>
        <w:rPr>
          <w:sz w:val="20"/>
          <w:szCs w:val="20"/>
        </w:rPr>
      </w:pPr>
    </w:p>
    <w:p w14:paraId="4D461DA7" w14:textId="77777777" w:rsidR="00567E94" w:rsidRDefault="00567E94" w:rsidP="00567E94">
      <w:pPr>
        <w:rPr>
          <w:sz w:val="20"/>
          <w:szCs w:val="20"/>
        </w:rPr>
      </w:pPr>
    </w:p>
    <w:p w14:paraId="2BF136DF" w14:textId="77777777" w:rsidR="00567E94" w:rsidRDefault="00567E94" w:rsidP="00567E94">
      <w:pPr>
        <w:rPr>
          <w:sz w:val="20"/>
          <w:szCs w:val="20"/>
        </w:rPr>
      </w:pPr>
    </w:p>
    <w:p w14:paraId="35AC5585" w14:textId="77777777" w:rsidR="00567E94" w:rsidRDefault="00567E94" w:rsidP="00567E94">
      <w:pPr>
        <w:rPr>
          <w:sz w:val="20"/>
          <w:szCs w:val="20"/>
        </w:rPr>
      </w:pPr>
    </w:p>
    <w:p w14:paraId="1A8DB9CE" w14:textId="77777777" w:rsidR="00567E94" w:rsidRDefault="00567E94" w:rsidP="00567E94">
      <w:pPr>
        <w:rPr>
          <w:sz w:val="20"/>
          <w:szCs w:val="20"/>
        </w:rPr>
      </w:pPr>
    </w:p>
    <w:p w14:paraId="75B01FFF" w14:textId="77777777" w:rsidR="00567E94" w:rsidRDefault="00567E94" w:rsidP="00567E94">
      <w:pPr>
        <w:rPr>
          <w:sz w:val="20"/>
          <w:szCs w:val="20"/>
        </w:rPr>
      </w:pPr>
    </w:p>
    <w:p w14:paraId="23BAF884" w14:textId="77777777" w:rsidR="00567E94" w:rsidRDefault="00567E94" w:rsidP="00567E94">
      <w:pPr>
        <w:rPr>
          <w:sz w:val="20"/>
          <w:szCs w:val="20"/>
        </w:rPr>
      </w:pPr>
    </w:p>
    <w:p w14:paraId="692A47F3" w14:textId="77777777" w:rsidR="00567E94" w:rsidRDefault="00567E94" w:rsidP="00567E94">
      <w:pPr>
        <w:rPr>
          <w:sz w:val="20"/>
          <w:szCs w:val="20"/>
        </w:rPr>
      </w:pPr>
    </w:p>
    <w:p w14:paraId="0F4C90D2" w14:textId="77777777" w:rsidR="00567E94" w:rsidRDefault="00567E94" w:rsidP="00567E94">
      <w:pPr>
        <w:rPr>
          <w:sz w:val="20"/>
          <w:szCs w:val="20"/>
        </w:rPr>
      </w:pPr>
    </w:p>
    <w:p w14:paraId="04636497" w14:textId="77777777" w:rsidR="00567E94" w:rsidRDefault="00567E94" w:rsidP="00567E94">
      <w:pPr>
        <w:rPr>
          <w:sz w:val="20"/>
          <w:szCs w:val="20"/>
        </w:rPr>
      </w:pPr>
    </w:p>
    <w:p w14:paraId="261EE137" w14:textId="77777777" w:rsidR="00567E94" w:rsidRDefault="00567E94" w:rsidP="00567E94">
      <w:pPr>
        <w:rPr>
          <w:sz w:val="20"/>
          <w:szCs w:val="20"/>
        </w:rPr>
      </w:pPr>
    </w:p>
    <w:p w14:paraId="28627E97" w14:textId="77777777" w:rsidR="00567E94" w:rsidRDefault="00567E94" w:rsidP="00567E94">
      <w:pPr>
        <w:rPr>
          <w:sz w:val="20"/>
          <w:szCs w:val="20"/>
        </w:rPr>
      </w:pPr>
    </w:p>
    <w:p w14:paraId="25EFA777" w14:textId="77777777" w:rsidR="00567E94" w:rsidRDefault="00567E94" w:rsidP="00567E94">
      <w:pPr>
        <w:rPr>
          <w:sz w:val="20"/>
          <w:szCs w:val="20"/>
        </w:rPr>
      </w:pPr>
    </w:p>
    <w:p w14:paraId="4EBEEE99" w14:textId="77777777" w:rsidR="00567E94" w:rsidRDefault="00567E94" w:rsidP="00567E94">
      <w:pPr>
        <w:rPr>
          <w:sz w:val="20"/>
          <w:szCs w:val="20"/>
        </w:rPr>
      </w:pPr>
    </w:p>
    <w:p w14:paraId="2148354A" w14:textId="77777777" w:rsidR="00567E94" w:rsidRDefault="00567E94" w:rsidP="00567E94">
      <w:pPr>
        <w:rPr>
          <w:sz w:val="20"/>
          <w:szCs w:val="20"/>
        </w:rPr>
      </w:pPr>
    </w:p>
    <w:p w14:paraId="79173CDD" w14:textId="77777777" w:rsidR="00567E94" w:rsidRDefault="00567E94" w:rsidP="00567E94">
      <w:pPr>
        <w:rPr>
          <w:sz w:val="20"/>
          <w:szCs w:val="20"/>
        </w:rPr>
      </w:pPr>
    </w:p>
    <w:p w14:paraId="5035224C" w14:textId="77777777" w:rsidR="00567E94" w:rsidRDefault="00567E94" w:rsidP="00567E94">
      <w:pPr>
        <w:rPr>
          <w:sz w:val="20"/>
          <w:szCs w:val="20"/>
        </w:rPr>
      </w:pPr>
    </w:p>
    <w:p w14:paraId="1E3083ED" w14:textId="77777777" w:rsidR="00567E94" w:rsidRDefault="00567E94" w:rsidP="00567E94">
      <w:pPr>
        <w:rPr>
          <w:sz w:val="20"/>
          <w:szCs w:val="20"/>
        </w:rPr>
      </w:pPr>
    </w:p>
    <w:p w14:paraId="66EEFFF1" w14:textId="77777777" w:rsidR="00567E94" w:rsidRDefault="00567E94" w:rsidP="00567E94">
      <w:pPr>
        <w:rPr>
          <w:sz w:val="20"/>
          <w:szCs w:val="20"/>
        </w:rPr>
      </w:pPr>
    </w:p>
    <w:p w14:paraId="47E2C432" w14:textId="77777777" w:rsidR="00567E94" w:rsidRDefault="00567E94" w:rsidP="00567E94">
      <w:pPr>
        <w:rPr>
          <w:sz w:val="20"/>
          <w:szCs w:val="20"/>
        </w:rPr>
      </w:pPr>
    </w:p>
    <w:p w14:paraId="0DA59B06" w14:textId="77777777" w:rsidR="00567E94" w:rsidRDefault="00567E94" w:rsidP="00567E94">
      <w:pPr>
        <w:rPr>
          <w:sz w:val="20"/>
          <w:szCs w:val="20"/>
        </w:rPr>
      </w:pPr>
    </w:p>
    <w:p w14:paraId="120BD4AC" w14:textId="77777777" w:rsidR="00567E94" w:rsidRDefault="00567E94" w:rsidP="00567E94">
      <w:pPr>
        <w:rPr>
          <w:sz w:val="20"/>
          <w:szCs w:val="20"/>
        </w:rPr>
      </w:pPr>
    </w:p>
    <w:p w14:paraId="445330FC" w14:textId="77777777" w:rsidR="00567E94" w:rsidRDefault="00567E94" w:rsidP="00567E94">
      <w:pPr>
        <w:rPr>
          <w:sz w:val="20"/>
          <w:szCs w:val="20"/>
        </w:rPr>
      </w:pPr>
    </w:p>
    <w:p w14:paraId="5CF27EA4" w14:textId="77777777" w:rsidR="00567E94" w:rsidRDefault="00567E94" w:rsidP="00567E94">
      <w:pPr>
        <w:rPr>
          <w:sz w:val="20"/>
          <w:szCs w:val="20"/>
        </w:rPr>
      </w:pPr>
    </w:p>
    <w:p w14:paraId="08CA277F" w14:textId="77777777" w:rsidR="00567E94" w:rsidRDefault="00567E94" w:rsidP="00567E94">
      <w:pPr>
        <w:rPr>
          <w:sz w:val="20"/>
          <w:szCs w:val="20"/>
        </w:rPr>
      </w:pPr>
    </w:p>
    <w:p w14:paraId="69896B5C" w14:textId="77777777" w:rsidR="00567E94" w:rsidRDefault="00567E94" w:rsidP="00567E94">
      <w:pPr>
        <w:rPr>
          <w:sz w:val="20"/>
          <w:szCs w:val="20"/>
        </w:rPr>
      </w:pPr>
    </w:p>
    <w:p w14:paraId="12C51D5F" w14:textId="77777777" w:rsidR="00567E94" w:rsidRDefault="00567E94" w:rsidP="00567E94">
      <w:pPr>
        <w:rPr>
          <w:sz w:val="20"/>
          <w:szCs w:val="20"/>
        </w:rPr>
      </w:pPr>
    </w:p>
    <w:p w14:paraId="594657B8" w14:textId="77777777" w:rsidR="00567E94" w:rsidRDefault="00567E94" w:rsidP="00567E94">
      <w:pPr>
        <w:rPr>
          <w:sz w:val="20"/>
          <w:szCs w:val="20"/>
        </w:rPr>
      </w:pPr>
    </w:p>
    <w:p w14:paraId="6AC63A0D" w14:textId="77777777" w:rsidR="00567E94" w:rsidRDefault="00567E94" w:rsidP="00567E94">
      <w:pPr>
        <w:rPr>
          <w:sz w:val="20"/>
          <w:szCs w:val="20"/>
        </w:rPr>
      </w:pPr>
    </w:p>
    <w:p w14:paraId="1987664C" w14:textId="77777777" w:rsidR="00567E94" w:rsidRDefault="00567E94" w:rsidP="00567E94">
      <w:pPr>
        <w:rPr>
          <w:sz w:val="20"/>
          <w:szCs w:val="20"/>
        </w:rPr>
      </w:pPr>
    </w:p>
    <w:p w14:paraId="2674F983" w14:textId="77777777" w:rsidR="00567E94" w:rsidRDefault="00567E94" w:rsidP="00567E94">
      <w:pPr>
        <w:rPr>
          <w:sz w:val="20"/>
          <w:szCs w:val="20"/>
        </w:rPr>
      </w:pPr>
    </w:p>
    <w:p w14:paraId="1BECC83D" w14:textId="77777777" w:rsidR="00567E94" w:rsidRDefault="00567E94" w:rsidP="00567E94">
      <w:pPr>
        <w:rPr>
          <w:sz w:val="20"/>
          <w:szCs w:val="20"/>
        </w:rPr>
      </w:pPr>
    </w:p>
    <w:p w14:paraId="29242D20" w14:textId="77777777" w:rsidR="00567E94" w:rsidRDefault="00567E94" w:rsidP="00567E94">
      <w:pPr>
        <w:rPr>
          <w:sz w:val="20"/>
          <w:szCs w:val="20"/>
        </w:rPr>
      </w:pPr>
    </w:p>
    <w:p w14:paraId="1FD1E484" w14:textId="77777777" w:rsidR="00567E94" w:rsidRDefault="00567E94" w:rsidP="00567E94">
      <w:pPr>
        <w:rPr>
          <w:sz w:val="20"/>
          <w:szCs w:val="20"/>
        </w:rPr>
      </w:pPr>
    </w:p>
    <w:p w14:paraId="565474BC" w14:textId="77777777" w:rsidR="00567E94" w:rsidRDefault="00567E94" w:rsidP="00567E94">
      <w:pPr>
        <w:rPr>
          <w:sz w:val="20"/>
          <w:szCs w:val="20"/>
        </w:rPr>
      </w:pPr>
    </w:p>
    <w:p w14:paraId="3E6B8B67" w14:textId="77777777" w:rsidR="00567E94" w:rsidRDefault="00567E94" w:rsidP="00567E94">
      <w:pPr>
        <w:rPr>
          <w:sz w:val="20"/>
          <w:szCs w:val="20"/>
        </w:rPr>
      </w:pPr>
    </w:p>
    <w:p w14:paraId="45565CB2" w14:textId="77777777" w:rsidR="00567E94" w:rsidRDefault="00567E94" w:rsidP="00567E94">
      <w:pPr>
        <w:rPr>
          <w:sz w:val="20"/>
          <w:szCs w:val="20"/>
        </w:rPr>
      </w:pPr>
    </w:p>
    <w:p w14:paraId="2FC911A1" w14:textId="77777777" w:rsidR="00567E94" w:rsidRDefault="00567E94" w:rsidP="00567E94">
      <w:pPr>
        <w:rPr>
          <w:sz w:val="20"/>
          <w:szCs w:val="20"/>
        </w:rPr>
      </w:pPr>
    </w:p>
    <w:p w14:paraId="161EA095" w14:textId="77777777" w:rsidR="00567E94" w:rsidRDefault="00567E94" w:rsidP="00567E94">
      <w:pPr>
        <w:rPr>
          <w:sz w:val="20"/>
          <w:szCs w:val="20"/>
        </w:rPr>
      </w:pPr>
    </w:p>
    <w:p w14:paraId="080FA913" w14:textId="77777777" w:rsidR="00567E94" w:rsidRDefault="00567E94" w:rsidP="00567E94">
      <w:pPr>
        <w:rPr>
          <w:sz w:val="20"/>
          <w:szCs w:val="20"/>
        </w:rPr>
      </w:pPr>
    </w:p>
    <w:p w14:paraId="38C2519C" w14:textId="77777777" w:rsidR="00567E94" w:rsidRDefault="00567E94" w:rsidP="00567E94">
      <w:pPr>
        <w:rPr>
          <w:sz w:val="20"/>
          <w:szCs w:val="20"/>
        </w:rPr>
      </w:pPr>
    </w:p>
    <w:p w14:paraId="4D863B49" w14:textId="77777777" w:rsidR="00567E94" w:rsidRDefault="00567E94" w:rsidP="00567E94">
      <w:pPr>
        <w:rPr>
          <w:sz w:val="20"/>
          <w:szCs w:val="20"/>
        </w:rPr>
      </w:pPr>
    </w:p>
    <w:p w14:paraId="7AA80DD2" w14:textId="77777777" w:rsidR="00567E94" w:rsidRDefault="00567E94" w:rsidP="00567E94">
      <w:pPr>
        <w:rPr>
          <w:sz w:val="20"/>
          <w:szCs w:val="20"/>
        </w:rPr>
      </w:pPr>
    </w:p>
    <w:p w14:paraId="23E24048" w14:textId="77777777" w:rsidR="00567E94" w:rsidRDefault="00567E94" w:rsidP="00567E94">
      <w:pPr>
        <w:rPr>
          <w:sz w:val="20"/>
          <w:szCs w:val="20"/>
        </w:rPr>
      </w:pPr>
    </w:p>
    <w:p w14:paraId="68F9B52A" w14:textId="77777777" w:rsidR="00567E94" w:rsidRDefault="00567E94" w:rsidP="00567E94">
      <w:pPr>
        <w:rPr>
          <w:sz w:val="20"/>
          <w:szCs w:val="20"/>
        </w:rPr>
      </w:pPr>
    </w:p>
    <w:p w14:paraId="1B04F551" w14:textId="77777777" w:rsidR="00567E94" w:rsidRDefault="00567E94" w:rsidP="00567E94">
      <w:pPr>
        <w:rPr>
          <w:sz w:val="20"/>
          <w:szCs w:val="20"/>
        </w:rPr>
      </w:pPr>
    </w:p>
    <w:p w14:paraId="4E9620E4" w14:textId="77777777" w:rsidR="00567E94" w:rsidRDefault="00567E94" w:rsidP="00567E94">
      <w:pPr>
        <w:rPr>
          <w:sz w:val="20"/>
          <w:szCs w:val="20"/>
        </w:rPr>
      </w:pPr>
    </w:p>
    <w:p w14:paraId="5EED6A51" w14:textId="77777777" w:rsidR="00567E94" w:rsidRDefault="00567E94" w:rsidP="00567E94">
      <w:pPr>
        <w:rPr>
          <w:sz w:val="20"/>
          <w:szCs w:val="20"/>
        </w:rPr>
      </w:pPr>
    </w:p>
    <w:p w14:paraId="7A90BD78" w14:textId="796E56AC" w:rsidR="00567E94" w:rsidRDefault="00567E94" w:rsidP="00567E94">
      <w:pPr>
        <w:rPr>
          <w:color w:val="000000"/>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C4A18">
        <w:rPr>
          <w:color w:val="000000"/>
          <w:sz w:val="20"/>
          <w:szCs w:val="20"/>
        </w:rPr>
        <w:t>Tabelul nr.</w:t>
      </w:r>
      <w:r>
        <w:rPr>
          <w:color w:val="000000"/>
          <w:sz w:val="20"/>
          <w:szCs w:val="20"/>
        </w:rPr>
        <w:t>7</w:t>
      </w:r>
      <w:r w:rsidRPr="00CC4A18">
        <w:rPr>
          <w:color w:val="000000"/>
          <w:sz w:val="20"/>
          <w:szCs w:val="20"/>
        </w:rPr>
        <w:t xml:space="preserve"> la nota de fundamentare</w:t>
      </w:r>
    </w:p>
    <w:p w14:paraId="1DC1AFBD" w14:textId="77777777" w:rsidR="00567E94" w:rsidRPr="00EE590D" w:rsidRDefault="00567E94" w:rsidP="00567E94">
      <w:pPr>
        <w:rPr>
          <w:b/>
          <w:bCs/>
          <w:sz w:val="16"/>
          <w:szCs w:val="16"/>
        </w:rPr>
      </w:pPr>
    </w:p>
    <w:p w14:paraId="1B9C6DD6" w14:textId="7AF3C3FB" w:rsidR="00567E94" w:rsidRPr="00AE5920" w:rsidRDefault="00567E94" w:rsidP="00567E94">
      <w:pPr>
        <w:jc w:val="center"/>
        <w:rPr>
          <w:b/>
          <w:bCs/>
        </w:rPr>
      </w:pPr>
      <w:r w:rsidRPr="00AE5920">
        <w:rPr>
          <w:b/>
          <w:bCs/>
        </w:rPr>
        <w:t xml:space="preserve">Volumul alocațiilor anuale </w:t>
      </w:r>
      <w:r w:rsidRPr="00AE5920">
        <w:rPr>
          <w:b/>
        </w:rPr>
        <w:t xml:space="preserve">pentru </w:t>
      </w:r>
      <w:r w:rsidRPr="00AE5920">
        <w:rPr>
          <w:b/>
          <w:bCs/>
        </w:rPr>
        <w:t>autoritățile/instituţiile publice finanţate</w:t>
      </w:r>
    </w:p>
    <w:p w14:paraId="5B2E7D76" w14:textId="77777777" w:rsidR="00567E94" w:rsidRPr="00AE5920" w:rsidRDefault="00567E94" w:rsidP="00567E94">
      <w:pPr>
        <w:jc w:val="center"/>
        <w:rPr>
          <w:b/>
          <w:bCs/>
        </w:rPr>
      </w:pPr>
      <w:r w:rsidRPr="00AE5920">
        <w:rPr>
          <w:b/>
          <w:bCs/>
        </w:rPr>
        <w:t>de la bugetul raional Hînceşti pentru anul 2026</w:t>
      </w:r>
    </w:p>
    <w:p w14:paraId="21900617" w14:textId="77777777" w:rsidR="00567E94" w:rsidRPr="00475E62" w:rsidRDefault="00567E94" w:rsidP="00567E94">
      <w:pPr>
        <w:jc w:val="center"/>
        <w:rPr>
          <w:b/>
          <w:bCs/>
          <w:color w:val="FF0000"/>
          <w:sz w:val="10"/>
          <w:szCs w:val="10"/>
        </w:rPr>
      </w:pPr>
    </w:p>
    <w:p w14:paraId="2D465B40" w14:textId="77777777" w:rsidR="00567E94" w:rsidRPr="00F65E97" w:rsidRDefault="00567E94" w:rsidP="00567E94">
      <w:pPr>
        <w:jc w:val="center"/>
        <w:rPr>
          <w:b/>
          <w:i/>
          <w:sz w:val="20"/>
          <w:szCs w:val="20"/>
        </w:rPr>
      </w:pP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F65E97">
        <w:rPr>
          <w:sz w:val="16"/>
          <w:szCs w:val="16"/>
        </w:rPr>
        <w:tab/>
      </w:r>
      <w:r w:rsidRPr="00F65E97">
        <w:rPr>
          <w:sz w:val="16"/>
          <w:szCs w:val="16"/>
        </w:rPr>
        <w:tab/>
      </w:r>
      <w:r w:rsidRPr="00F65E97">
        <w:rPr>
          <w:b/>
          <w:i/>
          <w:sz w:val="20"/>
          <w:szCs w:val="20"/>
        </w:rPr>
        <w:t>mii lei</w:t>
      </w:r>
    </w:p>
    <w:tbl>
      <w:tblPr>
        <w:tblStyle w:val="ac"/>
        <w:tblW w:w="9937" w:type="dxa"/>
        <w:tblInd w:w="377" w:type="dxa"/>
        <w:tblLayout w:type="fixed"/>
        <w:tblLook w:val="04A0" w:firstRow="1" w:lastRow="0" w:firstColumn="1" w:lastColumn="0" w:noHBand="0" w:noVBand="1"/>
      </w:tblPr>
      <w:tblGrid>
        <w:gridCol w:w="5118"/>
        <w:gridCol w:w="1417"/>
        <w:gridCol w:w="1134"/>
        <w:gridCol w:w="1134"/>
        <w:gridCol w:w="1134"/>
      </w:tblGrid>
      <w:tr w:rsidR="00567E94" w:rsidRPr="00F65E97" w14:paraId="7C59DCEE" w14:textId="24ADF6EC" w:rsidTr="005D0347">
        <w:trPr>
          <w:trHeight w:val="391"/>
        </w:trPr>
        <w:tc>
          <w:tcPr>
            <w:tcW w:w="5118" w:type="dxa"/>
            <w:vMerge w:val="restart"/>
          </w:tcPr>
          <w:p w14:paraId="7F27773E" w14:textId="77777777" w:rsidR="00567E94" w:rsidRPr="005D0347" w:rsidRDefault="00567E94" w:rsidP="00610399">
            <w:pPr>
              <w:jc w:val="center"/>
              <w:rPr>
                <w:b/>
                <w:sz w:val="20"/>
                <w:szCs w:val="20"/>
                <w:lang w:val="en-US"/>
              </w:rPr>
            </w:pPr>
          </w:p>
          <w:p w14:paraId="2816934A" w14:textId="77777777" w:rsidR="00567E94" w:rsidRPr="005D0347" w:rsidRDefault="00567E94" w:rsidP="00610399">
            <w:pPr>
              <w:jc w:val="center"/>
              <w:rPr>
                <w:b/>
                <w:sz w:val="20"/>
                <w:szCs w:val="20"/>
                <w:lang w:val="en-US"/>
              </w:rPr>
            </w:pPr>
            <w:r w:rsidRPr="005D0347">
              <w:rPr>
                <w:b/>
                <w:sz w:val="20"/>
                <w:szCs w:val="20"/>
                <w:lang w:val="en-US"/>
              </w:rPr>
              <w:t>Denumirea</w:t>
            </w:r>
          </w:p>
        </w:tc>
        <w:tc>
          <w:tcPr>
            <w:tcW w:w="1417" w:type="dxa"/>
            <w:vMerge w:val="restart"/>
          </w:tcPr>
          <w:p w14:paraId="051D4AD7" w14:textId="77777777" w:rsidR="00567E94" w:rsidRPr="005D0347" w:rsidRDefault="00567E94" w:rsidP="00610399">
            <w:pPr>
              <w:jc w:val="center"/>
              <w:rPr>
                <w:b/>
                <w:sz w:val="20"/>
                <w:szCs w:val="20"/>
                <w:lang w:val="en-US"/>
              </w:rPr>
            </w:pPr>
            <w:r w:rsidRPr="005D0347">
              <w:rPr>
                <w:b/>
                <w:sz w:val="20"/>
                <w:szCs w:val="20"/>
                <w:lang w:val="en-US"/>
              </w:rPr>
              <w:t>Codul instituției Org1/ Org2</w:t>
            </w:r>
          </w:p>
        </w:tc>
        <w:tc>
          <w:tcPr>
            <w:tcW w:w="3402" w:type="dxa"/>
            <w:gridSpan w:val="3"/>
          </w:tcPr>
          <w:p w14:paraId="40E68B02" w14:textId="011FEEB0" w:rsidR="00567E94" w:rsidRPr="005D0347" w:rsidRDefault="00567E94" w:rsidP="00610399">
            <w:pPr>
              <w:jc w:val="center"/>
              <w:rPr>
                <w:b/>
                <w:sz w:val="20"/>
                <w:szCs w:val="20"/>
                <w:lang w:val="en-US"/>
              </w:rPr>
            </w:pPr>
            <w:r w:rsidRPr="005D0347">
              <w:rPr>
                <w:b/>
                <w:sz w:val="20"/>
                <w:szCs w:val="20"/>
                <w:lang w:val="en-US"/>
              </w:rPr>
              <w:t>Volumul alocațiilor- total</w:t>
            </w:r>
          </w:p>
        </w:tc>
      </w:tr>
      <w:tr w:rsidR="00567E94" w:rsidRPr="00F65E97" w14:paraId="11F2D183" w14:textId="77777777" w:rsidTr="005D0347">
        <w:trPr>
          <w:trHeight w:val="276"/>
        </w:trPr>
        <w:tc>
          <w:tcPr>
            <w:tcW w:w="5118" w:type="dxa"/>
            <w:vMerge/>
          </w:tcPr>
          <w:p w14:paraId="19EF8893" w14:textId="77777777" w:rsidR="00567E94" w:rsidRPr="005D0347" w:rsidRDefault="00567E94" w:rsidP="00567E94">
            <w:pPr>
              <w:jc w:val="center"/>
              <w:rPr>
                <w:b/>
                <w:sz w:val="20"/>
                <w:szCs w:val="20"/>
                <w:lang w:val="en-US"/>
              </w:rPr>
            </w:pPr>
          </w:p>
        </w:tc>
        <w:tc>
          <w:tcPr>
            <w:tcW w:w="1417" w:type="dxa"/>
            <w:vMerge/>
          </w:tcPr>
          <w:p w14:paraId="15572488" w14:textId="77777777" w:rsidR="00567E94" w:rsidRPr="005D0347" w:rsidRDefault="00567E94" w:rsidP="00567E94">
            <w:pPr>
              <w:rPr>
                <w:b/>
                <w:sz w:val="20"/>
                <w:szCs w:val="20"/>
                <w:lang w:val="en-US"/>
              </w:rPr>
            </w:pPr>
          </w:p>
        </w:tc>
        <w:tc>
          <w:tcPr>
            <w:tcW w:w="1134" w:type="dxa"/>
          </w:tcPr>
          <w:p w14:paraId="4B212091" w14:textId="2C93EBBA" w:rsidR="00567E94" w:rsidRPr="005D0347" w:rsidRDefault="00567E94" w:rsidP="00567E94">
            <w:pPr>
              <w:jc w:val="center"/>
              <w:rPr>
                <w:b/>
                <w:sz w:val="20"/>
                <w:szCs w:val="20"/>
                <w:lang w:val="en-US"/>
              </w:rPr>
            </w:pPr>
            <w:r w:rsidRPr="005D0347">
              <w:rPr>
                <w:b/>
                <w:sz w:val="20"/>
                <w:szCs w:val="20"/>
                <w:lang w:val="en-US"/>
              </w:rPr>
              <w:t>Aprobat</w:t>
            </w:r>
          </w:p>
        </w:tc>
        <w:tc>
          <w:tcPr>
            <w:tcW w:w="1134" w:type="dxa"/>
          </w:tcPr>
          <w:p w14:paraId="50EB2621" w14:textId="41C6F737" w:rsidR="00567E94" w:rsidRPr="005D0347" w:rsidRDefault="00567E94" w:rsidP="00567E94">
            <w:pPr>
              <w:jc w:val="center"/>
              <w:rPr>
                <w:b/>
                <w:sz w:val="20"/>
                <w:szCs w:val="20"/>
                <w:lang w:val="en-US"/>
              </w:rPr>
            </w:pPr>
            <w:r w:rsidRPr="005D0347">
              <w:rPr>
                <w:b/>
                <w:sz w:val="20"/>
                <w:szCs w:val="20"/>
                <w:lang w:val="en-US"/>
              </w:rPr>
              <w:t>Modificat; +;-</w:t>
            </w:r>
          </w:p>
        </w:tc>
        <w:tc>
          <w:tcPr>
            <w:tcW w:w="1134" w:type="dxa"/>
          </w:tcPr>
          <w:p w14:paraId="68229674" w14:textId="0906DF1D" w:rsidR="00567E94" w:rsidRPr="005D0347" w:rsidRDefault="00567E94" w:rsidP="00567E94">
            <w:pPr>
              <w:jc w:val="center"/>
              <w:rPr>
                <w:b/>
                <w:sz w:val="20"/>
                <w:szCs w:val="20"/>
                <w:lang w:val="en-US"/>
              </w:rPr>
            </w:pPr>
            <w:r w:rsidRPr="005D0347">
              <w:rPr>
                <w:b/>
                <w:sz w:val="20"/>
                <w:szCs w:val="20"/>
                <w:lang w:val="en-US"/>
              </w:rPr>
              <w:t>Precizat</w:t>
            </w:r>
          </w:p>
        </w:tc>
      </w:tr>
      <w:tr w:rsidR="00567E94" w:rsidRPr="00F65E97" w14:paraId="4E4913CF" w14:textId="1AA9D2E2" w:rsidTr="005D0347">
        <w:tc>
          <w:tcPr>
            <w:tcW w:w="5118" w:type="dxa"/>
          </w:tcPr>
          <w:p w14:paraId="626247CE" w14:textId="77777777" w:rsidR="00567E94" w:rsidRPr="00BB78BA" w:rsidRDefault="00567E94" w:rsidP="00610399">
            <w:pPr>
              <w:jc w:val="center"/>
              <w:rPr>
                <w:b/>
                <w:lang w:val="en-US"/>
              </w:rPr>
            </w:pPr>
            <w:r w:rsidRPr="00BB78BA">
              <w:rPr>
                <w:b/>
                <w:lang w:val="en-US"/>
              </w:rPr>
              <w:t>1</w:t>
            </w:r>
          </w:p>
        </w:tc>
        <w:tc>
          <w:tcPr>
            <w:tcW w:w="1417" w:type="dxa"/>
          </w:tcPr>
          <w:p w14:paraId="6F69A28B" w14:textId="77777777" w:rsidR="00567E94" w:rsidRPr="00BB78BA" w:rsidRDefault="00567E94" w:rsidP="00610399">
            <w:pPr>
              <w:jc w:val="center"/>
              <w:rPr>
                <w:b/>
                <w:lang w:val="en-US"/>
              </w:rPr>
            </w:pPr>
            <w:r w:rsidRPr="00BB78BA">
              <w:rPr>
                <w:b/>
                <w:lang w:val="en-US"/>
              </w:rPr>
              <w:t>2</w:t>
            </w:r>
          </w:p>
        </w:tc>
        <w:tc>
          <w:tcPr>
            <w:tcW w:w="1134" w:type="dxa"/>
          </w:tcPr>
          <w:p w14:paraId="428DA03D" w14:textId="7F9EF3D2" w:rsidR="00567E94" w:rsidRPr="00BB78BA" w:rsidRDefault="00567E94" w:rsidP="00610399">
            <w:pPr>
              <w:jc w:val="center"/>
              <w:rPr>
                <w:b/>
                <w:lang w:val="en-US"/>
              </w:rPr>
            </w:pPr>
            <w:r>
              <w:rPr>
                <w:b/>
                <w:lang w:val="en-US"/>
              </w:rPr>
              <w:t>3</w:t>
            </w:r>
          </w:p>
        </w:tc>
        <w:tc>
          <w:tcPr>
            <w:tcW w:w="1134" w:type="dxa"/>
          </w:tcPr>
          <w:p w14:paraId="662887BB" w14:textId="0FFCCAF5" w:rsidR="00567E94" w:rsidRPr="00BB78BA" w:rsidRDefault="00567E94" w:rsidP="00610399">
            <w:pPr>
              <w:jc w:val="center"/>
              <w:rPr>
                <w:b/>
                <w:lang w:val="en-US"/>
              </w:rPr>
            </w:pPr>
            <w:r>
              <w:rPr>
                <w:b/>
                <w:lang w:val="en-US"/>
              </w:rPr>
              <w:t>4</w:t>
            </w:r>
          </w:p>
        </w:tc>
        <w:tc>
          <w:tcPr>
            <w:tcW w:w="1134" w:type="dxa"/>
          </w:tcPr>
          <w:p w14:paraId="000BF1AF" w14:textId="7002E2A8" w:rsidR="00567E94" w:rsidRPr="00BB78BA" w:rsidRDefault="00567E94" w:rsidP="00610399">
            <w:pPr>
              <w:jc w:val="center"/>
              <w:rPr>
                <w:b/>
                <w:lang w:val="en-US"/>
              </w:rPr>
            </w:pPr>
            <w:r>
              <w:rPr>
                <w:b/>
                <w:lang w:val="en-US"/>
              </w:rPr>
              <w:t>5</w:t>
            </w:r>
          </w:p>
        </w:tc>
      </w:tr>
      <w:tr w:rsidR="00567E94" w:rsidRPr="00F65E97" w14:paraId="2FA56284" w14:textId="65438849" w:rsidTr="005D0347">
        <w:tc>
          <w:tcPr>
            <w:tcW w:w="5118" w:type="dxa"/>
          </w:tcPr>
          <w:p w14:paraId="6489C942" w14:textId="77777777" w:rsidR="00567E94" w:rsidRPr="00BB78BA" w:rsidRDefault="00567E94" w:rsidP="00610399">
            <w:pPr>
              <w:rPr>
                <w:b/>
                <w:lang w:val="en-US"/>
              </w:rPr>
            </w:pPr>
            <w:r w:rsidRPr="00BB78BA">
              <w:rPr>
                <w:b/>
                <w:lang w:val="en-US"/>
              </w:rPr>
              <w:t>Consiliul raional – TOTAL GENERAL</w:t>
            </w:r>
          </w:p>
        </w:tc>
        <w:tc>
          <w:tcPr>
            <w:tcW w:w="1417" w:type="dxa"/>
          </w:tcPr>
          <w:p w14:paraId="14FAD9BF" w14:textId="77777777" w:rsidR="00567E94" w:rsidRPr="00BB78BA" w:rsidRDefault="00567E94" w:rsidP="00610399">
            <w:pPr>
              <w:jc w:val="center"/>
              <w:rPr>
                <w:b/>
                <w:lang w:val="en-US"/>
              </w:rPr>
            </w:pPr>
            <w:r w:rsidRPr="00BB78BA">
              <w:rPr>
                <w:b/>
                <w:lang w:val="en-US"/>
              </w:rPr>
              <w:t>1482</w:t>
            </w:r>
          </w:p>
        </w:tc>
        <w:tc>
          <w:tcPr>
            <w:tcW w:w="1134" w:type="dxa"/>
          </w:tcPr>
          <w:p w14:paraId="76803605" w14:textId="77777777" w:rsidR="00567E94" w:rsidRPr="00BB78BA" w:rsidRDefault="00567E94" w:rsidP="00610399">
            <w:pPr>
              <w:jc w:val="center"/>
              <w:rPr>
                <w:b/>
                <w:lang w:val="en-US"/>
              </w:rPr>
            </w:pPr>
            <w:r w:rsidRPr="00BB78BA">
              <w:rPr>
                <w:b/>
                <w:lang w:val="en-US"/>
              </w:rPr>
              <w:t>383905,1</w:t>
            </w:r>
          </w:p>
        </w:tc>
        <w:tc>
          <w:tcPr>
            <w:tcW w:w="1134" w:type="dxa"/>
          </w:tcPr>
          <w:p w14:paraId="69B384E3" w14:textId="09AB901B" w:rsidR="00567E94" w:rsidRPr="00BB78BA" w:rsidRDefault="005D0347" w:rsidP="00610399">
            <w:pPr>
              <w:jc w:val="center"/>
              <w:rPr>
                <w:b/>
                <w:lang w:val="en-US"/>
              </w:rPr>
            </w:pPr>
            <w:r>
              <w:rPr>
                <w:b/>
                <w:lang w:val="en-US"/>
              </w:rPr>
              <w:t>17703,2</w:t>
            </w:r>
          </w:p>
        </w:tc>
        <w:tc>
          <w:tcPr>
            <w:tcW w:w="1134" w:type="dxa"/>
          </w:tcPr>
          <w:p w14:paraId="6AD03DD2" w14:textId="57E2A239" w:rsidR="00567E94" w:rsidRPr="00BB78BA" w:rsidRDefault="005D0347" w:rsidP="005D0347">
            <w:pPr>
              <w:jc w:val="center"/>
              <w:rPr>
                <w:b/>
                <w:lang w:val="en-US"/>
              </w:rPr>
            </w:pPr>
            <w:r>
              <w:rPr>
                <w:b/>
                <w:lang w:val="en-US"/>
              </w:rPr>
              <w:t>401608,3</w:t>
            </w:r>
          </w:p>
        </w:tc>
      </w:tr>
      <w:tr w:rsidR="005D0347" w:rsidRPr="00F65E97" w14:paraId="5B4E9DF0" w14:textId="51E09EF1" w:rsidTr="005D0347">
        <w:tc>
          <w:tcPr>
            <w:tcW w:w="5118" w:type="dxa"/>
          </w:tcPr>
          <w:p w14:paraId="76C12FCD" w14:textId="77777777" w:rsidR="005D0347" w:rsidRPr="00BB78BA" w:rsidRDefault="005D0347" w:rsidP="005D0347">
            <w:pPr>
              <w:rPr>
                <w:lang w:val="en-US"/>
              </w:rPr>
            </w:pPr>
            <w:r w:rsidRPr="00BB78BA">
              <w:rPr>
                <w:b/>
                <w:bCs/>
                <w:lang w:eastAsia="ro-RO"/>
              </w:rPr>
              <w:t>Servicii de stat cu destinație generală</w:t>
            </w:r>
          </w:p>
        </w:tc>
        <w:tc>
          <w:tcPr>
            <w:tcW w:w="1417" w:type="dxa"/>
          </w:tcPr>
          <w:p w14:paraId="6C53C11C" w14:textId="77777777" w:rsidR="005D0347" w:rsidRPr="00BB78BA" w:rsidRDefault="005D0347" w:rsidP="005D0347">
            <w:pPr>
              <w:jc w:val="center"/>
              <w:rPr>
                <w:b/>
                <w:lang w:val="en-US"/>
              </w:rPr>
            </w:pPr>
          </w:p>
        </w:tc>
        <w:tc>
          <w:tcPr>
            <w:tcW w:w="1134" w:type="dxa"/>
          </w:tcPr>
          <w:p w14:paraId="64242FE7" w14:textId="77777777" w:rsidR="005D0347" w:rsidRPr="00BB78BA" w:rsidRDefault="005D0347" w:rsidP="005D0347">
            <w:pPr>
              <w:jc w:val="center"/>
              <w:rPr>
                <w:b/>
                <w:lang w:val="en-US"/>
              </w:rPr>
            </w:pPr>
            <w:r w:rsidRPr="00BB78BA">
              <w:rPr>
                <w:b/>
                <w:lang w:val="en-US"/>
              </w:rPr>
              <w:t>16656,1</w:t>
            </w:r>
          </w:p>
        </w:tc>
        <w:tc>
          <w:tcPr>
            <w:tcW w:w="1134" w:type="dxa"/>
          </w:tcPr>
          <w:p w14:paraId="73BBBD85" w14:textId="77777777" w:rsidR="005D0347" w:rsidRPr="00BB78BA" w:rsidRDefault="005D0347" w:rsidP="005D0347">
            <w:pPr>
              <w:jc w:val="center"/>
              <w:rPr>
                <w:b/>
                <w:lang w:val="en-US"/>
              </w:rPr>
            </w:pPr>
          </w:p>
        </w:tc>
        <w:tc>
          <w:tcPr>
            <w:tcW w:w="1134" w:type="dxa"/>
          </w:tcPr>
          <w:p w14:paraId="313E74EB" w14:textId="480636AD" w:rsidR="005D0347" w:rsidRPr="00BB78BA" w:rsidRDefault="005D0347" w:rsidP="005D0347">
            <w:pPr>
              <w:jc w:val="center"/>
              <w:rPr>
                <w:b/>
                <w:lang w:val="en-US"/>
              </w:rPr>
            </w:pPr>
            <w:r w:rsidRPr="00BB78BA">
              <w:rPr>
                <w:b/>
                <w:lang w:val="en-US"/>
              </w:rPr>
              <w:t>16656,1</w:t>
            </w:r>
          </w:p>
        </w:tc>
      </w:tr>
      <w:tr w:rsidR="005D0347" w:rsidRPr="00F65E97" w14:paraId="4F61E36A" w14:textId="44182E64" w:rsidTr="005D0347">
        <w:tc>
          <w:tcPr>
            <w:tcW w:w="5118" w:type="dxa"/>
            <w:vAlign w:val="bottom"/>
          </w:tcPr>
          <w:p w14:paraId="720DE50A" w14:textId="77777777" w:rsidR="005D0347" w:rsidRPr="00BB78BA" w:rsidRDefault="005D0347" w:rsidP="005D0347">
            <w:pPr>
              <w:rPr>
                <w:lang w:eastAsia="ro-RO"/>
              </w:rPr>
            </w:pPr>
            <w:r w:rsidRPr="00BB78BA">
              <w:rPr>
                <w:b/>
                <w:bCs/>
              </w:rPr>
              <w:t xml:space="preserve"> </w:t>
            </w:r>
            <w:r w:rsidRPr="00BB78BA">
              <w:rPr>
                <w:bCs/>
              </w:rPr>
              <w:t xml:space="preserve">Aparatul preşedintelui raionului </w:t>
            </w:r>
          </w:p>
        </w:tc>
        <w:tc>
          <w:tcPr>
            <w:tcW w:w="1417" w:type="dxa"/>
          </w:tcPr>
          <w:p w14:paraId="1A189D35" w14:textId="77777777" w:rsidR="005D0347" w:rsidRPr="00BB78BA" w:rsidRDefault="005D0347" w:rsidP="005D0347">
            <w:pPr>
              <w:jc w:val="center"/>
              <w:rPr>
                <w:lang w:val="en-US"/>
              </w:rPr>
            </w:pPr>
            <w:r w:rsidRPr="00BB78BA">
              <w:rPr>
                <w:lang w:val="en-US"/>
              </w:rPr>
              <w:t>10843</w:t>
            </w:r>
          </w:p>
        </w:tc>
        <w:tc>
          <w:tcPr>
            <w:tcW w:w="1134" w:type="dxa"/>
          </w:tcPr>
          <w:p w14:paraId="3D53B55F" w14:textId="77777777" w:rsidR="005D0347" w:rsidRPr="00BB78BA" w:rsidRDefault="005D0347" w:rsidP="005D0347">
            <w:pPr>
              <w:jc w:val="center"/>
              <w:rPr>
                <w:lang w:val="en-US"/>
              </w:rPr>
            </w:pPr>
            <w:r w:rsidRPr="00BB78BA">
              <w:rPr>
                <w:lang w:val="en-US"/>
              </w:rPr>
              <w:t>6400,5</w:t>
            </w:r>
          </w:p>
        </w:tc>
        <w:tc>
          <w:tcPr>
            <w:tcW w:w="1134" w:type="dxa"/>
          </w:tcPr>
          <w:p w14:paraId="551C5DE8" w14:textId="77777777" w:rsidR="005D0347" w:rsidRPr="00BB78BA" w:rsidRDefault="005D0347" w:rsidP="005D0347">
            <w:pPr>
              <w:jc w:val="center"/>
              <w:rPr>
                <w:lang w:val="en-US"/>
              </w:rPr>
            </w:pPr>
          </w:p>
        </w:tc>
        <w:tc>
          <w:tcPr>
            <w:tcW w:w="1134" w:type="dxa"/>
          </w:tcPr>
          <w:p w14:paraId="6EB8960E" w14:textId="316C6E81" w:rsidR="005D0347" w:rsidRPr="00BB78BA" w:rsidRDefault="005D0347" w:rsidP="005D0347">
            <w:pPr>
              <w:jc w:val="center"/>
              <w:rPr>
                <w:lang w:val="en-US"/>
              </w:rPr>
            </w:pPr>
            <w:r w:rsidRPr="00BB78BA">
              <w:rPr>
                <w:lang w:val="en-US"/>
              </w:rPr>
              <w:t>6400,5</w:t>
            </w:r>
          </w:p>
        </w:tc>
      </w:tr>
      <w:tr w:rsidR="005D0347" w:rsidRPr="00F65E97" w14:paraId="00478754" w14:textId="3A618E39" w:rsidTr="005D0347">
        <w:tc>
          <w:tcPr>
            <w:tcW w:w="5118" w:type="dxa"/>
            <w:vAlign w:val="bottom"/>
          </w:tcPr>
          <w:p w14:paraId="795E348B" w14:textId="44C44DF8" w:rsidR="005D0347" w:rsidRPr="00BB78BA" w:rsidRDefault="005D0347" w:rsidP="00345048">
            <w:pPr>
              <w:pStyle w:val="3"/>
              <w:spacing w:before="0" w:after="100" w:afterAutospacing="1"/>
              <w:outlineLvl w:val="2"/>
              <w:rPr>
                <w:b w:val="0"/>
                <w:bCs w:val="0"/>
                <w:sz w:val="24"/>
                <w:szCs w:val="24"/>
              </w:rPr>
            </w:pPr>
            <w:r w:rsidRPr="00BB78BA">
              <w:rPr>
                <w:rFonts w:ascii="Times New Roman" w:hAnsi="Times New Roman"/>
                <w:b w:val="0"/>
                <w:sz w:val="24"/>
                <w:szCs w:val="24"/>
              </w:rPr>
              <w:t>Cotezatia de membru al Euroregiunii Siret-Prut-Nistru</w:t>
            </w:r>
          </w:p>
        </w:tc>
        <w:tc>
          <w:tcPr>
            <w:tcW w:w="1417" w:type="dxa"/>
          </w:tcPr>
          <w:p w14:paraId="2E12ACF0" w14:textId="77777777" w:rsidR="005D0347" w:rsidRPr="00BB78BA" w:rsidRDefault="005D0347" w:rsidP="005D0347">
            <w:pPr>
              <w:jc w:val="center"/>
              <w:rPr>
                <w:lang w:val="en-US"/>
              </w:rPr>
            </w:pPr>
          </w:p>
        </w:tc>
        <w:tc>
          <w:tcPr>
            <w:tcW w:w="1134" w:type="dxa"/>
          </w:tcPr>
          <w:p w14:paraId="1D813128" w14:textId="77777777" w:rsidR="005D0347" w:rsidRPr="00BB78BA" w:rsidRDefault="005D0347" w:rsidP="005D0347">
            <w:pPr>
              <w:jc w:val="center"/>
              <w:rPr>
                <w:lang w:val="en-US"/>
              </w:rPr>
            </w:pPr>
            <w:r w:rsidRPr="00BB78BA">
              <w:rPr>
                <w:lang w:val="en-US"/>
              </w:rPr>
              <w:t>80,0</w:t>
            </w:r>
          </w:p>
        </w:tc>
        <w:tc>
          <w:tcPr>
            <w:tcW w:w="1134" w:type="dxa"/>
          </w:tcPr>
          <w:p w14:paraId="36D09EA1" w14:textId="77777777" w:rsidR="005D0347" w:rsidRPr="00BB78BA" w:rsidRDefault="005D0347" w:rsidP="005D0347">
            <w:pPr>
              <w:jc w:val="center"/>
              <w:rPr>
                <w:lang w:val="en-US"/>
              </w:rPr>
            </w:pPr>
          </w:p>
        </w:tc>
        <w:tc>
          <w:tcPr>
            <w:tcW w:w="1134" w:type="dxa"/>
          </w:tcPr>
          <w:p w14:paraId="4B99F35A" w14:textId="27D814AB" w:rsidR="005D0347" w:rsidRPr="00BB78BA" w:rsidRDefault="005D0347" w:rsidP="005D0347">
            <w:pPr>
              <w:jc w:val="center"/>
              <w:rPr>
                <w:lang w:val="en-US"/>
              </w:rPr>
            </w:pPr>
            <w:r w:rsidRPr="00BB78BA">
              <w:rPr>
                <w:lang w:val="en-US"/>
              </w:rPr>
              <w:t>80,0</w:t>
            </w:r>
          </w:p>
        </w:tc>
      </w:tr>
      <w:tr w:rsidR="005D0347" w:rsidRPr="00F65E97" w14:paraId="11F21689" w14:textId="6C19AAF2" w:rsidTr="005D0347">
        <w:tc>
          <w:tcPr>
            <w:tcW w:w="5118" w:type="dxa"/>
            <w:vAlign w:val="bottom"/>
          </w:tcPr>
          <w:p w14:paraId="531F530B" w14:textId="77777777" w:rsidR="005D0347" w:rsidRPr="00BB78BA" w:rsidRDefault="005D0347" w:rsidP="005D0347">
            <w:pPr>
              <w:rPr>
                <w:lang w:eastAsia="ro-RO"/>
              </w:rPr>
            </w:pPr>
            <w:r w:rsidRPr="00BB78BA">
              <w:t>Direcţia Generală Finanţe</w:t>
            </w:r>
          </w:p>
        </w:tc>
        <w:tc>
          <w:tcPr>
            <w:tcW w:w="1417" w:type="dxa"/>
          </w:tcPr>
          <w:p w14:paraId="73C1A94E" w14:textId="77777777" w:rsidR="005D0347" w:rsidRPr="00BB78BA" w:rsidRDefault="005D0347" w:rsidP="005D0347">
            <w:pPr>
              <w:jc w:val="center"/>
              <w:rPr>
                <w:lang w:val="en-US"/>
              </w:rPr>
            </w:pPr>
            <w:r w:rsidRPr="00BB78BA">
              <w:rPr>
                <w:lang w:val="en-US"/>
              </w:rPr>
              <w:t>13524</w:t>
            </w:r>
          </w:p>
        </w:tc>
        <w:tc>
          <w:tcPr>
            <w:tcW w:w="1134" w:type="dxa"/>
          </w:tcPr>
          <w:p w14:paraId="67891B88" w14:textId="77777777" w:rsidR="005D0347" w:rsidRPr="00BB78BA" w:rsidRDefault="005D0347" w:rsidP="005D0347">
            <w:pPr>
              <w:jc w:val="center"/>
              <w:rPr>
                <w:lang w:val="en-US"/>
              </w:rPr>
            </w:pPr>
            <w:r w:rsidRPr="00BB78BA">
              <w:rPr>
                <w:lang w:val="en-US"/>
              </w:rPr>
              <w:t>3335,6</w:t>
            </w:r>
          </w:p>
        </w:tc>
        <w:tc>
          <w:tcPr>
            <w:tcW w:w="1134" w:type="dxa"/>
          </w:tcPr>
          <w:p w14:paraId="6324FE8F" w14:textId="77777777" w:rsidR="005D0347" w:rsidRPr="00BB78BA" w:rsidRDefault="005D0347" w:rsidP="005D0347">
            <w:pPr>
              <w:jc w:val="center"/>
              <w:rPr>
                <w:lang w:val="en-US"/>
              </w:rPr>
            </w:pPr>
          </w:p>
        </w:tc>
        <w:tc>
          <w:tcPr>
            <w:tcW w:w="1134" w:type="dxa"/>
          </w:tcPr>
          <w:p w14:paraId="2FBFEB4B" w14:textId="279DBABD" w:rsidR="005D0347" w:rsidRPr="00BB78BA" w:rsidRDefault="005D0347" w:rsidP="005D0347">
            <w:pPr>
              <w:jc w:val="center"/>
              <w:rPr>
                <w:lang w:val="en-US"/>
              </w:rPr>
            </w:pPr>
            <w:r w:rsidRPr="00BB78BA">
              <w:rPr>
                <w:lang w:val="en-US"/>
              </w:rPr>
              <w:t>3335,6</w:t>
            </w:r>
          </w:p>
        </w:tc>
      </w:tr>
      <w:tr w:rsidR="005D0347" w:rsidRPr="00F65E97" w14:paraId="3777FDA6" w14:textId="70B26CF1" w:rsidTr="005D0347">
        <w:tc>
          <w:tcPr>
            <w:tcW w:w="5118" w:type="dxa"/>
          </w:tcPr>
          <w:p w14:paraId="0F574F5A" w14:textId="77777777" w:rsidR="005D0347" w:rsidRPr="00BB78BA" w:rsidRDefault="005D0347" w:rsidP="005D0347">
            <w:r w:rsidRPr="00BB78BA">
              <w:t>Rambursarea dobânziilor la i</w:t>
            </w:r>
            <w:r w:rsidRPr="00BB78BA">
              <w:rPr>
                <w:bCs/>
              </w:rPr>
              <w:t>mplementarea</w:t>
            </w:r>
            <w:r w:rsidRPr="00BB78BA">
              <w:t xml:space="preserve"> proiectelor investiționale </w:t>
            </w:r>
          </w:p>
        </w:tc>
        <w:tc>
          <w:tcPr>
            <w:tcW w:w="1417" w:type="dxa"/>
          </w:tcPr>
          <w:p w14:paraId="238BF169" w14:textId="77777777" w:rsidR="005D0347" w:rsidRPr="00BB78BA" w:rsidRDefault="005D0347" w:rsidP="005D0347">
            <w:pPr>
              <w:jc w:val="center"/>
              <w:rPr>
                <w:lang w:val="en-US"/>
              </w:rPr>
            </w:pPr>
            <w:r w:rsidRPr="00BB78BA">
              <w:rPr>
                <w:lang w:val="en-US"/>
              </w:rPr>
              <w:t>10843</w:t>
            </w:r>
          </w:p>
        </w:tc>
        <w:tc>
          <w:tcPr>
            <w:tcW w:w="1134" w:type="dxa"/>
          </w:tcPr>
          <w:p w14:paraId="4AB90815" w14:textId="77777777" w:rsidR="005D0347" w:rsidRPr="00BB78BA" w:rsidRDefault="005D0347" w:rsidP="005D0347">
            <w:pPr>
              <w:jc w:val="center"/>
              <w:rPr>
                <w:lang w:val="en-US"/>
              </w:rPr>
            </w:pPr>
            <w:r w:rsidRPr="00BB78BA">
              <w:rPr>
                <w:lang w:val="en-US"/>
              </w:rPr>
              <w:t>420,0</w:t>
            </w:r>
          </w:p>
        </w:tc>
        <w:tc>
          <w:tcPr>
            <w:tcW w:w="1134" w:type="dxa"/>
          </w:tcPr>
          <w:p w14:paraId="3A076A09" w14:textId="77777777" w:rsidR="005D0347" w:rsidRPr="00BB78BA" w:rsidRDefault="005D0347" w:rsidP="005D0347">
            <w:pPr>
              <w:jc w:val="center"/>
              <w:rPr>
                <w:lang w:val="en-US"/>
              </w:rPr>
            </w:pPr>
          </w:p>
        </w:tc>
        <w:tc>
          <w:tcPr>
            <w:tcW w:w="1134" w:type="dxa"/>
          </w:tcPr>
          <w:p w14:paraId="080A4B72" w14:textId="6911BD99" w:rsidR="005D0347" w:rsidRPr="00BB78BA" w:rsidRDefault="005D0347" w:rsidP="005D0347">
            <w:pPr>
              <w:jc w:val="center"/>
              <w:rPr>
                <w:lang w:val="en-US"/>
              </w:rPr>
            </w:pPr>
            <w:r w:rsidRPr="00BB78BA">
              <w:rPr>
                <w:lang w:val="en-US"/>
              </w:rPr>
              <w:t>420,0</w:t>
            </w:r>
          </w:p>
        </w:tc>
      </w:tr>
      <w:tr w:rsidR="005D0347" w:rsidRPr="00F65E97" w14:paraId="3C5294E4" w14:textId="0DFD0B7D" w:rsidTr="005D0347">
        <w:tc>
          <w:tcPr>
            <w:tcW w:w="5118" w:type="dxa"/>
          </w:tcPr>
          <w:p w14:paraId="114A91FD" w14:textId="77777777" w:rsidR="005D0347" w:rsidRPr="00BB78BA" w:rsidRDefault="005D0347" w:rsidP="005D0347">
            <w:r w:rsidRPr="00BB78BA">
              <w:t xml:space="preserve">Serviciiul auxiliar </w:t>
            </w:r>
          </w:p>
        </w:tc>
        <w:tc>
          <w:tcPr>
            <w:tcW w:w="1417" w:type="dxa"/>
          </w:tcPr>
          <w:p w14:paraId="74CF51BA" w14:textId="77777777" w:rsidR="005D0347" w:rsidRPr="00BB78BA" w:rsidRDefault="005D0347" w:rsidP="005D0347">
            <w:pPr>
              <w:jc w:val="center"/>
              <w:rPr>
                <w:lang w:val="en-US"/>
              </w:rPr>
            </w:pPr>
            <w:r w:rsidRPr="00BB78BA">
              <w:rPr>
                <w:lang w:val="en-US"/>
              </w:rPr>
              <w:t>10843</w:t>
            </w:r>
          </w:p>
        </w:tc>
        <w:tc>
          <w:tcPr>
            <w:tcW w:w="1134" w:type="dxa"/>
          </w:tcPr>
          <w:p w14:paraId="507F3CF6" w14:textId="77777777" w:rsidR="005D0347" w:rsidRPr="00BB78BA" w:rsidRDefault="005D0347" w:rsidP="005D0347">
            <w:pPr>
              <w:jc w:val="center"/>
              <w:rPr>
                <w:lang w:val="en-US"/>
              </w:rPr>
            </w:pPr>
            <w:r w:rsidRPr="00BB78BA">
              <w:rPr>
                <w:lang w:val="en-US"/>
              </w:rPr>
              <w:t>5420,0</w:t>
            </w:r>
          </w:p>
        </w:tc>
        <w:tc>
          <w:tcPr>
            <w:tcW w:w="1134" w:type="dxa"/>
          </w:tcPr>
          <w:p w14:paraId="2675EC29" w14:textId="77777777" w:rsidR="005D0347" w:rsidRPr="00BB78BA" w:rsidRDefault="005D0347" w:rsidP="005D0347">
            <w:pPr>
              <w:jc w:val="center"/>
              <w:rPr>
                <w:lang w:val="en-US"/>
              </w:rPr>
            </w:pPr>
          </w:p>
        </w:tc>
        <w:tc>
          <w:tcPr>
            <w:tcW w:w="1134" w:type="dxa"/>
          </w:tcPr>
          <w:p w14:paraId="3FAE814B" w14:textId="68A387B9" w:rsidR="005D0347" w:rsidRPr="00BB78BA" w:rsidRDefault="005D0347" w:rsidP="005D0347">
            <w:pPr>
              <w:jc w:val="center"/>
              <w:rPr>
                <w:lang w:val="en-US"/>
              </w:rPr>
            </w:pPr>
            <w:r w:rsidRPr="00BB78BA">
              <w:rPr>
                <w:lang w:val="en-US"/>
              </w:rPr>
              <w:t>5420,0</w:t>
            </w:r>
          </w:p>
        </w:tc>
      </w:tr>
      <w:tr w:rsidR="005D0347" w:rsidRPr="00F65E97" w14:paraId="27E24B0D" w14:textId="24A2EDA5" w:rsidTr="005D0347">
        <w:tc>
          <w:tcPr>
            <w:tcW w:w="5118" w:type="dxa"/>
            <w:vAlign w:val="bottom"/>
          </w:tcPr>
          <w:p w14:paraId="4726BB68" w14:textId="77777777" w:rsidR="005D0347" w:rsidRPr="00BB78BA" w:rsidRDefault="005D0347" w:rsidP="005D0347">
            <w:r w:rsidRPr="00BB78BA">
              <w:rPr>
                <w:b/>
              </w:rPr>
              <w:t>Acțiuni Generale</w:t>
            </w:r>
          </w:p>
        </w:tc>
        <w:tc>
          <w:tcPr>
            <w:tcW w:w="1417" w:type="dxa"/>
          </w:tcPr>
          <w:p w14:paraId="33F050AF" w14:textId="77777777" w:rsidR="005D0347" w:rsidRPr="00BB78BA" w:rsidRDefault="005D0347" w:rsidP="005D0347">
            <w:pPr>
              <w:jc w:val="center"/>
              <w:rPr>
                <w:lang w:val="en-US"/>
              </w:rPr>
            </w:pPr>
          </w:p>
        </w:tc>
        <w:tc>
          <w:tcPr>
            <w:tcW w:w="1134" w:type="dxa"/>
          </w:tcPr>
          <w:p w14:paraId="2554237D" w14:textId="77777777" w:rsidR="005D0347" w:rsidRPr="00BB78BA" w:rsidRDefault="005D0347" w:rsidP="005D0347">
            <w:pPr>
              <w:jc w:val="center"/>
              <w:rPr>
                <w:lang w:val="en-US"/>
              </w:rPr>
            </w:pPr>
          </w:p>
        </w:tc>
        <w:tc>
          <w:tcPr>
            <w:tcW w:w="1134" w:type="dxa"/>
          </w:tcPr>
          <w:p w14:paraId="168A6782" w14:textId="77777777" w:rsidR="005D0347" w:rsidRPr="00BB78BA" w:rsidRDefault="005D0347" w:rsidP="005D0347">
            <w:pPr>
              <w:jc w:val="center"/>
              <w:rPr>
                <w:lang w:val="en-US"/>
              </w:rPr>
            </w:pPr>
          </w:p>
        </w:tc>
        <w:tc>
          <w:tcPr>
            <w:tcW w:w="1134" w:type="dxa"/>
          </w:tcPr>
          <w:p w14:paraId="19838CCA" w14:textId="77777777" w:rsidR="005D0347" w:rsidRPr="00BB78BA" w:rsidRDefault="005D0347" w:rsidP="005D0347">
            <w:pPr>
              <w:jc w:val="center"/>
              <w:rPr>
                <w:lang w:val="en-US"/>
              </w:rPr>
            </w:pPr>
          </w:p>
        </w:tc>
      </w:tr>
      <w:tr w:rsidR="005D0347" w:rsidRPr="00F65E97" w14:paraId="7AB4D90A" w14:textId="66BCDD8C" w:rsidTr="005D0347">
        <w:tc>
          <w:tcPr>
            <w:tcW w:w="5118" w:type="dxa"/>
          </w:tcPr>
          <w:p w14:paraId="2F6606FE" w14:textId="77777777" w:rsidR="005D0347" w:rsidRPr="00BB78BA" w:rsidRDefault="005D0347" w:rsidP="005D0347">
            <w:r w:rsidRPr="00BB78BA">
              <w:t>Gestionarea Fondului de Rezervă al Consiliului Raional</w:t>
            </w:r>
          </w:p>
        </w:tc>
        <w:tc>
          <w:tcPr>
            <w:tcW w:w="1417" w:type="dxa"/>
          </w:tcPr>
          <w:p w14:paraId="78270CDF" w14:textId="77777777" w:rsidR="005D0347" w:rsidRPr="00BB78BA" w:rsidRDefault="005D0347" w:rsidP="005D0347">
            <w:pPr>
              <w:jc w:val="center"/>
            </w:pPr>
            <w:r w:rsidRPr="00BB78BA">
              <w:t>03291</w:t>
            </w:r>
          </w:p>
        </w:tc>
        <w:tc>
          <w:tcPr>
            <w:tcW w:w="1134" w:type="dxa"/>
          </w:tcPr>
          <w:p w14:paraId="0D25B59C" w14:textId="77777777" w:rsidR="005D0347" w:rsidRPr="00BB78BA" w:rsidRDefault="005D0347" w:rsidP="005D0347">
            <w:pPr>
              <w:jc w:val="center"/>
              <w:rPr>
                <w:lang w:val="en-US"/>
              </w:rPr>
            </w:pPr>
            <w:r w:rsidRPr="00BB78BA">
              <w:rPr>
                <w:lang w:val="en-US"/>
              </w:rPr>
              <w:t>1000,0</w:t>
            </w:r>
          </w:p>
        </w:tc>
        <w:tc>
          <w:tcPr>
            <w:tcW w:w="1134" w:type="dxa"/>
          </w:tcPr>
          <w:p w14:paraId="797BBC5E" w14:textId="77777777" w:rsidR="005D0347" w:rsidRPr="00BB78BA" w:rsidRDefault="005D0347" w:rsidP="005D0347">
            <w:pPr>
              <w:jc w:val="center"/>
              <w:rPr>
                <w:lang w:val="en-US"/>
              </w:rPr>
            </w:pPr>
          </w:p>
        </w:tc>
        <w:tc>
          <w:tcPr>
            <w:tcW w:w="1134" w:type="dxa"/>
          </w:tcPr>
          <w:p w14:paraId="768C3E97" w14:textId="649AA8AF" w:rsidR="005D0347" w:rsidRPr="00BB78BA" w:rsidRDefault="005D0347" w:rsidP="005D0347">
            <w:pPr>
              <w:jc w:val="center"/>
              <w:rPr>
                <w:lang w:val="en-US"/>
              </w:rPr>
            </w:pPr>
            <w:r w:rsidRPr="00BB78BA">
              <w:rPr>
                <w:lang w:val="en-US"/>
              </w:rPr>
              <w:t>1000,0</w:t>
            </w:r>
          </w:p>
        </w:tc>
      </w:tr>
      <w:tr w:rsidR="005D0347" w:rsidRPr="00F65E97" w14:paraId="0CB12FB2" w14:textId="7D4A14EC" w:rsidTr="005D0347">
        <w:tc>
          <w:tcPr>
            <w:tcW w:w="5118" w:type="dxa"/>
          </w:tcPr>
          <w:p w14:paraId="06F75DC1" w14:textId="77777777" w:rsidR="005D0347" w:rsidRPr="00BB78BA" w:rsidRDefault="005D0347" w:rsidP="005D0347">
            <w:pPr>
              <w:rPr>
                <w:lang w:val="en-US"/>
              </w:rPr>
            </w:pPr>
            <w:r w:rsidRPr="00BB78BA">
              <w:rPr>
                <w:b/>
                <w:bCs/>
              </w:rPr>
              <w:t>Apărare naţională</w:t>
            </w:r>
          </w:p>
        </w:tc>
        <w:tc>
          <w:tcPr>
            <w:tcW w:w="1417" w:type="dxa"/>
          </w:tcPr>
          <w:p w14:paraId="5AD4782C" w14:textId="77777777" w:rsidR="005D0347" w:rsidRPr="00BB78BA" w:rsidRDefault="005D0347" w:rsidP="005D0347">
            <w:pPr>
              <w:jc w:val="center"/>
              <w:rPr>
                <w:lang w:val="en-US"/>
              </w:rPr>
            </w:pPr>
          </w:p>
        </w:tc>
        <w:tc>
          <w:tcPr>
            <w:tcW w:w="1134" w:type="dxa"/>
          </w:tcPr>
          <w:p w14:paraId="24131FA1" w14:textId="77777777" w:rsidR="005D0347" w:rsidRPr="00BB78BA" w:rsidRDefault="005D0347" w:rsidP="005D0347">
            <w:pPr>
              <w:jc w:val="center"/>
              <w:rPr>
                <w:b/>
                <w:i/>
                <w:lang w:val="en-US"/>
              </w:rPr>
            </w:pPr>
            <w:r w:rsidRPr="00BB78BA">
              <w:rPr>
                <w:b/>
                <w:i/>
                <w:lang w:val="en-US"/>
              </w:rPr>
              <w:t>1000,0</w:t>
            </w:r>
          </w:p>
        </w:tc>
        <w:tc>
          <w:tcPr>
            <w:tcW w:w="1134" w:type="dxa"/>
          </w:tcPr>
          <w:p w14:paraId="755C5427" w14:textId="77777777" w:rsidR="005D0347" w:rsidRPr="00BB78BA" w:rsidRDefault="005D0347" w:rsidP="005D0347">
            <w:pPr>
              <w:jc w:val="center"/>
              <w:rPr>
                <w:b/>
                <w:i/>
                <w:lang w:val="en-US"/>
              </w:rPr>
            </w:pPr>
          </w:p>
        </w:tc>
        <w:tc>
          <w:tcPr>
            <w:tcW w:w="1134" w:type="dxa"/>
          </w:tcPr>
          <w:p w14:paraId="1E119B7F" w14:textId="1C4631AB" w:rsidR="005D0347" w:rsidRPr="00BB78BA" w:rsidRDefault="005D0347" w:rsidP="005D0347">
            <w:pPr>
              <w:jc w:val="center"/>
              <w:rPr>
                <w:b/>
                <w:i/>
                <w:lang w:val="en-US"/>
              </w:rPr>
            </w:pPr>
            <w:r w:rsidRPr="00BB78BA">
              <w:rPr>
                <w:b/>
                <w:i/>
                <w:lang w:val="en-US"/>
              </w:rPr>
              <w:t>1000,0</w:t>
            </w:r>
          </w:p>
        </w:tc>
      </w:tr>
      <w:tr w:rsidR="005D0347" w:rsidRPr="00F65E97" w14:paraId="746BC82A" w14:textId="2487110F" w:rsidTr="005D0347">
        <w:tc>
          <w:tcPr>
            <w:tcW w:w="5118" w:type="dxa"/>
          </w:tcPr>
          <w:p w14:paraId="047F68BB" w14:textId="77777777" w:rsidR="005D0347" w:rsidRPr="00BB78BA" w:rsidRDefault="005D0347" w:rsidP="005D0347">
            <w:r w:rsidRPr="00BB78BA">
              <w:t xml:space="preserve">Centrul militar </w:t>
            </w:r>
          </w:p>
          <w:p w14:paraId="26E16FBA" w14:textId="77777777" w:rsidR="005D0347" w:rsidRPr="00BB78BA" w:rsidRDefault="005D0347" w:rsidP="005D0347">
            <w:pPr>
              <w:rPr>
                <w:b/>
                <w:lang w:val="en-US"/>
              </w:rPr>
            </w:pPr>
            <w:r w:rsidRPr="00BB78BA">
              <w:rPr>
                <w:i/>
              </w:rPr>
              <w:t>inclusiv:</w:t>
            </w:r>
            <w:r w:rsidRPr="00BB78BA">
              <w:t>cheltuieli suportate de Centrul militar raional, ocazionate de activitatea comisiei medico-militare a recruţilor supuşi încorporării în anul 2026</w:t>
            </w:r>
          </w:p>
        </w:tc>
        <w:tc>
          <w:tcPr>
            <w:tcW w:w="1417" w:type="dxa"/>
          </w:tcPr>
          <w:p w14:paraId="31880957" w14:textId="77777777" w:rsidR="005D0347" w:rsidRPr="00BB78BA" w:rsidRDefault="005D0347" w:rsidP="005D0347">
            <w:pPr>
              <w:jc w:val="center"/>
              <w:rPr>
                <w:lang w:val="en-US"/>
              </w:rPr>
            </w:pPr>
          </w:p>
          <w:p w14:paraId="4ADB0F1E" w14:textId="77777777" w:rsidR="005D0347" w:rsidRPr="00BB78BA" w:rsidRDefault="005D0347" w:rsidP="005D0347">
            <w:pPr>
              <w:jc w:val="center"/>
              <w:rPr>
                <w:lang w:val="en-US"/>
              </w:rPr>
            </w:pPr>
          </w:p>
          <w:p w14:paraId="50DFDACC" w14:textId="77777777" w:rsidR="005D0347" w:rsidRPr="00BB78BA" w:rsidRDefault="005D0347" w:rsidP="005D0347">
            <w:pPr>
              <w:jc w:val="center"/>
              <w:rPr>
                <w:lang w:val="en-US"/>
              </w:rPr>
            </w:pPr>
            <w:r w:rsidRPr="00BB78BA">
              <w:rPr>
                <w:lang w:val="en-US"/>
              </w:rPr>
              <w:t>11504</w:t>
            </w:r>
          </w:p>
        </w:tc>
        <w:tc>
          <w:tcPr>
            <w:tcW w:w="1134" w:type="dxa"/>
          </w:tcPr>
          <w:p w14:paraId="36D9A957" w14:textId="77777777" w:rsidR="005D0347" w:rsidRPr="00BB78BA" w:rsidRDefault="005D0347" w:rsidP="005D0347">
            <w:pPr>
              <w:jc w:val="center"/>
              <w:rPr>
                <w:lang w:val="en-US"/>
              </w:rPr>
            </w:pPr>
          </w:p>
          <w:p w14:paraId="5742314A" w14:textId="77777777" w:rsidR="005D0347" w:rsidRPr="00BB78BA" w:rsidRDefault="005D0347" w:rsidP="005D0347">
            <w:pPr>
              <w:jc w:val="center"/>
              <w:rPr>
                <w:lang w:val="en-US"/>
              </w:rPr>
            </w:pPr>
          </w:p>
          <w:p w14:paraId="2169D70D" w14:textId="77777777" w:rsidR="005D0347" w:rsidRPr="00BB78BA" w:rsidRDefault="005D0347" w:rsidP="005D0347">
            <w:pPr>
              <w:jc w:val="center"/>
              <w:rPr>
                <w:lang w:val="en-US"/>
              </w:rPr>
            </w:pPr>
            <w:r w:rsidRPr="00BB78BA">
              <w:rPr>
                <w:lang w:val="en-US"/>
              </w:rPr>
              <w:t>1000,0</w:t>
            </w:r>
          </w:p>
        </w:tc>
        <w:tc>
          <w:tcPr>
            <w:tcW w:w="1134" w:type="dxa"/>
          </w:tcPr>
          <w:p w14:paraId="3585FCB7" w14:textId="77777777" w:rsidR="005D0347" w:rsidRPr="00BB78BA" w:rsidRDefault="005D0347" w:rsidP="005D0347">
            <w:pPr>
              <w:jc w:val="center"/>
              <w:rPr>
                <w:lang w:val="en-US"/>
              </w:rPr>
            </w:pPr>
          </w:p>
        </w:tc>
        <w:tc>
          <w:tcPr>
            <w:tcW w:w="1134" w:type="dxa"/>
          </w:tcPr>
          <w:p w14:paraId="4BEC3CC5" w14:textId="77777777" w:rsidR="005D0347" w:rsidRPr="00BB78BA" w:rsidRDefault="005D0347" w:rsidP="005D0347">
            <w:pPr>
              <w:jc w:val="center"/>
              <w:rPr>
                <w:lang w:val="en-US"/>
              </w:rPr>
            </w:pPr>
          </w:p>
          <w:p w14:paraId="40E42EA1" w14:textId="77777777" w:rsidR="005D0347" w:rsidRPr="00BB78BA" w:rsidRDefault="005D0347" w:rsidP="005D0347">
            <w:pPr>
              <w:jc w:val="center"/>
              <w:rPr>
                <w:lang w:val="en-US"/>
              </w:rPr>
            </w:pPr>
          </w:p>
          <w:p w14:paraId="6CA62F95" w14:textId="0CDDA0E5" w:rsidR="005D0347" w:rsidRPr="00BB78BA" w:rsidRDefault="005D0347" w:rsidP="005D0347">
            <w:pPr>
              <w:jc w:val="center"/>
              <w:rPr>
                <w:lang w:val="en-US"/>
              </w:rPr>
            </w:pPr>
            <w:r w:rsidRPr="00BB78BA">
              <w:rPr>
                <w:lang w:val="en-US"/>
              </w:rPr>
              <w:t>1000,0</w:t>
            </w:r>
          </w:p>
        </w:tc>
      </w:tr>
      <w:tr w:rsidR="00567E94" w:rsidRPr="00475E62" w14:paraId="659D35B1" w14:textId="3E7C5DBE" w:rsidTr="005D0347">
        <w:tc>
          <w:tcPr>
            <w:tcW w:w="5118" w:type="dxa"/>
          </w:tcPr>
          <w:p w14:paraId="65EAE72B" w14:textId="77777777" w:rsidR="00567E94" w:rsidRPr="00BB78BA" w:rsidRDefault="00567E94" w:rsidP="00610399">
            <w:pPr>
              <w:rPr>
                <w:i/>
                <w:lang w:val="en-US"/>
              </w:rPr>
            </w:pPr>
            <w:r w:rsidRPr="00BB78BA">
              <w:rPr>
                <w:b/>
                <w:bCs/>
              </w:rPr>
              <w:t>Servicii în domeniul economiei</w:t>
            </w:r>
          </w:p>
        </w:tc>
        <w:tc>
          <w:tcPr>
            <w:tcW w:w="1417" w:type="dxa"/>
          </w:tcPr>
          <w:p w14:paraId="7FB35CD2" w14:textId="77777777" w:rsidR="00567E94" w:rsidRPr="00BB78BA" w:rsidRDefault="00567E94" w:rsidP="00610399">
            <w:pPr>
              <w:jc w:val="center"/>
              <w:rPr>
                <w:b/>
                <w:lang w:val="en-US"/>
              </w:rPr>
            </w:pPr>
          </w:p>
        </w:tc>
        <w:tc>
          <w:tcPr>
            <w:tcW w:w="1134" w:type="dxa"/>
          </w:tcPr>
          <w:p w14:paraId="1EFCDC54" w14:textId="77777777" w:rsidR="00567E94" w:rsidRPr="00BB78BA" w:rsidRDefault="00567E94" w:rsidP="00610399">
            <w:pPr>
              <w:jc w:val="center"/>
              <w:rPr>
                <w:b/>
                <w:lang w:val="en-US"/>
              </w:rPr>
            </w:pPr>
            <w:r w:rsidRPr="00BB78BA">
              <w:rPr>
                <w:b/>
                <w:lang w:val="en-US"/>
              </w:rPr>
              <w:t>26476,4</w:t>
            </w:r>
          </w:p>
        </w:tc>
        <w:tc>
          <w:tcPr>
            <w:tcW w:w="1134" w:type="dxa"/>
          </w:tcPr>
          <w:p w14:paraId="667A7B30" w14:textId="0DAEE0A2" w:rsidR="00567E94" w:rsidRPr="00BB78BA" w:rsidRDefault="005D0347" w:rsidP="00610399">
            <w:pPr>
              <w:jc w:val="center"/>
              <w:rPr>
                <w:b/>
                <w:lang w:val="en-US"/>
              </w:rPr>
            </w:pPr>
            <w:r>
              <w:rPr>
                <w:b/>
                <w:lang w:val="en-US"/>
              </w:rPr>
              <w:t>1494,3</w:t>
            </w:r>
          </w:p>
        </w:tc>
        <w:tc>
          <w:tcPr>
            <w:tcW w:w="1134" w:type="dxa"/>
          </w:tcPr>
          <w:p w14:paraId="44250A2E" w14:textId="626B8B65" w:rsidR="00567E94" w:rsidRPr="00BB78BA" w:rsidRDefault="005D0347" w:rsidP="00610399">
            <w:pPr>
              <w:jc w:val="center"/>
              <w:rPr>
                <w:b/>
                <w:lang w:val="en-US"/>
              </w:rPr>
            </w:pPr>
            <w:r>
              <w:rPr>
                <w:b/>
                <w:lang w:val="en-US"/>
              </w:rPr>
              <w:t>27970,7</w:t>
            </w:r>
          </w:p>
        </w:tc>
      </w:tr>
      <w:tr w:rsidR="005D0347" w:rsidRPr="00475E62" w14:paraId="4AA33797" w14:textId="5C045D7A" w:rsidTr="005D0347">
        <w:tc>
          <w:tcPr>
            <w:tcW w:w="5118" w:type="dxa"/>
          </w:tcPr>
          <w:p w14:paraId="5B21A376" w14:textId="77777777" w:rsidR="005D0347" w:rsidRPr="00BB78BA" w:rsidRDefault="005D0347" w:rsidP="005D0347">
            <w:pPr>
              <w:rPr>
                <w:i/>
                <w:lang w:val="en-US"/>
              </w:rPr>
            </w:pPr>
            <w:r w:rsidRPr="00BB78BA">
              <w:t>Direcţia Economie și Cooperare transfrontalieră</w:t>
            </w:r>
          </w:p>
        </w:tc>
        <w:tc>
          <w:tcPr>
            <w:tcW w:w="1417" w:type="dxa"/>
          </w:tcPr>
          <w:p w14:paraId="3488CFBE" w14:textId="77777777" w:rsidR="005D0347" w:rsidRPr="00BB78BA" w:rsidRDefault="005D0347" w:rsidP="005D0347">
            <w:pPr>
              <w:jc w:val="center"/>
              <w:rPr>
                <w:lang w:val="en-US"/>
              </w:rPr>
            </w:pPr>
            <w:r w:rsidRPr="00BB78BA">
              <w:rPr>
                <w:lang w:val="en-US"/>
              </w:rPr>
              <w:t>13536</w:t>
            </w:r>
          </w:p>
        </w:tc>
        <w:tc>
          <w:tcPr>
            <w:tcW w:w="1134" w:type="dxa"/>
          </w:tcPr>
          <w:p w14:paraId="7F9678BF" w14:textId="77777777" w:rsidR="005D0347" w:rsidRPr="00BB78BA" w:rsidRDefault="005D0347" w:rsidP="005D0347">
            <w:pPr>
              <w:jc w:val="center"/>
              <w:rPr>
                <w:lang w:val="en-US"/>
              </w:rPr>
            </w:pPr>
            <w:r w:rsidRPr="00BB78BA">
              <w:rPr>
                <w:lang w:val="en-US"/>
              </w:rPr>
              <w:t>1750,0</w:t>
            </w:r>
          </w:p>
        </w:tc>
        <w:tc>
          <w:tcPr>
            <w:tcW w:w="1134" w:type="dxa"/>
          </w:tcPr>
          <w:p w14:paraId="133484E2" w14:textId="77777777" w:rsidR="005D0347" w:rsidRPr="00BB78BA" w:rsidRDefault="005D0347" w:rsidP="005D0347">
            <w:pPr>
              <w:jc w:val="center"/>
              <w:rPr>
                <w:lang w:val="en-US"/>
              </w:rPr>
            </w:pPr>
          </w:p>
        </w:tc>
        <w:tc>
          <w:tcPr>
            <w:tcW w:w="1134" w:type="dxa"/>
          </w:tcPr>
          <w:p w14:paraId="2E82F833" w14:textId="45A034F9" w:rsidR="005D0347" w:rsidRPr="00BB78BA" w:rsidRDefault="005D0347" w:rsidP="005D0347">
            <w:pPr>
              <w:jc w:val="center"/>
              <w:rPr>
                <w:lang w:val="en-US"/>
              </w:rPr>
            </w:pPr>
            <w:r w:rsidRPr="00BB78BA">
              <w:rPr>
                <w:lang w:val="en-US"/>
              </w:rPr>
              <w:t>1750,0</w:t>
            </w:r>
          </w:p>
        </w:tc>
      </w:tr>
      <w:tr w:rsidR="005D0347" w:rsidRPr="00475E62" w14:paraId="24A481EC" w14:textId="71787F10" w:rsidTr="005D0347">
        <w:tc>
          <w:tcPr>
            <w:tcW w:w="5118" w:type="dxa"/>
          </w:tcPr>
          <w:p w14:paraId="72986D99" w14:textId="77777777" w:rsidR="005D0347" w:rsidRPr="00BB78BA" w:rsidRDefault="005D0347" w:rsidP="005D0347">
            <w:pPr>
              <w:rPr>
                <w:lang w:val="en-US"/>
              </w:rPr>
            </w:pPr>
            <w:r w:rsidRPr="00BB78BA">
              <w:rPr>
                <w:bCs/>
              </w:rPr>
              <w:t>Direc</w:t>
            </w:r>
            <w:r w:rsidRPr="00BB78BA">
              <w:t>ț</w:t>
            </w:r>
            <w:r w:rsidRPr="00BB78BA">
              <w:rPr>
                <w:bCs/>
              </w:rPr>
              <w:t>ia Agricultur</w:t>
            </w:r>
            <w:r w:rsidRPr="00BB78BA">
              <w:t>ă si alimentație</w:t>
            </w:r>
          </w:p>
        </w:tc>
        <w:tc>
          <w:tcPr>
            <w:tcW w:w="1417" w:type="dxa"/>
          </w:tcPr>
          <w:p w14:paraId="5CB18D4D" w14:textId="77777777" w:rsidR="005D0347" w:rsidRPr="00BB78BA" w:rsidRDefault="005D0347" w:rsidP="005D0347">
            <w:pPr>
              <w:jc w:val="center"/>
              <w:rPr>
                <w:lang w:val="en-US"/>
              </w:rPr>
            </w:pPr>
            <w:r w:rsidRPr="00BB78BA">
              <w:rPr>
                <w:lang w:val="en-US"/>
              </w:rPr>
              <w:t>13562</w:t>
            </w:r>
          </w:p>
        </w:tc>
        <w:tc>
          <w:tcPr>
            <w:tcW w:w="1134" w:type="dxa"/>
          </w:tcPr>
          <w:p w14:paraId="2286B398" w14:textId="77777777" w:rsidR="005D0347" w:rsidRPr="00BB78BA" w:rsidRDefault="005D0347" w:rsidP="005D0347">
            <w:pPr>
              <w:jc w:val="center"/>
              <w:rPr>
                <w:lang w:val="en-US"/>
              </w:rPr>
            </w:pPr>
            <w:r w:rsidRPr="00BB78BA">
              <w:rPr>
                <w:lang w:val="en-US"/>
              </w:rPr>
              <w:t>1540,0</w:t>
            </w:r>
          </w:p>
        </w:tc>
        <w:tc>
          <w:tcPr>
            <w:tcW w:w="1134" w:type="dxa"/>
          </w:tcPr>
          <w:p w14:paraId="39579B0B" w14:textId="77777777" w:rsidR="005D0347" w:rsidRPr="00BB78BA" w:rsidRDefault="005D0347" w:rsidP="005D0347">
            <w:pPr>
              <w:jc w:val="center"/>
              <w:rPr>
                <w:lang w:val="en-US"/>
              </w:rPr>
            </w:pPr>
          </w:p>
        </w:tc>
        <w:tc>
          <w:tcPr>
            <w:tcW w:w="1134" w:type="dxa"/>
          </w:tcPr>
          <w:p w14:paraId="36AF6E0B" w14:textId="2E1D0EAC" w:rsidR="005D0347" w:rsidRPr="00BB78BA" w:rsidRDefault="005D0347" w:rsidP="005D0347">
            <w:pPr>
              <w:jc w:val="center"/>
              <w:rPr>
                <w:lang w:val="en-US"/>
              </w:rPr>
            </w:pPr>
            <w:r w:rsidRPr="00BB78BA">
              <w:rPr>
                <w:lang w:val="en-US"/>
              </w:rPr>
              <w:t>1540,0</w:t>
            </w:r>
          </w:p>
        </w:tc>
      </w:tr>
      <w:tr w:rsidR="005D0347" w:rsidRPr="00475E62" w14:paraId="0DF35521" w14:textId="031D5EC3" w:rsidTr="005D0347">
        <w:tc>
          <w:tcPr>
            <w:tcW w:w="5118" w:type="dxa"/>
          </w:tcPr>
          <w:p w14:paraId="5618FAF2" w14:textId="77777777" w:rsidR="005D0347" w:rsidRPr="00BB78BA" w:rsidRDefault="005D0347" w:rsidP="005D0347">
            <w:r w:rsidRPr="00BB78BA">
              <w:rPr>
                <w:bCs/>
              </w:rPr>
              <w:t>Secţia construcţii, gospodărie comunală şi drumuri</w:t>
            </w:r>
          </w:p>
        </w:tc>
        <w:tc>
          <w:tcPr>
            <w:tcW w:w="1417" w:type="dxa"/>
          </w:tcPr>
          <w:p w14:paraId="1760094E" w14:textId="77777777" w:rsidR="005D0347" w:rsidRPr="00BB78BA" w:rsidRDefault="005D0347" w:rsidP="005D0347">
            <w:pPr>
              <w:jc w:val="center"/>
              <w:rPr>
                <w:lang w:val="en-US"/>
              </w:rPr>
            </w:pPr>
            <w:r w:rsidRPr="00BB78BA">
              <w:rPr>
                <w:lang w:val="en-US"/>
              </w:rPr>
              <w:t>09467</w:t>
            </w:r>
          </w:p>
        </w:tc>
        <w:tc>
          <w:tcPr>
            <w:tcW w:w="1134" w:type="dxa"/>
          </w:tcPr>
          <w:p w14:paraId="5A51C4AF" w14:textId="77777777" w:rsidR="005D0347" w:rsidRPr="00BB78BA" w:rsidRDefault="005D0347" w:rsidP="005D0347">
            <w:pPr>
              <w:jc w:val="center"/>
              <w:rPr>
                <w:lang w:val="en-US"/>
              </w:rPr>
            </w:pPr>
            <w:r w:rsidRPr="00BB78BA">
              <w:rPr>
                <w:lang w:val="en-US"/>
              </w:rPr>
              <w:t>1155,7</w:t>
            </w:r>
          </w:p>
        </w:tc>
        <w:tc>
          <w:tcPr>
            <w:tcW w:w="1134" w:type="dxa"/>
          </w:tcPr>
          <w:p w14:paraId="6D57C6DD" w14:textId="77777777" w:rsidR="005D0347" w:rsidRPr="00BB78BA" w:rsidRDefault="005D0347" w:rsidP="005D0347">
            <w:pPr>
              <w:jc w:val="center"/>
              <w:rPr>
                <w:lang w:val="en-US"/>
              </w:rPr>
            </w:pPr>
          </w:p>
        </w:tc>
        <w:tc>
          <w:tcPr>
            <w:tcW w:w="1134" w:type="dxa"/>
          </w:tcPr>
          <w:p w14:paraId="18C90C40" w14:textId="2BC8AAA3" w:rsidR="005D0347" w:rsidRPr="00BB78BA" w:rsidRDefault="005D0347" w:rsidP="005D0347">
            <w:pPr>
              <w:jc w:val="center"/>
              <w:rPr>
                <w:lang w:val="en-US"/>
              </w:rPr>
            </w:pPr>
            <w:r w:rsidRPr="00BB78BA">
              <w:rPr>
                <w:lang w:val="en-US"/>
              </w:rPr>
              <w:t>1155,7</w:t>
            </w:r>
          </w:p>
        </w:tc>
      </w:tr>
      <w:tr w:rsidR="00567E94" w:rsidRPr="00475E62" w14:paraId="34E736C4" w14:textId="73E7A993" w:rsidTr="005D0347">
        <w:tc>
          <w:tcPr>
            <w:tcW w:w="5118" w:type="dxa"/>
          </w:tcPr>
          <w:p w14:paraId="4B158783" w14:textId="77777777" w:rsidR="00567E94" w:rsidRPr="00BB78BA" w:rsidRDefault="00567E94" w:rsidP="00610399">
            <w:r w:rsidRPr="00BB78BA">
              <w:t>Dezvoltarea drumurilor</w:t>
            </w:r>
          </w:p>
        </w:tc>
        <w:tc>
          <w:tcPr>
            <w:tcW w:w="1417" w:type="dxa"/>
          </w:tcPr>
          <w:p w14:paraId="13FC9318" w14:textId="77777777" w:rsidR="00567E94" w:rsidRPr="00BB78BA" w:rsidRDefault="00567E94" w:rsidP="00610399">
            <w:pPr>
              <w:jc w:val="center"/>
              <w:rPr>
                <w:lang w:val="en-US"/>
              </w:rPr>
            </w:pPr>
            <w:r w:rsidRPr="00BB78BA">
              <w:rPr>
                <w:lang w:val="en-US"/>
              </w:rPr>
              <w:t>10843</w:t>
            </w:r>
          </w:p>
        </w:tc>
        <w:tc>
          <w:tcPr>
            <w:tcW w:w="1134" w:type="dxa"/>
          </w:tcPr>
          <w:p w14:paraId="5BA3C5C6" w14:textId="77777777" w:rsidR="00567E94" w:rsidRPr="00BB78BA" w:rsidRDefault="00567E94" w:rsidP="00610399">
            <w:pPr>
              <w:jc w:val="center"/>
              <w:rPr>
                <w:lang w:val="en-US"/>
              </w:rPr>
            </w:pPr>
            <w:r w:rsidRPr="00BB78BA">
              <w:rPr>
                <w:lang w:val="en-US"/>
              </w:rPr>
              <w:t>21622,7</w:t>
            </w:r>
          </w:p>
        </w:tc>
        <w:tc>
          <w:tcPr>
            <w:tcW w:w="1134" w:type="dxa"/>
          </w:tcPr>
          <w:p w14:paraId="2F9EA082" w14:textId="630A2E41" w:rsidR="00567E94" w:rsidRPr="00BB78BA" w:rsidRDefault="005D0347" w:rsidP="00610399">
            <w:pPr>
              <w:jc w:val="center"/>
              <w:rPr>
                <w:lang w:val="en-US"/>
              </w:rPr>
            </w:pPr>
            <w:r>
              <w:rPr>
                <w:lang w:val="en-US"/>
              </w:rPr>
              <w:t>1494,3</w:t>
            </w:r>
          </w:p>
        </w:tc>
        <w:tc>
          <w:tcPr>
            <w:tcW w:w="1134" w:type="dxa"/>
          </w:tcPr>
          <w:p w14:paraId="19615155" w14:textId="6FDE2711" w:rsidR="00567E94" w:rsidRPr="00BB78BA" w:rsidRDefault="005D0347" w:rsidP="00610399">
            <w:pPr>
              <w:jc w:val="center"/>
              <w:rPr>
                <w:lang w:val="en-US"/>
              </w:rPr>
            </w:pPr>
            <w:r>
              <w:rPr>
                <w:lang w:val="en-US"/>
              </w:rPr>
              <w:t>23117,0</w:t>
            </w:r>
          </w:p>
        </w:tc>
      </w:tr>
      <w:tr w:rsidR="005D0347" w:rsidRPr="00475E62" w14:paraId="0C8E6318" w14:textId="4579F721" w:rsidTr="005D0347">
        <w:tc>
          <w:tcPr>
            <w:tcW w:w="5118" w:type="dxa"/>
          </w:tcPr>
          <w:p w14:paraId="252CBE05" w14:textId="77777777" w:rsidR="005D0347" w:rsidRPr="00BB78BA" w:rsidRDefault="005D0347" w:rsidP="005D0347">
            <w:r w:rsidRPr="00BB78BA">
              <w:t>Serviciul reglementări funciare şi cadastru</w:t>
            </w:r>
          </w:p>
        </w:tc>
        <w:tc>
          <w:tcPr>
            <w:tcW w:w="1417" w:type="dxa"/>
          </w:tcPr>
          <w:p w14:paraId="40827DDD" w14:textId="77777777" w:rsidR="005D0347" w:rsidRPr="00BB78BA" w:rsidRDefault="005D0347" w:rsidP="005D0347">
            <w:pPr>
              <w:jc w:val="center"/>
            </w:pPr>
            <w:r w:rsidRPr="00BB78BA">
              <w:t>13550</w:t>
            </w:r>
          </w:p>
        </w:tc>
        <w:tc>
          <w:tcPr>
            <w:tcW w:w="1134" w:type="dxa"/>
          </w:tcPr>
          <w:p w14:paraId="69235C07" w14:textId="77777777" w:rsidR="005D0347" w:rsidRPr="00BB78BA" w:rsidRDefault="005D0347" w:rsidP="005D0347">
            <w:pPr>
              <w:jc w:val="center"/>
              <w:rPr>
                <w:lang w:val="en-US"/>
              </w:rPr>
            </w:pPr>
            <w:r w:rsidRPr="00BB78BA">
              <w:rPr>
                <w:lang w:val="en-US"/>
              </w:rPr>
              <w:t>408,0</w:t>
            </w:r>
          </w:p>
        </w:tc>
        <w:tc>
          <w:tcPr>
            <w:tcW w:w="1134" w:type="dxa"/>
          </w:tcPr>
          <w:p w14:paraId="22EF7526" w14:textId="77777777" w:rsidR="005D0347" w:rsidRPr="00BB78BA" w:rsidRDefault="005D0347" w:rsidP="005D0347">
            <w:pPr>
              <w:jc w:val="center"/>
              <w:rPr>
                <w:lang w:val="en-US"/>
              </w:rPr>
            </w:pPr>
          </w:p>
        </w:tc>
        <w:tc>
          <w:tcPr>
            <w:tcW w:w="1134" w:type="dxa"/>
          </w:tcPr>
          <w:p w14:paraId="730A913D" w14:textId="01AAB025" w:rsidR="005D0347" w:rsidRPr="00BB78BA" w:rsidRDefault="005D0347" w:rsidP="005D0347">
            <w:pPr>
              <w:jc w:val="center"/>
              <w:rPr>
                <w:lang w:val="en-US"/>
              </w:rPr>
            </w:pPr>
            <w:r w:rsidRPr="00BB78BA">
              <w:rPr>
                <w:lang w:val="en-US"/>
              </w:rPr>
              <w:t>408,0</w:t>
            </w:r>
          </w:p>
        </w:tc>
      </w:tr>
      <w:tr w:rsidR="005D0347" w:rsidRPr="00037D7D" w14:paraId="170699FF" w14:textId="7772D2B5" w:rsidTr="005D0347">
        <w:tc>
          <w:tcPr>
            <w:tcW w:w="5118" w:type="dxa"/>
          </w:tcPr>
          <w:p w14:paraId="4D7C4E6F" w14:textId="77777777" w:rsidR="005D0347" w:rsidRPr="00BB78BA" w:rsidRDefault="005D0347" w:rsidP="005D0347">
            <w:r w:rsidRPr="00BB78BA">
              <w:rPr>
                <w:b/>
                <w:bCs/>
                <w:i/>
                <w:iCs/>
              </w:rPr>
              <w:t>Ocrotirea sanatatii</w:t>
            </w:r>
          </w:p>
        </w:tc>
        <w:tc>
          <w:tcPr>
            <w:tcW w:w="1417" w:type="dxa"/>
          </w:tcPr>
          <w:p w14:paraId="34D9D370" w14:textId="77777777" w:rsidR="005D0347" w:rsidRPr="00BB78BA" w:rsidRDefault="005D0347" w:rsidP="005D0347">
            <w:pPr>
              <w:jc w:val="center"/>
            </w:pPr>
          </w:p>
        </w:tc>
        <w:tc>
          <w:tcPr>
            <w:tcW w:w="1134" w:type="dxa"/>
          </w:tcPr>
          <w:p w14:paraId="239144BC" w14:textId="77777777" w:rsidR="005D0347" w:rsidRPr="00037D7D" w:rsidRDefault="005D0347" w:rsidP="005D0347">
            <w:pPr>
              <w:jc w:val="center"/>
              <w:rPr>
                <w:b/>
                <w:lang w:val="en-US"/>
              </w:rPr>
            </w:pPr>
            <w:r w:rsidRPr="00037D7D">
              <w:rPr>
                <w:b/>
                <w:lang w:val="en-US"/>
              </w:rPr>
              <w:t>194,0</w:t>
            </w:r>
          </w:p>
        </w:tc>
        <w:tc>
          <w:tcPr>
            <w:tcW w:w="1134" w:type="dxa"/>
          </w:tcPr>
          <w:p w14:paraId="33862C03" w14:textId="77777777" w:rsidR="005D0347" w:rsidRPr="00037D7D" w:rsidRDefault="005D0347" w:rsidP="005D0347">
            <w:pPr>
              <w:jc w:val="center"/>
              <w:rPr>
                <w:b/>
                <w:lang w:val="en-US"/>
              </w:rPr>
            </w:pPr>
          </w:p>
        </w:tc>
        <w:tc>
          <w:tcPr>
            <w:tcW w:w="1134" w:type="dxa"/>
          </w:tcPr>
          <w:p w14:paraId="0B0A6C35" w14:textId="0C3429C0" w:rsidR="005D0347" w:rsidRPr="00037D7D" w:rsidRDefault="005D0347" w:rsidP="005D0347">
            <w:pPr>
              <w:jc w:val="center"/>
              <w:rPr>
                <w:b/>
                <w:lang w:val="en-US"/>
              </w:rPr>
            </w:pPr>
            <w:r w:rsidRPr="00037D7D">
              <w:rPr>
                <w:b/>
                <w:lang w:val="en-US"/>
              </w:rPr>
              <w:t>194,0</w:t>
            </w:r>
          </w:p>
        </w:tc>
      </w:tr>
      <w:tr w:rsidR="005D0347" w:rsidRPr="00475E62" w14:paraId="240D70FA" w14:textId="29E5E9DF" w:rsidTr="005D0347">
        <w:tc>
          <w:tcPr>
            <w:tcW w:w="5118" w:type="dxa"/>
            <w:tcBorders>
              <w:top w:val="single" w:sz="4" w:space="0" w:color="auto"/>
              <w:right w:val="single" w:sz="4" w:space="0" w:color="auto"/>
            </w:tcBorders>
            <w:shd w:val="clear" w:color="auto" w:fill="auto"/>
            <w:vAlign w:val="center"/>
          </w:tcPr>
          <w:p w14:paraId="734E79DD" w14:textId="77777777" w:rsidR="005D0347" w:rsidRPr="00BB78BA" w:rsidRDefault="005D0347" w:rsidP="005D0347">
            <w:r w:rsidRPr="00BB78BA">
              <w:t xml:space="preserve">Contribuția Consiliului raional la implementarea proiectului „Reparația capitală a Oficiului Medicilor de Familie Drăgușenii Noi”  </w:t>
            </w:r>
          </w:p>
        </w:tc>
        <w:tc>
          <w:tcPr>
            <w:tcW w:w="1417" w:type="dxa"/>
          </w:tcPr>
          <w:p w14:paraId="24A61643" w14:textId="77777777" w:rsidR="005D0347" w:rsidRPr="00BB78BA" w:rsidRDefault="005D0347" w:rsidP="005D0347">
            <w:pPr>
              <w:jc w:val="center"/>
            </w:pPr>
            <w:r w:rsidRPr="00BB78BA">
              <w:t>10843</w:t>
            </w:r>
          </w:p>
        </w:tc>
        <w:tc>
          <w:tcPr>
            <w:tcW w:w="1134" w:type="dxa"/>
          </w:tcPr>
          <w:p w14:paraId="12B0CF4D" w14:textId="77777777" w:rsidR="005D0347" w:rsidRPr="00BB78BA" w:rsidRDefault="005D0347" w:rsidP="005D0347">
            <w:pPr>
              <w:jc w:val="center"/>
              <w:rPr>
                <w:lang w:val="en-US"/>
              </w:rPr>
            </w:pPr>
            <w:r w:rsidRPr="00BB78BA">
              <w:rPr>
                <w:lang w:val="en-US"/>
              </w:rPr>
              <w:t>194,</w:t>
            </w:r>
            <w:r>
              <w:rPr>
                <w:lang w:val="en-US"/>
              </w:rPr>
              <w:t>0</w:t>
            </w:r>
          </w:p>
        </w:tc>
        <w:tc>
          <w:tcPr>
            <w:tcW w:w="1134" w:type="dxa"/>
          </w:tcPr>
          <w:p w14:paraId="3D10BBEE" w14:textId="77777777" w:rsidR="005D0347" w:rsidRPr="00BB78BA" w:rsidRDefault="005D0347" w:rsidP="005D0347">
            <w:pPr>
              <w:jc w:val="center"/>
              <w:rPr>
                <w:lang w:val="en-US"/>
              </w:rPr>
            </w:pPr>
          </w:p>
        </w:tc>
        <w:tc>
          <w:tcPr>
            <w:tcW w:w="1134" w:type="dxa"/>
          </w:tcPr>
          <w:p w14:paraId="7449E7D3" w14:textId="483267F8" w:rsidR="005D0347" w:rsidRPr="00BB78BA" w:rsidRDefault="005D0347" w:rsidP="005D0347">
            <w:pPr>
              <w:jc w:val="center"/>
              <w:rPr>
                <w:lang w:val="en-US"/>
              </w:rPr>
            </w:pPr>
            <w:r w:rsidRPr="00BB78BA">
              <w:rPr>
                <w:lang w:val="en-US"/>
              </w:rPr>
              <w:t>194,</w:t>
            </w:r>
            <w:r>
              <w:rPr>
                <w:lang w:val="en-US"/>
              </w:rPr>
              <w:t>0</w:t>
            </w:r>
          </w:p>
        </w:tc>
      </w:tr>
      <w:tr w:rsidR="00567E94" w:rsidRPr="00475E62" w14:paraId="35D1452B" w14:textId="524F855C" w:rsidTr="005D0347">
        <w:tc>
          <w:tcPr>
            <w:tcW w:w="5118" w:type="dxa"/>
          </w:tcPr>
          <w:p w14:paraId="32B3DC8C" w14:textId="77777777" w:rsidR="00567E94" w:rsidRPr="00BB78BA" w:rsidRDefault="00567E94" w:rsidP="00610399">
            <w:r w:rsidRPr="00BB78BA">
              <w:rPr>
                <w:b/>
                <w:bCs/>
              </w:rPr>
              <w:t>Cultură, sport, tineret, culte și odihnă</w:t>
            </w:r>
          </w:p>
        </w:tc>
        <w:tc>
          <w:tcPr>
            <w:tcW w:w="1417" w:type="dxa"/>
          </w:tcPr>
          <w:p w14:paraId="3920A367" w14:textId="77777777" w:rsidR="00567E94" w:rsidRPr="00BB78BA" w:rsidRDefault="00567E94" w:rsidP="00610399">
            <w:pPr>
              <w:jc w:val="center"/>
              <w:rPr>
                <w:b/>
                <w:lang w:val="en-US"/>
              </w:rPr>
            </w:pPr>
          </w:p>
        </w:tc>
        <w:tc>
          <w:tcPr>
            <w:tcW w:w="1134" w:type="dxa"/>
          </w:tcPr>
          <w:p w14:paraId="34297744" w14:textId="77777777" w:rsidR="00567E94" w:rsidRPr="00BB78BA" w:rsidRDefault="00567E94" w:rsidP="00610399">
            <w:pPr>
              <w:jc w:val="center"/>
              <w:rPr>
                <w:b/>
                <w:lang w:val="en-US"/>
              </w:rPr>
            </w:pPr>
            <w:r w:rsidRPr="00BB78BA">
              <w:rPr>
                <w:b/>
                <w:lang w:val="en-US"/>
              </w:rPr>
              <w:t>27293,3</w:t>
            </w:r>
          </w:p>
        </w:tc>
        <w:tc>
          <w:tcPr>
            <w:tcW w:w="1134" w:type="dxa"/>
          </w:tcPr>
          <w:p w14:paraId="7F17F2F0" w14:textId="020A2C8A" w:rsidR="00567E94" w:rsidRPr="00BB78BA" w:rsidRDefault="005D0347" w:rsidP="00610399">
            <w:pPr>
              <w:jc w:val="center"/>
              <w:rPr>
                <w:b/>
                <w:lang w:val="en-US"/>
              </w:rPr>
            </w:pPr>
            <w:r>
              <w:rPr>
                <w:b/>
                <w:lang w:val="en-US"/>
              </w:rPr>
              <w:t>16,3</w:t>
            </w:r>
          </w:p>
        </w:tc>
        <w:tc>
          <w:tcPr>
            <w:tcW w:w="1134" w:type="dxa"/>
          </w:tcPr>
          <w:p w14:paraId="4FBBF010" w14:textId="41D21657" w:rsidR="00567E94" w:rsidRPr="00BB78BA" w:rsidRDefault="005D0347" w:rsidP="00610399">
            <w:pPr>
              <w:jc w:val="center"/>
              <w:rPr>
                <w:b/>
                <w:lang w:val="en-US"/>
              </w:rPr>
            </w:pPr>
            <w:r>
              <w:rPr>
                <w:b/>
                <w:lang w:val="en-US"/>
              </w:rPr>
              <w:t>27309,6</w:t>
            </w:r>
          </w:p>
        </w:tc>
      </w:tr>
      <w:tr w:rsidR="005D0347" w:rsidRPr="00475E62" w14:paraId="20E4CD56" w14:textId="77F58740" w:rsidTr="005D0347">
        <w:tc>
          <w:tcPr>
            <w:tcW w:w="5118" w:type="dxa"/>
          </w:tcPr>
          <w:p w14:paraId="385757D1" w14:textId="77777777" w:rsidR="005D0347" w:rsidRPr="00BB78BA" w:rsidRDefault="005D0347" w:rsidP="005D0347">
            <w:pPr>
              <w:rPr>
                <w:bCs/>
              </w:rPr>
            </w:pPr>
            <w:r w:rsidRPr="00BB78BA">
              <w:t>Aparatul Direcţiei Cultură și turism, inclusiv contabilitatea</w:t>
            </w:r>
          </w:p>
        </w:tc>
        <w:tc>
          <w:tcPr>
            <w:tcW w:w="1417" w:type="dxa"/>
          </w:tcPr>
          <w:p w14:paraId="09D0B490" w14:textId="77777777" w:rsidR="005D0347" w:rsidRPr="00BB78BA" w:rsidRDefault="005D0347" w:rsidP="005D0347">
            <w:pPr>
              <w:jc w:val="center"/>
              <w:rPr>
                <w:lang w:val="en-US"/>
              </w:rPr>
            </w:pPr>
            <w:r w:rsidRPr="00BB78BA">
              <w:rPr>
                <w:lang w:val="en-US"/>
              </w:rPr>
              <w:t>13790</w:t>
            </w:r>
          </w:p>
        </w:tc>
        <w:tc>
          <w:tcPr>
            <w:tcW w:w="1134" w:type="dxa"/>
          </w:tcPr>
          <w:p w14:paraId="26AB9E4E" w14:textId="77777777" w:rsidR="005D0347" w:rsidRPr="00BB78BA" w:rsidRDefault="005D0347" w:rsidP="005D0347">
            <w:pPr>
              <w:jc w:val="center"/>
              <w:rPr>
                <w:lang w:val="en-US"/>
              </w:rPr>
            </w:pPr>
            <w:r w:rsidRPr="00BB78BA">
              <w:rPr>
                <w:lang w:val="en-US"/>
              </w:rPr>
              <w:t>1798,8</w:t>
            </w:r>
          </w:p>
        </w:tc>
        <w:tc>
          <w:tcPr>
            <w:tcW w:w="1134" w:type="dxa"/>
          </w:tcPr>
          <w:p w14:paraId="43492AA1" w14:textId="77777777" w:rsidR="005D0347" w:rsidRPr="00BB78BA" w:rsidRDefault="005D0347" w:rsidP="005D0347">
            <w:pPr>
              <w:jc w:val="center"/>
              <w:rPr>
                <w:lang w:val="en-US"/>
              </w:rPr>
            </w:pPr>
          </w:p>
        </w:tc>
        <w:tc>
          <w:tcPr>
            <w:tcW w:w="1134" w:type="dxa"/>
          </w:tcPr>
          <w:p w14:paraId="2152A29B" w14:textId="40A678EA" w:rsidR="005D0347" w:rsidRPr="00BB78BA" w:rsidRDefault="005D0347" w:rsidP="005D0347">
            <w:pPr>
              <w:jc w:val="center"/>
              <w:rPr>
                <w:lang w:val="en-US"/>
              </w:rPr>
            </w:pPr>
            <w:r w:rsidRPr="00BB78BA">
              <w:rPr>
                <w:lang w:val="en-US"/>
              </w:rPr>
              <w:t>1798,8</w:t>
            </w:r>
          </w:p>
        </w:tc>
      </w:tr>
      <w:tr w:rsidR="005D0347" w:rsidRPr="00475E62" w14:paraId="61D74BED" w14:textId="7A34CDA0" w:rsidTr="005D0347">
        <w:tc>
          <w:tcPr>
            <w:tcW w:w="5118" w:type="dxa"/>
          </w:tcPr>
          <w:p w14:paraId="04A61C29" w14:textId="77777777" w:rsidR="005D0347" w:rsidRPr="00BB78BA" w:rsidRDefault="005D0347" w:rsidP="005D0347">
            <w:pPr>
              <w:rPr>
                <w:i/>
                <w:lang w:val="en-US"/>
              </w:rPr>
            </w:pPr>
            <w:r w:rsidRPr="00BB78BA">
              <w:t>Biblioteca publică raională IPS „Antonie Plămădeală”</w:t>
            </w:r>
          </w:p>
        </w:tc>
        <w:tc>
          <w:tcPr>
            <w:tcW w:w="1417" w:type="dxa"/>
          </w:tcPr>
          <w:p w14:paraId="7393020B" w14:textId="77777777" w:rsidR="005D0347" w:rsidRPr="00BB78BA" w:rsidRDefault="005D0347" w:rsidP="005D0347">
            <w:pPr>
              <w:jc w:val="center"/>
              <w:rPr>
                <w:lang w:val="en-US"/>
              </w:rPr>
            </w:pPr>
            <w:r w:rsidRPr="00BB78BA">
              <w:rPr>
                <w:lang w:val="en-US"/>
              </w:rPr>
              <w:t>13800</w:t>
            </w:r>
          </w:p>
        </w:tc>
        <w:tc>
          <w:tcPr>
            <w:tcW w:w="1134" w:type="dxa"/>
          </w:tcPr>
          <w:p w14:paraId="69C26631" w14:textId="77777777" w:rsidR="005D0347" w:rsidRPr="00BB78BA" w:rsidRDefault="005D0347" w:rsidP="005D0347">
            <w:pPr>
              <w:jc w:val="center"/>
              <w:rPr>
                <w:lang w:val="en-US"/>
              </w:rPr>
            </w:pPr>
            <w:r w:rsidRPr="00BB78BA">
              <w:rPr>
                <w:lang w:val="en-US"/>
              </w:rPr>
              <w:t>4025,0</w:t>
            </w:r>
          </w:p>
        </w:tc>
        <w:tc>
          <w:tcPr>
            <w:tcW w:w="1134" w:type="dxa"/>
          </w:tcPr>
          <w:p w14:paraId="2548BAF9" w14:textId="77777777" w:rsidR="005D0347" w:rsidRPr="00BB78BA" w:rsidRDefault="005D0347" w:rsidP="005D0347">
            <w:pPr>
              <w:jc w:val="center"/>
              <w:rPr>
                <w:lang w:val="en-US"/>
              </w:rPr>
            </w:pPr>
          </w:p>
        </w:tc>
        <w:tc>
          <w:tcPr>
            <w:tcW w:w="1134" w:type="dxa"/>
          </w:tcPr>
          <w:p w14:paraId="56C1719A" w14:textId="4D798A7D" w:rsidR="005D0347" w:rsidRPr="00BB78BA" w:rsidRDefault="005D0347" w:rsidP="005D0347">
            <w:pPr>
              <w:jc w:val="center"/>
              <w:rPr>
                <w:lang w:val="en-US"/>
              </w:rPr>
            </w:pPr>
            <w:r w:rsidRPr="00BB78BA">
              <w:rPr>
                <w:lang w:val="en-US"/>
              </w:rPr>
              <w:t>4025,0</w:t>
            </w:r>
          </w:p>
        </w:tc>
      </w:tr>
      <w:tr w:rsidR="005D0347" w:rsidRPr="00475E62" w14:paraId="0134381C" w14:textId="56301229" w:rsidTr="005D0347">
        <w:tc>
          <w:tcPr>
            <w:tcW w:w="5118" w:type="dxa"/>
            <w:tcBorders>
              <w:bottom w:val="single" w:sz="4" w:space="0" w:color="auto"/>
            </w:tcBorders>
          </w:tcPr>
          <w:p w14:paraId="1B88B30B" w14:textId="77777777" w:rsidR="005D0347" w:rsidRPr="00BB78BA" w:rsidRDefault="005D0347" w:rsidP="005D0347">
            <w:pPr>
              <w:rPr>
                <w:lang w:val="en-US"/>
              </w:rPr>
            </w:pPr>
            <w:r w:rsidRPr="00BB78BA">
              <w:t>Căminul cultural Hîncești</w:t>
            </w:r>
          </w:p>
        </w:tc>
        <w:tc>
          <w:tcPr>
            <w:tcW w:w="1417" w:type="dxa"/>
          </w:tcPr>
          <w:p w14:paraId="66496EB5" w14:textId="77777777" w:rsidR="005D0347" w:rsidRPr="00BB78BA" w:rsidRDefault="005D0347" w:rsidP="005D0347">
            <w:pPr>
              <w:jc w:val="center"/>
              <w:rPr>
                <w:lang w:val="en-US"/>
              </w:rPr>
            </w:pPr>
            <w:r w:rsidRPr="00BB78BA">
              <w:rPr>
                <w:lang w:val="en-US"/>
              </w:rPr>
              <w:t>13802</w:t>
            </w:r>
          </w:p>
        </w:tc>
        <w:tc>
          <w:tcPr>
            <w:tcW w:w="1134" w:type="dxa"/>
          </w:tcPr>
          <w:p w14:paraId="2A28FB0F" w14:textId="77777777" w:rsidR="005D0347" w:rsidRPr="00BB78BA" w:rsidRDefault="005D0347" w:rsidP="005D0347">
            <w:pPr>
              <w:jc w:val="center"/>
              <w:rPr>
                <w:lang w:val="en-US"/>
              </w:rPr>
            </w:pPr>
            <w:r w:rsidRPr="00BB78BA">
              <w:rPr>
                <w:lang w:val="en-US"/>
              </w:rPr>
              <w:t>3780,0</w:t>
            </w:r>
          </w:p>
        </w:tc>
        <w:tc>
          <w:tcPr>
            <w:tcW w:w="1134" w:type="dxa"/>
          </w:tcPr>
          <w:p w14:paraId="267620C8" w14:textId="77777777" w:rsidR="005D0347" w:rsidRPr="00BB78BA" w:rsidRDefault="005D0347" w:rsidP="005D0347">
            <w:pPr>
              <w:jc w:val="center"/>
              <w:rPr>
                <w:lang w:val="en-US"/>
              </w:rPr>
            </w:pPr>
          </w:p>
        </w:tc>
        <w:tc>
          <w:tcPr>
            <w:tcW w:w="1134" w:type="dxa"/>
          </w:tcPr>
          <w:p w14:paraId="0D359A58" w14:textId="4AC2C350" w:rsidR="005D0347" w:rsidRPr="00BB78BA" w:rsidRDefault="005D0347" w:rsidP="005D0347">
            <w:pPr>
              <w:jc w:val="center"/>
              <w:rPr>
                <w:lang w:val="en-US"/>
              </w:rPr>
            </w:pPr>
            <w:r w:rsidRPr="00BB78BA">
              <w:rPr>
                <w:lang w:val="en-US"/>
              </w:rPr>
              <w:t>3780,0</w:t>
            </w:r>
          </w:p>
        </w:tc>
      </w:tr>
      <w:tr w:rsidR="005D0347" w:rsidRPr="00475E62" w14:paraId="2D5B2DA0" w14:textId="5C6EE793" w:rsidTr="005D0347">
        <w:tc>
          <w:tcPr>
            <w:tcW w:w="5118" w:type="dxa"/>
          </w:tcPr>
          <w:p w14:paraId="4B592C7D" w14:textId="77777777" w:rsidR="005D0347" w:rsidRPr="00BB78BA" w:rsidRDefault="005D0347" w:rsidP="005D0347">
            <w:pPr>
              <w:autoSpaceDE w:val="0"/>
              <w:autoSpaceDN w:val="0"/>
              <w:adjustRightInd w:val="0"/>
              <w:rPr>
                <w:b/>
                <w:i/>
              </w:rPr>
            </w:pPr>
            <w:r w:rsidRPr="00BB78BA">
              <w:rPr>
                <w:b/>
                <w:i/>
              </w:rPr>
              <w:t>Muzee – total, inclusiv:</w:t>
            </w:r>
          </w:p>
        </w:tc>
        <w:tc>
          <w:tcPr>
            <w:tcW w:w="1417" w:type="dxa"/>
          </w:tcPr>
          <w:p w14:paraId="370C9898" w14:textId="77777777" w:rsidR="005D0347" w:rsidRPr="00BB78BA" w:rsidRDefault="005D0347" w:rsidP="005D0347">
            <w:pPr>
              <w:jc w:val="center"/>
              <w:rPr>
                <w:b/>
                <w:i/>
                <w:lang w:val="en-US"/>
              </w:rPr>
            </w:pPr>
          </w:p>
        </w:tc>
        <w:tc>
          <w:tcPr>
            <w:tcW w:w="1134" w:type="dxa"/>
          </w:tcPr>
          <w:p w14:paraId="7946D4B5" w14:textId="77777777" w:rsidR="005D0347" w:rsidRPr="00BB78BA" w:rsidRDefault="005D0347" w:rsidP="005D0347">
            <w:pPr>
              <w:jc w:val="center"/>
              <w:rPr>
                <w:b/>
                <w:i/>
                <w:lang w:val="en-US"/>
              </w:rPr>
            </w:pPr>
            <w:r w:rsidRPr="00BB78BA">
              <w:rPr>
                <w:b/>
                <w:i/>
                <w:lang w:val="en-US"/>
              </w:rPr>
              <w:t>5022,6</w:t>
            </w:r>
          </w:p>
        </w:tc>
        <w:tc>
          <w:tcPr>
            <w:tcW w:w="1134" w:type="dxa"/>
          </w:tcPr>
          <w:p w14:paraId="1BB25566" w14:textId="77777777" w:rsidR="005D0347" w:rsidRPr="00BB78BA" w:rsidRDefault="005D0347" w:rsidP="005D0347">
            <w:pPr>
              <w:jc w:val="center"/>
              <w:rPr>
                <w:b/>
                <w:i/>
                <w:lang w:val="en-US"/>
              </w:rPr>
            </w:pPr>
          </w:p>
        </w:tc>
        <w:tc>
          <w:tcPr>
            <w:tcW w:w="1134" w:type="dxa"/>
          </w:tcPr>
          <w:p w14:paraId="25B6E8CA" w14:textId="2CCBAF1A" w:rsidR="005D0347" w:rsidRPr="00BB78BA" w:rsidRDefault="005D0347" w:rsidP="005D0347">
            <w:pPr>
              <w:jc w:val="center"/>
              <w:rPr>
                <w:b/>
                <w:i/>
                <w:lang w:val="en-US"/>
              </w:rPr>
            </w:pPr>
            <w:r w:rsidRPr="00BB78BA">
              <w:rPr>
                <w:b/>
                <w:i/>
                <w:lang w:val="en-US"/>
              </w:rPr>
              <w:t>5022,6</w:t>
            </w:r>
          </w:p>
        </w:tc>
      </w:tr>
      <w:tr w:rsidR="005D0347" w:rsidRPr="00475E62" w14:paraId="1B60C352" w14:textId="750D66EB" w:rsidTr="005D0347">
        <w:tc>
          <w:tcPr>
            <w:tcW w:w="5118" w:type="dxa"/>
          </w:tcPr>
          <w:p w14:paraId="1DF20EFF" w14:textId="77777777" w:rsidR="005D0347" w:rsidRPr="00BB78BA" w:rsidRDefault="005D0347" w:rsidP="005D0347">
            <w:pPr>
              <w:autoSpaceDE w:val="0"/>
              <w:autoSpaceDN w:val="0"/>
              <w:adjustRightInd w:val="0"/>
              <w:rPr>
                <w:i/>
              </w:rPr>
            </w:pPr>
            <w:r w:rsidRPr="00BB78BA">
              <w:rPr>
                <w:i/>
              </w:rPr>
              <w:t xml:space="preserve">   Muzeul istoric Mingir</w:t>
            </w:r>
          </w:p>
        </w:tc>
        <w:tc>
          <w:tcPr>
            <w:tcW w:w="1417" w:type="dxa"/>
          </w:tcPr>
          <w:p w14:paraId="6A360521" w14:textId="77777777" w:rsidR="005D0347" w:rsidRPr="00BB78BA" w:rsidRDefault="005D0347" w:rsidP="005D0347">
            <w:pPr>
              <w:jc w:val="center"/>
              <w:rPr>
                <w:i/>
                <w:lang w:val="en-US"/>
              </w:rPr>
            </w:pPr>
            <w:r w:rsidRPr="00BB78BA">
              <w:rPr>
                <w:i/>
                <w:lang w:val="en-US"/>
              </w:rPr>
              <w:t>13809</w:t>
            </w:r>
          </w:p>
        </w:tc>
        <w:tc>
          <w:tcPr>
            <w:tcW w:w="1134" w:type="dxa"/>
          </w:tcPr>
          <w:p w14:paraId="356FC18B" w14:textId="77777777" w:rsidR="005D0347" w:rsidRPr="00BB78BA" w:rsidRDefault="005D0347" w:rsidP="005D0347">
            <w:pPr>
              <w:jc w:val="center"/>
              <w:rPr>
                <w:i/>
                <w:lang w:val="en-US"/>
              </w:rPr>
            </w:pPr>
            <w:r w:rsidRPr="00BB78BA">
              <w:rPr>
                <w:i/>
                <w:lang w:val="en-US"/>
              </w:rPr>
              <w:t>485,4</w:t>
            </w:r>
          </w:p>
        </w:tc>
        <w:tc>
          <w:tcPr>
            <w:tcW w:w="1134" w:type="dxa"/>
          </w:tcPr>
          <w:p w14:paraId="71E91480" w14:textId="77777777" w:rsidR="005D0347" w:rsidRPr="00BB78BA" w:rsidRDefault="005D0347" w:rsidP="005D0347">
            <w:pPr>
              <w:jc w:val="center"/>
              <w:rPr>
                <w:i/>
                <w:lang w:val="en-US"/>
              </w:rPr>
            </w:pPr>
          </w:p>
        </w:tc>
        <w:tc>
          <w:tcPr>
            <w:tcW w:w="1134" w:type="dxa"/>
          </w:tcPr>
          <w:p w14:paraId="1E3247E6" w14:textId="1D094686" w:rsidR="005D0347" w:rsidRPr="00BB78BA" w:rsidRDefault="005D0347" w:rsidP="005D0347">
            <w:pPr>
              <w:jc w:val="center"/>
              <w:rPr>
                <w:i/>
                <w:lang w:val="en-US"/>
              </w:rPr>
            </w:pPr>
            <w:r w:rsidRPr="00BB78BA">
              <w:rPr>
                <w:i/>
                <w:lang w:val="en-US"/>
              </w:rPr>
              <w:t>485,4</w:t>
            </w:r>
          </w:p>
        </w:tc>
      </w:tr>
      <w:tr w:rsidR="005D0347" w:rsidRPr="00475E62" w14:paraId="4CAFE56D" w14:textId="09FD0638" w:rsidTr="005D0347">
        <w:tc>
          <w:tcPr>
            <w:tcW w:w="5118" w:type="dxa"/>
          </w:tcPr>
          <w:p w14:paraId="6A31E1C0" w14:textId="77777777" w:rsidR="005D0347" w:rsidRPr="00BB78BA" w:rsidRDefault="005D0347" w:rsidP="005D0347">
            <w:pPr>
              <w:autoSpaceDE w:val="0"/>
              <w:autoSpaceDN w:val="0"/>
              <w:adjustRightInd w:val="0"/>
              <w:rPr>
                <w:i/>
              </w:rPr>
            </w:pPr>
            <w:r w:rsidRPr="00BB78BA">
              <w:rPr>
                <w:i/>
              </w:rPr>
              <w:t xml:space="preserve">   Muzeul istoric Negrea</w:t>
            </w:r>
          </w:p>
        </w:tc>
        <w:tc>
          <w:tcPr>
            <w:tcW w:w="1417" w:type="dxa"/>
          </w:tcPr>
          <w:p w14:paraId="16AE6F19" w14:textId="77777777" w:rsidR="005D0347" w:rsidRPr="00BB78BA" w:rsidRDefault="005D0347" w:rsidP="005D0347">
            <w:pPr>
              <w:jc w:val="center"/>
              <w:rPr>
                <w:i/>
                <w:lang w:val="en-US"/>
              </w:rPr>
            </w:pPr>
            <w:r w:rsidRPr="00BB78BA">
              <w:rPr>
                <w:i/>
                <w:lang w:val="en-US"/>
              </w:rPr>
              <w:t>15227</w:t>
            </w:r>
          </w:p>
        </w:tc>
        <w:tc>
          <w:tcPr>
            <w:tcW w:w="1134" w:type="dxa"/>
          </w:tcPr>
          <w:p w14:paraId="3CE8DE96" w14:textId="77777777" w:rsidR="005D0347" w:rsidRPr="00BB78BA" w:rsidRDefault="005D0347" w:rsidP="005D0347">
            <w:pPr>
              <w:jc w:val="center"/>
              <w:rPr>
                <w:i/>
                <w:lang w:val="en-US"/>
              </w:rPr>
            </w:pPr>
            <w:r w:rsidRPr="00BB78BA">
              <w:rPr>
                <w:i/>
                <w:lang w:val="en-US"/>
              </w:rPr>
              <w:t>476,8</w:t>
            </w:r>
          </w:p>
        </w:tc>
        <w:tc>
          <w:tcPr>
            <w:tcW w:w="1134" w:type="dxa"/>
          </w:tcPr>
          <w:p w14:paraId="2D1DAD61" w14:textId="77777777" w:rsidR="005D0347" w:rsidRPr="00BB78BA" w:rsidRDefault="005D0347" w:rsidP="005D0347">
            <w:pPr>
              <w:jc w:val="center"/>
              <w:rPr>
                <w:i/>
                <w:lang w:val="en-US"/>
              </w:rPr>
            </w:pPr>
          </w:p>
        </w:tc>
        <w:tc>
          <w:tcPr>
            <w:tcW w:w="1134" w:type="dxa"/>
          </w:tcPr>
          <w:p w14:paraId="4AE446A5" w14:textId="07E34080" w:rsidR="005D0347" w:rsidRPr="00BB78BA" w:rsidRDefault="005D0347" w:rsidP="005D0347">
            <w:pPr>
              <w:jc w:val="center"/>
              <w:rPr>
                <w:i/>
                <w:lang w:val="en-US"/>
              </w:rPr>
            </w:pPr>
            <w:r w:rsidRPr="00BB78BA">
              <w:rPr>
                <w:i/>
                <w:lang w:val="en-US"/>
              </w:rPr>
              <w:t>476,8</w:t>
            </w:r>
          </w:p>
        </w:tc>
      </w:tr>
      <w:tr w:rsidR="005D0347" w:rsidRPr="00475E62" w14:paraId="3D8D2925" w14:textId="3276F98A" w:rsidTr="005D0347">
        <w:tc>
          <w:tcPr>
            <w:tcW w:w="5118" w:type="dxa"/>
          </w:tcPr>
          <w:p w14:paraId="130164A3" w14:textId="77777777" w:rsidR="005D0347" w:rsidRPr="00BB78BA" w:rsidRDefault="005D0347" w:rsidP="005D0347">
            <w:pPr>
              <w:autoSpaceDE w:val="0"/>
              <w:autoSpaceDN w:val="0"/>
              <w:adjustRightInd w:val="0"/>
              <w:rPr>
                <w:i/>
              </w:rPr>
            </w:pPr>
            <w:r w:rsidRPr="00BB78BA">
              <w:rPr>
                <w:i/>
              </w:rPr>
              <w:t xml:space="preserve">   Muzeul istoric Ciuciuleni</w:t>
            </w:r>
          </w:p>
        </w:tc>
        <w:tc>
          <w:tcPr>
            <w:tcW w:w="1417" w:type="dxa"/>
          </w:tcPr>
          <w:p w14:paraId="377E731E" w14:textId="77777777" w:rsidR="005D0347" w:rsidRPr="00BB78BA" w:rsidRDefault="005D0347" w:rsidP="005D0347">
            <w:pPr>
              <w:jc w:val="center"/>
              <w:rPr>
                <w:i/>
                <w:lang w:val="en-US"/>
              </w:rPr>
            </w:pPr>
            <w:r w:rsidRPr="00BB78BA">
              <w:rPr>
                <w:i/>
                <w:lang w:val="en-US"/>
              </w:rPr>
              <w:t>13813</w:t>
            </w:r>
          </w:p>
        </w:tc>
        <w:tc>
          <w:tcPr>
            <w:tcW w:w="1134" w:type="dxa"/>
          </w:tcPr>
          <w:p w14:paraId="09131EB1" w14:textId="77777777" w:rsidR="005D0347" w:rsidRPr="00BB78BA" w:rsidRDefault="005D0347" w:rsidP="005D0347">
            <w:pPr>
              <w:jc w:val="center"/>
              <w:rPr>
                <w:i/>
                <w:lang w:val="en-US"/>
              </w:rPr>
            </w:pPr>
            <w:r w:rsidRPr="00BB78BA">
              <w:rPr>
                <w:i/>
                <w:lang w:val="en-US"/>
              </w:rPr>
              <w:t>1010,4</w:t>
            </w:r>
          </w:p>
        </w:tc>
        <w:tc>
          <w:tcPr>
            <w:tcW w:w="1134" w:type="dxa"/>
          </w:tcPr>
          <w:p w14:paraId="6B254F2C" w14:textId="77777777" w:rsidR="005D0347" w:rsidRPr="00BB78BA" w:rsidRDefault="005D0347" w:rsidP="005D0347">
            <w:pPr>
              <w:jc w:val="center"/>
              <w:rPr>
                <w:i/>
                <w:lang w:val="en-US"/>
              </w:rPr>
            </w:pPr>
          </w:p>
        </w:tc>
        <w:tc>
          <w:tcPr>
            <w:tcW w:w="1134" w:type="dxa"/>
          </w:tcPr>
          <w:p w14:paraId="194FF58E" w14:textId="342E1C5B" w:rsidR="005D0347" w:rsidRPr="00BB78BA" w:rsidRDefault="005D0347" w:rsidP="005D0347">
            <w:pPr>
              <w:jc w:val="center"/>
              <w:rPr>
                <w:i/>
                <w:lang w:val="en-US"/>
              </w:rPr>
            </w:pPr>
            <w:r w:rsidRPr="00BB78BA">
              <w:rPr>
                <w:i/>
                <w:lang w:val="en-US"/>
              </w:rPr>
              <w:t>1010,4</w:t>
            </w:r>
          </w:p>
        </w:tc>
      </w:tr>
      <w:tr w:rsidR="005D0347" w:rsidRPr="00475E62" w14:paraId="69433A07" w14:textId="2B8C1AEF" w:rsidTr="005D0347">
        <w:tc>
          <w:tcPr>
            <w:tcW w:w="5118" w:type="dxa"/>
          </w:tcPr>
          <w:p w14:paraId="6B7036CC" w14:textId="77777777" w:rsidR="005D0347" w:rsidRPr="00BB78BA" w:rsidRDefault="005D0347" w:rsidP="005D0347">
            <w:pPr>
              <w:autoSpaceDE w:val="0"/>
              <w:autoSpaceDN w:val="0"/>
              <w:adjustRightInd w:val="0"/>
            </w:pPr>
            <w:r w:rsidRPr="00BB78BA">
              <w:rPr>
                <w:i/>
              </w:rPr>
              <w:t>Complexul muzeal – istoric a conacului – parc Manuc Bey</w:t>
            </w:r>
          </w:p>
        </w:tc>
        <w:tc>
          <w:tcPr>
            <w:tcW w:w="1417" w:type="dxa"/>
          </w:tcPr>
          <w:p w14:paraId="4AF31F74" w14:textId="77777777" w:rsidR="005D0347" w:rsidRPr="00BB78BA" w:rsidRDefault="005D0347" w:rsidP="005D0347">
            <w:pPr>
              <w:jc w:val="center"/>
              <w:rPr>
                <w:i/>
                <w:lang w:val="en-US"/>
              </w:rPr>
            </w:pPr>
            <w:r w:rsidRPr="00BB78BA">
              <w:rPr>
                <w:i/>
                <w:lang w:val="en-US"/>
              </w:rPr>
              <w:t>15976</w:t>
            </w:r>
          </w:p>
        </w:tc>
        <w:tc>
          <w:tcPr>
            <w:tcW w:w="1134" w:type="dxa"/>
          </w:tcPr>
          <w:p w14:paraId="6C0A7BFB" w14:textId="77777777" w:rsidR="005D0347" w:rsidRPr="00BB78BA" w:rsidRDefault="005D0347" w:rsidP="005D0347">
            <w:pPr>
              <w:jc w:val="center"/>
              <w:rPr>
                <w:lang w:val="en-US"/>
              </w:rPr>
            </w:pPr>
            <w:r w:rsidRPr="00BB78BA">
              <w:rPr>
                <w:i/>
                <w:lang w:val="en-US"/>
              </w:rPr>
              <w:t>3050,0</w:t>
            </w:r>
          </w:p>
        </w:tc>
        <w:tc>
          <w:tcPr>
            <w:tcW w:w="1134" w:type="dxa"/>
          </w:tcPr>
          <w:p w14:paraId="7166DB66" w14:textId="77777777" w:rsidR="005D0347" w:rsidRPr="00BB78BA" w:rsidRDefault="005D0347" w:rsidP="005D0347">
            <w:pPr>
              <w:jc w:val="center"/>
              <w:rPr>
                <w:i/>
                <w:lang w:val="en-US"/>
              </w:rPr>
            </w:pPr>
          </w:p>
        </w:tc>
        <w:tc>
          <w:tcPr>
            <w:tcW w:w="1134" w:type="dxa"/>
          </w:tcPr>
          <w:p w14:paraId="38F20E34" w14:textId="6802AF31" w:rsidR="005D0347" w:rsidRPr="00BB78BA" w:rsidRDefault="005D0347" w:rsidP="005D0347">
            <w:pPr>
              <w:jc w:val="center"/>
              <w:rPr>
                <w:i/>
                <w:lang w:val="en-US"/>
              </w:rPr>
            </w:pPr>
            <w:r w:rsidRPr="00BB78BA">
              <w:rPr>
                <w:i/>
                <w:lang w:val="en-US"/>
              </w:rPr>
              <w:t>3050,0</w:t>
            </w:r>
          </w:p>
        </w:tc>
      </w:tr>
      <w:tr w:rsidR="005D0347" w:rsidRPr="00475E62" w14:paraId="588C0386" w14:textId="3917B064" w:rsidTr="005D0347">
        <w:tc>
          <w:tcPr>
            <w:tcW w:w="5118" w:type="dxa"/>
          </w:tcPr>
          <w:p w14:paraId="53160378" w14:textId="77777777" w:rsidR="005D0347" w:rsidRPr="00BB78BA" w:rsidRDefault="005D0347" w:rsidP="005D0347">
            <w:pPr>
              <w:autoSpaceDE w:val="0"/>
              <w:autoSpaceDN w:val="0"/>
              <w:adjustRightInd w:val="0"/>
            </w:pPr>
            <w:r w:rsidRPr="00BB78BA">
              <w:t xml:space="preserve">Colective populare </w:t>
            </w:r>
          </w:p>
        </w:tc>
        <w:tc>
          <w:tcPr>
            <w:tcW w:w="1417" w:type="dxa"/>
          </w:tcPr>
          <w:p w14:paraId="0E900623" w14:textId="77777777" w:rsidR="005D0347" w:rsidRPr="00BB78BA" w:rsidRDefault="005D0347" w:rsidP="005D0347">
            <w:pPr>
              <w:jc w:val="center"/>
              <w:rPr>
                <w:lang w:val="en-US"/>
              </w:rPr>
            </w:pPr>
            <w:r w:rsidRPr="00BB78BA">
              <w:rPr>
                <w:lang w:val="en-US"/>
              </w:rPr>
              <w:t>13829</w:t>
            </w:r>
          </w:p>
        </w:tc>
        <w:tc>
          <w:tcPr>
            <w:tcW w:w="1134" w:type="dxa"/>
          </w:tcPr>
          <w:p w14:paraId="464823A3" w14:textId="77777777" w:rsidR="005D0347" w:rsidRPr="00BB78BA" w:rsidRDefault="005D0347" w:rsidP="005D0347">
            <w:pPr>
              <w:jc w:val="center"/>
              <w:rPr>
                <w:lang w:val="en-US"/>
              </w:rPr>
            </w:pPr>
            <w:r w:rsidRPr="00BB78BA">
              <w:rPr>
                <w:lang w:val="en-US"/>
              </w:rPr>
              <w:t>6080,0</w:t>
            </w:r>
          </w:p>
        </w:tc>
        <w:tc>
          <w:tcPr>
            <w:tcW w:w="1134" w:type="dxa"/>
          </w:tcPr>
          <w:p w14:paraId="033469DE" w14:textId="77777777" w:rsidR="005D0347" w:rsidRPr="00BB78BA" w:rsidRDefault="005D0347" w:rsidP="005D0347">
            <w:pPr>
              <w:jc w:val="center"/>
              <w:rPr>
                <w:lang w:val="en-US"/>
              </w:rPr>
            </w:pPr>
          </w:p>
        </w:tc>
        <w:tc>
          <w:tcPr>
            <w:tcW w:w="1134" w:type="dxa"/>
          </w:tcPr>
          <w:p w14:paraId="5CD6BB73" w14:textId="4A07C65D" w:rsidR="005D0347" w:rsidRPr="00BB78BA" w:rsidRDefault="005D0347" w:rsidP="005D0347">
            <w:pPr>
              <w:jc w:val="center"/>
              <w:rPr>
                <w:lang w:val="en-US"/>
              </w:rPr>
            </w:pPr>
            <w:r w:rsidRPr="00BB78BA">
              <w:rPr>
                <w:lang w:val="en-US"/>
              </w:rPr>
              <w:t>6080,0</w:t>
            </w:r>
          </w:p>
        </w:tc>
      </w:tr>
      <w:tr w:rsidR="00567E94" w:rsidRPr="00475E62" w14:paraId="3A73C424" w14:textId="34E223CA" w:rsidTr="005D0347">
        <w:tc>
          <w:tcPr>
            <w:tcW w:w="5118" w:type="dxa"/>
          </w:tcPr>
          <w:p w14:paraId="0E700752" w14:textId="77777777" w:rsidR="00567E94" w:rsidRPr="00BB78BA" w:rsidRDefault="00567E94" w:rsidP="00610399">
            <w:pPr>
              <w:autoSpaceDE w:val="0"/>
              <w:autoSpaceDN w:val="0"/>
              <w:adjustRightInd w:val="0"/>
            </w:pPr>
            <w:r w:rsidRPr="00BB78BA">
              <w:t>Şcoala sportivă raionala</w:t>
            </w:r>
          </w:p>
        </w:tc>
        <w:tc>
          <w:tcPr>
            <w:tcW w:w="1417" w:type="dxa"/>
          </w:tcPr>
          <w:p w14:paraId="7AD58DE2" w14:textId="77777777" w:rsidR="00567E94" w:rsidRPr="00BB78BA" w:rsidRDefault="00567E94" w:rsidP="00610399">
            <w:pPr>
              <w:jc w:val="center"/>
              <w:rPr>
                <w:lang w:val="en-US"/>
              </w:rPr>
            </w:pPr>
            <w:r w:rsidRPr="00BB78BA">
              <w:rPr>
                <w:lang w:val="en-US"/>
              </w:rPr>
              <w:t>13886</w:t>
            </w:r>
          </w:p>
        </w:tc>
        <w:tc>
          <w:tcPr>
            <w:tcW w:w="1134" w:type="dxa"/>
          </w:tcPr>
          <w:p w14:paraId="6DB100AC" w14:textId="77777777" w:rsidR="00567E94" w:rsidRPr="00BB78BA" w:rsidRDefault="00567E94" w:rsidP="00610399">
            <w:pPr>
              <w:jc w:val="center"/>
              <w:rPr>
                <w:lang w:val="en-US"/>
              </w:rPr>
            </w:pPr>
            <w:r w:rsidRPr="00BB78BA">
              <w:rPr>
                <w:lang w:val="en-US"/>
              </w:rPr>
              <w:t>3340,2</w:t>
            </w:r>
          </w:p>
        </w:tc>
        <w:tc>
          <w:tcPr>
            <w:tcW w:w="1134" w:type="dxa"/>
          </w:tcPr>
          <w:p w14:paraId="584EDCAC" w14:textId="0FBD2E14" w:rsidR="00567E94" w:rsidRPr="00BB78BA" w:rsidRDefault="005D0347" w:rsidP="00610399">
            <w:pPr>
              <w:jc w:val="center"/>
              <w:rPr>
                <w:lang w:val="en-US"/>
              </w:rPr>
            </w:pPr>
            <w:r>
              <w:rPr>
                <w:lang w:val="en-US"/>
              </w:rPr>
              <w:t>16,3</w:t>
            </w:r>
          </w:p>
        </w:tc>
        <w:tc>
          <w:tcPr>
            <w:tcW w:w="1134" w:type="dxa"/>
          </w:tcPr>
          <w:p w14:paraId="6283BD45" w14:textId="1C779D52" w:rsidR="00567E94" w:rsidRPr="00BB78BA" w:rsidRDefault="005D0347" w:rsidP="00610399">
            <w:pPr>
              <w:jc w:val="center"/>
              <w:rPr>
                <w:lang w:val="en-US"/>
              </w:rPr>
            </w:pPr>
            <w:r>
              <w:rPr>
                <w:lang w:val="en-US"/>
              </w:rPr>
              <w:t>3356,5</w:t>
            </w:r>
          </w:p>
        </w:tc>
      </w:tr>
      <w:tr w:rsidR="00567E94" w:rsidRPr="00475E62" w14:paraId="3DBA0A0B" w14:textId="7300E571" w:rsidTr="005D0347">
        <w:tc>
          <w:tcPr>
            <w:tcW w:w="5118" w:type="dxa"/>
          </w:tcPr>
          <w:p w14:paraId="06386416" w14:textId="77777777" w:rsidR="00567E94" w:rsidRPr="00BB78BA" w:rsidRDefault="00567E94" w:rsidP="00610399">
            <w:pPr>
              <w:autoSpaceDE w:val="0"/>
              <w:autoSpaceDN w:val="0"/>
              <w:adjustRightInd w:val="0"/>
            </w:pPr>
            <w:r w:rsidRPr="00BB78BA">
              <w:t>Măsuri în domeniul sportului</w:t>
            </w:r>
          </w:p>
        </w:tc>
        <w:tc>
          <w:tcPr>
            <w:tcW w:w="1417" w:type="dxa"/>
          </w:tcPr>
          <w:p w14:paraId="3C644CA6" w14:textId="77777777" w:rsidR="00567E94" w:rsidRPr="00BB78BA" w:rsidRDefault="00567E94" w:rsidP="00610399">
            <w:pPr>
              <w:jc w:val="center"/>
              <w:rPr>
                <w:lang w:val="en-US"/>
              </w:rPr>
            </w:pPr>
            <w:r w:rsidRPr="00BB78BA">
              <w:rPr>
                <w:lang w:val="en-US"/>
              </w:rPr>
              <w:t>10843</w:t>
            </w:r>
          </w:p>
        </w:tc>
        <w:tc>
          <w:tcPr>
            <w:tcW w:w="1134" w:type="dxa"/>
          </w:tcPr>
          <w:p w14:paraId="6EDD6008" w14:textId="77777777" w:rsidR="00567E94" w:rsidRPr="00BB78BA" w:rsidRDefault="00567E94" w:rsidP="00610399">
            <w:pPr>
              <w:jc w:val="center"/>
              <w:rPr>
                <w:lang w:val="en-US"/>
              </w:rPr>
            </w:pPr>
            <w:r w:rsidRPr="00BB78BA">
              <w:rPr>
                <w:lang w:val="en-US"/>
              </w:rPr>
              <w:t>400,0</w:t>
            </w:r>
          </w:p>
        </w:tc>
        <w:tc>
          <w:tcPr>
            <w:tcW w:w="1134" w:type="dxa"/>
          </w:tcPr>
          <w:p w14:paraId="6734B66E" w14:textId="77777777" w:rsidR="00567E94" w:rsidRPr="00BB78BA" w:rsidRDefault="00567E94" w:rsidP="00610399">
            <w:pPr>
              <w:jc w:val="center"/>
              <w:rPr>
                <w:lang w:val="en-US"/>
              </w:rPr>
            </w:pPr>
          </w:p>
        </w:tc>
        <w:tc>
          <w:tcPr>
            <w:tcW w:w="1134" w:type="dxa"/>
          </w:tcPr>
          <w:p w14:paraId="046F170A" w14:textId="4123C7BF" w:rsidR="00567E94" w:rsidRPr="00BB78BA" w:rsidRDefault="005F5528" w:rsidP="00610399">
            <w:pPr>
              <w:jc w:val="center"/>
              <w:rPr>
                <w:lang w:val="en-US"/>
              </w:rPr>
            </w:pPr>
            <w:r w:rsidRPr="00BB78BA">
              <w:rPr>
                <w:lang w:val="en-US"/>
              </w:rPr>
              <w:t>400,0</w:t>
            </w:r>
          </w:p>
        </w:tc>
      </w:tr>
      <w:tr w:rsidR="005D0347" w:rsidRPr="00475E62" w14:paraId="268C1335" w14:textId="77777777" w:rsidTr="005D0347">
        <w:tc>
          <w:tcPr>
            <w:tcW w:w="5118" w:type="dxa"/>
          </w:tcPr>
          <w:p w14:paraId="26C12D22" w14:textId="736B226B" w:rsidR="005D0347" w:rsidRPr="00BB78BA" w:rsidRDefault="005D0347" w:rsidP="005D0347">
            <w:pPr>
              <w:autoSpaceDE w:val="0"/>
              <w:autoSpaceDN w:val="0"/>
              <w:adjustRightInd w:val="0"/>
              <w:jc w:val="center"/>
            </w:pPr>
            <w:r w:rsidRPr="00BB78BA">
              <w:rPr>
                <w:b/>
                <w:lang w:val="en-US"/>
              </w:rPr>
              <w:t>1</w:t>
            </w:r>
          </w:p>
        </w:tc>
        <w:tc>
          <w:tcPr>
            <w:tcW w:w="1417" w:type="dxa"/>
          </w:tcPr>
          <w:p w14:paraId="5BED480B" w14:textId="701446E6" w:rsidR="005D0347" w:rsidRPr="00BB78BA" w:rsidRDefault="005D0347" w:rsidP="005D0347">
            <w:pPr>
              <w:jc w:val="center"/>
              <w:rPr>
                <w:lang w:val="en-US"/>
              </w:rPr>
            </w:pPr>
            <w:r w:rsidRPr="00BB78BA">
              <w:rPr>
                <w:b/>
                <w:lang w:val="en-US"/>
              </w:rPr>
              <w:t>2</w:t>
            </w:r>
          </w:p>
        </w:tc>
        <w:tc>
          <w:tcPr>
            <w:tcW w:w="1134" w:type="dxa"/>
          </w:tcPr>
          <w:p w14:paraId="38F1ADE8" w14:textId="16D6807F" w:rsidR="005D0347" w:rsidRPr="005D0347" w:rsidRDefault="005D0347" w:rsidP="005D0347">
            <w:pPr>
              <w:jc w:val="center"/>
              <w:rPr>
                <w:b/>
                <w:lang w:val="en-US"/>
              </w:rPr>
            </w:pPr>
            <w:r w:rsidRPr="005D0347">
              <w:rPr>
                <w:b/>
                <w:lang w:val="en-US"/>
              </w:rPr>
              <w:t>3</w:t>
            </w:r>
          </w:p>
        </w:tc>
        <w:tc>
          <w:tcPr>
            <w:tcW w:w="1134" w:type="dxa"/>
          </w:tcPr>
          <w:p w14:paraId="2AA963F1" w14:textId="3E0C3D90" w:rsidR="005D0347" w:rsidRPr="005D0347" w:rsidRDefault="005D0347" w:rsidP="005D0347">
            <w:pPr>
              <w:jc w:val="center"/>
              <w:rPr>
                <w:b/>
                <w:lang w:val="en-US"/>
              </w:rPr>
            </w:pPr>
            <w:r w:rsidRPr="005D0347">
              <w:rPr>
                <w:b/>
                <w:lang w:val="en-US"/>
              </w:rPr>
              <w:t>4</w:t>
            </w:r>
          </w:p>
        </w:tc>
        <w:tc>
          <w:tcPr>
            <w:tcW w:w="1134" w:type="dxa"/>
          </w:tcPr>
          <w:p w14:paraId="3F6BD30B" w14:textId="76A28457" w:rsidR="005D0347" w:rsidRPr="005D0347" w:rsidRDefault="005D0347" w:rsidP="005D0347">
            <w:pPr>
              <w:jc w:val="center"/>
              <w:rPr>
                <w:b/>
                <w:lang w:val="en-US"/>
              </w:rPr>
            </w:pPr>
            <w:r w:rsidRPr="005D0347">
              <w:rPr>
                <w:b/>
                <w:lang w:val="en-US"/>
              </w:rPr>
              <w:t>5</w:t>
            </w:r>
          </w:p>
        </w:tc>
      </w:tr>
      <w:tr w:rsidR="005D0347" w:rsidRPr="00475E62" w14:paraId="59010150" w14:textId="34D39F31" w:rsidTr="005D0347">
        <w:tc>
          <w:tcPr>
            <w:tcW w:w="5118" w:type="dxa"/>
          </w:tcPr>
          <w:p w14:paraId="25201AA5" w14:textId="77777777" w:rsidR="005D0347" w:rsidRPr="00BB78BA" w:rsidRDefault="005D0347" w:rsidP="005D0347">
            <w:pPr>
              <w:autoSpaceDE w:val="0"/>
              <w:autoSpaceDN w:val="0"/>
              <w:adjustRightInd w:val="0"/>
            </w:pPr>
            <w:r w:rsidRPr="00BB78BA">
              <w:t>Activități culturale</w:t>
            </w:r>
          </w:p>
        </w:tc>
        <w:tc>
          <w:tcPr>
            <w:tcW w:w="1417" w:type="dxa"/>
          </w:tcPr>
          <w:p w14:paraId="5BAAECD4" w14:textId="77777777" w:rsidR="005D0347" w:rsidRPr="00BB78BA" w:rsidRDefault="005D0347" w:rsidP="005D0347">
            <w:pPr>
              <w:jc w:val="center"/>
              <w:rPr>
                <w:lang w:val="en-US"/>
              </w:rPr>
            </w:pPr>
            <w:r w:rsidRPr="00BB78BA">
              <w:rPr>
                <w:lang w:val="en-US"/>
              </w:rPr>
              <w:t>10843</w:t>
            </w:r>
          </w:p>
        </w:tc>
        <w:tc>
          <w:tcPr>
            <w:tcW w:w="1134" w:type="dxa"/>
          </w:tcPr>
          <w:p w14:paraId="474C6665" w14:textId="77777777" w:rsidR="005D0347" w:rsidRPr="00BB78BA" w:rsidRDefault="005D0347" w:rsidP="005D0347">
            <w:pPr>
              <w:jc w:val="center"/>
              <w:rPr>
                <w:lang w:val="en-US"/>
              </w:rPr>
            </w:pPr>
            <w:r w:rsidRPr="00BB78BA">
              <w:rPr>
                <w:lang w:val="en-US"/>
              </w:rPr>
              <w:t>600,0</w:t>
            </w:r>
          </w:p>
        </w:tc>
        <w:tc>
          <w:tcPr>
            <w:tcW w:w="1134" w:type="dxa"/>
          </w:tcPr>
          <w:p w14:paraId="0EF57155" w14:textId="77777777" w:rsidR="005D0347" w:rsidRPr="00BB78BA" w:rsidRDefault="005D0347" w:rsidP="005D0347">
            <w:pPr>
              <w:jc w:val="center"/>
              <w:rPr>
                <w:lang w:val="en-US"/>
              </w:rPr>
            </w:pPr>
          </w:p>
        </w:tc>
        <w:tc>
          <w:tcPr>
            <w:tcW w:w="1134" w:type="dxa"/>
          </w:tcPr>
          <w:p w14:paraId="358EFC5C" w14:textId="378CAFC3" w:rsidR="005D0347" w:rsidRPr="00BB78BA" w:rsidRDefault="005D0347" w:rsidP="005D0347">
            <w:pPr>
              <w:jc w:val="center"/>
              <w:rPr>
                <w:lang w:val="en-US"/>
              </w:rPr>
            </w:pPr>
            <w:r w:rsidRPr="00BB78BA">
              <w:rPr>
                <w:lang w:val="en-US"/>
              </w:rPr>
              <w:t>600,0</w:t>
            </w:r>
          </w:p>
        </w:tc>
      </w:tr>
      <w:tr w:rsidR="005D0347" w:rsidRPr="00475E62" w14:paraId="5B232557" w14:textId="49741BEE" w:rsidTr="005D0347">
        <w:tc>
          <w:tcPr>
            <w:tcW w:w="5118" w:type="dxa"/>
          </w:tcPr>
          <w:p w14:paraId="169C44FD" w14:textId="77777777" w:rsidR="005D0347" w:rsidRPr="00BB78BA" w:rsidRDefault="005D0347" w:rsidP="005D0347">
            <w:pPr>
              <w:autoSpaceDE w:val="0"/>
              <w:autoSpaceDN w:val="0"/>
              <w:adjustRightInd w:val="0"/>
            </w:pPr>
            <w:r w:rsidRPr="00BB78BA">
              <w:t>Activităţi pentru tineret</w:t>
            </w:r>
          </w:p>
        </w:tc>
        <w:tc>
          <w:tcPr>
            <w:tcW w:w="1417" w:type="dxa"/>
          </w:tcPr>
          <w:p w14:paraId="040F591C" w14:textId="77777777" w:rsidR="005D0347" w:rsidRPr="00BB78BA" w:rsidRDefault="005D0347" w:rsidP="005D0347">
            <w:pPr>
              <w:jc w:val="center"/>
              <w:rPr>
                <w:lang w:val="en-US"/>
              </w:rPr>
            </w:pPr>
            <w:r w:rsidRPr="00BB78BA">
              <w:rPr>
                <w:lang w:val="en-US"/>
              </w:rPr>
              <w:t>10843</w:t>
            </w:r>
          </w:p>
        </w:tc>
        <w:tc>
          <w:tcPr>
            <w:tcW w:w="1134" w:type="dxa"/>
          </w:tcPr>
          <w:p w14:paraId="5BDA2751" w14:textId="77777777" w:rsidR="005D0347" w:rsidRPr="00BB78BA" w:rsidRDefault="005D0347" w:rsidP="005D0347">
            <w:pPr>
              <w:jc w:val="center"/>
              <w:rPr>
                <w:lang w:val="en-US"/>
              </w:rPr>
            </w:pPr>
            <w:r w:rsidRPr="00BB78BA">
              <w:rPr>
                <w:lang w:val="en-US"/>
              </w:rPr>
              <w:t>100,0</w:t>
            </w:r>
          </w:p>
        </w:tc>
        <w:tc>
          <w:tcPr>
            <w:tcW w:w="1134" w:type="dxa"/>
          </w:tcPr>
          <w:p w14:paraId="7F56B87B" w14:textId="77777777" w:rsidR="005D0347" w:rsidRPr="00BB78BA" w:rsidRDefault="005D0347" w:rsidP="005D0347">
            <w:pPr>
              <w:jc w:val="center"/>
              <w:rPr>
                <w:lang w:val="en-US"/>
              </w:rPr>
            </w:pPr>
          </w:p>
        </w:tc>
        <w:tc>
          <w:tcPr>
            <w:tcW w:w="1134" w:type="dxa"/>
          </w:tcPr>
          <w:p w14:paraId="06605062" w14:textId="2B3FA275" w:rsidR="005D0347" w:rsidRPr="00BB78BA" w:rsidRDefault="005D0347" w:rsidP="005D0347">
            <w:pPr>
              <w:jc w:val="center"/>
              <w:rPr>
                <w:lang w:val="en-US"/>
              </w:rPr>
            </w:pPr>
            <w:r w:rsidRPr="00BB78BA">
              <w:rPr>
                <w:lang w:val="en-US"/>
              </w:rPr>
              <w:t>100,0</w:t>
            </w:r>
          </w:p>
        </w:tc>
      </w:tr>
      <w:tr w:rsidR="005D0347" w:rsidRPr="00475E62" w14:paraId="35407AA4" w14:textId="37F867B0" w:rsidTr="005D0347">
        <w:tc>
          <w:tcPr>
            <w:tcW w:w="5118" w:type="dxa"/>
          </w:tcPr>
          <w:p w14:paraId="6E5C6F6B" w14:textId="77777777" w:rsidR="005D0347" w:rsidRPr="00BB78BA" w:rsidRDefault="005D0347" w:rsidP="005D0347">
            <w:pPr>
              <w:autoSpaceDE w:val="0"/>
              <w:autoSpaceDN w:val="0"/>
              <w:adjustRightInd w:val="0"/>
            </w:pPr>
            <w:r w:rsidRPr="00BB78BA">
              <w:t>Centrul raional pentru tineret</w:t>
            </w:r>
          </w:p>
        </w:tc>
        <w:tc>
          <w:tcPr>
            <w:tcW w:w="1417" w:type="dxa"/>
          </w:tcPr>
          <w:p w14:paraId="6B2B3C87" w14:textId="77777777" w:rsidR="005D0347" w:rsidRPr="00BB78BA" w:rsidRDefault="005D0347" w:rsidP="005D0347">
            <w:pPr>
              <w:jc w:val="center"/>
              <w:rPr>
                <w:lang w:val="en-US"/>
              </w:rPr>
            </w:pPr>
            <w:r w:rsidRPr="00BB78BA">
              <w:rPr>
                <w:lang w:val="en-US"/>
              </w:rPr>
              <w:t>16046</w:t>
            </w:r>
          </w:p>
        </w:tc>
        <w:tc>
          <w:tcPr>
            <w:tcW w:w="1134" w:type="dxa"/>
          </w:tcPr>
          <w:p w14:paraId="74BDED2B" w14:textId="77777777" w:rsidR="005D0347" w:rsidRPr="00BB78BA" w:rsidRDefault="005D0347" w:rsidP="005D0347">
            <w:pPr>
              <w:jc w:val="center"/>
              <w:rPr>
                <w:lang w:val="en-US"/>
              </w:rPr>
            </w:pPr>
            <w:r w:rsidRPr="00BB78BA">
              <w:rPr>
                <w:lang w:val="en-US"/>
              </w:rPr>
              <w:t>806,7</w:t>
            </w:r>
          </w:p>
        </w:tc>
        <w:tc>
          <w:tcPr>
            <w:tcW w:w="1134" w:type="dxa"/>
          </w:tcPr>
          <w:p w14:paraId="692CC097" w14:textId="77777777" w:rsidR="005D0347" w:rsidRPr="00BB78BA" w:rsidRDefault="005D0347" w:rsidP="005D0347">
            <w:pPr>
              <w:jc w:val="center"/>
              <w:rPr>
                <w:lang w:val="en-US"/>
              </w:rPr>
            </w:pPr>
          </w:p>
        </w:tc>
        <w:tc>
          <w:tcPr>
            <w:tcW w:w="1134" w:type="dxa"/>
          </w:tcPr>
          <w:p w14:paraId="4FAEAB98" w14:textId="43483B72" w:rsidR="005D0347" w:rsidRPr="00BB78BA" w:rsidRDefault="005D0347" w:rsidP="005D0347">
            <w:pPr>
              <w:jc w:val="center"/>
              <w:rPr>
                <w:lang w:val="en-US"/>
              </w:rPr>
            </w:pPr>
            <w:r w:rsidRPr="00BB78BA">
              <w:rPr>
                <w:lang w:val="en-US"/>
              </w:rPr>
              <w:t>806,7</w:t>
            </w:r>
          </w:p>
        </w:tc>
      </w:tr>
      <w:tr w:rsidR="005D0347" w:rsidRPr="00475E62" w14:paraId="0957228A" w14:textId="7AF9CC31" w:rsidTr="005D0347">
        <w:tc>
          <w:tcPr>
            <w:tcW w:w="5118" w:type="dxa"/>
            <w:vAlign w:val="bottom"/>
          </w:tcPr>
          <w:p w14:paraId="05ADAE56" w14:textId="77777777" w:rsidR="005D0347" w:rsidRPr="00BB78BA" w:rsidRDefault="005D0347" w:rsidP="005D0347">
            <w:pPr>
              <w:autoSpaceDE w:val="0"/>
              <w:autoSpaceDN w:val="0"/>
              <w:adjustRightInd w:val="0"/>
            </w:pPr>
            <w:r w:rsidRPr="00BB78BA">
              <w:rPr>
                <w:bCs/>
              </w:rPr>
              <w:t>Contribuția Consiliului Raional la implementarea proiectului „Turismul,agrementul și sportul-convrg ferm la Hînsești pentru o perspectivă turistică regională și interregională durabilă”</w:t>
            </w:r>
          </w:p>
        </w:tc>
        <w:tc>
          <w:tcPr>
            <w:tcW w:w="1417" w:type="dxa"/>
          </w:tcPr>
          <w:p w14:paraId="7305DB07" w14:textId="77777777" w:rsidR="005D0347" w:rsidRPr="00BB78BA" w:rsidRDefault="005D0347" w:rsidP="005D0347">
            <w:pPr>
              <w:jc w:val="center"/>
              <w:rPr>
                <w:lang w:val="en-US"/>
              </w:rPr>
            </w:pPr>
            <w:r w:rsidRPr="00BB78BA">
              <w:rPr>
                <w:lang w:val="en-US"/>
              </w:rPr>
              <w:t>10843</w:t>
            </w:r>
          </w:p>
        </w:tc>
        <w:tc>
          <w:tcPr>
            <w:tcW w:w="1134" w:type="dxa"/>
          </w:tcPr>
          <w:p w14:paraId="42B087D1" w14:textId="77777777" w:rsidR="005D0347" w:rsidRPr="00BB78BA" w:rsidRDefault="005D0347" w:rsidP="005D0347">
            <w:pPr>
              <w:jc w:val="center"/>
              <w:rPr>
                <w:lang w:val="en-US"/>
              </w:rPr>
            </w:pPr>
            <w:r w:rsidRPr="00BB78BA">
              <w:rPr>
                <w:lang w:val="en-US"/>
              </w:rPr>
              <w:t>1340,0</w:t>
            </w:r>
          </w:p>
        </w:tc>
        <w:tc>
          <w:tcPr>
            <w:tcW w:w="1134" w:type="dxa"/>
          </w:tcPr>
          <w:p w14:paraId="19F8259B" w14:textId="77777777" w:rsidR="005D0347" w:rsidRPr="00BB78BA" w:rsidRDefault="005D0347" w:rsidP="005D0347">
            <w:pPr>
              <w:jc w:val="center"/>
              <w:rPr>
                <w:lang w:val="en-US"/>
              </w:rPr>
            </w:pPr>
          </w:p>
        </w:tc>
        <w:tc>
          <w:tcPr>
            <w:tcW w:w="1134" w:type="dxa"/>
          </w:tcPr>
          <w:p w14:paraId="5C1B7C2B" w14:textId="451D4F31" w:rsidR="005D0347" w:rsidRPr="00BB78BA" w:rsidRDefault="005D0347" w:rsidP="005D0347">
            <w:pPr>
              <w:jc w:val="center"/>
              <w:rPr>
                <w:lang w:val="en-US"/>
              </w:rPr>
            </w:pPr>
            <w:r w:rsidRPr="00BB78BA">
              <w:rPr>
                <w:lang w:val="en-US"/>
              </w:rPr>
              <w:t>1340,0</w:t>
            </w:r>
          </w:p>
        </w:tc>
      </w:tr>
      <w:tr w:rsidR="005D0347" w:rsidRPr="00475E62" w14:paraId="1DA605B7" w14:textId="25A86DB9" w:rsidTr="005D0347">
        <w:trPr>
          <w:trHeight w:val="361"/>
        </w:trPr>
        <w:tc>
          <w:tcPr>
            <w:tcW w:w="5118" w:type="dxa"/>
          </w:tcPr>
          <w:p w14:paraId="1EF8517C" w14:textId="77777777" w:rsidR="005D0347" w:rsidRPr="00BB78BA" w:rsidRDefault="005D0347" w:rsidP="005D0347">
            <w:r w:rsidRPr="00BB78BA">
              <w:rPr>
                <w:b/>
                <w:bCs/>
              </w:rPr>
              <w:t>Învățămînt – total</w:t>
            </w:r>
          </w:p>
        </w:tc>
        <w:tc>
          <w:tcPr>
            <w:tcW w:w="1417" w:type="dxa"/>
          </w:tcPr>
          <w:p w14:paraId="375ABD51" w14:textId="77777777" w:rsidR="005D0347" w:rsidRPr="00BB78BA" w:rsidRDefault="005D0347" w:rsidP="005D0347">
            <w:pPr>
              <w:jc w:val="center"/>
              <w:rPr>
                <w:b/>
                <w:lang w:val="en-US"/>
              </w:rPr>
            </w:pPr>
          </w:p>
        </w:tc>
        <w:tc>
          <w:tcPr>
            <w:tcW w:w="1134" w:type="dxa"/>
          </w:tcPr>
          <w:p w14:paraId="2F1D99E7" w14:textId="77777777" w:rsidR="005D0347" w:rsidRPr="00BB78BA" w:rsidRDefault="005D0347" w:rsidP="005D0347">
            <w:pPr>
              <w:jc w:val="center"/>
              <w:rPr>
                <w:b/>
                <w:lang w:val="en-US"/>
              </w:rPr>
            </w:pPr>
            <w:r w:rsidRPr="00BB78BA">
              <w:rPr>
                <w:b/>
                <w:lang w:val="en-US"/>
              </w:rPr>
              <w:t>310620,4</w:t>
            </w:r>
          </w:p>
        </w:tc>
        <w:tc>
          <w:tcPr>
            <w:tcW w:w="1134" w:type="dxa"/>
          </w:tcPr>
          <w:p w14:paraId="001E054F" w14:textId="5B2335ED" w:rsidR="005D0347" w:rsidRPr="00BB78BA" w:rsidRDefault="003327BF" w:rsidP="005D0347">
            <w:pPr>
              <w:jc w:val="center"/>
              <w:rPr>
                <w:b/>
                <w:lang w:val="en-US"/>
              </w:rPr>
            </w:pPr>
            <w:r>
              <w:rPr>
                <w:b/>
                <w:lang w:val="en-US"/>
              </w:rPr>
              <w:t>16192,6</w:t>
            </w:r>
          </w:p>
        </w:tc>
        <w:tc>
          <w:tcPr>
            <w:tcW w:w="1134" w:type="dxa"/>
          </w:tcPr>
          <w:p w14:paraId="49861DCF" w14:textId="1E031828" w:rsidR="005D0347" w:rsidRPr="00BB78BA" w:rsidRDefault="003327BF" w:rsidP="005D0347">
            <w:pPr>
              <w:jc w:val="center"/>
              <w:rPr>
                <w:b/>
                <w:lang w:val="en-US"/>
              </w:rPr>
            </w:pPr>
            <w:r>
              <w:rPr>
                <w:b/>
                <w:lang w:val="en-US"/>
              </w:rPr>
              <w:t>326813,0</w:t>
            </w:r>
          </w:p>
        </w:tc>
      </w:tr>
      <w:tr w:rsidR="005D0347" w:rsidRPr="00475E62" w14:paraId="5E37B265" w14:textId="3932729B" w:rsidTr="005D0347">
        <w:trPr>
          <w:trHeight w:val="361"/>
        </w:trPr>
        <w:tc>
          <w:tcPr>
            <w:tcW w:w="5118" w:type="dxa"/>
          </w:tcPr>
          <w:p w14:paraId="05360C4F" w14:textId="77777777" w:rsidR="005D0347" w:rsidRPr="00BB78BA" w:rsidRDefault="005D0347" w:rsidP="005D0347">
            <w:pPr>
              <w:rPr>
                <w:b/>
                <w:bCs/>
              </w:rPr>
            </w:pPr>
            <w:r w:rsidRPr="00BB78BA">
              <w:rPr>
                <w:b/>
                <w:bCs/>
              </w:rPr>
              <w:t>dintre care:</w:t>
            </w:r>
          </w:p>
        </w:tc>
        <w:tc>
          <w:tcPr>
            <w:tcW w:w="1417" w:type="dxa"/>
          </w:tcPr>
          <w:p w14:paraId="0582E97A" w14:textId="77777777" w:rsidR="005D0347" w:rsidRPr="00BB78BA" w:rsidRDefault="005D0347" w:rsidP="005D0347">
            <w:pPr>
              <w:jc w:val="center"/>
              <w:rPr>
                <w:b/>
                <w:lang w:val="en-US"/>
              </w:rPr>
            </w:pPr>
          </w:p>
        </w:tc>
        <w:tc>
          <w:tcPr>
            <w:tcW w:w="1134" w:type="dxa"/>
          </w:tcPr>
          <w:p w14:paraId="0A439855" w14:textId="77777777" w:rsidR="005D0347" w:rsidRPr="00BB78BA" w:rsidRDefault="005D0347" w:rsidP="005D0347">
            <w:pPr>
              <w:jc w:val="center"/>
              <w:rPr>
                <w:b/>
                <w:lang w:val="en-US"/>
              </w:rPr>
            </w:pPr>
          </w:p>
        </w:tc>
        <w:tc>
          <w:tcPr>
            <w:tcW w:w="1134" w:type="dxa"/>
          </w:tcPr>
          <w:p w14:paraId="159CA96D" w14:textId="77777777" w:rsidR="005D0347" w:rsidRPr="00BB78BA" w:rsidRDefault="005D0347" w:rsidP="005D0347">
            <w:pPr>
              <w:jc w:val="center"/>
              <w:rPr>
                <w:b/>
                <w:lang w:val="en-US"/>
              </w:rPr>
            </w:pPr>
          </w:p>
        </w:tc>
        <w:tc>
          <w:tcPr>
            <w:tcW w:w="1134" w:type="dxa"/>
          </w:tcPr>
          <w:p w14:paraId="5F636711" w14:textId="77777777" w:rsidR="005D0347" w:rsidRPr="00BB78BA" w:rsidRDefault="005D0347" w:rsidP="005D0347">
            <w:pPr>
              <w:jc w:val="center"/>
              <w:rPr>
                <w:b/>
                <w:lang w:val="en-US"/>
              </w:rPr>
            </w:pPr>
          </w:p>
        </w:tc>
      </w:tr>
      <w:tr w:rsidR="005D0347" w:rsidRPr="00475E62" w14:paraId="29921971" w14:textId="0375F150" w:rsidTr="005D0347">
        <w:trPr>
          <w:trHeight w:val="237"/>
        </w:trPr>
        <w:tc>
          <w:tcPr>
            <w:tcW w:w="5118" w:type="dxa"/>
          </w:tcPr>
          <w:p w14:paraId="19C3AB67" w14:textId="77777777" w:rsidR="005D0347" w:rsidRPr="00BB78BA" w:rsidRDefault="005D0347" w:rsidP="005D0347">
            <w:pPr>
              <w:rPr>
                <w:b/>
                <w:bCs/>
                <w:i/>
              </w:rPr>
            </w:pPr>
            <w:r w:rsidRPr="00BB78BA">
              <w:rPr>
                <w:b/>
                <w:bCs/>
                <w:i/>
                <w:iCs/>
              </w:rPr>
              <w:t>Direcţia Invaţamînt – total</w:t>
            </w:r>
          </w:p>
        </w:tc>
        <w:tc>
          <w:tcPr>
            <w:tcW w:w="1417" w:type="dxa"/>
          </w:tcPr>
          <w:p w14:paraId="029358AD" w14:textId="77777777" w:rsidR="005D0347" w:rsidRPr="00BB78BA" w:rsidRDefault="005D0347" w:rsidP="005D0347">
            <w:pPr>
              <w:jc w:val="center"/>
              <w:rPr>
                <w:b/>
                <w:lang w:val="en-US"/>
              </w:rPr>
            </w:pPr>
            <w:r w:rsidRPr="00BB78BA">
              <w:rPr>
                <w:b/>
                <w:lang w:val="en-US"/>
              </w:rPr>
              <w:t>2101</w:t>
            </w:r>
          </w:p>
        </w:tc>
        <w:tc>
          <w:tcPr>
            <w:tcW w:w="1134" w:type="dxa"/>
          </w:tcPr>
          <w:p w14:paraId="69BD988C" w14:textId="77777777" w:rsidR="005D0347" w:rsidRPr="00037D7D" w:rsidRDefault="005D0347" w:rsidP="005D0347">
            <w:pPr>
              <w:jc w:val="center"/>
              <w:rPr>
                <w:b/>
                <w:i/>
                <w:lang w:val="en-US"/>
              </w:rPr>
            </w:pPr>
            <w:r w:rsidRPr="00037D7D">
              <w:rPr>
                <w:b/>
                <w:i/>
                <w:lang w:val="en-US"/>
              </w:rPr>
              <w:t>296491,9</w:t>
            </w:r>
          </w:p>
        </w:tc>
        <w:tc>
          <w:tcPr>
            <w:tcW w:w="1134" w:type="dxa"/>
          </w:tcPr>
          <w:p w14:paraId="7E276482" w14:textId="3D15D333" w:rsidR="005D0347" w:rsidRPr="00037D7D" w:rsidRDefault="003327BF" w:rsidP="005D0347">
            <w:pPr>
              <w:jc w:val="center"/>
              <w:rPr>
                <w:b/>
                <w:i/>
                <w:lang w:val="en-US"/>
              </w:rPr>
            </w:pPr>
            <w:r>
              <w:rPr>
                <w:b/>
                <w:i/>
                <w:lang w:val="en-US"/>
              </w:rPr>
              <w:t>15681,3</w:t>
            </w:r>
          </w:p>
        </w:tc>
        <w:tc>
          <w:tcPr>
            <w:tcW w:w="1134" w:type="dxa"/>
          </w:tcPr>
          <w:p w14:paraId="5EB74062" w14:textId="40907400" w:rsidR="005D0347" w:rsidRPr="00037D7D" w:rsidRDefault="003327BF" w:rsidP="003327BF">
            <w:pPr>
              <w:jc w:val="center"/>
              <w:rPr>
                <w:b/>
                <w:i/>
                <w:lang w:val="en-US"/>
              </w:rPr>
            </w:pPr>
            <w:r>
              <w:rPr>
                <w:b/>
                <w:i/>
                <w:lang w:val="en-US"/>
              </w:rPr>
              <w:t>312173,2</w:t>
            </w:r>
          </w:p>
        </w:tc>
      </w:tr>
      <w:tr w:rsidR="003327BF" w:rsidRPr="00475E62" w14:paraId="66DFE4D0" w14:textId="372DE3E4" w:rsidTr="005D0347">
        <w:tc>
          <w:tcPr>
            <w:tcW w:w="5118" w:type="dxa"/>
          </w:tcPr>
          <w:p w14:paraId="64E6C1B7" w14:textId="77777777" w:rsidR="003327BF" w:rsidRPr="00BB78BA" w:rsidRDefault="003327BF" w:rsidP="003327BF">
            <w:pPr>
              <w:rPr>
                <w:bCs/>
              </w:rPr>
            </w:pPr>
            <w:r w:rsidRPr="00BB78BA">
              <w:rPr>
                <w:bCs/>
                <w:iCs/>
              </w:rPr>
              <w:t>Aparatul Direcţiei Invaţamînt –total</w:t>
            </w:r>
          </w:p>
        </w:tc>
        <w:tc>
          <w:tcPr>
            <w:tcW w:w="1417" w:type="dxa"/>
          </w:tcPr>
          <w:p w14:paraId="03A27621" w14:textId="77777777" w:rsidR="003327BF" w:rsidRPr="00BB78BA" w:rsidRDefault="003327BF" w:rsidP="003327BF">
            <w:pPr>
              <w:jc w:val="center"/>
              <w:rPr>
                <w:lang w:val="en-US"/>
              </w:rPr>
            </w:pPr>
            <w:r w:rsidRPr="00BB78BA">
              <w:rPr>
                <w:lang w:val="en-US"/>
              </w:rPr>
              <w:t>13854</w:t>
            </w:r>
          </w:p>
        </w:tc>
        <w:tc>
          <w:tcPr>
            <w:tcW w:w="1134" w:type="dxa"/>
          </w:tcPr>
          <w:p w14:paraId="0A9A9201" w14:textId="77777777" w:rsidR="003327BF" w:rsidRPr="00BB78BA" w:rsidRDefault="003327BF" w:rsidP="003327BF">
            <w:pPr>
              <w:jc w:val="center"/>
              <w:rPr>
                <w:lang w:val="en-US"/>
              </w:rPr>
            </w:pPr>
            <w:r w:rsidRPr="00BB78BA">
              <w:rPr>
                <w:lang w:val="en-US"/>
              </w:rPr>
              <w:t>3060,0</w:t>
            </w:r>
          </w:p>
        </w:tc>
        <w:tc>
          <w:tcPr>
            <w:tcW w:w="1134" w:type="dxa"/>
          </w:tcPr>
          <w:p w14:paraId="04133620" w14:textId="77777777" w:rsidR="003327BF" w:rsidRPr="00BB78BA" w:rsidRDefault="003327BF" w:rsidP="003327BF">
            <w:pPr>
              <w:jc w:val="center"/>
              <w:rPr>
                <w:lang w:val="en-US"/>
              </w:rPr>
            </w:pPr>
          </w:p>
        </w:tc>
        <w:tc>
          <w:tcPr>
            <w:tcW w:w="1134" w:type="dxa"/>
          </w:tcPr>
          <w:p w14:paraId="768C7811" w14:textId="7139EB53" w:rsidR="003327BF" w:rsidRPr="00BB78BA" w:rsidRDefault="003327BF" w:rsidP="003327BF">
            <w:pPr>
              <w:jc w:val="center"/>
              <w:rPr>
                <w:lang w:val="en-US"/>
              </w:rPr>
            </w:pPr>
            <w:r w:rsidRPr="00BB78BA">
              <w:rPr>
                <w:lang w:val="en-US"/>
              </w:rPr>
              <w:t>3060,0</w:t>
            </w:r>
          </w:p>
        </w:tc>
      </w:tr>
      <w:tr w:rsidR="003327BF" w:rsidRPr="00475E62" w14:paraId="1653C206" w14:textId="05E72701" w:rsidTr="005D0347">
        <w:tc>
          <w:tcPr>
            <w:tcW w:w="5118" w:type="dxa"/>
          </w:tcPr>
          <w:p w14:paraId="3659DF19" w14:textId="77777777" w:rsidR="003327BF" w:rsidRPr="00BB78BA" w:rsidRDefault="003327BF" w:rsidP="003327BF">
            <w:pPr>
              <w:rPr>
                <w:bCs/>
                <w:i/>
                <w:iCs/>
              </w:rPr>
            </w:pPr>
            <w:r w:rsidRPr="00BB78BA">
              <w:rPr>
                <w:i/>
              </w:rPr>
              <w:t>inclusiv: aparatul direcției</w:t>
            </w:r>
          </w:p>
        </w:tc>
        <w:tc>
          <w:tcPr>
            <w:tcW w:w="1417" w:type="dxa"/>
          </w:tcPr>
          <w:p w14:paraId="30D08C43" w14:textId="77777777" w:rsidR="003327BF" w:rsidRPr="00BB78BA" w:rsidRDefault="003327BF" w:rsidP="003327BF">
            <w:pPr>
              <w:jc w:val="center"/>
              <w:rPr>
                <w:i/>
                <w:lang w:val="en-US"/>
              </w:rPr>
            </w:pPr>
          </w:p>
        </w:tc>
        <w:tc>
          <w:tcPr>
            <w:tcW w:w="1134" w:type="dxa"/>
          </w:tcPr>
          <w:p w14:paraId="4BA1B96F" w14:textId="77777777" w:rsidR="003327BF" w:rsidRPr="00BB78BA" w:rsidRDefault="003327BF" w:rsidP="003327BF">
            <w:pPr>
              <w:jc w:val="center"/>
              <w:rPr>
                <w:i/>
                <w:lang w:val="en-US"/>
              </w:rPr>
            </w:pPr>
            <w:r w:rsidRPr="00BB78BA">
              <w:rPr>
                <w:i/>
                <w:lang w:val="en-US"/>
              </w:rPr>
              <w:t>2510,0</w:t>
            </w:r>
          </w:p>
        </w:tc>
        <w:tc>
          <w:tcPr>
            <w:tcW w:w="1134" w:type="dxa"/>
          </w:tcPr>
          <w:p w14:paraId="35A95B13" w14:textId="77777777" w:rsidR="003327BF" w:rsidRPr="00BB78BA" w:rsidRDefault="003327BF" w:rsidP="003327BF">
            <w:pPr>
              <w:jc w:val="center"/>
              <w:rPr>
                <w:i/>
                <w:lang w:val="en-US"/>
              </w:rPr>
            </w:pPr>
          </w:p>
        </w:tc>
        <w:tc>
          <w:tcPr>
            <w:tcW w:w="1134" w:type="dxa"/>
          </w:tcPr>
          <w:p w14:paraId="0FD00A89" w14:textId="5605CFA7" w:rsidR="003327BF" w:rsidRPr="00BB78BA" w:rsidRDefault="003327BF" w:rsidP="003327BF">
            <w:pPr>
              <w:jc w:val="center"/>
              <w:rPr>
                <w:i/>
                <w:lang w:val="en-US"/>
              </w:rPr>
            </w:pPr>
            <w:r w:rsidRPr="00BB78BA">
              <w:rPr>
                <w:i/>
                <w:lang w:val="en-US"/>
              </w:rPr>
              <w:t>2510,0</w:t>
            </w:r>
          </w:p>
        </w:tc>
      </w:tr>
      <w:tr w:rsidR="003327BF" w:rsidRPr="00475E62" w14:paraId="048D2204" w14:textId="3B30F3F3" w:rsidTr="005D0347">
        <w:tc>
          <w:tcPr>
            <w:tcW w:w="5118" w:type="dxa"/>
          </w:tcPr>
          <w:p w14:paraId="26472CD5" w14:textId="77777777" w:rsidR="003327BF" w:rsidRPr="00BB78BA" w:rsidRDefault="003327BF" w:rsidP="003327BF">
            <w:pPr>
              <w:rPr>
                <w:i/>
              </w:rPr>
            </w:pPr>
            <w:r w:rsidRPr="00BB78BA">
              <w:rPr>
                <w:i/>
              </w:rPr>
              <w:t xml:space="preserve">              contabilitatea</w:t>
            </w:r>
          </w:p>
        </w:tc>
        <w:tc>
          <w:tcPr>
            <w:tcW w:w="1417" w:type="dxa"/>
          </w:tcPr>
          <w:p w14:paraId="138FBA41" w14:textId="77777777" w:rsidR="003327BF" w:rsidRPr="00BB78BA" w:rsidRDefault="003327BF" w:rsidP="003327BF">
            <w:pPr>
              <w:jc w:val="center"/>
              <w:rPr>
                <w:i/>
                <w:lang w:val="en-US"/>
              </w:rPr>
            </w:pPr>
          </w:p>
        </w:tc>
        <w:tc>
          <w:tcPr>
            <w:tcW w:w="1134" w:type="dxa"/>
          </w:tcPr>
          <w:p w14:paraId="0BE8FF0C" w14:textId="77777777" w:rsidR="003327BF" w:rsidRPr="00BB78BA" w:rsidRDefault="003327BF" w:rsidP="003327BF">
            <w:pPr>
              <w:jc w:val="center"/>
              <w:rPr>
                <w:i/>
                <w:lang w:val="en-US"/>
              </w:rPr>
            </w:pPr>
            <w:r w:rsidRPr="00BB78BA">
              <w:rPr>
                <w:i/>
                <w:lang w:val="en-US"/>
              </w:rPr>
              <w:t>550,0</w:t>
            </w:r>
          </w:p>
        </w:tc>
        <w:tc>
          <w:tcPr>
            <w:tcW w:w="1134" w:type="dxa"/>
          </w:tcPr>
          <w:p w14:paraId="524B34E3" w14:textId="77777777" w:rsidR="003327BF" w:rsidRPr="00BB78BA" w:rsidRDefault="003327BF" w:rsidP="003327BF">
            <w:pPr>
              <w:jc w:val="center"/>
              <w:rPr>
                <w:i/>
                <w:lang w:val="en-US"/>
              </w:rPr>
            </w:pPr>
          </w:p>
        </w:tc>
        <w:tc>
          <w:tcPr>
            <w:tcW w:w="1134" w:type="dxa"/>
          </w:tcPr>
          <w:p w14:paraId="600B845F" w14:textId="37FC274A" w:rsidR="003327BF" w:rsidRPr="00BB78BA" w:rsidRDefault="003327BF" w:rsidP="003327BF">
            <w:pPr>
              <w:jc w:val="center"/>
              <w:rPr>
                <w:i/>
                <w:lang w:val="en-US"/>
              </w:rPr>
            </w:pPr>
            <w:r w:rsidRPr="00BB78BA">
              <w:rPr>
                <w:i/>
                <w:lang w:val="en-US"/>
              </w:rPr>
              <w:t>550,0</w:t>
            </w:r>
          </w:p>
        </w:tc>
      </w:tr>
      <w:tr w:rsidR="003327BF" w:rsidRPr="00475E62" w14:paraId="2D68985A" w14:textId="34E21B36" w:rsidTr="005D0347">
        <w:tc>
          <w:tcPr>
            <w:tcW w:w="5118" w:type="dxa"/>
          </w:tcPr>
          <w:p w14:paraId="355E9ED6" w14:textId="77777777" w:rsidR="003327BF" w:rsidRPr="00BB78BA" w:rsidRDefault="003327BF" w:rsidP="003327BF">
            <w:pPr>
              <w:rPr>
                <w:b/>
                <w:bCs/>
              </w:rPr>
            </w:pPr>
            <w:r w:rsidRPr="00BB78BA">
              <w:t>Cabinetul metodic</w:t>
            </w:r>
          </w:p>
        </w:tc>
        <w:tc>
          <w:tcPr>
            <w:tcW w:w="1417" w:type="dxa"/>
          </w:tcPr>
          <w:p w14:paraId="0A00581B" w14:textId="77777777" w:rsidR="003327BF" w:rsidRPr="00BB78BA" w:rsidRDefault="003327BF" w:rsidP="003327BF">
            <w:pPr>
              <w:jc w:val="center"/>
              <w:rPr>
                <w:lang w:val="en-US"/>
              </w:rPr>
            </w:pPr>
            <w:r w:rsidRPr="00BB78BA">
              <w:rPr>
                <w:lang w:val="en-US"/>
              </w:rPr>
              <w:t>13879</w:t>
            </w:r>
          </w:p>
        </w:tc>
        <w:tc>
          <w:tcPr>
            <w:tcW w:w="1134" w:type="dxa"/>
          </w:tcPr>
          <w:p w14:paraId="4A40A78D" w14:textId="77777777" w:rsidR="003327BF" w:rsidRPr="00BB78BA" w:rsidRDefault="003327BF" w:rsidP="003327BF">
            <w:pPr>
              <w:jc w:val="center"/>
              <w:rPr>
                <w:lang w:val="en-US"/>
              </w:rPr>
            </w:pPr>
            <w:r w:rsidRPr="00BB78BA">
              <w:rPr>
                <w:lang w:val="en-US"/>
              </w:rPr>
              <w:t>1585,0</w:t>
            </w:r>
          </w:p>
        </w:tc>
        <w:tc>
          <w:tcPr>
            <w:tcW w:w="1134" w:type="dxa"/>
          </w:tcPr>
          <w:p w14:paraId="5E327FA1" w14:textId="77777777" w:rsidR="003327BF" w:rsidRPr="00BB78BA" w:rsidRDefault="003327BF" w:rsidP="003327BF">
            <w:pPr>
              <w:jc w:val="center"/>
              <w:rPr>
                <w:lang w:val="en-US"/>
              </w:rPr>
            </w:pPr>
          </w:p>
        </w:tc>
        <w:tc>
          <w:tcPr>
            <w:tcW w:w="1134" w:type="dxa"/>
          </w:tcPr>
          <w:p w14:paraId="613AB344" w14:textId="5F7C11C1" w:rsidR="003327BF" w:rsidRPr="00BB78BA" w:rsidRDefault="003327BF" w:rsidP="003327BF">
            <w:pPr>
              <w:jc w:val="center"/>
              <w:rPr>
                <w:lang w:val="en-US"/>
              </w:rPr>
            </w:pPr>
            <w:r w:rsidRPr="00BB78BA">
              <w:rPr>
                <w:lang w:val="en-US"/>
              </w:rPr>
              <w:t>1585,0</w:t>
            </w:r>
          </w:p>
        </w:tc>
      </w:tr>
      <w:tr w:rsidR="003327BF" w:rsidRPr="00475E62" w14:paraId="5A9A5D3C" w14:textId="23FC30F0" w:rsidTr="005D0347">
        <w:tc>
          <w:tcPr>
            <w:tcW w:w="5118" w:type="dxa"/>
          </w:tcPr>
          <w:p w14:paraId="20A97D27" w14:textId="77777777" w:rsidR="003327BF" w:rsidRPr="00BB78BA" w:rsidRDefault="003327BF" w:rsidP="003327BF">
            <w:pPr>
              <w:rPr>
                <w:b/>
                <w:bCs/>
              </w:rPr>
            </w:pPr>
            <w:r w:rsidRPr="00BB78BA">
              <w:t>Serviciul de deservire administrativă centralizat</w:t>
            </w:r>
          </w:p>
        </w:tc>
        <w:tc>
          <w:tcPr>
            <w:tcW w:w="1417" w:type="dxa"/>
          </w:tcPr>
          <w:p w14:paraId="21330D72" w14:textId="77777777" w:rsidR="003327BF" w:rsidRPr="00BB78BA" w:rsidRDefault="003327BF" w:rsidP="003327BF">
            <w:pPr>
              <w:jc w:val="center"/>
              <w:rPr>
                <w:lang w:val="en-US"/>
              </w:rPr>
            </w:pPr>
            <w:r w:rsidRPr="00BB78BA">
              <w:rPr>
                <w:lang w:val="en-US"/>
              </w:rPr>
              <w:t>13882</w:t>
            </w:r>
          </w:p>
        </w:tc>
        <w:tc>
          <w:tcPr>
            <w:tcW w:w="1134" w:type="dxa"/>
          </w:tcPr>
          <w:p w14:paraId="3E97A4CF" w14:textId="77777777" w:rsidR="003327BF" w:rsidRPr="00BB78BA" w:rsidRDefault="003327BF" w:rsidP="003327BF">
            <w:pPr>
              <w:jc w:val="center"/>
              <w:rPr>
                <w:lang w:val="en-US"/>
              </w:rPr>
            </w:pPr>
            <w:r w:rsidRPr="00BB78BA">
              <w:rPr>
                <w:lang w:val="en-US"/>
              </w:rPr>
              <w:t>668,7</w:t>
            </w:r>
          </w:p>
        </w:tc>
        <w:tc>
          <w:tcPr>
            <w:tcW w:w="1134" w:type="dxa"/>
          </w:tcPr>
          <w:p w14:paraId="73073171" w14:textId="77777777" w:rsidR="003327BF" w:rsidRPr="00BB78BA" w:rsidRDefault="003327BF" w:rsidP="003327BF">
            <w:pPr>
              <w:jc w:val="center"/>
              <w:rPr>
                <w:lang w:val="en-US"/>
              </w:rPr>
            </w:pPr>
          </w:p>
        </w:tc>
        <w:tc>
          <w:tcPr>
            <w:tcW w:w="1134" w:type="dxa"/>
          </w:tcPr>
          <w:p w14:paraId="1CEE3CFC" w14:textId="35C20B15" w:rsidR="003327BF" w:rsidRPr="00BB78BA" w:rsidRDefault="003327BF" w:rsidP="003327BF">
            <w:pPr>
              <w:jc w:val="center"/>
              <w:rPr>
                <w:lang w:val="en-US"/>
              </w:rPr>
            </w:pPr>
            <w:r w:rsidRPr="00BB78BA">
              <w:rPr>
                <w:lang w:val="en-US"/>
              </w:rPr>
              <w:t>668,7</w:t>
            </w:r>
          </w:p>
        </w:tc>
      </w:tr>
      <w:tr w:rsidR="003327BF" w:rsidRPr="00475E62" w14:paraId="0A262F3B" w14:textId="7AA64232" w:rsidTr="005D0347">
        <w:tc>
          <w:tcPr>
            <w:tcW w:w="5118" w:type="dxa"/>
          </w:tcPr>
          <w:p w14:paraId="6EF79DF0" w14:textId="77777777" w:rsidR="003327BF" w:rsidRPr="00BB78BA" w:rsidRDefault="003327BF" w:rsidP="003327BF">
            <w:r w:rsidRPr="00BB78BA">
              <w:t xml:space="preserve">Centrul raional de Ghidare și Consiliere în Execelență Educațională </w:t>
            </w:r>
          </w:p>
        </w:tc>
        <w:tc>
          <w:tcPr>
            <w:tcW w:w="1417" w:type="dxa"/>
          </w:tcPr>
          <w:p w14:paraId="2C72E38B" w14:textId="77777777" w:rsidR="003327BF" w:rsidRPr="00BB78BA" w:rsidRDefault="003327BF" w:rsidP="003327BF">
            <w:pPr>
              <w:jc w:val="center"/>
              <w:rPr>
                <w:lang w:val="en-US"/>
              </w:rPr>
            </w:pPr>
            <w:r w:rsidRPr="00BB78BA">
              <w:t>16094</w:t>
            </w:r>
          </w:p>
        </w:tc>
        <w:tc>
          <w:tcPr>
            <w:tcW w:w="1134" w:type="dxa"/>
          </w:tcPr>
          <w:p w14:paraId="4E901FF1" w14:textId="77777777" w:rsidR="003327BF" w:rsidRPr="00BB78BA" w:rsidRDefault="003327BF" w:rsidP="003327BF">
            <w:pPr>
              <w:jc w:val="center"/>
              <w:rPr>
                <w:lang w:val="en-US"/>
              </w:rPr>
            </w:pPr>
            <w:r w:rsidRPr="00BB78BA">
              <w:rPr>
                <w:lang w:val="en-US"/>
              </w:rPr>
              <w:t>1050,0</w:t>
            </w:r>
          </w:p>
        </w:tc>
        <w:tc>
          <w:tcPr>
            <w:tcW w:w="1134" w:type="dxa"/>
          </w:tcPr>
          <w:p w14:paraId="166DCDEA" w14:textId="77777777" w:rsidR="003327BF" w:rsidRPr="00BB78BA" w:rsidRDefault="003327BF" w:rsidP="003327BF">
            <w:pPr>
              <w:jc w:val="center"/>
              <w:rPr>
                <w:lang w:val="en-US"/>
              </w:rPr>
            </w:pPr>
          </w:p>
        </w:tc>
        <w:tc>
          <w:tcPr>
            <w:tcW w:w="1134" w:type="dxa"/>
          </w:tcPr>
          <w:p w14:paraId="57467046" w14:textId="702FE2AB" w:rsidR="003327BF" w:rsidRPr="00BB78BA" w:rsidRDefault="003327BF" w:rsidP="003327BF">
            <w:pPr>
              <w:jc w:val="center"/>
              <w:rPr>
                <w:lang w:val="en-US"/>
              </w:rPr>
            </w:pPr>
            <w:r w:rsidRPr="00BB78BA">
              <w:rPr>
                <w:lang w:val="en-US"/>
              </w:rPr>
              <w:t>1050,0</w:t>
            </w:r>
          </w:p>
        </w:tc>
      </w:tr>
      <w:tr w:rsidR="005D0347" w:rsidRPr="00475E62" w14:paraId="4DEADC5C" w14:textId="444E0DDD" w:rsidTr="005D0347">
        <w:tc>
          <w:tcPr>
            <w:tcW w:w="5118" w:type="dxa"/>
          </w:tcPr>
          <w:p w14:paraId="75EE9344" w14:textId="77777777" w:rsidR="005D0347" w:rsidRPr="00BB78BA" w:rsidRDefault="005D0347" w:rsidP="005D0347">
            <w:r w:rsidRPr="00BB78BA">
              <w:t>Complexe educaționale gimnazii – grădinițe, școli primare – grădiniţe (segmentul pre</w:t>
            </w:r>
            <w:r w:rsidRPr="00BB78BA">
              <w:rPr>
                <w:bCs/>
              </w:rPr>
              <w:t>ş</w:t>
            </w:r>
            <w:r w:rsidRPr="00BB78BA">
              <w:t>colar)</w:t>
            </w:r>
          </w:p>
        </w:tc>
        <w:tc>
          <w:tcPr>
            <w:tcW w:w="1417" w:type="dxa"/>
          </w:tcPr>
          <w:p w14:paraId="5C9497AE" w14:textId="77777777" w:rsidR="005D0347" w:rsidRPr="00BB78BA" w:rsidRDefault="005D0347" w:rsidP="005D0347">
            <w:pPr>
              <w:jc w:val="center"/>
              <w:rPr>
                <w:lang w:val="en-US"/>
              </w:rPr>
            </w:pPr>
          </w:p>
        </w:tc>
        <w:tc>
          <w:tcPr>
            <w:tcW w:w="1134" w:type="dxa"/>
          </w:tcPr>
          <w:p w14:paraId="4B8BD157" w14:textId="77777777" w:rsidR="005D0347" w:rsidRPr="00BB78BA" w:rsidRDefault="005D0347" w:rsidP="005D0347">
            <w:pPr>
              <w:jc w:val="center"/>
              <w:rPr>
                <w:lang w:val="en-US"/>
              </w:rPr>
            </w:pPr>
            <w:r w:rsidRPr="00BB78BA">
              <w:rPr>
                <w:lang w:val="en-US"/>
              </w:rPr>
              <w:t>12107,7</w:t>
            </w:r>
          </w:p>
        </w:tc>
        <w:tc>
          <w:tcPr>
            <w:tcW w:w="1134" w:type="dxa"/>
          </w:tcPr>
          <w:p w14:paraId="32208FB8" w14:textId="017F054F" w:rsidR="005D0347" w:rsidRPr="00BB78BA" w:rsidRDefault="003327BF" w:rsidP="005D0347">
            <w:pPr>
              <w:jc w:val="center"/>
              <w:rPr>
                <w:lang w:val="en-US"/>
              </w:rPr>
            </w:pPr>
            <w:r>
              <w:rPr>
                <w:lang w:val="en-US"/>
              </w:rPr>
              <w:t>545,5</w:t>
            </w:r>
          </w:p>
        </w:tc>
        <w:tc>
          <w:tcPr>
            <w:tcW w:w="1134" w:type="dxa"/>
          </w:tcPr>
          <w:p w14:paraId="0176A85D" w14:textId="70DCE520" w:rsidR="005D0347" w:rsidRPr="00BB78BA" w:rsidRDefault="003327BF" w:rsidP="005D0347">
            <w:pPr>
              <w:jc w:val="center"/>
              <w:rPr>
                <w:lang w:val="en-US"/>
              </w:rPr>
            </w:pPr>
            <w:r>
              <w:rPr>
                <w:lang w:val="en-US"/>
              </w:rPr>
              <w:t>12653,2</w:t>
            </w:r>
          </w:p>
        </w:tc>
      </w:tr>
      <w:tr w:rsidR="005D0347" w:rsidRPr="00475E62" w14:paraId="4C0C1D70" w14:textId="4025996E" w:rsidTr="005D0347">
        <w:tc>
          <w:tcPr>
            <w:tcW w:w="5118" w:type="dxa"/>
          </w:tcPr>
          <w:p w14:paraId="46148286" w14:textId="77777777" w:rsidR="005D0347" w:rsidRPr="00BB78BA" w:rsidRDefault="005D0347" w:rsidP="005D0347">
            <w:r w:rsidRPr="00BB78BA">
              <w:t>Licee, gimnazii, complexe educaționale gimnazii grădinițe,şcoli primare şi şcoli primare – grădiniţe, componenta raională, educație incluzivă</w:t>
            </w:r>
          </w:p>
        </w:tc>
        <w:tc>
          <w:tcPr>
            <w:tcW w:w="1417" w:type="dxa"/>
          </w:tcPr>
          <w:p w14:paraId="1BE02500" w14:textId="77777777" w:rsidR="005D0347" w:rsidRPr="00BB78BA" w:rsidRDefault="005D0347" w:rsidP="005D0347">
            <w:pPr>
              <w:jc w:val="center"/>
            </w:pPr>
          </w:p>
        </w:tc>
        <w:tc>
          <w:tcPr>
            <w:tcW w:w="1134" w:type="dxa"/>
          </w:tcPr>
          <w:p w14:paraId="00F82E12" w14:textId="77777777" w:rsidR="005D0347" w:rsidRPr="00BB78BA" w:rsidRDefault="005D0347" w:rsidP="005D0347">
            <w:pPr>
              <w:jc w:val="center"/>
            </w:pPr>
            <w:r>
              <w:t>267006,9</w:t>
            </w:r>
          </w:p>
        </w:tc>
        <w:tc>
          <w:tcPr>
            <w:tcW w:w="1134" w:type="dxa"/>
          </w:tcPr>
          <w:p w14:paraId="0EF04F06" w14:textId="6F13A9BB" w:rsidR="005D0347" w:rsidRDefault="003327BF" w:rsidP="005D0347">
            <w:pPr>
              <w:jc w:val="center"/>
            </w:pPr>
            <w:r>
              <w:t>15126,2</w:t>
            </w:r>
          </w:p>
        </w:tc>
        <w:tc>
          <w:tcPr>
            <w:tcW w:w="1134" w:type="dxa"/>
          </w:tcPr>
          <w:p w14:paraId="7D7BD9CA" w14:textId="5F97441D" w:rsidR="005D0347" w:rsidRDefault="003327BF" w:rsidP="005D0347">
            <w:pPr>
              <w:jc w:val="center"/>
            </w:pPr>
            <w:r>
              <w:t>282133,1</w:t>
            </w:r>
          </w:p>
        </w:tc>
      </w:tr>
      <w:tr w:rsidR="003327BF" w:rsidRPr="00475E62" w14:paraId="5E020F3F" w14:textId="135F14F8" w:rsidTr="005D0347">
        <w:tc>
          <w:tcPr>
            <w:tcW w:w="5118" w:type="dxa"/>
          </w:tcPr>
          <w:p w14:paraId="07D234AC" w14:textId="77777777" w:rsidR="003327BF" w:rsidRPr="00BB78BA" w:rsidRDefault="003327BF" w:rsidP="003327BF">
            <w:pPr>
              <w:rPr>
                <w:b/>
              </w:rPr>
            </w:pPr>
            <w:r w:rsidRPr="00BB78BA">
              <w:t>Desfăşurarea examenelor de absolvire</w:t>
            </w:r>
          </w:p>
        </w:tc>
        <w:tc>
          <w:tcPr>
            <w:tcW w:w="1417" w:type="dxa"/>
          </w:tcPr>
          <w:p w14:paraId="263B6767" w14:textId="77777777" w:rsidR="003327BF" w:rsidRPr="00BB78BA" w:rsidRDefault="003327BF" w:rsidP="003327BF">
            <w:pPr>
              <w:jc w:val="center"/>
            </w:pPr>
            <w:r w:rsidRPr="00BB78BA">
              <w:t>13854</w:t>
            </w:r>
          </w:p>
        </w:tc>
        <w:tc>
          <w:tcPr>
            <w:tcW w:w="1134" w:type="dxa"/>
          </w:tcPr>
          <w:p w14:paraId="4FFAA7BE" w14:textId="77777777" w:rsidR="003327BF" w:rsidRPr="00BB78BA" w:rsidRDefault="003327BF" w:rsidP="003327BF">
            <w:pPr>
              <w:jc w:val="center"/>
            </w:pPr>
            <w:r w:rsidRPr="00BB78BA">
              <w:t>294,8</w:t>
            </w:r>
          </w:p>
        </w:tc>
        <w:tc>
          <w:tcPr>
            <w:tcW w:w="1134" w:type="dxa"/>
          </w:tcPr>
          <w:p w14:paraId="0D70F0CE" w14:textId="77777777" w:rsidR="003327BF" w:rsidRPr="00BB78BA" w:rsidRDefault="003327BF" w:rsidP="003327BF">
            <w:pPr>
              <w:jc w:val="center"/>
            </w:pPr>
          </w:p>
        </w:tc>
        <w:tc>
          <w:tcPr>
            <w:tcW w:w="1134" w:type="dxa"/>
          </w:tcPr>
          <w:p w14:paraId="41B427DD" w14:textId="1A50BEBC" w:rsidR="003327BF" w:rsidRPr="00BB78BA" w:rsidRDefault="003327BF" w:rsidP="003327BF">
            <w:pPr>
              <w:jc w:val="center"/>
            </w:pPr>
            <w:r w:rsidRPr="00BB78BA">
              <w:t>294,8</w:t>
            </w:r>
          </w:p>
        </w:tc>
      </w:tr>
      <w:tr w:rsidR="003327BF" w:rsidRPr="00475E62" w14:paraId="10FBA8BC" w14:textId="376A24D9" w:rsidTr="005D0347">
        <w:tc>
          <w:tcPr>
            <w:tcW w:w="5118" w:type="dxa"/>
          </w:tcPr>
          <w:p w14:paraId="100FBAF5" w14:textId="77777777" w:rsidR="003327BF" w:rsidRPr="00BB78BA" w:rsidRDefault="003327BF" w:rsidP="003327BF">
            <w:r w:rsidRPr="00BB78BA">
              <w:t>Odihna de vară a copiilor</w:t>
            </w:r>
          </w:p>
        </w:tc>
        <w:tc>
          <w:tcPr>
            <w:tcW w:w="1417" w:type="dxa"/>
          </w:tcPr>
          <w:p w14:paraId="4683FF07" w14:textId="77777777" w:rsidR="003327BF" w:rsidRPr="00BB78BA" w:rsidRDefault="003327BF" w:rsidP="003327BF">
            <w:pPr>
              <w:jc w:val="center"/>
            </w:pPr>
            <w:r w:rsidRPr="00BB78BA">
              <w:t>13854</w:t>
            </w:r>
          </w:p>
        </w:tc>
        <w:tc>
          <w:tcPr>
            <w:tcW w:w="1134" w:type="dxa"/>
          </w:tcPr>
          <w:p w14:paraId="50DB87F5" w14:textId="77777777" w:rsidR="003327BF" w:rsidRPr="00BB78BA" w:rsidRDefault="003327BF" w:rsidP="003327BF">
            <w:pPr>
              <w:jc w:val="center"/>
            </w:pPr>
            <w:r w:rsidRPr="00BB78BA">
              <w:t>3097,7</w:t>
            </w:r>
          </w:p>
        </w:tc>
        <w:tc>
          <w:tcPr>
            <w:tcW w:w="1134" w:type="dxa"/>
          </w:tcPr>
          <w:p w14:paraId="71837C93" w14:textId="77777777" w:rsidR="003327BF" w:rsidRPr="00BB78BA" w:rsidRDefault="003327BF" w:rsidP="003327BF">
            <w:pPr>
              <w:jc w:val="center"/>
            </w:pPr>
          </w:p>
        </w:tc>
        <w:tc>
          <w:tcPr>
            <w:tcW w:w="1134" w:type="dxa"/>
          </w:tcPr>
          <w:p w14:paraId="7E147152" w14:textId="26B1E793" w:rsidR="003327BF" w:rsidRPr="00BB78BA" w:rsidRDefault="003327BF" w:rsidP="003327BF">
            <w:pPr>
              <w:jc w:val="center"/>
            </w:pPr>
            <w:r w:rsidRPr="00BB78BA">
              <w:t>3097,7</w:t>
            </w:r>
          </w:p>
        </w:tc>
      </w:tr>
      <w:tr w:rsidR="003327BF" w:rsidRPr="00475E62" w14:paraId="54832583" w14:textId="714C447B" w:rsidTr="005D0347">
        <w:tc>
          <w:tcPr>
            <w:tcW w:w="5118" w:type="dxa"/>
          </w:tcPr>
          <w:p w14:paraId="2184E8E6" w14:textId="77777777" w:rsidR="003327BF" w:rsidRPr="00BB78BA" w:rsidRDefault="003327BF" w:rsidP="003327BF">
            <w:r w:rsidRPr="00BB78BA">
              <w:t>Olimpiade</w:t>
            </w:r>
          </w:p>
        </w:tc>
        <w:tc>
          <w:tcPr>
            <w:tcW w:w="1417" w:type="dxa"/>
          </w:tcPr>
          <w:p w14:paraId="02E786AA" w14:textId="77777777" w:rsidR="003327BF" w:rsidRPr="00BB78BA" w:rsidRDefault="003327BF" w:rsidP="003327BF">
            <w:pPr>
              <w:jc w:val="center"/>
            </w:pPr>
            <w:r w:rsidRPr="00BB78BA">
              <w:t>13854</w:t>
            </w:r>
          </w:p>
        </w:tc>
        <w:tc>
          <w:tcPr>
            <w:tcW w:w="1134" w:type="dxa"/>
          </w:tcPr>
          <w:p w14:paraId="0725E9B3" w14:textId="77777777" w:rsidR="003327BF" w:rsidRPr="00BB78BA" w:rsidRDefault="003327BF" w:rsidP="003327BF">
            <w:pPr>
              <w:jc w:val="center"/>
            </w:pPr>
            <w:r w:rsidRPr="00BB78BA">
              <w:t>164,3</w:t>
            </w:r>
          </w:p>
        </w:tc>
        <w:tc>
          <w:tcPr>
            <w:tcW w:w="1134" w:type="dxa"/>
          </w:tcPr>
          <w:p w14:paraId="600EFA4C" w14:textId="77777777" w:rsidR="003327BF" w:rsidRPr="00BB78BA" w:rsidRDefault="003327BF" w:rsidP="003327BF">
            <w:pPr>
              <w:jc w:val="center"/>
            </w:pPr>
          </w:p>
        </w:tc>
        <w:tc>
          <w:tcPr>
            <w:tcW w:w="1134" w:type="dxa"/>
          </w:tcPr>
          <w:p w14:paraId="15EC1FE4" w14:textId="120DAB80" w:rsidR="003327BF" w:rsidRPr="00BB78BA" w:rsidRDefault="003327BF" w:rsidP="003327BF">
            <w:pPr>
              <w:jc w:val="center"/>
            </w:pPr>
            <w:r w:rsidRPr="00BB78BA">
              <w:t>164,3</w:t>
            </w:r>
          </w:p>
        </w:tc>
      </w:tr>
      <w:tr w:rsidR="003327BF" w:rsidRPr="00475E62" w14:paraId="1708A903" w14:textId="1E903563" w:rsidTr="005D0347">
        <w:trPr>
          <w:trHeight w:val="209"/>
        </w:trPr>
        <w:tc>
          <w:tcPr>
            <w:tcW w:w="5118" w:type="dxa"/>
          </w:tcPr>
          <w:p w14:paraId="4642E6E0" w14:textId="77777777" w:rsidR="003327BF" w:rsidRPr="00BB78BA" w:rsidRDefault="003327BF" w:rsidP="003327BF">
            <w:r w:rsidRPr="00BB78BA">
              <w:t>Transportul școlar</w:t>
            </w:r>
          </w:p>
        </w:tc>
        <w:tc>
          <w:tcPr>
            <w:tcW w:w="1417" w:type="dxa"/>
          </w:tcPr>
          <w:p w14:paraId="0F9FF732" w14:textId="77777777" w:rsidR="003327BF" w:rsidRPr="00BB78BA" w:rsidRDefault="003327BF" w:rsidP="003327BF">
            <w:pPr>
              <w:jc w:val="center"/>
            </w:pPr>
            <w:r w:rsidRPr="00BB78BA">
              <w:t>13854</w:t>
            </w:r>
          </w:p>
        </w:tc>
        <w:tc>
          <w:tcPr>
            <w:tcW w:w="1134" w:type="dxa"/>
          </w:tcPr>
          <w:p w14:paraId="06DAE826" w14:textId="77777777" w:rsidR="003327BF" w:rsidRPr="00BB78BA" w:rsidRDefault="003327BF" w:rsidP="003327BF">
            <w:pPr>
              <w:jc w:val="center"/>
            </w:pPr>
            <w:r w:rsidRPr="00BB78BA">
              <w:t>5350,0</w:t>
            </w:r>
          </w:p>
        </w:tc>
        <w:tc>
          <w:tcPr>
            <w:tcW w:w="1134" w:type="dxa"/>
          </w:tcPr>
          <w:p w14:paraId="0D5F942B" w14:textId="77777777" w:rsidR="003327BF" w:rsidRPr="00BB78BA" w:rsidRDefault="003327BF" w:rsidP="003327BF">
            <w:pPr>
              <w:jc w:val="center"/>
            </w:pPr>
          </w:p>
        </w:tc>
        <w:tc>
          <w:tcPr>
            <w:tcW w:w="1134" w:type="dxa"/>
          </w:tcPr>
          <w:p w14:paraId="1D5CDC5A" w14:textId="317910B6" w:rsidR="003327BF" w:rsidRPr="00BB78BA" w:rsidRDefault="003327BF" w:rsidP="003327BF">
            <w:pPr>
              <w:jc w:val="center"/>
            </w:pPr>
            <w:r w:rsidRPr="00BB78BA">
              <w:t>5350,0</w:t>
            </w:r>
          </w:p>
        </w:tc>
      </w:tr>
      <w:tr w:rsidR="003327BF" w:rsidRPr="00475E62" w14:paraId="7F51CA85" w14:textId="0E7E23D1" w:rsidTr="005D0347">
        <w:tc>
          <w:tcPr>
            <w:tcW w:w="5118" w:type="dxa"/>
          </w:tcPr>
          <w:p w14:paraId="42489C33" w14:textId="77777777" w:rsidR="003327BF" w:rsidRPr="00BB78BA" w:rsidRDefault="003327BF" w:rsidP="003327BF">
            <w:r w:rsidRPr="00BB78BA">
              <w:t xml:space="preserve">Căminele instituțiilor de învățămînt </w:t>
            </w:r>
          </w:p>
        </w:tc>
        <w:tc>
          <w:tcPr>
            <w:tcW w:w="1417" w:type="dxa"/>
          </w:tcPr>
          <w:p w14:paraId="769D2EA2" w14:textId="77777777" w:rsidR="003327BF" w:rsidRPr="00BB78BA" w:rsidRDefault="003327BF" w:rsidP="003327BF">
            <w:pPr>
              <w:jc w:val="center"/>
            </w:pPr>
          </w:p>
        </w:tc>
        <w:tc>
          <w:tcPr>
            <w:tcW w:w="1134" w:type="dxa"/>
          </w:tcPr>
          <w:p w14:paraId="07130274" w14:textId="77777777" w:rsidR="003327BF" w:rsidRPr="00BB78BA" w:rsidRDefault="003327BF" w:rsidP="003327BF">
            <w:pPr>
              <w:jc w:val="center"/>
            </w:pPr>
            <w:r w:rsidRPr="00BB78BA">
              <w:t>1952,0</w:t>
            </w:r>
          </w:p>
        </w:tc>
        <w:tc>
          <w:tcPr>
            <w:tcW w:w="1134" w:type="dxa"/>
          </w:tcPr>
          <w:p w14:paraId="4393241C" w14:textId="77777777" w:rsidR="003327BF" w:rsidRPr="00BB78BA" w:rsidRDefault="003327BF" w:rsidP="003327BF">
            <w:pPr>
              <w:jc w:val="center"/>
            </w:pPr>
          </w:p>
        </w:tc>
        <w:tc>
          <w:tcPr>
            <w:tcW w:w="1134" w:type="dxa"/>
          </w:tcPr>
          <w:p w14:paraId="1830C878" w14:textId="0C82ED56" w:rsidR="003327BF" w:rsidRPr="00BB78BA" w:rsidRDefault="003327BF" w:rsidP="003327BF">
            <w:pPr>
              <w:jc w:val="center"/>
            </w:pPr>
            <w:r w:rsidRPr="00BB78BA">
              <w:t>1952,0</w:t>
            </w:r>
          </w:p>
        </w:tc>
      </w:tr>
      <w:tr w:rsidR="005D0347" w:rsidRPr="00475E62" w14:paraId="293DDF41" w14:textId="22875845" w:rsidTr="005D0347">
        <w:tc>
          <w:tcPr>
            <w:tcW w:w="5118" w:type="dxa"/>
          </w:tcPr>
          <w:p w14:paraId="7FD33ADC" w14:textId="77777777" w:rsidR="005D0347" w:rsidRPr="00BB78BA" w:rsidRDefault="005D0347" w:rsidP="005D0347">
            <w:r w:rsidRPr="00BB78BA">
              <w:t>Instruirea deținuți minori (Rusca)</w:t>
            </w:r>
          </w:p>
        </w:tc>
        <w:tc>
          <w:tcPr>
            <w:tcW w:w="1417" w:type="dxa"/>
          </w:tcPr>
          <w:p w14:paraId="65861583" w14:textId="77777777" w:rsidR="005D0347" w:rsidRPr="00BB78BA" w:rsidRDefault="005D0347" w:rsidP="005D0347">
            <w:pPr>
              <w:jc w:val="center"/>
            </w:pPr>
            <w:r w:rsidRPr="00BB78BA">
              <w:t>13854</w:t>
            </w:r>
          </w:p>
        </w:tc>
        <w:tc>
          <w:tcPr>
            <w:tcW w:w="1134" w:type="dxa"/>
          </w:tcPr>
          <w:p w14:paraId="63F42BB6" w14:textId="77777777" w:rsidR="005D0347" w:rsidRPr="00BB78BA" w:rsidRDefault="005D0347" w:rsidP="005D0347">
            <w:pPr>
              <w:jc w:val="center"/>
            </w:pPr>
            <w:r w:rsidRPr="00BB78BA">
              <w:t>154,8</w:t>
            </w:r>
          </w:p>
        </w:tc>
        <w:tc>
          <w:tcPr>
            <w:tcW w:w="1134" w:type="dxa"/>
          </w:tcPr>
          <w:p w14:paraId="03A08A96" w14:textId="4C7C3E11" w:rsidR="005D0347" w:rsidRPr="00BB78BA" w:rsidRDefault="003327BF" w:rsidP="005D0347">
            <w:pPr>
              <w:jc w:val="center"/>
            </w:pPr>
            <w:r>
              <w:t>9,6</w:t>
            </w:r>
          </w:p>
        </w:tc>
        <w:tc>
          <w:tcPr>
            <w:tcW w:w="1134" w:type="dxa"/>
          </w:tcPr>
          <w:p w14:paraId="3D521D24" w14:textId="66170861" w:rsidR="005D0347" w:rsidRPr="00BB78BA" w:rsidRDefault="003327BF" w:rsidP="005D0347">
            <w:pPr>
              <w:jc w:val="center"/>
            </w:pPr>
            <w:r>
              <w:t>164,4</w:t>
            </w:r>
          </w:p>
        </w:tc>
      </w:tr>
      <w:tr w:rsidR="00071E8E" w:rsidRPr="00475E62" w14:paraId="1D7C5FC2" w14:textId="1234D243" w:rsidTr="005D0347">
        <w:tc>
          <w:tcPr>
            <w:tcW w:w="5118" w:type="dxa"/>
          </w:tcPr>
          <w:p w14:paraId="45AA76F0" w14:textId="77777777" w:rsidR="00071E8E" w:rsidRPr="00BB78BA" w:rsidRDefault="00071E8E" w:rsidP="00071E8E">
            <w:pPr>
              <w:rPr>
                <w:b/>
                <w:i/>
              </w:rPr>
            </w:pPr>
            <w:r w:rsidRPr="00BB78BA">
              <w:rPr>
                <w:b/>
                <w:i/>
              </w:rPr>
              <w:t>Aparatul Președintelui:</w:t>
            </w:r>
          </w:p>
        </w:tc>
        <w:tc>
          <w:tcPr>
            <w:tcW w:w="1417" w:type="dxa"/>
          </w:tcPr>
          <w:p w14:paraId="37A1A31D" w14:textId="77777777" w:rsidR="00071E8E" w:rsidRPr="00BB78BA" w:rsidRDefault="00071E8E" w:rsidP="00071E8E">
            <w:pPr>
              <w:jc w:val="center"/>
            </w:pPr>
          </w:p>
        </w:tc>
        <w:tc>
          <w:tcPr>
            <w:tcW w:w="1134" w:type="dxa"/>
          </w:tcPr>
          <w:p w14:paraId="4EFB65C7" w14:textId="77777777" w:rsidR="00071E8E" w:rsidRPr="00037D7D" w:rsidRDefault="00071E8E" w:rsidP="00071E8E">
            <w:pPr>
              <w:jc w:val="center"/>
              <w:rPr>
                <w:b/>
                <w:i/>
              </w:rPr>
            </w:pPr>
            <w:r w:rsidRPr="00037D7D">
              <w:rPr>
                <w:b/>
                <w:i/>
              </w:rPr>
              <w:t>280,4</w:t>
            </w:r>
          </w:p>
        </w:tc>
        <w:tc>
          <w:tcPr>
            <w:tcW w:w="1134" w:type="dxa"/>
          </w:tcPr>
          <w:p w14:paraId="0392FA69" w14:textId="77777777" w:rsidR="00071E8E" w:rsidRPr="00037D7D" w:rsidRDefault="00071E8E" w:rsidP="00071E8E">
            <w:pPr>
              <w:jc w:val="center"/>
              <w:rPr>
                <w:b/>
                <w:i/>
              </w:rPr>
            </w:pPr>
          </w:p>
        </w:tc>
        <w:tc>
          <w:tcPr>
            <w:tcW w:w="1134" w:type="dxa"/>
          </w:tcPr>
          <w:p w14:paraId="0F730233" w14:textId="398F878D" w:rsidR="00071E8E" w:rsidRPr="00037D7D" w:rsidRDefault="00071E8E" w:rsidP="00071E8E">
            <w:pPr>
              <w:jc w:val="center"/>
              <w:rPr>
                <w:b/>
                <w:i/>
              </w:rPr>
            </w:pPr>
            <w:r w:rsidRPr="00037D7D">
              <w:rPr>
                <w:b/>
                <w:i/>
              </w:rPr>
              <w:t>280,4</w:t>
            </w:r>
          </w:p>
        </w:tc>
      </w:tr>
      <w:tr w:rsidR="00071E8E" w:rsidRPr="00475E62" w14:paraId="09927760" w14:textId="4A28184C" w:rsidTr="005D0347">
        <w:tc>
          <w:tcPr>
            <w:tcW w:w="5118" w:type="dxa"/>
          </w:tcPr>
          <w:p w14:paraId="47724E7F" w14:textId="6D05DF08" w:rsidR="00071E8E" w:rsidRPr="00BB78BA" w:rsidRDefault="00071E8E" w:rsidP="00345048">
            <w:r w:rsidRPr="00BB78BA">
              <w:t>Contribuția Consiliului raional la implementarea proiectului „Dotarea instituțiilor de învățământ din raionul Hîncești cu echipamente pentru copii cu necesități speciale din instituțiile : LT „M. Sadoveanu”,  LT „M. Lomonosov”</w:t>
            </w:r>
            <w:r w:rsidR="00345048">
              <w:t>,</w:t>
            </w:r>
            <w:r w:rsidRPr="00BB78BA">
              <w:t xml:space="preserve"> ,,GM „M. Viteazul” mun. Hîncești, GM Bobeica; LT „Ștefan Holban” s. Cărpineni, LT Lăpușna”</w:t>
            </w:r>
            <w:r w:rsidR="00345048">
              <w:t>.</w:t>
            </w:r>
          </w:p>
        </w:tc>
        <w:tc>
          <w:tcPr>
            <w:tcW w:w="1417" w:type="dxa"/>
          </w:tcPr>
          <w:p w14:paraId="073A40BF" w14:textId="77777777" w:rsidR="00071E8E" w:rsidRPr="00BB78BA" w:rsidRDefault="00071E8E" w:rsidP="00071E8E">
            <w:pPr>
              <w:jc w:val="center"/>
            </w:pPr>
            <w:r w:rsidRPr="00BB78BA">
              <w:t>10843</w:t>
            </w:r>
          </w:p>
        </w:tc>
        <w:tc>
          <w:tcPr>
            <w:tcW w:w="1134" w:type="dxa"/>
          </w:tcPr>
          <w:p w14:paraId="60D2945C" w14:textId="77777777" w:rsidR="00071E8E" w:rsidRPr="00BB78BA" w:rsidRDefault="00071E8E" w:rsidP="00071E8E">
            <w:pPr>
              <w:jc w:val="center"/>
            </w:pPr>
            <w:r w:rsidRPr="00BB78BA">
              <w:t>280,4</w:t>
            </w:r>
          </w:p>
        </w:tc>
        <w:tc>
          <w:tcPr>
            <w:tcW w:w="1134" w:type="dxa"/>
          </w:tcPr>
          <w:p w14:paraId="01F15933" w14:textId="77777777" w:rsidR="00071E8E" w:rsidRPr="00BB78BA" w:rsidRDefault="00071E8E" w:rsidP="00071E8E">
            <w:pPr>
              <w:jc w:val="center"/>
            </w:pPr>
          </w:p>
        </w:tc>
        <w:tc>
          <w:tcPr>
            <w:tcW w:w="1134" w:type="dxa"/>
          </w:tcPr>
          <w:p w14:paraId="7F38F72B" w14:textId="524FFB92" w:rsidR="00071E8E" w:rsidRPr="00BB78BA" w:rsidRDefault="00071E8E" w:rsidP="00071E8E">
            <w:pPr>
              <w:jc w:val="center"/>
            </w:pPr>
            <w:r w:rsidRPr="00BB78BA">
              <w:t>280,4</w:t>
            </w:r>
          </w:p>
        </w:tc>
      </w:tr>
      <w:tr w:rsidR="005D0347" w:rsidRPr="00475E62" w14:paraId="3B5B71BB" w14:textId="476F2B79" w:rsidTr="005D0347">
        <w:tc>
          <w:tcPr>
            <w:tcW w:w="5118" w:type="dxa"/>
          </w:tcPr>
          <w:p w14:paraId="52FA4B35" w14:textId="77777777" w:rsidR="005D0347" w:rsidRPr="00BB78BA" w:rsidRDefault="005D0347" w:rsidP="005D0347">
            <w:r w:rsidRPr="00BB78BA">
              <w:rPr>
                <w:b/>
                <w:bCs/>
                <w:i/>
                <w:iCs/>
              </w:rPr>
              <w:t>Direcţia Cultură și Turism – total</w:t>
            </w:r>
          </w:p>
        </w:tc>
        <w:tc>
          <w:tcPr>
            <w:tcW w:w="1417" w:type="dxa"/>
          </w:tcPr>
          <w:p w14:paraId="672405F8" w14:textId="77777777" w:rsidR="005D0347" w:rsidRPr="00BB78BA" w:rsidRDefault="005D0347" w:rsidP="005D0347">
            <w:pPr>
              <w:jc w:val="center"/>
            </w:pPr>
          </w:p>
        </w:tc>
        <w:tc>
          <w:tcPr>
            <w:tcW w:w="1134" w:type="dxa"/>
          </w:tcPr>
          <w:p w14:paraId="6C05F380" w14:textId="77777777" w:rsidR="005D0347" w:rsidRPr="00037D7D" w:rsidRDefault="005D0347" w:rsidP="005D0347">
            <w:pPr>
              <w:jc w:val="center"/>
              <w:rPr>
                <w:b/>
                <w:i/>
              </w:rPr>
            </w:pPr>
            <w:r w:rsidRPr="00037D7D">
              <w:rPr>
                <w:b/>
                <w:i/>
              </w:rPr>
              <w:t>13848,1</w:t>
            </w:r>
          </w:p>
        </w:tc>
        <w:tc>
          <w:tcPr>
            <w:tcW w:w="1134" w:type="dxa"/>
          </w:tcPr>
          <w:p w14:paraId="12199806" w14:textId="64927F94" w:rsidR="005D0347" w:rsidRPr="00037D7D" w:rsidRDefault="00071E8E" w:rsidP="005D0347">
            <w:pPr>
              <w:jc w:val="center"/>
              <w:rPr>
                <w:b/>
                <w:i/>
              </w:rPr>
            </w:pPr>
            <w:r>
              <w:rPr>
                <w:b/>
                <w:i/>
              </w:rPr>
              <w:t>511,3</w:t>
            </w:r>
          </w:p>
        </w:tc>
        <w:tc>
          <w:tcPr>
            <w:tcW w:w="1134" w:type="dxa"/>
          </w:tcPr>
          <w:p w14:paraId="0EE3AEBB" w14:textId="7E2E7AC2" w:rsidR="005D0347" w:rsidRPr="00037D7D" w:rsidRDefault="00071E8E" w:rsidP="00071E8E">
            <w:pPr>
              <w:jc w:val="center"/>
              <w:rPr>
                <w:b/>
                <w:i/>
              </w:rPr>
            </w:pPr>
            <w:r>
              <w:rPr>
                <w:b/>
                <w:i/>
              </w:rPr>
              <w:t>14359,4</w:t>
            </w:r>
          </w:p>
        </w:tc>
      </w:tr>
      <w:tr w:rsidR="00071E8E" w:rsidRPr="00475E62" w14:paraId="7A26DC92" w14:textId="4FB2F361" w:rsidTr="005D0347">
        <w:tc>
          <w:tcPr>
            <w:tcW w:w="5118" w:type="dxa"/>
          </w:tcPr>
          <w:p w14:paraId="3E26F311" w14:textId="77777777" w:rsidR="00071E8E" w:rsidRPr="00BB78BA" w:rsidRDefault="00071E8E" w:rsidP="00071E8E">
            <w:pPr>
              <w:autoSpaceDE w:val="0"/>
              <w:autoSpaceDN w:val="0"/>
              <w:adjustRightInd w:val="0"/>
              <w:rPr>
                <w:b/>
                <w:i/>
              </w:rPr>
            </w:pPr>
            <w:r w:rsidRPr="00BB78BA">
              <w:rPr>
                <w:b/>
                <w:i/>
              </w:rPr>
              <w:t>Şcoli de muzică și arte plastice – total, inclusiv:</w:t>
            </w:r>
          </w:p>
        </w:tc>
        <w:tc>
          <w:tcPr>
            <w:tcW w:w="1417" w:type="dxa"/>
          </w:tcPr>
          <w:p w14:paraId="7747AEBC" w14:textId="77777777" w:rsidR="00071E8E" w:rsidRPr="00BB78BA" w:rsidRDefault="00071E8E" w:rsidP="00071E8E">
            <w:pPr>
              <w:autoSpaceDE w:val="0"/>
              <w:autoSpaceDN w:val="0"/>
              <w:adjustRightInd w:val="0"/>
              <w:jc w:val="center"/>
              <w:rPr>
                <w:b/>
                <w:i/>
              </w:rPr>
            </w:pPr>
            <w:r w:rsidRPr="00BB78BA">
              <w:rPr>
                <w:b/>
                <w:i/>
              </w:rPr>
              <w:t>2102</w:t>
            </w:r>
          </w:p>
        </w:tc>
        <w:tc>
          <w:tcPr>
            <w:tcW w:w="1134" w:type="dxa"/>
          </w:tcPr>
          <w:p w14:paraId="14076127" w14:textId="77777777" w:rsidR="00071E8E" w:rsidRPr="00BB78BA" w:rsidRDefault="00071E8E" w:rsidP="00071E8E">
            <w:pPr>
              <w:jc w:val="center"/>
              <w:rPr>
                <w:b/>
                <w:i/>
              </w:rPr>
            </w:pPr>
            <w:r w:rsidRPr="00BB78BA">
              <w:rPr>
                <w:b/>
                <w:i/>
              </w:rPr>
              <w:t>13848,1</w:t>
            </w:r>
          </w:p>
        </w:tc>
        <w:tc>
          <w:tcPr>
            <w:tcW w:w="1134" w:type="dxa"/>
          </w:tcPr>
          <w:p w14:paraId="7958F1F7" w14:textId="03797D76" w:rsidR="00071E8E" w:rsidRPr="00BB78BA" w:rsidRDefault="00071E8E" w:rsidP="00071E8E">
            <w:pPr>
              <w:jc w:val="center"/>
              <w:rPr>
                <w:b/>
                <w:i/>
              </w:rPr>
            </w:pPr>
            <w:r>
              <w:rPr>
                <w:b/>
                <w:i/>
              </w:rPr>
              <w:t>511,3</w:t>
            </w:r>
          </w:p>
        </w:tc>
        <w:tc>
          <w:tcPr>
            <w:tcW w:w="1134" w:type="dxa"/>
          </w:tcPr>
          <w:p w14:paraId="1F2FB9F7" w14:textId="05898EE1" w:rsidR="00071E8E" w:rsidRPr="00BB78BA" w:rsidRDefault="00071E8E" w:rsidP="00071E8E">
            <w:pPr>
              <w:jc w:val="center"/>
              <w:rPr>
                <w:b/>
                <w:i/>
              </w:rPr>
            </w:pPr>
            <w:r>
              <w:rPr>
                <w:b/>
                <w:i/>
              </w:rPr>
              <w:t>14359,4</w:t>
            </w:r>
          </w:p>
        </w:tc>
      </w:tr>
      <w:tr w:rsidR="00071E8E" w:rsidRPr="00475E62" w14:paraId="36F8488F" w14:textId="04FDF786" w:rsidTr="005D0347">
        <w:tc>
          <w:tcPr>
            <w:tcW w:w="5118" w:type="dxa"/>
          </w:tcPr>
          <w:p w14:paraId="3FE8D137" w14:textId="77777777" w:rsidR="00071E8E" w:rsidRPr="00BB78BA" w:rsidRDefault="00071E8E" w:rsidP="00071E8E">
            <w:pPr>
              <w:autoSpaceDE w:val="0"/>
              <w:autoSpaceDN w:val="0"/>
              <w:adjustRightInd w:val="0"/>
              <w:rPr>
                <w:i/>
              </w:rPr>
            </w:pPr>
            <w:r w:rsidRPr="00BB78BA">
              <w:rPr>
                <w:i/>
              </w:rPr>
              <w:t xml:space="preserve">     Şcoala de arte „T.Bătrînu” mun.</w:t>
            </w:r>
            <w:r w:rsidRPr="00BB78BA">
              <w:rPr>
                <w:b/>
                <w:bCs/>
                <w:i/>
              </w:rPr>
              <w:t xml:space="preserve"> </w:t>
            </w:r>
            <w:r w:rsidRPr="00BB78BA">
              <w:rPr>
                <w:bCs/>
                <w:i/>
              </w:rPr>
              <w:t>Hînceşti</w:t>
            </w:r>
          </w:p>
        </w:tc>
        <w:tc>
          <w:tcPr>
            <w:tcW w:w="1417" w:type="dxa"/>
          </w:tcPr>
          <w:p w14:paraId="61AEEE57" w14:textId="77777777" w:rsidR="00071E8E" w:rsidRPr="00BB78BA" w:rsidRDefault="00071E8E" w:rsidP="00071E8E">
            <w:pPr>
              <w:autoSpaceDE w:val="0"/>
              <w:autoSpaceDN w:val="0"/>
              <w:adjustRightInd w:val="0"/>
              <w:jc w:val="center"/>
              <w:rPr>
                <w:i/>
              </w:rPr>
            </w:pPr>
            <w:r w:rsidRPr="00BB78BA">
              <w:rPr>
                <w:i/>
              </w:rPr>
              <w:t>13814</w:t>
            </w:r>
          </w:p>
        </w:tc>
        <w:tc>
          <w:tcPr>
            <w:tcW w:w="1134" w:type="dxa"/>
          </w:tcPr>
          <w:p w14:paraId="0EFA64C3" w14:textId="77777777" w:rsidR="00071E8E" w:rsidRPr="00BB78BA" w:rsidRDefault="00071E8E" w:rsidP="00071E8E">
            <w:pPr>
              <w:jc w:val="center"/>
              <w:rPr>
                <w:i/>
              </w:rPr>
            </w:pPr>
            <w:r w:rsidRPr="00BB78BA">
              <w:rPr>
                <w:i/>
              </w:rPr>
              <w:t>4921,8</w:t>
            </w:r>
          </w:p>
        </w:tc>
        <w:tc>
          <w:tcPr>
            <w:tcW w:w="1134" w:type="dxa"/>
          </w:tcPr>
          <w:p w14:paraId="2656CC2E" w14:textId="5A7F145C" w:rsidR="00071E8E" w:rsidRPr="00BB78BA" w:rsidRDefault="00071E8E" w:rsidP="00071E8E">
            <w:pPr>
              <w:jc w:val="center"/>
              <w:rPr>
                <w:i/>
              </w:rPr>
            </w:pPr>
            <w:r>
              <w:rPr>
                <w:i/>
              </w:rPr>
              <w:t>161,9</w:t>
            </w:r>
          </w:p>
        </w:tc>
        <w:tc>
          <w:tcPr>
            <w:tcW w:w="1134" w:type="dxa"/>
          </w:tcPr>
          <w:p w14:paraId="1E0D8B66" w14:textId="01E8943C" w:rsidR="00071E8E" w:rsidRPr="00BB78BA" w:rsidRDefault="00071E8E" w:rsidP="00071E8E">
            <w:pPr>
              <w:jc w:val="center"/>
              <w:rPr>
                <w:i/>
              </w:rPr>
            </w:pPr>
            <w:r>
              <w:rPr>
                <w:i/>
              </w:rPr>
              <w:t>5083,7</w:t>
            </w:r>
          </w:p>
        </w:tc>
      </w:tr>
      <w:tr w:rsidR="00071E8E" w:rsidRPr="00475E62" w14:paraId="06A0D24A" w14:textId="08A998FB" w:rsidTr="005D0347">
        <w:tc>
          <w:tcPr>
            <w:tcW w:w="5118" w:type="dxa"/>
          </w:tcPr>
          <w:p w14:paraId="6E0466DF" w14:textId="77777777" w:rsidR="00071E8E" w:rsidRPr="00BB78BA" w:rsidRDefault="00071E8E" w:rsidP="00071E8E">
            <w:pPr>
              <w:autoSpaceDE w:val="0"/>
              <w:autoSpaceDN w:val="0"/>
              <w:adjustRightInd w:val="0"/>
              <w:rPr>
                <w:i/>
              </w:rPr>
            </w:pPr>
            <w:r w:rsidRPr="00BB78BA">
              <w:rPr>
                <w:i/>
              </w:rPr>
              <w:t xml:space="preserve">     Şcoala de arte Cărpineni</w:t>
            </w:r>
          </w:p>
        </w:tc>
        <w:tc>
          <w:tcPr>
            <w:tcW w:w="1417" w:type="dxa"/>
          </w:tcPr>
          <w:p w14:paraId="39EB5972" w14:textId="77777777" w:rsidR="00071E8E" w:rsidRPr="00BB78BA" w:rsidRDefault="00071E8E" w:rsidP="00071E8E">
            <w:pPr>
              <w:autoSpaceDE w:val="0"/>
              <w:autoSpaceDN w:val="0"/>
              <w:adjustRightInd w:val="0"/>
              <w:jc w:val="center"/>
              <w:rPr>
                <w:i/>
              </w:rPr>
            </w:pPr>
            <w:r w:rsidRPr="00BB78BA">
              <w:rPr>
                <w:i/>
              </w:rPr>
              <w:t>13828</w:t>
            </w:r>
          </w:p>
        </w:tc>
        <w:tc>
          <w:tcPr>
            <w:tcW w:w="1134" w:type="dxa"/>
          </w:tcPr>
          <w:p w14:paraId="14D33B90" w14:textId="77777777" w:rsidR="00071E8E" w:rsidRPr="00BB78BA" w:rsidRDefault="00071E8E" w:rsidP="00071E8E">
            <w:pPr>
              <w:jc w:val="center"/>
              <w:rPr>
                <w:i/>
              </w:rPr>
            </w:pPr>
            <w:r w:rsidRPr="00BB78BA">
              <w:rPr>
                <w:i/>
              </w:rPr>
              <w:t>4083,7</w:t>
            </w:r>
          </w:p>
        </w:tc>
        <w:tc>
          <w:tcPr>
            <w:tcW w:w="1134" w:type="dxa"/>
          </w:tcPr>
          <w:p w14:paraId="3F0B2A03" w14:textId="089B87A0" w:rsidR="00071E8E" w:rsidRPr="00BB78BA" w:rsidRDefault="00071E8E" w:rsidP="00071E8E">
            <w:pPr>
              <w:jc w:val="center"/>
              <w:rPr>
                <w:i/>
              </w:rPr>
            </w:pPr>
            <w:r>
              <w:rPr>
                <w:i/>
              </w:rPr>
              <w:t>162,9</w:t>
            </w:r>
          </w:p>
        </w:tc>
        <w:tc>
          <w:tcPr>
            <w:tcW w:w="1134" w:type="dxa"/>
          </w:tcPr>
          <w:p w14:paraId="6D5E8F40" w14:textId="4C986D4C" w:rsidR="00071E8E" w:rsidRPr="00BB78BA" w:rsidRDefault="00071E8E" w:rsidP="00071E8E">
            <w:pPr>
              <w:jc w:val="center"/>
              <w:rPr>
                <w:i/>
              </w:rPr>
            </w:pPr>
            <w:r>
              <w:rPr>
                <w:i/>
              </w:rPr>
              <w:t>4246,6</w:t>
            </w:r>
          </w:p>
        </w:tc>
      </w:tr>
      <w:tr w:rsidR="00071E8E" w:rsidRPr="00475E62" w14:paraId="61E99008" w14:textId="5FAA81AF" w:rsidTr="005D0347">
        <w:tc>
          <w:tcPr>
            <w:tcW w:w="5118" w:type="dxa"/>
          </w:tcPr>
          <w:p w14:paraId="62B02597" w14:textId="77777777" w:rsidR="00071E8E" w:rsidRPr="00BB78BA" w:rsidRDefault="00071E8E" w:rsidP="00071E8E">
            <w:pPr>
              <w:autoSpaceDE w:val="0"/>
              <w:autoSpaceDN w:val="0"/>
              <w:adjustRightInd w:val="0"/>
              <w:rPr>
                <w:i/>
              </w:rPr>
            </w:pPr>
            <w:r w:rsidRPr="00BB78BA">
              <w:rPr>
                <w:i/>
              </w:rPr>
              <w:t xml:space="preserve">     Şcoala de arte Sărata Galbenă</w:t>
            </w:r>
          </w:p>
        </w:tc>
        <w:tc>
          <w:tcPr>
            <w:tcW w:w="1417" w:type="dxa"/>
          </w:tcPr>
          <w:p w14:paraId="1A9F015A" w14:textId="77777777" w:rsidR="00071E8E" w:rsidRPr="00BB78BA" w:rsidRDefault="00071E8E" w:rsidP="00071E8E">
            <w:pPr>
              <w:autoSpaceDE w:val="0"/>
              <w:autoSpaceDN w:val="0"/>
              <w:adjustRightInd w:val="0"/>
              <w:jc w:val="center"/>
              <w:rPr>
                <w:i/>
              </w:rPr>
            </w:pPr>
            <w:r w:rsidRPr="00BB78BA">
              <w:rPr>
                <w:i/>
              </w:rPr>
              <w:t>13816</w:t>
            </w:r>
          </w:p>
        </w:tc>
        <w:tc>
          <w:tcPr>
            <w:tcW w:w="1134" w:type="dxa"/>
          </w:tcPr>
          <w:p w14:paraId="610397F6" w14:textId="77777777" w:rsidR="00071E8E" w:rsidRPr="00BB78BA" w:rsidRDefault="00071E8E" w:rsidP="00071E8E">
            <w:pPr>
              <w:jc w:val="center"/>
              <w:rPr>
                <w:i/>
              </w:rPr>
            </w:pPr>
            <w:r w:rsidRPr="00BB78BA">
              <w:rPr>
                <w:i/>
              </w:rPr>
              <w:t>3171,6</w:t>
            </w:r>
          </w:p>
        </w:tc>
        <w:tc>
          <w:tcPr>
            <w:tcW w:w="1134" w:type="dxa"/>
          </w:tcPr>
          <w:p w14:paraId="7B0A9E07" w14:textId="138664EF" w:rsidR="00071E8E" w:rsidRPr="00BB78BA" w:rsidRDefault="00071E8E" w:rsidP="00071E8E">
            <w:pPr>
              <w:jc w:val="center"/>
              <w:rPr>
                <w:i/>
              </w:rPr>
            </w:pPr>
            <w:r>
              <w:rPr>
                <w:i/>
              </w:rPr>
              <w:t>105,3</w:t>
            </w:r>
          </w:p>
        </w:tc>
        <w:tc>
          <w:tcPr>
            <w:tcW w:w="1134" w:type="dxa"/>
          </w:tcPr>
          <w:p w14:paraId="2B3E0518" w14:textId="52EE0993" w:rsidR="00071E8E" w:rsidRPr="00BB78BA" w:rsidRDefault="00071E8E" w:rsidP="00071E8E">
            <w:pPr>
              <w:jc w:val="center"/>
              <w:rPr>
                <w:i/>
              </w:rPr>
            </w:pPr>
            <w:r>
              <w:rPr>
                <w:i/>
              </w:rPr>
              <w:t>3276,9</w:t>
            </w:r>
          </w:p>
        </w:tc>
      </w:tr>
      <w:tr w:rsidR="00071E8E" w:rsidRPr="00475E62" w14:paraId="22BF9945" w14:textId="0556407D" w:rsidTr="005D0347">
        <w:trPr>
          <w:trHeight w:val="333"/>
        </w:trPr>
        <w:tc>
          <w:tcPr>
            <w:tcW w:w="5118" w:type="dxa"/>
          </w:tcPr>
          <w:p w14:paraId="584770AD" w14:textId="77777777" w:rsidR="00071E8E" w:rsidRPr="00BB78BA" w:rsidRDefault="00071E8E" w:rsidP="00071E8E">
            <w:pPr>
              <w:autoSpaceDE w:val="0"/>
              <w:autoSpaceDN w:val="0"/>
              <w:adjustRightInd w:val="0"/>
              <w:rPr>
                <w:i/>
              </w:rPr>
            </w:pPr>
            <w:r w:rsidRPr="00BB78BA">
              <w:rPr>
                <w:i/>
              </w:rPr>
              <w:t xml:space="preserve">     Şcoala de arte Lăpușna</w:t>
            </w:r>
          </w:p>
        </w:tc>
        <w:tc>
          <w:tcPr>
            <w:tcW w:w="1417" w:type="dxa"/>
          </w:tcPr>
          <w:p w14:paraId="47BA7AA8" w14:textId="77777777" w:rsidR="00071E8E" w:rsidRPr="00BB78BA" w:rsidRDefault="00071E8E" w:rsidP="00071E8E">
            <w:pPr>
              <w:autoSpaceDE w:val="0"/>
              <w:autoSpaceDN w:val="0"/>
              <w:adjustRightInd w:val="0"/>
              <w:jc w:val="center"/>
              <w:rPr>
                <w:i/>
              </w:rPr>
            </w:pPr>
            <w:r w:rsidRPr="00BB78BA">
              <w:rPr>
                <w:i/>
              </w:rPr>
              <w:t>13827</w:t>
            </w:r>
          </w:p>
        </w:tc>
        <w:tc>
          <w:tcPr>
            <w:tcW w:w="1134" w:type="dxa"/>
          </w:tcPr>
          <w:p w14:paraId="580068C1" w14:textId="77777777" w:rsidR="00071E8E" w:rsidRPr="00BB78BA" w:rsidRDefault="00071E8E" w:rsidP="00071E8E">
            <w:pPr>
              <w:jc w:val="center"/>
              <w:rPr>
                <w:i/>
              </w:rPr>
            </w:pPr>
            <w:r w:rsidRPr="00BB78BA">
              <w:rPr>
                <w:i/>
              </w:rPr>
              <w:t>1671,0</w:t>
            </w:r>
          </w:p>
        </w:tc>
        <w:tc>
          <w:tcPr>
            <w:tcW w:w="1134" w:type="dxa"/>
          </w:tcPr>
          <w:p w14:paraId="584A23AB" w14:textId="0310466B" w:rsidR="00071E8E" w:rsidRPr="00BB78BA" w:rsidRDefault="00071E8E" w:rsidP="00071E8E">
            <w:pPr>
              <w:jc w:val="center"/>
              <w:rPr>
                <w:i/>
              </w:rPr>
            </w:pPr>
            <w:r>
              <w:rPr>
                <w:i/>
              </w:rPr>
              <w:t>81,2</w:t>
            </w:r>
          </w:p>
        </w:tc>
        <w:tc>
          <w:tcPr>
            <w:tcW w:w="1134" w:type="dxa"/>
          </w:tcPr>
          <w:p w14:paraId="58F4BBEC" w14:textId="19A57CD6" w:rsidR="00071E8E" w:rsidRPr="00BB78BA" w:rsidRDefault="00071E8E" w:rsidP="00071E8E">
            <w:pPr>
              <w:jc w:val="center"/>
              <w:rPr>
                <w:i/>
              </w:rPr>
            </w:pPr>
            <w:r>
              <w:rPr>
                <w:i/>
              </w:rPr>
              <w:t>1752,2</w:t>
            </w:r>
          </w:p>
        </w:tc>
      </w:tr>
      <w:tr w:rsidR="00071E8E" w:rsidRPr="00475E62" w14:paraId="1233679F" w14:textId="3FDA35A2" w:rsidTr="005D0347">
        <w:trPr>
          <w:trHeight w:val="333"/>
        </w:trPr>
        <w:tc>
          <w:tcPr>
            <w:tcW w:w="5118" w:type="dxa"/>
          </w:tcPr>
          <w:p w14:paraId="2B67A7C9" w14:textId="77777777" w:rsidR="00071E8E" w:rsidRPr="00BB78BA" w:rsidRDefault="00071E8E" w:rsidP="00071E8E">
            <w:pPr>
              <w:autoSpaceDE w:val="0"/>
              <w:autoSpaceDN w:val="0"/>
              <w:adjustRightInd w:val="0"/>
              <w:rPr>
                <w:i/>
              </w:rPr>
            </w:pPr>
            <w:r w:rsidRPr="00BB78BA">
              <w:rPr>
                <w:b/>
                <w:bCs/>
              </w:rPr>
              <w:t>Protecţie socială</w:t>
            </w:r>
          </w:p>
        </w:tc>
        <w:tc>
          <w:tcPr>
            <w:tcW w:w="1417" w:type="dxa"/>
          </w:tcPr>
          <w:p w14:paraId="429C9AF1" w14:textId="77777777" w:rsidR="00071E8E" w:rsidRPr="00BB78BA" w:rsidRDefault="00071E8E" w:rsidP="00071E8E">
            <w:pPr>
              <w:autoSpaceDE w:val="0"/>
              <w:autoSpaceDN w:val="0"/>
              <w:adjustRightInd w:val="0"/>
              <w:jc w:val="center"/>
              <w:rPr>
                <w:i/>
              </w:rPr>
            </w:pPr>
          </w:p>
        </w:tc>
        <w:tc>
          <w:tcPr>
            <w:tcW w:w="1134" w:type="dxa"/>
          </w:tcPr>
          <w:p w14:paraId="0CF0EFFD" w14:textId="77777777" w:rsidR="00071E8E" w:rsidRPr="00BB78BA" w:rsidRDefault="00071E8E" w:rsidP="00071E8E">
            <w:pPr>
              <w:jc w:val="center"/>
              <w:rPr>
                <w:b/>
              </w:rPr>
            </w:pPr>
            <w:r w:rsidRPr="00BB78BA">
              <w:rPr>
                <w:b/>
              </w:rPr>
              <w:t>1664,9</w:t>
            </w:r>
          </w:p>
        </w:tc>
        <w:tc>
          <w:tcPr>
            <w:tcW w:w="1134" w:type="dxa"/>
          </w:tcPr>
          <w:p w14:paraId="5AAC6DD6" w14:textId="77777777" w:rsidR="00071E8E" w:rsidRPr="00BB78BA" w:rsidRDefault="00071E8E" w:rsidP="00071E8E">
            <w:pPr>
              <w:jc w:val="center"/>
              <w:rPr>
                <w:b/>
              </w:rPr>
            </w:pPr>
          </w:p>
        </w:tc>
        <w:tc>
          <w:tcPr>
            <w:tcW w:w="1134" w:type="dxa"/>
          </w:tcPr>
          <w:p w14:paraId="31486D15" w14:textId="5F9652E4" w:rsidR="00071E8E" w:rsidRPr="00BB78BA" w:rsidRDefault="00071E8E" w:rsidP="00071E8E">
            <w:pPr>
              <w:jc w:val="center"/>
              <w:rPr>
                <w:b/>
              </w:rPr>
            </w:pPr>
            <w:r w:rsidRPr="00BB78BA">
              <w:rPr>
                <w:b/>
              </w:rPr>
              <w:t>1664,9</w:t>
            </w:r>
          </w:p>
        </w:tc>
      </w:tr>
      <w:tr w:rsidR="00071E8E" w:rsidRPr="00475E62" w14:paraId="2CE8766D" w14:textId="428D8151" w:rsidTr="005D0347">
        <w:trPr>
          <w:trHeight w:val="333"/>
        </w:trPr>
        <w:tc>
          <w:tcPr>
            <w:tcW w:w="5118" w:type="dxa"/>
          </w:tcPr>
          <w:p w14:paraId="591B06C4" w14:textId="77777777" w:rsidR="00071E8E" w:rsidRPr="00BB78BA" w:rsidRDefault="00071E8E" w:rsidP="00071E8E">
            <w:pPr>
              <w:autoSpaceDE w:val="0"/>
              <w:autoSpaceDN w:val="0"/>
              <w:adjustRightInd w:val="0"/>
              <w:rPr>
                <w:i/>
              </w:rPr>
            </w:pPr>
            <w:r w:rsidRPr="00BB78BA">
              <w:t>Indemnizații și compensații pentru absolvenții instituțiilor de învățămînt superior și postuniversitar pedagogic (personalul didactic)</w:t>
            </w:r>
          </w:p>
        </w:tc>
        <w:tc>
          <w:tcPr>
            <w:tcW w:w="1417" w:type="dxa"/>
          </w:tcPr>
          <w:p w14:paraId="7CDF7C65" w14:textId="77777777" w:rsidR="00071E8E" w:rsidRPr="00BB78BA" w:rsidRDefault="00071E8E" w:rsidP="00071E8E">
            <w:pPr>
              <w:autoSpaceDE w:val="0"/>
              <w:autoSpaceDN w:val="0"/>
              <w:adjustRightInd w:val="0"/>
              <w:jc w:val="center"/>
              <w:rPr>
                <w:i/>
              </w:rPr>
            </w:pPr>
            <w:r w:rsidRPr="00BB78BA">
              <w:rPr>
                <w:lang w:val="en-US"/>
              </w:rPr>
              <w:t>13854</w:t>
            </w:r>
          </w:p>
        </w:tc>
        <w:tc>
          <w:tcPr>
            <w:tcW w:w="1134" w:type="dxa"/>
          </w:tcPr>
          <w:p w14:paraId="24B41DD0" w14:textId="77777777" w:rsidR="00071E8E" w:rsidRPr="00BB78BA" w:rsidRDefault="00071E8E" w:rsidP="00071E8E">
            <w:pPr>
              <w:jc w:val="center"/>
              <w:rPr>
                <w:i/>
              </w:rPr>
            </w:pPr>
            <w:r w:rsidRPr="00BB78BA">
              <w:rPr>
                <w:i/>
              </w:rPr>
              <w:t>1624,9</w:t>
            </w:r>
          </w:p>
        </w:tc>
        <w:tc>
          <w:tcPr>
            <w:tcW w:w="1134" w:type="dxa"/>
          </w:tcPr>
          <w:p w14:paraId="7A390B5F" w14:textId="77777777" w:rsidR="00071E8E" w:rsidRPr="00BB78BA" w:rsidRDefault="00071E8E" w:rsidP="00071E8E">
            <w:pPr>
              <w:jc w:val="center"/>
              <w:rPr>
                <w:i/>
              </w:rPr>
            </w:pPr>
          </w:p>
        </w:tc>
        <w:tc>
          <w:tcPr>
            <w:tcW w:w="1134" w:type="dxa"/>
          </w:tcPr>
          <w:p w14:paraId="49A6CD3A" w14:textId="24F6DA95" w:rsidR="00071E8E" w:rsidRPr="00BB78BA" w:rsidRDefault="00071E8E" w:rsidP="00071E8E">
            <w:pPr>
              <w:jc w:val="center"/>
              <w:rPr>
                <w:i/>
              </w:rPr>
            </w:pPr>
            <w:r w:rsidRPr="00BB78BA">
              <w:rPr>
                <w:i/>
              </w:rPr>
              <w:t>1624,9</w:t>
            </w:r>
          </w:p>
        </w:tc>
      </w:tr>
      <w:tr w:rsidR="00071E8E" w:rsidRPr="00475E62" w14:paraId="3AD1AB95" w14:textId="1F1C0AE1" w:rsidTr="005D0347">
        <w:trPr>
          <w:trHeight w:val="333"/>
        </w:trPr>
        <w:tc>
          <w:tcPr>
            <w:tcW w:w="5118" w:type="dxa"/>
          </w:tcPr>
          <w:p w14:paraId="6D140079" w14:textId="77777777" w:rsidR="00071E8E" w:rsidRPr="00BB78BA" w:rsidRDefault="00071E8E" w:rsidP="00071E8E">
            <w:pPr>
              <w:autoSpaceDE w:val="0"/>
              <w:autoSpaceDN w:val="0"/>
              <w:adjustRightInd w:val="0"/>
              <w:rPr>
                <w:i/>
              </w:rPr>
            </w:pPr>
            <w:r w:rsidRPr="00BB78BA">
              <w:rPr>
                <w:i/>
                <w:iCs/>
              </w:rPr>
              <w:t>indemnizații pentru susținerea tinerilor specialiști din domeniul culturii</w:t>
            </w:r>
          </w:p>
        </w:tc>
        <w:tc>
          <w:tcPr>
            <w:tcW w:w="1417" w:type="dxa"/>
          </w:tcPr>
          <w:p w14:paraId="336309BC" w14:textId="77777777" w:rsidR="00071E8E" w:rsidRPr="00BB78BA" w:rsidRDefault="00071E8E" w:rsidP="00071E8E">
            <w:pPr>
              <w:autoSpaceDE w:val="0"/>
              <w:autoSpaceDN w:val="0"/>
              <w:adjustRightInd w:val="0"/>
              <w:jc w:val="center"/>
              <w:rPr>
                <w:i/>
              </w:rPr>
            </w:pPr>
            <w:r w:rsidRPr="00BB78BA">
              <w:rPr>
                <w:i/>
              </w:rPr>
              <w:t>13790</w:t>
            </w:r>
          </w:p>
        </w:tc>
        <w:tc>
          <w:tcPr>
            <w:tcW w:w="1134" w:type="dxa"/>
          </w:tcPr>
          <w:p w14:paraId="79793ACC" w14:textId="77777777" w:rsidR="00071E8E" w:rsidRPr="00BB78BA" w:rsidRDefault="00071E8E" w:rsidP="00071E8E">
            <w:pPr>
              <w:jc w:val="center"/>
              <w:rPr>
                <w:i/>
              </w:rPr>
            </w:pPr>
            <w:r w:rsidRPr="00BB78BA">
              <w:rPr>
                <w:i/>
              </w:rPr>
              <w:t>40,0</w:t>
            </w:r>
          </w:p>
        </w:tc>
        <w:tc>
          <w:tcPr>
            <w:tcW w:w="1134" w:type="dxa"/>
          </w:tcPr>
          <w:p w14:paraId="448DB34E" w14:textId="77777777" w:rsidR="00071E8E" w:rsidRPr="00BB78BA" w:rsidRDefault="00071E8E" w:rsidP="00071E8E">
            <w:pPr>
              <w:jc w:val="center"/>
              <w:rPr>
                <w:i/>
              </w:rPr>
            </w:pPr>
          </w:p>
        </w:tc>
        <w:tc>
          <w:tcPr>
            <w:tcW w:w="1134" w:type="dxa"/>
          </w:tcPr>
          <w:p w14:paraId="11DA274B" w14:textId="2D2C533B" w:rsidR="00071E8E" w:rsidRPr="00BB78BA" w:rsidRDefault="00071E8E" w:rsidP="00071E8E">
            <w:pPr>
              <w:jc w:val="center"/>
              <w:rPr>
                <w:i/>
              </w:rPr>
            </w:pPr>
            <w:r w:rsidRPr="00BB78BA">
              <w:rPr>
                <w:i/>
              </w:rPr>
              <w:t>40,0</w:t>
            </w:r>
          </w:p>
        </w:tc>
      </w:tr>
    </w:tbl>
    <w:p w14:paraId="18B03631" w14:textId="77777777" w:rsidR="00567E94" w:rsidRPr="00475E62" w:rsidRDefault="00567E94" w:rsidP="00567E94">
      <w:pPr>
        <w:rPr>
          <w:color w:val="FF0000"/>
          <w:sz w:val="20"/>
          <w:szCs w:val="20"/>
        </w:rPr>
      </w:pPr>
    </w:p>
    <w:p w14:paraId="21845DEA" w14:textId="59BA5120" w:rsidR="001773CC" w:rsidRPr="00DC7493" w:rsidRDefault="00641CE4" w:rsidP="00173C35">
      <w:pPr>
        <w:rPr>
          <w:b/>
          <w:sz w:val="26"/>
          <w:szCs w:val="26"/>
        </w:rPr>
      </w:pPr>
      <w:r>
        <w:rPr>
          <w:b/>
          <w:lang w:val="ro-MD"/>
        </w:rPr>
        <w:t xml:space="preserve">                   </w:t>
      </w:r>
      <w:r w:rsidRPr="00EB345D">
        <w:rPr>
          <w:b/>
          <w:lang w:val="ro-MD"/>
        </w:rPr>
        <w:t xml:space="preserve">Șef interimar, Direcția Generală Finanțe </w:t>
      </w:r>
      <w:r w:rsidRPr="00EB345D">
        <w:rPr>
          <w:b/>
          <w:lang w:val="ro-MD"/>
        </w:rPr>
        <w:tab/>
      </w:r>
      <w:r w:rsidRPr="00EB345D">
        <w:rPr>
          <w:b/>
          <w:lang w:val="ro-MD"/>
        </w:rPr>
        <w:tab/>
        <w:t xml:space="preserve">  </w:t>
      </w:r>
      <w:r>
        <w:rPr>
          <w:b/>
          <w:lang w:val="ro-MD"/>
        </w:rPr>
        <w:t xml:space="preserve">       </w:t>
      </w:r>
      <w:r w:rsidRPr="00EB345D">
        <w:rPr>
          <w:b/>
          <w:lang w:val="ro-MD"/>
        </w:rPr>
        <w:t xml:space="preserve">            Galina ERHAN</w:t>
      </w:r>
    </w:p>
    <w:sectPr w:rsidR="001773CC" w:rsidRPr="00DC7493" w:rsidSect="00BE5D25">
      <w:footerReference w:type="even" r:id="rId13"/>
      <w:footerReference w:type="default" r:id="rId14"/>
      <w:pgSz w:w="11906" w:h="16838"/>
      <w:pgMar w:top="993"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957D" w14:textId="77777777" w:rsidR="003A0D40" w:rsidRDefault="003A0D40" w:rsidP="003748C8">
      <w:r>
        <w:separator/>
      </w:r>
    </w:p>
  </w:endnote>
  <w:endnote w:type="continuationSeparator" w:id="0">
    <w:p w14:paraId="05B4161E" w14:textId="77777777" w:rsidR="003A0D40" w:rsidRDefault="003A0D40" w:rsidP="0037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EFFE" w14:textId="77777777" w:rsidR="00345048" w:rsidRDefault="003450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8BED0D1" w14:textId="77777777" w:rsidR="00345048" w:rsidRDefault="00345048">
    <w:pPr>
      <w:pStyle w:val="a5"/>
      <w:ind w:right="360"/>
    </w:pPr>
  </w:p>
  <w:p w14:paraId="7B5DD131" w14:textId="77777777" w:rsidR="00345048" w:rsidRDefault="00345048"/>
  <w:p w14:paraId="592F3AE3" w14:textId="77777777" w:rsidR="00345048" w:rsidRPr="009C71AB" w:rsidRDefault="00345048">
    <w:pPr>
      <w:rPr>
        <w:sz w:val="13"/>
        <w:szCs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A06C" w14:textId="77777777" w:rsidR="00345048" w:rsidRDefault="00345048">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78B4" w14:textId="77777777" w:rsidR="00345048" w:rsidRDefault="003450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E8C4A90" w14:textId="77777777" w:rsidR="00345048" w:rsidRDefault="00345048">
    <w:pPr>
      <w:pStyle w:val="a5"/>
      <w:ind w:right="360"/>
    </w:pPr>
  </w:p>
  <w:p w14:paraId="0715407F" w14:textId="77777777" w:rsidR="00345048" w:rsidRDefault="00345048"/>
  <w:p w14:paraId="5557F4DE" w14:textId="77777777" w:rsidR="00345048" w:rsidRPr="009C71AB" w:rsidRDefault="00345048">
    <w:pPr>
      <w:rPr>
        <w:sz w:val="13"/>
        <w:szCs w:val="1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C9FC" w14:textId="77777777" w:rsidR="00345048" w:rsidRDefault="00345048">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C9C72" w14:textId="77777777" w:rsidR="003A0D40" w:rsidRDefault="003A0D40" w:rsidP="003748C8">
      <w:r>
        <w:separator/>
      </w:r>
    </w:p>
  </w:footnote>
  <w:footnote w:type="continuationSeparator" w:id="0">
    <w:p w14:paraId="5CAA5560" w14:textId="77777777" w:rsidR="003A0D40" w:rsidRDefault="003A0D40" w:rsidP="00374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909A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C1B1A23"/>
    <w:multiLevelType w:val="hybridMultilevel"/>
    <w:tmpl w:val="E5F68EB6"/>
    <w:lvl w:ilvl="0" w:tplc="0419000F">
      <w:start w:val="1"/>
      <w:numFmt w:val="decimal"/>
      <w:lvlText w:val="%1."/>
      <w:lvlJc w:val="left"/>
      <w:pPr>
        <w:ind w:left="149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B6227B1"/>
    <w:multiLevelType w:val="hybridMultilevel"/>
    <w:tmpl w:val="0D467AF8"/>
    <w:lvl w:ilvl="0" w:tplc="0419000D">
      <w:start w:val="1"/>
      <w:numFmt w:val="bullet"/>
      <w:lvlText w:val=""/>
      <w:lvlJc w:val="left"/>
      <w:pPr>
        <w:ind w:left="477" w:hanging="360"/>
      </w:pPr>
      <w:rPr>
        <w:rFonts w:ascii="Wingdings" w:hAnsi="Wingdings" w:hint="default"/>
      </w:rPr>
    </w:lvl>
    <w:lvl w:ilvl="1" w:tplc="04190003" w:tentative="1">
      <w:start w:val="1"/>
      <w:numFmt w:val="bullet"/>
      <w:lvlText w:val="o"/>
      <w:lvlJc w:val="left"/>
      <w:pPr>
        <w:ind w:left="1197" w:hanging="360"/>
      </w:pPr>
      <w:rPr>
        <w:rFonts w:ascii="Courier New" w:hAnsi="Courier New" w:cs="Courier New" w:hint="default"/>
      </w:rPr>
    </w:lvl>
    <w:lvl w:ilvl="2" w:tplc="04190005" w:tentative="1">
      <w:start w:val="1"/>
      <w:numFmt w:val="bullet"/>
      <w:lvlText w:val=""/>
      <w:lvlJc w:val="left"/>
      <w:pPr>
        <w:ind w:left="1917" w:hanging="360"/>
      </w:pPr>
      <w:rPr>
        <w:rFonts w:ascii="Wingdings" w:hAnsi="Wingdings" w:hint="default"/>
      </w:rPr>
    </w:lvl>
    <w:lvl w:ilvl="3" w:tplc="04190001" w:tentative="1">
      <w:start w:val="1"/>
      <w:numFmt w:val="bullet"/>
      <w:lvlText w:val=""/>
      <w:lvlJc w:val="left"/>
      <w:pPr>
        <w:ind w:left="2637" w:hanging="360"/>
      </w:pPr>
      <w:rPr>
        <w:rFonts w:ascii="Symbol" w:hAnsi="Symbol" w:hint="default"/>
      </w:rPr>
    </w:lvl>
    <w:lvl w:ilvl="4" w:tplc="04190003" w:tentative="1">
      <w:start w:val="1"/>
      <w:numFmt w:val="bullet"/>
      <w:lvlText w:val="o"/>
      <w:lvlJc w:val="left"/>
      <w:pPr>
        <w:ind w:left="3357" w:hanging="360"/>
      </w:pPr>
      <w:rPr>
        <w:rFonts w:ascii="Courier New" w:hAnsi="Courier New" w:cs="Courier New" w:hint="default"/>
      </w:rPr>
    </w:lvl>
    <w:lvl w:ilvl="5" w:tplc="04190005" w:tentative="1">
      <w:start w:val="1"/>
      <w:numFmt w:val="bullet"/>
      <w:lvlText w:val=""/>
      <w:lvlJc w:val="left"/>
      <w:pPr>
        <w:ind w:left="4077" w:hanging="360"/>
      </w:pPr>
      <w:rPr>
        <w:rFonts w:ascii="Wingdings" w:hAnsi="Wingdings" w:hint="default"/>
      </w:rPr>
    </w:lvl>
    <w:lvl w:ilvl="6" w:tplc="04190001" w:tentative="1">
      <w:start w:val="1"/>
      <w:numFmt w:val="bullet"/>
      <w:lvlText w:val=""/>
      <w:lvlJc w:val="left"/>
      <w:pPr>
        <w:ind w:left="4797" w:hanging="360"/>
      </w:pPr>
      <w:rPr>
        <w:rFonts w:ascii="Symbol" w:hAnsi="Symbol" w:hint="default"/>
      </w:rPr>
    </w:lvl>
    <w:lvl w:ilvl="7" w:tplc="04190003" w:tentative="1">
      <w:start w:val="1"/>
      <w:numFmt w:val="bullet"/>
      <w:lvlText w:val="o"/>
      <w:lvlJc w:val="left"/>
      <w:pPr>
        <w:ind w:left="5517" w:hanging="360"/>
      </w:pPr>
      <w:rPr>
        <w:rFonts w:ascii="Courier New" w:hAnsi="Courier New" w:cs="Courier New" w:hint="default"/>
      </w:rPr>
    </w:lvl>
    <w:lvl w:ilvl="8" w:tplc="04190005" w:tentative="1">
      <w:start w:val="1"/>
      <w:numFmt w:val="bullet"/>
      <w:lvlText w:val=""/>
      <w:lvlJc w:val="left"/>
      <w:pPr>
        <w:ind w:left="6237" w:hanging="360"/>
      </w:pPr>
      <w:rPr>
        <w:rFonts w:ascii="Wingdings" w:hAnsi="Wingdings" w:hint="default"/>
      </w:rPr>
    </w:lvl>
  </w:abstractNum>
  <w:abstractNum w:abstractNumId="3" w15:restartNumberingAfterBreak="0">
    <w:nsid w:val="2EA81673"/>
    <w:multiLevelType w:val="hybridMultilevel"/>
    <w:tmpl w:val="A3DA61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A5142D9"/>
    <w:multiLevelType w:val="hybridMultilevel"/>
    <w:tmpl w:val="270C622A"/>
    <w:lvl w:ilvl="0" w:tplc="0419000D">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 w15:restartNumberingAfterBreak="0">
    <w:nsid w:val="4CC4319A"/>
    <w:multiLevelType w:val="hybridMultilevel"/>
    <w:tmpl w:val="4CAE39CC"/>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6" w15:restartNumberingAfterBreak="0">
    <w:nsid w:val="5E523F94"/>
    <w:multiLevelType w:val="hybridMultilevel"/>
    <w:tmpl w:val="8CC4E404"/>
    <w:lvl w:ilvl="0" w:tplc="17427E1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122EA"/>
    <w:multiLevelType w:val="hybridMultilevel"/>
    <w:tmpl w:val="372267C2"/>
    <w:lvl w:ilvl="0" w:tplc="DCA2B004">
      <w:start w:val="1"/>
      <w:numFmt w:val="decimal"/>
      <w:lvlText w:val="%1."/>
      <w:lvlJc w:val="left"/>
      <w:pPr>
        <w:ind w:left="1020" w:hanging="360"/>
      </w:pPr>
      <w:rPr>
        <w:rFonts w:hint="default"/>
        <w:b w:val="0"/>
        <w:i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9" w15:restartNumberingAfterBreak="0">
    <w:nsid w:val="6E324722"/>
    <w:multiLevelType w:val="hybridMultilevel"/>
    <w:tmpl w:val="BA9450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70DA3AB0"/>
    <w:multiLevelType w:val="hybridMultilevel"/>
    <w:tmpl w:val="C3C4DF3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1" w15:restartNumberingAfterBreak="0">
    <w:nsid w:val="7DAE4226"/>
    <w:multiLevelType w:val="hybridMultilevel"/>
    <w:tmpl w:val="33941C7E"/>
    <w:lvl w:ilvl="0" w:tplc="F99448C6">
      <w:numFmt w:val="bullet"/>
      <w:lvlText w:val="-"/>
      <w:lvlJc w:val="left"/>
      <w:pPr>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
  </w:num>
  <w:num w:numId="8">
    <w:abstractNumId w:val="9"/>
  </w:num>
  <w:num w:numId="9">
    <w:abstractNumId w:val="2"/>
  </w:num>
  <w:num w:numId="10">
    <w:abstractNumId w:val="4"/>
  </w:num>
  <w:num w:numId="11">
    <w:abstractNumId w:val="7"/>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35"/>
    <w:rsid w:val="000003AA"/>
    <w:rsid w:val="00001F86"/>
    <w:rsid w:val="00002224"/>
    <w:rsid w:val="00004DEC"/>
    <w:rsid w:val="00006024"/>
    <w:rsid w:val="00006875"/>
    <w:rsid w:val="00006E2E"/>
    <w:rsid w:val="00007180"/>
    <w:rsid w:val="0001459D"/>
    <w:rsid w:val="00015309"/>
    <w:rsid w:val="00015C00"/>
    <w:rsid w:val="00016CFC"/>
    <w:rsid w:val="00016DFE"/>
    <w:rsid w:val="000207DD"/>
    <w:rsid w:val="000219DA"/>
    <w:rsid w:val="00021F57"/>
    <w:rsid w:val="000222E1"/>
    <w:rsid w:val="00023E6D"/>
    <w:rsid w:val="00025B06"/>
    <w:rsid w:val="00031EE2"/>
    <w:rsid w:val="00032212"/>
    <w:rsid w:val="000328E7"/>
    <w:rsid w:val="00033602"/>
    <w:rsid w:val="00033964"/>
    <w:rsid w:val="000364E2"/>
    <w:rsid w:val="00036658"/>
    <w:rsid w:val="000366B5"/>
    <w:rsid w:val="00036955"/>
    <w:rsid w:val="000373AB"/>
    <w:rsid w:val="000374FE"/>
    <w:rsid w:val="00037D7D"/>
    <w:rsid w:val="00037F69"/>
    <w:rsid w:val="00040446"/>
    <w:rsid w:val="00041281"/>
    <w:rsid w:val="0004229A"/>
    <w:rsid w:val="00043578"/>
    <w:rsid w:val="000440EE"/>
    <w:rsid w:val="000440FF"/>
    <w:rsid w:val="00045F9C"/>
    <w:rsid w:val="00046EF1"/>
    <w:rsid w:val="000529B1"/>
    <w:rsid w:val="000549FA"/>
    <w:rsid w:val="00056D57"/>
    <w:rsid w:val="00056FEC"/>
    <w:rsid w:val="00062678"/>
    <w:rsid w:val="00064800"/>
    <w:rsid w:val="00064BBD"/>
    <w:rsid w:val="00067964"/>
    <w:rsid w:val="00070205"/>
    <w:rsid w:val="00071E8E"/>
    <w:rsid w:val="00073025"/>
    <w:rsid w:val="000742A7"/>
    <w:rsid w:val="00074C2A"/>
    <w:rsid w:val="000764E6"/>
    <w:rsid w:val="000764F8"/>
    <w:rsid w:val="00077B55"/>
    <w:rsid w:val="00081C0F"/>
    <w:rsid w:val="00081FD2"/>
    <w:rsid w:val="00085438"/>
    <w:rsid w:val="000874B6"/>
    <w:rsid w:val="00087BD2"/>
    <w:rsid w:val="00087E6F"/>
    <w:rsid w:val="00090590"/>
    <w:rsid w:val="0009164C"/>
    <w:rsid w:val="000922C2"/>
    <w:rsid w:val="000931DD"/>
    <w:rsid w:val="0009338C"/>
    <w:rsid w:val="000938AC"/>
    <w:rsid w:val="00093B41"/>
    <w:rsid w:val="00093D9D"/>
    <w:rsid w:val="00095F8E"/>
    <w:rsid w:val="00096105"/>
    <w:rsid w:val="00097A3A"/>
    <w:rsid w:val="000A0DF5"/>
    <w:rsid w:val="000A3AE3"/>
    <w:rsid w:val="000A668D"/>
    <w:rsid w:val="000A6762"/>
    <w:rsid w:val="000A747E"/>
    <w:rsid w:val="000B08F8"/>
    <w:rsid w:val="000B1498"/>
    <w:rsid w:val="000B1BFB"/>
    <w:rsid w:val="000B3A9D"/>
    <w:rsid w:val="000B4622"/>
    <w:rsid w:val="000B5083"/>
    <w:rsid w:val="000B533B"/>
    <w:rsid w:val="000B5549"/>
    <w:rsid w:val="000B5DB1"/>
    <w:rsid w:val="000B63DF"/>
    <w:rsid w:val="000B641A"/>
    <w:rsid w:val="000B6FE0"/>
    <w:rsid w:val="000B77B2"/>
    <w:rsid w:val="000B7DA2"/>
    <w:rsid w:val="000C0078"/>
    <w:rsid w:val="000C0675"/>
    <w:rsid w:val="000C296D"/>
    <w:rsid w:val="000C29B2"/>
    <w:rsid w:val="000C3F92"/>
    <w:rsid w:val="000C4445"/>
    <w:rsid w:val="000C6212"/>
    <w:rsid w:val="000C73EE"/>
    <w:rsid w:val="000C7568"/>
    <w:rsid w:val="000D085A"/>
    <w:rsid w:val="000D1EA0"/>
    <w:rsid w:val="000D37BC"/>
    <w:rsid w:val="000D3C57"/>
    <w:rsid w:val="000D4F3C"/>
    <w:rsid w:val="000D78A2"/>
    <w:rsid w:val="000E0A1D"/>
    <w:rsid w:val="000E1EA0"/>
    <w:rsid w:val="000E579E"/>
    <w:rsid w:val="000E7195"/>
    <w:rsid w:val="000F033E"/>
    <w:rsid w:val="000F050E"/>
    <w:rsid w:val="000F0940"/>
    <w:rsid w:val="000F276E"/>
    <w:rsid w:val="000F4917"/>
    <w:rsid w:val="000F5176"/>
    <w:rsid w:val="000F5622"/>
    <w:rsid w:val="000F60AE"/>
    <w:rsid w:val="000F6F66"/>
    <w:rsid w:val="000F74D4"/>
    <w:rsid w:val="00101E30"/>
    <w:rsid w:val="0010243F"/>
    <w:rsid w:val="0010381C"/>
    <w:rsid w:val="001038F6"/>
    <w:rsid w:val="00103BC7"/>
    <w:rsid w:val="00103E91"/>
    <w:rsid w:val="00104147"/>
    <w:rsid w:val="00104861"/>
    <w:rsid w:val="001117DF"/>
    <w:rsid w:val="00111AD7"/>
    <w:rsid w:val="00112BE0"/>
    <w:rsid w:val="001144B4"/>
    <w:rsid w:val="001148A5"/>
    <w:rsid w:val="00115470"/>
    <w:rsid w:val="0011560C"/>
    <w:rsid w:val="00117ECD"/>
    <w:rsid w:val="00120454"/>
    <w:rsid w:val="00121B4D"/>
    <w:rsid w:val="00122090"/>
    <w:rsid w:val="00122176"/>
    <w:rsid w:val="001225DA"/>
    <w:rsid w:val="00123D5C"/>
    <w:rsid w:val="00126BC1"/>
    <w:rsid w:val="00126EAC"/>
    <w:rsid w:val="00127382"/>
    <w:rsid w:val="0013104F"/>
    <w:rsid w:val="001320D4"/>
    <w:rsid w:val="00132307"/>
    <w:rsid w:val="001328AC"/>
    <w:rsid w:val="00134DA8"/>
    <w:rsid w:val="0013779C"/>
    <w:rsid w:val="00140ADB"/>
    <w:rsid w:val="0014122A"/>
    <w:rsid w:val="00142F9B"/>
    <w:rsid w:val="001440C0"/>
    <w:rsid w:val="00144690"/>
    <w:rsid w:val="001446E8"/>
    <w:rsid w:val="001462D0"/>
    <w:rsid w:val="00150014"/>
    <w:rsid w:val="00151B9B"/>
    <w:rsid w:val="00152DB7"/>
    <w:rsid w:val="00153A2F"/>
    <w:rsid w:val="00154D0F"/>
    <w:rsid w:val="00155D09"/>
    <w:rsid w:val="00156243"/>
    <w:rsid w:val="001567DE"/>
    <w:rsid w:val="00156E72"/>
    <w:rsid w:val="00157E1E"/>
    <w:rsid w:val="00160211"/>
    <w:rsid w:val="00163A1F"/>
    <w:rsid w:val="00164A58"/>
    <w:rsid w:val="00165FBF"/>
    <w:rsid w:val="00166958"/>
    <w:rsid w:val="00166B8C"/>
    <w:rsid w:val="001711D8"/>
    <w:rsid w:val="00171CB0"/>
    <w:rsid w:val="001725F1"/>
    <w:rsid w:val="0017277F"/>
    <w:rsid w:val="001734A5"/>
    <w:rsid w:val="00173676"/>
    <w:rsid w:val="00173C35"/>
    <w:rsid w:val="00174494"/>
    <w:rsid w:val="0017487A"/>
    <w:rsid w:val="00175982"/>
    <w:rsid w:val="00175CE8"/>
    <w:rsid w:val="00175FC4"/>
    <w:rsid w:val="001773CC"/>
    <w:rsid w:val="0018028B"/>
    <w:rsid w:val="001803EF"/>
    <w:rsid w:val="0018046D"/>
    <w:rsid w:val="00180835"/>
    <w:rsid w:val="00180AFD"/>
    <w:rsid w:val="00180CDD"/>
    <w:rsid w:val="001814A9"/>
    <w:rsid w:val="00181DBC"/>
    <w:rsid w:val="001833F3"/>
    <w:rsid w:val="00183569"/>
    <w:rsid w:val="00183A3F"/>
    <w:rsid w:val="00185F64"/>
    <w:rsid w:val="001861E2"/>
    <w:rsid w:val="001872A9"/>
    <w:rsid w:val="001875AF"/>
    <w:rsid w:val="00187648"/>
    <w:rsid w:val="001904CC"/>
    <w:rsid w:val="00190BDB"/>
    <w:rsid w:val="001924CD"/>
    <w:rsid w:val="00192603"/>
    <w:rsid w:val="00193BAF"/>
    <w:rsid w:val="00197C14"/>
    <w:rsid w:val="00197D78"/>
    <w:rsid w:val="001A0782"/>
    <w:rsid w:val="001A178A"/>
    <w:rsid w:val="001A2A68"/>
    <w:rsid w:val="001A353E"/>
    <w:rsid w:val="001A5507"/>
    <w:rsid w:val="001A5664"/>
    <w:rsid w:val="001A6E34"/>
    <w:rsid w:val="001A73EF"/>
    <w:rsid w:val="001A7C32"/>
    <w:rsid w:val="001B09EF"/>
    <w:rsid w:val="001B2E10"/>
    <w:rsid w:val="001B3158"/>
    <w:rsid w:val="001B3F98"/>
    <w:rsid w:val="001B4E71"/>
    <w:rsid w:val="001B75D6"/>
    <w:rsid w:val="001B7BD5"/>
    <w:rsid w:val="001C112C"/>
    <w:rsid w:val="001C1C58"/>
    <w:rsid w:val="001C2A3A"/>
    <w:rsid w:val="001C32DD"/>
    <w:rsid w:val="001C347D"/>
    <w:rsid w:val="001C4B31"/>
    <w:rsid w:val="001C59AE"/>
    <w:rsid w:val="001C7087"/>
    <w:rsid w:val="001C7242"/>
    <w:rsid w:val="001C7D60"/>
    <w:rsid w:val="001C7E93"/>
    <w:rsid w:val="001D0497"/>
    <w:rsid w:val="001D0C0B"/>
    <w:rsid w:val="001D1658"/>
    <w:rsid w:val="001D1F08"/>
    <w:rsid w:val="001D1F4D"/>
    <w:rsid w:val="001D22E1"/>
    <w:rsid w:val="001D5A1C"/>
    <w:rsid w:val="001D6AE4"/>
    <w:rsid w:val="001E26EC"/>
    <w:rsid w:val="001E2F6C"/>
    <w:rsid w:val="001E6A6A"/>
    <w:rsid w:val="001E6BFC"/>
    <w:rsid w:val="001E76E9"/>
    <w:rsid w:val="001E7739"/>
    <w:rsid w:val="001F086E"/>
    <w:rsid w:val="001F177A"/>
    <w:rsid w:val="001F2F9E"/>
    <w:rsid w:val="001F322E"/>
    <w:rsid w:val="001F3514"/>
    <w:rsid w:val="001F35FA"/>
    <w:rsid w:val="001F416E"/>
    <w:rsid w:val="001F5313"/>
    <w:rsid w:val="001F5CBB"/>
    <w:rsid w:val="001F5D0F"/>
    <w:rsid w:val="001F6592"/>
    <w:rsid w:val="001F721C"/>
    <w:rsid w:val="002016CB"/>
    <w:rsid w:val="00202A78"/>
    <w:rsid w:val="00202E20"/>
    <w:rsid w:val="00203DA7"/>
    <w:rsid w:val="002067B7"/>
    <w:rsid w:val="00206A2A"/>
    <w:rsid w:val="00206DC4"/>
    <w:rsid w:val="00206EAF"/>
    <w:rsid w:val="00207134"/>
    <w:rsid w:val="00207792"/>
    <w:rsid w:val="002077F7"/>
    <w:rsid w:val="002107EF"/>
    <w:rsid w:val="00210C9F"/>
    <w:rsid w:val="00210D6D"/>
    <w:rsid w:val="00212796"/>
    <w:rsid w:val="002140BC"/>
    <w:rsid w:val="00214988"/>
    <w:rsid w:val="00214E51"/>
    <w:rsid w:val="00215406"/>
    <w:rsid w:val="002154BE"/>
    <w:rsid w:val="00216B8F"/>
    <w:rsid w:val="00217DF7"/>
    <w:rsid w:val="0022027A"/>
    <w:rsid w:val="0022067E"/>
    <w:rsid w:val="002210DD"/>
    <w:rsid w:val="00223C9F"/>
    <w:rsid w:val="00223DA5"/>
    <w:rsid w:val="00223EE6"/>
    <w:rsid w:val="00224549"/>
    <w:rsid w:val="0022635B"/>
    <w:rsid w:val="002266A4"/>
    <w:rsid w:val="00226703"/>
    <w:rsid w:val="0022768A"/>
    <w:rsid w:val="00227ED6"/>
    <w:rsid w:val="002301AB"/>
    <w:rsid w:val="0023091E"/>
    <w:rsid w:val="00231D94"/>
    <w:rsid w:val="00234CDA"/>
    <w:rsid w:val="00234DEF"/>
    <w:rsid w:val="002359D4"/>
    <w:rsid w:val="00241938"/>
    <w:rsid w:val="002421A2"/>
    <w:rsid w:val="0024348A"/>
    <w:rsid w:val="00244780"/>
    <w:rsid w:val="002456D7"/>
    <w:rsid w:val="00246BD3"/>
    <w:rsid w:val="002470C1"/>
    <w:rsid w:val="002513BA"/>
    <w:rsid w:val="00260920"/>
    <w:rsid w:val="00261C6C"/>
    <w:rsid w:val="00262B60"/>
    <w:rsid w:val="00262D9B"/>
    <w:rsid w:val="0026392F"/>
    <w:rsid w:val="00264480"/>
    <w:rsid w:val="00264A74"/>
    <w:rsid w:val="002664E1"/>
    <w:rsid w:val="0027238F"/>
    <w:rsid w:val="00273600"/>
    <w:rsid w:val="0027452C"/>
    <w:rsid w:val="00276BA8"/>
    <w:rsid w:val="002773CD"/>
    <w:rsid w:val="0027761A"/>
    <w:rsid w:val="00280308"/>
    <w:rsid w:val="00282275"/>
    <w:rsid w:val="002859AA"/>
    <w:rsid w:val="0028760C"/>
    <w:rsid w:val="00287853"/>
    <w:rsid w:val="00287956"/>
    <w:rsid w:val="00287962"/>
    <w:rsid w:val="00290818"/>
    <w:rsid w:val="002923CA"/>
    <w:rsid w:val="00293C74"/>
    <w:rsid w:val="00293F94"/>
    <w:rsid w:val="002942A9"/>
    <w:rsid w:val="00294412"/>
    <w:rsid w:val="00294875"/>
    <w:rsid w:val="00296298"/>
    <w:rsid w:val="00296F17"/>
    <w:rsid w:val="0029739B"/>
    <w:rsid w:val="00297FBB"/>
    <w:rsid w:val="002A04F8"/>
    <w:rsid w:val="002A0882"/>
    <w:rsid w:val="002A12C6"/>
    <w:rsid w:val="002A1746"/>
    <w:rsid w:val="002A1747"/>
    <w:rsid w:val="002A2B66"/>
    <w:rsid w:val="002A2D2D"/>
    <w:rsid w:val="002A37AE"/>
    <w:rsid w:val="002A792A"/>
    <w:rsid w:val="002B078D"/>
    <w:rsid w:val="002B282F"/>
    <w:rsid w:val="002B2D33"/>
    <w:rsid w:val="002B30E4"/>
    <w:rsid w:val="002B49E2"/>
    <w:rsid w:val="002B700B"/>
    <w:rsid w:val="002B7F66"/>
    <w:rsid w:val="002C08A6"/>
    <w:rsid w:val="002C0D0B"/>
    <w:rsid w:val="002C1B15"/>
    <w:rsid w:val="002C26CA"/>
    <w:rsid w:val="002C28C2"/>
    <w:rsid w:val="002C3CE1"/>
    <w:rsid w:val="002C4321"/>
    <w:rsid w:val="002C4D7D"/>
    <w:rsid w:val="002C4F77"/>
    <w:rsid w:val="002C6D2E"/>
    <w:rsid w:val="002C71B7"/>
    <w:rsid w:val="002D1D5E"/>
    <w:rsid w:val="002D3073"/>
    <w:rsid w:val="002D4486"/>
    <w:rsid w:val="002D4B2F"/>
    <w:rsid w:val="002D721C"/>
    <w:rsid w:val="002E0178"/>
    <w:rsid w:val="002E04C0"/>
    <w:rsid w:val="002E1B22"/>
    <w:rsid w:val="002E2015"/>
    <w:rsid w:val="002E3425"/>
    <w:rsid w:val="002E3AEF"/>
    <w:rsid w:val="002E3EDD"/>
    <w:rsid w:val="002E3F5F"/>
    <w:rsid w:val="002E49D4"/>
    <w:rsid w:val="002E5B02"/>
    <w:rsid w:val="002E6187"/>
    <w:rsid w:val="002E76B8"/>
    <w:rsid w:val="002F13E6"/>
    <w:rsid w:val="002F17ED"/>
    <w:rsid w:val="002F22AF"/>
    <w:rsid w:val="002F2561"/>
    <w:rsid w:val="002F5801"/>
    <w:rsid w:val="002F6A1A"/>
    <w:rsid w:val="00300055"/>
    <w:rsid w:val="00300161"/>
    <w:rsid w:val="00302FC5"/>
    <w:rsid w:val="00303834"/>
    <w:rsid w:val="00304F8B"/>
    <w:rsid w:val="003107B9"/>
    <w:rsid w:val="00310DA0"/>
    <w:rsid w:val="003122FA"/>
    <w:rsid w:val="00314A03"/>
    <w:rsid w:val="003175E4"/>
    <w:rsid w:val="00322A94"/>
    <w:rsid w:val="00325571"/>
    <w:rsid w:val="00327790"/>
    <w:rsid w:val="003306DE"/>
    <w:rsid w:val="00330F0F"/>
    <w:rsid w:val="003327BF"/>
    <w:rsid w:val="0034079D"/>
    <w:rsid w:val="0034133B"/>
    <w:rsid w:val="00341772"/>
    <w:rsid w:val="00342807"/>
    <w:rsid w:val="00342BB6"/>
    <w:rsid w:val="003431C5"/>
    <w:rsid w:val="00345048"/>
    <w:rsid w:val="003459B6"/>
    <w:rsid w:val="00346EEE"/>
    <w:rsid w:val="00347617"/>
    <w:rsid w:val="00347B86"/>
    <w:rsid w:val="003506E7"/>
    <w:rsid w:val="00350C53"/>
    <w:rsid w:val="00351962"/>
    <w:rsid w:val="003522D5"/>
    <w:rsid w:val="003607D8"/>
    <w:rsid w:val="00361044"/>
    <w:rsid w:val="00362221"/>
    <w:rsid w:val="003628FE"/>
    <w:rsid w:val="00362908"/>
    <w:rsid w:val="00362E36"/>
    <w:rsid w:val="00363D70"/>
    <w:rsid w:val="00363E6B"/>
    <w:rsid w:val="00365A50"/>
    <w:rsid w:val="00365AA0"/>
    <w:rsid w:val="0036719D"/>
    <w:rsid w:val="00370653"/>
    <w:rsid w:val="003746B3"/>
    <w:rsid w:val="003748C8"/>
    <w:rsid w:val="00374CF8"/>
    <w:rsid w:val="003753F0"/>
    <w:rsid w:val="00375459"/>
    <w:rsid w:val="00376BA3"/>
    <w:rsid w:val="0037746F"/>
    <w:rsid w:val="00377D23"/>
    <w:rsid w:val="003808CD"/>
    <w:rsid w:val="00380F66"/>
    <w:rsid w:val="00384BC2"/>
    <w:rsid w:val="00384F22"/>
    <w:rsid w:val="00385A72"/>
    <w:rsid w:val="00385A7A"/>
    <w:rsid w:val="00385A7F"/>
    <w:rsid w:val="003875B3"/>
    <w:rsid w:val="0038792A"/>
    <w:rsid w:val="003901A8"/>
    <w:rsid w:val="0039070F"/>
    <w:rsid w:val="00391870"/>
    <w:rsid w:val="003918DD"/>
    <w:rsid w:val="00391CD5"/>
    <w:rsid w:val="003927DB"/>
    <w:rsid w:val="00393A10"/>
    <w:rsid w:val="00395A63"/>
    <w:rsid w:val="00396585"/>
    <w:rsid w:val="00396A5F"/>
    <w:rsid w:val="00396E8F"/>
    <w:rsid w:val="003976BE"/>
    <w:rsid w:val="003979C8"/>
    <w:rsid w:val="00397B51"/>
    <w:rsid w:val="00397C05"/>
    <w:rsid w:val="00397D92"/>
    <w:rsid w:val="003A04BE"/>
    <w:rsid w:val="003A05FE"/>
    <w:rsid w:val="003A0B81"/>
    <w:rsid w:val="003A0D40"/>
    <w:rsid w:val="003A10C8"/>
    <w:rsid w:val="003A21E3"/>
    <w:rsid w:val="003A23DD"/>
    <w:rsid w:val="003A297B"/>
    <w:rsid w:val="003A2BF3"/>
    <w:rsid w:val="003A37D0"/>
    <w:rsid w:val="003A3964"/>
    <w:rsid w:val="003A4842"/>
    <w:rsid w:val="003A48A9"/>
    <w:rsid w:val="003A4B80"/>
    <w:rsid w:val="003A5F9C"/>
    <w:rsid w:val="003B012B"/>
    <w:rsid w:val="003B1CBB"/>
    <w:rsid w:val="003B2BBF"/>
    <w:rsid w:val="003B30EF"/>
    <w:rsid w:val="003B36D5"/>
    <w:rsid w:val="003B40D3"/>
    <w:rsid w:val="003B4918"/>
    <w:rsid w:val="003B5151"/>
    <w:rsid w:val="003B5780"/>
    <w:rsid w:val="003B5D18"/>
    <w:rsid w:val="003B7328"/>
    <w:rsid w:val="003B7570"/>
    <w:rsid w:val="003B7AE9"/>
    <w:rsid w:val="003B7E3F"/>
    <w:rsid w:val="003C024D"/>
    <w:rsid w:val="003C0F04"/>
    <w:rsid w:val="003C4E4A"/>
    <w:rsid w:val="003D0A9B"/>
    <w:rsid w:val="003D0B53"/>
    <w:rsid w:val="003D1378"/>
    <w:rsid w:val="003D3D08"/>
    <w:rsid w:val="003D551C"/>
    <w:rsid w:val="003D59C2"/>
    <w:rsid w:val="003D5F95"/>
    <w:rsid w:val="003D63C5"/>
    <w:rsid w:val="003D652E"/>
    <w:rsid w:val="003D78A5"/>
    <w:rsid w:val="003D7CCA"/>
    <w:rsid w:val="003E007E"/>
    <w:rsid w:val="003E0093"/>
    <w:rsid w:val="003E0831"/>
    <w:rsid w:val="003E2AEB"/>
    <w:rsid w:val="003E34B8"/>
    <w:rsid w:val="003E3697"/>
    <w:rsid w:val="003E4035"/>
    <w:rsid w:val="003F0B8A"/>
    <w:rsid w:val="003F1AD7"/>
    <w:rsid w:val="003F282E"/>
    <w:rsid w:val="003F3080"/>
    <w:rsid w:val="003F3C44"/>
    <w:rsid w:val="003F4140"/>
    <w:rsid w:val="003F69AD"/>
    <w:rsid w:val="003F76D6"/>
    <w:rsid w:val="004003E8"/>
    <w:rsid w:val="004007E3"/>
    <w:rsid w:val="00401C85"/>
    <w:rsid w:val="00402E8D"/>
    <w:rsid w:val="004035A5"/>
    <w:rsid w:val="00403D3D"/>
    <w:rsid w:val="00404C5A"/>
    <w:rsid w:val="00404E95"/>
    <w:rsid w:val="00405362"/>
    <w:rsid w:val="00405B28"/>
    <w:rsid w:val="004065FE"/>
    <w:rsid w:val="00406C13"/>
    <w:rsid w:val="004075CE"/>
    <w:rsid w:val="00407A3D"/>
    <w:rsid w:val="00411C17"/>
    <w:rsid w:val="00411D02"/>
    <w:rsid w:val="00411F06"/>
    <w:rsid w:val="004147EB"/>
    <w:rsid w:val="0041758C"/>
    <w:rsid w:val="004178BF"/>
    <w:rsid w:val="004218A6"/>
    <w:rsid w:val="0042208D"/>
    <w:rsid w:val="00422751"/>
    <w:rsid w:val="00423243"/>
    <w:rsid w:val="00423608"/>
    <w:rsid w:val="00424D3F"/>
    <w:rsid w:val="0042583F"/>
    <w:rsid w:val="00425EE5"/>
    <w:rsid w:val="00427551"/>
    <w:rsid w:val="004314A2"/>
    <w:rsid w:val="00431794"/>
    <w:rsid w:val="00433991"/>
    <w:rsid w:val="004339B6"/>
    <w:rsid w:val="00433E70"/>
    <w:rsid w:val="00433FBC"/>
    <w:rsid w:val="00434144"/>
    <w:rsid w:val="00434514"/>
    <w:rsid w:val="00440063"/>
    <w:rsid w:val="00440ED2"/>
    <w:rsid w:val="00441DD3"/>
    <w:rsid w:val="004424DF"/>
    <w:rsid w:val="00442B54"/>
    <w:rsid w:val="0044508A"/>
    <w:rsid w:val="004456B3"/>
    <w:rsid w:val="00446F60"/>
    <w:rsid w:val="00447606"/>
    <w:rsid w:val="00450A1D"/>
    <w:rsid w:val="00456EC3"/>
    <w:rsid w:val="00462D76"/>
    <w:rsid w:val="00462EC8"/>
    <w:rsid w:val="00462FC9"/>
    <w:rsid w:val="00463784"/>
    <w:rsid w:val="00463861"/>
    <w:rsid w:val="00464A0B"/>
    <w:rsid w:val="00464DD4"/>
    <w:rsid w:val="004661F9"/>
    <w:rsid w:val="0046741B"/>
    <w:rsid w:val="0047042C"/>
    <w:rsid w:val="004727DD"/>
    <w:rsid w:val="0047299C"/>
    <w:rsid w:val="00474FE1"/>
    <w:rsid w:val="00475C39"/>
    <w:rsid w:val="00475E62"/>
    <w:rsid w:val="004763CD"/>
    <w:rsid w:val="00476D5F"/>
    <w:rsid w:val="00476FD9"/>
    <w:rsid w:val="0047774C"/>
    <w:rsid w:val="004815D9"/>
    <w:rsid w:val="00483226"/>
    <w:rsid w:val="00485B37"/>
    <w:rsid w:val="00485BEF"/>
    <w:rsid w:val="00490AA0"/>
    <w:rsid w:val="00491B1D"/>
    <w:rsid w:val="00492FBD"/>
    <w:rsid w:val="004948CC"/>
    <w:rsid w:val="004950DC"/>
    <w:rsid w:val="0049555F"/>
    <w:rsid w:val="004965B5"/>
    <w:rsid w:val="00496C01"/>
    <w:rsid w:val="00497A38"/>
    <w:rsid w:val="004A3CE5"/>
    <w:rsid w:val="004A5D77"/>
    <w:rsid w:val="004A652D"/>
    <w:rsid w:val="004A762D"/>
    <w:rsid w:val="004B140B"/>
    <w:rsid w:val="004B2806"/>
    <w:rsid w:val="004B32AA"/>
    <w:rsid w:val="004B45A2"/>
    <w:rsid w:val="004B6E52"/>
    <w:rsid w:val="004C07A2"/>
    <w:rsid w:val="004C0925"/>
    <w:rsid w:val="004C0ECB"/>
    <w:rsid w:val="004C1521"/>
    <w:rsid w:val="004C1CAB"/>
    <w:rsid w:val="004C35AE"/>
    <w:rsid w:val="004C3B96"/>
    <w:rsid w:val="004C506D"/>
    <w:rsid w:val="004C5D79"/>
    <w:rsid w:val="004C6021"/>
    <w:rsid w:val="004C75DD"/>
    <w:rsid w:val="004C7B1E"/>
    <w:rsid w:val="004D01B6"/>
    <w:rsid w:val="004D17BA"/>
    <w:rsid w:val="004D30EE"/>
    <w:rsid w:val="004D7923"/>
    <w:rsid w:val="004E0714"/>
    <w:rsid w:val="004E3490"/>
    <w:rsid w:val="004E3F6B"/>
    <w:rsid w:val="004E4D78"/>
    <w:rsid w:val="004E61C5"/>
    <w:rsid w:val="004E629D"/>
    <w:rsid w:val="004E6DB9"/>
    <w:rsid w:val="004E7F10"/>
    <w:rsid w:val="004F0E9B"/>
    <w:rsid w:val="004F187E"/>
    <w:rsid w:val="004F1A0F"/>
    <w:rsid w:val="004F33AE"/>
    <w:rsid w:val="004F3AAA"/>
    <w:rsid w:val="004F69F8"/>
    <w:rsid w:val="004F7BA3"/>
    <w:rsid w:val="005028A0"/>
    <w:rsid w:val="00504675"/>
    <w:rsid w:val="00510C98"/>
    <w:rsid w:val="005112CE"/>
    <w:rsid w:val="0051298D"/>
    <w:rsid w:val="005133A0"/>
    <w:rsid w:val="00513BF1"/>
    <w:rsid w:val="00513E4E"/>
    <w:rsid w:val="005140EC"/>
    <w:rsid w:val="00515A1D"/>
    <w:rsid w:val="00516668"/>
    <w:rsid w:val="00516EEC"/>
    <w:rsid w:val="00522876"/>
    <w:rsid w:val="0052586E"/>
    <w:rsid w:val="005260C5"/>
    <w:rsid w:val="005267F7"/>
    <w:rsid w:val="00526DA3"/>
    <w:rsid w:val="0052783A"/>
    <w:rsid w:val="00531589"/>
    <w:rsid w:val="00532090"/>
    <w:rsid w:val="00534AED"/>
    <w:rsid w:val="005353D8"/>
    <w:rsid w:val="005369E4"/>
    <w:rsid w:val="00540A7D"/>
    <w:rsid w:val="00540B51"/>
    <w:rsid w:val="00540F78"/>
    <w:rsid w:val="00541F41"/>
    <w:rsid w:val="005423E8"/>
    <w:rsid w:val="00544CB4"/>
    <w:rsid w:val="00545028"/>
    <w:rsid w:val="00545962"/>
    <w:rsid w:val="00546BA9"/>
    <w:rsid w:val="00547E12"/>
    <w:rsid w:val="00550239"/>
    <w:rsid w:val="005526E4"/>
    <w:rsid w:val="005551D7"/>
    <w:rsid w:val="005558B4"/>
    <w:rsid w:val="0056133D"/>
    <w:rsid w:val="005658C1"/>
    <w:rsid w:val="00567B66"/>
    <w:rsid w:val="00567E94"/>
    <w:rsid w:val="00570124"/>
    <w:rsid w:val="00571292"/>
    <w:rsid w:val="0057149B"/>
    <w:rsid w:val="00572706"/>
    <w:rsid w:val="00575F25"/>
    <w:rsid w:val="00577E71"/>
    <w:rsid w:val="00580604"/>
    <w:rsid w:val="0058079E"/>
    <w:rsid w:val="005819CE"/>
    <w:rsid w:val="00583098"/>
    <w:rsid w:val="00584DA1"/>
    <w:rsid w:val="005868B5"/>
    <w:rsid w:val="005868EC"/>
    <w:rsid w:val="00590E24"/>
    <w:rsid w:val="0059123E"/>
    <w:rsid w:val="00592C4E"/>
    <w:rsid w:val="00593DB5"/>
    <w:rsid w:val="005946D1"/>
    <w:rsid w:val="005951D2"/>
    <w:rsid w:val="0059567F"/>
    <w:rsid w:val="00595A13"/>
    <w:rsid w:val="00595CBF"/>
    <w:rsid w:val="005969A7"/>
    <w:rsid w:val="005A02B8"/>
    <w:rsid w:val="005A0F33"/>
    <w:rsid w:val="005A227B"/>
    <w:rsid w:val="005A3B53"/>
    <w:rsid w:val="005A4D95"/>
    <w:rsid w:val="005A6184"/>
    <w:rsid w:val="005A625C"/>
    <w:rsid w:val="005A788D"/>
    <w:rsid w:val="005B2E09"/>
    <w:rsid w:val="005B58DB"/>
    <w:rsid w:val="005C2DCC"/>
    <w:rsid w:val="005C3937"/>
    <w:rsid w:val="005C483C"/>
    <w:rsid w:val="005C59DC"/>
    <w:rsid w:val="005D0347"/>
    <w:rsid w:val="005D13DA"/>
    <w:rsid w:val="005D2C57"/>
    <w:rsid w:val="005D3728"/>
    <w:rsid w:val="005D4E24"/>
    <w:rsid w:val="005D622D"/>
    <w:rsid w:val="005D684A"/>
    <w:rsid w:val="005D7DF0"/>
    <w:rsid w:val="005E04C5"/>
    <w:rsid w:val="005E0A88"/>
    <w:rsid w:val="005E21B0"/>
    <w:rsid w:val="005E2E4C"/>
    <w:rsid w:val="005E4E46"/>
    <w:rsid w:val="005F015C"/>
    <w:rsid w:val="005F1A72"/>
    <w:rsid w:val="005F1B7C"/>
    <w:rsid w:val="005F1C2B"/>
    <w:rsid w:val="005F2E5B"/>
    <w:rsid w:val="005F30EC"/>
    <w:rsid w:val="005F351B"/>
    <w:rsid w:val="005F42C6"/>
    <w:rsid w:val="005F45E1"/>
    <w:rsid w:val="005F4D7E"/>
    <w:rsid w:val="005F5528"/>
    <w:rsid w:val="005F585B"/>
    <w:rsid w:val="005F6811"/>
    <w:rsid w:val="005F6E5F"/>
    <w:rsid w:val="005F700F"/>
    <w:rsid w:val="005F7CD7"/>
    <w:rsid w:val="005F7D38"/>
    <w:rsid w:val="00600451"/>
    <w:rsid w:val="0060223A"/>
    <w:rsid w:val="00603271"/>
    <w:rsid w:val="00603A46"/>
    <w:rsid w:val="0060469B"/>
    <w:rsid w:val="0060540A"/>
    <w:rsid w:val="00605562"/>
    <w:rsid w:val="0060724F"/>
    <w:rsid w:val="006078BA"/>
    <w:rsid w:val="00610399"/>
    <w:rsid w:val="00610664"/>
    <w:rsid w:val="0061092D"/>
    <w:rsid w:val="00610DE7"/>
    <w:rsid w:val="00611697"/>
    <w:rsid w:val="0061260A"/>
    <w:rsid w:val="0061272E"/>
    <w:rsid w:val="00614908"/>
    <w:rsid w:val="00614AA7"/>
    <w:rsid w:val="00621809"/>
    <w:rsid w:val="00621A9A"/>
    <w:rsid w:val="00621F32"/>
    <w:rsid w:val="00624A66"/>
    <w:rsid w:val="006264BC"/>
    <w:rsid w:val="00627D7E"/>
    <w:rsid w:val="006316E7"/>
    <w:rsid w:val="006358E7"/>
    <w:rsid w:val="006361B3"/>
    <w:rsid w:val="00637A8C"/>
    <w:rsid w:val="0064198D"/>
    <w:rsid w:val="00641CE4"/>
    <w:rsid w:val="00642642"/>
    <w:rsid w:val="00642E27"/>
    <w:rsid w:val="006457B3"/>
    <w:rsid w:val="0064631C"/>
    <w:rsid w:val="0064661A"/>
    <w:rsid w:val="00646F1B"/>
    <w:rsid w:val="0065021C"/>
    <w:rsid w:val="006520DB"/>
    <w:rsid w:val="006529D1"/>
    <w:rsid w:val="00652EA6"/>
    <w:rsid w:val="00654BB1"/>
    <w:rsid w:val="0065517B"/>
    <w:rsid w:val="00655728"/>
    <w:rsid w:val="00655E41"/>
    <w:rsid w:val="00656CD9"/>
    <w:rsid w:val="0065704F"/>
    <w:rsid w:val="00657A01"/>
    <w:rsid w:val="00657B78"/>
    <w:rsid w:val="006607DE"/>
    <w:rsid w:val="0066110C"/>
    <w:rsid w:val="00663485"/>
    <w:rsid w:val="00665D8F"/>
    <w:rsid w:val="00666857"/>
    <w:rsid w:val="00666AA2"/>
    <w:rsid w:val="00667D0A"/>
    <w:rsid w:val="00670FF4"/>
    <w:rsid w:val="006718A4"/>
    <w:rsid w:val="00675E06"/>
    <w:rsid w:val="0067628D"/>
    <w:rsid w:val="00677D91"/>
    <w:rsid w:val="0068185E"/>
    <w:rsid w:val="006822BF"/>
    <w:rsid w:val="006829CE"/>
    <w:rsid w:val="006844F4"/>
    <w:rsid w:val="00684545"/>
    <w:rsid w:val="0068762B"/>
    <w:rsid w:val="00687E7D"/>
    <w:rsid w:val="00687F28"/>
    <w:rsid w:val="00691B7A"/>
    <w:rsid w:val="00691E0A"/>
    <w:rsid w:val="00694324"/>
    <w:rsid w:val="0069484F"/>
    <w:rsid w:val="00695ACF"/>
    <w:rsid w:val="006A4194"/>
    <w:rsid w:val="006A4B13"/>
    <w:rsid w:val="006A5824"/>
    <w:rsid w:val="006A5F22"/>
    <w:rsid w:val="006A6D92"/>
    <w:rsid w:val="006B0A81"/>
    <w:rsid w:val="006B0AD3"/>
    <w:rsid w:val="006B0DE1"/>
    <w:rsid w:val="006B2984"/>
    <w:rsid w:val="006B37B9"/>
    <w:rsid w:val="006B4A92"/>
    <w:rsid w:val="006B5451"/>
    <w:rsid w:val="006C319C"/>
    <w:rsid w:val="006C3293"/>
    <w:rsid w:val="006C354B"/>
    <w:rsid w:val="006C3946"/>
    <w:rsid w:val="006C6197"/>
    <w:rsid w:val="006D1193"/>
    <w:rsid w:val="006D344F"/>
    <w:rsid w:val="006D5DB4"/>
    <w:rsid w:val="006D765F"/>
    <w:rsid w:val="006E272C"/>
    <w:rsid w:val="006E4843"/>
    <w:rsid w:val="006E4FF9"/>
    <w:rsid w:val="006E53D3"/>
    <w:rsid w:val="006E7C65"/>
    <w:rsid w:val="006E7E7F"/>
    <w:rsid w:val="006F05F3"/>
    <w:rsid w:val="006F3AC7"/>
    <w:rsid w:val="006F53BC"/>
    <w:rsid w:val="006F680A"/>
    <w:rsid w:val="006F695D"/>
    <w:rsid w:val="006F753C"/>
    <w:rsid w:val="006F793D"/>
    <w:rsid w:val="006F7E94"/>
    <w:rsid w:val="007006E5"/>
    <w:rsid w:val="00701745"/>
    <w:rsid w:val="00702A97"/>
    <w:rsid w:val="00703360"/>
    <w:rsid w:val="007040D1"/>
    <w:rsid w:val="00704B73"/>
    <w:rsid w:val="007072E0"/>
    <w:rsid w:val="00710AF6"/>
    <w:rsid w:val="00710B7C"/>
    <w:rsid w:val="00710CEE"/>
    <w:rsid w:val="00710FA2"/>
    <w:rsid w:val="00711B06"/>
    <w:rsid w:val="00711F63"/>
    <w:rsid w:val="0071293D"/>
    <w:rsid w:val="00712A2D"/>
    <w:rsid w:val="0071353C"/>
    <w:rsid w:val="00713F88"/>
    <w:rsid w:val="007154E5"/>
    <w:rsid w:val="00715FB5"/>
    <w:rsid w:val="0072026B"/>
    <w:rsid w:val="007208D8"/>
    <w:rsid w:val="007252CB"/>
    <w:rsid w:val="00725427"/>
    <w:rsid w:val="007255A7"/>
    <w:rsid w:val="0072578A"/>
    <w:rsid w:val="0072649C"/>
    <w:rsid w:val="007268FC"/>
    <w:rsid w:val="007302B1"/>
    <w:rsid w:val="00731C50"/>
    <w:rsid w:val="00734793"/>
    <w:rsid w:val="007354C3"/>
    <w:rsid w:val="0073649E"/>
    <w:rsid w:val="0073667B"/>
    <w:rsid w:val="00737196"/>
    <w:rsid w:val="00737B5C"/>
    <w:rsid w:val="00740082"/>
    <w:rsid w:val="00741256"/>
    <w:rsid w:val="007424E4"/>
    <w:rsid w:val="00743507"/>
    <w:rsid w:val="007438D2"/>
    <w:rsid w:val="00745D9C"/>
    <w:rsid w:val="0074611B"/>
    <w:rsid w:val="00746C58"/>
    <w:rsid w:val="007472AE"/>
    <w:rsid w:val="00747640"/>
    <w:rsid w:val="00747790"/>
    <w:rsid w:val="00751066"/>
    <w:rsid w:val="0075116A"/>
    <w:rsid w:val="00752005"/>
    <w:rsid w:val="00752684"/>
    <w:rsid w:val="00752987"/>
    <w:rsid w:val="00752A49"/>
    <w:rsid w:val="007543B5"/>
    <w:rsid w:val="007562B5"/>
    <w:rsid w:val="007663AB"/>
    <w:rsid w:val="00766D70"/>
    <w:rsid w:val="00767986"/>
    <w:rsid w:val="00773651"/>
    <w:rsid w:val="007736BE"/>
    <w:rsid w:val="00773DF2"/>
    <w:rsid w:val="0077545A"/>
    <w:rsid w:val="007774B2"/>
    <w:rsid w:val="00777984"/>
    <w:rsid w:val="00780E0A"/>
    <w:rsid w:val="00781870"/>
    <w:rsid w:val="00781CA4"/>
    <w:rsid w:val="00782FFD"/>
    <w:rsid w:val="007835E1"/>
    <w:rsid w:val="00784E5C"/>
    <w:rsid w:val="00785C76"/>
    <w:rsid w:val="007868CA"/>
    <w:rsid w:val="00786D6B"/>
    <w:rsid w:val="0078795B"/>
    <w:rsid w:val="007902A9"/>
    <w:rsid w:val="0079153C"/>
    <w:rsid w:val="00792943"/>
    <w:rsid w:val="00794076"/>
    <w:rsid w:val="0079442F"/>
    <w:rsid w:val="007951A8"/>
    <w:rsid w:val="00795C88"/>
    <w:rsid w:val="00795E5A"/>
    <w:rsid w:val="00795FF2"/>
    <w:rsid w:val="00796083"/>
    <w:rsid w:val="00796825"/>
    <w:rsid w:val="00797E06"/>
    <w:rsid w:val="007A0B5C"/>
    <w:rsid w:val="007A1ECD"/>
    <w:rsid w:val="007A497D"/>
    <w:rsid w:val="007A4AB6"/>
    <w:rsid w:val="007A50B4"/>
    <w:rsid w:val="007A6C13"/>
    <w:rsid w:val="007A70B1"/>
    <w:rsid w:val="007B0893"/>
    <w:rsid w:val="007B2CF9"/>
    <w:rsid w:val="007B377A"/>
    <w:rsid w:val="007B4134"/>
    <w:rsid w:val="007B5EE9"/>
    <w:rsid w:val="007B68C2"/>
    <w:rsid w:val="007B6ACF"/>
    <w:rsid w:val="007B6B95"/>
    <w:rsid w:val="007B71C1"/>
    <w:rsid w:val="007C4905"/>
    <w:rsid w:val="007C4D1E"/>
    <w:rsid w:val="007C676D"/>
    <w:rsid w:val="007C6C8E"/>
    <w:rsid w:val="007C7569"/>
    <w:rsid w:val="007D0819"/>
    <w:rsid w:val="007D0E06"/>
    <w:rsid w:val="007D1254"/>
    <w:rsid w:val="007D2355"/>
    <w:rsid w:val="007D3D18"/>
    <w:rsid w:val="007D69A0"/>
    <w:rsid w:val="007D6DF6"/>
    <w:rsid w:val="007E0152"/>
    <w:rsid w:val="007E03E7"/>
    <w:rsid w:val="007E10E9"/>
    <w:rsid w:val="007E116F"/>
    <w:rsid w:val="007E1830"/>
    <w:rsid w:val="007E19D1"/>
    <w:rsid w:val="007E27AC"/>
    <w:rsid w:val="007E4B82"/>
    <w:rsid w:val="007E73AC"/>
    <w:rsid w:val="007F02A5"/>
    <w:rsid w:val="007F400D"/>
    <w:rsid w:val="007F472D"/>
    <w:rsid w:val="007F528F"/>
    <w:rsid w:val="00800B18"/>
    <w:rsid w:val="00801052"/>
    <w:rsid w:val="00801436"/>
    <w:rsid w:val="008015DB"/>
    <w:rsid w:val="00801671"/>
    <w:rsid w:val="00802A4D"/>
    <w:rsid w:val="0080317C"/>
    <w:rsid w:val="0081293A"/>
    <w:rsid w:val="00813299"/>
    <w:rsid w:val="00813495"/>
    <w:rsid w:val="00813711"/>
    <w:rsid w:val="008153DA"/>
    <w:rsid w:val="00823FDC"/>
    <w:rsid w:val="00825B63"/>
    <w:rsid w:val="0082777C"/>
    <w:rsid w:val="008302F8"/>
    <w:rsid w:val="00832B81"/>
    <w:rsid w:val="008337CB"/>
    <w:rsid w:val="00833FC8"/>
    <w:rsid w:val="00834086"/>
    <w:rsid w:val="008352FC"/>
    <w:rsid w:val="00836137"/>
    <w:rsid w:val="008378ED"/>
    <w:rsid w:val="00840D24"/>
    <w:rsid w:val="0084120E"/>
    <w:rsid w:val="008418BA"/>
    <w:rsid w:val="008419DB"/>
    <w:rsid w:val="00841E40"/>
    <w:rsid w:val="00842867"/>
    <w:rsid w:val="00842B7B"/>
    <w:rsid w:val="00842ED3"/>
    <w:rsid w:val="00843870"/>
    <w:rsid w:val="008441E4"/>
    <w:rsid w:val="00844A50"/>
    <w:rsid w:val="00846FBB"/>
    <w:rsid w:val="00847587"/>
    <w:rsid w:val="00847A5E"/>
    <w:rsid w:val="008502E4"/>
    <w:rsid w:val="008505AC"/>
    <w:rsid w:val="00850E6D"/>
    <w:rsid w:val="00851332"/>
    <w:rsid w:val="0085743F"/>
    <w:rsid w:val="00857722"/>
    <w:rsid w:val="00857D3F"/>
    <w:rsid w:val="0086165A"/>
    <w:rsid w:val="00861A77"/>
    <w:rsid w:val="00863365"/>
    <w:rsid w:val="00863536"/>
    <w:rsid w:val="00864657"/>
    <w:rsid w:val="00865654"/>
    <w:rsid w:val="00867BD2"/>
    <w:rsid w:val="008723D4"/>
    <w:rsid w:val="0087241A"/>
    <w:rsid w:val="0087310F"/>
    <w:rsid w:val="0087354B"/>
    <w:rsid w:val="008736D3"/>
    <w:rsid w:val="00873CEF"/>
    <w:rsid w:val="00873F80"/>
    <w:rsid w:val="0087408E"/>
    <w:rsid w:val="00875B10"/>
    <w:rsid w:val="0087604C"/>
    <w:rsid w:val="00876E8A"/>
    <w:rsid w:val="008815F5"/>
    <w:rsid w:val="00882576"/>
    <w:rsid w:val="00883C46"/>
    <w:rsid w:val="00887B51"/>
    <w:rsid w:val="00887F09"/>
    <w:rsid w:val="0089041F"/>
    <w:rsid w:val="00892AEE"/>
    <w:rsid w:val="008958E4"/>
    <w:rsid w:val="00895CED"/>
    <w:rsid w:val="00896A93"/>
    <w:rsid w:val="00896F6D"/>
    <w:rsid w:val="008A0CD1"/>
    <w:rsid w:val="008A2128"/>
    <w:rsid w:val="008A4E16"/>
    <w:rsid w:val="008A5BB0"/>
    <w:rsid w:val="008A7262"/>
    <w:rsid w:val="008A7DAB"/>
    <w:rsid w:val="008B1DE8"/>
    <w:rsid w:val="008B1FB4"/>
    <w:rsid w:val="008B389D"/>
    <w:rsid w:val="008B42D5"/>
    <w:rsid w:val="008B6921"/>
    <w:rsid w:val="008B6B3C"/>
    <w:rsid w:val="008B6D83"/>
    <w:rsid w:val="008C0772"/>
    <w:rsid w:val="008C22D9"/>
    <w:rsid w:val="008C2507"/>
    <w:rsid w:val="008C3AC3"/>
    <w:rsid w:val="008C4E6C"/>
    <w:rsid w:val="008C5023"/>
    <w:rsid w:val="008C5D7D"/>
    <w:rsid w:val="008C6CC5"/>
    <w:rsid w:val="008D06BD"/>
    <w:rsid w:val="008D1083"/>
    <w:rsid w:val="008D1B9D"/>
    <w:rsid w:val="008D2091"/>
    <w:rsid w:val="008D2984"/>
    <w:rsid w:val="008D2EF4"/>
    <w:rsid w:val="008D33CC"/>
    <w:rsid w:val="008D37D8"/>
    <w:rsid w:val="008D7FDA"/>
    <w:rsid w:val="008E2377"/>
    <w:rsid w:val="008E484F"/>
    <w:rsid w:val="008E4956"/>
    <w:rsid w:val="008E689A"/>
    <w:rsid w:val="008E6C57"/>
    <w:rsid w:val="008F0877"/>
    <w:rsid w:val="008F08D5"/>
    <w:rsid w:val="008F10C5"/>
    <w:rsid w:val="008F11D6"/>
    <w:rsid w:val="008F14F5"/>
    <w:rsid w:val="008F1C38"/>
    <w:rsid w:val="008F2407"/>
    <w:rsid w:val="008F3C3E"/>
    <w:rsid w:val="008F43EF"/>
    <w:rsid w:val="008F5FE6"/>
    <w:rsid w:val="008F62FC"/>
    <w:rsid w:val="00901225"/>
    <w:rsid w:val="00903F7A"/>
    <w:rsid w:val="00904230"/>
    <w:rsid w:val="00904DE3"/>
    <w:rsid w:val="00906462"/>
    <w:rsid w:val="00907C6A"/>
    <w:rsid w:val="00910247"/>
    <w:rsid w:val="009115B9"/>
    <w:rsid w:val="009116A7"/>
    <w:rsid w:val="00912CA9"/>
    <w:rsid w:val="00912D3D"/>
    <w:rsid w:val="00913505"/>
    <w:rsid w:val="00914DBE"/>
    <w:rsid w:val="00920DCA"/>
    <w:rsid w:val="00920DD0"/>
    <w:rsid w:val="00920E7A"/>
    <w:rsid w:val="00921EE1"/>
    <w:rsid w:val="009220FD"/>
    <w:rsid w:val="00922825"/>
    <w:rsid w:val="00923411"/>
    <w:rsid w:val="00924731"/>
    <w:rsid w:val="00926398"/>
    <w:rsid w:val="00927453"/>
    <w:rsid w:val="00930523"/>
    <w:rsid w:val="00930DC7"/>
    <w:rsid w:val="0093114B"/>
    <w:rsid w:val="00931218"/>
    <w:rsid w:val="00933235"/>
    <w:rsid w:val="00933911"/>
    <w:rsid w:val="00934677"/>
    <w:rsid w:val="00935E27"/>
    <w:rsid w:val="0093709E"/>
    <w:rsid w:val="00941FBE"/>
    <w:rsid w:val="009421E3"/>
    <w:rsid w:val="00942708"/>
    <w:rsid w:val="0094364C"/>
    <w:rsid w:val="00943DBE"/>
    <w:rsid w:val="00945755"/>
    <w:rsid w:val="0094590C"/>
    <w:rsid w:val="009479DC"/>
    <w:rsid w:val="0095281F"/>
    <w:rsid w:val="0095285F"/>
    <w:rsid w:val="00954397"/>
    <w:rsid w:val="00954C67"/>
    <w:rsid w:val="0095756F"/>
    <w:rsid w:val="0095763D"/>
    <w:rsid w:val="0096153B"/>
    <w:rsid w:val="009624AF"/>
    <w:rsid w:val="00962C0C"/>
    <w:rsid w:val="00963BD6"/>
    <w:rsid w:val="009674FE"/>
    <w:rsid w:val="0097118A"/>
    <w:rsid w:val="009721D2"/>
    <w:rsid w:val="00974D98"/>
    <w:rsid w:val="00976B9D"/>
    <w:rsid w:val="00976DF0"/>
    <w:rsid w:val="00977123"/>
    <w:rsid w:val="00977993"/>
    <w:rsid w:val="009829F5"/>
    <w:rsid w:val="00983EFC"/>
    <w:rsid w:val="00984F73"/>
    <w:rsid w:val="009856C1"/>
    <w:rsid w:val="00990D78"/>
    <w:rsid w:val="00990F13"/>
    <w:rsid w:val="00994C8B"/>
    <w:rsid w:val="00995970"/>
    <w:rsid w:val="0099733E"/>
    <w:rsid w:val="009975E1"/>
    <w:rsid w:val="009A150B"/>
    <w:rsid w:val="009A5516"/>
    <w:rsid w:val="009A5A37"/>
    <w:rsid w:val="009B0CA9"/>
    <w:rsid w:val="009B1620"/>
    <w:rsid w:val="009B222C"/>
    <w:rsid w:val="009B2379"/>
    <w:rsid w:val="009B2C2F"/>
    <w:rsid w:val="009B3C2B"/>
    <w:rsid w:val="009C1F29"/>
    <w:rsid w:val="009C29BF"/>
    <w:rsid w:val="009C32BF"/>
    <w:rsid w:val="009C3A4B"/>
    <w:rsid w:val="009C4205"/>
    <w:rsid w:val="009C542A"/>
    <w:rsid w:val="009C5880"/>
    <w:rsid w:val="009C58DD"/>
    <w:rsid w:val="009C677C"/>
    <w:rsid w:val="009C7E9E"/>
    <w:rsid w:val="009D0423"/>
    <w:rsid w:val="009D19C0"/>
    <w:rsid w:val="009D2CB5"/>
    <w:rsid w:val="009D311E"/>
    <w:rsid w:val="009D31C6"/>
    <w:rsid w:val="009D57A8"/>
    <w:rsid w:val="009D61CB"/>
    <w:rsid w:val="009D6E4E"/>
    <w:rsid w:val="009D7327"/>
    <w:rsid w:val="009E0656"/>
    <w:rsid w:val="009E0B6B"/>
    <w:rsid w:val="009E1E5B"/>
    <w:rsid w:val="009E299C"/>
    <w:rsid w:val="009E2EC0"/>
    <w:rsid w:val="009E329F"/>
    <w:rsid w:val="009E3963"/>
    <w:rsid w:val="009E7543"/>
    <w:rsid w:val="009E75B1"/>
    <w:rsid w:val="009F05B3"/>
    <w:rsid w:val="009F1EEA"/>
    <w:rsid w:val="009F52CE"/>
    <w:rsid w:val="009F5CE6"/>
    <w:rsid w:val="009F5F7C"/>
    <w:rsid w:val="009F6EE5"/>
    <w:rsid w:val="00A00F83"/>
    <w:rsid w:val="00A01FA8"/>
    <w:rsid w:val="00A02202"/>
    <w:rsid w:val="00A03E01"/>
    <w:rsid w:val="00A05905"/>
    <w:rsid w:val="00A06111"/>
    <w:rsid w:val="00A13CB6"/>
    <w:rsid w:val="00A146C8"/>
    <w:rsid w:val="00A147B7"/>
    <w:rsid w:val="00A20B1E"/>
    <w:rsid w:val="00A25648"/>
    <w:rsid w:val="00A262F9"/>
    <w:rsid w:val="00A26B6F"/>
    <w:rsid w:val="00A27FD5"/>
    <w:rsid w:val="00A30389"/>
    <w:rsid w:val="00A30D24"/>
    <w:rsid w:val="00A328C0"/>
    <w:rsid w:val="00A33115"/>
    <w:rsid w:val="00A3462D"/>
    <w:rsid w:val="00A34695"/>
    <w:rsid w:val="00A37A3B"/>
    <w:rsid w:val="00A37FEF"/>
    <w:rsid w:val="00A40747"/>
    <w:rsid w:val="00A40874"/>
    <w:rsid w:val="00A4375B"/>
    <w:rsid w:val="00A441E8"/>
    <w:rsid w:val="00A45806"/>
    <w:rsid w:val="00A461EE"/>
    <w:rsid w:val="00A5090E"/>
    <w:rsid w:val="00A5094C"/>
    <w:rsid w:val="00A50BB5"/>
    <w:rsid w:val="00A51229"/>
    <w:rsid w:val="00A5196C"/>
    <w:rsid w:val="00A5338D"/>
    <w:rsid w:val="00A53841"/>
    <w:rsid w:val="00A57603"/>
    <w:rsid w:val="00A57E97"/>
    <w:rsid w:val="00A6004E"/>
    <w:rsid w:val="00A600E4"/>
    <w:rsid w:val="00A60155"/>
    <w:rsid w:val="00A602FA"/>
    <w:rsid w:val="00A605BA"/>
    <w:rsid w:val="00A630B0"/>
    <w:rsid w:val="00A66721"/>
    <w:rsid w:val="00A67946"/>
    <w:rsid w:val="00A67CC3"/>
    <w:rsid w:val="00A714AE"/>
    <w:rsid w:val="00A715C7"/>
    <w:rsid w:val="00A722B9"/>
    <w:rsid w:val="00A72650"/>
    <w:rsid w:val="00A72B2B"/>
    <w:rsid w:val="00A74620"/>
    <w:rsid w:val="00A753E0"/>
    <w:rsid w:val="00A76402"/>
    <w:rsid w:val="00A76CF5"/>
    <w:rsid w:val="00A76F62"/>
    <w:rsid w:val="00A77081"/>
    <w:rsid w:val="00A77218"/>
    <w:rsid w:val="00A804F2"/>
    <w:rsid w:val="00A80D40"/>
    <w:rsid w:val="00A82265"/>
    <w:rsid w:val="00A84498"/>
    <w:rsid w:val="00A846E6"/>
    <w:rsid w:val="00A856DD"/>
    <w:rsid w:val="00A85A5F"/>
    <w:rsid w:val="00A871E9"/>
    <w:rsid w:val="00A877F0"/>
    <w:rsid w:val="00A907AD"/>
    <w:rsid w:val="00A92437"/>
    <w:rsid w:val="00A954F9"/>
    <w:rsid w:val="00A9561E"/>
    <w:rsid w:val="00A96147"/>
    <w:rsid w:val="00AA06F3"/>
    <w:rsid w:val="00AA072E"/>
    <w:rsid w:val="00AA335C"/>
    <w:rsid w:val="00AA3862"/>
    <w:rsid w:val="00AA4E50"/>
    <w:rsid w:val="00AB0C13"/>
    <w:rsid w:val="00AB2CDD"/>
    <w:rsid w:val="00AB408D"/>
    <w:rsid w:val="00AB4EA2"/>
    <w:rsid w:val="00AB57B7"/>
    <w:rsid w:val="00AB589E"/>
    <w:rsid w:val="00AB58DA"/>
    <w:rsid w:val="00AB7585"/>
    <w:rsid w:val="00AC2FA4"/>
    <w:rsid w:val="00AC3A14"/>
    <w:rsid w:val="00AC42B3"/>
    <w:rsid w:val="00AC5FC8"/>
    <w:rsid w:val="00AD0523"/>
    <w:rsid w:val="00AD4138"/>
    <w:rsid w:val="00AD55CE"/>
    <w:rsid w:val="00AD69B8"/>
    <w:rsid w:val="00AD734E"/>
    <w:rsid w:val="00AD73DF"/>
    <w:rsid w:val="00AD7835"/>
    <w:rsid w:val="00AE03F7"/>
    <w:rsid w:val="00AE22C8"/>
    <w:rsid w:val="00AE55CC"/>
    <w:rsid w:val="00AE5920"/>
    <w:rsid w:val="00AF08D4"/>
    <w:rsid w:val="00AF1797"/>
    <w:rsid w:val="00AF19BE"/>
    <w:rsid w:val="00AF2722"/>
    <w:rsid w:val="00AF2B94"/>
    <w:rsid w:val="00AF46C6"/>
    <w:rsid w:val="00AF6076"/>
    <w:rsid w:val="00AF651C"/>
    <w:rsid w:val="00AF7EFD"/>
    <w:rsid w:val="00B00460"/>
    <w:rsid w:val="00B00BBB"/>
    <w:rsid w:val="00B04AA5"/>
    <w:rsid w:val="00B06561"/>
    <w:rsid w:val="00B06D9D"/>
    <w:rsid w:val="00B070B1"/>
    <w:rsid w:val="00B11CB9"/>
    <w:rsid w:val="00B12789"/>
    <w:rsid w:val="00B135F8"/>
    <w:rsid w:val="00B13EC5"/>
    <w:rsid w:val="00B15A27"/>
    <w:rsid w:val="00B175B2"/>
    <w:rsid w:val="00B17756"/>
    <w:rsid w:val="00B2020F"/>
    <w:rsid w:val="00B211F4"/>
    <w:rsid w:val="00B213FD"/>
    <w:rsid w:val="00B22C38"/>
    <w:rsid w:val="00B23B28"/>
    <w:rsid w:val="00B24C1A"/>
    <w:rsid w:val="00B24E49"/>
    <w:rsid w:val="00B251B8"/>
    <w:rsid w:val="00B25438"/>
    <w:rsid w:val="00B261B9"/>
    <w:rsid w:val="00B27E59"/>
    <w:rsid w:val="00B301DB"/>
    <w:rsid w:val="00B338A7"/>
    <w:rsid w:val="00B33F1E"/>
    <w:rsid w:val="00B344FF"/>
    <w:rsid w:val="00B37002"/>
    <w:rsid w:val="00B376C6"/>
    <w:rsid w:val="00B37860"/>
    <w:rsid w:val="00B40176"/>
    <w:rsid w:val="00B41193"/>
    <w:rsid w:val="00B41FE5"/>
    <w:rsid w:val="00B426CC"/>
    <w:rsid w:val="00B439F2"/>
    <w:rsid w:val="00B454F6"/>
    <w:rsid w:val="00B465FE"/>
    <w:rsid w:val="00B47A85"/>
    <w:rsid w:val="00B50E5E"/>
    <w:rsid w:val="00B51F45"/>
    <w:rsid w:val="00B51FD7"/>
    <w:rsid w:val="00B52638"/>
    <w:rsid w:val="00B52D40"/>
    <w:rsid w:val="00B54A06"/>
    <w:rsid w:val="00B56491"/>
    <w:rsid w:val="00B56779"/>
    <w:rsid w:val="00B577AF"/>
    <w:rsid w:val="00B57827"/>
    <w:rsid w:val="00B6036E"/>
    <w:rsid w:val="00B61814"/>
    <w:rsid w:val="00B61FFE"/>
    <w:rsid w:val="00B62239"/>
    <w:rsid w:val="00B62708"/>
    <w:rsid w:val="00B6407A"/>
    <w:rsid w:val="00B641ED"/>
    <w:rsid w:val="00B644F7"/>
    <w:rsid w:val="00B669F0"/>
    <w:rsid w:val="00B67642"/>
    <w:rsid w:val="00B7091F"/>
    <w:rsid w:val="00B7193A"/>
    <w:rsid w:val="00B71F61"/>
    <w:rsid w:val="00B73FFE"/>
    <w:rsid w:val="00B76182"/>
    <w:rsid w:val="00B76D4C"/>
    <w:rsid w:val="00B8089B"/>
    <w:rsid w:val="00B821BE"/>
    <w:rsid w:val="00B822D7"/>
    <w:rsid w:val="00B82E47"/>
    <w:rsid w:val="00B82E6E"/>
    <w:rsid w:val="00B83791"/>
    <w:rsid w:val="00B84D9D"/>
    <w:rsid w:val="00B8528A"/>
    <w:rsid w:val="00B855EB"/>
    <w:rsid w:val="00B862D9"/>
    <w:rsid w:val="00B87783"/>
    <w:rsid w:val="00B91436"/>
    <w:rsid w:val="00B91D21"/>
    <w:rsid w:val="00B94011"/>
    <w:rsid w:val="00B942D2"/>
    <w:rsid w:val="00B968DD"/>
    <w:rsid w:val="00B96E46"/>
    <w:rsid w:val="00B96E75"/>
    <w:rsid w:val="00B979F5"/>
    <w:rsid w:val="00BA1B2F"/>
    <w:rsid w:val="00BA3180"/>
    <w:rsid w:val="00BA3285"/>
    <w:rsid w:val="00BA47E8"/>
    <w:rsid w:val="00BA4B3D"/>
    <w:rsid w:val="00BA50A8"/>
    <w:rsid w:val="00BA5F9E"/>
    <w:rsid w:val="00BA60CC"/>
    <w:rsid w:val="00BA6D4F"/>
    <w:rsid w:val="00BA7978"/>
    <w:rsid w:val="00BB0CE6"/>
    <w:rsid w:val="00BB25D5"/>
    <w:rsid w:val="00BB2C8E"/>
    <w:rsid w:val="00BB2F6E"/>
    <w:rsid w:val="00BB525B"/>
    <w:rsid w:val="00BB6C89"/>
    <w:rsid w:val="00BB6DB9"/>
    <w:rsid w:val="00BB78BA"/>
    <w:rsid w:val="00BB7CE5"/>
    <w:rsid w:val="00BC209E"/>
    <w:rsid w:val="00BC4930"/>
    <w:rsid w:val="00BC49DA"/>
    <w:rsid w:val="00BC5C42"/>
    <w:rsid w:val="00BC624D"/>
    <w:rsid w:val="00BC6BC9"/>
    <w:rsid w:val="00BC7225"/>
    <w:rsid w:val="00BD0111"/>
    <w:rsid w:val="00BD0620"/>
    <w:rsid w:val="00BD0BEF"/>
    <w:rsid w:val="00BD199D"/>
    <w:rsid w:val="00BD2A18"/>
    <w:rsid w:val="00BD4B86"/>
    <w:rsid w:val="00BD6C64"/>
    <w:rsid w:val="00BE15B1"/>
    <w:rsid w:val="00BE31EC"/>
    <w:rsid w:val="00BE45EF"/>
    <w:rsid w:val="00BE4706"/>
    <w:rsid w:val="00BE4D34"/>
    <w:rsid w:val="00BE5726"/>
    <w:rsid w:val="00BE5D25"/>
    <w:rsid w:val="00BE764F"/>
    <w:rsid w:val="00BF03FD"/>
    <w:rsid w:val="00BF08D9"/>
    <w:rsid w:val="00BF5650"/>
    <w:rsid w:val="00BF7E29"/>
    <w:rsid w:val="00C008F3"/>
    <w:rsid w:val="00C04459"/>
    <w:rsid w:val="00C046E7"/>
    <w:rsid w:val="00C049DF"/>
    <w:rsid w:val="00C0632C"/>
    <w:rsid w:val="00C06D40"/>
    <w:rsid w:val="00C114A2"/>
    <w:rsid w:val="00C131CA"/>
    <w:rsid w:val="00C20A70"/>
    <w:rsid w:val="00C20FA6"/>
    <w:rsid w:val="00C22919"/>
    <w:rsid w:val="00C22EA3"/>
    <w:rsid w:val="00C2471B"/>
    <w:rsid w:val="00C24DF8"/>
    <w:rsid w:val="00C254F8"/>
    <w:rsid w:val="00C2641D"/>
    <w:rsid w:val="00C265A5"/>
    <w:rsid w:val="00C27C19"/>
    <w:rsid w:val="00C32185"/>
    <w:rsid w:val="00C32A42"/>
    <w:rsid w:val="00C32F31"/>
    <w:rsid w:val="00C335A8"/>
    <w:rsid w:val="00C33C18"/>
    <w:rsid w:val="00C33CFA"/>
    <w:rsid w:val="00C3638D"/>
    <w:rsid w:val="00C371B1"/>
    <w:rsid w:val="00C376B2"/>
    <w:rsid w:val="00C40F95"/>
    <w:rsid w:val="00C42143"/>
    <w:rsid w:val="00C434AA"/>
    <w:rsid w:val="00C4350E"/>
    <w:rsid w:val="00C43794"/>
    <w:rsid w:val="00C43CCE"/>
    <w:rsid w:val="00C440D4"/>
    <w:rsid w:val="00C44D65"/>
    <w:rsid w:val="00C44E55"/>
    <w:rsid w:val="00C469B7"/>
    <w:rsid w:val="00C46D4A"/>
    <w:rsid w:val="00C517AA"/>
    <w:rsid w:val="00C5214E"/>
    <w:rsid w:val="00C53E04"/>
    <w:rsid w:val="00C54496"/>
    <w:rsid w:val="00C55052"/>
    <w:rsid w:val="00C55122"/>
    <w:rsid w:val="00C5600A"/>
    <w:rsid w:val="00C563F7"/>
    <w:rsid w:val="00C56A63"/>
    <w:rsid w:val="00C57D55"/>
    <w:rsid w:val="00C57E7D"/>
    <w:rsid w:val="00C606A8"/>
    <w:rsid w:val="00C60FE1"/>
    <w:rsid w:val="00C61BF5"/>
    <w:rsid w:val="00C62780"/>
    <w:rsid w:val="00C6449A"/>
    <w:rsid w:val="00C651BE"/>
    <w:rsid w:val="00C654F1"/>
    <w:rsid w:val="00C67DA7"/>
    <w:rsid w:val="00C67E98"/>
    <w:rsid w:val="00C71E67"/>
    <w:rsid w:val="00C766A9"/>
    <w:rsid w:val="00C7781B"/>
    <w:rsid w:val="00C8165C"/>
    <w:rsid w:val="00C81694"/>
    <w:rsid w:val="00C8243D"/>
    <w:rsid w:val="00C84B09"/>
    <w:rsid w:val="00C85207"/>
    <w:rsid w:val="00C85E42"/>
    <w:rsid w:val="00C8668E"/>
    <w:rsid w:val="00C92DBF"/>
    <w:rsid w:val="00C95D95"/>
    <w:rsid w:val="00C95EA4"/>
    <w:rsid w:val="00C962AB"/>
    <w:rsid w:val="00C96656"/>
    <w:rsid w:val="00CA1D76"/>
    <w:rsid w:val="00CA4BB3"/>
    <w:rsid w:val="00CA55DB"/>
    <w:rsid w:val="00CA734D"/>
    <w:rsid w:val="00CA7F8D"/>
    <w:rsid w:val="00CB12B6"/>
    <w:rsid w:val="00CB1CA0"/>
    <w:rsid w:val="00CB33EC"/>
    <w:rsid w:val="00CB4578"/>
    <w:rsid w:val="00CB47B7"/>
    <w:rsid w:val="00CB49E9"/>
    <w:rsid w:val="00CB6A3E"/>
    <w:rsid w:val="00CB7737"/>
    <w:rsid w:val="00CB7F57"/>
    <w:rsid w:val="00CC04F3"/>
    <w:rsid w:val="00CC44E9"/>
    <w:rsid w:val="00CC4D7C"/>
    <w:rsid w:val="00CC6186"/>
    <w:rsid w:val="00CC69AF"/>
    <w:rsid w:val="00CC6C0E"/>
    <w:rsid w:val="00CD001A"/>
    <w:rsid w:val="00CD64A3"/>
    <w:rsid w:val="00CE0430"/>
    <w:rsid w:val="00CE0FC7"/>
    <w:rsid w:val="00CE1372"/>
    <w:rsid w:val="00CE147D"/>
    <w:rsid w:val="00CE1B83"/>
    <w:rsid w:val="00CE1FDA"/>
    <w:rsid w:val="00CE29DE"/>
    <w:rsid w:val="00CE39E0"/>
    <w:rsid w:val="00CE3EDC"/>
    <w:rsid w:val="00CE4726"/>
    <w:rsid w:val="00CE47AD"/>
    <w:rsid w:val="00CE626E"/>
    <w:rsid w:val="00CE62AF"/>
    <w:rsid w:val="00CE7D45"/>
    <w:rsid w:val="00CF33FE"/>
    <w:rsid w:val="00CF4419"/>
    <w:rsid w:val="00CF44B4"/>
    <w:rsid w:val="00CF495E"/>
    <w:rsid w:val="00CF5484"/>
    <w:rsid w:val="00CF565A"/>
    <w:rsid w:val="00CF5692"/>
    <w:rsid w:val="00CF5ACC"/>
    <w:rsid w:val="00CF5E00"/>
    <w:rsid w:val="00CF6E89"/>
    <w:rsid w:val="00D04790"/>
    <w:rsid w:val="00D04A68"/>
    <w:rsid w:val="00D0574E"/>
    <w:rsid w:val="00D06C68"/>
    <w:rsid w:val="00D06CF6"/>
    <w:rsid w:val="00D06FB2"/>
    <w:rsid w:val="00D11118"/>
    <w:rsid w:val="00D20F6B"/>
    <w:rsid w:val="00D2219A"/>
    <w:rsid w:val="00D22677"/>
    <w:rsid w:val="00D2299E"/>
    <w:rsid w:val="00D232BA"/>
    <w:rsid w:val="00D2594A"/>
    <w:rsid w:val="00D25F9F"/>
    <w:rsid w:val="00D271CB"/>
    <w:rsid w:val="00D30561"/>
    <w:rsid w:val="00D31415"/>
    <w:rsid w:val="00D33C78"/>
    <w:rsid w:val="00D34BDD"/>
    <w:rsid w:val="00D4030E"/>
    <w:rsid w:val="00D40F88"/>
    <w:rsid w:val="00D42CC2"/>
    <w:rsid w:val="00D45389"/>
    <w:rsid w:val="00D476A4"/>
    <w:rsid w:val="00D47B59"/>
    <w:rsid w:val="00D47B5F"/>
    <w:rsid w:val="00D51E84"/>
    <w:rsid w:val="00D53001"/>
    <w:rsid w:val="00D532EA"/>
    <w:rsid w:val="00D536B1"/>
    <w:rsid w:val="00D55046"/>
    <w:rsid w:val="00D55742"/>
    <w:rsid w:val="00D56B64"/>
    <w:rsid w:val="00D60B53"/>
    <w:rsid w:val="00D62A63"/>
    <w:rsid w:val="00D6525F"/>
    <w:rsid w:val="00D67272"/>
    <w:rsid w:val="00D6787C"/>
    <w:rsid w:val="00D678D5"/>
    <w:rsid w:val="00D71253"/>
    <w:rsid w:val="00D71314"/>
    <w:rsid w:val="00D7313C"/>
    <w:rsid w:val="00D76295"/>
    <w:rsid w:val="00D76A5E"/>
    <w:rsid w:val="00D774FF"/>
    <w:rsid w:val="00D806CE"/>
    <w:rsid w:val="00D80A68"/>
    <w:rsid w:val="00D80FD6"/>
    <w:rsid w:val="00D81452"/>
    <w:rsid w:val="00D8238D"/>
    <w:rsid w:val="00D83954"/>
    <w:rsid w:val="00D83BBB"/>
    <w:rsid w:val="00D86C64"/>
    <w:rsid w:val="00D87272"/>
    <w:rsid w:val="00D87D80"/>
    <w:rsid w:val="00D924CC"/>
    <w:rsid w:val="00D92F3F"/>
    <w:rsid w:val="00D940E3"/>
    <w:rsid w:val="00D94373"/>
    <w:rsid w:val="00D94493"/>
    <w:rsid w:val="00D95C97"/>
    <w:rsid w:val="00D97951"/>
    <w:rsid w:val="00DA28B3"/>
    <w:rsid w:val="00DA39B7"/>
    <w:rsid w:val="00DA7A6B"/>
    <w:rsid w:val="00DA7C10"/>
    <w:rsid w:val="00DA7CAA"/>
    <w:rsid w:val="00DB012D"/>
    <w:rsid w:val="00DB3A6F"/>
    <w:rsid w:val="00DB4D7D"/>
    <w:rsid w:val="00DB5D4E"/>
    <w:rsid w:val="00DB7F68"/>
    <w:rsid w:val="00DC294F"/>
    <w:rsid w:val="00DC5C96"/>
    <w:rsid w:val="00DC685B"/>
    <w:rsid w:val="00DC727E"/>
    <w:rsid w:val="00DC7493"/>
    <w:rsid w:val="00DC7FB6"/>
    <w:rsid w:val="00DD0D2D"/>
    <w:rsid w:val="00DD1BDE"/>
    <w:rsid w:val="00DD3463"/>
    <w:rsid w:val="00DD4F3B"/>
    <w:rsid w:val="00DD5F01"/>
    <w:rsid w:val="00DE31AD"/>
    <w:rsid w:val="00DE4DDD"/>
    <w:rsid w:val="00DE4F29"/>
    <w:rsid w:val="00DE727E"/>
    <w:rsid w:val="00DF17CD"/>
    <w:rsid w:val="00DF189F"/>
    <w:rsid w:val="00DF2825"/>
    <w:rsid w:val="00DF29A2"/>
    <w:rsid w:val="00DF4433"/>
    <w:rsid w:val="00DF50C6"/>
    <w:rsid w:val="00DF61BC"/>
    <w:rsid w:val="00DF70FE"/>
    <w:rsid w:val="00DF74B4"/>
    <w:rsid w:val="00E052C0"/>
    <w:rsid w:val="00E05CAD"/>
    <w:rsid w:val="00E0724B"/>
    <w:rsid w:val="00E07420"/>
    <w:rsid w:val="00E0772B"/>
    <w:rsid w:val="00E07C6A"/>
    <w:rsid w:val="00E11A79"/>
    <w:rsid w:val="00E127BB"/>
    <w:rsid w:val="00E12EA0"/>
    <w:rsid w:val="00E13301"/>
    <w:rsid w:val="00E14D73"/>
    <w:rsid w:val="00E1540B"/>
    <w:rsid w:val="00E1624B"/>
    <w:rsid w:val="00E173C0"/>
    <w:rsid w:val="00E17782"/>
    <w:rsid w:val="00E17A37"/>
    <w:rsid w:val="00E201AA"/>
    <w:rsid w:val="00E2063C"/>
    <w:rsid w:val="00E20E76"/>
    <w:rsid w:val="00E21672"/>
    <w:rsid w:val="00E22457"/>
    <w:rsid w:val="00E225C7"/>
    <w:rsid w:val="00E227E7"/>
    <w:rsid w:val="00E232C0"/>
    <w:rsid w:val="00E23F9D"/>
    <w:rsid w:val="00E24882"/>
    <w:rsid w:val="00E26D3E"/>
    <w:rsid w:val="00E30226"/>
    <w:rsid w:val="00E33A59"/>
    <w:rsid w:val="00E36336"/>
    <w:rsid w:val="00E37532"/>
    <w:rsid w:val="00E40ED2"/>
    <w:rsid w:val="00E4106C"/>
    <w:rsid w:val="00E4276D"/>
    <w:rsid w:val="00E42F51"/>
    <w:rsid w:val="00E442F5"/>
    <w:rsid w:val="00E46005"/>
    <w:rsid w:val="00E46C1A"/>
    <w:rsid w:val="00E476F5"/>
    <w:rsid w:val="00E513BE"/>
    <w:rsid w:val="00E52E62"/>
    <w:rsid w:val="00E531B8"/>
    <w:rsid w:val="00E538E3"/>
    <w:rsid w:val="00E54367"/>
    <w:rsid w:val="00E545BE"/>
    <w:rsid w:val="00E54D10"/>
    <w:rsid w:val="00E6036A"/>
    <w:rsid w:val="00E6061A"/>
    <w:rsid w:val="00E607B8"/>
    <w:rsid w:val="00E60897"/>
    <w:rsid w:val="00E60BFD"/>
    <w:rsid w:val="00E60DAA"/>
    <w:rsid w:val="00E6112E"/>
    <w:rsid w:val="00E615C6"/>
    <w:rsid w:val="00E624A7"/>
    <w:rsid w:val="00E631DE"/>
    <w:rsid w:val="00E65D16"/>
    <w:rsid w:val="00E66FCE"/>
    <w:rsid w:val="00E674CF"/>
    <w:rsid w:val="00E67A5C"/>
    <w:rsid w:val="00E722A4"/>
    <w:rsid w:val="00E727E7"/>
    <w:rsid w:val="00E73BF7"/>
    <w:rsid w:val="00E73FC5"/>
    <w:rsid w:val="00E75577"/>
    <w:rsid w:val="00E758E9"/>
    <w:rsid w:val="00E76737"/>
    <w:rsid w:val="00E806CA"/>
    <w:rsid w:val="00E82693"/>
    <w:rsid w:val="00E83D64"/>
    <w:rsid w:val="00E8651B"/>
    <w:rsid w:val="00E86F4C"/>
    <w:rsid w:val="00E90A1E"/>
    <w:rsid w:val="00E92C9F"/>
    <w:rsid w:val="00E96431"/>
    <w:rsid w:val="00E97027"/>
    <w:rsid w:val="00EA08D8"/>
    <w:rsid w:val="00EA0A69"/>
    <w:rsid w:val="00EA2629"/>
    <w:rsid w:val="00EA355B"/>
    <w:rsid w:val="00EA4B8D"/>
    <w:rsid w:val="00EA608F"/>
    <w:rsid w:val="00EA60C7"/>
    <w:rsid w:val="00EB2BA0"/>
    <w:rsid w:val="00EB2FCE"/>
    <w:rsid w:val="00EB30FF"/>
    <w:rsid w:val="00EB345D"/>
    <w:rsid w:val="00EB3992"/>
    <w:rsid w:val="00EB470E"/>
    <w:rsid w:val="00EB6018"/>
    <w:rsid w:val="00EB6FA8"/>
    <w:rsid w:val="00EB7786"/>
    <w:rsid w:val="00EC0154"/>
    <w:rsid w:val="00EC0E46"/>
    <w:rsid w:val="00EC22D9"/>
    <w:rsid w:val="00EC5734"/>
    <w:rsid w:val="00EC604A"/>
    <w:rsid w:val="00EC7EE2"/>
    <w:rsid w:val="00ED1278"/>
    <w:rsid w:val="00ED2C45"/>
    <w:rsid w:val="00ED4683"/>
    <w:rsid w:val="00ED514D"/>
    <w:rsid w:val="00ED5345"/>
    <w:rsid w:val="00ED5AA6"/>
    <w:rsid w:val="00ED691A"/>
    <w:rsid w:val="00ED6AD4"/>
    <w:rsid w:val="00ED769F"/>
    <w:rsid w:val="00ED7C2E"/>
    <w:rsid w:val="00EE28C9"/>
    <w:rsid w:val="00EE54A7"/>
    <w:rsid w:val="00EE590D"/>
    <w:rsid w:val="00EE5F16"/>
    <w:rsid w:val="00EE6749"/>
    <w:rsid w:val="00EE6EB0"/>
    <w:rsid w:val="00EF0367"/>
    <w:rsid w:val="00EF0902"/>
    <w:rsid w:val="00EF0B2E"/>
    <w:rsid w:val="00EF1CBC"/>
    <w:rsid w:val="00EF2C7E"/>
    <w:rsid w:val="00EF445F"/>
    <w:rsid w:val="00EF457A"/>
    <w:rsid w:val="00EF49CD"/>
    <w:rsid w:val="00EF4BF9"/>
    <w:rsid w:val="00EF5E2C"/>
    <w:rsid w:val="00EF5F83"/>
    <w:rsid w:val="00EF62AE"/>
    <w:rsid w:val="00EF6E74"/>
    <w:rsid w:val="00EF763C"/>
    <w:rsid w:val="00F00AE9"/>
    <w:rsid w:val="00F01835"/>
    <w:rsid w:val="00F02C08"/>
    <w:rsid w:val="00F0473E"/>
    <w:rsid w:val="00F04FE1"/>
    <w:rsid w:val="00F06ED1"/>
    <w:rsid w:val="00F071B2"/>
    <w:rsid w:val="00F07FC2"/>
    <w:rsid w:val="00F12733"/>
    <w:rsid w:val="00F139A4"/>
    <w:rsid w:val="00F15BF8"/>
    <w:rsid w:val="00F1624D"/>
    <w:rsid w:val="00F20504"/>
    <w:rsid w:val="00F21877"/>
    <w:rsid w:val="00F21A6E"/>
    <w:rsid w:val="00F22403"/>
    <w:rsid w:val="00F24BA4"/>
    <w:rsid w:val="00F3029B"/>
    <w:rsid w:val="00F330A8"/>
    <w:rsid w:val="00F33745"/>
    <w:rsid w:val="00F34137"/>
    <w:rsid w:val="00F42C71"/>
    <w:rsid w:val="00F43B58"/>
    <w:rsid w:val="00F4505B"/>
    <w:rsid w:val="00F46448"/>
    <w:rsid w:val="00F46901"/>
    <w:rsid w:val="00F5166F"/>
    <w:rsid w:val="00F52669"/>
    <w:rsid w:val="00F53CE0"/>
    <w:rsid w:val="00F54F24"/>
    <w:rsid w:val="00F551A7"/>
    <w:rsid w:val="00F56838"/>
    <w:rsid w:val="00F62F44"/>
    <w:rsid w:val="00F65E97"/>
    <w:rsid w:val="00F66827"/>
    <w:rsid w:val="00F672C4"/>
    <w:rsid w:val="00F67673"/>
    <w:rsid w:val="00F72821"/>
    <w:rsid w:val="00F7359D"/>
    <w:rsid w:val="00F73A00"/>
    <w:rsid w:val="00F74B3E"/>
    <w:rsid w:val="00F760BA"/>
    <w:rsid w:val="00F80167"/>
    <w:rsid w:val="00F802ED"/>
    <w:rsid w:val="00F8047B"/>
    <w:rsid w:val="00F80595"/>
    <w:rsid w:val="00F809AE"/>
    <w:rsid w:val="00F82406"/>
    <w:rsid w:val="00F824B6"/>
    <w:rsid w:val="00F82DD0"/>
    <w:rsid w:val="00F84C27"/>
    <w:rsid w:val="00F90440"/>
    <w:rsid w:val="00F90973"/>
    <w:rsid w:val="00F917A8"/>
    <w:rsid w:val="00F94A5B"/>
    <w:rsid w:val="00FA3743"/>
    <w:rsid w:val="00FA435B"/>
    <w:rsid w:val="00FA4809"/>
    <w:rsid w:val="00FA5365"/>
    <w:rsid w:val="00FA5701"/>
    <w:rsid w:val="00FA7663"/>
    <w:rsid w:val="00FB1A5D"/>
    <w:rsid w:val="00FB2267"/>
    <w:rsid w:val="00FB22F6"/>
    <w:rsid w:val="00FB25D2"/>
    <w:rsid w:val="00FB289E"/>
    <w:rsid w:val="00FB2C91"/>
    <w:rsid w:val="00FB3A11"/>
    <w:rsid w:val="00FB3EEF"/>
    <w:rsid w:val="00FB5629"/>
    <w:rsid w:val="00FB6C47"/>
    <w:rsid w:val="00FB7922"/>
    <w:rsid w:val="00FC0324"/>
    <w:rsid w:val="00FC0CE6"/>
    <w:rsid w:val="00FC1393"/>
    <w:rsid w:val="00FC271F"/>
    <w:rsid w:val="00FC37CF"/>
    <w:rsid w:val="00FC431E"/>
    <w:rsid w:val="00FC5553"/>
    <w:rsid w:val="00FC63F2"/>
    <w:rsid w:val="00FC76F8"/>
    <w:rsid w:val="00FD104F"/>
    <w:rsid w:val="00FD1401"/>
    <w:rsid w:val="00FD2936"/>
    <w:rsid w:val="00FD49F2"/>
    <w:rsid w:val="00FD4F1D"/>
    <w:rsid w:val="00FD59EC"/>
    <w:rsid w:val="00FD5EFF"/>
    <w:rsid w:val="00FD660C"/>
    <w:rsid w:val="00FD6D93"/>
    <w:rsid w:val="00FD7866"/>
    <w:rsid w:val="00FD789C"/>
    <w:rsid w:val="00FE1B99"/>
    <w:rsid w:val="00FE6656"/>
    <w:rsid w:val="00FE769F"/>
    <w:rsid w:val="00FF0F97"/>
    <w:rsid w:val="00FF53B1"/>
    <w:rsid w:val="00FF6855"/>
    <w:rsid w:val="00FF6964"/>
    <w:rsid w:val="00FF7D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BA3AAE"/>
  <w15:docId w15:val="{6D480D7A-8123-4E3D-9525-DA3F556F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3C3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73C35"/>
    <w:pPr>
      <w:keepNext/>
      <w:outlineLvl w:val="0"/>
    </w:pPr>
    <w:rPr>
      <w:sz w:val="28"/>
      <w:szCs w:val="28"/>
    </w:rPr>
  </w:style>
  <w:style w:type="paragraph" w:styleId="2">
    <w:name w:val="heading 2"/>
    <w:basedOn w:val="a0"/>
    <w:next w:val="a0"/>
    <w:link w:val="20"/>
    <w:unhideWhenUsed/>
    <w:qFormat/>
    <w:rsid w:val="00173C35"/>
    <w:pPr>
      <w:keepNext/>
      <w:spacing w:before="240" w:after="60"/>
      <w:outlineLvl w:val="1"/>
    </w:pPr>
    <w:rPr>
      <w:rFonts w:ascii="Cambria" w:hAnsi="Cambria"/>
      <w:b/>
      <w:bCs/>
      <w:i/>
      <w:iCs/>
      <w:sz w:val="28"/>
      <w:szCs w:val="28"/>
    </w:rPr>
  </w:style>
  <w:style w:type="paragraph" w:styleId="3">
    <w:name w:val="heading 3"/>
    <w:basedOn w:val="a0"/>
    <w:next w:val="a0"/>
    <w:link w:val="30"/>
    <w:unhideWhenUsed/>
    <w:qFormat/>
    <w:rsid w:val="00173C35"/>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173C35"/>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173C35"/>
    <w:pPr>
      <w:spacing w:before="240" w:after="60"/>
      <w:outlineLvl w:val="4"/>
    </w:pPr>
    <w:rPr>
      <w:rFonts w:ascii="Calibri" w:hAnsi="Calibri"/>
      <w:b/>
      <w:bCs/>
      <w:i/>
      <w:iCs/>
      <w:sz w:val="26"/>
      <w:szCs w:val="26"/>
    </w:rPr>
  </w:style>
  <w:style w:type="paragraph" w:styleId="9">
    <w:name w:val="heading 9"/>
    <w:basedOn w:val="a0"/>
    <w:next w:val="a0"/>
    <w:link w:val="90"/>
    <w:qFormat/>
    <w:rsid w:val="00173C35"/>
    <w:pPr>
      <w:keepNext/>
      <w:ind w:left="-900"/>
      <w:jc w:val="both"/>
      <w:outlineLvl w:val="8"/>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73C35"/>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173C35"/>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173C35"/>
    <w:rPr>
      <w:rFonts w:ascii="Cambria" w:eastAsia="Times New Roman" w:hAnsi="Cambria" w:cs="Times New Roman"/>
      <w:b/>
      <w:bCs/>
      <w:sz w:val="26"/>
      <w:szCs w:val="26"/>
      <w:lang w:eastAsia="ru-RU"/>
    </w:rPr>
  </w:style>
  <w:style w:type="character" w:customStyle="1" w:styleId="40">
    <w:name w:val="Заголовок 4 Знак"/>
    <w:basedOn w:val="a1"/>
    <w:link w:val="4"/>
    <w:rsid w:val="00173C35"/>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173C35"/>
    <w:rPr>
      <w:rFonts w:ascii="Calibri" w:eastAsia="Times New Roman" w:hAnsi="Calibri" w:cs="Times New Roman"/>
      <w:b/>
      <w:bCs/>
      <w:i/>
      <w:iCs/>
      <w:sz w:val="26"/>
      <w:szCs w:val="26"/>
      <w:lang w:eastAsia="ru-RU"/>
    </w:rPr>
  </w:style>
  <w:style w:type="character" w:customStyle="1" w:styleId="90">
    <w:name w:val="Заголовок 9 Знак"/>
    <w:basedOn w:val="a1"/>
    <w:link w:val="9"/>
    <w:rsid w:val="00173C35"/>
    <w:rPr>
      <w:rFonts w:ascii="Times New Roman" w:eastAsia="Times New Roman" w:hAnsi="Times New Roman" w:cs="Times New Roman"/>
      <w:b/>
      <w:bCs/>
      <w:color w:val="000000"/>
      <w:sz w:val="24"/>
      <w:szCs w:val="24"/>
      <w:lang w:eastAsia="ru-RU"/>
    </w:rPr>
  </w:style>
  <w:style w:type="character" w:styleId="a4">
    <w:name w:val="Hyperlink"/>
    <w:basedOn w:val="a1"/>
    <w:uiPriority w:val="99"/>
    <w:rsid w:val="00173C35"/>
    <w:rPr>
      <w:color w:val="0000FF"/>
      <w:u w:val="single"/>
    </w:rPr>
  </w:style>
  <w:style w:type="paragraph" w:styleId="31">
    <w:name w:val="Body Text 3"/>
    <w:basedOn w:val="a0"/>
    <w:link w:val="32"/>
    <w:rsid w:val="00173C35"/>
    <w:pPr>
      <w:tabs>
        <w:tab w:val="left" w:pos="180"/>
      </w:tabs>
    </w:pPr>
    <w:rPr>
      <w:sz w:val="28"/>
      <w:szCs w:val="28"/>
    </w:rPr>
  </w:style>
  <w:style w:type="character" w:customStyle="1" w:styleId="32">
    <w:name w:val="Основной текст 3 Знак"/>
    <w:basedOn w:val="a1"/>
    <w:link w:val="31"/>
    <w:rsid w:val="00173C35"/>
    <w:rPr>
      <w:rFonts w:ascii="Times New Roman" w:eastAsia="Times New Roman" w:hAnsi="Times New Roman" w:cs="Times New Roman"/>
      <w:sz w:val="28"/>
      <w:szCs w:val="28"/>
      <w:lang w:eastAsia="ru-RU"/>
    </w:rPr>
  </w:style>
  <w:style w:type="paragraph" w:styleId="21">
    <w:name w:val="Body Text Indent 2"/>
    <w:basedOn w:val="a0"/>
    <w:link w:val="22"/>
    <w:rsid w:val="00173C35"/>
    <w:pPr>
      <w:spacing w:after="120" w:line="480" w:lineRule="auto"/>
      <w:ind w:left="283"/>
    </w:pPr>
  </w:style>
  <w:style w:type="character" w:customStyle="1" w:styleId="22">
    <w:name w:val="Основной текст с отступом 2 Знак"/>
    <w:basedOn w:val="a1"/>
    <w:link w:val="21"/>
    <w:rsid w:val="00173C35"/>
    <w:rPr>
      <w:rFonts w:ascii="Times New Roman" w:eastAsia="Times New Roman" w:hAnsi="Times New Roman" w:cs="Times New Roman"/>
      <w:sz w:val="24"/>
      <w:szCs w:val="24"/>
      <w:lang w:eastAsia="ru-RU"/>
    </w:rPr>
  </w:style>
  <w:style w:type="paragraph" w:styleId="a5">
    <w:name w:val="footer"/>
    <w:basedOn w:val="a0"/>
    <w:link w:val="a6"/>
    <w:uiPriority w:val="99"/>
    <w:rsid w:val="00173C35"/>
    <w:pPr>
      <w:tabs>
        <w:tab w:val="center" w:pos="4153"/>
        <w:tab w:val="right" w:pos="8306"/>
      </w:tabs>
    </w:pPr>
  </w:style>
  <w:style w:type="character" w:customStyle="1" w:styleId="a6">
    <w:name w:val="Нижний колонтитул Знак"/>
    <w:basedOn w:val="a1"/>
    <w:link w:val="a5"/>
    <w:uiPriority w:val="99"/>
    <w:rsid w:val="00173C35"/>
    <w:rPr>
      <w:rFonts w:ascii="Times New Roman" w:eastAsia="Times New Roman" w:hAnsi="Times New Roman" w:cs="Times New Roman"/>
      <w:sz w:val="24"/>
      <w:szCs w:val="24"/>
      <w:lang w:eastAsia="ru-RU"/>
    </w:rPr>
  </w:style>
  <w:style w:type="character" w:styleId="a7">
    <w:name w:val="page number"/>
    <w:basedOn w:val="a1"/>
    <w:rsid w:val="00173C35"/>
  </w:style>
  <w:style w:type="paragraph" w:styleId="a8">
    <w:name w:val="Balloon Text"/>
    <w:basedOn w:val="a0"/>
    <w:link w:val="a9"/>
    <w:semiHidden/>
    <w:rsid w:val="00173C35"/>
    <w:rPr>
      <w:rFonts w:ascii="Tahoma" w:hAnsi="Tahoma" w:cs="Tahoma"/>
      <w:sz w:val="16"/>
      <w:szCs w:val="16"/>
    </w:rPr>
  </w:style>
  <w:style w:type="character" w:customStyle="1" w:styleId="a9">
    <w:name w:val="Текст выноски Знак"/>
    <w:basedOn w:val="a1"/>
    <w:link w:val="a8"/>
    <w:semiHidden/>
    <w:rsid w:val="00173C35"/>
    <w:rPr>
      <w:rFonts w:ascii="Tahoma" w:eastAsia="Times New Roman" w:hAnsi="Tahoma" w:cs="Tahoma"/>
      <w:sz w:val="16"/>
      <w:szCs w:val="16"/>
      <w:lang w:eastAsia="ru-RU"/>
    </w:rPr>
  </w:style>
  <w:style w:type="paragraph" w:styleId="aa">
    <w:name w:val="header"/>
    <w:basedOn w:val="a0"/>
    <w:link w:val="ab"/>
    <w:uiPriority w:val="99"/>
    <w:rsid w:val="00173C35"/>
    <w:pPr>
      <w:tabs>
        <w:tab w:val="center" w:pos="4677"/>
        <w:tab w:val="right" w:pos="9355"/>
      </w:tabs>
    </w:pPr>
  </w:style>
  <w:style w:type="character" w:customStyle="1" w:styleId="ab">
    <w:name w:val="Верхний колонтитул Знак"/>
    <w:basedOn w:val="a1"/>
    <w:link w:val="aa"/>
    <w:uiPriority w:val="99"/>
    <w:rsid w:val="00173C35"/>
    <w:rPr>
      <w:rFonts w:ascii="Times New Roman" w:eastAsia="Times New Roman" w:hAnsi="Times New Roman" w:cs="Times New Roman"/>
      <w:sz w:val="24"/>
      <w:szCs w:val="24"/>
      <w:lang w:eastAsia="ru-RU"/>
    </w:rPr>
  </w:style>
  <w:style w:type="table" w:styleId="ac">
    <w:name w:val="Table Grid"/>
    <w:basedOn w:val="a2"/>
    <w:uiPriority w:val="59"/>
    <w:rsid w:val="00173C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173C35"/>
    <w:pPr>
      <w:numPr>
        <w:numId w:val="1"/>
      </w:numPr>
    </w:pPr>
    <w:rPr>
      <w:sz w:val="28"/>
      <w:szCs w:val="28"/>
    </w:rPr>
  </w:style>
  <w:style w:type="paragraph" w:styleId="ad">
    <w:name w:val="Body Text"/>
    <w:basedOn w:val="a0"/>
    <w:link w:val="ae"/>
    <w:rsid w:val="00173C35"/>
    <w:pPr>
      <w:spacing w:after="120"/>
    </w:pPr>
  </w:style>
  <w:style w:type="character" w:customStyle="1" w:styleId="ae">
    <w:name w:val="Основной текст Знак"/>
    <w:basedOn w:val="a1"/>
    <w:link w:val="ad"/>
    <w:rsid w:val="00173C35"/>
    <w:rPr>
      <w:rFonts w:ascii="Times New Roman" w:eastAsia="Times New Roman" w:hAnsi="Times New Roman" w:cs="Times New Roman"/>
      <w:sz w:val="24"/>
      <w:szCs w:val="24"/>
      <w:lang w:eastAsia="ru-RU"/>
    </w:rPr>
  </w:style>
  <w:style w:type="paragraph" w:customStyle="1" w:styleId="Style6">
    <w:name w:val="Style6"/>
    <w:basedOn w:val="a0"/>
    <w:uiPriority w:val="99"/>
    <w:rsid w:val="00173C35"/>
    <w:pPr>
      <w:widowControl w:val="0"/>
      <w:autoSpaceDE w:val="0"/>
      <w:autoSpaceDN w:val="0"/>
      <w:adjustRightInd w:val="0"/>
    </w:pPr>
    <w:rPr>
      <w:lang w:val="ru-RU"/>
    </w:rPr>
  </w:style>
  <w:style w:type="paragraph" w:customStyle="1" w:styleId="Style13">
    <w:name w:val="Style13"/>
    <w:basedOn w:val="a0"/>
    <w:rsid w:val="00173C35"/>
    <w:pPr>
      <w:widowControl w:val="0"/>
      <w:autoSpaceDE w:val="0"/>
      <w:autoSpaceDN w:val="0"/>
      <w:adjustRightInd w:val="0"/>
    </w:pPr>
    <w:rPr>
      <w:lang w:val="ru-RU"/>
    </w:rPr>
  </w:style>
  <w:style w:type="paragraph" w:customStyle="1" w:styleId="Style15">
    <w:name w:val="Style15"/>
    <w:basedOn w:val="a0"/>
    <w:rsid w:val="00173C35"/>
    <w:pPr>
      <w:widowControl w:val="0"/>
      <w:autoSpaceDE w:val="0"/>
      <w:autoSpaceDN w:val="0"/>
      <w:adjustRightInd w:val="0"/>
      <w:spacing w:line="322" w:lineRule="exact"/>
      <w:jc w:val="right"/>
    </w:pPr>
    <w:rPr>
      <w:lang w:val="ru-RU"/>
    </w:rPr>
  </w:style>
  <w:style w:type="paragraph" w:customStyle="1" w:styleId="Style16">
    <w:name w:val="Style16"/>
    <w:basedOn w:val="a0"/>
    <w:rsid w:val="00173C35"/>
    <w:pPr>
      <w:widowControl w:val="0"/>
      <w:autoSpaceDE w:val="0"/>
      <w:autoSpaceDN w:val="0"/>
      <w:adjustRightInd w:val="0"/>
      <w:spacing w:line="323" w:lineRule="exact"/>
      <w:jc w:val="both"/>
    </w:pPr>
    <w:rPr>
      <w:lang w:val="ru-RU"/>
    </w:rPr>
  </w:style>
  <w:style w:type="paragraph" w:customStyle="1" w:styleId="Style17">
    <w:name w:val="Style17"/>
    <w:basedOn w:val="a0"/>
    <w:rsid w:val="00173C35"/>
    <w:pPr>
      <w:widowControl w:val="0"/>
      <w:autoSpaceDE w:val="0"/>
      <w:autoSpaceDN w:val="0"/>
      <w:adjustRightInd w:val="0"/>
      <w:spacing w:line="322" w:lineRule="exact"/>
      <w:ind w:firstLine="571"/>
      <w:jc w:val="both"/>
    </w:pPr>
    <w:rPr>
      <w:lang w:val="ru-RU"/>
    </w:rPr>
  </w:style>
  <w:style w:type="character" w:customStyle="1" w:styleId="FontStyle19">
    <w:name w:val="Font Style19"/>
    <w:basedOn w:val="a1"/>
    <w:rsid w:val="00173C35"/>
    <w:rPr>
      <w:rFonts w:ascii="Times New Roman" w:hAnsi="Times New Roman" w:cs="Times New Roman"/>
      <w:b/>
      <w:bCs/>
      <w:sz w:val="22"/>
      <w:szCs w:val="22"/>
    </w:rPr>
  </w:style>
  <w:style w:type="character" w:customStyle="1" w:styleId="FontStyle23">
    <w:name w:val="Font Style23"/>
    <w:basedOn w:val="a1"/>
    <w:rsid w:val="00173C35"/>
    <w:rPr>
      <w:rFonts w:ascii="Times New Roman" w:hAnsi="Times New Roman" w:cs="Times New Roman"/>
      <w:b/>
      <w:bCs/>
      <w:sz w:val="24"/>
      <w:szCs w:val="24"/>
    </w:rPr>
  </w:style>
  <w:style w:type="character" w:customStyle="1" w:styleId="FontStyle26">
    <w:name w:val="Font Style26"/>
    <w:basedOn w:val="a1"/>
    <w:rsid w:val="00173C35"/>
    <w:rPr>
      <w:rFonts w:ascii="Times New Roman" w:hAnsi="Times New Roman" w:cs="Times New Roman"/>
      <w:sz w:val="24"/>
      <w:szCs w:val="24"/>
    </w:rPr>
  </w:style>
  <w:style w:type="character" w:customStyle="1" w:styleId="FontStyle27">
    <w:name w:val="Font Style27"/>
    <w:basedOn w:val="a1"/>
    <w:rsid w:val="00173C35"/>
    <w:rPr>
      <w:rFonts w:ascii="Times New Roman" w:hAnsi="Times New Roman" w:cs="Times New Roman"/>
      <w:i/>
      <w:iCs/>
      <w:sz w:val="22"/>
      <w:szCs w:val="22"/>
    </w:rPr>
  </w:style>
  <w:style w:type="character" w:customStyle="1" w:styleId="FontStyle30">
    <w:name w:val="Font Style30"/>
    <w:basedOn w:val="a1"/>
    <w:rsid w:val="00173C35"/>
    <w:rPr>
      <w:rFonts w:ascii="Times New Roman" w:hAnsi="Times New Roman" w:cs="Times New Roman"/>
      <w:smallCaps/>
      <w:sz w:val="36"/>
      <w:szCs w:val="36"/>
    </w:rPr>
  </w:style>
  <w:style w:type="paragraph" w:customStyle="1" w:styleId="Style2">
    <w:name w:val="Style2"/>
    <w:basedOn w:val="a0"/>
    <w:uiPriority w:val="99"/>
    <w:rsid w:val="00173C35"/>
    <w:pPr>
      <w:widowControl w:val="0"/>
      <w:autoSpaceDE w:val="0"/>
      <w:autoSpaceDN w:val="0"/>
      <w:adjustRightInd w:val="0"/>
      <w:spacing w:line="320" w:lineRule="exact"/>
      <w:ind w:firstLine="566"/>
    </w:pPr>
    <w:rPr>
      <w:lang w:val="ru-RU"/>
    </w:rPr>
  </w:style>
  <w:style w:type="character" w:customStyle="1" w:styleId="FontStyle16">
    <w:name w:val="Font Style16"/>
    <w:basedOn w:val="a1"/>
    <w:rsid w:val="00173C35"/>
    <w:rPr>
      <w:rFonts w:ascii="Times New Roman" w:hAnsi="Times New Roman" w:cs="Times New Roman"/>
      <w:b/>
      <w:bCs/>
      <w:smallCaps/>
      <w:sz w:val="26"/>
      <w:szCs w:val="26"/>
    </w:rPr>
  </w:style>
  <w:style w:type="character" w:customStyle="1" w:styleId="FontStyle18">
    <w:name w:val="Font Style18"/>
    <w:basedOn w:val="a1"/>
    <w:rsid w:val="00173C35"/>
    <w:rPr>
      <w:rFonts w:ascii="Times New Roman" w:hAnsi="Times New Roman" w:cs="Times New Roman"/>
      <w:b/>
      <w:bCs/>
      <w:spacing w:val="-20"/>
      <w:sz w:val="24"/>
      <w:szCs w:val="24"/>
    </w:rPr>
  </w:style>
  <w:style w:type="character" w:customStyle="1" w:styleId="FontStyle22">
    <w:name w:val="Font Style22"/>
    <w:basedOn w:val="a1"/>
    <w:rsid w:val="00173C35"/>
    <w:rPr>
      <w:rFonts w:ascii="Times New Roman" w:hAnsi="Times New Roman" w:cs="Times New Roman"/>
      <w:sz w:val="26"/>
      <w:szCs w:val="26"/>
    </w:rPr>
  </w:style>
  <w:style w:type="paragraph" w:styleId="af">
    <w:name w:val="Title"/>
    <w:basedOn w:val="a0"/>
    <w:link w:val="af0"/>
    <w:qFormat/>
    <w:rsid w:val="00173C35"/>
    <w:pPr>
      <w:jc w:val="center"/>
    </w:pPr>
    <w:rPr>
      <w:b/>
      <w:bCs/>
      <w:sz w:val="30"/>
      <w:szCs w:val="30"/>
      <w:lang w:val="en-GB" w:eastAsia="ro-RO"/>
    </w:rPr>
  </w:style>
  <w:style w:type="character" w:customStyle="1" w:styleId="af0">
    <w:name w:val="Заголовок Знак"/>
    <w:basedOn w:val="a1"/>
    <w:link w:val="af"/>
    <w:rsid w:val="00173C35"/>
    <w:rPr>
      <w:rFonts w:ascii="Times New Roman" w:eastAsia="Times New Roman" w:hAnsi="Times New Roman" w:cs="Times New Roman"/>
      <w:b/>
      <w:bCs/>
      <w:sz w:val="30"/>
      <w:szCs w:val="30"/>
      <w:lang w:val="en-GB" w:eastAsia="ro-RO"/>
    </w:rPr>
  </w:style>
  <w:style w:type="paragraph" w:customStyle="1" w:styleId="Style8">
    <w:name w:val="Style8"/>
    <w:basedOn w:val="a0"/>
    <w:uiPriority w:val="99"/>
    <w:rsid w:val="00173C35"/>
    <w:pPr>
      <w:widowControl w:val="0"/>
      <w:autoSpaceDE w:val="0"/>
      <w:autoSpaceDN w:val="0"/>
      <w:adjustRightInd w:val="0"/>
    </w:pPr>
    <w:rPr>
      <w:lang w:val="ru-RU"/>
    </w:rPr>
  </w:style>
  <w:style w:type="paragraph" w:customStyle="1" w:styleId="Style9">
    <w:name w:val="Style9"/>
    <w:basedOn w:val="a0"/>
    <w:uiPriority w:val="99"/>
    <w:rsid w:val="00173C35"/>
    <w:pPr>
      <w:widowControl w:val="0"/>
      <w:autoSpaceDE w:val="0"/>
      <w:autoSpaceDN w:val="0"/>
      <w:adjustRightInd w:val="0"/>
    </w:pPr>
    <w:rPr>
      <w:lang w:val="ru-RU"/>
    </w:rPr>
  </w:style>
  <w:style w:type="character" w:customStyle="1" w:styleId="FontStyle14">
    <w:name w:val="Font Style14"/>
    <w:basedOn w:val="a1"/>
    <w:uiPriority w:val="99"/>
    <w:rsid w:val="00173C35"/>
    <w:rPr>
      <w:rFonts w:ascii="Times New Roman" w:hAnsi="Times New Roman" w:cs="Times New Roman"/>
      <w:sz w:val="30"/>
      <w:szCs w:val="30"/>
    </w:rPr>
  </w:style>
  <w:style w:type="character" w:customStyle="1" w:styleId="FontStyle15">
    <w:name w:val="Font Style15"/>
    <w:basedOn w:val="a1"/>
    <w:uiPriority w:val="99"/>
    <w:rsid w:val="00173C35"/>
    <w:rPr>
      <w:rFonts w:ascii="Times New Roman" w:hAnsi="Times New Roman" w:cs="Times New Roman"/>
      <w:sz w:val="26"/>
      <w:szCs w:val="26"/>
    </w:rPr>
  </w:style>
  <w:style w:type="character" w:customStyle="1" w:styleId="FontStyle24">
    <w:name w:val="Font Style24"/>
    <w:basedOn w:val="a1"/>
    <w:uiPriority w:val="99"/>
    <w:rsid w:val="00173C35"/>
    <w:rPr>
      <w:rFonts w:ascii="Times New Roman" w:hAnsi="Times New Roman" w:cs="Times New Roman"/>
      <w:sz w:val="24"/>
      <w:szCs w:val="24"/>
    </w:rPr>
  </w:style>
  <w:style w:type="character" w:customStyle="1" w:styleId="FontStyle11">
    <w:name w:val="Font Style11"/>
    <w:basedOn w:val="a1"/>
    <w:uiPriority w:val="99"/>
    <w:rsid w:val="00173C35"/>
    <w:rPr>
      <w:rFonts w:ascii="Times New Roman" w:hAnsi="Times New Roman" w:cs="Times New Roman" w:hint="default"/>
      <w:b/>
      <w:bCs/>
      <w:sz w:val="24"/>
      <w:szCs w:val="24"/>
    </w:rPr>
  </w:style>
  <w:style w:type="character" w:customStyle="1" w:styleId="FontStyle12">
    <w:name w:val="Font Style12"/>
    <w:basedOn w:val="a1"/>
    <w:uiPriority w:val="99"/>
    <w:rsid w:val="00173C35"/>
    <w:rPr>
      <w:rFonts w:ascii="Times New Roman" w:hAnsi="Times New Roman" w:cs="Times New Roman" w:hint="default"/>
      <w:sz w:val="24"/>
      <w:szCs w:val="24"/>
    </w:rPr>
  </w:style>
  <w:style w:type="paragraph" w:customStyle="1" w:styleId="Style3">
    <w:name w:val="Style3"/>
    <w:basedOn w:val="a0"/>
    <w:uiPriority w:val="99"/>
    <w:rsid w:val="00173C35"/>
    <w:pPr>
      <w:widowControl w:val="0"/>
      <w:autoSpaceDE w:val="0"/>
      <w:autoSpaceDN w:val="0"/>
      <w:adjustRightInd w:val="0"/>
      <w:spacing w:line="312" w:lineRule="exact"/>
      <w:jc w:val="center"/>
    </w:pPr>
    <w:rPr>
      <w:lang w:val="ru-RU"/>
    </w:rPr>
  </w:style>
  <w:style w:type="character" w:customStyle="1" w:styleId="FontStyle13">
    <w:name w:val="Font Style13"/>
    <w:basedOn w:val="a1"/>
    <w:uiPriority w:val="99"/>
    <w:rsid w:val="00173C35"/>
    <w:rPr>
      <w:rFonts w:ascii="Times New Roman" w:hAnsi="Times New Roman" w:cs="Times New Roman"/>
      <w:b/>
      <w:bCs/>
      <w:sz w:val="26"/>
      <w:szCs w:val="26"/>
    </w:rPr>
  </w:style>
  <w:style w:type="paragraph" w:customStyle="1" w:styleId="Style1">
    <w:name w:val="Style1"/>
    <w:basedOn w:val="a0"/>
    <w:uiPriority w:val="99"/>
    <w:rsid w:val="00173C35"/>
    <w:pPr>
      <w:widowControl w:val="0"/>
      <w:autoSpaceDE w:val="0"/>
      <w:autoSpaceDN w:val="0"/>
      <w:adjustRightInd w:val="0"/>
      <w:spacing w:line="197" w:lineRule="exact"/>
      <w:ind w:firstLine="302"/>
    </w:pPr>
    <w:rPr>
      <w:lang w:val="ru-RU"/>
    </w:rPr>
  </w:style>
  <w:style w:type="paragraph" w:customStyle="1" w:styleId="Style4">
    <w:name w:val="Style4"/>
    <w:basedOn w:val="a0"/>
    <w:uiPriority w:val="99"/>
    <w:rsid w:val="00173C35"/>
    <w:pPr>
      <w:widowControl w:val="0"/>
      <w:autoSpaceDE w:val="0"/>
      <w:autoSpaceDN w:val="0"/>
      <w:adjustRightInd w:val="0"/>
      <w:spacing w:line="197" w:lineRule="exact"/>
      <w:ind w:firstLine="485"/>
    </w:pPr>
    <w:rPr>
      <w:lang w:val="ru-RU"/>
    </w:rPr>
  </w:style>
  <w:style w:type="paragraph" w:customStyle="1" w:styleId="Style5">
    <w:name w:val="Style5"/>
    <w:basedOn w:val="a0"/>
    <w:uiPriority w:val="99"/>
    <w:rsid w:val="00173C35"/>
    <w:pPr>
      <w:widowControl w:val="0"/>
      <w:autoSpaceDE w:val="0"/>
      <w:autoSpaceDN w:val="0"/>
      <w:adjustRightInd w:val="0"/>
      <w:spacing w:line="197" w:lineRule="exact"/>
      <w:ind w:firstLine="211"/>
    </w:pPr>
    <w:rPr>
      <w:lang w:val="ru-RU"/>
    </w:rPr>
  </w:style>
  <w:style w:type="paragraph" w:customStyle="1" w:styleId="Style7">
    <w:name w:val="Style7"/>
    <w:basedOn w:val="a0"/>
    <w:uiPriority w:val="99"/>
    <w:rsid w:val="00173C35"/>
    <w:pPr>
      <w:widowControl w:val="0"/>
      <w:autoSpaceDE w:val="0"/>
      <w:autoSpaceDN w:val="0"/>
      <w:adjustRightInd w:val="0"/>
      <w:spacing w:line="199" w:lineRule="exact"/>
      <w:ind w:firstLine="278"/>
      <w:jc w:val="both"/>
    </w:pPr>
    <w:rPr>
      <w:lang w:val="ru-RU"/>
    </w:rPr>
  </w:style>
  <w:style w:type="paragraph" w:styleId="af1">
    <w:name w:val="List Paragraph"/>
    <w:basedOn w:val="a0"/>
    <w:uiPriority w:val="1"/>
    <w:qFormat/>
    <w:rsid w:val="00173C35"/>
    <w:pPr>
      <w:widowControl w:val="0"/>
      <w:autoSpaceDE w:val="0"/>
      <w:autoSpaceDN w:val="0"/>
      <w:adjustRightInd w:val="0"/>
      <w:ind w:left="720"/>
      <w:contextualSpacing/>
    </w:pPr>
    <w:rPr>
      <w:lang w:val="ru-RU"/>
    </w:rPr>
  </w:style>
  <w:style w:type="character" w:customStyle="1" w:styleId="FontStyle21">
    <w:name w:val="Font Style21"/>
    <w:basedOn w:val="a1"/>
    <w:uiPriority w:val="99"/>
    <w:rsid w:val="00173C35"/>
    <w:rPr>
      <w:rFonts w:ascii="Times New Roman" w:hAnsi="Times New Roman" w:cs="Times New Roman"/>
      <w:sz w:val="16"/>
      <w:szCs w:val="16"/>
    </w:rPr>
  </w:style>
  <w:style w:type="paragraph" w:customStyle="1" w:styleId="Style10">
    <w:name w:val="Style10"/>
    <w:basedOn w:val="a0"/>
    <w:rsid w:val="00173C35"/>
    <w:pPr>
      <w:widowControl w:val="0"/>
      <w:autoSpaceDE w:val="0"/>
      <w:autoSpaceDN w:val="0"/>
      <w:adjustRightInd w:val="0"/>
      <w:spacing w:line="278" w:lineRule="exact"/>
      <w:jc w:val="center"/>
    </w:pPr>
    <w:rPr>
      <w:lang w:val="ru-RU"/>
    </w:rPr>
  </w:style>
  <w:style w:type="character" w:customStyle="1" w:styleId="FontStyle31">
    <w:name w:val="Font Style31"/>
    <w:basedOn w:val="a1"/>
    <w:rsid w:val="00173C35"/>
    <w:rPr>
      <w:rFonts w:ascii="Times New Roman" w:hAnsi="Times New Roman" w:cs="Times New Roman" w:hint="default"/>
      <w:sz w:val="22"/>
      <w:szCs w:val="22"/>
    </w:rPr>
  </w:style>
  <w:style w:type="paragraph" w:styleId="af2">
    <w:name w:val="Normal (Web)"/>
    <w:basedOn w:val="a0"/>
    <w:rsid w:val="00173C35"/>
    <w:pPr>
      <w:spacing w:before="100" w:beforeAutospacing="1" w:after="100" w:afterAutospacing="1"/>
    </w:pPr>
    <w:rPr>
      <w:lang w:val="ru-RU"/>
    </w:rPr>
  </w:style>
  <w:style w:type="character" w:customStyle="1" w:styleId="apple-style-span">
    <w:name w:val="apple-style-span"/>
    <w:basedOn w:val="a1"/>
    <w:rsid w:val="00173C35"/>
  </w:style>
  <w:style w:type="character" w:customStyle="1" w:styleId="apple-converted-space">
    <w:name w:val="apple-converted-space"/>
    <w:basedOn w:val="a1"/>
    <w:rsid w:val="00173C35"/>
  </w:style>
  <w:style w:type="character" w:customStyle="1" w:styleId="docbody1">
    <w:name w:val="doc_body1"/>
    <w:rsid w:val="00173C35"/>
    <w:rPr>
      <w:rFonts w:ascii="Times New Roman" w:hAnsi="Times New Roman" w:cs="Times New Roman" w:hint="default"/>
      <w:color w:val="000000"/>
      <w:sz w:val="24"/>
      <w:szCs w:val="24"/>
    </w:rPr>
  </w:style>
  <w:style w:type="paragraph" w:customStyle="1" w:styleId="CharCharChar">
    <w:name w:val="Char Знак Знак Char Char Знак"/>
    <w:basedOn w:val="a0"/>
    <w:rsid w:val="00D30561"/>
    <w:pPr>
      <w:spacing w:after="160" w:line="240" w:lineRule="exact"/>
    </w:pPr>
    <w:rPr>
      <w:rFonts w:ascii="Tahoma" w:hAnsi="Tahoma"/>
      <w:sz w:val="20"/>
      <w:szCs w:val="20"/>
      <w:lang w:val="en-US" w:eastAsia="en-US"/>
    </w:rPr>
  </w:style>
  <w:style w:type="paragraph" w:customStyle="1" w:styleId="CharCharChar0">
    <w:name w:val="Char Знак Знак Char Char Знак"/>
    <w:basedOn w:val="a0"/>
    <w:rsid w:val="00E674CF"/>
    <w:pPr>
      <w:spacing w:after="160" w:line="240" w:lineRule="exact"/>
    </w:pPr>
    <w:rPr>
      <w:rFonts w:ascii="Tahoma" w:hAnsi="Tahoma"/>
      <w:sz w:val="20"/>
      <w:szCs w:val="20"/>
      <w:lang w:val="en-US" w:eastAsia="en-US"/>
    </w:rPr>
  </w:style>
  <w:style w:type="table" w:customStyle="1" w:styleId="11">
    <w:name w:val="Сетка таблицы1"/>
    <w:basedOn w:val="a2"/>
    <w:next w:val="ac"/>
    <w:uiPriority w:val="59"/>
    <w:rsid w:val="00825B6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0"/>
    <w:link w:val="af4"/>
    <w:uiPriority w:val="99"/>
    <w:semiHidden/>
    <w:unhideWhenUsed/>
    <w:rsid w:val="002E76B8"/>
    <w:pPr>
      <w:spacing w:after="120"/>
      <w:ind w:left="283"/>
    </w:pPr>
  </w:style>
  <w:style w:type="character" w:customStyle="1" w:styleId="af4">
    <w:name w:val="Основной текст с отступом Знак"/>
    <w:basedOn w:val="a1"/>
    <w:link w:val="af3"/>
    <w:uiPriority w:val="99"/>
    <w:semiHidden/>
    <w:rsid w:val="002E76B8"/>
    <w:rPr>
      <w:rFonts w:ascii="Times New Roman" w:eastAsia="Times New Roman" w:hAnsi="Times New Roman" w:cs="Times New Roman"/>
      <w:sz w:val="24"/>
      <w:szCs w:val="24"/>
      <w:lang w:eastAsia="ru-RU"/>
    </w:rPr>
  </w:style>
  <w:style w:type="character" w:styleId="af5">
    <w:name w:val="FollowedHyperlink"/>
    <w:basedOn w:val="a1"/>
    <w:uiPriority w:val="99"/>
    <w:semiHidden/>
    <w:unhideWhenUsed/>
    <w:rsid w:val="00397D92"/>
    <w:rPr>
      <w:color w:val="800080" w:themeColor="followedHyperlink"/>
      <w:u w:val="single"/>
    </w:rPr>
  </w:style>
  <w:style w:type="paragraph" w:customStyle="1" w:styleId="msonormal0">
    <w:name w:val="msonormal"/>
    <w:basedOn w:val="a0"/>
    <w:rsid w:val="00397D92"/>
    <w:pPr>
      <w:spacing w:before="100" w:beforeAutospacing="1" w:after="100" w:afterAutospacing="1"/>
    </w:pPr>
    <w:rPr>
      <w:lang w:val="ru-RU"/>
    </w:rPr>
  </w:style>
  <w:style w:type="table" w:customStyle="1" w:styleId="110">
    <w:name w:val="Сетка таблицы11"/>
    <w:basedOn w:val="a2"/>
    <w:uiPriority w:val="59"/>
    <w:rsid w:val="00397D9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c"/>
    <w:uiPriority w:val="59"/>
    <w:rsid w:val="00F04FE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_"/>
    <w:basedOn w:val="a1"/>
    <w:link w:val="12"/>
    <w:rsid w:val="00593DB5"/>
    <w:rPr>
      <w:rFonts w:ascii="Times New Roman" w:eastAsia="Times New Roman" w:hAnsi="Times New Roman" w:cs="Times New Roman"/>
    </w:rPr>
  </w:style>
  <w:style w:type="paragraph" w:customStyle="1" w:styleId="12">
    <w:name w:val="Основной текст1"/>
    <w:basedOn w:val="a0"/>
    <w:link w:val="af6"/>
    <w:qFormat/>
    <w:rsid w:val="00593DB5"/>
    <w:pPr>
      <w:widowControl w:val="0"/>
    </w:pPr>
    <w:rPr>
      <w:sz w:val="22"/>
      <w:szCs w:val="22"/>
      <w:lang w:eastAsia="en-US"/>
    </w:rPr>
  </w:style>
  <w:style w:type="paragraph" w:styleId="af7">
    <w:name w:val="No Spacing"/>
    <w:uiPriority w:val="1"/>
    <w:qFormat/>
    <w:rsid w:val="00712A2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336">
      <w:bodyDiv w:val="1"/>
      <w:marLeft w:val="0"/>
      <w:marRight w:val="0"/>
      <w:marTop w:val="0"/>
      <w:marBottom w:val="0"/>
      <w:divBdr>
        <w:top w:val="none" w:sz="0" w:space="0" w:color="auto"/>
        <w:left w:val="none" w:sz="0" w:space="0" w:color="auto"/>
        <w:bottom w:val="none" w:sz="0" w:space="0" w:color="auto"/>
        <w:right w:val="none" w:sz="0" w:space="0" w:color="auto"/>
      </w:divBdr>
    </w:div>
    <w:div w:id="50470131">
      <w:bodyDiv w:val="1"/>
      <w:marLeft w:val="0"/>
      <w:marRight w:val="0"/>
      <w:marTop w:val="0"/>
      <w:marBottom w:val="0"/>
      <w:divBdr>
        <w:top w:val="none" w:sz="0" w:space="0" w:color="auto"/>
        <w:left w:val="none" w:sz="0" w:space="0" w:color="auto"/>
        <w:bottom w:val="none" w:sz="0" w:space="0" w:color="auto"/>
        <w:right w:val="none" w:sz="0" w:space="0" w:color="auto"/>
      </w:divBdr>
    </w:div>
    <w:div w:id="58869203">
      <w:bodyDiv w:val="1"/>
      <w:marLeft w:val="0"/>
      <w:marRight w:val="0"/>
      <w:marTop w:val="0"/>
      <w:marBottom w:val="0"/>
      <w:divBdr>
        <w:top w:val="none" w:sz="0" w:space="0" w:color="auto"/>
        <w:left w:val="none" w:sz="0" w:space="0" w:color="auto"/>
        <w:bottom w:val="none" w:sz="0" w:space="0" w:color="auto"/>
        <w:right w:val="none" w:sz="0" w:space="0" w:color="auto"/>
      </w:divBdr>
    </w:div>
    <w:div w:id="88087199">
      <w:bodyDiv w:val="1"/>
      <w:marLeft w:val="0"/>
      <w:marRight w:val="0"/>
      <w:marTop w:val="0"/>
      <w:marBottom w:val="0"/>
      <w:divBdr>
        <w:top w:val="none" w:sz="0" w:space="0" w:color="auto"/>
        <w:left w:val="none" w:sz="0" w:space="0" w:color="auto"/>
        <w:bottom w:val="none" w:sz="0" w:space="0" w:color="auto"/>
        <w:right w:val="none" w:sz="0" w:space="0" w:color="auto"/>
      </w:divBdr>
    </w:div>
    <w:div w:id="89393368">
      <w:bodyDiv w:val="1"/>
      <w:marLeft w:val="0"/>
      <w:marRight w:val="0"/>
      <w:marTop w:val="0"/>
      <w:marBottom w:val="0"/>
      <w:divBdr>
        <w:top w:val="none" w:sz="0" w:space="0" w:color="auto"/>
        <w:left w:val="none" w:sz="0" w:space="0" w:color="auto"/>
        <w:bottom w:val="none" w:sz="0" w:space="0" w:color="auto"/>
        <w:right w:val="none" w:sz="0" w:space="0" w:color="auto"/>
      </w:divBdr>
    </w:div>
    <w:div w:id="104812671">
      <w:bodyDiv w:val="1"/>
      <w:marLeft w:val="0"/>
      <w:marRight w:val="0"/>
      <w:marTop w:val="0"/>
      <w:marBottom w:val="0"/>
      <w:divBdr>
        <w:top w:val="none" w:sz="0" w:space="0" w:color="auto"/>
        <w:left w:val="none" w:sz="0" w:space="0" w:color="auto"/>
        <w:bottom w:val="none" w:sz="0" w:space="0" w:color="auto"/>
        <w:right w:val="none" w:sz="0" w:space="0" w:color="auto"/>
      </w:divBdr>
    </w:div>
    <w:div w:id="110174996">
      <w:bodyDiv w:val="1"/>
      <w:marLeft w:val="0"/>
      <w:marRight w:val="0"/>
      <w:marTop w:val="0"/>
      <w:marBottom w:val="0"/>
      <w:divBdr>
        <w:top w:val="none" w:sz="0" w:space="0" w:color="auto"/>
        <w:left w:val="none" w:sz="0" w:space="0" w:color="auto"/>
        <w:bottom w:val="none" w:sz="0" w:space="0" w:color="auto"/>
        <w:right w:val="none" w:sz="0" w:space="0" w:color="auto"/>
      </w:divBdr>
    </w:div>
    <w:div w:id="164830740">
      <w:bodyDiv w:val="1"/>
      <w:marLeft w:val="0"/>
      <w:marRight w:val="0"/>
      <w:marTop w:val="0"/>
      <w:marBottom w:val="0"/>
      <w:divBdr>
        <w:top w:val="none" w:sz="0" w:space="0" w:color="auto"/>
        <w:left w:val="none" w:sz="0" w:space="0" w:color="auto"/>
        <w:bottom w:val="none" w:sz="0" w:space="0" w:color="auto"/>
        <w:right w:val="none" w:sz="0" w:space="0" w:color="auto"/>
      </w:divBdr>
    </w:div>
    <w:div w:id="173736965">
      <w:bodyDiv w:val="1"/>
      <w:marLeft w:val="0"/>
      <w:marRight w:val="0"/>
      <w:marTop w:val="0"/>
      <w:marBottom w:val="0"/>
      <w:divBdr>
        <w:top w:val="none" w:sz="0" w:space="0" w:color="auto"/>
        <w:left w:val="none" w:sz="0" w:space="0" w:color="auto"/>
        <w:bottom w:val="none" w:sz="0" w:space="0" w:color="auto"/>
        <w:right w:val="none" w:sz="0" w:space="0" w:color="auto"/>
      </w:divBdr>
    </w:div>
    <w:div w:id="184175394">
      <w:bodyDiv w:val="1"/>
      <w:marLeft w:val="0"/>
      <w:marRight w:val="0"/>
      <w:marTop w:val="0"/>
      <w:marBottom w:val="0"/>
      <w:divBdr>
        <w:top w:val="none" w:sz="0" w:space="0" w:color="auto"/>
        <w:left w:val="none" w:sz="0" w:space="0" w:color="auto"/>
        <w:bottom w:val="none" w:sz="0" w:space="0" w:color="auto"/>
        <w:right w:val="none" w:sz="0" w:space="0" w:color="auto"/>
      </w:divBdr>
    </w:div>
    <w:div w:id="188572101">
      <w:bodyDiv w:val="1"/>
      <w:marLeft w:val="0"/>
      <w:marRight w:val="0"/>
      <w:marTop w:val="0"/>
      <w:marBottom w:val="0"/>
      <w:divBdr>
        <w:top w:val="none" w:sz="0" w:space="0" w:color="auto"/>
        <w:left w:val="none" w:sz="0" w:space="0" w:color="auto"/>
        <w:bottom w:val="none" w:sz="0" w:space="0" w:color="auto"/>
        <w:right w:val="none" w:sz="0" w:space="0" w:color="auto"/>
      </w:divBdr>
    </w:div>
    <w:div w:id="210004239">
      <w:bodyDiv w:val="1"/>
      <w:marLeft w:val="0"/>
      <w:marRight w:val="0"/>
      <w:marTop w:val="0"/>
      <w:marBottom w:val="0"/>
      <w:divBdr>
        <w:top w:val="none" w:sz="0" w:space="0" w:color="auto"/>
        <w:left w:val="none" w:sz="0" w:space="0" w:color="auto"/>
        <w:bottom w:val="none" w:sz="0" w:space="0" w:color="auto"/>
        <w:right w:val="none" w:sz="0" w:space="0" w:color="auto"/>
      </w:divBdr>
    </w:div>
    <w:div w:id="212541440">
      <w:bodyDiv w:val="1"/>
      <w:marLeft w:val="0"/>
      <w:marRight w:val="0"/>
      <w:marTop w:val="0"/>
      <w:marBottom w:val="0"/>
      <w:divBdr>
        <w:top w:val="none" w:sz="0" w:space="0" w:color="auto"/>
        <w:left w:val="none" w:sz="0" w:space="0" w:color="auto"/>
        <w:bottom w:val="none" w:sz="0" w:space="0" w:color="auto"/>
        <w:right w:val="none" w:sz="0" w:space="0" w:color="auto"/>
      </w:divBdr>
    </w:div>
    <w:div w:id="276258687">
      <w:bodyDiv w:val="1"/>
      <w:marLeft w:val="0"/>
      <w:marRight w:val="0"/>
      <w:marTop w:val="0"/>
      <w:marBottom w:val="0"/>
      <w:divBdr>
        <w:top w:val="none" w:sz="0" w:space="0" w:color="auto"/>
        <w:left w:val="none" w:sz="0" w:space="0" w:color="auto"/>
        <w:bottom w:val="none" w:sz="0" w:space="0" w:color="auto"/>
        <w:right w:val="none" w:sz="0" w:space="0" w:color="auto"/>
      </w:divBdr>
    </w:div>
    <w:div w:id="293145415">
      <w:bodyDiv w:val="1"/>
      <w:marLeft w:val="0"/>
      <w:marRight w:val="0"/>
      <w:marTop w:val="0"/>
      <w:marBottom w:val="0"/>
      <w:divBdr>
        <w:top w:val="none" w:sz="0" w:space="0" w:color="auto"/>
        <w:left w:val="none" w:sz="0" w:space="0" w:color="auto"/>
        <w:bottom w:val="none" w:sz="0" w:space="0" w:color="auto"/>
        <w:right w:val="none" w:sz="0" w:space="0" w:color="auto"/>
      </w:divBdr>
    </w:div>
    <w:div w:id="297689535">
      <w:bodyDiv w:val="1"/>
      <w:marLeft w:val="0"/>
      <w:marRight w:val="0"/>
      <w:marTop w:val="0"/>
      <w:marBottom w:val="0"/>
      <w:divBdr>
        <w:top w:val="none" w:sz="0" w:space="0" w:color="auto"/>
        <w:left w:val="none" w:sz="0" w:space="0" w:color="auto"/>
        <w:bottom w:val="none" w:sz="0" w:space="0" w:color="auto"/>
        <w:right w:val="none" w:sz="0" w:space="0" w:color="auto"/>
      </w:divBdr>
    </w:div>
    <w:div w:id="327829484">
      <w:bodyDiv w:val="1"/>
      <w:marLeft w:val="0"/>
      <w:marRight w:val="0"/>
      <w:marTop w:val="0"/>
      <w:marBottom w:val="0"/>
      <w:divBdr>
        <w:top w:val="none" w:sz="0" w:space="0" w:color="auto"/>
        <w:left w:val="none" w:sz="0" w:space="0" w:color="auto"/>
        <w:bottom w:val="none" w:sz="0" w:space="0" w:color="auto"/>
        <w:right w:val="none" w:sz="0" w:space="0" w:color="auto"/>
      </w:divBdr>
    </w:div>
    <w:div w:id="374544527">
      <w:bodyDiv w:val="1"/>
      <w:marLeft w:val="0"/>
      <w:marRight w:val="0"/>
      <w:marTop w:val="0"/>
      <w:marBottom w:val="0"/>
      <w:divBdr>
        <w:top w:val="none" w:sz="0" w:space="0" w:color="auto"/>
        <w:left w:val="none" w:sz="0" w:space="0" w:color="auto"/>
        <w:bottom w:val="none" w:sz="0" w:space="0" w:color="auto"/>
        <w:right w:val="none" w:sz="0" w:space="0" w:color="auto"/>
      </w:divBdr>
    </w:div>
    <w:div w:id="396707795">
      <w:bodyDiv w:val="1"/>
      <w:marLeft w:val="0"/>
      <w:marRight w:val="0"/>
      <w:marTop w:val="0"/>
      <w:marBottom w:val="0"/>
      <w:divBdr>
        <w:top w:val="none" w:sz="0" w:space="0" w:color="auto"/>
        <w:left w:val="none" w:sz="0" w:space="0" w:color="auto"/>
        <w:bottom w:val="none" w:sz="0" w:space="0" w:color="auto"/>
        <w:right w:val="none" w:sz="0" w:space="0" w:color="auto"/>
      </w:divBdr>
    </w:div>
    <w:div w:id="401022806">
      <w:bodyDiv w:val="1"/>
      <w:marLeft w:val="0"/>
      <w:marRight w:val="0"/>
      <w:marTop w:val="0"/>
      <w:marBottom w:val="0"/>
      <w:divBdr>
        <w:top w:val="none" w:sz="0" w:space="0" w:color="auto"/>
        <w:left w:val="none" w:sz="0" w:space="0" w:color="auto"/>
        <w:bottom w:val="none" w:sz="0" w:space="0" w:color="auto"/>
        <w:right w:val="none" w:sz="0" w:space="0" w:color="auto"/>
      </w:divBdr>
    </w:div>
    <w:div w:id="428234562">
      <w:bodyDiv w:val="1"/>
      <w:marLeft w:val="0"/>
      <w:marRight w:val="0"/>
      <w:marTop w:val="0"/>
      <w:marBottom w:val="0"/>
      <w:divBdr>
        <w:top w:val="none" w:sz="0" w:space="0" w:color="auto"/>
        <w:left w:val="none" w:sz="0" w:space="0" w:color="auto"/>
        <w:bottom w:val="none" w:sz="0" w:space="0" w:color="auto"/>
        <w:right w:val="none" w:sz="0" w:space="0" w:color="auto"/>
      </w:divBdr>
    </w:div>
    <w:div w:id="445121865">
      <w:bodyDiv w:val="1"/>
      <w:marLeft w:val="0"/>
      <w:marRight w:val="0"/>
      <w:marTop w:val="0"/>
      <w:marBottom w:val="0"/>
      <w:divBdr>
        <w:top w:val="none" w:sz="0" w:space="0" w:color="auto"/>
        <w:left w:val="none" w:sz="0" w:space="0" w:color="auto"/>
        <w:bottom w:val="none" w:sz="0" w:space="0" w:color="auto"/>
        <w:right w:val="none" w:sz="0" w:space="0" w:color="auto"/>
      </w:divBdr>
    </w:div>
    <w:div w:id="488012653">
      <w:bodyDiv w:val="1"/>
      <w:marLeft w:val="0"/>
      <w:marRight w:val="0"/>
      <w:marTop w:val="0"/>
      <w:marBottom w:val="0"/>
      <w:divBdr>
        <w:top w:val="none" w:sz="0" w:space="0" w:color="auto"/>
        <w:left w:val="none" w:sz="0" w:space="0" w:color="auto"/>
        <w:bottom w:val="none" w:sz="0" w:space="0" w:color="auto"/>
        <w:right w:val="none" w:sz="0" w:space="0" w:color="auto"/>
      </w:divBdr>
    </w:div>
    <w:div w:id="500707408">
      <w:bodyDiv w:val="1"/>
      <w:marLeft w:val="0"/>
      <w:marRight w:val="0"/>
      <w:marTop w:val="0"/>
      <w:marBottom w:val="0"/>
      <w:divBdr>
        <w:top w:val="none" w:sz="0" w:space="0" w:color="auto"/>
        <w:left w:val="none" w:sz="0" w:space="0" w:color="auto"/>
        <w:bottom w:val="none" w:sz="0" w:space="0" w:color="auto"/>
        <w:right w:val="none" w:sz="0" w:space="0" w:color="auto"/>
      </w:divBdr>
    </w:div>
    <w:div w:id="504323528">
      <w:bodyDiv w:val="1"/>
      <w:marLeft w:val="0"/>
      <w:marRight w:val="0"/>
      <w:marTop w:val="0"/>
      <w:marBottom w:val="0"/>
      <w:divBdr>
        <w:top w:val="none" w:sz="0" w:space="0" w:color="auto"/>
        <w:left w:val="none" w:sz="0" w:space="0" w:color="auto"/>
        <w:bottom w:val="none" w:sz="0" w:space="0" w:color="auto"/>
        <w:right w:val="none" w:sz="0" w:space="0" w:color="auto"/>
      </w:divBdr>
    </w:div>
    <w:div w:id="521433184">
      <w:bodyDiv w:val="1"/>
      <w:marLeft w:val="0"/>
      <w:marRight w:val="0"/>
      <w:marTop w:val="0"/>
      <w:marBottom w:val="0"/>
      <w:divBdr>
        <w:top w:val="none" w:sz="0" w:space="0" w:color="auto"/>
        <w:left w:val="none" w:sz="0" w:space="0" w:color="auto"/>
        <w:bottom w:val="none" w:sz="0" w:space="0" w:color="auto"/>
        <w:right w:val="none" w:sz="0" w:space="0" w:color="auto"/>
      </w:divBdr>
    </w:div>
    <w:div w:id="528682441">
      <w:bodyDiv w:val="1"/>
      <w:marLeft w:val="0"/>
      <w:marRight w:val="0"/>
      <w:marTop w:val="0"/>
      <w:marBottom w:val="0"/>
      <w:divBdr>
        <w:top w:val="none" w:sz="0" w:space="0" w:color="auto"/>
        <w:left w:val="none" w:sz="0" w:space="0" w:color="auto"/>
        <w:bottom w:val="none" w:sz="0" w:space="0" w:color="auto"/>
        <w:right w:val="none" w:sz="0" w:space="0" w:color="auto"/>
      </w:divBdr>
    </w:div>
    <w:div w:id="534388289">
      <w:bodyDiv w:val="1"/>
      <w:marLeft w:val="0"/>
      <w:marRight w:val="0"/>
      <w:marTop w:val="0"/>
      <w:marBottom w:val="0"/>
      <w:divBdr>
        <w:top w:val="none" w:sz="0" w:space="0" w:color="auto"/>
        <w:left w:val="none" w:sz="0" w:space="0" w:color="auto"/>
        <w:bottom w:val="none" w:sz="0" w:space="0" w:color="auto"/>
        <w:right w:val="none" w:sz="0" w:space="0" w:color="auto"/>
      </w:divBdr>
    </w:div>
    <w:div w:id="535656706">
      <w:bodyDiv w:val="1"/>
      <w:marLeft w:val="0"/>
      <w:marRight w:val="0"/>
      <w:marTop w:val="0"/>
      <w:marBottom w:val="0"/>
      <w:divBdr>
        <w:top w:val="none" w:sz="0" w:space="0" w:color="auto"/>
        <w:left w:val="none" w:sz="0" w:space="0" w:color="auto"/>
        <w:bottom w:val="none" w:sz="0" w:space="0" w:color="auto"/>
        <w:right w:val="none" w:sz="0" w:space="0" w:color="auto"/>
      </w:divBdr>
    </w:div>
    <w:div w:id="552086824">
      <w:bodyDiv w:val="1"/>
      <w:marLeft w:val="0"/>
      <w:marRight w:val="0"/>
      <w:marTop w:val="0"/>
      <w:marBottom w:val="0"/>
      <w:divBdr>
        <w:top w:val="none" w:sz="0" w:space="0" w:color="auto"/>
        <w:left w:val="none" w:sz="0" w:space="0" w:color="auto"/>
        <w:bottom w:val="none" w:sz="0" w:space="0" w:color="auto"/>
        <w:right w:val="none" w:sz="0" w:space="0" w:color="auto"/>
      </w:divBdr>
    </w:div>
    <w:div w:id="566384153">
      <w:bodyDiv w:val="1"/>
      <w:marLeft w:val="0"/>
      <w:marRight w:val="0"/>
      <w:marTop w:val="0"/>
      <w:marBottom w:val="0"/>
      <w:divBdr>
        <w:top w:val="none" w:sz="0" w:space="0" w:color="auto"/>
        <w:left w:val="none" w:sz="0" w:space="0" w:color="auto"/>
        <w:bottom w:val="none" w:sz="0" w:space="0" w:color="auto"/>
        <w:right w:val="none" w:sz="0" w:space="0" w:color="auto"/>
      </w:divBdr>
    </w:div>
    <w:div w:id="569079208">
      <w:bodyDiv w:val="1"/>
      <w:marLeft w:val="0"/>
      <w:marRight w:val="0"/>
      <w:marTop w:val="0"/>
      <w:marBottom w:val="0"/>
      <w:divBdr>
        <w:top w:val="none" w:sz="0" w:space="0" w:color="auto"/>
        <w:left w:val="none" w:sz="0" w:space="0" w:color="auto"/>
        <w:bottom w:val="none" w:sz="0" w:space="0" w:color="auto"/>
        <w:right w:val="none" w:sz="0" w:space="0" w:color="auto"/>
      </w:divBdr>
    </w:div>
    <w:div w:id="602111268">
      <w:bodyDiv w:val="1"/>
      <w:marLeft w:val="0"/>
      <w:marRight w:val="0"/>
      <w:marTop w:val="0"/>
      <w:marBottom w:val="0"/>
      <w:divBdr>
        <w:top w:val="none" w:sz="0" w:space="0" w:color="auto"/>
        <w:left w:val="none" w:sz="0" w:space="0" w:color="auto"/>
        <w:bottom w:val="none" w:sz="0" w:space="0" w:color="auto"/>
        <w:right w:val="none" w:sz="0" w:space="0" w:color="auto"/>
      </w:divBdr>
    </w:div>
    <w:div w:id="651641519">
      <w:bodyDiv w:val="1"/>
      <w:marLeft w:val="0"/>
      <w:marRight w:val="0"/>
      <w:marTop w:val="0"/>
      <w:marBottom w:val="0"/>
      <w:divBdr>
        <w:top w:val="none" w:sz="0" w:space="0" w:color="auto"/>
        <w:left w:val="none" w:sz="0" w:space="0" w:color="auto"/>
        <w:bottom w:val="none" w:sz="0" w:space="0" w:color="auto"/>
        <w:right w:val="none" w:sz="0" w:space="0" w:color="auto"/>
      </w:divBdr>
    </w:div>
    <w:div w:id="684013236">
      <w:bodyDiv w:val="1"/>
      <w:marLeft w:val="0"/>
      <w:marRight w:val="0"/>
      <w:marTop w:val="0"/>
      <w:marBottom w:val="0"/>
      <w:divBdr>
        <w:top w:val="none" w:sz="0" w:space="0" w:color="auto"/>
        <w:left w:val="none" w:sz="0" w:space="0" w:color="auto"/>
        <w:bottom w:val="none" w:sz="0" w:space="0" w:color="auto"/>
        <w:right w:val="none" w:sz="0" w:space="0" w:color="auto"/>
      </w:divBdr>
    </w:div>
    <w:div w:id="713773812">
      <w:bodyDiv w:val="1"/>
      <w:marLeft w:val="0"/>
      <w:marRight w:val="0"/>
      <w:marTop w:val="0"/>
      <w:marBottom w:val="0"/>
      <w:divBdr>
        <w:top w:val="none" w:sz="0" w:space="0" w:color="auto"/>
        <w:left w:val="none" w:sz="0" w:space="0" w:color="auto"/>
        <w:bottom w:val="none" w:sz="0" w:space="0" w:color="auto"/>
        <w:right w:val="none" w:sz="0" w:space="0" w:color="auto"/>
      </w:divBdr>
    </w:div>
    <w:div w:id="734665744">
      <w:bodyDiv w:val="1"/>
      <w:marLeft w:val="0"/>
      <w:marRight w:val="0"/>
      <w:marTop w:val="0"/>
      <w:marBottom w:val="0"/>
      <w:divBdr>
        <w:top w:val="none" w:sz="0" w:space="0" w:color="auto"/>
        <w:left w:val="none" w:sz="0" w:space="0" w:color="auto"/>
        <w:bottom w:val="none" w:sz="0" w:space="0" w:color="auto"/>
        <w:right w:val="none" w:sz="0" w:space="0" w:color="auto"/>
      </w:divBdr>
    </w:div>
    <w:div w:id="768891827">
      <w:bodyDiv w:val="1"/>
      <w:marLeft w:val="0"/>
      <w:marRight w:val="0"/>
      <w:marTop w:val="0"/>
      <w:marBottom w:val="0"/>
      <w:divBdr>
        <w:top w:val="none" w:sz="0" w:space="0" w:color="auto"/>
        <w:left w:val="none" w:sz="0" w:space="0" w:color="auto"/>
        <w:bottom w:val="none" w:sz="0" w:space="0" w:color="auto"/>
        <w:right w:val="none" w:sz="0" w:space="0" w:color="auto"/>
      </w:divBdr>
    </w:div>
    <w:div w:id="790631871">
      <w:bodyDiv w:val="1"/>
      <w:marLeft w:val="0"/>
      <w:marRight w:val="0"/>
      <w:marTop w:val="0"/>
      <w:marBottom w:val="0"/>
      <w:divBdr>
        <w:top w:val="none" w:sz="0" w:space="0" w:color="auto"/>
        <w:left w:val="none" w:sz="0" w:space="0" w:color="auto"/>
        <w:bottom w:val="none" w:sz="0" w:space="0" w:color="auto"/>
        <w:right w:val="none" w:sz="0" w:space="0" w:color="auto"/>
      </w:divBdr>
    </w:div>
    <w:div w:id="813108053">
      <w:bodyDiv w:val="1"/>
      <w:marLeft w:val="0"/>
      <w:marRight w:val="0"/>
      <w:marTop w:val="0"/>
      <w:marBottom w:val="0"/>
      <w:divBdr>
        <w:top w:val="none" w:sz="0" w:space="0" w:color="auto"/>
        <w:left w:val="none" w:sz="0" w:space="0" w:color="auto"/>
        <w:bottom w:val="none" w:sz="0" w:space="0" w:color="auto"/>
        <w:right w:val="none" w:sz="0" w:space="0" w:color="auto"/>
      </w:divBdr>
    </w:div>
    <w:div w:id="826365167">
      <w:bodyDiv w:val="1"/>
      <w:marLeft w:val="0"/>
      <w:marRight w:val="0"/>
      <w:marTop w:val="0"/>
      <w:marBottom w:val="0"/>
      <w:divBdr>
        <w:top w:val="none" w:sz="0" w:space="0" w:color="auto"/>
        <w:left w:val="none" w:sz="0" w:space="0" w:color="auto"/>
        <w:bottom w:val="none" w:sz="0" w:space="0" w:color="auto"/>
        <w:right w:val="none" w:sz="0" w:space="0" w:color="auto"/>
      </w:divBdr>
    </w:div>
    <w:div w:id="833574504">
      <w:bodyDiv w:val="1"/>
      <w:marLeft w:val="0"/>
      <w:marRight w:val="0"/>
      <w:marTop w:val="0"/>
      <w:marBottom w:val="0"/>
      <w:divBdr>
        <w:top w:val="none" w:sz="0" w:space="0" w:color="auto"/>
        <w:left w:val="none" w:sz="0" w:space="0" w:color="auto"/>
        <w:bottom w:val="none" w:sz="0" w:space="0" w:color="auto"/>
        <w:right w:val="none" w:sz="0" w:space="0" w:color="auto"/>
      </w:divBdr>
    </w:div>
    <w:div w:id="845365111">
      <w:bodyDiv w:val="1"/>
      <w:marLeft w:val="0"/>
      <w:marRight w:val="0"/>
      <w:marTop w:val="0"/>
      <w:marBottom w:val="0"/>
      <w:divBdr>
        <w:top w:val="none" w:sz="0" w:space="0" w:color="auto"/>
        <w:left w:val="none" w:sz="0" w:space="0" w:color="auto"/>
        <w:bottom w:val="none" w:sz="0" w:space="0" w:color="auto"/>
        <w:right w:val="none" w:sz="0" w:space="0" w:color="auto"/>
      </w:divBdr>
    </w:div>
    <w:div w:id="854655617">
      <w:bodyDiv w:val="1"/>
      <w:marLeft w:val="0"/>
      <w:marRight w:val="0"/>
      <w:marTop w:val="0"/>
      <w:marBottom w:val="0"/>
      <w:divBdr>
        <w:top w:val="none" w:sz="0" w:space="0" w:color="auto"/>
        <w:left w:val="none" w:sz="0" w:space="0" w:color="auto"/>
        <w:bottom w:val="none" w:sz="0" w:space="0" w:color="auto"/>
        <w:right w:val="none" w:sz="0" w:space="0" w:color="auto"/>
      </w:divBdr>
    </w:div>
    <w:div w:id="873151096">
      <w:bodyDiv w:val="1"/>
      <w:marLeft w:val="0"/>
      <w:marRight w:val="0"/>
      <w:marTop w:val="0"/>
      <w:marBottom w:val="0"/>
      <w:divBdr>
        <w:top w:val="none" w:sz="0" w:space="0" w:color="auto"/>
        <w:left w:val="none" w:sz="0" w:space="0" w:color="auto"/>
        <w:bottom w:val="none" w:sz="0" w:space="0" w:color="auto"/>
        <w:right w:val="none" w:sz="0" w:space="0" w:color="auto"/>
      </w:divBdr>
    </w:div>
    <w:div w:id="875696887">
      <w:bodyDiv w:val="1"/>
      <w:marLeft w:val="0"/>
      <w:marRight w:val="0"/>
      <w:marTop w:val="0"/>
      <w:marBottom w:val="0"/>
      <w:divBdr>
        <w:top w:val="none" w:sz="0" w:space="0" w:color="auto"/>
        <w:left w:val="none" w:sz="0" w:space="0" w:color="auto"/>
        <w:bottom w:val="none" w:sz="0" w:space="0" w:color="auto"/>
        <w:right w:val="none" w:sz="0" w:space="0" w:color="auto"/>
      </w:divBdr>
    </w:div>
    <w:div w:id="930430791">
      <w:bodyDiv w:val="1"/>
      <w:marLeft w:val="0"/>
      <w:marRight w:val="0"/>
      <w:marTop w:val="0"/>
      <w:marBottom w:val="0"/>
      <w:divBdr>
        <w:top w:val="none" w:sz="0" w:space="0" w:color="auto"/>
        <w:left w:val="none" w:sz="0" w:space="0" w:color="auto"/>
        <w:bottom w:val="none" w:sz="0" w:space="0" w:color="auto"/>
        <w:right w:val="none" w:sz="0" w:space="0" w:color="auto"/>
      </w:divBdr>
    </w:div>
    <w:div w:id="994845193">
      <w:bodyDiv w:val="1"/>
      <w:marLeft w:val="0"/>
      <w:marRight w:val="0"/>
      <w:marTop w:val="0"/>
      <w:marBottom w:val="0"/>
      <w:divBdr>
        <w:top w:val="none" w:sz="0" w:space="0" w:color="auto"/>
        <w:left w:val="none" w:sz="0" w:space="0" w:color="auto"/>
        <w:bottom w:val="none" w:sz="0" w:space="0" w:color="auto"/>
        <w:right w:val="none" w:sz="0" w:space="0" w:color="auto"/>
      </w:divBdr>
    </w:div>
    <w:div w:id="1003318006">
      <w:bodyDiv w:val="1"/>
      <w:marLeft w:val="0"/>
      <w:marRight w:val="0"/>
      <w:marTop w:val="0"/>
      <w:marBottom w:val="0"/>
      <w:divBdr>
        <w:top w:val="none" w:sz="0" w:space="0" w:color="auto"/>
        <w:left w:val="none" w:sz="0" w:space="0" w:color="auto"/>
        <w:bottom w:val="none" w:sz="0" w:space="0" w:color="auto"/>
        <w:right w:val="none" w:sz="0" w:space="0" w:color="auto"/>
      </w:divBdr>
    </w:div>
    <w:div w:id="1040087423">
      <w:bodyDiv w:val="1"/>
      <w:marLeft w:val="0"/>
      <w:marRight w:val="0"/>
      <w:marTop w:val="0"/>
      <w:marBottom w:val="0"/>
      <w:divBdr>
        <w:top w:val="none" w:sz="0" w:space="0" w:color="auto"/>
        <w:left w:val="none" w:sz="0" w:space="0" w:color="auto"/>
        <w:bottom w:val="none" w:sz="0" w:space="0" w:color="auto"/>
        <w:right w:val="none" w:sz="0" w:space="0" w:color="auto"/>
      </w:divBdr>
    </w:div>
    <w:div w:id="1071611601">
      <w:bodyDiv w:val="1"/>
      <w:marLeft w:val="0"/>
      <w:marRight w:val="0"/>
      <w:marTop w:val="0"/>
      <w:marBottom w:val="0"/>
      <w:divBdr>
        <w:top w:val="none" w:sz="0" w:space="0" w:color="auto"/>
        <w:left w:val="none" w:sz="0" w:space="0" w:color="auto"/>
        <w:bottom w:val="none" w:sz="0" w:space="0" w:color="auto"/>
        <w:right w:val="none" w:sz="0" w:space="0" w:color="auto"/>
      </w:divBdr>
    </w:div>
    <w:div w:id="1117332193">
      <w:bodyDiv w:val="1"/>
      <w:marLeft w:val="0"/>
      <w:marRight w:val="0"/>
      <w:marTop w:val="0"/>
      <w:marBottom w:val="0"/>
      <w:divBdr>
        <w:top w:val="none" w:sz="0" w:space="0" w:color="auto"/>
        <w:left w:val="none" w:sz="0" w:space="0" w:color="auto"/>
        <w:bottom w:val="none" w:sz="0" w:space="0" w:color="auto"/>
        <w:right w:val="none" w:sz="0" w:space="0" w:color="auto"/>
      </w:divBdr>
    </w:div>
    <w:div w:id="1140655401">
      <w:bodyDiv w:val="1"/>
      <w:marLeft w:val="0"/>
      <w:marRight w:val="0"/>
      <w:marTop w:val="0"/>
      <w:marBottom w:val="0"/>
      <w:divBdr>
        <w:top w:val="none" w:sz="0" w:space="0" w:color="auto"/>
        <w:left w:val="none" w:sz="0" w:space="0" w:color="auto"/>
        <w:bottom w:val="none" w:sz="0" w:space="0" w:color="auto"/>
        <w:right w:val="none" w:sz="0" w:space="0" w:color="auto"/>
      </w:divBdr>
    </w:div>
    <w:div w:id="1143817872">
      <w:bodyDiv w:val="1"/>
      <w:marLeft w:val="0"/>
      <w:marRight w:val="0"/>
      <w:marTop w:val="0"/>
      <w:marBottom w:val="0"/>
      <w:divBdr>
        <w:top w:val="none" w:sz="0" w:space="0" w:color="auto"/>
        <w:left w:val="none" w:sz="0" w:space="0" w:color="auto"/>
        <w:bottom w:val="none" w:sz="0" w:space="0" w:color="auto"/>
        <w:right w:val="none" w:sz="0" w:space="0" w:color="auto"/>
      </w:divBdr>
    </w:div>
    <w:div w:id="1160081165">
      <w:bodyDiv w:val="1"/>
      <w:marLeft w:val="0"/>
      <w:marRight w:val="0"/>
      <w:marTop w:val="0"/>
      <w:marBottom w:val="0"/>
      <w:divBdr>
        <w:top w:val="none" w:sz="0" w:space="0" w:color="auto"/>
        <w:left w:val="none" w:sz="0" w:space="0" w:color="auto"/>
        <w:bottom w:val="none" w:sz="0" w:space="0" w:color="auto"/>
        <w:right w:val="none" w:sz="0" w:space="0" w:color="auto"/>
      </w:divBdr>
    </w:div>
    <w:div w:id="1167328350">
      <w:bodyDiv w:val="1"/>
      <w:marLeft w:val="0"/>
      <w:marRight w:val="0"/>
      <w:marTop w:val="0"/>
      <w:marBottom w:val="0"/>
      <w:divBdr>
        <w:top w:val="none" w:sz="0" w:space="0" w:color="auto"/>
        <w:left w:val="none" w:sz="0" w:space="0" w:color="auto"/>
        <w:bottom w:val="none" w:sz="0" w:space="0" w:color="auto"/>
        <w:right w:val="none" w:sz="0" w:space="0" w:color="auto"/>
      </w:divBdr>
    </w:div>
    <w:div w:id="1167744240">
      <w:bodyDiv w:val="1"/>
      <w:marLeft w:val="0"/>
      <w:marRight w:val="0"/>
      <w:marTop w:val="0"/>
      <w:marBottom w:val="0"/>
      <w:divBdr>
        <w:top w:val="none" w:sz="0" w:space="0" w:color="auto"/>
        <w:left w:val="none" w:sz="0" w:space="0" w:color="auto"/>
        <w:bottom w:val="none" w:sz="0" w:space="0" w:color="auto"/>
        <w:right w:val="none" w:sz="0" w:space="0" w:color="auto"/>
      </w:divBdr>
    </w:div>
    <w:div w:id="1189173948">
      <w:bodyDiv w:val="1"/>
      <w:marLeft w:val="0"/>
      <w:marRight w:val="0"/>
      <w:marTop w:val="0"/>
      <w:marBottom w:val="0"/>
      <w:divBdr>
        <w:top w:val="none" w:sz="0" w:space="0" w:color="auto"/>
        <w:left w:val="none" w:sz="0" w:space="0" w:color="auto"/>
        <w:bottom w:val="none" w:sz="0" w:space="0" w:color="auto"/>
        <w:right w:val="none" w:sz="0" w:space="0" w:color="auto"/>
      </w:divBdr>
    </w:div>
    <w:div w:id="1257205773">
      <w:bodyDiv w:val="1"/>
      <w:marLeft w:val="0"/>
      <w:marRight w:val="0"/>
      <w:marTop w:val="0"/>
      <w:marBottom w:val="0"/>
      <w:divBdr>
        <w:top w:val="none" w:sz="0" w:space="0" w:color="auto"/>
        <w:left w:val="none" w:sz="0" w:space="0" w:color="auto"/>
        <w:bottom w:val="none" w:sz="0" w:space="0" w:color="auto"/>
        <w:right w:val="none" w:sz="0" w:space="0" w:color="auto"/>
      </w:divBdr>
    </w:div>
    <w:div w:id="1432429527">
      <w:bodyDiv w:val="1"/>
      <w:marLeft w:val="0"/>
      <w:marRight w:val="0"/>
      <w:marTop w:val="0"/>
      <w:marBottom w:val="0"/>
      <w:divBdr>
        <w:top w:val="none" w:sz="0" w:space="0" w:color="auto"/>
        <w:left w:val="none" w:sz="0" w:space="0" w:color="auto"/>
        <w:bottom w:val="none" w:sz="0" w:space="0" w:color="auto"/>
        <w:right w:val="none" w:sz="0" w:space="0" w:color="auto"/>
      </w:divBdr>
    </w:div>
    <w:div w:id="1437867527">
      <w:bodyDiv w:val="1"/>
      <w:marLeft w:val="0"/>
      <w:marRight w:val="0"/>
      <w:marTop w:val="0"/>
      <w:marBottom w:val="0"/>
      <w:divBdr>
        <w:top w:val="none" w:sz="0" w:space="0" w:color="auto"/>
        <w:left w:val="none" w:sz="0" w:space="0" w:color="auto"/>
        <w:bottom w:val="none" w:sz="0" w:space="0" w:color="auto"/>
        <w:right w:val="none" w:sz="0" w:space="0" w:color="auto"/>
      </w:divBdr>
    </w:div>
    <w:div w:id="1452240603">
      <w:bodyDiv w:val="1"/>
      <w:marLeft w:val="0"/>
      <w:marRight w:val="0"/>
      <w:marTop w:val="0"/>
      <w:marBottom w:val="0"/>
      <w:divBdr>
        <w:top w:val="none" w:sz="0" w:space="0" w:color="auto"/>
        <w:left w:val="none" w:sz="0" w:space="0" w:color="auto"/>
        <w:bottom w:val="none" w:sz="0" w:space="0" w:color="auto"/>
        <w:right w:val="none" w:sz="0" w:space="0" w:color="auto"/>
      </w:divBdr>
    </w:div>
    <w:div w:id="1478767822">
      <w:bodyDiv w:val="1"/>
      <w:marLeft w:val="0"/>
      <w:marRight w:val="0"/>
      <w:marTop w:val="0"/>
      <w:marBottom w:val="0"/>
      <w:divBdr>
        <w:top w:val="none" w:sz="0" w:space="0" w:color="auto"/>
        <w:left w:val="none" w:sz="0" w:space="0" w:color="auto"/>
        <w:bottom w:val="none" w:sz="0" w:space="0" w:color="auto"/>
        <w:right w:val="none" w:sz="0" w:space="0" w:color="auto"/>
      </w:divBdr>
    </w:div>
    <w:div w:id="1479686839">
      <w:bodyDiv w:val="1"/>
      <w:marLeft w:val="0"/>
      <w:marRight w:val="0"/>
      <w:marTop w:val="0"/>
      <w:marBottom w:val="0"/>
      <w:divBdr>
        <w:top w:val="none" w:sz="0" w:space="0" w:color="auto"/>
        <w:left w:val="none" w:sz="0" w:space="0" w:color="auto"/>
        <w:bottom w:val="none" w:sz="0" w:space="0" w:color="auto"/>
        <w:right w:val="none" w:sz="0" w:space="0" w:color="auto"/>
      </w:divBdr>
    </w:div>
    <w:div w:id="1519738079">
      <w:bodyDiv w:val="1"/>
      <w:marLeft w:val="0"/>
      <w:marRight w:val="0"/>
      <w:marTop w:val="0"/>
      <w:marBottom w:val="0"/>
      <w:divBdr>
        <w:top w:val="none" w:sz="0" w:space="0" w:color="auto"/>
        <w:left w:val="none" w:sz="0" w:space="0" w:color="auto"/>
        <w:bottom w:val="none" w:sz="0" w:space="0" w:color="auto"/>
        <w:right w:val="none" w:sz="0" w:space="0" w:color="auto"/>
      </w:divBdr>
    </w:div>
    <w:div w:id="1583565749">
      <w:bodyDiv w:val="1"/>
      <w:marLeft w:val="0"/>
      <w:marRight w:val="0"/>
      <w:marTop w:val="0"/>
      <w:marBottom w:val="0"/>
      <w:divBdr>
        <w:top w:val="none" w:sz="0" w:space="0" w:color="auto"/>
        <w:left w:val="none" w:sz="0" w:space="0" w:color="auto"/>
        <w:bottom w:val="none" w:sz="0" w:space="0" w:color="auto"/>
        <w:right w:val="none" w:sz="0" w:space="0" w:color="auto"/>
      </w:divBdr>
    </w:div>
    <w:div w:id="1585996294">
      <w:bodyDiv w:val="1"/>
      <w:marLeft w:val="0"/>
      <w:marRight w:val="0"/>
      <w:marTop w:val="0"/>
      <w:marBottom w:val="0"/>
      <w:divBdr>
        <w:top w:val="none" w:sz="0" w:space="0" w:color="auto"/>
        <w:left w:val="none" w:sz="0" w:space="0" w:color="auto"/>
        <w:bottom w:val="none" w:sz="0" w:space="0" w:color="auto"/>
        <w:right w:val="none" w:sz="0" w:space="0" w:color="auto"/>
      </w:divBdr>
    </w:div>
    <w:div w:id="1592002753">
      <w:bodyDiv w:val="1"/>
      <w:marLeft w:val="0"/>
      <w:marRight w:val="0"/>
      <w:marTop w:val="0"/>
      <w:marBottom w:val="0"/>
      <w:divBdr>
        <w:top w:val="none" w:sz="0" w:space="0" w:color="auto"/>
        <w:left w:val="none" w:sz="0" w:space="0" w:color="auto"/>
        <w:bottom w:val="none" w:sz="0" w:space="0" w:color="auto"/>
        <w:right w:val="none" w:sz="0" w:space="0" w:color="auto"/>
      </w:divBdr>
    </w:div>
    <w:div w:id="1595089887">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507982">
      <w:bodyDiv w:val="1"/>
      <w:marLeft w:val="0"/>
      <w:marRight w:val="0"/>
      <w:marTop w:val="0"/>
      <w:marBottom w:val="0"/>
      <w:divBdr>
        <w:top w:val="none" w:sz="0" w:space="0" w:color="auto"/>
        <w:left w:val="none" w:sz="0" w:space="0" w:color="auto"/>
        <w:bottom w:val="none" w:sz="0" w:space="0" w:color="auto"/>
        <w:right w:val="none" w:sz="0" w:space="0" w:color="auto"/>
      </w:divBdr>
    </w:div>
    <w:div w:id="1763263201">
      <w:bodyDiv w:val="1"/>
      <w:marLeft w:val="0"/>
      <w:marRight w:val="0"/>
      <w:marTop w:val="0"/>
      <w:marBottom w:val="0"/>
      <w:divBdr>
        <w:top w:val="none" w:sz="0" w:space="0" w:color="auto"/>
        <w:left w:val="none" w:sz="0" w:space="0" w:color="auto"/>
        <w:bottom w:val="none" w:sz="0" w:space="0" w:color="auto"/>
        <w:right w:val="none" w:sz="0" w:space="0" w:color="auto"/>
      </w:divBdr>
    </w:div>
    <w:div w:id="1772163134">
      <w:bodyDiv w:val="1"/>
      <w:marLeft w:val="0"/>
      <w:marRight w:val="0"/>
      <w:marTop w:val="0"/>
      <w:marBottom w:val="0"/>
      <w:divBdr>
        <w:top w:val="none" w:sz="0" w:space="0" w:color="auto"/>
        <w:left w:val="none" w:sz="0" w:space="0" w:color="auto"/>
        <w:bottom w:val="none" w:sz="0" w:space="0" w:color="auto"/>
        <w:right w:val="none" w:sz="0" w:space="0" w:color="auto"/>
      </w:divBdr>
    </w:div>
    <w:div w:id="1804233014">
      <w:bodyDiv w:val="1"/>
      <w:marLeft w:val="0"/>
      <w:marRight w:val="0"/>
      <w:marTop w:val="0"/>
      <w:marBottom w:val="0"/>
      <w:divBdr>
        <w:top w:val="none" w:sz="0" w:space="0" w:color="auto"/>
        <w:left w:val="none" w:sz="0" w:space="0" w:color="auto"/>
        <w:bottom w:val="none" w:sz="0" w:space="0" w:color="auto"/>
        <w:right w:val="none" w:sz="0" w:space="0" w:color="auto"/>
      </w:divBdr>
    </w:div>
    <w:div w:id="1808743809">
      <w:bodyDiv w:val="1"/>
      <w:marLeft w:val="0"/>
      <w:marRight w:val="0"/>
      <w:marTop w:val="0"/>
      <w:marBottom w:val="0"/>
      <w:divBdr>
        <w:top w:val="none" w:sz="0" w:space="0" w:color="auto"/>
        <w:left w:val="none" w:sz="0" w:space="0" w:color="auto"/>
        <w:bottom w:val="none" w:sz="0" w:space="0" w:color="auto"/>
        <w:right w:val="none" w:sz="0" w:space="0" w:color="auto"/>
      </w:divBdr>
    </w:div>
    <w:div w:id="1843738066">
      <w:bodyDiv w:val="1"/>
      <w:marLeft w:val="0"/>
      <w:marRight w:val="0"/>
      <w:marTop w:val="0"/>
      <w:marBottom w:val="0"/>
      <w:divBdr>
        <w:top w:val="none" w:sz="0" w:space="0" w:color="auto"/>
        <w:left w:val="none" w:sz="0" w:space="0" w:color="auto"/>
        <w:bottom w:val="none" w:sz="0" w:space="0" w:color="auto"/>
        <w:right w:val="none" w:sz="0" w:space="0" w:color="auto"/>
      </w:divBdr>
    </w:div>
    <w:div w:id="1906212652">
      <w:bodyDiv w:val="1"/>
      <w:marLeft w:val="0"/>
      <w:marRight w:val="0"/>
      <w:marTop w:val="0"/>
      <w:marBottom w:val="0"/>
      <w:divBdr>
        <w:top w:val="none" w:sz="0" w:space="0" w:color="auto"/>
        <w:left w:val="none" w:sz="0" w:space="0" w:color="auto"/>
        <w:bottom w:val="none" w:sz="0" w:space="0" w:color="auto"/>
        <w:right w:val="none" w:sz="0" w:space="0" w:color="auto"/>
      </w:divBdr>
    </w:div>
    <w:div w:id="1947424165">
      <w:bodyDiv w:val="1"/>
      <w:marLeft w:val="0"/>
      <w:marRight w:val="0"/>
      <w:marTop w:val="0"/>
      <w:marBottom w:val="0"/>
      <w:divBdr>
        <w:top w:val="none" w:sz="0" w:space="0" w:color="auto"/>
        <w:left w:val="none" w:sz="0" w:space="0" w:color="auto"/>
        <w:bottom w:val="none" w:sz="0" w:space="0" w:color="auto"/>
        <w:right w:val="none" w:sz="0" w:space="0" w:color="auto"/>
      </w:divBdr>
    </w:div>
    <w:div w:id="1949965039">
      <w:bodyDiv w:val="1"/>
      <w:marLeft w:val="0"/>
      <w:marRight w:val="0"/>
      <w:marTop w:val="0"/>
      <w:marBottom w:val="0"/>
      <w:divBdr>
        <w:top w:val="none" w:sz="0" w:space="0" w:color="auto"/>
        <w:left w:val="none" w:sz="0" w:space="0" w:color="auto"/>
        <w:bottom w:val="none" w:sz="0" w:space="0" w:color="auto"/>
        <w:right w:val="none" w:sz="0" w:space="0" w:color="auto"/>
      </w:divBdr>
    </w:div>
    <w:div w:id="1970241035">
      <w:bodyDiv w:val="1"/>
      <w:marLeft w:val="0"/>
      <w:marRight w:val="0"/>
      <w:marTop w:val="0"/>
      <w:marBottom w:val="0"/>
      <w:divBdr>
        <w:top w:val="none" w:sz="0" w:space="0" w:color="auto"/>
        <w:left w:val="none" w:sz="0" w:space="0" w:color="auto"/>
        <w:bottom w:val="none" w:sz="0" w:space="0" w:color="auto"/>
        <w:right w:val="none" w:sz="0" w:space="0" w:color="auto"/>
      </w:divBdr>
    </w:div>
    <w:div w:id="1987467601">
      <w:bodyDiv w:val="1"/>
      <w:marLeft w:val="0"/>
      <w:marRight w:val="0"/>
      <w:marTop w:val="0"/>
      <w:marBottom w:val="0"/>
      <w:divBdr>
        <w:top w:val="none" w:sz="0" w:space="0" w:color="auto"/>
        <w:left w:val="none" w:sz="0" w:space="0" w:color="auto"/>
        <w:bottom w:val="none" w:sz="0" w:space="0" w:color="auto"/>
        <w:right w:val="none" w:sz="0" w:space="0" w:color="auto"/>
      </w:divBdr>
    </w:div>
    <w:div w:id="1999844618">
      <w:bodyDiv w:val="1"/>
      <w:marLeft w:val="0"/>
      <w:marRight w:val="0"/>
      <w:marTop w:val="0"/>
      <w:marBottom w:val="0"/>
      <w:divBdr>
        <w:top w:val="none" w:sz="0" w:space="0" w:color="auto"/>
        <w:left w:val="none" w:sz="0" w:space="0" w:color="auto"/>
        <w:bottom w:val="none" w:sz="0" w:space="0" w:color="auto"/>
        <w:right w:val="none" w:sz="0" w:space="0" w:color="auto"/>
      </w:divBdr>
    </w:div>
    <w:div w:id="2009474768">
      <w:bodyDiv w:val="1"/>
      <w:marLeft w:val="0"/>
      <w:marRight w:val="0"/>
      <w:marTop w:val="0"/>
      <w:marBottom w:val="0"/>
      <w:divBdr>
        <w:top w:val="none" w:sz="0" w:space="0" w:color="auto"/>
        <w:left w:val="none" w:sz="0" w:space="0" w:color="auto"/>
        <w:bottom w:val="none" w:sz="0" w:space="0" w:color="auto"/>
        <w:right w:val="none" w:sz="0" w:space="0" w:color="auto"/>
      </w:divBdr>
    </w:div>
    <w:div w:id="2046563481">
      <w:bodyDiv w:val="1"/>
      <w:marLeft w:val="0"/>
      <w:marRight w:val="0"/>
      <w:marTop w:val="0"/>
      <w:marBottom w:val="0"/>
      <w:divBdr>
        <w:top w:val="none" w:sz="0" w:space="0" w:color="auto"/>
        <w:left w:val="none" w:sz="0" w:space="0" w:color="auto"/>
        <w:bottom w:val="none" w:sz="0" w:space="0" w:color="auto"/>
        <w:right w:val="none" w:sz="0" w:space="0" w:color="auto"/>
      </w:divBdr>
    </w:div>
    <w:div w:id="2054186831">
      <w:bodyDiv w:val="1"/>
      <w:marLeft w:val="0"/>
      <w:marRight w:val="0"/>
      <w:marTop w:val="0"/>
      <w:marBottom w:val="0"/>
      <w:divBdr>
        <w:top w:val="none" w:sz="0" w:space="0" w:color="auto"/>
        <w:left w:val="none" w:sz="0" w:space="0" w:color="auto"/>
        <w:bottom w:val="none" w:sz="0" w:space="0" w:color="auto"/>
        <w:right w:val="none" w:sz="0" w:space="0" w:color="auto"/>
      </w:divBdr>
    </w:div>
    <w:div w:id="2099403437">
      <w:bodyDiv w:val="1"/>
      <w:marLeft w:val="0"/>
      <w:marRight w:val="0"/>
      <w:marTop w:val="0"/>
      <w:marBottom w:val="0"/>
      <w:divBdr>
        <w:top w:val="none" w:sz="0" w:space="0" w:color="auto"/>
        <w:left w:val="none" w:sz="0" w:space="0" w:color="auto"/>
        <w:bottom w:val="none" w:sz="0" w:space="0" w:color="auto"/>
        <w:right w:val="none" w:sz="0" w:space="0" w:color="auto"/>
      </w:divBdr>
    </w:div>
    <w:div w:id="2128767991">
      <w:bodyDiv w:val="1"/>
      <w:marLeft w:val="0"/>
      <w:marRight w:val="0"/>
      <w:marTop w:val="0"/>
      <w:marBottom w:val="0"/>
      <w:divBdr>
        <w:top w:val="none" w:sz="0" w:space="0" w:color="auto"/>
        <w:left w:val="none" w:sz="0" w:space="0" w:color="auto"/>
        <w:bottom w:val="none" w:sz="0" w:space="0" w:color="auto"/>
        <w:right w:val="none" w:sz="0" w:space="0" w:color="auto"/>
      </w:divBdr>
    </w:div>
    <w:div w:id="21464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ncesti.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04C04-BD4B-4632-BB33-7F076ACA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9193</Words>
  <Characters>53324</Characters>
  <Application>Microsoft Office Word</Application>
  <DocSecurity>0</DocSecurity>
  <Lines>444</Lines>
  <Paragraphs>124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cp:lastPrinted>2026-01-21T12:50:00Z</cp:lastPrinted>
  <dcterms:created xsi:type="dcterms:W3CDTF">2026-01-23T12:58:00Z</dcterms:created>
  <dcterms:modified xsi:type="dcterms:W3CDTF">2026-01-23T12:58:00Z</dcterms:modified>
</cp:coreProperties>
</file>