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AB64DC" w:rsidRPr="00A31FE3" w:rsidTr="001F255E">
        <w:tc>
          <w:tcPr>
            <w:tcW w:w="4169" w:type="dxa"/>
            <w:tcBorders>
              <w:top w:val="nil"/>
              <w:left w:val="nil"/>
              <w:bottom w:val="single" w:sz="6" w:space="0" w:color="auto"/>
              <w:right w:val="nil"/>
            </w:tcBorders>
            <w:vAlign w:val="center"/>
          </w:tcPr>
          <w:p w:rsidR="00AB64DC" w:rsidRDefault="00AB64DC" w:rsidP="001F255E">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r w:rsidRPr="00C31E5B">
              <w:rPr>
                <w:rFonts w:ascii="Times New Roman" w:eastAsia="Times New Roman" w:hAnsi="Times New Roman" w:cs="Times New Roman"/>
                <w:sz w:val="26"/>
                <w:szCs w:val="26"/>
                <w:lang w:val="ro-MD" w:eastAsia="ru-RU"/>
              </w:rPr>
              <w:t xml:space="preserve">  </w:t>
            </w:r>
          </w:p>
          <w:p w:rsidR="00AB64DC" w:rsidRPr="00C31E5B" w:rsidRDefault="00AB64DC" w:rsidP="001F255E">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r w:rsidRPr="00C31E5B">
              <w:rPr>
                <w:rFonts w:ascii="Times New Roman" w:eastAsia="Times New Roman" w:hAnsi="Times New Roman" w:cs="Times New Roman"/>
                <w:sz w:val="26"/>
                <w:szCs w:val="26"/>
                <w:lang w:val="ro-MD" w:eastAsia="ru-RU"/>
              </w:rPr>
              <w:t xml:space="preserve"> REPUBLICA MOLDOVA</w:t>
            </w:r>
          </w:p>
          <w:p w:rsidR="00AB64DC" w:rsidRPr="00C31E5B" w:rsidRDefault="00AB64DC" w:rsidP="001F255E">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8"/>
                <w:szCs w:val="28"/>
                <w:lang w:val="ro-MD" w:eastAsia="ru-RU"/>
              </w:rPr>
            </w:pPr>
            <w:r w:rsidRPr="00C31E5B">
              <w:rPr>
                <w:rFonts w:ascii="Times New Roman" w:eastAsia="Times New Roman" w:hAnsi="Times New Roman" w:cs="Times New Roman"/>
                <w:b/>
                <w:bCs/>
                <w:sz w:val="28"/>
                <w:szCs w:val="28"/>
                <w:lang w:val="ro-MD" w:eastAsia="ru-RU"/>
              </w:rPr>
              <w:t>CONSILIUL RAIONAL HÎNCEŞTI</w:t>
            </w:r>
          </w:p>
          <w:p w:rsidR="00AB64DC" w:rsidRPr="00C31E5B" w:rsidRDefault="00AB64DC" w:rsidP="001F255E">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MD" w:eastAsia="ru-RU"/>
              </w:rPr>
            </w:pPr>
            <w:r w:rsidRPr="00C31E5B">
              <w:rPr>
                <w:rFonts w:ascii="Times New Roman" w:eastAsia="Times New Roman" w:hAnsi="Times New Roman" w:cs="Times New Roman"/>
                <w:sz w:val="20"/>
                <w:szCs w:val="20"/>
                <w:lang w:val="ro-MD" w:eastAsia="ru-RU"/>
              </w:rPr>
              <w:t>MD-3400, mun. Hînceşti, str. M. Hîncu, 1</w:t>
            </w:r>
            <w:r>
              <w:rPr>
                <w:rFonts w:ascii="Times New Roman" w:eastAsia="Times New Roman" w:hAnsi="Times New Roman" w:cs="Times New Roman"/>
                <w:sz w:val="20"/>
                <w:szCs w:val="20"/>
                <w:lang w:val="ro-MD" w:eastAsia="ru-RU"/>
              </w:rPr>
              <w:t>38</w:t>
            </w:r>
          </w:p>
          <w:p w:rsidR="00AB64DC" w:rsidRPr="00C31E5B" w:rsidRDefault="00AB64DC" w:rsidP="001F255E">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MD" w:eastAsia="ru-RU"/>
              </w:rPr>
            </w:pPr>
            <w:r w:rsidRPr="00C31E5B">
              <w:rPr>
                <w:rFonts w:ascii="Times New Roman" w:eastAsia="Times New Roman" w:hAnsi="Times New Roman" w:cs="Times New Roman"/>
                <w:sz w:val="20"/>
                <w:szCs w:val="20"/>
                <w:lang w:val="ro-MD" w:eastAsia="ru-RU"/>
              </w:rPr>
              <w:t>tel. (269) 2-20-48, fax (269) 2-23-02,</w:t>
            </w:r>
          </w:p>
          <w:p w:rsidR="00AB64DC" w:rsidRPr="00C31E5B" w:rsidRDefault="00AB64DC" w:rsidP="00195E2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MD" w:eastAsia="ru-RU"/>
              </w:rPr>
            </w:pPr>
            <w:r w:rsidRPr="00C31E5B">
              <w:rPr>
                <w:rFonts w:ascii="Times New Roman" w:eastAsia="Times New Roman" w:hAnsi="Times New Roman" w:cs="Times New Roman"/>
                <w:sz w:val="20"/>
                <w:szCs w:val="20"/>
                <w:lang w:val="ro-MD" w:eastAsia="ru-RU"/>
              </w:rPr>
              <w:t xml:space="preserve">E-mail: </w:t>
            </w:r>
            <w:r w:rsidRPr="00C31E5B">
              <w:rPr>
                <w:rFonts w:ascii="Times New Roman" w:eastAsia="Times New Roman" w:hAnsi="Times New Roman" w:cs="Times New Roman"/>
                <w:sz w:val="20"/>
                <w:szCs w:val="20"/>
                <w:u w:val="single"/>
                <w:lang w:val="ro-MD" w:eastAsia="ru-RU"/>
              </w:rPr>
              <w:t>consiliul@hincesti.md</w:t>
            </w:r>
          </w:p>
        </w:tc>
        <w:tc>
          <w:tcPr>
            <w:tcW w:w="1620" w:type="dxa"/>
            <w:tcBorders>
              <w:top w:val="nil"/>
              <w:left w:val="nil"/>
              <w:bottom w:val="single" w:sz="6" w:space="0" w:color="auto"/>
              <w:right w:val="nil"/>
            </w:tcBorders>
            <w:hideMark/>
          </w:tcPr>
          <w:p w:rsidR="00AB64DC" w:rsidRPr="00C31E5B" w:rsidRDefault="00AB64DC" w:rsidP="001F255E">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p>
          <w:p w:rsidR="00AB64DC" w:rsidRPr="00C31E5B" w:rsidRDefault="009E238A" w:rsidP="001F255E">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pt;margin-top:2.85pt;width:64.5pt;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8" o:title=""/>
                </v:shape>
                <o:OLEObject Type="Embed" ProgID="Word.Picture.8" ShapeID="_x0000_s1026" DrawAspect="Content" ObjectID="_1824196099" r:id="rId9"/>
              </w:object>
            </w:r>
          </w:p>
          <w:p w:rsidR="00AB64DC" w:rsidRPr="00C31E5B" w:rsidRDefault="00AB64DC" w:rsidP="001F255E">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p>
        </w:tc>
        <w:tc>
          <w:tcPr>
            <w:tcW w:w="4321" w:type="dxa"/>
            <w:tcBorders>
              <w:top w:val="nil"/>
              <w:left w:val="nil"/>
              <w:bottom w:val="single" w:sz="6" w:space="0" w:color="auto"/>
              <w:right w:val="nil"/>
            </w:tcBorders>
            <w:vAlign w:val="center"/>
          </w:tcPr>
          <w:p w:rsidR="00AB64DC" w:rsidRDefault="00AB64DC" w:rsidP="001F255E">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p>
          <w:p w:rsidR="00AB64DC" w:rsidRPr="00C31E5B" w:rsidRDefault="00AB64DC" w:rsidP="001F255E">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r w:rsidRPr="00C31E5B">
              <w:rPr>
                <w:rFonts w:ascii="Times New Roman" w:eastAsia="Times New Roman" w:hAnsi="Times New Roman" w:cs="Times New Roman"/>
                <w:sz w:val="26"/>
                <w:szCs w:val="26"/>
                <w:lang w:val="ro-MD" w:eastAsia="ru-RU"/>
              </w:rPr>
              <w:t>РЕСПУБЛИКА МОЛДОВА</w:t>
            </w:r>
          </w:p>
          <w:p w:rsidR="00AB64DC" w:rsidRPr="00C31E5B" w:rsidRDefault="00AB64DC" w:rsidP="001F255E">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8"/>
                <w:szCs w:val="28"/>
                <w:lang w:val="ro-MD" w:eastAsia="ru-RU"/>
              </w:rPr>
            </w:pPr>
            <w:r w:rsidRPr="00C31E5B">
              <w:rPr>
                <w:rFonts w:ascii="Times New Roman" w:eastAsia="Times New Roman" w:hAnsi="Times New Roman" w:cs="Times New Roman"/>
                <w:b/>
                <w:bCs/>
                <w:sz w:val="28"/>
                <w:szCs w:val="28"/>
                <w:lang w:val="ro-MD" w:eastAsia="ru-RU"/>
              </w:rPr>
              <w:t>РАЙОHНЫЙ СОВЕТ ХЫНЧЕШТЬ</w:t>
            </w:r>
          </w:p>
          <w:p w:rsidR="00AB64DC" w:rsidRPr="00C31E5B" w:rsidRDefault="00AB64DC" w:rsidP="001F255E">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MD" w:eastAsia="ru-RU"/>
              </w:rPr>
            </w:pPr>
            <w:r w:rsidRPr="00C31E5B">
              <w:rPr>
                <w:rFonts w:ascii="Times New Roman" w:eastAsia="Times New Roman" w:hAnsi="Times New Roman" w:cs="Times New Roman"/>
                <w:sz w:val="20"/>
                <w:szCs w:val="20"/>
                <w:lang w:val="ro-MD" w:eastAsia="ru-RU"/>
              </w:rPr>
              <w:t>МД-3400, мун. Хынчешть, ул. М.Хынку, 1</w:t>
            </w:r>
            <w:r>
              <w:rPr>
                <w:rFonts w:ascii="Times New Roman" w:eastAsia="Times New Roman" w:hAnsi="Times New Roman" w:cs="Times New Roman"/>
                <w:sz w:val="20"/>
                <w:szCs w:val="20"/>
                <w:lang w:val="ro-MD" w:eastAsia="ru-RU"/>
              </w:rPr>
              <w:t>38</w:t>
            </w:r>
          </w:p>
          <w:p w:rsidR="00AB64DC" w:rsidRPr="00C31E5B" w:rsidRDefault="00AB64DC" w:rsidP="001F255E">
            <w:pPr>
              <w:widowControl w:val="0"/>
              <w:autoSpaceDE w:val="0"/>
              <w:autoSpaceDN w:val="0"/>
              <w:adjustRightInd w:val="0"/>
              <w:spacing w:after="0" w:line="276" w:lineRule="auto"/>
              <w:jc w:val="center"/>
              <w:rPr>
                <w:rFonts w:ascii="Times New Roman" w:eastAsia="Times New Roman" w:hAnsi="Times New Roman" w:cs="Times New Roman"/>
                <w:sz w:val="20"/>
                <w:szCs w:val="20"/>
                <w:lang w:val="ro-MD" w:eastAsia="ru-RU"/>
              </w:rPr>
            </w:pPr>
            <w:r w:rsidRPr="00C31E5B">
              <w:rPr>
                <w:rFonts w:ascii="Times New Roman" w:eastAsia="Times New Roman" w:hAnsi="Times New Roman" w:cs="Times New Roman"/>
                <w:sz w:val="20"/>
                <w:szCs w:val="20"/>
                <w:lang w:val="ro-MD" w:eastAsia="ru-RU"/>
              </w:rPr>
              <w:t>тел. (269) 2-20-48, факс (269) 2-23-02,</w:t>
            </w:r>
          </w:p>
          <w:p w:rsidR="00AB64DC" w:rsidRPr="00C31E5B" w:rsidRDefault="00AB64DC" w:rsidP="00195E2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MD" w:eastAsia="ru-RU"/>
              </w:rPr>
            </w:pPr>
            <w:r w:rsidRPr="00C31E5B">
              <w:rPr>
                <w:rFonts w:ascii="Times New Roman" w:eastAsia="Times New Roman" w:hAnsi="Times New Roman" w:cs="Times New Roman"/>
                <w:sz w:val="20"/>
                <w:szCs w:val="20"/>
                <w:lang w:val="ro-MD" w:eastAsia="ru-RU"/>
              </w:rPr>
              <w:t xml:space="preserve">E-mail: </w:t>
            </w:r>
            <w:r w:rsidRPr="00C31E5B">
              <w:rPr>
                <w:rFonts w:ascii="Times New Roman" w:eastAsia="Times New Roman" w:hAnsi="Times New Roman" w:cs="Times New Roman"/>
                <w:sz w:val="20"/>
                <w:szCs w:val="20"/>
                <w:u w:val="single"/>
                <w:lang w:val="ro-MD" w:eastAsia="ru-RU"/>
              </w:rPr>
              <w:t>consiliul@hincesti.md</w:t>
            </w:r>
          </w:p>
        </w:tc>
      </w:tr>
    </w:tbl>
    <w:p w:rsidR="00C5765A" w:rsidRDefault="00087CB3" w:rsidP="00C5765A">
      <w:pPr>
        <w:spacing w:after="0" w:line="240" w:lineRule="auto"/>
        <w:ind w:firstLine="57"/>
        <w:jc w:val="center"/>
        <w:rPr>
          <w:rFonts w:ascii="Times New Roman" w:hAnsi="Times New Roman" w:cs="Times New Roman"/>
          <w:b/>
          <w:sz w:val="28"/>
          <w:szCs w:val="28"/>
          <w:lang w:val="ro-MD" w:eastAsia="ru-RU"/>
        </w:rPr>
      </w:pP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t>PROIECT</w:t>
      </w:r>
    </w:p>
    <w:p w:rsidR="00AB64DC" w:rsidRPr="00C31E5B" w:rsidRDefault="00AB64DC" w:rsidP="00C5765A">
      <w:pPr>
        <w:spacing w:after="0" w:line="240" w:lineRule="auto"/>
        <w:ind w:firstLine="57"/>
        <w:jc w:val="center"/>
        <w:rPr>
          <w:rFonts w:ascii="Times New Roman" w:hAnsi="Times New Roman" w:cs="Times New Roman"/>
          <w:b/>
          <w:sz w:val="28"/>
          <w:szCs w:val="28"/>
          <w:lang w:val="ro-MD" w:eastAsia="ru-RU"/>
        </w:rPr>
      </w:pPr>
      <w:r w:rsidRPr="00C31E5B">
        <w:rPr>
          <w:rFonts w:ascii="Times New Roman" w:hAnsi="Times New Roman" w:cs="Times New Roman"/>
          <w:b/>
          <w:sz w:val="28"/>
          <w:szCs w:val="28"/>
          <w:lang w:val="ro-MD" w:eastAsia="ru-RU"/>
        </w:rPr>
        <w:t>D E C I Z I E</w:t>
      </w:r>
    </w:p>
    <w:p w:rsidR="00AB64DC" w:rsidRPr="00C31E5B" w:rsidRDefault="00AB64DC" w:rsidP="00AB64DC">
      <w:pPr>
        <w:pStyle w:val="a3"/>
        <w:jc w:val="center"/>
        <w:rPr>
          <w:rFonts w:ascii="Times New Roman" w:hAnsi="Times New Roman" w:cs="Times New Roman"/>
          <w:b/>
          <w:sz w:val="28"/>
          <w:szCs w:val="28"/>
          <w:lang w:val="ro-MD" w:eastAsia="ru-RU"/>
        </w:rPr>
      </w:pPr>
      <w:r w:rsidRPr="00C31E5B">
        <w:rPr>
          <w:rFonts w:ascii="Times New Roman" w:hAnsi="Times New Roman" w:cs="Times New Roman"/>
          <w:b/>
          <w:sz w:val="28"/>
          <w:szCs w:val="28"/>
          <w:lang w:val="ro-MD" w:eastAsia="ru-RU"/>
        </w:rPr>
        <w:t>mun. Hînceşti</w:t>
      </w:r>
    </w:p>
    <w:p w:rsidR="00AB64DC" w:rsidRPr="00C31E5B" w:rsidRDefault="00AB64DC" w:rsidP="00AB64DC">
      <w:pPr>
        <w:pStyle w:val="a3"/>
        <w:jc w:val="both"/>
        <w:rPr>
          <w:rFonts w:ascii="Times New Roman" w:hAnsi="Times New Roman" w:cs="Times New Roman"/>
          <w:sz w:val="28"/>
          <w:szCs w:val="28"/>
          <w:lang w:val="ro-MD" w:eastAsia="ru-RU"/>
        </w:rPr>
      </w:pPr>
      <w:r w:rsidRPr="00C31E5B">
        <w:rPr>
          <w:sz w:val="24"/>
          <w:szCs w:val="24"/>
          <w:lang w:val="ro-MD" w:eastAsia="ru-RU"/>
        </w:rPr>
        <w:t xml:space="preserve">         </w:t>
      </w:r>
      <w:r w:rsidRPr="00C31E5B">
        <w:rPr>
          <w:rFonts w:ascii="Times New Roman" w:hAnsi="Times New Roman" w:cs="Times New Roman"/>
          <w:sz w:val="28"/>
          <w:szCs w:val="28"/>
          <w:lang w:val="ro-MD" w:eastAsia="ru-RU"/>
        </w:rPr>
        <w:t xml:space="preserve">din </w:t>
      </w:r>
      <w:r w:rsidR="00087CB3">
        <w:rPr>
          <w:rFonts w:ascii="Times New Roman" w:hAnsi="Times New Roman" w:cs="Times New Roman"/>
          <w:sz w:val="28"/>
          <w:szCs w:val="28"/>
          <w:lang w:val="ro-MD" w:eastAsia="ru-RU"/>
        </w:rPr>
        <w:t>____</w:t>
      </w:r>
      <w:r w:rsidR="00B31EEC">
        <w:rPr>
          <w:rFonts w:ascii="Times New Roman" w:hAnsi="Times New Roman" w:cs="Times New Roman"/>
          <w:sz w:val="28"/>
          <w:szCs w:val="28"/>
          <w:lang w:val="ro-MD" w:eastAsia="ru-RU"/>
        </w:rPr>
        <w:t xml:space="preserve">noiembrie </w:t>
      </w:r>
      <w:r w:rsidRPr="00C31E5B">
        <w:rPr>
          <w:rFonts w:ascii="Times New Roman" w:hAnsi="Times New Roman" w:cs="Times New Roman"/>
          <w:sz w:val="28"/>
          <w:szCs w:val="28"/>
          <w:lang w:val="ro-MD" w:eastAsia="ru-RU"/>
        </w:rPr>
        <w:t>202</w:t>
      </w:r>
      <w:r w:rsidR="00BD7941">
        <w:rPr>
          <w:rFonts w:ascii="Times New Roman" w:hAnsi="Times New Roman" w:cs="Times New Roman"/>
          <w:sz w:val="28"/>
          <w:szCs w:val="28"/>
          <w:lang w:val="ro-MD" w:eastAsia="ru-RU"/>
        </w:rPr>
        <w:t>5</w:t>
      </w:r>
      <w:r w:rsidRPr="00C31E5B">
        <w:rPr>
          <w:rFonts w:ascii="Times New Roman" w:hAnsi="Times New Roman" w:cs="Times New Roman"/>
          <w:sz w:val="28"/>
          <w:szCs w:val="28"/>
          <w:lang w:val="ro-MD" w:eastAsia="ru-RU"/>
        </w:rPr>
        <w:t xml:space="preserve">                                                             </w:t>
      </w:r>
      <w:r>
        <w:rPr>
          <w:rFonts w:ascii="Times New Roman" w:hAnsi="Times New Roman" w:cs="Times New Roman"/>
          <w:sz w:val="28"/>
          <w:szCs w:val="28"/>
          <w:lang w:val="ro-MD" w:eastAsia="ru-RU"/>
        </w:rPr>
        <w:t xml:space="preserve">                 </w:t>
      </w:r>
      <w:r w:rsidRPr="00C31E5B">
        <w:rPr>
          <w:rFonts w:ascii="Times New Roman" w:hAnsi="Times New Roman" w:cs="Times New Roman"/>
          <w:sz w:val="28"/>
          <w:szCs w:val="28"/>
          <w:lang w:val="ro-MD" w:eastAsia="ru-RU"/>
        </w:rPr>
        <w:t xml:space="preserve">  nr.</w:t>
      </w:r>
      <w:r w:rsidR="00087CB3">
        <w:rPr>
          <w:rFonts w:ascii="Times New Roman" w:hAnsi="Times New Roman" w:cs="Times New Roman"/>
          <w:sz w:val="28"/>
          <w:szCs w:val="28"/>
          <w:lang w:val="ro-MD" w:eastAsia="ru-RU"/>
        </w:rPr>
        <w:t>_____</w:t>
      </w:r>
    </w:p>
    <w:p w:rsidR="00AB64DC" w:rsidRPr="00C31E5B" w:rsidRDefault="00AB64DC" w:rsidP="00AB64DC">
      <w:pPr>
        <w:pStyle w:val="a3"/>
        <w:jc w:val="both"/>
        <w:rPr>
          <w:rFonts w:ascii="Times New Roman" w:hAnsi="Times New Roman" w:cs="Times New Roman"/>
          <w:i/>
          <w:sz w:val="16"/>
          <w:szCs w:val="16"/>
          <w:lang w:val="ro-MD" w:eastAsia="ru-RU"/>
        </w:rPr>
      </w:pPr>
    </w:p>
    <w:p w:rsidR="00AB64DC" w:rsidRPr="00C459B8" w:rsidRDefault="00AB64DC" w:rsidP="00AB64DC">
      <w:pPr>
        <w:pStyle w:val="a3"/>
        <w:jc w:val="both"/>
        <w:rPr>
          <w:rFonts w:ascii="Times New Roman" w:hAnsi="Times New Roman" w:cs="Times New Roman"/>
          <w:b/>
          <w:sz w:val="28"/>
          <w:szCs w:val="28"/>
          <w:lang w:val="ro-MD" w:eastAsia="ru-RU"/>
        </w:rPr>
      </w:pPr>
      <w:r w:rsidRPr="00C459B8">
        <w:rPr>
          <w:rFonts w:ascii="Times New Roman" w:hAnsi="Times New Roman" w:cs="Times New Roman"/>
          <w:sz w:val="28"/>
          <w:szCs w:val="28"/>
          <w:lang w:val="ro-MD" w:eastAsia="ru-RU"/>
        </w:rPr>
        <w:t xml:space="preserve">       </w:t>
      </w:r>
      <w:r w:rsidRPr="00C459B8">
        <w:rPr>
          <w:rFonts w:ascii="Times New Roman" w:hAnsi="Times New Roman" w:cs="Times New Roman"/>
          <w:b/>
          <w:sz w:val="28"/>
          <w:szCs w:val="28"/>
          <w:lang w:val="ro-MD" w:eastAsia="ru-RU"/>
        </w:rPr>
        <w:t>Cu privire la efectuarea unor</w:t>
      </w:r>
    </w:p>
    <w:p w:rsidR="00AB64DC" w:rsidRPr="00C459B8" w:rsidRDefault="00AB64DC" w:rsidP="00AB64DC">
      <w:pPr>
        <w:pStyle w:val="a3"/>
        <w:jc w:val="both"/>
        <w:rPr>
          <w:rFonts w:ascii="Times New Roman" w:hAnsi="Times New Roman" w:cs="Times New Roman"/>
          <w:b/>
          <w:sz w:val="28"/>
          <w:szCs w:val="28"/>
          <w:lang w:val="ro-MD" w:eastAsia="ru-RU"/>
        </w:rPr>
      </w:pPr>
      <w:r w:rsidRPr="00C459B8">
        <w:rPr>
          <w:rFonts w:ascii="Times New Roman" w:hAnsi="Times New Roman" w:cs="Times New Roman"/>
          <w:b/>
          <w:sz w:val="28"/>
          <w:szCs w:val="28"/>
          <w:lang w:val="ro-MD" w:eastAsia="ru-RU"/>
        </w:rPr>
        <w:t xml:space="preserve">       modificări şi completări în bugetul </w:t>
      </w:r>
    </w:p>
    <w:p w:rsidR="00AB64DC" w:rsidRPr="00C459B8" w:rsidRDefault="00AB64DC" w:rsidP="00AB64DC">
      <w:pPr>
        <w:pStyle w:val="a3"/>
        <w:jc w:val="both"/>
        <w:rPr>
          <w:rFonts w:ascii="Times New Roman" w:hAnsi="Times New Roman" w:cs="Times New Roman"/>
          <w:b/>
          <w:sz w:val="28"/>
          <w:szCs w:val="28"/>
          <w:lang w:val="ro-MD" w:eastAsia="ru-RU"/>
        </w:rPr>
      </w:pPr>
      <w:r w:rsidRPr="00C459B8">
        <w:rPr>
          <w:rFonts w:ascii="Times New Roman" w:hAnsi="Times New Roman" w:cs="Times New Roman"/>
          <w:b/>
          <w:sz w:val="28"/>
          <w:szCs w:val="28"/>
          <w:lang w:val="ro-MD" w:eastAsia="ru-RU"/>
        </w:rPr>
        <w:t xml:space="preserve">       raional pentru anul 202</w:t>
      </w:r>
      <w:r w:rsidR="00BD7941">
        <w:rPr>
          <w:rFonts w:ascii="Times New Roman" w:hAnsi="Times New Roman" w:cs="Times New Roman"/>
          <w:b/>
          <w:sz w:val="28"/>
          <w:szCs w:val="28"/>
          <w:lang w:val="ro-MD" w:eastAsia="ru-RU"/>
        </w:rPr>
        <w:t>5</w:t>
      </w:r>
      <w:r w:rsidRPr="00C459B8">
        <w:rPr>
          <w:rFonts w:ascii="Times New Roman" w:hAnsi="Times New Roman" w:cs="Times New Roman"/>
          <w:b/>
          <w:sz w:val="28"/>
          <w:szCs w:val="28"/>
          <w:lang w:val="ro-MD" w:eastAsia="ru-RU"/>
        </w:rPr>
        <w:t xml:space="preserve"> </w:t>
      </w:r>
    </w:p>
    <w:p w:rsidR="00AB64DC" w:rsidRPr="00195E26" w:rsidRDefault="00AB64DC" w:rsidP="00AB64DC">
      <w:pPr>
        <w:pStyle w:val="a3"/>
        <w:jc w:val="both"/>
        <w:rPr>
          <w:rFonts w:ascii="Times New Roman" w:hAnsi="Times New Roman" w:cs="Times New Roman"/>
          <w:b/>
          <w:sz w:val="16"/>
          <w:szCs w:val="16"/>
          <w:lang w:val="ro-MD" w:eastAsia="ru-RU"/>
        </w:rPr>
      </w:pPr>
    </w:p>
    <w:p w:rsidR="002F29A7" w:rsidRDefault="00BE063E" w:rsidP="002F29A7">
      <w:pPr>
        <w:pStyle w:val="a3"/>
        <w:jc w:val="both"/>
        <w:rPr>
          <w:rFonts w:ascii="Times New Roman" w:hAnsi="Times New Roman"/>
          <w:iCs/>
          <w:sz w:val="28"/>
          <w:szCs w:val="28"/>
          <w:lang w:val="ro-RO" w:eastAsia="ru-RU"/>
        </w:rPr>
      </w:pPr>
      <w:r w:rsidRPr="00B91BE3">
        <w:rPr>
          <w:rFonts w:ascii="Times New Roman" w:hAnsi="Times New Roman"/>
          <w:b/>
          <w:i/>
          <w:lang w:val="pt-BR"/>
        </w:rPr>
        <w:tab/>
      </w:r>
      <w:r w:rsidR="00AB64DC" w:rsidRPr="002F29A7">
        <w:rPr>
          <w:rStyle w:val="20"/>
          <w:rFonts w:ascii="Times New Roman" w:eastAsiaTheme="minorHAnsi" w:hAnsi="Times New Roman"/>
          <w:b w:val="0"/>
          <w:i w:val="0"/>
        </w:rPr>
        <w:t xml:space="preserve">În conformitate cu prevederile art. 26 și 28 din Legea privind finanțele publice locale, nr. 397-XV din 16.10.2003, </w:t>
      </w:r>
      <w:r w:rsidR="00084E45" w:rsidRPr="002F29A7">
        <w:rPr>
          <w:rStyle w:val="20"/>
          <w:rFonts w:ascii="Times New Roman" w:eastAsiaTheme="minorHAnsi" w:hAnsi="Times New Roman"/>
          <w:b w:val="0"/>
          <w:i w:val="0"/>
        </w:rPr>
        <w:t xml:space="preserve">art.61 din </w:t>
      </w:r>
      <w:r w:rsidR="00AB64DC" w:rsidRPr="002F29A7">
        <w:rPr>
          <w:rStyle w:val="20"/>
          <w:rFonts w:ascii="Times New Roman" w:eastAsiaTheme="minorHAnsi" w:hAnsi="Times New Roman"/>
          <w:b w:val="0"/>
          <w:i w:val="0"/>
        </w:rPr>
        <w:t>Leg</w:t>
      </w:r>
      <w:r w:rsidR="00084E45" w:rsidRPr="002F29A7">
        <w:rPr>
          <w:rStyle w:val="20"/>
          <w:rFonts w:ascii="Times New Roman" w:eastAsiaTheme="minorHAnsi" w:hAnsi="Times New Roman"/>
          <w:b w:val="0"/>
          <w:i w:val="0"/>
        </w:rPr>
        <w:t>ea</w:t>
      </w:r>
      <w:r w:rsidR="00AB64DC" w:rsidRPr="002F29A7">
        <w:rPr>
          <w:rStyle w:val="20"/>
          <w:rFonts w:ascii="Times New Roman" w:eastAsiaTheme="minorHAnsi" w:hAnsi="Times New Roman"/>
          <w:b w:val="0"/>
          <w:i w:val="0"/>
        </w:rPr>
        <w:t xml:space="preserve"> privind finanțele publice și responsabilității bugetar-fiscale nr.181 din 25.07.2014</w:t>
      </w:r>
      <w:r w:rsidR="002F29A7" w:rsidRPr="002F29A7">
        <w:rPr>
          <w:rStyle w:val="20"/>
          <w:rFonts w:ascii="Times New Roman" w:eastAsiaTheme="minorHAnsi" w:hAnsi="Times New Roman"/>
          <w:b w:val="0"/>
          <w:i w:val="0"/>
        </w:rPr>
        <w:t>,</w:t>
      </w:r>
      <w:r w:rsidR="001A1483" w:rsidRPr="002F29A7">
        <w:rPr>
          <w:rStyle w:val="20"/>
          <w:rFonts w:ascii="Times New Roman" w:eastAsiaTheme="minorHAnsi" w:hAnsi="Times New Roman"/>
          <w:b w:val="0"/>
          <w:i w:val="0"/>
        </w:rPr>
        <w:t xml:space="preserve"> </w:t>
      </w:r>
      <w:r w:rsidR="002F29A7" w:rsidRPr="002F29A7">
        <w:rPr>
          <w:rStyle w:val="20"/>
          <w:rFonts w:ascii="Times New Roman" w:eastAsiaTheme="minorHAnsi" w:hAnsi="Times New Roman"/>
          <w:b w:val="0"/>
          <w:i w:val="0"/>
        </w:rPr>
        <w:t>ținând cont de necesitatea efectuării unor modificări în bugetul raional aprobat pentru anul 202</w:t>
      </w:r>
      <w:r w:rsidR="00BD7941">
        <w:rPr>
          <w:rStyle w:val="20"/>
          <w:rFonts w:ascii="Times New Roman" w:eastAsiaTheme="minorHAnsi" w:hAnsi="Times New Roman"/>
          <w:b w:val="0"/>
          <w:i w:val="0"/>
        </w:rPr>
        <w:t>5</w:t>
      </w:r>
      <w:r w:rsidR="002F29A7" w:rsidRPr="002F29A7">
        <w:rPr>
          <w:rStyle w:val="20"/>
          <w:rFonts w:ascii="Times New Roman" w:eastAsiaTheme="minorHAnsi" w:hAnsi="Times New Roman"/>
          <w:b w:val="0"/>
          <w:i w:val="0"/>
        </w:rPr>
        <w:t>, pentru acoperirea  cheltuielilor de importanță publică, nepreconizate în componența alocațiilor bugetare aprobate în bugetul raional pentru anul 202</w:t>
      </w:r>
      <w:r w:rsidR="00BD7941">
        <w:rPr>
          <w:rStyle w:val="20"/>
          <w:rFonts w:ascii="Times New Roman" w:eastAsiaTheme="minorHAnsi" w:hAnsi="Times New Roman"/>
          <w:b w:val="0"/>
          <w:i w:val="0"/>
        </w:rPr>
        <w:t>5</w:t>
      </w:r>
      <w:r w:rsidR="002F29A7">
        <w:rPr>
          <w:rStyle w:val="20"/>
          <w:rFonts w:ascii="Times New Roman" w:eastAsiaTheme="minorHAnsi" w:hAnsi="Times New Roman"/>
          <w:b w:val="0"/>
          <w:i w:val="0"/>
        </w:rPr>
        <w:t xml:space="preserve"> și </w:t>
      </w:r>
      <w:r w:rsidR="002F29A7" w:rsidRPr="002F29A7">
        <w:rPr>
          <w:rFonts w:ascii="Times New Roman" w:hAnsi="Times New Roman"/>
          <w:iCs/>
          <w:sz w:val="28"/>
          <w:szCs w:val="28"/>
          <w:lang w:val="ro-RO" w:eastAsia="ru-RU"/>
        </w:rPr>
        <w:t xml:space="preserve"> în temeiul prevederilor art. 43 și 46 din Legea privind administrația publică locală nr. 436 - XVI din 28.12.2006, </w:t>
      </w:r>
      <w:r w:rsidR="002F29A7" w:rsidRPr="002F29A7">
        <w:rPr>
          <w:rFonts w:ascii="Times New Roman" w:hAnsi="Times New Roman"/>
          <w:sz w:val="28"/>
          <w:szCs w:val="28"/>
          <w:lang w:val="ro-RO" w:eastAsia="ru-RU"/>
        </w:rPr>
        <w:t>coraborate cu art.118; 120; 132 Cod Administrativ al Republicii Moldova nr.116/2018,</w:t>
      </w:r>
      <w:r w:rsidR="002F29A7" w:rsidRPr="002F29A7">
        <w:rPr>
          <w:rFonts w:ascii="Times New Roman" w:hAnsi="Times New Roman"/>
          <w:iCs/>
          <w:sz w:val="28"/>
          <w:szCs w:val="28"/>
          <w:lang w:val="ro-RO" w:eastAsia="ru-RU"/>
        </w:rPr>
        <w:t xml:space="preserve"> Consiliul Raional Hînceşti, DECIDE:</w:t>
      </w:r>
    </w:p>
    <w:p w:rsidR="00F116BB" w:rsidRPr="008D66BC" w:rsidRDefault="00F116BB" w:rsidP="00F116BB">
      <w:pPr>
        <w:pStyle w:val="2"/>
        <w:numPr>
          <w:ilvl w:val="0"/>
          <w:numId w:val="3"/>
        </w:numPr>
        <w:spacing w:before="0" w:after="0"/>
        <w:ind w:left="360"/>
        <w:jc w:val="both"/>
        <w:rPr>
          <w:rFonts w:ascii="Times New Roman" w:hAnsi="Times New Roman"/>
          <w:i w:val="0"/>
        </w:rPr>
      </w:pPr>
      <w:r w:rsidRPr="008D66BC">
        <w:rPr>
          <w:rFonts w:ascii="Times New Roman" w:hAnsi="Times New Roman"/>
          <w:i w:val="0"/>
        </w:rPr>
        <w:t xml:space="preserve">Decizia Consiliului raional </w:t>
      </w:r>
      <w:r w:rsidR="0056254B" w:rsidRPr="008D66BC">
        <w:rPr>
          <w:rFonts w:ascii="Times New Roman" w:hAnsi="Times New Roman"/>
          <w:i w:val="0"/>
        </w:rPr>
        <w:t>H</w:t>
      </w:r>
      <w:r w:rsidR="0047353F">
        <w:rPr>
          <w:rFonts w:ascii="Times New Roman" w:hAnsi="Times New Roman"/>
          <w:i w:val="0"/>
        </w:rPr>
        <w:t>î</w:t>
      </w:r>
      <w:r w:rsidR="0056254B" w:rsidRPr="008D66BC">
        <w:rPr>
          <w:rFonts w:ascii="Times New Roman" w:hAnsi="Times New Roman"/>
          <w:i w:val="0"/>
        </w:rPr>
        <w:t>ncești</w:t>
      </w:r>
      <w:r w:rsidRPr="008D66BC">
        <w:rPr>
          <w:rFonts w:ascii="Times New Roman" w:hAnsi="Times New Roman"/>
          <w:i w:val="0"/>
        </w:rPr>
        <w:t xml:space="preserve"> „Cu privire la aprobarea bugetului</w:t>
      </w:r>
    </w:p>
    <w:p w:rsidR="00F116BB" w:rsidRPr="008D66BC" w:rsidRDefault="00F116BB" w:rsidP="00F116BB">
      <w:pPr>
        <w:pStyle w:val="2"/>
        <w:spacing w:before="0" w:after="0"/>
        <w:jc w:val="both"/>
        <w:rPr>
          <w:rFonts w:ascii="Times New Roman" w:hAnsi="Times New Roman"/>
          <w:b w:val="0"/>
          <w:i w:val="0"/>
        </w:rPr>
      </w:pPr>
      <w:r w:rsidRPr="008D66BC">
        <w:rPr>
          <w:rFonts w:ascii="Times New Roman" w:hAnsi="Times New Roman"/>
          <w:i w:val="0"/>
        </w:rPr>
        <w:t>Raional Hâncești pentru anul 202</w:t>
      </w:r>
      <w:r>
        <w:rPr>
          <w:rFonts w:ascii="Times New Roman" w:hAnsi="Times New Roman"/>
          <w:i w:val="0"/>
        </w:rPr>
        <w:t>5</w:t>
      </w:r>
      <w:r w:rsidRPr="008D66BC">
        <w:rPr>
          <w:rFonts w:ascii="Times New Roman" w:hAnsi="Times New Roman"/>
          <w:i w:val="0"/>
        </w:rPr>
        <w:t xml:space="preserve"> în a doua lectură” nr.0</w:t>
      </w:r>
      <w:r>
        <w:rPr>
          <w:rFonts w:ascii="Times New Roman" w:hAnsi="Times New Roman"/>
          <w:i w:val="0"/>
        </w:rPr>
        <w:t>7</w:t>
      </w:r>
      <w:r w:rsidRPr="008D66BC">
        <w:rPr>
          <w:rFonts w:ascii="Times New Roman" w:hAnsi="Times New Roman"/>
          <w:i w:val="0"/>
        </w:rPr>
        <w:t>/0</w:t>
      </w:r>
      <w:r>
        <w:rPr>
          <w:rFonts w:ascii="Times New Roman" w:hAnsi="Times New Roman"/>
          <w:i w:val="0"/>
        </w:rPr>
        <w:t>5</w:t>
      </w:r>
      <w:r w:rsidRPr="008D66BC">
        <w:rPr>
          <w:rFonts w:ascii="Times New Roman" w:hAnsi="Times New Roman"/>
          <w:i w:val="0"/>
        </w:rPr>
        <w:t xml:space="preserve"> din </w:t>
      </w:r>
      <w:r>
        <w:rPr>
          <w:rFonts w:ascii="Times New Roman" w:hAnsi="Times New Roman"/>
          <w:i w:val="0"/>
        </w:rPr>
        <w:t>17</w:t>
      </w:r>
      <w:r w:rsidRPr="008D66BC">
        <w:rPr>
          <w:rFonts w:ascii="Times New Roman" w:hAnsi="Times New Roman"/>
          <w:i w:val="0"/>
        </w:rPr>
        <w:t xml:space="preserve"> decembrie 202</w:t>
      </w:r>
      <w:r>
        <w:rPr>
          <w:rFonts w:ascii="Times New Roman" w:hAnsi="Times New Roman"/>
          <w:i w:val="0"/>
        </w:rPr>
        <w:t>4</w:t>
      </w:r>
      <w:r w:rsidRPr="008D66BC">
        <w:rPr>
          <w:rFonts w:ascii="Times New Roman" w:hAnsi="Times New Roman"/>
          <w:i w:val="0"/>
        </w:rPr>
        <w:t xml:space="preserve"> cu modificări și completări, </w:t>
      </w:r>
      <w:r w:rsidRPr="008D66BC">
        <w:rPr>
          <w:rFonts w:ascii="Times New Roman" w:hAnsi="Times New Roman"/>
          <w:b w:val="0"/>
          <w:i w:val="0"/>
        </w:rPr>
        <w:t>se modifică și se completează, după cum urmează:</w:t>
      </w:r>
    </w:p>
    <w:p w:rsidR="00A742F6" w:rsidRDefault="002354B8" w:rsidP="006B7902">
      <w:pPr>
        <w:pStyle w:val="a3"/>
        <w:jc w:val="both"/>
        <w:rPr>
          <w:rStyle w:val="20"/>
          <w:rFonts w:ascii="Times New Roman" w:eastAsiaTheme="minorHAnsi" w:hAnsi="Times New Roman"/>
          <w:b w:val="0"/>
          <w:i w:val="0"/>
          <w:lang w:val="ro-MD"/>
        </w:rPr>
      </w:pPr>
      <w:r w:rsidRPr="002354B8">
        <w:rPr>
          <w:rStyle w:val="20"/>
          <w:rFonts w:ascii="Times New Roman" w:eastAsiaTheme="minorHAnsi" w:hAnsi="Times New Roman"/>
        </w:rPr>
        <w:t>1</w:t>
      </w:r>
      <w:r w:rsidR="00874927" w:rsidRPr="002354B8">
        <w:rPr>
          <w:rStyle w:val="20"/>
          <w:rFonts w:ascii="Times New Roman" w:eastAsiaTheme="minorHAnsi" w:hAnsi="Times New Roman"/>
        </w:rPr>
        <w:t>.</w:t>
      </w:r>
      <w:r w:rsidR="00B31EEC" w:rsidRPr="002354B8">
        <w:rPr>
          <w:rStyle w:val="20"/>
          <w:rFonts w:ascii="Times New Roman" w:eastAsiaTheme="minorHAnsi" w:hAnsi="Times New Roman"/>
        </w:rPr>
        <w:t>1</w:t>
      </w:r>
      <w:r w:rsidR="00874927">
        <w:rPr>
          <w:rStyle w:val="20"/>
          <w:rFonts w:ascii="Times New Roman" w:eastAsiaTheme="minorHAnsi" w:hAnsi="Times New Roman"/>
        </w:rPr>
        <w:t xml:space="preserve"> </w:t>
      </w:r>
      <w:r w:rsidR="00F116BB" w:rsidRPr="00A62890">
        <w:rPr>
          <w:rStyle w:val="20"/>
          <w:rFonts w:ascii="Times New Roman" w:eastAsiaTheme="minorHAnsi" w:hAnsi="Times New Roman"/>
        </w:rPr>
        <w:t>la punctul</w:t>
      </w:r>
      <w:r w:rsidR="00F116BB" w:rsidRPr="00B91BE3">
        <w:rPr>
          <w:lang w:val="pt-BR"/>
        </w:rPr>
        <w:t xml:space="preserve"> </w:t>
      </w:r>
      <w:r w:rsidR="00F116BB" w:rsidRPr="00A62890">
        <w:rPr>
          <w:rStyle w:val="20"/>
          <w:rFonts w:ascii="Times New Roman" w:eastAsiaTheme="minorHAnsi" w:hAnsi="Times New Roman"/>
        </w:rPr>
        <w:t>2.</w:t>
      </w:r>
      <w:r w:rsidR="001D6B52">
        <w:rPr>
          <w:rStyle w:val="20"/>
          <w:rFonts w:ascii="Times New Roman" w:eastAsiaTheme="minorHAnsi" w:hAnsi="Times New Roman"/>
        </w:rPr>
        <w:t>14</w:t>
      </w:r>
      <w:r w:rsidR="00F116BB" w:rsidRPr="00A62890">
        <w:rPr>
          <w:rStyle w:val="20"/>
          <w:rFonts w:ascii="Times New Roman" w:eastAsiaTheme="minorHAnsi" w:hAnsi="Times New Roman"/>
        </w:rPr>
        <w:t>,</w:t>
      </w:r>
      <w:r w:rsidR="00F116BB" w:rsidRPr="00AC7CD8">
        <w:rPr>
          <w:rStyle w:val="20"/>
          <w:rFonts w:ascii="Times New Roman" w:eastAsiaTheme="minorHAnsi" w:hAnsi="Times New Roman"/>
        </w:rPr>
        <w:t xml:space="preserve"> </w:t>
      </w:r>
      <w:r w:rsidR="00F116BB" w:rsidRPr="006B7902">
        <w:rPr>
          <w:rStyle w:val="20"/>
          <w:rFonts w:ascii="Times New Roman" w:eastAsiaTheme="minorHAnsi" w:hAnsi="Times New Roman"/>
          <w:b w:val="0"/>
          <w:i w:val="0"/>
          <w:lang w:val="ro-MD"/>
        </w:rPr>
        <w:t>anexa nr.12, poziția „Direcția Învățământ, Centrul raional de Ghidare și Consiliere în Excelență Educațională”, cifrele „9</w:t>
      </w:r>
      <w:r w:rsidR="00B31EEC" w:rsidRPr="006B7902">
        <w:rPr>
          <w:rStyle w:val="20"/>
          <w:rFonts w:ascii="Times New Roman" w:eastAsiaTheme="minorHAnsi" w:hAnsi="Times New Roman"/>
          <w:b w:val="0"/>
          <w:i w:val="0"/>
          <w:lang w:val="ro-MD"/>
        </w:rPr>
        <w:t>3</w:t>
      </w:r>
      <w:r w:rsidR="00F116BB" w:rsidRPr="006B7902">
        <w:rPr>
          <w:rStyle w:val="20"/>
          <w:rFonts w:ascii="Times New Roman" w:eastAsiaTheme="minorHAnsi" w:hAnsi="Times New Roman"/>
          <w:b w:val="0"/>
          <w:i w:val="0"/>
          <w:lang w:val="ro-MD"/>
        </w:rPr>
        <w:t>8,6 mii lei” se substituie cu cifrele „</w:t>
      </w:r>
      <w:r w:rsidR="00B31EEC" w:rsidRPr="006B7902">
        <w:rPr>
          <w:rStyle w:val="20"/>
          <w:rFonts w:ascii="Times New Roman" w:eastAsiaTheme="minorHAnsi" w:hAnsi="Times New Roman"/>
          <w:b w:val="0"/>
          <w:i w:val="0"/>
          <w:lang w:val="ro-MD"/>
        </w:rPr>
        <w:t>905,7</w:t>
      </w:r>
      <w:r w:rsidR="00F116BB" w:rsidRPr="006B7902">
        <w:rPr>
          <w:rStyle w:val="20"/>
          <w:rFonts w:ascii="Times New Roman" w:eastAsiaTheme="minorHAnsi" w:hAnsi="Times New Roman"/>
          <w:b w:val="0"/>
          <w:i w:val="0"/>
          <w:lang w:val="ro-MD"/>
        </w:rPr>
        <w:t xml:space="preserve"> mii lei”, iar diferința sumei de </w:t>
      </w:r>
      <w:r w:rsidR="00B31EEC" w:rsidRPr="006B7902">
        <w:rPr>
          <w:rStyle w:val="20"/>
          <w:rFonts w:ascii="Times New Roman" w:eastAsiaTheme="minorHAnsi" w:hAnsi="Times New Roman"/>
          <w:b w:val="0"/>
          <w:i w:val="0"/>
          <w:lang w:val="ro-MD"/>
        </w:rPr>
        <w:t>32,9</w:t>
      </w:r>
      <w:r w:rsidR="00F116BB" w:rsidRPr="006B7902">
        <w:rPr>
          <w:rStyle w:val="20"/>
          <w:rFonts w:ascii="Times New Roman" w:eastAsiaTheme="minorHAnsi" w:hAnsi="Times New Roman"/>
          <w:b w:val="0"/>
          <w:i w:val="0"/>
          <w:lang w:val="ro-MD"/>
        </w:rPr>
        <w:t xml:space="preserve"> mii lei se redirecționează </w:t>
      </w:r>
      <w:r w:rsidR="006B7902" w:rsidRPr="006B7902">
        <w:rPr>
          <w:rStyle w:val="20"/>
          <w:rFonts w:ascii="Times New Roman" w:eastAsiaTheme="minorHAnsi" w:hAnsi="Times New Roman"/>
          <w:b w:val="0"/>
          <w:i w:val="0"/>
          <w:lang w:val="ro-MD"/>
        </w:rPr>
        <w:t>GM „Alexandru Donici” s.Ciuciuleni  pentru executarea silită a datoriei creată din anul 2021 la executarea lucrărilor  de reparație capitală a blocurilor sanitare, în baza documentului executoriu emis de Judecătoria H</w:t>
      </w:r>
      <w:r w:rsidR="00954306">
        <w:rPr>
          <w:rStyle w:val="20"/>
          <w:rFonts w:ascii="Times New Roman" w:eastAsiaTheme="minorHAnsi" w:hAnsi="Times New Roman"/>
          <w:b w:val="0"/>
          <w:i w:val="0"/>
          <w:lang w:val="ro-MD"/>
        </w:rPr>
        <w:t>î</w:t>
      </w:r>
      <w:r w:rsidR="006B7902" w:rsidRPr="006B7902">
        <w:rPr>
          <w:rStyle w:val="20"/>
          <w:rFonts w:ascii="Times New Roman" w:eastAsiaTheme="minorHAnsi" w:hAnsi="Times New Roman"/>
          <w:b w:val="0"/>
          <w:i w:val="0"/>
          <w:lang w:val="ro-MD"/>
        </w:rPr>
        <w:t>ncești din data de 04.11.202</w:t>
      </w:r>
      <w:r w:rsidR="00A742F6">
        <w:rPr>
          <w:rStyle w:val="20"/>
          <w:rFonts w:ascii="Times New Roman" w:eastAsiaTheme="minorHAnsi" w:hAnsi="Times New Roman"/>
          <w:b w:val="0"/>
          <w:i w:val="0"/>
          <w:lang w:val="ro-MD"/>
        </w:rPr>
        <w:t>;</w:t>
      </w:r>
    </w:p>
    <w:p w:rsidR="00F116BB" w:rsidRPr="00F116BB" w:rsidRDefault="00A742F6" w:rsidP="006B7902">
      <w:pPr>
        <w:pStyle w:val="a3"/>
        <w:jc w:val="both"/>
        <w:rPr>
          <w:i/>
          <w:lang w:val="ro-MD"/>
        </w:rPr>
      </w:pPr>
      <w:r>
        <w:rPr>
          <w:rStyle w:val="20"/>
          <w:rFonts w:ascii="Times New Roman" w:eastAsiaTheme="minorHAnsi" w:hAnsi="Times New Roman"/>
        </w:rPr>
        <w:t>1.2</w:t>
      </w:r>
      <w:r w:rsidR="00116C9D">
        <w:rPr>
          <w:rStyle w:val="20"/>
          <w:rFonts w:ascii="Times New Roman" w:eastAsiaTheme="minorHAnsi" w:hAnsi="Times New Roman"/>
          <w:b w:val="0"/>
          <w:i w:val="0"/>
          <w:lang w:val="ro-MD"/>
        </w:rPr>
        <w:t>.</w:t>
      </w:r>
      <w:r w:rsidR="00F116BB">
        <w:rPr>
          <w:lang w:val="ro-MD" w:eastAsia="ro-RO"/>
        </w:rPr>
        <w:t xml:space="preserve"> </w:t>
      </w:r>
      <w:r w:rsidRPr="00A62890">
        <w:rPr>
          <w:rStyle w:val="20"/>
          <w:rFonts w:ascii="Times New Roman" w:eastAsiaTheme="minorHAnsi" w:hAnsi="Times New Roman"/>
        </w:rPr>
        <w:t>la punctul</w:t>
      </w:r>
      <w:r w:rsidRPr="00B91BE3">
        <w:rPr>
          <w:lang w:val="pt-BR"/>
        </w:rPr>
        <w:t xml:space="preserve"> </w:t>
      </w:r>
      <w:r w:rsidRPr="00A62890">
        <w:rPr>
          <w:rStyle w:val="20"/>
          <w:rFonts w:ascii="Times New Roman" w:eastAsiaTheme="minorHAnsi" w:hAnsi="Times New Roman"/>
        </w:rPr>
        <w:t>2.</w:t>
      </w:r>
      <w:r>
        <w:rPr>
          <w:rStyle w:val="20"/>
          <w:rFonts w:ascii="Times New Roman" w:eastAsiaTheme="minorHAnsi" w:hAnsi="Times New Roman"/>
        </w:rPr>
        <w:t>9</w:t>
      </w:r>
      <w:r w:rsidRPr="00A62890">
        <w:rPr>
          <w:rStyle w:val="20"/>
          <w:rFonts w:ascii="Times New Roman" w:eastAsiaTheme="minorHAnsi" w:hAnsi="Times New Roman"/>
        </w:rPr>
        <w:t>,</w:t>
      </w:r>
      <w:r w:rsidRPr="00AC7CD8">
        <w:rPr>
          <w:rStyle w:val="20"/>
          <w:rFonts w:ascii="Times New Roman" w:eastAsiaTheme="minorHAnsi" w:hAnsi="Times New Roman"/>
        </w:rPr>
        <w:t xml:space="preserve"> </w:t>
      </w:r>
      <w:r>
        <w:rPr>
          <w:rStyle w:val="20"/>
          <w:rFonts w:ascii="Times New Roman" w:eastAsiaTheme="minorHAnsi" w:hAnsi="Times New Roman"/>
          <w:b w:val="0"/>
          <w:i w:val="0"/>
          <w:lang w:val="ro-MD"/>
        </w:rPr>
        <w:t>lit.b) textul: pentru transportarea elevilor și întreținerea mijloacelor de transport în sumă de 5330,0 mii lei, se completează cu textul , inclusiv: 1000,0 mii lei procurarea transportului școlar.</w:t>
      </w:r>
    </w:p>
    <w:p w:rsidR="002354B8" w:rsidRPr="0013537A" w:rsidRDefault="002354B8" w:rsidP="002354B8">
      <w:pPr>
        <w:pStyle w:val="a3"/>
        <w:jc w:val="both"/>
        <w:rPr>
          <w:rFonts w:ascii="Times New Roman" w:hAnsi="Times New Roman" w:cs="Times New Roman"/>
          <w:sz w:val="28"/>
          <w:szCs w:val="28"/>
          <w:lang w:val="ro-MD" w:eastAsia="ru-RU"/>
        </w:rPr>
      </w:pPr>
      <w:r w:rsidRPr="002354B8">
        <w:rPr>
          <w:rFonts w:ascii="Times New Roman" w:hAnsi="Times New Roman" w:cs="Times New Roman"/>
          <w:b/>
          <w:i/>
          <w:sz w:val="28"/>
          <w:szCs w:val="28"/>
          <w:lang w:val="ro-MD" w:eastAsia="ru-RU"/>
        </w:rPr>
        <w:t>2.</w:t>
      </w:r>
      <w:r>
        <w:rPr>
          <w:rFonts w:ascii="Times New Roman" w:hAnsi="Times New Roman" w:cs="Times New Roman"/>
          <w:sz w:val="28"/>
          <w:szCs w:val="28"/>
          <w:lang w:val="ro-MD" w:eastAsia="ru-RU"/>
        </w:rPr>
        <w:t xml:space="preserve"> </w:t>
      </w:r>
      <w:r w:rsidRPr="0013537A">
        <w:rPr>
          <w:rFonts w:ascii="Times New Roman" w:hAnsi="Times New Roman" w:cs="Times New Roman"/>
          <w:sz w:val="28"/>
          <w:szCs w:val="28"/>
          <w:lang w:val="ro-MD" w:eastAsia="ru-RU"/>
        </w:rPr>
        <w:t>Se aprobă majorarea planului la venituri colectate și la cheltuieli în sumă de</w:t>
      </w:r>
      <w:r w:rsidR="007C0230">
        <w:rPr>
          <w:rFonts w:ascii="Times New Roman" w:hAnsi="Times New Roman" w:cs="Times New Roman"/>
          <w:sz w:val="28"/>
          <w:szCs w:val="28"/>
          <w:lang w:val="ro-MD" w:eastAsia="ru-RU"/>
        </w:rPr>
        <w:t xml:space="preserve"> </w:t>
      </w:r>
      <w:r w:rsidR="00D162C1">
        <w:rPr>
          <w:rFonts w:ascii="Times New Roman" w:hAnsi="Times New Roman" w:cs="Times New Roman"/>
          <w:b/>
          <w:i/>
          <w:sz w:val="28"/>
          <w:szCs w:val="28"/>
          <w:lang w:val="ro-MD" w:eastAsia="ru-RU"/>
        </w:rPr>
        <w:t>783,0</w:t>
      </w:r>
      <w:r w:rsidRPr="00470B97">
        <w:rPr>
          <w:rFonts w:ascii="Times New Roman" w:hAnsi="Times New Roman" w:cs="Times New Roman"/>
          <w:b/>
          <w:i/>
          <w:sz w:val="28"/>
          <w:szCs w:val="28"/>
          <w:lang w:val="ro-MD" w:eastAsia="ru-RU"/>
        </w:rPr>
        <w:t xml:space="preserve"> mii lei</w:t>
      </w:r>
      <w:r w:rsidRPr="00366822">
        <w:rPr>
          <w:rFonts w:ascii="Times New Roman" w:hAnsi="Times New Roman" w:cs="Times New Roman"/>
          <w:sz w:val="28"/>
          <w:szCs w:val="28"/>
          <w:lang w:val="ro-MD" w:eastAsia="ru-RU"/>
        </w:rPr>
        <w:t>, parvenite</w:t>
      </w:r>
      <w:r w:rsidRPr="0013537A">
        <w:rPr>
          <w:rFonts w:ascii="Times New Roman" w:hAnsi="Times New Roman" w:cs="Times New Roman"/>
          <w:sz w:val="28"/>
          <w:szCs w:val="28"/>
          <w:lang w:val="ro-MD" w:eastAsia="ru-RU"/>
        </w:rPr>
        <w:t xml:space="preserve"> din încasări de la prestarea serviciilor contra plată</w:t>
      </w:r>
      <w:r>
        <w:rPr>
          <w:rFonts w:ascii="Times New Roman" w:hAnsi="Times New Roman" w:cs="Times New Roman"/>
          <w:sz w:val="28"/>
          <w:szCs w:val="28"/>
          <w:lang w:val="ro-MD" w:eastAsia="ru-RU"/>
        </w:rPr>
        <w:t xml:space="preserve"> și din plata pentru locațiunea bunurilor patrimoniului public</w:t>
      </w:r>
      <w:r w:rsidRPr="0013537A">
        <w:rPr>
          <w:rFonts w:ascii="Times New Roman" w:hAnsi="Times New Roman" w:cs="Times New Roman"/>
          <w:sz w:val="28"/>
          <w:szCs w:val="28"/>
          <w:lang w:val="ro-MD" w:eastAsia="ru-RU"/>
        </w:rPr>
        <w:t xml:space="preserve"> </w:t>
      </w:r>
      <w:r>
        <w:rPr>
          <w:rFonts w:ascii="Times New Roman" w:hAnsi="Times New Roman" w:cs="Times New Roman"/>
          <w:sz w:val="28"/>
          <w:szCs w:val="28"/>
          <w:lang w:val="ro-MD" w:eastAsia="ru-RU"/>
        </w:rPr>
        <w:t>la instituțiile din</w:t>
      </w:r>
      <w:r w:rsidRPr="0013537A">
        <w:rPr>
          <w:rFonts w:ascii="Times New Roman" w:hAnsi="Times New Roman" w:cs="Times New Roman"/>
          <w:sz w:val="28"/>
          <w:szCs w:val="28"/>
          <w:lang w:val="ro-MD" w:eastAsia="ru-RU"/>
        </w:rPr>
        <w:t xml:space="preserve"> subordinea Consiliului raional cu direcționarea conform destinației corespunzătoare surselor de acumulare</w:t>
      </w:r>
      <w:r>
        <w:rPr>
          <w:rFonts w:ascii="Times New Roman" w:hAnsi="Times New Roman" w:cs="Times New Roman"/>
          <w:sz w:val="28"/>
          <w:szCs w:val="28"/>
          <w:lang w:val="ro-MD" w:eastAsia="ru-RU"/>
        </w:rPr>
        <w:t>, inclusiv</w:t>
      </w:r>
      <w:r w:rsidRPr="0013537A">
        <w:rPr>
          <w:rFonts w:ascii="Times New Roman" w:hAnsi="Times New Roman" w:cs="Times New Roman"/>
          <w:sz w:val="28"/>
          <w:szCs w:val="28"/>
          <w:lang w:val="ro-MD" w:eastAsia="ru-RU"/>
        </w:rPr>
        <w:t>:</w:t>
      </w:r>
    </w:p>
    <w:p w:rsidR="002354B8" w:rsidRDefault="00D162C1" w:rsidP="002354B8">
      <w:pPr>
        <w:pStyle w:val="a3"/>
        <w:ind w:left="142" w:hanging="142"/>
        <w:jc w:val="both"/>
        <w:rPr>
          <w:rFonts w:ascii="Times New Roman" w:hAnsi="Times New Roman" w:cs="Times New Roman"/>
          <w:sz w:val="28"/>
          <w:szCs w:val="28"/>
          <w:lang w:val="ro-MD" w:eastAsia="ru-RU"/>
        </w:rPr>
      </w:pPr>
      <w:r>
        <w:rPr>
          <w:rFonts w:ascii="Times New Roman" w:hAnsi="Times New Roman" w:cs="Times New Roman"/>
          <w:b/>
          <w:i/>
          <w:sz w:val="28"/>
          <w:szCs w:val="28"/>
          <w:lang w:val="ro-MD" w:eastAsia="ru-RU"/>
        </w:rPr>
        <w:t>2</w:t>
      </w:r>
      <w:r w:rsidR="002354B8" w:rsidRPr="001D7339">
        <w:rPr>
          <w:rFonts w:ascii="Times New Roman" w:hAnsi="Times New Roman" w:cs="Times New Roman"/>
          <w:b/>
          <w:i/>
          <w:sz w:val="28"/>
          <w:szCs w:val="28"/>
          <w:lang w:val="ro-MD" w:eastAsia="ru-RU"/>
        </w:rPr>
        <w:t>.1</w:t>
      </w:r>
      <w:r w:rsidR="002354B8" w:rsidRPr="0013537A">
        <w:rPr>
          <w:rFonts w:ascii="Times New Roman" w:hAnsi="Times New Roman" w:cs="Times New Roman"/>
          <w:sz w:val="28"/>
          <w:szCs w:val="28"/>
          <w:lang w:val="ro-MD" w:eastAsia="ru-RU"/>
        </w:rPr>
        <w:t xml:space="preserve"> </w:t>
      </w:r>
      <w:r w:rsidR="002354B8" w:rsidRPr="001D7339">
        <w:rPr>
          <w:rFonts w:ascii="Times New Roman" w:hAnsi="Times New Roman" w:cs="Times New Roman"/>
          <w:b/>
          <w:i/>
          <w:sz w:val="28"/>
          <w:szCs w:val="28"/>
          <w:lang w:val="ro-MD" w:eastAsia="ru-RU"/>
        </w:rPr>
        <w:t xml:space="preserve">Direcția Învățământ – </w:t>
      </w:r>
      <w:r w:rsidR="002354B8">
        <w:rPr>
          <w:rFonts w:ascii="Times New Roman" w:hAnsi="Times New Roman" w:cs="Times New Roman"/>
          <w:b/>
          <w:i/>
          <w:sz w:val="28"/>
          <w:szCs w:val="28"/>
          <w:lang w:val="ro-MD" w:eastAsia="ru-RU"/>
        </w:rPr>
        <w:t>12,0</w:t>
      </w:r>
      <w:r w:rsidR="002354B8" w:rsidRPr="001D7339">
        <w:rPr>
          <w:rFonts w:ascii="Times New Roman" w:hAnsi="Times New Roman" w:cs="Times New Roman"/>
          <w:b/>
          <w:i/>
          <w:sz w:val="28"/>
          <w:szCs w:val="28"/>
          <w:lang w:val="ro-MD" w:eastAsia="ru-RU"/>
        </w:rPr>
        <w:t xml:space="preserve"> mii lei,</w:t>
      </w:r>
      <w:r w:rsidR="002354B8" w:rsidRPr="009175F1">
        <w:rPr>
          <w:rStyle w:val="20"/>
          <w:rFonts w:ascii="Times New Roman" w:eastAsiaTheme="minorHAnsi" w:hAnsi="Times New Roman"/>
          <w:b w:val="0"/>
          <w:i w:val="0"/>
        </w:rPr>
        <w:t xml:space="preserve"> </w:t>
      </w:r>
      <w:r w:rsidR="002354B8">
        <w:rPr>
          <w:rStyle w:val="20"/>
          <w:rFonts w:ascii="Times New Roman" w:eastAsiaTheme="minorHAnsi" w:hAnsi="Times New Roman"/>
          <w:b w:val="0"/>
          <w:i w:val="0"/>
        </w:rPr>
        <w:t>(</w:t>
      </w:r>
      <w:r w:rsidR="002354B8" w:rsidRPr="0013537A">
        <w:rPr>
          <w:rStyle w:val="20"/>
          <w:rFonts w:ascii="Times New Roman" w:eastAsiaTheme="minorHAnsi" w:hAnsi="Times New Roman"/>
          <w:b w:val="0"/>
          <w:i w:val="0"/>
        </w:rPr>
        <w:t>încasări de la prestarea serviciilor cu plată)</w:t>
      </w:r>
      <w:r w:rsidR="002354B8">
        <w:rPr>
          <w:rStyle w:val="20"/>
          <w:rFonts w:ascii="Times New Roman" w:eastAsiaTheme="minorHAnsi" w:hAnsi="Times New Roman"/>
          <w:b w:val="0"/>
          <w:i w:val="0"/>
        </w:rPr>
        <w:t>,</w:t>
      </w:r>
    </w:p>
    <w:p w:rsidR="002354B8" w:rsidRPr="008E46D7" w:rsidRDefault="002354B8" w:rsidP="002354B8">
      <w:pPr>
        <w:pStyle w:val="a3"/>
        <w:ind w:left="142" w:hanging="142"/>
        <w:jc w:val="both"/>
        <w:rPr>
          <w:rFonts w:ascii="Times New Roman" w:hAnsi="Times New Roman" w:cs="Times New Roman"/>
          <w:sz w:val="28"/>
          <w:szCs w:val="28"/>
          <w:lang w:val="ro-MD" w:eastAsia="ru-RU"/>
        </w:rPr>
      </w:pPr>
      <w:r w:rsidRPr="008E46D7">
        <w:rPr>
          <w:rFonts w:ascii="Times New Roman" w:hAnsi="Times New Roman" w:cs="Times New Roman"/>
          <w:i/>
          <w:sz w:val="28"/>
          <w:szCs w:val="28"/>
          <w:lang w:val="ro-MD" w:eastAsia="ru-RU"/>
        </w:rPr>
        <w:t>inclusiv</w:t>
      </w:r>
      <w:r w:rsidRPr="008E46D7">
        <w:rPr>
          <w:rFonts w:ascii="Times New Roman" w:hAnsi="Times New Roman" w:cs="Times New Roman"/>
          <w:sz w:val="28"/>
          <w:szCs w:val="28"/>
          <w:lang w:val="ro-MD" w:eastAsia="ru-RU"/>
        </w:rPr>
        <w:t>:</w:t>
      </w:r>
    </w:p>
    <w:p w:rsidR="002354B8" w:rsidRDefault="002354B8" w:rsidP="002354B8">
      <w:pPr>
        <w:pStyle w:val="a3"/>
        <w:ind w:left="142" w:hanging="142"/>
        <w:jc w:val="both"/>
        <w:rPr>
          <w:rStyle w:val="20"/>
          <w:rFonts w:ascii="Times New Roman" w:eastAsiaTheme="minorHAnsi" w:hAnsi="Times New Roman"/>
          <w:b w:val="0"/>
          <w:i w:val="0"/>
        </w:rPr>
      </w:pPr>
      <w:r>
        <w:rPr>
          <w:rStyle w:val="20"/>
          <w:rFonts w:ascii="Times New Roman" w:eastAsiaTheme="minorHAnsi" w:hAnsi="Times New Roman"/>
          <w:b w:val="0"/>
          <w:i w:val="0"/>
        </w:rPr>
        <w:lastRenderedPageBreak/>
        <w:t xml:space="preserve">- </w:t>
      </w:r>
      <w:r w:rsidRPr="002354B8">
        <w:rPr>
          <w:rStyle w:val="20"/>
          <w:rFonts w:ascii="Times New Roman" w:eastAsiaTheme="minorHAnsi" w:hAnsi="Times New Roman"/>
          <w:b w:val="0"/>
          <w:i w:val="0"/>
        </w:rPr>
        <w:t xml:space="preserve">Complexul educațional gimnaziu-grădiniță </w:t>
      </w:r>
      <w:r w:rsidR="00D162C1">
        <w:rPr>
          <w:rStyle w:val="20"/>
          <w:rFonts w:ascii="Times New Roman" w:eastAsiaTheme="minorHAnsi" w:hAnsi="Times New Roman"/>
          <w:b w:val="0"/>
          <w:i w:val="0"/>
        </w:rPr>
        <w:t xml:space="preserve"> </w:t>
      </w:r>
      <w:r w:rsidR="00D162C1" w:rsidRPr="00304BA6">
        <w:rPr>
          <w:rStyle w:val="20"/>
          <w:rFonts w:ascii="Times New Roman" w:eastAsiaTheme="minorHAnsi" w:hAnsi="Times New Roman"/>
          <w:b w:val="0"/>
          <w:i w:val="0"/>
        </w:rPr>
        <w:t>,,</w:t>
      </w:r>
      <w:r w:rsidRPr="002354B8">
        <w:rPr>
          <w:rStyle w:val="20"/>
          <w:rFonts w:ascii="Times New Roman" w:eastAsiaTheme="minorHAnsi" w:hAnsi="Times New Roman"/>
          <w:b w:val="0"/>
          <w:i w:val="0"/>
        </w:rPr>
        <w:t>Ksenia Evteeva” s. Ivanovca</w:t>
      </w:r>
      <w:r>
        <w:rPr>
          <w:rStyle w:val="20"/>
          <w:rFonts w:ascii="Times New Roman" w:eastAsiaTheme="minorHAnsi" w:hAnsi="Times New Roman"/>
          <w:b w:val="0"/>
          <w:i w:val="0"/>
        </w:rPr>
        <w:t xml:space="preserve"> (educație timpurie)</w:t>
      </w:r>
      <w:r w:rsidRPr="002354B8">
        <w:rPr>
          <w:rStyle w:val="20"/>
          <w:rFonts w:ascii="Times New Roman" w:eastAsiaTheme="minorHAnsi" w:hAnsi="Times New Roman"/>
          <w:b w:val="0"/>
          <w:i w:val="0"/>
        </w:rPr>
        <w:t xml:space="preserve"> – </w:t>
      </w:r>
      <w:r>
        <w:rPr>
          <w:rStyle w:val="20"/>
          <w:rFonts w:ascii="Times New Roman" w:eastAsiaTheme="minorHAnsi" w:hAnsi="Times New Roman"/>
          <w:b w:val="0"/>
          <w:i w:val="0"/>
        </w:rPr>
        <w:t>12,0</w:t>
      </w:r>
      <w:r w:rsidRPr="002354B8">
        <w:rPr>
          <w:rStyle w:val="20"/>
          <w:rFonts w:ascii="Times New Roman" w:eastAsiaTheme="minorHAnsi" w:hAnsi="Times New Roman"/>
          <w:b w:val="0"/>
          <w:i w:val="0"/>
        </w:rPr>
        <w:t xml:space="preserve"> mii lei</w:t>
      </w:r>
      <w:r w:rsidR="00D162C1">
        <w:rPr>
          <w:rStyle w:val="20"/>
          <w:rFonts w:ascii="Times New Roman" w:eastAsiaTheme="minorHAnsi" w:hAnsi="Times New Roman"/>
          <w:b w:val="0"/>
          <w:i w:val="0"/>
        </w:rPr>
        <w:t>.</w:t>
      </w:r>
    </w:p>
    <w:p w:rsidR="002354B8" w:rsidRPr="00D162C1" w:rsidRDefault="00D162C1" w:rsidP="002354B8">
      <w:pPr>
        <w:pStyle w:val="a3"/>
        <w:ind w:left="142" w:hanging="142"/>
        <w:jc w:val="both"/>
        <w:rPr>
          <w:rFonts w:ascii="Times New Roman" w:hAnsi="Times New Roman" w:cs="Times New Roman"/>
          <w:sz w:val="28"/>
          <w:szCs w:val="28"/>
          <w:lang w:val="ro-MD" w:eastAsia="ru-RU"/>
        </w:rPr>
      </w:pPr>
      <w:r>
        <w:rPr>
          <w:rStyle w:val="20"/>
          <w:rFonts w:ascii="Times New Roman" w:eastAsiaTheme="minorHAnsi" w:hAnsi="Times New Roman"/>
        </w:rPr>
        <w:t>2</w:t>
      </w:r>
      <w:r w:rsidR="002354B8" w:rsidRPr="00D162C1">
        <w:rPr>
          <w:rStyle w:val="20"/>
          <w:rFonts w:ascii="Times New Roman" w:eastAsiaTheme="minorHAnsi" w:hAnsi="Times New Roman"/>
        </w:rPr>
        <w:t>.2 Direcția Cultură și Turism</w:t>
      </w:r>
      <w:r w:rsidR="002354B8" w:rsidRPr="00D162C1">
        <w:rPr>
          <w:rFonts w:ascii="Times New Roman" w:hAnsi="Times New Roman" w:cs="Times New Roman"/>
          <w:sz w:val="28"/>
          <w:szCs w:val="28"/>
          <w:lang w:val="ro-MD" w:eastAsia="ru-RU"/>
        </w:rPr>
        <w:t xml:space="preserve"> </w:t>
      </w:r>
      <w:r w:rsidR="002354B8" w:rsidRPr="00D162C1">
        <w:rPr>
          <w:rFonts w:ascii="Times New Roman" w:hAnsi="Times New Roman" w:cs="Times New Roman"/>
          <w:b/>
          <w:i/>
          <w:sz w:val="28"/>
          <w:szCs w:val="28"/>
          <w:lang w:val="ro-MD" w:eastAsia="ru-RU"/>
        </w:rPr>
        <w:t xml:space="preserve">– </w:t>
      </w:r>
      <w:r w:rsidR="00304BA6" w:rsidRPr="00D162C1">
        <w:rPr>
          <w:rFonts w:ascii="Times New Roman" w:hAnsi="Times New Roman" w:cs="Times New Roman"/>
          <w:b/>
          <w:i/>
          <w:sz w:val="28"/>
          <w:szCs w:val="28"/>
          <w:lang w:val="ro-MD" w:eastAsia="ru-RU"/>
        </w:rPr>
        <w:t>71</w:t>
      </w:r>
      <w:r>
        <w:rPr>
          <w:rFonts w:ascii="Times New Roman" w:hAnsi="Times New Roman" w:cs="Times New Roman"/>
          <w:b/>
          <w:i/>
          <w:sz w:val="28"/>
          <w:szCs w:val="28"/>
          <w:lang w:val="ro-MD" w:eastAsia="ru-RU"/>
        </w:rPr>
        <w:t>,</w:t>
      </w:r>
      <w:r w:rsidR="00304BA6" w:rsidRPr="00D162C1">
        <w:rPr>
          <w:rFonts w:ascii="Times New Roman" w:hAnsi="Times New Roman" w:cs="Times New Roman"/>
          <w:b/>
          <w:i/>
          <w:sz w:val="28"/>
          <w:szCs w:val="28"/>
          <w:lang w:val="ro-MD" w:eastAsia="ru-RU"/>
        </w:rPr>
        <w:t>0</w:t>
      </w:r>
      <w:r w:rsidR="002354B8" w:rsidRPr="00D162C1">
        <w:rPr>
          <w:rFonts w:ascii="Times New Roman" w:hAnsi="Times New Roman" w:cs="Times New Roman"/>
          <w:b/>
          <w:i/>
          <w:sz w:val="28"/>
          <w:szCs w:val="28"/>
          <w:lang w:val="ro-MD" w:eastAsia="ru-RU"/>
        </w:rPr>
        <w:t xml:space="preserve"> mii lei</w:t>
      </w:r>
      <w:r w:rsidRPr="00D162C1">
        <w:rPr>
          <w:rFonts w:ascii="Times New Roman" w:hAnsi="Times New Roman" w:cs="Times New Roman"/>
          <w:b/>
          <w:i/>
          <w:sz w:val="28"/>
          <w:szCs w:val="28"/>
          <w:lang w:val="ro-MD" w:eastAsia="ru-RU"/>
        </w:rPr>
        <w:t xml:space="preserve"> </w:t>
      </w:r>
      <w:r w:rsidRPr="00D162C1">
        <w:rPr>
          <w:rStyle w:val="20"/>
          <w:rFonts w:ascii="Times New Roman" w:eastAsiaTheme="minorHAnsi" w:hAnsi="Times New Roman"/>
          <w:b w:val="0"/>
          <w:i w:val="0"/>
        </w:rPr>
        <w:t>(încasări de la prestarea serviciilor cu plată)</w:t>
      </w:r>
      <w:r w:rsidR="002354B8" w:rsidRPr="00D162C1">
        <w:rPr>
          <w:rFonts w:ascii="Times New Roman" w:hAnsi="Times New Roman" w:cs="Times New Roman"/>
          <w:sz w:val="28"/>
          <w:szCs w:val="28"/>
          <w:lang w:val="ro-MD" w:eastAsia="ru-RU"/>
        </w:rPr>
        <w:t>, inclusiv:</w:t>
      </w:r>
    </w:p>
    <w:p w:rsidR="00D162C1" w:rsidRPr="00D162C1" w:rsidRDefault="00D162C1" w:rsidP="00D162C1">
      <w:pPr>
        <w:pStyle w:val="a3"/>
        <w:numPr>
          <w:ilvl w:val="0"/>
          <w:numId w:val="17"/>
        </w:numPr>
        <w:ind w:left="360"/>
        <w:jc w:val="both"/>
        <w:rPr>
          <w:rStyle w:val="20"/>
          <w:rFonts w:ascii="Times New Roman" w:eastAsiaTheme="minorHAnsi" w:hAnsi="Times New Roman"/>
          <w:b w:val="0"/>
          <w:bCs w:val="0"/>
          <w:i w:val="0"/>
          <w:iCs w:val="0"/>
          <w:lang w:val="ro-MD"/>
        </w:rPr>
      </w:pPr>
      <w:r w:rsidRPr="00D162C1">
        <w:rPr>
          <w:rFonts w:ascii="Times New Roman" w:hAnsi="Times New Roman" w:cs="Times New Roman"/>
          <w:sz w:val="28"/>
          <w:szCs w:val="28"/>
          <w:lang w:val="ro-MD" w:eastAsia="ru-RU"/>
        </w:rPr>
        <w:t xml:space="preserve">Școala de arte „T.Bătrînu” mun. Hînceşti </w:t>
      </w:r>
      <w:r w:rsidRPr="00D162C1">
        <w:rPr>
          <w:rFonts w:ascii="Times New Roman" w:hAnsi="Times New Roman" w:cs="Times New Roman"/>
          <w:i/>
          <w:sz w:val="28"/>
          <w:szCs w:val="28"/>
          <w:lang w:val="ro-MD" w:eastAsia="ru-RU"/>
        </w:rPr>
        <w:t xml:space="preserve">– </w:t>
      </w:r>
      <w:r w:rsidRPr="00D162C1">
        <w:rPr>
          <w:rFonts w:ascii="Times New Roman" w:hAnsi="Times New Roman" w:cs="Times New Roman"/>
          <w:sz w:val="28"/>
          <w:szCs w:val="28"/>
          <w:lang w:val="ro-MD" w:eastAsia="ru-RU"/>
        </w:rPr>
        <w:t>23,0</w:t>
      </w:r>
      <w:r w:rsidRPr="00D162C1">
        <w:rPr>
          <w:rFonts w:ascii="Times New Roman" w:hAnsi="Times New Roman" w:cs="Times New Roman"/>
          <w:i/>
          <w:sz w:val="28"/>
          <w:szCs w:val="28"/>
          <w:lang w:val="ro-MD" w:eastAsia="ru-RU"/>
        </w:rPr>
        <w:t xml:space="preserve"> </w:t>
      </w:r>
      <w:r w:rsidRPr="00D162C1">
        <w:rPr>
          <w:rStyle w:val="20"/>
          <w:rFonts w:ascii="Times New Roman" w:eastAsiaTheme="minorHAnsi" w:hAnsi="Times New Roman"/>
          <w:b w:val="0"/>
          <w:i w:val="0"/>
        </w:rPr>
        <w:t>mii lei;</w:t>
      </w:r>
    </w:p>
    <w:p w:rsidR="00D162C1" w:rsidRPr="00D162C1" w:rsidRDefault="00D162C1" w:rsidP="00D162C1">
      <w:pPr>
        <w:pStyle w:val="a3"/>
        <w:numPr>
          <w:ilvl w:val="0"/>
          <w:numId w:val="17"/>
        </w:numPr>
        <w:ind w:left="360"/>
        <w:jc w:val="both"/>
        <w:rPr>
          <w:rFonts w:ascii="Times New Roman" w:hAnsi="Times New Roman" w:cs="Times New Roman"/>
          <w:sz w:val="28"/>
          <w:szCs w:val="28"/>
          <w:lang w:val="ro-MD" w:eastAsia="ru-RU"/>
        </w:rPr>
      </w:pPr>
      <w:r w:rsidRPr="00D162C1">
        <w:rPr>
          <w:rStyle w:val="20"/>
          <w:rFonts w:ascii="Times New Roman" w:eastAsiaTheme="minorHAnsi" w:hAnsi="Times New Roman"/>
          <w:b w:val="0"/>
          <w:i w:val="0"/>
        </w:rPr>
        <w:t xml:space="preserve">Școala de arte Sărata Galbenă </w:t>
      </w:r>
      <w:r w:rsidRPr="00D162C1">
        <w:rPr>
          <w:rFonts w:ascii="Times New Roman" w:hAnsi="Times New Roman" w:cs="Times New Roman"/>
          <w:i/>
          <w:sz w:val="28"/>
          <w:szCs w:val="28"/>
          <w:lang w:val="ro-MD" w:eastAsia="ru-RU"/>
        </w:rPr>
        <w:t xml:space="preserve">– </w:t>
      </w:r>
      <w:r w:rsidRPr="00D162C1">
        <w:rPr>
          <w:rFonts w:ascii="Times New Roman" w:hAnsi="Times New Roman" w:cs="Times New Roman"/>
          <w:sz w:val="28"/>
          <w:szCs w:val="28"/>
          <w:lang w:val="ro-MD" w:eastAsia="ru-RU"/>
        </w:rPr>
        <w:t>14,0</w:t>
      </w:r>
      <w:r w:rsidRPr="00D162C1">
        <w:rPr>
          <w:rFonts w:ascii="Times New Roman" w:hAnsi="Times New Roman" w:cs="Times New Roman"/>
          <w:i/>
          <w:sz w:val="28"/>
          <w:szCs w:val="28"/>
          <w:lang w:val="ro-MD" w:eastAsia="ru-RU"/>
        </w:rPr>
        <w:t xml:space="preserve"> </w:t>
      </w:r>
      <w:r w:rsidRPr="00D162C1">
        <w:rPr>
          <w:rStyle w:val="20"/>
          <w:rFonts w:ascii="Times New Roman" w:eastAsiaTheme="minorHAnsi" w:hAnsi="Times New Roman"/>
          <w:b w:val="0"/>
          <w:i w:val="0"/>
        </w:rPr>
        <w:t>mii lei;</w:t>
      </w:r>
    </w:p>
    <w:p w:rsidR="00D162C1" w:rsidRPr="00D162C1" w:rsidRDefault="00D162C1" w:rsidP="00D162C1">
      <w:pPr>
        <w:pStyle w:val="a3"/>
        <w:numPr>
          <w:ilvl w:val="0"/>
          <w:numId w:val="17"/>
        </w:numPr>
        <w:ind w:left="360"/>
        <w:jc w:val="both"/>
        <w:rPr>
          <w:rFonts w:ascii="Times New Roman" w:hAnsi="Times New Roman" w:cs="Times New Roman"/>
          <w:sz w:val="28"/>
          <w:szCs w:val="28"/>
          <w:lang w:val="ro-MD" w:eastAsia="ru-RU"/>
        </w:rPr>
      </w:pPr>
      <w:r w:rsidRPr="00D162C1">
        <w:rPr>
          <w:rFonts w:ascii="Times New Roman" w:hAnsi="Times New Roman" w:cs="Times New Roman"/>
          <w:sz w:val="28"/>
          <w:szCs w:val="28"/>
          <w:lang w:val="ro-MD" w:eastAsia="ru-RU"/>
        </w:rPr>
        <w:t xml:space="preserve">Școala de arte Cărpineni </w:t>
      </w:r>
      <w:r w:rsidRPr="00D162C1">
        <w:rPr>
          <w:rFonts w:ascii="Times New Roman" w:hAnsi="Times New Roman" w:cs="Times New Roman"/>
          <w:i/>
          <w:sz w:val="28"/>
          <w:szCs w:val="28"/>
          <w:lang w:val="ro-MD" w:eastAsia="ru-RU"/>
        </w:rPr>
        <w:t xml:space="preserve">– </w:t>
      </w:r>
      <w:r w:rsidRPr="00D162C1">
        <w:rPr>
          <w:rFonts w:ascii="Times New Roman" w:hAnsi="Times New Roman" w:cs="Times New Roman"/>
          <w:sz w:val="28"/>
          <w:szCs w:val="28"/>
          <w:lang w:val="ro-MD" w:eastAsia="ru-RU"/>
        </w:rPr>
        <w:t>17,0</w:t>
      </w:r>
      <w:r w:rsidRPr="00D162C1">
        <w:rPr>
          <w:rFonts w:ascii="Times New Roman" w:hAnsi="Times New Roman" w:cs="Times New Roman"/>
          <w:i/>
          <w:sz w:val="28"/>
          <w:szCs w:val="28"/>
          <w:lang w:val="ro-MD" w:eastAsia="ru-RU"/>
        </w:rPr>
        <w:t xml:space="preserve"> </w:t>
      </w:r>
      <w:r w:rsidRPr="00D162C1">
        <w:rPr>
          <w:rStyle w:val="20"/>
          <w:rFonts w:ascii="Times New Roman" w:eastAsiaTheme="minorHAnsi" w:hAnsi="Times New Roman"/>
          <w:b w:val="0"/>
          <w:i w:val="0"/>
        </w:rPr>
        <w:t>mii lei;</w:t>
      </w:r>
    </w:p>
    <w:p w:rsidR="00D162C1" w:rsidRPr="00D162C1" w:rsidRDefault="00D162C1" w:rsidP="00D162C1">
      <w:pPr>
        <w:pStyle w:val="a3"/>
        <w:numPr>
          <w:ilvl w:val="0"/>
          <w:numId w:val="17"/>
        </w:numPr>
        <w:ind w:left="360"/>
        <w:jc w:val="both"/>
        <w:rPr>
          <w:rFonts w:ascii="Times New Roman" w:hAnsi="Times New Roman" w:cs="Times New Roman"/>
          <w:sz w:val="28"/>
          <w:szCs w:val="28"/>
          <w:lang w:val="ro-MD" w:eastAsia="ru-RU"/>
        </w:rPr>
      </w:pPr>
      <w:r w:rsidRPr="00D162C1">
        <w:rPr>
          <w:rFonts w:ascii="Times New Roman" w:hAnsi="Times New Roman" w:cs="Times New Roman"/>
          <w:sz w:val="28"/>
          <w:szCs w:val="28"/>
          <w:lang w:val="ro-MD" w:eastAsia="ru-RU"/>
        </w:rPr>
        <w:t xml:space="preserve">Școala de arte Lăpușna </w:t>
      </w:r>
      <w:r w:rsidRPr="00D162C1">
        <w:rPr>
          <w:rFonts w:ascii="Times New Roman" w:hAnsi="Times New Roman" w:cs="Times New Roman"/>
          <w:i/>
          <w:sz w:val="28"/>
          <w:szCs w:val="28"/>
          <w:lang w:val="ro-MD" w:eastAsia="ru-RU"/>
        </w:rPr>
        <w:t xml:space="preserve">– </w:t>
      </w:r>
      <w:r w:rsidRPr="00D162C1">
        <w:rPr>
          <w:rFonts w:ascii="Times New Roman" w:hAnsi="Times New Roman" w:cs="Times New Roman"/>
          <w:sz w:val="28"/>
          <w:szCs w:val="28"/>
          <w:lang w:val="ro-MD" w:eastAsia="ru-RU"/>
        </w:rPr>
        <w:t>17,0</w:t>
      </w:r>
      <w:r w:rsidRPr="00D162C1">
        <w:rPr>
          <w:rFonts w:ascii="Times New Roman" w:hAnsi="Times New Roman" w:cs="Times New Roman"/>
          <w:i/>
          <w:sz w:val="28"/>
          <w:szCs w:val="28"/>
          <w:lang w:val="ro-MD" w:eastAsia="ru-RU"/>
        </w:rPr>
        <w:t xml:space="preserve"> </w:t>
      </w:r>
      <w:r w:rsidRPr="00D162C1">
        <w:rPr>
          <w:rStyle w:val="20"/>
          <w:rFonts w:ascii="Times New Roman" w:eastAsiaTheme="minorHAnsi" w:hAnsi="Times New Roman"/>
          <w:b w:val="0"/>
          <w:i w:val="0"/>
        </w:rPr>
        <w:t>mii lei.</w:t>
      </w:r>
    </w:p>
    <w:p w:rsidR="00E81EF1" w:rsidRDefault="00D162C1" w:rsidP="002354B8">
      <w:pPr>
        <w:pStyle w:val="a3"/>
        <w:ind w:left="142" w:hanging="142"/>
        <w:jc w:val="both"/>
        <w:rPr>
          <w:rStyle w:val="20"/>
          <w:rFonts w:ascii="Times New Roman" w:eastAsiaTheme="minorHAnsi" w:hAnsi="Times New Roman"/>
          <w:b w:val="0"/>
          <w:i w:val="0"/>
        </w:rPr>
      </w:pPr>
      <w:r>
        <w:rPr>
          <w:rStyle w:val="20"/>
          <w:rFonts w:ascii="Times New Roman" w:eastAsiaTheme="minorHAnsi" w:hAnsi="Times New Roman"/>
        </w:rPr>
        <w:t>2</w:t>
      </w:r>
      <w:r w:rsidR="002354B8" w:rsidRPr="00304BA6">
        <w:rPr>
          <w:rStyle w:val="20"/>
          <w:rFonts w:ascii="Times New Roman" w:eastAsiaTheme="minorHAnsi" w:hAnsi="Times New Roman"/>
        </w:rPr>
        <w:t>.3 Aparatul Președintelui</w:t>
      </w:r>
      <w:r w:rsidR="004C5B43" w:rsidRPr="00304BA6">
        <w:rPr>
          <w:rStyle w:val="20"/>
          <w:rFonts w:ascii="Times New Roman" w:eastAsiaTheme="minorHAnsi" w:hAnsi="Times New Roman"/>
        </w:rPr>
        <w:t xml:space="preserve">, </w:t>
      </w:r>
      <w:r w:rsidR="0079150D" w:rsidRPr="00304BA6">
        <w:rPr>
          <w:rStyle w:val="20"/>
          <w:rFonts w:ascii="Times New Roman" w:eastAsiaTheme="minorHAnsi" w:hAnsi="Times New Roman"/>
        </w:rPr>
        <w:t>S</w:t>
      </w:r>
      <w:r w:rsidR="004C5B43" w:rsidRPr="00304BA6">
        <w:rPr>
          <w:rStyle w:val="20"/>
          <w:rFonts w:ascii="Times New Roman" w:eastAsiaTheme="minorHAnsi" w:hAnsi="Times New Roman"/>
        </w:rPr>
        <w:t xml:space="preserve">erviciul </w:t>
      </w:r>
      <w:r w:rsidR="0079150D" w:rsidRPr="00304BA6">
        <w:rPr>
          <w:rStyle w:val="20"/>
          <w:rFonts w:ascii="Times New Roman" w:eastAsiaTheme="minorHAnsi" w:hAnsi="Times New Roman"/>
        </w:rPr>
        <w:t>auxiliar</w:t>
      </w:r>
      <w:r w:rsidR="002354B8" w:rsidRPr="00304BA6">
        <w:rPr>
          <w:rStyle w:val="20"/>
          <w:rFonts w:ascii="Times New Roman" w:eastAsiaTheme="minorHAnsi" w:hAnsi="Times New Roman"/>
        </w:rPr>
        <w:t xml:space="preserve"> </w:t>
      </w:r>
      <w:r w:rsidR="002354B8" w:rsidRPr="00304BA6">
        <w:rPr>
          <w:rFonts w:ascii="Times New Roman" w:hAnsi="Times New Roman" w:cs="Times New Roman"/>
          <w:b/>
          <w:i/>
          <w:sz w:val="28"/>
          <w:szCs w:val="28"/>
          <w:lang w:val="ro-MD" w:eastAsia="ru-RU"/>
        </w:rPr>
        <w:t xml:space="preserve">– </w:t>
      </w:r>
      <w:r w:rsidR="0079150D" w:rsidRPr="00304BA6">
        <w:rPr>
          <w:rFonts w:ascii="Times New Roman" w:hAnsi="Times New Roman" w:cs="Times New Roman"/>
          <w:sz w:val="28"/>
          <w:szCs w:val="28"/>
          <w:lang w:val="ro-MD" w:eastAsia="ru-RU"/>
        </w:rPr>
        <w:t>400,0</w:t>
      </w:r>
      <w:r w:rsidR="002354B8" w:rsidRPr="00304BA6">
        <w:rPr>
          <w:rFonts w:ascii="Times New Roman" w:hAnsi="Times New Roman" w:cs="Times New Roman"/>
          <w:b/>
          <w:i/>
          <w:sz w:val="28"/>
          <w:szCs w:val="28"/>
          <w:lang w:val="ro-MD" w:eastAsia="ru-RU"/>
        </w:rPr>
        <w:t xml:space="preserve"> </w:t>
      </w:r>
      <w:r w:rsidR="002354B8" w:rsidRPr="00304BA6">
        <w:rPr>
          <w:rStyle w:val="20"/>
          <w:rFonts w:ascii="Times New Roman" w:eastAsiaTheme="minorHAnsi" w:hAnsi="Times New Roman"/>
          <w:b w:val="0"/>
          <w:i w:val="0"/>
        </w:rPr>
        <w:t>mii lei, (</w:t>
      </w:r>
      <w:r w:rsidR="00E81EF1">
        <w:rPr>
          <w:rStyle w:val="20"/>
          <w:rFonts w:ascii="Times New Roman" w:eastAsiaTheme="minorHAnsi" w:hAnsi="Times New Roman"/>
          <w:b w:val="0"/>
          <w:i w:val="0"/>
        </w:rPr>
        <w:t>încasări de la</w:t>
      </w:r>
    </w:p>
    <w:p w:rsidR="002354B8" w:rsidRPr="00304BA6" w:rsidRDefault="0079150D" w:rsidP="002354B8">
      <w:pPr>
        <w:pStyle w:val="a3"/>
        <w:ind w:left="142" w:hanging="142"/>
        <w:jc w:val="both"/>
        <w:rPr>
          <w:rStyle w:val="20"/>
          <w:rFonts w:ascii="Times New Roman" w:eastAsiaTheme="minorHAnsi" w:hAnsi="Times New Roman"/>
          <w:b w:val="0"/>
          <w:i w:val="0"/>
        </w:rPr>
      </w:pPr>
      <w:r w:rsidRPr="00304BA6">
        <w:rPr>
          <w:rStyle w:val="20"/>
          <w:rFonts w:ascii="Times New Roman" w:eastAsiaTheme="minorHAnsi" w:hAnsi="Times New Roman"/>
          <w:b w:val="0"/>
          <w:i w:val="0"/>
        </w:rPr>
        <w:t>locațiunea bunurilor patrimoniului public</w:t>
      </w:r>
      <w:r w:rsidR="002354B8" w:rsidRPr="00304BA6">
        <w:rPr>
          <w:rStyle w:val="20"/>
          <w:rFonts w:ascii="Times New Roman" w:eastAsiaTheme="minorHAnsi" w:hAnsi="Times New Roman"/>
          <w:b w:val="0"/>
          <w:i w:val="0"/>
        </w:rPr>
        <w:t>)</w:t>
      </w:r>
      <w:r w:rsidRPr="00304BA6">
        <w:rPr>
          <w:rStyle w:val="20"/>
          <w:rFonts w:ascii="Times New Roman" w:eastAsiaTheme="minorHAnsi" w:hAnsi="Times New Roman"/>
          <w:b w:val="0"/>
          <w:i w:val="0"/>
        </w:rPr>
        <w:t>;</w:t>
      </w:r>
    </w:p>
    <w:p w:rsidR="00E81EF1" w:rsidRDefault="00D162C1" w:rsidP="00304BA6">
      <w:pPr>
        <w:pStyle w:val="a3"/>
        <w:ind w:left="142" w:hanging="142"/>
        <w:jc w:val="both"/>
        <w:rPr>
          <w:rStyle w:val="20"/>
          <w:rFonts w:ascii="Times New Roman" w:eastAsiaTheme="minorHAnsi" w:hAnsi="Times New Roman"/>
          <w:b w:val="0"/>
          <w:i w:val="0"/>
        </w:rPr>
      </w:pPr>
      <w:r>
        <w:rPr>
          <w:rFonts w:ascii="Times New Roman" w:hAnsi="Times New Roman" w:cs="Times New Roman"/>
          <w:b/>
          <w:bCs/>
          <w:i/>
          <w:iCs/>
          <w:sz w:val="28"/>
          <w:szCs w:val="28"/>
          <w:lang w:val="ro-RO" w:eastAsia="ru-RU"/>
        </w:rPr>
        <w:t>2</w:t>
      </w:r>
      <w:r w:rsidR="00CD1ED1" w:rsidRPr="00304BA6">
        <w:rPr>
          <w:rFonts w:ascii="Times New Roman" w:hAnsi="Times New Roman" w:cs="Times New Roman"/>
          <w:b/>
          <w:bCs/>
          <w:i/>
          <w:iCs/>
          <w:sz w:val="28"/>
          <w:szCs w:val="28"/>
          <w:lang w:val="ro-RO" w:eastAsia="ru-RU"/>
        </w:rPr>
        <w:t xml:space="preserve">.4 </w:t>
      </w:r>
      <w:r w:rsidR="00304BA6" w:rsidRPr="00304BA6">
        <w:rPr>
          <w:rFonts w:ascii="Times New Roman" w:hAnsi="Times New Roman" w:cs="Times New Roman"/>
          <w:b/>
          <w:bCs/>
          <w:i/>
          <w:iCs/>
          <w:sz w:val="28"/>
          <w:szCs w:val="28"/>
          <w:lang w:val="ro-RO" w:eastAsia="ru-RU"/>
        </w:rPr>
        <w:t xml:space="preserve">Centrul Raional de Cultura </w:t>
      </w:r>
      <w:r w:rsidR="00304BA6" w:rsidRPr="00304BA6">
        <w:rPr>
          <w:rStyle w:val="20"/>
          <w:rFonts w:ascii="Times New Roman" w:eastAsiaTheme="minorHAnsi" w:hAnsi="Times New Roman"/>
          <w:b w:val="0"/>
          <w:i w:val="0"/>
        </w:rPr>
        <w:t>,,</w:t>
      </w:r>
      <w:r w:rsidR="00304BA6" w:rsidRPr="00304BA6">
        <w:rPr>
          <w:rFonts w:ascii="Times New Roman" w:hAnsi="Times New Roman" w:cs="Times New Roman"/>
          <w:b/>
          <w:bCs/>
          <w:i/>
          <w:iCs/>
          <w:sz w:val="28"/>
          <w:szCs w:val="28"/>
          <w:lang w:val="ro-RO" w:eastAsia="ru-RU"/>
        </w:rPr>
        <w:t>Conacul Manuc Bey</w:t>
      </w:r>
      <w:r w:rsidR="00304BA6" w:rsidRPr="00304BA6">
        <w:rPr>
          <w:rStyle w:val="20"/>
          <w:rFonts w:ascii="Times New Roman" w:eastAsiaTheme="minorHAnsi" w:hAnsi="Times New Roman"/>
          <w:b w:val="0"/>
          <w:i w:val="0"/>
        </w:rPr>
        <w:t>”</w:t>
      </w:r>
      <w:r w:rsidR="00304BA6" w:rsidRPr="00304BA6">
        <w:rPr>
          <w:rFonts w:ascii="Times New Roman" w:hAnsi="Times New Roman" w:cs="Times New Roman"/>
          <w:b/>
          <w:bCs/>
          <w:i/>
          <w:iCs/>
          <w:sz w:val="28"/>
          <w:szCs w:val="28"/>
          <w:lang w:val="ro-RO" w:eastAsia="ru-RU"/>
        </w:rPr>
        <w:t xml:space="preserve"> Hincesti </w:t>
      </w:r>
      <w:r w:rsidR="00304BA6" w:rsidRPr="00304BA6">
        <w:rPr>
          <w:rFonts w:ascii="Times New Roman" w:hAnsi="Times New Roman" w:cs="Times New Roman"/>
          <w:b/>
          <w:i/>
          <w:sz w:val="28"/>
          <w:szCs w:val="28"/>
          <w:lang w:val="ro-MD" w:eastAsia="ru-RU"/>
        </w:rPr>
        <w:t xml:space="preserve">– </w:t>
      </w:r>
      <w:r w:rsidR="00304BA6" w:rsidRPr="00304BA6">
        <w:rPr>
          <w:rFonts w:ascii="Times New Roman" w:hAnsi="Times New Roman" w:cs="Times New Roman"/>
          <w:sz w:val="28"/>
          <w:szCs w:val="28"/>
          <w:lang w:val="ro-MD" w:eastAsia="ru-RU"/>
        </w:rPr>
        <w:t>300</w:t>
      </w:r>
      <w:r w:rsidR="005810F2">
        <w:rPr>
          <w:rFonts w:ascii="Times New Roman" w:hAnsi="Times New Roman" w:cs="Times New Roman"/>
          <w:sz w:val="28"/>
          <w:szCs w:val="28"/>
          <w:lang w:val="ro-MD" w:eastAsia="ru-RU"/>
        </w:rPr>
        <w:t>,</w:t>
      </w:r>
      <w:r w:rsidR="00304BA6" w:rsidRPr="00304BA6">
        <w:rPr>
          <w:rFonts w:ascii="Times New Roman" w:hAnsi="Times New Roman" w:cs="Times New Roman"/>
          <w:sz w:val="28"/>
          <w:szCs w:val="28"/>
          <w:lang w:val="ro-MD" w:eastAsia="ru-RU"/>
        </w:rPr>
        <w:t>0</w:t>
      </w:r>
      <w:r w:rsidR="00304BA6" w:rsidRPr="00304BA6">
        <w:rPr>
          <w:rFonts w:ascii="Times New Roman" w:hAnsi="Times New Roman" w:cs="Times New Roman"/>
          <w:i/>
          <w:sz w:val="28"/>
          <w:szCs w:val="28"/>
          <w:lang w:val="ro-MD" w:eastAsia="ru-RU"/>
        </w:rPr>
        <w:t xml:space="preserve"> </w:t>
      </w:r>
      <w:r w:rsidR="00E81EF1">
        <w:rPr>
          <w:rStyle w:val="20"/>
          <w:rFonts w:ascii="Times New Roman" w:eastAsiaTheme="minorHAnsi" w:hAnsi="Times New Roman"/>
          <w:b w:val="0"/>
          <w:i w:val="0"/>
        </w:rPr>
        <w:t>mii lei,</w:t>
      </w:r>
    </w:p>
    <w:p w:rsidR="00304BA6" w:rsidRPr="00304BA6" w:rsidRDefault="00304BA6" w:rsidP="00304BA6">
      <w:pPr>
        <w:pStyle w:val="a3"/>
        <w:ind w:left="142" w:hanging="142"/>
        <w:jc w:val="both"/>
        <w:rPr>
          <w:rFonts w:ascii="Times New Roman" w:hAnsi="Times New Roman" w:cs="Times New Roman"/>
          <w:sz w:val="28"/>
          <w:szCs w:val="28"/>
          <w:lang w:val="ro-MD" w:eastAsia="ru-RU"/>
        </w:rPr>
      </w:pPr>
      <w:r w:rsidRPr="00304BA6">
        <w:rPr>
          <w:rStyle w:val="20"/>
          <w:rFonts w:ascii="Times New Roman" w:eastAsiaTheme="minorHAnsi" w:hAnsi="Times New Roman"/>
          <w:b w:val="0"/>
          <w:i w:val="0"/>
        </w:rPr>
        <w:t>(încasări de la prestarea serviciilor cu plată).</w:t>
      </w:r>
    </w:p>
    <w:p w:rsidR="009175F1" w:rsidRDefault="00925E5B" w:rsidP="00E81EF1">
      <w:pPr>
        <w:pStyle w:val="a3"/>
        <w:jc w:val="both"/>
        <w:rPr>
          <w:rFonts w:ascii="Times New Roman" w:hAnsi="Times New Roman" w:cs="Times New Roman"/>
          <w:sz w:val="28"/>
          <w:szCs w:val="28"/>
          <w:lang w:val="ro-MD" w:eastAsia="ru-RU"/>
        </w:rPr>
      </w:pPr>
      <w:r>
        <w:rPr>
          <w:rFonts w:ascii="Times New Roman" w:hAnsi="Times New Roman" w:cs="Times New Roman"/>
          <w:sz w:val="28"/>
          <w:szCs w:val="28"/>
          <w:lang w:val="ro-MD" w:eastAsia="ru-RU"/>
        </w:rPr>
        <w:t>3</w:t>
      </w:r>
      <w:r w:rsidR="00E20A98">
        <w:rPr>
          <w:rFonts w:ascii="Times New Roman" w:hAnsi="Times New Roman" w:cs="Times New Roman"/>
          <w:sz w:val="28"/>
          <w:szCs w:val="28"/>
          <w:lang w:val="ro-MD" w:eastAsia="ru-RU"/>
        </w:rPr>
        <w:t>.</w:t>
      </w:r>
      <w:r w:rsidR="00DE284F">
        <w:rPr>
          <w:rFonts w:ascii="Times New Roman" w:hAnsi="Times New Roman" w:cs="Times New Roman"/>
          <w:sz w:val="28"/>
          <w:szCs w:val="28"/>
          <w:lang w:val="ro-MD" w:eastAsia="ru-RU"/>
        </w:rPr>
        <w:t xml:space="preserve"> </w:t>
      </w:r>
      <w:r w:rsidR="002A4A6F" w:rsidRPr="002A4A6F">
        <w:rPr>
          <w:rFonts w:ascii="Times New Roman" w:hAnsi="Times New Roman" w:cs="Times New Roman"/>
          <w:sz w:val="28"/>
          <w:szCs w:val="28"/>
          <w:lang w:val="ro-MD" w:eastAsia="ru-RU"/>
        </w:rPr>
        <w:t xml:space="preserve">Se aprobă repartizarea mijloacelor financiare în sumă de </w:t>
      </w:r>
      <w:r w:rsidR="00A742F6" w:rsidRPr="00304BA6">
        <w:rPr>
          <w:rFonts w:ascii="Times New Roman" w:hAnsi="Times New Roman" w:cs="Times New Roman"/>
          <w:b/>
          <w:i/>
          <w:sz w:val="28"/>
          <w:szCs w:val="28"/>
          <w:lang w:val="ro-MD" w:eastAsia="ru-RU"/>
        </w:rPr>
        <w:t>–</w:t>
      </w:r>
      <w:r w:rsidR="00A742F6">
        <w:rPr>
          <w:rFonts w:ascii="Times New Roman" w:hAnsi="Times New Roman" w:cs="Times New Roman"/>
          <w:b/>
          <w:i/>
          <w:sz w:val="28"/>
          <w:szCs w:val="28"/>
          <w:lang w:val="ro-MD" w:eastAsia="ru-RU"/>
        </w:rPr>
        <w:t xml:space="preserve"> </w:t>
      </w:r>
      <w:r w:rsidR="004959E8">
        <w:rPr>
          <w:rFonts w:ascii="Times New Roman" w:hAnsi="Times New Roman" w:cs="Times New Roman"/>
          <w:b/>
          <w:i/>
          <w:sz w:val="28"/>
          <w:szCs w:val="28"/>
          <w:lang w:val="ro-MD" w:eastAsia="ru-RU"/>
        </w:rPr>
        <w:t>517,1</w:t>
      </w:r>
      <w:r w:rsidR="002A4A6F" w:rsidRPr="002A4A6F">
        <w:rPr>
          <w:rFonts w:ascii="Times New Roman" w:hAnsi="Times New Roman" w:cs="Times New Roman"/>
          <w:b/>
          <w:sz w:val="28"/>
          <w:szCs w:val="28"/>
          <w:lang w:val="ro-MD" w:eastAsia="ru-RU"/>
        </w:rPr>
        <w:t xml:space="preserve"> </w:t>
      </w:r>
      <w:r w:rsidR="002A4A6F" w:rsidRPr="00837501">
        <w:rPr>
          <w:rFonts w:ascii="Times New Roman" w:hAnsi="Times New Roman" w:cs="Times New Roman"/>
          <w:b/>
          <w:i/>
          <w:sz w:val="28"/>
          <w:szCs w:val="28"/>
          <w:lang w:val="ro-MD" w:eastAsia="ru-RU"/>
        </w:rPr>
        <w:t>mii lei</w:t>
      </w:r>
      <w:r w:rsidR="002A4A6F" w:rsidRPr="002A4A6F">
        <w:rPr>
          <w:rFonts w:ascii="Times New Roman" w:hAnsi="Times New Roman" w:cs="Times New Roman"/>
          <w:sz w:val="28"/>
          <w:szCs w:val="28"/>
          <w:lang w:val="ro-MD" w:eastAsia="ru-RU"/>
        </w:rPr>
        <w:t>, din</w:t>
      </w:r>
    </w:p>
    <w:p w:rsidR="009175F1" w:rsidRPr="00B91BE3" w:rsidRDefault="00E81EF1" w:rsidP="00E81EF1">
      <w:pPr>
        <w:pStyle w:val="a3"/>
        <w:ind w:hanging="142"/>
        <w:jc w:val="both"/>
        <w:rPr>
          <w:rFonts w:ascii="Times New Roman" w:eastAsia="Times New Roman" w:hAnsi="Times New Roman" w:cs="Times New Roman"/>
          <w:sz w:val="24"/>
          <w:szCs w:val="24"/>
          <w:lang w:val="pt-BR" w:eastAsia="ru-RU"/>
        </w:rPr>
      </w:pPr>
      <w:r>
        <w:rPr>
          <w:rFonts w:ascii="Times New Roman" w:hAnsi="Times New Roman" w:cs="Times New Roman"/>
          <w:sz w:val="28"/>
          <w:szCs w:val="28"/>
          <w:lang w:val="ro-MD" w:eastAsia="ru-RU"/>
        </w:rPr>
        <w:t xml:space="preserve">  </w:t>
      </w:r>
      <w:r w:rsidR="002A4A6F" w:rsidRPr="002A4A6F">
        <w:rPr>
          <w:rFonts w:ascii="Times New Roman" w:hAnsi="Times New Roman" w:cs="Times New Roman"/>
          <w:sz w:val="28"/>
          <w:szCs w:val="28"/>
          <w:lang w:val="ro-MD" w:eastAsia="ru-RU"/>
        </w:rPr>
        <w:t>componenta raională, pentru lucrări de reparație,</w:t>
      </w:r>
      <w:r w:rsidR="001B766B">
        <w:rPr>
          <w:rFonts w:ascii="Times New Roman" w:hAnsi="Times New Roman" w:cs="Times New Roman"/>
          <w:sz w:val="28"/>
          <w:szCs w:val="28"/>
          <w:lang w:val="ro-MD" w:eastAsia="ru-RU"/>
        </w:rPr>
        <w:t xml:space="preserve"> dotări, </w:t>
      </w:r>
      <w:r w:rsidR="00925E5B">
        <w:rPr>
          <w:rFonts w:ascii="Times New Roman" w:hAnsi="Times New Roman" w:cs="Times New Roman"/>
          <w:sz w:val="28"/>
          <w:szCs w:val="28"/>
          <w:lang w:val="ro-MD" w:eastAsia="ru-RU"/>
        </w:rPr>
        <w:t xml:space="preserve">procurarea mijloacelor fixe,  </w:t>
      </w:r>
      <w:r w:rsidR="002A4A6F" w:rsidRPr="002A4A6F">
        <w:rPr>
          <w:rFonts w:ascii="Times New Roman" w:hAnsi="Times New Roman" w:cs="Times New Roman"/>
          <w:sz w:val="28"/>
          <w:szCs w:val="28"/>
          <w:lang w:val="ro-MD" w:eastAsia="ru-RU"/>
        </w:rPr>
        <w:t>alt...: după cum urmează:</w:t>
      </w:r>
    </w:p>
    <w:p w:rsidR="009175F1" w:rsidRPr="00B91BE3" w:rsidRDefault="00925E5B" w:rsidP="009175F1">
      <w:pPr>
        <w:pStyle w:val="a3"/>
        <w:ind w:left="142" w:hanging="142"/>
        <w:jc w:val="both"/>
        <w:rPr>
          <w:rFonts w:ascii="Times New Roman" w:eastAsia="Times New Roman" w:hAnsi="Times New Roman" w:cs="Times New Roman"/>
          <w:sz w:val="24"/>
          <w:szCs w:val="24"/>
          <w:lang w:val="pt-BR" w:eastAsia="ru-RU"/>
        </w:rPr>
      </w:pPr>
      <w:r>
        <w:rPr>
          <w:rStyle w:val="20"/>
          <w:rFonts w:ascii="Times New Roman" w:eastAsiaTheme="minorHAnsi" w:hAnsi="Times New Roman"/>
          <w:b w:val="0"/>
          <w:i w:val="0"/>
        </w:rPr>
        <w:t>3</w:t>
      </w:r>
      <w:r w:rsidR="00834299" w:rsidRPr="002F75AD">
        <w:rPr>
          <w:rStyle w:val="20"/>
          <w:rFonts w:ascii="Times New Roman" w:eastAsiaTheme="minorHAnsi" w:hAnsi="Times New Roman"/>
          <w:b w:val="0"/>
          <w:i w:val="0"/>
        </w:rPr>
        <w:t>.1</w:t>
      </w:r>
      <w:r w:rsidR="00A9298C" w:rsidRPr="002F75AD">
        <w:rPr>
          <w:rStyle w:val="20"/>
          <w:rFonts w:ascii="Times New Roman" w:eastAsiaTheme="minorHAnsi" w:hAnsi="Times New Roman"/>
          <w:b w:val="0"/>
          <w:i w:val="0"/>
        </w:rPr>
        <w:t xml:space="preserve"> </w:t>
      </w:r>
      <w:r w:rsidR="002354B8" w:rsidRPr="002354B8">
        <w:rPr>
          <w:rStyle w:val="20"/>
          <w:rFonts w:ascii="Times New Roman" w:eastAsiaTheme="minorHAnsi" w:hAnsi="Times New Roman"/>
          <w:b w:val="0"/>
          <w:i w:val="0"/>
        </w:rPr>
        <w:t>LT ,,M.Lomonosov”, mun. Hâncești</w:t>
      </w:r>
      <w:r w:rsidR="002354B8" w:rsidRPr="002F75AD">
        <w:rPr>
          <w:rFonts w:ascii="Times New Roman" w:hAnsi="Times New Roman" w:cs="Times New Roman"/>
          <w:i/>
          <w:sz w:val="28"/>
          <w:szCs w:val="28"/>
          <w:lang w:val="ro-MD" w:eastAsia="ru-RU"/>
        </w:rPr>
        <w:t xml:space="preserve"> </w:t>
      </w:r>
      <w:r w:rsidR="007636EA" w:rsidRPr="002F75AD">
        <w:rPr>
          <w:rFonts w:ascii="Times New Roman" w:hAnsi="Times New Roman" w:cs="Times New Roman"/>
          <w:i/>
          <w:sz w:val="28"/>
          <w:szCs w:val="28"/>
          <w:lang w:val="ro-MD" w:eastAsia="ru-RU"/>
        </w:rPr>
        <w:t xml:space="preserve">– </w:t>
      </w:r>
      <w:r w:rsidR="002354B8">
        <w:rPr>
          <w:rFonts w:ascii="Times New Roman" w:hAnsi="Times New Roman" w:cs="Times New Roman"/>
          <w:sz w:val="28"/>
          <w:szCs w:val="28"/>
          <w:lang w:val="ro-MD" w:eastAsia="ru-RU"/>
        </w:rPr>
        <w:t>7,3 mii</w:t>
      </w:r>
      <w:r w:rsidR="007636EA" w:rsidRPr="002F75AD">
        <w:rPr>
          <w:rFonts w:ascii="Times New Roman" w:hAnsi="Times New Roman" w:cs="Times New Roman"/>
          <w:sz w:val="28"/>
          <w:szCs w:val="28"/>
          <w:lang w:val="ro-MD" w:eastAsia="ru-RU"/>
        </w:rPr>
        <w:t xml:space="preserve"> lei, </w:t>
      </w:r>
      <w:r w:rsidR="002354B8">
        <w:rPr>
          <w:rFonts w:ascii="Times New Roman" w:hAnsi="Times New Roman" w:cs="Times New Roman"/>
          <w:sz w:val="28"/>
          <w:szCs w:val="28"/>
          <w:lang w:val="ro-MD" w:eastAsia="ru-RU"/>
        </w:rPr>
        <w:t>cheltuieli curente;</w:t>
      </w:r>
    </w:p>
    <w:p w:rsidR="009175F1" w:rsidRDefault="00925E5B" w:rsidP="009175F1">
      <w:pPr>
        <w:pStyle w:val="a3"/>
        <w:ind w:left="142" w:hanging="142"/>
        <w:jc w:val="both"/>
        <w:rPr>
          <w:rFonts w:ascii="Times New Roman" w:hAnsi="Times New Roman" w:cs="Times New Roman"/>
          <w:sz w:val="28"/>
          <w:szCs w:val="28"/>
          <w:lang w:val="ro-MD" w:eastAsia="ru-RU"/>
        </w:rPr>
      </w:pPr>
      <w:r>
        <w:rPr>
          <w:rFonts w:ascii="Times New Roman" w:hAnsi="Times New Roman" w:cs="Times New Roman"/>
          <w:sz w:val="28"/>
          <w:szCs w:val="28"/>
          <w:lang w:val="ro-MD" w:eastAsia="ru-RU"/>
        </w:rPr>
        <w:t>3</w:t>
      </w:r>
      <w:r w:rsidR="00C46714">
        <w:rPr>
          <w:rFonts w:ascii="Times New Roman" w:hAnsi="Times New Roman" w:cs="Times New Roman"/>
          <w:sz w:val="28"/>
          <w:szCs w:val="28"/>
          <w:lang w:val="ro-MD" w:eastAsia="ru-RU"/>
        </w:rPr>
        <w:t xml:space="preserve">.2 Gimnaziul </w:t>
      </w:r>
      <w:r w:rsidR="00370923">
        <w:rPr>
          <w:rFonts w:ascii="Times New Roman" w:hAnsi="Times New Roman" w:cs="Times New Roman"/>
          <w:sz w:val="28"/>
          <w:szCs w:val="28"/>
          <w:lang w:val="ro-MD" w:eastAsia="ru-RU"/>
        </w:rPr>
        <w:t>Cățeleni</w:t>
      </w:r>
      <w:r w:rsidR="00C46714">
        <w:rPr>
          <w:rFonts w:ascii="Times New Roman" w:hAnsi="Times New Roman" w:cs="Times New Roman"/>
          <w:sz w:val="28"/>
          <w:szCs w:val="28"/>
          <w:lang w:val="ro-MD" w:eastAsia="ru-RU"/>
        </w:rPr>
        <w:t xml:space="preserve"> </w:t>
      </w:r>
      <w:r w:rsidR="00C46714" w:rsidRPr="002F75AD">
        <w:rPr>
          <w:rFonts w:ascii="Times New Roman" w:hAnsi="Times New Roman" w:cs="Times New Roman"/>
          <w:i/>
          <w:sz w:val="28"/>
          <w:szCs w:val="28"/>
          <w:lang w:val="ro-MD" w:eastAsia="ru-RU"/>
        </w:rPr>
        <w:t>–</w:t>
      </w:r>
      <w:r w:rsidR="002354B8">
        <w:rPr>
          <w:rFonts w:ascii="Times New Roman" w:hAnsi="Times New Roman" w:cs="Times New Roman"/>
          <w:i/>
          <w:sz w:val="28"/>
          <w:szCs w:val="28"/>
          <w:lang w:val="ro-MD" w:eastAsia="ru-RU"/>
        </w:rPr>
        <w:t xml:space="preserve"> </w:t>
      </w:r>
      <w:r w:rsidR="002354B8" w:rsidRPr="002354B8">
        <w:rPr>
          <w:rFonts w:ascii="Times New Roman" w:hAnsi="Times New Roman" w:cs="Times New Roman"/>
          <w:sz w:val="28"/>
          <w:szCs w:val="28"/>
          <w:lang w:val="ro-MD" w:eastAsia="ru-RU"/>
        </w:rPr>
        <w:t>9,8</w:t>
      </w:r>
      <w:r w:rsidR="00C46714" w:rsidRPr="002F75AD">
        <w:rPr>
          <w:rFonts w:ascii="Times New Roman" w:hAnsi="Times New Roman" w:cs="Times New Roman"/>
          <w:sz w:val="28"/>
          <w:szCs w:val="28"/>
          <w:lang w:val="ro-MD" w:eastAsia="ru-RU"/>
        </w:rPr>
        <w:t xml:space="preserve"> mii lei, </w:t>
      </w:r>
      <w:r w:rsidR="00C46714">
        <w:rPr>
          <w:rFonts w:ascii="Times New Roman" w:hAnsi="Times New Roman" w:cs="Times New Roman"/>
          <w:sz w:val="28"/>
          <w:szCs w:val="28"/>
          <w:lang w:val="ro-MD" w:eastAsia="ru-RU"/>
        </w:rPr>
        <w:t xml:space="preserve">procurarea </w:t>
      </w:r>
      <w:r w:rsidR="001B766B">
        <w:rPr>
          <w:rFonts w:ascii="Times New Roman" w:hAnsi="Times New Roman" w:cs="Times New Roman"/>
          <w:sz w:val="28"/>
          <w:szCs w:val="28"/>
          <w:lang w:val="ro-MD" w:eastAsia="ru-RU"/>
        </w:rPr>
        <w:t>mijloacelor fixe</w:t>
      </w:r>
      <w:r w:rsidR="002354B8">
        <w:rPr>
          <w:rFonts w:ascii="Times New Roman" w:hAnsi="Times New Roman" w:cs="Times New Roman"/>
          <w:sz w:val="28"/>
          <w:szCs w:val="28"/>
          <w:lang w:val="ro-MD" w:eastAsia="ru-RU"/>
        </w:rPr>
        <w:t xml:space="preserve"> (pompa)</w:t>
      </w:r>
      <w:r w:rsidR="00CB4880">
        <w:rPr>
          <w:rFonts w:ascii="Times New Roman" w:hAnsi="Times New Roman" w:cs="Times New Roman"/>
          <w:sz w:val="28"/>
          <w:szCs w:val="28"/>
          <w:lang w:val="ro-MD" w:eastAsia="ru-RU"/>
        </w:rPr>
        <w:t>;</w:t>
      </w:r>
    </w:p>
    <w:p w:rsidR="00CB4880" w:rsidRDefault="00925E5B" w:rsidP="00CB4880">
      <w:pPr>
        <w:pStyle w:val="a3"/>
        <w:ind w:left="142" w:hanging="142"/>
        <w:jc w:val="both"/>
        <w:rPr>
          <w:rFonts w:ascii="Times New Roman" w:hAnsi="Times New Roman" w:cs="Times New Roman"/>
          <w:sz w:val="28"/>
          <w:szCs w:val="28"/>
          <w:shd w:val="clear" w:color="auto" w:fill="FFFFFF"/>
          <w:lang w:val="ro-MD" w:eastAsia="ru-RU"/>
        </w:rPr>
      </w:pPr>
      <w:r>
        <w:rPr>
          <w:rFonts w:ascii="Times New Roman" w:hAnsi="Times New Roman" w:cs="Times New Roman"/>
          <w:sz w:val="28"/>
          <w:szCs w:val="28"/>
          <w:lang w:val="ro-MD" w:eastAsia="ru-RU"/>
        </w:rPr>
        <w:t>3</w:t>
      </w:r>
      <w:r w:rsidR="00CB4880">
        <w:rPr>
          <w:rFonts w:ascii="Times New Roman" w:hAnsi="Times New Roman" w:cs="Times New Roman"/>
          <w:sz w:val="28"/>
          <w:szCs w:val="28"/>
          <w:lang w:val="ro-MD" w:eastAsia="ru-RU"/>
        </w:rPr>
        <w:t xml:space="preserve">.3 </w:t>
      </w:r>
      <w:r w:rsidR="00CB4880" w:rsidRPr="00CB4880">
        <w:rPr>
          <w:rFonts w:ascii="Times New Roman" w:hAnsi="Times New Roman" w:cs="Times New Roman"/>
          <w:sz w:val="28"/>
          <w:szCs w:val="28"/>
          <w:lang w:val="ro-MD" w:eastAsia="ru-RU"/>
        </w:rPr>
        <w:t xml:space="preserve">Gimnaziul </w:t>
      </w:r>
      <w:r w:rsidR="00CB4880" w:rsidRPr="00B91BE3">
        <w:rPr>
          <w:rFonts w:ascii="Times New Roman" w:hAnsi="Times New Roman" w:cs="Times New Roman"/>
          <w:sz w:val="28"/>
          <w:szCs w:val="28"/>
          <w:shd w:val="clear" w:color="auto" w:fill="FFFFFF"/>
          <w:lang w:val="pt-BR"/>
        </w:rPr>
        <w:t>„</w:t>
      </w:r>
      <w:r w:rsidR="002354B8">
        <w:rPr>
          <w:rFonts w:ascii="Times New Roman" w:hAnsi="Times New Roman" w:cs="Times New Roman"/>
          <w:sz w:val="28"/>
          <w:szCs w:val="28"/>
          <w:shd w:val="clear" w:color="auto" w:fill="FFFFFF"/>
          <w:lang w:val="ro-RO"/>
        </w:rPr>
        <w:t>Dumitru Crețu</w:t>
      </w:r>
      <w:r w:rsidR="00CB4880" w:rsidRPr="00CB4880">
        <w:rPr>
          <w:rFonts w:ascii="Times New Roman" w:hAnsi="Times New Roman" w:cs="Times New Roman"/>
          <w:sz w:val="28"/>
          <w:szCs w:val="28"/>
          <w:shd w:val="clear" w:color="auto" w:fill="FFFFFF"/>
          <w:lang w:val="ro-MD"/>
        </w:rPr>
        <w:t>”</w:t>
      </w:r>
      <w:r w:rsidR="002354B8">
        <w:rPr>
          <w:rFonts w:ascii="Times New Roman" w:hAnsi="Times New Roman" w:cs="Times New Roman"/>
          <w:sz w:val="28"/>
          <w:szCs w:val="28"/>
          <w:shd w:val="clear" w:color="auto" w:fill="FFFFFF"/>
          <w:lang w:val="ro-MD"/>
        </w:rPr>
        <w:t xml:space="preserve"> s.</w:t>
      </w:r>
      <w:r w:rsidR="00370923">
        <w:rPr>
          <w:rFonts w:ascii="Times New Roman" w:hAnsi="Times New Roman" w:cs="Times New Roman"/>
          <w:sz w:val="28"/>
          <w:szCs w:val="28"/>
          <w:shd w:val="clear" w:color="auto" w:fill="FFFFFF"/>
          <w:lang w:val="ro-MD"/>
        </w:rPr>
        <w:t xml:space="preserve"> </w:t>
      </w:r>
      <w:r w:rsidR="002354B8">
        <w:rPr>
          <w:rFonts w:ascii="Times New Roman" w:hAnsi="Times New Roman" w:cs="Times New Roman"/>
          <w:sz w:val="28"/>
          <w:szCs w:val="28"/>
          <w:shd w:val="clear" w:color="auto" w:fill="FFFFFF"/>
          <w:lang w:val="ro-MD"/>
        </w:rPr>
        <w:t>Cărpineni</w:t>
      </w:r>
      <w:r w:rsidR="00CB4880" w:rsidRPr="00CB4880">
        <w:rPr>
          <w:rFonts w:ascii="Times New Roman" w:hAnsi="Times New Roman" w:cs="Times New Roman"/>
          <w:sz w:val="28"/>
          <w:szCs w:val="28"/>
          <w:shd w:val="clear" w:color="auto" w:fill="FFFFFF"/>
          <w:lang w:val="ro-MD"/>
        </w:rPr>
        <w:t xml:space="preserve"> </w:t>
      </w:r>
      <w:r w:rsidR="00CB4880" w:rsidRPr="00CB4880">
        <w:rPr>
          <w:rFonts w:ascii="Times New Roman" w:hAnsi="Times New Roman" w:cs="Times New Roman"/>
          <w:i/>
          <w:sz w:val="28"/>
          <w:szCs w:val="28"/>
          <w:lang w:val="ro-MD" w:eastAsia="ru-RU"/>
        </w:rPr>
        <w:t xml:space="preserve">– </w:t>
      </w:r>
      <w:r w:rsidR="00A742F6">
        <w:rPr>
          <w:rFonts w:ascii="Times New Roman" w:hAnsi="Times New Roman" w:cs="Times New Roman"/>
          <w:sz w:val="28"/>
          <w:szCs w:val="28"/>
          <w:lang w:val="ro-MD" w:eastAsia="ru-RU"/>
        </w:rPr>
        <w:t>80,0</w:t>
      </w:r>
      <w:r w:rsidR="00CB4880" w:rsidRPr="00CB4880">
        <w:rPr>
          <w:rFonts w:ascii="Times New Roman" w:hAnsi="Times New Roman" w:cs="Times New Roman"/>
          <w:sz w:val="28"/>
          <w:szCs w:val="28"/>
          <w:lang w:val="ro-MD" w:eastAsia="ru-RU"/>
        </w:rPr>
        <w:t xml:space="preserve"> mii lei, </w:t>
      </w:r>
      <w:r w:rsidR="002354B8">
        <w:rPr>
          <w:rFonts w:ascii="Times New Roman" w:hAnsi="Times New Roman" w:cs="Times New Roman"/>
          <w:sz w:val="28"/>
          <w:szCs w:val="28"/>
          <w:lang w:val="ro-MD" w:eastAsia="ru-RU"/>
        </w:rPr>
        <w:t>procurarea geamurilor (</w:t>
      </w:r>
      <w:r w:rsidR="001B766B">
        <w:rPr>
          <w:rFonts w:ascii="Times New Roman" w:hAnsi="Times New Roman" w:cs="Times New Roman"/>
          <w:sz w:val="28"/>
          <w:szCs w:val="28"/>
          <w:lang w:val="ro-MD" w:eastAsia="ru-RU"/>
        </w:rPr>
        <w:t>cantin</w:t>
      </w:r>
      <w:r w:rsidR="002354B8">
        <w:rPr>
          <w:rFonts w:ascii="Times New Roman" w:hAnsi="Times New Roman" w:cs="Times New Roman"/>
          <w:sz w:val="28"/>
          <w:szCs w:val="28"/>
          <w:lang w:val="ro-MD" w:eastAsia="ru-RU"/>
        </w:rPr>
        <w:t>a</w:t>
      </w:r>
      <w:r w:rsidR="001B766B">
        <w:rPr>
          <w:rFonts w:ascii="Times New Roman" w:hAnsi="Times New Roman" w:cs="Times New Roman"/>
          <w:sz w:val="28"/>
          <w:szCs w:val="28"/>
          <w:lang w:val="ro-MD" w:eastAsia="ru-RU"/>
        </w:rPr>
        <w:t xml:space="preserve"> școlar</w:t>
      </w:r>
      <w:r w:rsidR="002354B8">
        <w:rPr>
          <w:rFonts w:ascii="Times New Roman" w:hAnsi="Times New Roman" w:cs="Times New Roman"/>
          <w:sz w:val="28"/>
          <w:szCs w:val="28"/>
          <w:lang w:val="ro-MD" w:eastAsia="ru-RU"/>
        </w:rPr>
        <w:t>ă)</w:t>
      </w:r>
      <w:r w:rsidR="00F054FF">
        <w:rPr>
          <w:rFonts w:ascii="Times New Roman" w:hAnsi="Times New Roman" w:cs="Times New Roman"/>
          <w:sz w:val="28"/>
          <w:szCs w:val="28"/>
          <w:lang w:val="ro-MD" w:eastAsia="ru-RU"/>
        </w:rPr>
        <w:t>;</w:t>
      </w:r>
    </w:p>
    <w:p w:rsidR="00F054FF" w:rsidRDefault="00925E5B" w:rsidP="000402E8">
      <w:pPr>
        <w:pStyle w:val="2"/>
        <w:spacing w:before="0" w:after="0"/>
        <w:jc w:val="both"/>
        <w:rPr>
          <w:rFonts w:ascii="Times New Roman" w:hAnsi="Times New Roman"/>
          <w:b w:val="0"/>
          <w:i w:val="0"/>
          <w:shd w:val="clear" w:color="auto" w:fill="FFFFFF"/>
          <w:lang w:val="ro-MD"/>
        </w:rPr>
      </w:pPr>
      <w:r>
        <w:rPr>
          <w:rFonts w:ascii="Times New Roman" w:hAnsi="Times New Roman"/>
          <w:b w:val="0"/>
          <w:i w:val="0"/>
          <w:shd w:val="clear" w:color="auto" w:fill="FFFFFF"/>
          <w:lang w:val="ro-MD"/>
        </w:rPr>
        <w:t>3</w:t>
      </w:r>
      <w:r w:rsidR="000402E8" w:rsidRPr="00F63D61">
        <w:rPr>
          <w:rFonts w:ascii="Times New Roman" w:hAnsi="Times New Roman"/>
          <w:b w:val="0"/>
          <w:i w:val="0"/>
          <w:shd w:val="clear" w:color="auto" w:fill="FFFFFF"/>
          <w:lang w:val="ro-MD"/>
        </w:rPr>
        <w:t xml:space="preserve">.4 </w:t>
      </w:r>
      <w:r w:rsidR="00F054FF" w:rsidRPr="004959E8">
        <w:rPr>
          <w:rFonts w:ascii="Times New Roman" w:hAnsi="Times New Roman"/>
          <w:b w:val="0"/>
          <w:i w:val="0"/>
          <w:lang w:val="ro-MD"/>
        </w:rPr>
        <w:t xml:space="preserve">Gimnaziul Logănești – </w:t>
      </w:r>
      <w:r w:rsidR="004959E8">
        <w:rPr>
          <w:rFonts w:ascii="Times New Roman" w:hAnsi="Times New Roman"/>
          <w:b w:val="0"/>
          <w:i w:val="0"/>
          <w:lang w:val="ro-MD"/>
        </w:rPr>
        <w:t>70,0</w:t>
      </w:r>
      <w:r w:rsidR="00F054FF" w:rsidRPr="004959E8">
        <w:rPr>
          <w:rFonts w:ascii="Times New Roman" w:hAnsi="Times New Roman"/>
          <w:b w:val="0"/>
          <w:i w:val="0"/>
          <w:lang w:val="ro-MD"/>
        </w:rPr>
        <w:t xml:space="preserve"> mii lei, procurarea mijloacelor fixe (</w:t>
      </w:r>
      <w:r w:rsidR="004959E8" w:rsidRPr="004959E8">
        <w:rPr>
          <w:rFonts w:ascii="Times New Roman" w:hAnsi="Times New Roman"/>
          <w:b w:val="0"/>
          <w:i w:val="0"/>
          <w:lang w:val="ro-MD"/>
        </w:rPr>
        <w:t>microcentrală</w:t>
      </w:r>
      <w:r w:rsidR="00F054FF" w:rsidRPr="004959E8">
        <w:rPr>
          <w:rFonts w:ascii="Times New Roman" w:hAnsi="Times New Roman"/>
          <w:b w:val="0"/>
          <w:i w:val="0"/>
          <w:lang w:val="ro-MD"/>
        </w:rPr>
        <w:t>);</w:t>
      </w:r>
    </w:p>
    <w:p w:rsidR="000402E8" w:rsidRDefault="00F054FF" w:rsidP="000402E8">
      <w:pPr>
        <w:pStyle w:val="2"/>
        <w:spacing w:before="0" w:after="0"/>
        <w:jc w:val="both"/>
        <w:rPr>
          <w:rStyle w:val="20"/>
          <w:rFonts w:ascii="Times New Roman" w:hAnsi="Times New Roman"/>
        </w:rPr>
      </w:pPr>
      <w:r>
        <w:rPr>
          <w:rFonts w:ascii="Times New Roman" w:hAnsi="Times New Roman"/>
          <w:b w:val="0"/>
          <w:i w:val="0"/>
          <w:shd w:val="clear" w:color="auto" w:fill="FFFFFF"/>
          <w:lang w:val="ro-MD"/>
        </w:rPr>
        <w:t xml:space="preserve">3.5 </w:t>
      </w:r>
      <w:r w:rsidR="000402E8" w:rsidRPr="00F63D61">
        <w:rPr>
          <w:rFonts w:ascii="Times New Roman" w:hAnsi="Times New Roman"/>
          <w:b w:val="0"/>
          <w:i w:val="0"/>
          <w:shd w:val="clear" w:color="auto" w:fill="FFFFFF"/>
          <w:lang w:val="ro-MD"/>
        </w:rPr>
        <w:t>Aparatul</w:t>
      </w:r>
      <w:r w:rsidR="000402E8" w:rsidRPr="00F63D61">
        <w:rPr>
          <w:rFonts w:ascii="Times New Roman" w:hAnsi="Times New Roman"/>
        </w:rPr>
        <w:t xml:space="preserve"> </w:t>
      </w:r>
      <w:r w:rsidR="000402E8" w:rsidRPr="00F63D61">
        <w:rPr>
          <w:rStyle w:val="20"/>
          <w:rFonts w:ascii="Times New Roman" w:hAnsi="Times New Roman"/>
        </w:rPr>
        <w:t>Direcți</w:t>
      </w:r>
      <w:r w:rsidR="00F63D61">
        <w:rPr>
          <w:rStyle w:val="20"/>
          <w:rFonts w:ascii="Times New Roman" w:hAnsi="Times New Roman"/>
        </w:rPr>
        <w:t>e</w:t>
      </w:r>
      <w:r w:rsidR="000402E8" w:rsidRPr="00F63D61">
        <w:rPr>
          <w:rStyle w:val="20"/>
          <w:rFonts w:ascii="Times New Roman" w:hAnsi="Times New Roman"/>
        </w:rPr>
        <w:t xml:space="preserve">i Învățământ </w:t>
      </w:r>
      <w:r w:rsidR="000402E8" w:rsidRPr="00F63D61">
        <w:rPr>
          <w:rFonts w:ascii="Times New Roman" w:hAnsi="Times New Roman"/>
          <w:b w:val="0"/>
          <w:i w:val="0"/>
          <w:lang w:val="ro-MD"/>
        </w:rPr>
        <w:t xml:space="preserve">– </w:t>
      </w:r>
      <w:r w:rsidR="00A742F6">
        <w:rPr>
          <w:rFonts w:ascii="Times New Roman" w:hAnsi="Times New Roman"/>
          <w:b w:val="0"/>
          <w:i w:val="0"/>
          <w:lang w:val="ro-MD"/>
        </w:rPr>
        <w:t>350,0</w:t>
      </w:r>
      <w:r w:rsidR="000402E8" w:rsidRPr="00F63D61">
        <w:rPr>
          <w:rFonts w:ascii="Times New Roman" w:hAnsi="Times New Roman"/>
          <w:b w:val="0"/>
          <w:lang w:val="ro-MD"/>
        </w:rPr>
        <w:t xml:space="preserve"> mii lei</w:t>
      </w:r>
      <w:r w:rsidR="00F63D61">
        <w:rPr>
          <w:rFonts w:ascii="Times New Roman" w:hAnsi="Times New Roman"/>
          <w:b w:val="0"/>
          <w:lang w:val="ro-MD"/>
        </w:rPr>
        <w:t>,</w:t>
      </w:r>
      <w:r w:rsidR="00F652D5">
        <w:rPr>
          <w:rFonts w:ascii="Times New Roman" w:hAnsi="Times New Roman"/>
          <w:b w:val="0"/>
          <w:lang w:val="ro-MD"/>
        </w:rPr>
        <w:t xml:space="preserve"> </w:t>
      </w:r>
      <w:r w:rsidR="002354B8">
        <w:rPr>
          <w:rStyle w:val="20"/>
          <w:rFonts w:ascii="Times New Roman" w:hAnsi="Times New Roman"/>
        </w:rPr>
        <w:t>procurarea transportului școlar.</w:t>
      </w:r>
    </w:p>
    <w:p w:rsidR="008C7876" w:rsidRPr="007C0230" w:rsidRDefault="00370923" w:rsidP="005C02AF">
      <w:pPr>
        <w:spacing w:after="0" w:line="240" w:lineRule="auto"/>
        <w:jc w:val="both"/>
        <w:rPr>
          <w:rFonts w:ascii="Times New Roman" w:hAnsi="Times New Roman" w:cs="Times New Roman"/>
          <w:sz w:val="28"/>
          <w:szCs w:val="28"/>
          <w:lang w:val="ro-MD"/>
        </w:rPr>
      </w:pPr>
      <w:r>
        <w:rPr>
          <w:rFonts w:ascii="Times New Roman" w:hAnsi="Times New Roman" w:cs="Times New Roman"/>
          <w:color w:val="FF0000"/>
          <w:sz w:val="28"/>
          <w:szCs w:val="28"/>
          <w:lang w:val="ro-MD"/>
        </w:rPr>
        <w:t xml:space="preserve">4. </w:t>
      </w:r>
      <w:r w:rsidR="005C02AF" w:rsidRPr="007C0230">
        <w:rPr>
          <w:rFonts w:ascii="Times New Roman" w:hAnsi="Times New Roman" w:cs="Times New Roman"/>
          <w:sz w:val="28"/>
          <w:szCs w:val="28"/>
          <w:lang w:val="ro-MD"/>
        </w:rPr>
        <w:t xml:space="preserve">Se repartizează din alocațiile aprobate/precizate în bugetul raional la capitolul </w:t>
      </w:r>
      <w:r w:rsidR="005C02AF" w:rsidRPr="007C0230">
        <w:rPr>
          <w:rFonts w:ascii="Times New Roman" w:eastAsia="Times New Roman" w:hAnsi="Times New Roman" w:cs="Times New Roman"/>
          <w:sz w:val="28"/>
          <w:szCs w:val="28"/>
          <w:lang w:val="ro-MD" w:eastAsia="ru-RU"/>
        </w:rPr>
        <w:t>„</w:t>
      </w:r>
      <w:r w:rsidR="005C02AF" w:rsidRPr="007C0230">
        <w:rPr>
          <w:rFonts w:ascii="Times New Roman" w:eastAsia="Times New Roman" w:hAnsi="Times New Roman" w:cs="Times New Roman"/>
          <w:i/>
          <w:sz w:val="28"/>
          <w:szCs w:val="28"/>
          <w:lang w:val="ro-MD" w:eastAsia="ru-RU"/>
        </w:rPr>
        <w:t>Învățământ</w:t>
      </w:r>
      <w:r w:rsidR="005C02AF" w:rsidRPr="007C0230">
        <w:rPr>
          <w:rFonts w:ascii="Times New Roman" w:eastAsia="Times New Roman" w:hAnsi="Times New Roman" w:cs="Times New Roman"/>
          <w:sz w:val="28"/>
          <w:szCs w:val="28"/>
          <w:lang w:val="ro-MD" w:eastAsia="ru-RU"/>
        </w:rPr>
        <w:t xml:space="preserve">” </w:t>
      </w:r>
      <w:r w:rsidR="005C02AF" w:rsidRPr="007C0230">
        <w:rPr>
          <w:rFonts w:ascii="Times New Roman" w:hAnsi="Times New Roman" w:cs="Times New Roman"/>
          <w:sz w:val="28"/>
          <w:szCs w:val="28"/>
          <w:lang w:val="ro-MD"/>
        </w:rPr>
        <w:t xml:space="preserve">pentru anul 2025, mijloacele financiare </w:t>
      </w:r>
      <w:r w:rsidR="005C02AF" w:rsidRPr="007C0230">
        <w:rPr>
          <w:rStyle w:val="20"/>
          <w:rFonts w:ascii="Times New Roman" w:eastAsiaTheme="minorHAnsi" w:hAnsi="Times New Roman"/>
          <w:b w:val="0"/>
          <w:i w:val="0"/>
        </w:rPr>
        <w:t xml:space="preserve">din contul transferurilor cu destinație specială </w:t>
      </w:r>
      <w:r w:rsidR="005C02AF" w:rsidRPr="007C0230">
        <w:rPr>
          <w:rFonts w:ascii="Times New Roman" w:hAnsi="Times New Roman" w:cs="Times New Roman"/>
          <w:sz w:val="28"/>
          <w:szCs w:val="28"/>
          <w:lang w:val="ro-MD"/>
        </w:rPr>
        <w:t xml:space="preserve">în sumă de </w:t>
      </w:r>
      <w:r w:rsidR="004959E8">
        <w:rPr>
          <w:rFonts w:ascii="Times New Roman" w:hAnsi="Times New Roman" w:cs="Times New Roman"/>
          <w:b/>
          <w:sz w:val="28"/>
          <w:szCs w:val="28"/>
          <w:lang w:val="ro-MD"/>
        </w:rPr>
        <w:t>1395,3</w:t>
      </w:r>
      <w:r w:rsidR="005C02AF" w:rsidRPr="007C0230">
        <w:rPr>
          <w:rFonts w:ascii="Times New Roman" w:hAnsi="Times New Roman" w:cs="Times New Roman"/>
          <w:b/>
          <w:bCs/>
          <w:sz w:val="28"/>
          <w:szCs w:val="28"/>
          <w:lang w:val="ro-MD"/>
        </w:rPr>
        <w:t xml:space="preserve"> mii lei</w:t>
      </w:r>
      <w:r w:rsidR="005C02AF" w:rsidRPr="007C0230">
        <w:rPr>
          <w:rFonts w:ascii="Times New Roman" w:hAnsi="Times New Roman" w:cs="Times New Roman"/>
          <w:sz w:val="28"/>
          <w:szCs w:val="28"/>
          <w:lang w:val="ro-MD"/>
        </w:rPr>
        <w:t xml:space="preserve"> neutilizate din contul măsurilor ce țin de: </w:t>
      </w:r>
    </w:p>
    <w:p w:rsidR="008C7876" w:rsidRPr="007C0230" w:rsidRDefault="008C7876" w:rsidP="005C02AF">
      <w:pPr>
        <w:spacing w:after="0" w:line="240" w:lineRule="auto"/>
        <w:jc w:val="both"/>
        <w:rPr>
          <w:rFonts w:ascii="Times New Roman" w:hAnsi="Times New Roman" w:cs="Times New Roman"/>
          <w:b/>
          <w:i/>
          <w:sz w:val="28"/>
          <w:szCs w:val="28"/>
          <w:lang w:val="ro-MD"/>
        </w:rPr>
      </w:pPr>
      <w:r w:rsidRPr="007C0230">
        <w:rPr>
          <w:rFonts w:ascii="Times New Roman" w:hAnsi="Times New Roman" w:cs="Times New Roman"/>
          <w:sz w:val="28"/>
          <w:szCs w:val="28"/>
          <w:lang w:val="ro-MD"/>
        </w:rPr>
        <w:t xml:space="preserve">- </w:t>
      </w:r>
      <w:r w:rsidR="005C02AF" w:rsidRPr="007C0230">
        <w:rPr>
          <w:rFonts w:ascii="Times New Roman" w:hAnsi="Times New Roman" w:cs="Times New Roman"/>
          <w:sz w:val="28"/>
          <w:szCs w:val="28"/>
          <w:lang w:val="ro-MD"/>
        </w:rPr>
        <w:t xml:space="preserve">organizarea odihnei de vară a copiilor în sumă de </w:t>
      </w:r>
      <w:r w:rsidR="00370923" w:rsidRPr="007C0230">
        <w:rPr>
          <w:rFonts w:ascii="Times New Roman" w:hAnsi="Times New Roman" w:cs="Times New Roman"/>
          <w:b/>
          <w:i/>
          <w:sz w:val="28"/>
          <w:szCs w:val="28"/>
          <w:lang w:val="ro-MD"/>
        </w:rPr>
        <w:t>23,6</w:t>
      </w:r>
      <w:r w:rsidR="005C02AF" w:rsidRPr="007C0230">
        <w:rPr>
          <w:rFonts w:ascii="Times New Roman" w:hAnsi="Times New Roman" w:cs="Times New Roman"/>
          <w:b/>
          <w:i/>
          <w:sz w:val="28"/>
          <w:szCs w:val="28"/>
          <w:lang w:val="ro-MD"/>
        </w:rPr>
        <w:t xml:space="preserve"> mii lei</w:t>
      </w:r>
      <w:r w:rsidRPr="007C0230">
        <w:rPr>
          <w:rFonts w:ascii="Times New Roman" w:hAnsi="Times New Roman" w:cs="Times New Roman"/>
          <w:b/>
          <w:i/>
          <w:sz w:val="28"/>
          <w:szCs w:val="28"/>
          <w:lang w:val="ro-MD"/>
        </w:rPr>
        <w:t>;</w:t>
      </w:r>
    </w:p>
    <w:p w:rsidR="008C7876" w:rsidRPr="007C0230" w:rsidRDefault="008C7876" w:rsidP="005C02AF">
      <w:pPr>
        <w:spacing w:after="0" w:line="240" w:lineRule="auto"/>
        <w:jc w:val="both"/>
        <w:rPr>
          <w:rFonts w:ascii="Times New Roman" w:hAnsi="Times New Roman" w:cs="Times New Roman"/>
          <w:b/>
          <w:i/>
          <w:sz w:val="28"/>
          <w:szCs w:val="28"/>
          <w:lang w:val="ro-MD"/>
        </w:rPr>
      </w:pPr>
      <w:r w:rsidRPr="007C0230">
        <w:rPr>
          <w:rFonts w:ascii="Times New Roman" w:hAnsi="Times New Roman" w:cs="Times New Roman"/>
          <w:b/>
          <w:i/>
          <w:sz w:val="28"/>
          <w:szCs w:val="28"/>
          <w:lang w:val="ro-MD"/>
        </w:rPr>
        <w:t>-</w:t>
      </w:r>
      <w:r w:rsidR="005C02AF" w:rsidRPr="007C0230">
        <w:rPr>
          <w:rFonts w:ascii="Times New Roman" w:hAnsi="Times New Roman" w:cs="Times New Roman"/>
          <w:sz w:val="28"/>
          <w:szCs w:val="28"/>
          <w:lang w:val="ro-MD"/>
        </w:rPr>
        <w:t xml:space="preserve"> desfășurarea examenelor de absolvire </w:t>
      </w:r>
      <w:r w:rsidR="00370923" w:rsidRPr="007C0230">
        <w:rPr>
          <w:rFonts w:ascii="Times New Roman" w:hAnsi="Times New Roman" w:cs="Times New Roman"/>
          <w:b/>
          <w:i/>
          <w:sz w:val="28"/>
          <w:szCs w:val="28"/>
          <w:lang w:val="ro-MD"/>
        </w:rPr>
        <w:t>27,9</w:t>
      </w:r>
      <w:r w:rsidR="005C02AF" w:rsidRPr="007C0230">
        <w:rPr>
          <w:rFonts w:ascii="Times New Roman" w:hAnsi="Times New Roman" w:cs="Times New Roman"/>
          <w:b/>
          <w:i/>
          <w:sz w:val="28"/>
          <w:szCs w:val="28"/>
          <w:lang w:val="ro-MD"/>
        </w:rPr>
        <w:t xml:space="preserve"> mii lei</w:t>
      </w:r>
      <w:r w:rsidRPr="007C0230">
        <w:rPr>
          <w:rFonts w:ascii="Times New Roman" w:hAnsi="Times New Roman" w:cs="Times New Roman"/>
          <w:b/>
          <w:i/>
          <w:sz w:val="28"/>
          <w:szCs w:val="28"/>
          <w:lang w:val="ro-MD"/>
        </w:rPr>
        <w:t>;</w:t>
      </w:r>
    </w:p>
    <w:p w:rsidR="008C7876" w:rsidRPr="007C0230" w:rsidRDefault="008C7876" w:rsidP="005C02AF">
      <w:pPr>
        <w:spacing w:after="0" w:line="240" w:lineRule="auto"/>
        <w:jc w:val="both"/>
        <w:rPr>
          <w:rFonts w:ascii="Times New Roman" w:hAnsi="Times New Roman"/>
          <w:b/>
          <w:i/>
          <w:sz w:val="28"/>
          <w:szCs w:val="28"/>
          <w:lang w:val="ro-RO"/>
        </w:rPr>
      </w:pPr>
      <w:r w:rsidRPr="007C0230">
        <w:rPr>
          <w:rFonts w:ascii="Times New Roman" w:hAnsi="Times New Roman"/>
          <w:sz w:val="28"/>
          <w:szCs w:val="28"/>
          <w:lang w:val="ro-RO"/>
        </w:rPr>
        <w:t>-</w:t>
      </w:r>
      <w:r w:rsidR="005C02AF" w:rsidRPr="007C0230">
        <w:rPr>
          <w:rFonts w:ascii="Times New Roman" w:hAnsi="Times New Roman" w:cs="Times New Roman"/>
          <w:sz w:val="28"/>
          <w:szCs w:val="28"/>
          <w:lang w:val="ro-MD"/>
        </w:rPr>
        <w:t xml:space="preserve"> </w:t>
      </w:r>
      <w:r w:rsidR="00370923" w:rsidRPr="007C0230">
        <w:rPr>
          <w:rFonts w:ascii="Times New Roman" w:hAnsi="Times New Roman" w:cs="Times New Roman"/>
          <w:sz w:val="28"/>
          <w:szCs w:val="28"/>
          <w:lang w:val="ro-MD"/>
        </w:rPr>
        <w:t xml:space="preserve">cheltuieli pentru dejunuri calde </w:t>
      </w:r>
      <w:r w:rsidR="00370923" w:rsidRPr="00B91BE3">
        <w:rPr>
          <w:rFonts w:ascii="Times New Roman" w:hAnsi="Times New Roman"/>
          <w:sz w:val="28"/>
          <w:szCs w:val="28"/>
          <w:lang w:val="pt-BR"/>
        </w:rPr>
        <w:t xml:space="preserve">– </w:t>
      </w:r>
      <w:r w:rsidR="00370923" w:rsidRPr="007C0230">
        <w:rPr>
          <w:rFonts w:ascii="Times New Roman" w:hAnsi="Times New Roman"/>
          <w:b/>
          <w:i/>
          <w:sz w:val="28"/>
          <w:szCs w:val="28"/>
          <w:lang w:val="ro-RO"/>
        </w:rPr>
        <w:t>171,1 mii lei</w:t>
      </w:r>
      <w:r w:rsidRPr="007C0230">
        <w:rPr>
          <w:rFonts w:ascii="Times New Roman" w:hAnsi="Times New Roman"/>
          <w:b/>
          <w:i/>
          <w:sz w:val="28"/>
          <w:szCs w:val="28"/>
          <w:lang w:val="ro-RO"/>
        </w:rPr>
        <w:t>;</w:t>
      </w:r>
    </w:p>
    <w:p w:rsidR="008C7876" w:rsidRPr="007C0230" w:rsidRDefault="008C7876" w:rsidP="005C02AF">
      <w:pPr>
        <w:spacing w:after="0" w:line="240" w:lineRule="auto"/>
        <w:jc w:val="both"/>
        <w:rPr>
          <w:rFonts w:ascii="Times New Roman" w:hAnsi="Times New Roman" w:cs="Times New Roman"/>
          <w:sz w:val="28"/>
          <w:szCs w:val="28"/>
          <w:lang w:val="ro-MD"/>
        </w:rPr>
      </w:pPr>
      <w:r w:rsidRPr="007C0230">
        <w:rPr>
          <w:rFonts w:ascii="Times New Roman" w:hAnsi="Times New Roman"/>
          <w:b/>
          <w:i/>
          <w:sz w:val="28"/>
          <w:szCs w:val="28"/>
          <w:lang w:val="ro-RO"/>
        </w:rPr>
        <w:t>-</w:t>
      </w:r>
      <w:r w:rsidR="00370923" w:rsidRPr="007C0230">
        <w:rPr>
          <w:rFonts w:ascii="Times New Roman" w:hAnsi="Times New Roman"/>
          <w:sz w:val="28"/>
          <w:szCs w:val="28"/>
          <w:lang w:val="ro-RO"/>
        </w:rPr>
        <w:t xml:space="preserve"> </w:t>
      </w:r>
      <w:r w:rsidRPr="007C0230">
        <w:rPr>
          <w:rFonts w:ascii="Times New Roman" w:hAnsi="Times New Roman"/>
          <w:sz w:val="28"/>
          <w:szCs w:val="28"/>
          <w:lang w:val="ro-RO"/>
        </w:rPr>
        <w:t xml:space="preserve">instruirea deținuți minori (penitenciarul </w:t>
      </w:r>
      <w:r w:rsidR="00370923" w:rsidRPr="007C0230">
        <w:rPr>
          <w:rFonts w:ascii="Times New Roman" w:hAnsi="Times New Roman"/>
          <w:sz w:val="28"/>
          <w:szCs w:val="28"/>
          <w:lang w:val="ro-RO"/>
        </w:rPr>
        <w:t>Rusca</w:t>
      </w:r>
      <w:r w:rsidRPr="007C0230">
        <w:rPr>
          <w:rFonts w:ascii="Times New Roman" w:hAnsi="Times New Roman"/>
          <w:sz w:val="28"/>
          <w:szCs w:val="28"/>
          <w:lang w:val="ro-RO"/>
        </w:rPr>
        <w:t>)</w:t>
      </w:r>
      <w:r w:rsidR="00370923" w:rsidRPr="007C0230">
        <w:rPr>
          <w:rFonts w:ascii="Times New Roman" w:hAnsi="Times New Roman"/>
          <w:sz w:val="28"/>
          <w:szCs w:val="28"/>
          <w:lang w:val="ro-RO"/>
        </w:rPr>
        <w:t xml:space="preserve"> </w:t>
      </w:r>
      <w:r w:rsidR="00370923" w:rsidRPr="00B91BE3">
        <w:rPr>
          <w:rFonts w:ascii="Times New Roman" w:hAnsi="Times New Roman"/>
          <w:sz w:val="28"/>
          <w:szCs w:val="28"/>
          <w:lang w:val="pt-BR"/>
        </w:rPr>
        <w:t xml:space="preserve">– </w:t>
      </w:r>
      <w:r w:rsidR="00370923" w:rsidRPr="007C0230">
        <w:rPr>
          <w:rFonts w:ascii="Times New Roman" w:hAnsi="Times New Roman"/>
          <w:b/>
          <w:i/>
          <w:sz w:val="28"/>
          <w:szCs w:val="28"/>
          <w:lang w:val="ro-RO"/>
        </w:rPr>
        <w:t>145,5 mii lei</w:t>
      </w:r>
      <w:r w:rsidRPr="007C0230">
        <w:rPr>
          <w:rFonts w:ascii="Times New Roman" w:hAnsi="Times New Roman" w:cs="Times New Roman"/>
          <w:sz w:val="28"/>
          <w:szCs w:val="28"/>
          <w:lang w:val="ro-MD"/>
        </w:rPr>
        <w:t>;</w:t>
      </w:r>
    </w:p>
    <w:p w:rsidR="008C7876" w:rsidRPr="007C0230" w:rsidRDefault="008C7876" w:rsidP="008C7876">
      <w:pPr>
        <w:pStyle w:val="2"/>
        <w:spacing w:before="0" w:after="0"/>
        <w:rPr>
          <w:rStyle w:val="Bodytext"/>
          <w:b w:val="0"/>
          <w:i w:val="0"/>
          <w:sz w:val="28"/>
          <w:szCs w:val="28"/>
        </w:rPr>
      </w:pPr>
      <w:r w:rsidRPr="007C0230">
        <w:rPr>
          <w:rFonts w:ascii="Times New Roman" w:hAnsi="Times New Roman"/>
          <w:b w:val="0"/>
          <w:i w:val="0"/>
        </w:rPr>
        <w:t xml:space="preserve">- </w:t>
      </w:r>
      <w:r w:rsidR="00954306">
        <w:rPr>
          <w:rFonts w:ascii="Times New Roman" w:hAnsi="Times New Roman"/>
          <w:b w:val="0"/>
          <w:i w:val="0"/>
        </w:rPr>
        <w:t>c</w:t>
      </w:r>
      <w:r w:rsidRPr="007C0230">
        <w:rPr>
          <w:rStyle w:val="Bodytext"/>
          <w:b w:val="0"/>
          <w:i w:val="0"/>
          <w:sz w:val="28"/>
          <w:szCs w:val="28"/>
        </w:rPr>
        <w:t>ompensațiile bănești personalului didactic</w:t>
      </w:r>
      <w:r w:rsidR="00E71067" w:rsidRPr="007C0230">
        <w:rPr>
          <w:rStyle w:val="Bodytext"/>
          <w:b w:val="0"/>
          <w:i w:val="0"/>
          <w:sz w:val="28"/>
          <w:szCs w:val="28"/>
        </w:rPr>
        <w:t xml:space="preserve"> </w:t>
      </w:r>
      <w:r w:rsidR="00313AC1" w:rsidRPr="007C0230">
        <w:rPr>
          <w:rStyle w:val="Bodytext"/>
          <w:b w:val="0"/>
          <w:i w:val="0"/>
          <w:sz w:val="28"/>
          <w:szCs w:val="28"/>
        </w:rPr>
        <w:t xml:space="preserve">aprobate pentru anul 2025 </w:t>
      </w:r>
      <w:r w:rsidR="00E71067" w:rsidRPr="007C0230">
        <w:rPr>
          <w:rStyle w:val="Bodytext"/>
          <w:b w:val="0"/>
          <w:i w:val="0"/>
          <w:sz w:val="28"/>
          <w:szCs w:val="28"/>
        </w:rPr>
        <w:t xml:space="preserve">– </w:t>
      </w:r>
      <w:r w:rsidR="00313AC1" w:rsidRPr="007C0230">
        <w:rPr>
          <w:rStyle w:val="Bodytext"/>
          <w:sz w:val="28"/>
          <w:szCs w:val="28"/>
        </w:rPr>
        <w:t>304,0</w:t>
      </w:r>
      <w:r w:rsidR="00E71067" w:rsidRPr="007C0230">
        <w:rPr>
          <w:rStyle w:val="Bodytext"/>
          <w:sz w:val="28"/>
          <w:szCs w:val="28"/>
        </w:rPr>
        <w:t xml:space="preserve"> mii lei</w:t>
      </w:r>
      <w:r w:rsidR="00313AC1" w:rsidRPr="007C0230">
        <w:rPr>
          <w:rStyle w:val="Bodytext"/>
          <w:sz w:val="28"/>
          <w:szCs w:val="28"/>
        </w:rPr>
        <w:t xml:space="preserve">, </w:t>
      </w:r>
      <w:r w:rsidR="00313AC1" w:rsidRPr="007C0230">
        <w:rPr>
          <w:rStyle w:val="Bodytext"/>
          <w:b w:val="0"/>
          <w:sz w:val="28"/>
          <w:szCs w:val="28"/>
        </w:rPr>
        <w:t>anexa nr.1</w:t>
      </w:r>
      <w:r w:rsidR="00E71067" w:rsidRPr="007C0230">
        <w:rPr>
          <w:rStyle w:val="Bodytext"/>
          <w:b w:val="0"/>
          <w:i w:val="0"/>
          <w:sz w:val="28"/>
          <w:szCs w:val="28"/>
        </w:rPr>
        <w:t>;</w:t>
      </w:r>
      <w:r w:rsidRPr="007C0230">
        <w:rPr>
          <w:rStyle w:val="Bodytext"/>
          <w:b w:val="0"/>
          <w:i w:val="0"/>
          <w:sz w:val="28"/>
          <w:szCs w:val="28"/>
        </w:rPr>
        <w:t xml:space="preserve"> </w:t>
      </w:r>
    </w:p>
    <w:p w:rsidR="007C0230" w:rsidRPr="007C0230" w:rsidRDefault="00B26FEE" w:rsidP="005C02AF">
      <w:pPr>
        <w:spacing w:after="0" w:line="240" w:lineRule="auto"/>
        <w:jc w:val="both"/>
        <w:rPr>
          <w:rFonts w:ascii="Times New Roman" w:hAnsi="Times New Roman" w:cs="Times New Roman"/>
          <w:sz w:val="28"/>
          <w:szCs w:val="28"/>
          <w:lang w:val="ro-MD"/>
        </w:rPr>
      </w:pPr>
      <w:r w:rsidRPr="007C0230">
        <w:rPr>
          <w:rFonts w:ascii="Times New Roman" w:hAnsi="Times New Roman" w:cs="Times New Roman"/>
          <w:sz w:val="28"/>
          <w:szCs w:val="28"/>
          <w:lang w:val="ro-MD"/>
        </w:rPr>
        <w:t xml:space="preserve">- </w:t>
      </w:r>
      <w:r w:rsidR="005C02AF" w:rsidRPr="007C0230">
        <w:rPr>
          <w:rFonts w:ascii="Times New Roman" w:hAnsi="Times New Roman" w:cs="Times New Roman"/>
          <w:sz w:val="28"/>
          <w:szCs w:val="28"/>
          <w:lang w:val="ro-MD"/>
        </w:rPr>
        <w:t xml:space="preserve">componenta unității administrativ-teritoriale în sumă </w:t>
      </w:r>
      <w:r w:rsidR="005C02AF" w:rsidRPr="00954306">
        <w:rPr>
          <w:rFonts w:ascii="Times New Roman" w:hAnsi="Times New Roman" w:cs="Times New Roman"/>
          <w:b/>
          <w:i/>
          <w:sz w:val="28"/>
          <w:szCs w:val="28"/>
          <w:lang w:val="ro-MD"/>
        </w:rPr>
        <w:t xml:space="preserve">de </w:t>
      </w:r>
      <w:r w:rsidR="00A742F6" w:rsidRPr="00954306">
        <w:rPr>
          <w:rFonts w:ascii="Times New Roman" w:hAnsi="Times New Roman" w:cs="Times New Roman"/>
          <w:b/>
          <w:i/>
          <w:sz w:val="28"/>
          <w:szCs w:val="28"/>
          <w:lang w:val="ro-MD"/>
        </w:rPr>
        <w:t>7</w:t>
      </w:r>
      <w:r w:rsidR="004959E8">
        <w:rPr>
          <w:rFonts w:ascii="Times New Roman" w:hAnsi="Times New Roman" w:cs="Times New Roman"/>
          <w:b/>
          <w:i/>
          <w:sz w:val="28"/>
          <w:szCs w:val="28"/>
          <w:lang w:val="ro-MD"/>
        </w:rPr>
        <w:t>2</w:t>
      </w:r>
      <w:r w:rsidR="00A742F6" w:rsidRPr="00954306">
        <w:rPr>
          <w:rFonts w:ascii="Times New Roman" w:hAnsi="Times New Roman" w:cs="Times New Roman"/>
          <w:b/>
          <w:i/>
          <w:sz w:val="28"/>
          <w:szCs w:val="28"/>
          <w:lang w:val="ro-MD"/>
        </w:rPr>
        <w:t>3,</w:t>
      </w:r>
      <w:r w:rsidR="007C0230" w:rsidRPr="00954306">
        <w:rPr>
          <w:rFonts w:ascii="Times New Roman" w:hAnsi="Times New Roman" w:cs="Times New Roman"/>
          <w:b/>
          <w:i/>
          <w:sz w:val="28"/>
          <w:szCs w:val="28"/>
          <w:lang w:val="ro-MD"/>
        </w:rPr>
        <w:t>2</w:t>
      </w:r>
      <w:r w:rsidR="005C02AF" w:rsidRPr="00954306">
        <w:rPr>
          <w:rFonts w:ascii="Times New Roman" w:hAnsi="Times New Roman" w:cs="Times New Roman"/>
          <w:b/>
          <w:i/>
          <w:sz w:val="28"/>
          <w:szCs w:val="28"/>
          <w:lang w:val="ro-MD"/>
        </w:rPr>
        <w:t xml:space="preserve"> mii lei</w:t>
      </w:r>
      <w:r w:rsidR="005C02AF" w:rsidRPr="007C0230">
        <w:rPr>
          <w:rFonts w:ascii="Times New Roman" w:hAnsi="Times New Roman" w:cs="Times New Roman"/>
          <w:sz w:val="28"/>
          <w:szCs w:val="28"/>
          <w:lang w:val="ro-MD"/>
        </w:rPr>
        <w:t>,</w:t>
      </w:r>
    </w:p>
    <w:p w:rsidR="005C02AF" w:rsidRPr="007C0230" w:rsidRDefault="005C02AF" w:rsidP="005C02AF">
      <w:pPr>
        <w:spacing w:after="0" w:line="240" w:lineRule="auto"/>
        <w:jc w:val="both"/>
        <w:rPr>
          <w:rFonts w:ascii="Times New Roman" w:hAnsi="Times New Roman" w:cs="Times New Roman"/>
          <w:sz w:val="28"/>
          <w:szCs w:val="28"/>
          <w:lang w:val="ro-MD"/>
        </w:rPr>
      </w:pPr>
      <w:r w:rsidRPr="007C0230">
        <w:rPr>
          <w:rFonts w:ascii="Times New Roman" w:hAnsi="Times New Roman" w:cs="Times New Roman"/>
          <w:sz w:val="28"/>
          <w:szCs w:val="28"/>
          <w:lang w:val="ro-MD"/>
        </w:rPr>
        <w:t xml:space="preserve"> pentru alocații suplimentare instituțiilor de învățământ primar și secundar pentru asigurarea acoperirii deficitului/insuficienței înregistrat/te pentru achitarea salariilor angajaților.</w:t>
      </w:r>
    </w:p>
    <w:p w:rsidR="005C02AF" w:rsidRPr="007C0230" w:rsidRDefault="00B26FEE" w:rsidP="005C02AF">
      <w:pPr>
        <w:spacing w:after="0" w:line="240" w:lineRule="auto"/>
        <w:jc w:val="both"/>
        <w:rPr>
          <w:rFonts w:ascii="Times New Roman" w:hAnsi="Times New Roman" w:cs="Times New Roman"/>
          <w:b/>
          <w:i/>
          <w:sz w:val="28"/>
          <w:szCs w:val="28"/>
          <w:lang w:val="ro-MD"/>
        </w:rPr>
      </w:pPr>
      <w:r w:rsidRPr="007C0230">
        <w:rPr>
          <w:rFonts w:ascii="Times New Roman" w:hAnsi="Times New Roman" w:cs="Times New Roman"/>
          <w:sz w:val="28"/>
          <w:szCs w:val="28"/>
          <w:lang w:val="ro-MD"/>
        </w:rPr>
        <w:t>5</w:t>
      </w:r>
      <w:r w:rsidR="005C02AF" w:rsidRPr="007C0230">
        <w:rPr>
          <w:rFonts w:ascii="Times New Roman" w:hAnsi="Times New Roman" w:cs="Times New Roman"/>
          <w:sz w:val="28"/>
          <w:szCs w:val="28"/>
          <w:lang w:val="ro-MD"/>
        </w:rPr>
        <w:t xml:space="preserve">. </w:t>
      </w:r>
      <w:r w:rsidR="005C02AF" w:rsidRPr="007C0230">
        <w:rPr>
          <w:rStyle w:val="20"/>
          <w:rFonts w:ascii="Times New Roman" w:eastAsiaTheme="minorHAnsi" w:hAnsi="Times New Roman"/>
          <w:b w:val="0"/>
          <w:i w:val="0"/>
        </w:rPr>
        <w:t>Se împuternicește</w:t>
      </w:r>
      <w:r w:rsidR="005C02AF" w:rsidRPr="00B91BE3">
        <w:rPr>
          <w:rFonts w:ascii="Times New Roman" w:hAnsi="Times New Roman"/>
          <w:b/>
          <w:i/>
          <w:shd w:val="clear" w:color="auto" w:fill="FFFFFF"/>
          <w:lang w:val="ro-MD"/>
        </w:rPr>
        <w:t xml:space="preserve"> </w:t>
      </w:r>
      <w:r w:rsidR="005C02AF" w:rsidRPr="007C0230">
        <w:rPr>
          <w:rStyle w:val="20"/>
          <w:rFonts w:ascii="Times New Roman" w:eastAsiaTheme="minorHAnsi" w:hAnsi="Times New Roman"/>
          <w:b w:val="0"/>
          <w:i w:val="0"/>
        </w:rPr>
        <w:t>Președintele raionului să repartizeze în baza dispoziției, alocațiile centralizate în pct.</w:t>
      </w:r>
      <w:r w:rsidR="007C0230" w:rsidRPr="007C0230">
        <w:rPr>
          <w:rStyle w:val="20"/>
          <w:rFonts w:ascii="Times New Roman" w:eastAsiaTheme="minorHAnsi" w:hAnsi="Times New Roman"/>
          <w:b w:val="0"/>
          <w:i w:val="0"/>
        </w:rPr>
        <w:t>4</w:t>
      </w:r>
      <w:r w:rsidR="005C02AF" w:rsidRPr="007C0230">
        <w:rPr>
          <w:rStyle w:val="20"/>
          <w:rFonts w:ascii="Times New Roman" w:eastAsiaTheme="minorHAnsi" w:hAnsi="Times New Roman"/>
          <w:b w:val="0"/>
          <w:i w:val="0"/>
        </w:rPr>
        <w:t xml:space="preserve"> la Aparatul Direcției Învățământ, prevăzute pentru salarizarea personalului din instituțiile de învățământ general în sumă de </w:t>
      </w:r>
      <w:r w:rsidR="007C0230" w:rsidRPr="007C0230">
        <w:rPr>
          <w:rStyle w:val="20"/>
          <w:rFonts w:ascii="Times New Roman" w:eastAsiaTheme="minorHAnsi" w:hAnsi="Times New Roman"/>
          <w:b w:val="0"/>
          <w:i w:val="0"/>
        </w:rPr>
        <w:t>1</w:t>
      </w:r>
      <w:r w:rsidR="004959E8">
        <w:rPr>
          <w:rStyle w:val="20"/>
          <w:rFonts w:ascii="Times New Roman" w:eastAsiaTheme="minorHAnsi" w:hAnsi="Times New Roman"/>
          <w:b w:val="0"/>
          <w:i w:val="0"/>
        </w:rPr>
        <w:t>39</w:t>
      </w:r>
      <w:r w:rsidR="007C0230" w:rsidRPr="007C0230">
        <w:rPr>
          <w:rStyle w:val="20"/>
          <w:rFonts w:ascii="Times New Roman" w:eastAsiaTheme="minorHAnsi" w:hAnsi="Times New Roman"/>
          <w:b w:val="0"/>
          <w:i w:val="0"/>
        </w:rPr>
        <w:t>5,3</w:t>
      </w:r>
      <w:r w:rsidR="005C02AF" w:rsidRPr="007C0230">
        <w:rPr>
          <w:rStyle w:val="20"/>
          <w:rFonts w:ascii="Times New Roman" w:eastAsiaTheme="minorHAnsi" w:hAnsi="Times New Roman"/>
          <w:b w:val="0"/>
          <w:i w:val="0"/>
        </w:rPr>
        <w:t xml:space="preserve"> mii lei, la propunerea Direcției Învățământ, în baza demersurilor conducătorilor/managerilor instituțiilor din subordine, însoțite de calcule confirmative.</w:t>
      </w:r>
    </w:p>
    <w:p w:rsidR="005C02AF" w:rsidRPr="00803B96" w:rsidRDefault="00B26FEE" w:rsidP="005C02AF">
      <w:pPr>
        <w:spacing w:after="0" w:line="240" w:lineRule="auto"/>
        <w:jc w:val="both"/>
        <w:rPr>
          <w:rFonts w:ascii="Times New Roman" w:hAnsi="Times New Roman" w:cs="Times New Roman"/>
          <w:i/>
          <w:sz w:val="28"/>
          <w:szCs w:val="28"/>
          <w:lang w:val="ro-MD"/>
        </w:rPr>
      </w:pPr>
      <w:r>
        <w:rPr>
          <w:rFonts w:ascii="Times New Roman" w:hAnsi="Times New Roman" w:cs="Times New Roman"/>
          <w:sz w:val="28"/>
          <w:szCs w:val="28"/>
          <w:lang w:val="ro-MD"/>
        </w:rPr>
        <w:t>6</w:t>
      </w:r>
      <w:r w:rsidR="005C02AF" w:rsidRPr="00803B96">
        <w:rPr>
          <w:rFonts w:ascii="Times New Roman" w:hAnsi="Times New Roman" w:cs="Times New Roman"/>
          <w:sz w:val="28"/>
          <w:szCs w:val="28"/>
          <w:lang w:val="ro-MD"/>
        </w:rPr>
        <w:t xml:space="preserve">. Se repartizează din alocațiile centralizate la Aparatul Direcției Învățământ aprobate pentru compensațiile bănești personalului didactic, în legătură cu majorarea numărului de cadre didactice în instituțiile de învățământ, suma de </w:t>
      </w:r>
      <w:r w:rsidR="00803B96" w:rsidRPr="00803B96">
        <w:rPr>
          <w:rFonts w:ascii="Times New Roman" w:hAnsi="Times New Roman" w:cs="Times New Roman"/>
          <w:sz w:val="28"/>
          <w:szCs w:val="28"/>
          <w:lang w:val="ro-MD"/>
        </w:rPr>
        <w:t>8,0</w:t>
      </w:r>
      <w:r w:rsidR="005C02AF" w:rsidRPr="00803B96">
        <w:rPr>
          <w:rFonts w:ascii="Times New Roman" w:hAnsi="Times New Roman" w:cs="Times New Roman"/>
          <w:sz w:val="28"/>
          <w:szCs w:val="28"/>
          <w:lang w:val="ro-MD"/>
        </w:rPr>
        <w:t xml:space="preserve"> mii lei, </w:t>
      </w:r>
      <w:r w:rsidR="005C02AF" w:rsidRPr="00803B96">
        <w:rPr>
          <w:rFonts w:ascii="Times New Roman" w:hAnsi="Times New Roman" w:cs="Times New Roman"/>
          <w:i/>
          <w:sz w:val="28"/>
          <w:szCs w:val="28"/>
          <w:lang w:val="ro-MD"/>
        </w:rPr>
        <w:t>inclusiv:</w:t>
      </w:r>
    </w:p>
    <w:p w:rsidR="005C02AF" w:rsidRPr="00803B96" w:rsidRDefault="00954306" w:rsidP="005C02AF">
      <w:pPr>
        <w:pStyle w:val="2"/>
        <w:spacing w:before="0" w:after="0"/>
        <w:jc w:val="both"/>
        <w:rPr>
          <w:rFonts w:ascii="Times New Roman" w:hAnsi="Times New Roman"/>
          <w:b w:val="0"/>
          <w:i w:val="0"/>
        </w:rPr>
      </w:pPr>
      <w:r w:rsidRPr="00954306">
        <w:rPr>
          <w:rFonts w:ascii="Times New Roman" w:hAnsi="Times New Roman"/>
          <w:b w:val="0"/>
          <w:i w:val="0"/>
          <w:lang w:val="ro-MD"/>
        </w:rPr>
        <w:lastRenderedPageBreak/>
        <w:t>6</w:t>
      </w:r>
      <w:r w:rsidR="005C02AF" w:rsidRPr="00954306">
        <w:rPr>
          <w:rFonts w:ascii="Times New Roman" w:hAnsi="Times New Roman"/>
          <w:b w:val="0"/>
          <w:i w:val="0"/>
          <w:lang w:val="ro-MD"/>
        </w:rPr>
        <w:t>.1</w:t>
      </w:r>
      <w:r w:rsidR="005C02AF" w:rsidRPr="00803B96">
        <w:rPr>
          <w:rFonts w:ascii="Times New Roman" w:hAnsi="Times New Roman"/>
          <w:i w:val="0"/>
          <w:lang w:val="ro-MD"/>
        </w:rPr>
        <w:t xml:space="preserve">. </w:t>
      </w:r>
      <w:r w:rsidR="00803B96" w:rsidRPr="00803B96">
        <w:rPr>
          <w:rFonts w:ascii="Times New Roman" w:hAnsi="Times New Roman"/>
          <w:b w:val="0"/>
          <w:i w:val="0"/>
          <w:lang w:eastAsia="ro-RO"/>
        </w:rPr>
        <w:t xml:space="preserve">LT </w:t>
      </w:r>
      <w:r w:rsidR="00803B96" w:rsidRPr="00803B96">
        <w:rPr>
          <w:rFonts w:ascii="Times New Roman" w:hAnsi="Times New Roman"/>
          <w:bCs w:val="0"/>
          <w:iCs w:val="0"/>
        </w:rPr>
        <w:t>„</w:t>
      </w:r>
      <w:r w:rsidR="00803B96" w:rsidRPr="00803B96">
        <w:rPr>
          <w:rFonts w:ascii="Times New Roman" w:hAnsi="Times New Roman"/>
          <w:b w:val="0"/>
          <w:i w:val="0"/>
          <w:lang w:eastAsia="ro-RO"/>
        </w:rPr>
        <w:t>M.Eminescu”</w:t>
      </w:r>
      <w:r w:rsidR="005C02AF" w:rsidRPr="00803B96">
        <w:rPr>
          <w:rFonts w:ascii="Times New Roman" w:hAnsi="Times New Roman"/>
          <w:b w:val="0"/>
          <w:i w:val="0"/>
          <w:lang w:eastAsia="ro-RO"/>
        </w:rPr>
        <w:t xml:space="preserve"> </w:t>
      </w:r>
      <w:r w:rsidR="005C02AF" w:rsidRPr="00803B96">
        <w:rPr>
          <w:rFonts w:ascii="Times New Roman" w:hAnsi="Times New Roman"/>
          <w:b w:val="0"/>
          <w:i w:val="0"/>
        </w:rPr>
        <w:t>– 4,0 mii lei;</w:t>
      </w:r>
    </w:p>
    <w:p w:rsidR="005C02AF" w:rsidRPr="00803B96" w:rsidRDefault="00954306" w:rsidP="005C02AF">
      <w:pPr>
        <w:rPr>
          <w:lang w:val="ro-RO" w:eastAsia="ru-RU"/>
        </w:rPr>
      </w:pPr>
      <w:r>
        <w:rPr>
          <w:rFonts w:ascii="Times New Roman" w:hAnsi="Times New Roman" w:cs="Times New Roman"/>
          <w:sz w:val="28"/>
          <w:szCs w:val="28"/>
          <w:lang w:val="ro-RO" w:eastAsia="ru-RU"/>
        </w:rPr>
        <w:t>6.2</w:t>
      </w:r>
      <w:r w:rsidR="005C02AF" w:rsidRPr="00803B96">
        <w:rPr>
          <w:lang w:val="ro-RO" w:eastAsia="ru-RU"/>
        </w:rPr>
        <w:t xml:space="preserve"> </w:t>
      </w:r>
      <w:r w:rsidR="005C02AF" w:rsidRPr="00803B96">
        <w:rPr>
          <w:rFonts w:ascii="Times New Roman" w:eastAsia="Times New Roman" w:hAnsi="Times New Roman" w:cs="Times New Roman"/>
          <w:bCs/>
          <w:iCs/>
          <w:sz w:val="28"/>
          <w:szCs w:val="28"/>
          <w:lang w:val="ro-RO" w:eastAsia="ru-RU"/>
        </w:rPr>
        <w:t>LT „Mihail Lomonosov” mun.Hîncești – 4,0 mii lei.</w:t>
      </w:r>
    </w:p>
    <w:p w:rsidR="005C02AF" w:rsidRPr="00B91BE3" w:rsidRDefault="00B26FEE" w:rsidP="005C02AF">
      <w:pPr>
        <w:spacing w:after="0" w:line="240" w:lineRule="auto"/>
        <w:jc w:val="both"/>
        <w:rPr>
          <w:rFonts w:ascii="Times New Roman" w:hAnsi="Times New Roman" w:cs="Times New Roman"/>
          <w:sz w:val="28"/>
          <w:szCs w:val="28"/>
          <w:lang w:val="pt-BR" w:eastAsia="ru-RU"/>
        </w:rPr>
      </w:pPr>
      <w:r w:rsidRPr="00F20301">
        <w:rPr>
          <w:rFonts w:ascii="Times New Roman" w:eastAsia="Times New Roman" w:hAnsi="Times New Roman" w:cs="Times New Roman"/>
          <w:sz w:val="28"/>
          <w:szCs w:val="28"/>
          <w:lang w:val="ro-RO" w:eastAsia="ru-RU"/>
        </w:rPr>
        <w:t>7</w:t>
      </w:r>
      <w:r w:rsidR="005C02AF" w:rsidRPr="00B91BE3">
        <w:rPr>
          <w:rFonts w:ascii="Times New Roman" w:eastAsia="Times New Roman" w:hAnsi="Times New Roman" w:cs="Times New Roman"/>
          <w:sz w:val="28"/>
          <w:szCs w:val="28"/>
          <w:lang w:val="pt-BR" w:eastAsia="ru-RU"/>
        </w:rPr>
        <w:t xml:space="preserve">. </w:t>
      </w:r>
      <w:r w:rsidR="005C02AF" w:rsidRPr="005C02AF">
        <w:rPr>
          <w:rFonts w:ascii="Times New Roman" w:hAnsi="Times New Roman" w:cs="Times New Roman"/>
          <w:sz w:val="28"/>
          <w:szCs w:val="28"/>
          <w:lang w:val="ro-MD" w:eastAsia="ru-RU"/>
        </w:rPr>
        <w:t xml:space="preserve">Se aprobă majorarea plafonului cheltuielilor de personal aprobat/precizat în devizele de cheltuieli pentru anul 2025 în instituțiile bugetare din subordinea Consiliului raional, inclusiv instituții de învățământ primar și secundar, prin redistribuirea economiilor formate: pe unele coduri economice, în sumă de </w:t>
      </w:r>
      <w:r w:rsidR="00F20301" w:rsidRPr="00F20301">
        <w:rPr>
          <w:rFonts w:ascii="Times New Roman" w:hAnsi="Times New Roman" w:cs="Times New Roman"/>
          <w:b/>
          <w:i/>
          <w:sz w:val="28"/>
          <w:szCs w:val="28"/>
          <w:lang w:val="ro-MD" w:eastAsia="ru-RU"/>
        </w:rPr>
        <w:t xml:space="preserve">344,8 </w:t>
      </w:r>
      <w:r w:rsidR="005C02AF" w:rsidRPr="00F20301">
        <w:rPr>
          <w:rFonts w:ascii="Times New Roman" w:hAnsi="Times New Roman" w:cs="Times New Roman"/>
          <w:b/>
          <w:i/>
          <w:sz w:val="28"/>
          <w:szCs w:val="28"/>
          <w:lang w:val="ro-MD" w:eastAsia="ru-RU"/>
        </w:rPr>
        <w:t xml:space="preserve"> mii lei</w:t>
      </w:r>
      <w:r w:rsidR="005C02AF" w:rsidRPr="005C02AF">
        <w:rPr>
          <w:rFonts w:ascii="Times New Roman" w:hAnsi="Times New Roman" w:cs="Times New Roman"/>
          <w:sz w:val="28"/>
          <w:szCs w:val="28"/>
          <w:lang w:val="ro-MD" w:eastAsia="ru-RU"/>
        </w:rPr>
        <w:t xml:space="preserve"> , după cum urmează:</w:t>
      </w:r>
    </w:p>
    <w:p w:rsidR="005C02AF" w:rsidRPr="005C02AF" w:rsidRDefault="00B26FEE" w:rsidP="005C02AF">
      <w:pPr>
        <w:pStyle w:val="a3"/>
        <w:jc w:val="both"/>
        <w:rPr>
          <w:rFonts w:ascii="Times New Roman" w:hAnsi="Times New Roman"/>
          <w:sz w:val="28"/>
          <w:szCs w:val="28"/>
          <w:lang w:val="ro-RO"/>
        </w:rPr>
      </w:pPr>
      <w:r>
        <w:rPr>
          <w:rFonts w:ascii="Times New Roman" w:hAnsi="Times New Roman" w:cs="Times New Roman"/>
          <w:sz w:val="28"/>
          <w:szCs w:val="28"/>
          <w:lang w:val="ro-MD"/>
        </w:rPr>
        <w:t>7</w:t>
      </w:r>
      <w:r w:rsidR="005C02AF" w:rsidRPr="005C02AF">
        <w:rPr>
          <w:rFonts w:ascii="Times New Roman" w:hAnsi="Times New Roman" w:cs="Times New Roman"/>
          <w:sz w:val="28"/>
          <w:szCs w:val="28"/>
          <w:lang w:val="ro-MD"/>
        </w:rPr>
        <w:t xml:space="preserve">.1 LT Lăpușna </w:t>
      </w:r>
      <w:r w:rsidR="005C02AF" w:rsidRPr="00B91BE3">
        <w:rPr>
          <w:rFonts w:ascii="Times New Roman" w:hAnsi="Times New Roman"/>
          <w:sz w:val="28"/>
          <w:szCs w:val="28"/>
          <w:lang w:val="pt-BR"/>
        </w:rPr>
        <w:t xml:space="preserve">– </w:t>
      </w:r>
      <w:r w:rsidR="005C02AF" w:rsidRPr="005C02AF">
        <w:rPr>
          <w:rFonts w:ascii="Times New Roman" w:hAnsi="Times New Roman"/>
          <w:sz w:val="28"/>
          <w:szCs w:val="28"/>
          <w:lang w:val="ro-RO"/>
        </w:rPr>
        <w:t>100,6</w:t>
      </w:r>
      <w:r w:rsidR="005C02AF" w:rsidRPr="00B91BE3">
        <w:rPr>
          <w:rFonts w:ascii="Times New Roman" w:hAnsi="Times New Roman"/>
          <w:sz w:val="28"/>
          <w:szCs w:val="28"/>
          <w:lang w:val="pt-BR"/>
        </w:rPr>
        <w:t xml:space="preserve"> mii lei</w:t>
      </w:r>
      <w:r w:rsidR="005C02AF" w:rsidRPr="005C02AF">
        <w:rPr>
          <w:rFonts w:ascii="Times New Roman" w:hAnsi="Times New Roman"/>
          <w:sz w:val="28"/>
          <w:szCs w:val="28"/>
          <w:lang w:val="ro-RO"/>
        </w:rPr>
        <w:t>;</w:t>
      </w:r>
    </w:p>
    <w:p w:rsidR="005C02AF" w:rsidRPr="005C02AF" w:rsidRDefault="00B26FEE" w:rsidP="005C02AF">
      <w:pPr>
        <w:pStyle w:val="2"/>
        <w:spacing w:before="0" w:after="0"/>
        <w:rPr>
          <w:rFonts w:ascii="Times New Roman" w:hAnsi="Times New Roman"/>
          <w:b w:val="0"/>
          <w:i w:val="0"/>
        </w:rPr>
      </w:pPr>
      <w:r>
        <w:rPr>
          <w:rFonts w:ascii="Times New Roman" w:hAnsi="Times New Roman"/>
          <w:b w:val="0"/>
          <w:i w:val="0"/>
        </w:rPr>
        <w:t>7</w:t>
      </w:r>
      <w:r w:rsidR="005C02AF" w:rsidRPr="005C02AF">
        <w:rPr>
          <w:rFonts w:ascii="Times New Roman" w:hAnsi="Times New Roman"/>
          <w:b w:val="0"/>
          <w:i w:val="0"/>
        </w:rPr>
        <w:t>.2</w:t>
      </w:r>
      <w:r w:rsidR="005C02AF" w:rsidRPr="005C02AF">
        <w:t xml:space="preserve"> </w:t>
      </w:r>
      <w:r w:rsidR="005C02AF" w:rsidRPr="005C02AF">
        <w:rPr>
          <w:rFonts w:ascii="Times New Roman" w:hAnsi="Times New Roman"/>
          <w:b w:val="0"/>
          <w:i w:val="0"/>
        </w:rPr>
        <w:t>Gimnaziul „Anton Bunduchi”, s.Buțeni – 100,0 mii lei;</w:t>
      </w:r>
    </w:p>
    <w:p w:rsidR="005C02AF" w:rsidRPr="005C02AF" w:rsidRDefault="00B26FEE" w:rsidP="005C02AF">
      <w:pPr>
        <w:pStyle w:val="2"/>
        <w:spacing w:before="0" w:after="0"/>
        <w:rPr>
          <w:rFonts w:ascii="Times New Roman" w:hAnsi="Times New Roman"/>
          <w:b w:val="0"/>
          <w:i w:val="0"/>
          <w:color w:val="FF0000"/>
        </w:rPr>
      </w:pPr>
      <w:r>
        <w:rPr>
          <w:rFonts w:ascii="Times New Roman" w:hAnsi="Times New Roman"/>
          <w:b w:val="0"/>
          <w:i w:val="0"/>
        </w:rPr>
        <w:t>7</w:t>
      </w:r>
      <w:r w:rsidR="005C02AF" w:rsidRPr="00803B96">
        <w:rPr>
          <w:rFonts w:ascii="Times New Roman" w:hAnsi="Times New Roman"/>
          <w:b w:val="0"/>
          <w:i w:val="0"/>
        </w:rPr>
        <w:t xml:space="preserve">.3 </w:t>
      </w:r>
      <w:r w:rsidR="00803B96" w:rsidRPr="004747AE">
        <w:rPr>
          <w:rFonts w:ascii="Times New Roman" w:hAnsi="Times New Roman"/>
          <w:b w:val="0"/>
          <w:i w:val="0"/>
          <w:lang w:val="ro-MD"/>
        </w:rPr>
        <w:t>Complexul educațional gimnaziu-grădiniță  „Ksenia Evteeva” s.Ivanovca</w:t>
      </w:r>
      <w:r w:rsidR="00803B96" w:rsidRPr="005C02AF">
        <w:rPr>
          <w:rFonts w:ascii="Times New Roman" w:hAnsi="Times New Roman"/>
          <w:b w:val="0"/>
          <w:i w:val="0"/>
          <w:color w:val="FF0000"/>
        </w:rPr>
        <w:t xml:space="preserve"> </w:t>
      </w:r>
      <w:r w:rsidR="005C02AF" w:rsidRPr="005C02AF">
        <w:rPr>
          <w:rFonts w:ascii="Times New Roman" w:hAnsi="Times New Roman"/>
          <w:b w:val="0"/>
          <w:i w:val="0"/>
          <w:color w:val="FF0000"/>
        </w:rPr>
        <w:t xml:space="preserve">– </w:t>
      </w:r>
      <w:r w:rsidR="00803B96" w:rsidRPr="00803B96">
        <w:rPr>
          <w:rFonts w:ascii="Times New Roman" w:hAnsi="Times New Roman"/>
          <w:b w:val="0"/>
          <w:i w:val="0"/>
        </w:rPr>
        <w:t>144,2</w:t>
      </w:r>
      <w:r w:rsidR="005C02AF" w:rsidRPr="00803B96">
        <w:rPr>
          <w:rFonts w:ascii="Times New Roman" w:hAnsi="Times New Roman"/>
          <w:b w:val="0"/>
          <w:i w:val="0"/>
        </w:rPr>
        <w:t xml:space="preserve"> mii lei.</w:t>
      </w:r>
    </w:p>
    <w:p w:rsidR="005C02AF" w:rsidRPr="00F20301" w:rsidRDefault="00B26FEE" w:rsidP="00F20301">
      <w:pPr>
        <w:spacing w:after="0" w:line="240" w:lineRule="auto"/>
        <w:jc w:val="both"/>
        <w:rPr>
          <w:rFonts w:ascii="Times New Roman" w:hAnsi="Times New Roman" w:cs="Times New Roman"/>
          <w:sz w:val="28"/>
          <w:szCs w:val="28"/>
          <w:lang w:val="ro-MD" w:eastAsia="ru-RU"/>
        </w:rPr>
      </w:pPr>
      <w:r w:rsidRPr="00F20301">
        <w:rPr>
          <w:rFonts w:ascii="Times New Roman" w:hAnsi="Times New Roman" w:cs="Times New Roman"/>
          <w:sz w:val="28"/>
          <w:szCs w:val="28"/>
          <w:lang w:val="ro-RO" w:eastAsia="ru-RU"/>
        </w:rPr>
        <w:t>8</w:t>
      </w:r>
      <w:r w:rsidR="005C02AF" w:rsidRPr="00F20301">
        <w:rPr>
          <w:rFonts w:ascii="Times New Roman" w:hAnsi="Times New Roman" w:cs="Times New Roman"/>
          <w:sz w:val="28"/>
          <w:szCs w:val="28"/>
          <w:lang w:val="ro-RO" w:eastAsia="ru-RU"/>
        </w:rPr>
        <w:t>.</w:t>
      </w:r>
      <w:r w:rsidR="005C02AF" w:rsidRPr="00F20301">
        <w:rPr>
          <w:lang w:val="ro-RO" w:eastAsia="ru-RU"/>
        </w:rPr>
        <w:t xml:space="preserve"> </w:t>
      </w:r>
      <w:r w:rsidR="005C02AF" w:rsidRPr="00F20301">
        <w:rPr>
          <w:rFonts w:ascii="Times New Roman" w:hAnsi="Times New Roman" w:cs="Times New Roman"/>
          <w:sz w:val="28"/>
          <w:szCs w:val="28"/>
          <w:lang w:val="ro-MD" w:eastAsia="ru-RU"/>
        </w:rPr>
        <w:t>Se aprobă redistribuirea economiilor formate pe unele activități și coduri economice la majorarea:</w:t>
      </w:r>
    </w:p>
    <w:p w:rsidR="005C02AF" w:rsidRPr="00F20301" w:rsidRDefault="005C02AF" w:rsidP="00F20301">
      <w:pPr>
        <w:spacing w:after="0" w:line="240" w:lineRule="auto"/>
        <w:jc w:val="both"/>
        <w:rPr>
          <w:rFonts w:ascii="Times New Roman" w:hAnsi="Times New Roman" w:cs="Times New Roman"/>
          <w:i/>
          <w:sz w:val="28"/>
          <w:szCs w:val="28"/>
          <w:lang w:val="ro-MD" w:eastAsia="ru-RU"/>
        </w:rPr>
      </w:pPr>
      <w:r w:rsidRPr="00F20301">
        <w:rPr>
          <w:rFonts w:ascii="Times New Roman" w:hAnsi="Times New Roman" w:cs="Times New Roman"/>
          <w:sz w:val="28"/>
          <w:szCs w:val="28"/>
          <w:lang w:val="ro-MD" w:eastAsia="ru-RU"/>
        </w:rPr>
        <w:t xml:space="preserve">- </w:t>
      </w:r>
      <w:r w:rsidRPr="00F20301">
        <w:rPr>
          <w:rFonts w:ascii="Times New Roman" w:hAnsi="Times New Roman" w:cs="Times New Roman"/>
          <w:i/>
          <w:sz w:val="28"/>
          <w:szCs w:val="28"/>
          <w:lang w:val="ro-MD" w:eastAsia="ru-RU"/>
        </w:rPr>
        <w:t xml:space="preserve">cheltuielilor de personal aprobat/precizat în devizele de cheltuieli a instituțiilor de învățământ general din subordinea  </w:t>
      </w:r>
      <w:r w:rsidRPr="00F20301">
        <w:rPr>
          <w:rFonts w:ascii="Times New Roman" w:hAnsi="Times New Roman" w:cs="Times New Roman"/>
          <w:i/>
          <w:sz w:val="28"/>
          <w:szCs w:val="28"/>
          <w:lang w:val="ro-MD"/>
        </w:rPr>
        <w:t xml:space="preserve">Direcției Învățământ </w:t>
      </w:r>
      <w:r w:rsidRPr="00F20301">
        <w:rPr>
          <w:rFonts w:ascii="Times New Roman" w:hAnsi="Times New Roman" w:cs="Times New Roman"/>
          <w:i/>
          <w:sz w:val="28"/>
          <w:szCs w:val="28"/>
          <w:lang w:val="ro-MD" w:eastAsia="ru-RU"/>
        </w:rPr>
        <w:t>pentru anul 2025, după cum urmează:</w:t>
      </w:r>
    </w:p>
    <w:p w:rsidR="005C02AF" w:rsidRPr="00F20301" w:rsidRDefault="00B26FEE" w:rsidP="00F20301">
      <w:pPr>
        <w:pStyle w:val="a3"/>
        <w:jc w:val="both"/>
        <w:rPr>
          <w:rFonts w:ascii="Times New Roman" w:hAnsi="Times New Roman" w:cs="Times New Roman"/>
          <w:i/>
          <w:sz w:val="28"/>
          <w:szCs w:val="28"/>
          <w:lang w:val="ro-MD" w:eastAsia="ru-RU"/>
        </w:rPr>
      </w:pPr>
      <w:r w:rsidRPr="00F20301">
        <w:rPr>
          <w:rFonts w:ascii="Times New Roman" w:hAnsi="Times New Roman" w:cs="Times New Roman"/>
          <w:sz w:val="28"/>
          <w:szCs w:val="28"/>
          <w:lang w:val="ro-MD" w:eastAsia="ru-RU"/>
        </w:rPr>
        <w:t>8</w:t>
      </w:r>
      <w:r w:rsidR="005C02AF" w:rsidRPr="00F20301">
        <w:rPr>
          <w:rFonts w:ascii="Times New Roman" w:hAnsi="Times New Roman" w:cs="Times New Roman"/>
          <w:sz w:val="28"/>
          <w:szCs w:val="28"/>
          <w:lang w:val="ro-MD" w:eastAsia="ru-RU"/>
        </w:rPr>
        <w:t>.</w:t>
      </w:r>
      <w:r w:rsidRPr="00F20301">
        <w:rPr>
          <w:rFonts w:ascii="Times New Roman" w:hAnsi="Times New Roman" w:cs="Times New Roman"/>
          <w:sz w:val="28"/>
          <w:szCs w:val="28"/>
          <w:lang w:val="ro-MD" w:eastAsia="ru-RU"/>
        </w:rPr>
        <w:t>1</w:t>
      </w:r>
      <w:r w:rsidR="005C02AF" w:rsidRPr="00F20301">
        <w:rPr>
          <w:rFonts w:ascii="Times New Roman" w:hAnsi="Times New Roman" w:cs="Times New Roman"/>
          <w:sz w:val="28"/>
          <w:szCs w:val="28"/>
          <w:lang w:val="ro-MD" w:eastAsia="ru-RU"/>
        </w:rPr>
        <w:t xml:space="preserve"> </w:t>
      </w:r>
      <w:r w:rsidR="005C02AF" w:rsidRPr="00F20301">
        <w:rPr>
          <w:rFonts w:ascii="Times New Roman" w:hAnsi="Times New Roman" w:cs="Times New Roman"/>
          <w:i/>
          <w:sz w:val="28"/>
          <w:szCs w:val="28"/>
          <w:lang w:val="ro-MD" w:eastAsia="ru-RU"/>
        </w:rPr>
        <w:t xml:space="preserve">Învățământ gimnazial – </w:t>
      </w:r>
      <w:r w:rsidR="005C02AF" w:rsidRPr="00F20301">
        <w:rPr>
          <w:rFonts w:ascii="Times New Roman" w:hAnsi="Times New Roman" w:cs="Times New Roman"/>
          <w:i/>
          <w:sz w:val="28"/>
          <w:szCs w:val="28"/>
          <w:lang w:val="ro-MD" w:eastAsia="ru-RU"/>
        </w:rPr>
        <w:softHyphen/>
      </w:r>
      <w:r w:rsidR="005C02AF" w:rsidRPr="00F20301">
        <w:rPr>
          <w:rFonts w:ascii="Times New Roman" w:hAnsi="Times New Roman" w:cs="Times New Roman"/>
          <w:i/>
          <w:sz w:val="28"/>
          <w:szCs w:val="28"/>
          <w:lang w:val="ro-MD" w:eastAsia="ru-RU"/>
        </w:rPr>
        <w:softHyphen/>
      </w:r>
      <w:r w:rsidR="005C02AF" w:rsidRPr="00F20301">
        <w:rPr>
          <w:rFonts w:ascii="Times New Roman" w:hAnsi="Times New Roman" w:cs="Times New Roman"/>
          <w:i/>
          <w:sz w:val="28"/>
          <w:szCs w:val="28"/>
          <w:lang w:val="ro-MD" w:eastAsia="ru-RU"/>
        </w:rPr>
        <w:softHyphen/>
      </w:r>
      <w:r w:rsidR="005C02AF" w:rsidRPr="00F20301">
        <w:rPr>
          <w:rFonts w:ascii="Times New Roman" w:hAnsi="Times New Roman" w:cs="Times New Roman"/>
          <w:i/>
          <w:sz w:val="28"/>
          <w:szCs w:val="28"/>
          <w:lang w:val="ro-MD" w:eastAsia="ru-RU"/>
        </w:rPr>
        <w:softHyphen/>
      </w:r>
      <w:r w:rsidR="005C02AF" w:rsidRPr="00F20301">
        <w:rPr>
          <w:rFonts w:ascii="Times New Roman" w:hAnsi="Times New Roman" w:cs="Times New Roman"/>
          <w:i/>
          <w:sz w:val="28"/>
          <w:szCs w:val="28"/>
          <w:lang w:val="ro-MD" w:eastAsia="ru-RU"/>
        </w:rPr>
        <w:softHyphen/>
      </w:r>
      <w:r w:rsidR="005C02AF" w:rsidRPr="00F20301">
        <w:rPr>
          <w:rFonts w:ascii="Times New Roman" w:hAnsi="Times New Roman" w:cs="Times New Roman"/>
          <w:i/>
          <w:sz w:val="28"/>
          <w:szCs w:val="28"/>
          <w:lang w:val="ro-MD" w:eastAsia="ru-RU"/>
        </w:rPr>
        <w:softHyphen/>
      </w:r>
      <w:r w:rsidR="005C02AF" w:rsidRPr="00F20301">
        <w:rPr>
          <w:rFonts w:ascii="Times New Roman" w:hAnsi="Times New Roman" w:cs="Times New Roman"/>
          <w:i/>
          <w:sz w:val="28"/>
          <w:szCs w:val="28"/>
          <w:lang w:val="ro-MD" w:eastAsia="ru-RU"/>
        </w:rPr>
        <w:softHyphen/>
      </w:r>
      <w:r w:rsidR="005C02AF" w:rsidRPr="00F20301">
        <w:rPr>
          <w:rFonts w:ascii="Times New Roman" w:hAnsi="Times New Roman" w:cs="Times New Roman"/>
          <w:i/>
          <w:sz w:val="28"/>
          <w:szCs w:val="28"/>
          <w:lang w:val="ro-MD" w:eastAsia="ru-RU"/>
        </w:rPr>
        <w:softHyphen/>
      </w:r>
      <w:r w:rsidR="005C02AF" w:rsidRPr="00F20301">
        <w:rPr>
          <w:rFonts w:ascii="Times New Roman" w:hAnsi="Times New Roman" w:cs="Times New Roman"/>
          <w:i/>
          <w:sz w:val="28"/>
          <w:szCs w:val="28"/>
          <w:lang w:val="ro-MD" w:eastAsia="ru-RU"/>
        </w:rPr>
        <w:softHyphen/>
      </w:r>
      <w:r w:rsidR="00F20301" w:rsidRPr="00F20301">
        <w:rPr>
          <w:rFonts w:ascii="Times New Roman" w:hAnsi="Times New Roman" w:cs="Times New Roman"/>
          <w:i/>
          <w:sz w:val="28"/>
          <w:szCs w:val="28"/>
          <w:lang w:val="ro-MD" w:eastAsia="ru-RU"/>
        </w:rPr>
        <w:t>239,0</w:t>
      </w:r>
      <w:r w:rsidR="005C02AF" w:rsidRPr="00F20301">
        <w:rPr>
          <w:rFonts w:ascii="Times New Roman" w:hAnsi="Times New Roman" w:cs="Times New Roman"/>
          <w:i/>
          <w:sz w:val="28"/>
          <w:szCs w:val="28"/>
          <w:lang w:val="ro-MD" w:eastAsia="ru-RU"/>
        </w:rPr>
        <w:t xml:space="preserve"> mii lei, dintre care:</w:t>
      </w:r>
    </w:p>
    <w:p w:rsidR="00B26FEE" w:rsidRPr="00F20301" w:rsidRDefault="00B26FEE" w:rsidP="00F20301">
      <w:pPr>
        <w:pStyle w:val="2"/>
        <w:spacing w:before="0" w:after="0"/>
        <w:jc w:val="both"/>
        <w:rPr>
          <w:rFonts w:ascii="Times New Roman" w:hAnsi="Times New Roman"/>
          <w:i w:val="0"/>
          <w:lang w:val="ro-MD"/>
        </w:rPr>
      </w:pPr>
      <w:r w:rsidRPr="00F20301">
        <w:rPr>
          <w:rFonts w:ascii="Times New Roman" w:hAnsi="Times New Roman"/>
          <w:b w:val="0"/>
          <w:i w:val="0"/>
          <w:lang w:val="ro-MD"/>
        </w:rPr>
        <w:t xml:space="preserve">- </w:t>
      </w:r>
      <w:r w:rsidRPr="00F20301">
        <w:rPr>
          <w:rFonts w:ascii="Times New Roman" w:hAnsi="Times New Roman"/>
          <w:b w:val="0"/>
          <w:lang w:val="ro-MD"/>
        </w:rPr>
        <w:t>Complexul educațional gimnaziu-grădiniță  „Ksenia Evteeva” s.Ivanovca</w:t>
      </w:r>
      <w:r w:rsidRPr="00F20301">
        <w:rPr>
          <w:rFonts w:ascii="Times New Roman" w:hAnsi="Times New Roman"/>
          <w:i w:val="0"/>
          <w:lang w:val="ro-MD"/>
        </w:rPr>
        <w:t xml:space="preserve"> :</w:t>
      </w:r>
    </w:p>
    <w:p w:rsidR="00B26FEE" w:rsidRPr="00F20301" w:rsidRDefault="00B26FEE" w:rsidP="00F20301">
      <w:pPr>
        <w:pStyle w:val="2"/>
        <w:spacing w:before="0" w:after="0"/>
        <w:jc w:val="both"/>
        <w:rPr>
          <w:b w:val="0"/>
          <w:i w:val="0"/>
        </w:rPr>
      </w:pPr>
      <w:r w:rsidRPr="00F20301">
        <w:rPr>
          <w:rFonts w:ascii="Times New Roman" w:hAnsi="Times New Roman"/>
          <w:b w:val="0"/>
          <w:lang w:val="ro-MD"/>
        </w:rPr>
        <w:t>a) educație timpurie</w:t>
      </w:r>
      <w:r w:rsidRPr="00F20301">
        <w:rPr>
          <w:rFonts w:ascii="Times New Roman" w:hAnsi="Times New Roman"/>
          <w:i w:val="0"/>
          <w:lang w:val="ro-MD"/>
        </w:rPr>
        <w:t xml:space="preserve"> </w:t>
      </w:r>
      <w:r w:rsidRPr="00F20301">
        <w:rPr>
          <w:rFonts w:ascii="Times New Roman" w:hAnsi="Times New Roman"/>
          <w:b w:val="0"/>
          <w:i w:val="0"/>
          <w:lang w:val="ro-MD"/>
        </w:rPr>
        <w:t>(activitatea P3 00199) diminuarea sumei de (-129,0 mii lei);</w:t>
      </w:r>
    </w:p>
    <w:p w:rsidR="00B26FEE" w:rsidRPr="00F20301" w:rsidRDefault="00B26FEE" w:rsidP="00F20301">
      <w:pPr>
        <w:spacing w:after="0" w:line="240" w:lineRule="auto"/>
        <w:jc w:val="both"/>
        <w:rPr>
          <w:rFonts w:ascii="Times New Roman" w:hAnsi="Times New Roman" w:cs="Times New Roman"/>
          <w:sz w:val="28"/>
          <w:szCs w:val="28"/>
          <w:lang w:val="ro-MD"/>
        </w:rPr>
      </w:pPr>
      <w:r w:rsidRPr="00F20301">
        <w:rPr>
          <w:rFonts w:ascii="Times New Roman" w:hAnsi="Times New Roman" w:cs="Times New Roman"/>
          <w:i/>
          <w:sz w:val="28"/>
          <w:szCs w:val="28"/>
          <w:lang w:val="ro-MD"/>
        </w:rPr>
        <w:t>b) învățământul gimnazial</w:t>
      </w:r>
      <w:r w:rsidRPr="00F20301">
        <w:rPr>
          <w:rFonts w:ascii="Times New Roman" w:hAnsi="Times New Roman" w:cs="Times New Roman"/>
          <w:sz w:val="28"/>
          <w:szCs w:val="28"/>
          <w:lang w:val="ro-MD"/>
        </w:rPr>
        <w:t xml:space="preserve"> (P3 00201) majorarea cheltuielilor de personal în sumă de (+129,0 mii lei); </w:t>
      </w:r>
    </w:p>
    <w:p w:rsidR="00B26FEE" w:rsidRPr="00F20301" w:rsidRDefault="00B26FEE" w:rsidP="00F20301">
      <w:pPr>
        <w:pStyle w:val="a3"/>
        <w:jc w:val="both"/>
        <w:rPr>
          <w:rFonts w:ascii="Times New Roman" w:hAnsi="Times New Roman" w:cs="Times New Roman"/>
          <w:sz w:val="28"/>
          <w:szCs w:val="28"/>
          <w:lang w:val="ro-MD" w:eastAsia="ru-RU"/>
        </w:rPr>
      </w:pPr>
      <w:r w:rsidRPr="00F20301">
        <w:rPr>
          <w:rFonts w:ascii="Times New Roman" w:hAnsi="Times New Roman" w:cs="Times New Roman"/>
          <w:i/>
          <w:sz w:val="28"/>
          <w:szCs w:val="28"/>
          <w:lang w:val="ro-RO" w:eastAsia="ru-RU"/>
        </w:rPr>
        <w:t>- Complexul educațional gimnaziu-grădiniță „V</w:t>
      </w:r>
      <w:r w:rsidR="00F20301">
        <w:rPr>
          <w:rFonts w:ascii="Times New Roman" w:hAnsi="Times New Roman" w:cs="Times New Roman"/>
          <w:i/>
          <w:sz w:val="28"/>
          <w:szCs w:val="28"/>
          <w:lang w:val="ro-RO" w:eastAsia="ru-RU"/>
        </w:rPr>
        <w:t xml:space="preserve">asile </w:t>
      </w:r>
      <w:r w:rsidRPr="00F20301">
        <w:rPr>
          <w:rFonts w:ascii="Times New Roman" w:hAnsi="Times New Roman" w:cs="Times New Roman"/>
          <w:i/>
          <w:sz w:val="28"/>
          <w:szCs w:val="28"/>
          <w:lang w:val="ro-RO" w:eastAsia="ru-RU"/>
        </w:rPr>
        <w:t>Movileanu”</w:t>
      </w:r>
      <w:r w:rsidR="00F20301">
        <w:rPr>
          <w:rFonts w:ascii="Times New Roman" w:hAnsi="Times New Roman" w:cs="Times New Roman"/>
          <w:i/>
          <w:sz w:val="28"/>
          <w:szCs w:val="28"/>
          <w:lang w:val="ro-RO" w:eastAsia="ru-RU"/>
        </w:rPr>
        <w:t xml:space="preserve"> </w:t>
      </w:r>
      <w:r w:rsidRPr="00F20301">
        <w:rPr>
          <w:rFonts w:ascii="Times New Roman" w:hAnsi="Times New Roman" w:cs="Times New Roman"/>
          <w:i/>
          <w:sz w:val="28"/>
          <w:szCs w:val="28"/>
          <w:lang w:val="ro-RO" w:eastAsia="ru-RU"/>
        </w:rPr>
        <w:t>s. Secăreni</w:t>
      </w:r>
      <w:r w:rsidRPr="00F20301">
        <w:rPr>
          <w:rFonts w:ascii="Times New Roman" w:hAnsi="Times New Roman" w:cs="Times New Roman"/>
          <w:sz w:val="28"/>
          <w:szCs w:val="28"/>
          <w:lang w:val="ro-RO" w:eastAsia="ru-RU"/>
        </w:rPr>
        <w:t>:</w:t>
      </w:r>
    </w:p>
    <w:p w:rsidR="00B26FEE" w:rsidRPr="00F20301" w:rsidRDefault="00B26FEE" w:rsidP="00F20301">
      <w:pPr>
        <w:pStyle w:val="2"/>
        <w:spacing w:before="0" w:after="0"/>
        <w:jc w:val="both"/>
        <w:rPr>
          <w:b w:val="0"/>
          <w:i w:val="0"/>
        </w:rPr>
      </w:pPr>
      <w:r w:rsidRPr="00F20301">
        <w:rPr>
          <w:rFonts w:ascii="Times New Roman" w:hAnsi="Times New Roman"/>
          <w:b w:val="0"/>
          <w:lang w:val="ro-MD"/>
        </w:rPr>
        <w:t>a) educație timpurie</w:t>
      </w:r>
      <w:r w:rsidRPr="00F20301">
        <w:rPr>
          <w:rFonts w:ascii="Times New Roman" w:hAnsi="Times New Roman"/>
          <w:i w:val="0"/>
          <w:lang w:val="ro-MD"/>
        </w:rPr>
        <w:t xml:space="preserve"> </w:t>
      </w:r>
      <w:r w:rsidRPr="00F20301">
        <w:rPr>
          <w:rFonts w:ascii="Times New Roman" w:hAnsi="Times New Roman"/>
          <w:b w:val="0"/>
          <w:i w:val="0"/>
          <w:lang w:val="ro-MD"/>
        </w:rPr>
        <w:t>(activitatea P3 00199) diminuarea sumei de (-</w:t>
      </w:r>
      <w:r w:rsidR="00F20301" w:rsidRPr="00F20301">
        <w:rPr>
          <w:rFonts w:ascii="Times New Roman" w:hAnsi="Times New Roman"/>
          <w:b w:val="0"/>
          <w:i w:val="0"/>
          <w:lang w:val="ro-MD"/>
        </w:rPr>
        <w:t>50,0</w:t>
      </w:r>
      <w:r w:rsidRPr="00F20301">
        <w:rPr>
          <w:rFonts w:ascii="Times New Roman" w:hAnsi="Times New Roman"/>
          <w:b w:val="0"/>
          <w:i w:val="0"/>
          <w:lang w:val="ro-MD"/>
        </w:rPr>
        <w:t xml:space="preserve"> mii lei)</w:t>
      </w:r>
      <w:r w:rsidR="00F20301" w:rsidRPr="00F20301">
        <w:rPr>
          <w:rFonts w:ascii="Times New Roman" w:hAnsi="Times New Roman"/>
          <w:b w:val="0"/>
          <w:i w:val="0"/>
          <w:lang w:val="ro-MD"/>
        </w:rPr>
        <w:t xml:space="preserve"> și (activitatea P3 00448) diminuarea sumei de (-60,0 mii lei);</w:t>
      </w:r>
    </w:p>
    <w:p w:rsidR="00B26FEE" w:rsidRPr="00F20301" w:rsidRDefault="00B26FEE" w:rsidP="00F20301">
      <w:pPr>
        <w:spacing w:after="0" w:line="240" w:lineRule="auto"/>
        <w:jc w:val="both"/>
        <w:rPr>
          <w:rFonts w:ascii="Times New Roman" w:hAnsi="Times New Roman" w:cs="Times New Roman"/>
          <w:sz w:val="28"/>
          <w:szCs w:val="28"/>
          <w:lang w:val="ro-MD"/>
        </w:rPr>
      </w:pPr>
      <w:r w:rsidRPr="00F20301">
        <w:rPr>
          <w:rFonts w:ascii="Times New Roman" w:hAnsi="Times New Roman" w:cs="Times New Roman"/>
          <w:i/>
          <w:sz w:val="28"/>
          <w:szCs w:val="28"/>
          <w:lang w:val="ro-MD"/>
        </w:rPr>
        <w:t>b) învățământul gimnazial</w:t>
      </w:r>
      <w:r w:rsidRPr="00F20301">
        <w:rPr>
          <w:rFonts w:ascii="Times New Roman" w:hAnsi="Times New Roman" w:cs="Times New Roman"/>
          <w:sz w:val="28"/>
          <w:szCs w:val="28"/>
          <w:lang w:val="ro-MD"/>
        </w:rPr>
        <w:t xml:space="preserve"> (P3 00201) majorarea cheltuielilor de personal în sumă de (+1</w:t>
      </w:r>
      <w:r w:rsidR="00F20301" w:rsidRPr="00F20301">
        <w:rPr>
          <w:rFonts w:ascii="Times New Roman" w:hAnsi="Times New Roman" w:cs="Times New Roman"/>
          <w:sz w:val="28"/>
          <w:szCs w:val="28"/>
          <w:lang w:val="ro-MD"/>
        </w:rPr>
        <w:t>10</w:t>
      </w:r>
      <w:r w:rsidRPr="00F20301">
        <w:rPr>
          <w:rFonts w:ascii="Times New Roman" w:hAnsi="Times New Roman" w:cs="Times New Roman"/>
          <w:sz w:val="28"/>
          <w:szCs w:val="28"/>
          <w:lang w:val="ro-MD"/>
        </w:rPr>
        <w:t xml:space="preserve">,0 mii lei); </w:t>
      </w:r>
    </w:p>
    <w:p w:rsidR="00F20301" w:rsidRPr="00F20301" w:rsidRDefault="00F20301" w:rsidP="00F20301">
      <w:pPr>
        <w:pStyle w:val="a3"/>
        <w:jc w:val="both"/>
        <w:rPr>
          <w:rFonts w:ascii="Times New Roman" w:hAnsi="Times New Roman" w:cs="Times New Roman"/>
          <w:i/>
          <w:sz w:val="28"/>
          <w:szCs w:val="28"/>
          <w:lang w:val="ro-MD" w:eastAsia="ru-RU"/>
        </w:rPr>
      </w:pPr>
      <w:r w:rsidRPr="00F20301">
        <w:rPr>
          <w:rFonts w:ascii="Times New Roman" w:hAnsi="Times New Roman" w:cs="Times New Roman"/>
          <w:sz w:val="28"/>
          <w:szCs w:val="28"/>
          <w:lang w:val="ro-MD" w:eastAsia="ru-RU"/>
        </w:rPr>
        <w:t xml:space="preserve">8.2 </w:t>
      </w:r>
      <w:r w:rsidRPr="00F20301">
        <w:rPr>
          <w:rFonts w:ascii="Times New Roman" w:hAnsi="Times New Roman" w:cs="Times New Roman"/>
          <w:i/>
          <w:sz w:val="28"/>
          <w:szCs w:val="28"/>
          <w:lang w:val="ro-MD" w:eastAsia="ru-RU"/>
        </w:rPr>
        <w:t xml:space="preserve">Învățământ primar – </w:t>
      </w:r>
      <w:r w:rsidRPr="00F20301">
        <w:rPr>
          <w:rFonts w:ascii="Times New Roman" w:hAnsi="Times New Roman" w:cs="Times New Roman"/>
          <w:i/>
          <w:sz w:val="28"/>
          <w:szCs w:val="28"/>
          <w:lang w:val="ro-MD" w:eastAsia="ru-RU"/>
        </w:rPr>
        <w:softHyphen/>
      </w:r>
      <w:r w:rsidRPr="00F20301">
        <w:rPr>
          <w:rFonts w:ascii="Times New Roman" w:hAnsi="Times New Roman" w:cs="Times New Roman"/>
          <w:i/>
          <w:sz w:val="28"/>
          <w:szCs w:val="28"/>
          <w:lang w:val="ro-MD" w:eastAsia="ru-RU"/>
        </w:rPr>
        <w:softHyphen/>
      </w:r>
      <w:r w:rsidRPr="00F20301">
        <w:rPr>
          <w:rFonts w:ascii="Times New Roman" w:hAnsi="Times New Roman" w:cs="Times New Roman"/>
          <w:i/>
          <w:sz w:val="28"/>
          <w:szCs w:val="28"/>
          <w:lang w:val="ro-MD" w:eastAsia="ru-RU"/>
        </w:rPr>
        <w:softHyphen/>
      </w:r>
      <w:r w:rsidRPr="00F20301">
        <w:rPr>
          <w:rFonts w:ascii="Times New Roman" w:hAnsi="Times New Roman" w:cs="Times New Roman"/>
          <w:i/>
          <w:sz w:val="28"/>
          <w:szCs w:val="28"/>
          <w:lang w:val="ro-MD" w:eastAsia="ru-RU"/>
        </w:rPr>
        <w:softHyphen/>
      </w:r>
      <w:r w:rsidRPr="00F20301">
        <w:rPr>
          <w:rFonts w:ascii="Times New Roman" w:hAnsi="Times New Roman" w:cs="Times New Roman"/>
          <w:i/>
          <w:sz w:val="28"/>
          <w:szCs w:val="28"/>
          <w:lang w:val="ro-MD" w:eastAsia="ru-RU"/>
        </w:rPr>
        <w:softHyphen/>
      </w:r>
      <w:r w:rsidRPr="00F20301">
        <w:rPr>
          <w:rFonts w:ascii="Times New Roman" w:hAnsi="Times New Roman" w:cs="Times New Roman"/>
          <w:i/>
          <w:sz w:val="28"/>
          <w:szCs w:val="28"/>
          <w:lang w:val="ro-MD" w:eastAsia="ru-RU"/>
        </w:rPr>
        <w:softHyphen/>
      </w:r>
      <w:r w:rsidRPr="00F20301">
        <w:rPr>
          <w:rFonts w:ascii="Times New Roman" w:hAnsi="Times New Roman" w:cs="Times New Roman"/>
          <w:i/>
          <w:sz w:val="28"/>
          <w:szCs w:val="28"/>
          <w:lang w:val="ro-MD" w:eastAsia="ru-RU"/>
        </w:rPr>
        <w:softHyphen/>
      </w:r>
      <w:r w:rsidRPr="00F20301">
        <w:rPr>
          <w:rFonts w:ascii="Times New Roman" w:hAnsi="Times New Roman" w:cs="Times New Roman"/>
          <w:i/>
          <w:sz w:val="28"/>
          <w:szCs w:val="28"/>
          <w:lang w:val="ro-MD" w:eastAsia="ru-RU"/>
        </w:rPr>
        <w:softHyphen/>
      </w:r>
      <w:r w:rsidRPr="00F20301">
        <w:rPr>
          <w:rFonts w:ascii="Times New Roman" w:hAnsi="Times New Roman" w:cs="Times New Roman"/>
          <w:i/>
          <w:sz w:val="28"/>
          <w:szCs w:val="28"/>
          <w:lang w:val="ro-MD" w:eastAsia="ru-RU"/>
        </w:rPr>
        <w:softHyphen/>
        <w:t xml:space="preserve"> 48,0 mii lei, dintre care:</w:t>
      </w:r>
    </w:p>
    <w:p w:rsidR="00B26FEE" w:rsidRPr="00F20301" w:rsidRDefault="00F20301" w:rsidP="00F20301">
      <w:pPr>
        <w:pStyle w:val="a3"/>
        <w:jc w:val="both"/>
        <w:rPr>
          <w:rFonts w:ascii="Times New Roman" w:hAnsi="Times New Roman" w:cs="Times New Roman"/>
          <w:sz w:val="28"/>
          <w:szCs w:val="28"/>
          <w:lang w:val="ro-MD" w:eastAsia="ru-RU"/>
        </w:rPr>
      </w:pPr>
      <w:r w:rsidRPr="00F20301">
        <w:rPr>
          <w:rFonts w:ascii="Times New Roman" w:hAnsi="Times New Roman" w:cs="Times New Roman"/>
          <w:sz w:val="28"/>
          <w:szCs w:val="28"/>
          <w:lang w:val="ro-MD" w:eastAsia="ru-RU"/>
        </w:rPr>
        <w:t>- Școala primară-grădiniță Horjești:</w:t>
      </w:r>
    </w:p>
    <w:p w:rsidR="00F20301" w:rsidRPr="00F20301" w:rsidRDefault="00F20301" w:rsidP="00F20301">
      <w:pPr>
        <w:pStyle w:val="2"/>
        <w:spacing w:before="0" w:after="0"/>
        <w:jc w:val="both"/>
        <w:rPr>
          <w:b w:val="0"/>
          <w:i w:val="0"/>
        </w:rPr>
      </w:pPr>
      <w:r w:rsidRPr="00F20301">
        <w:rPr>
          <w:rFonts w:ascii="Times New Roman" w:hAnsi="Times New Roman"/>
          <w:b w:val="0"/>
          <w:lang w:val="ro-MD"/>
        </w:rPr>
        <w:t>a) educație timpurie</w:t>
      </w:r>
      <w:r w:rsidRPr="00F20301">
        <w:rPr>
          <w:rFonts w:ascii="Times New Roman" w:hAnsi="Times New Roman"/>
          <w:i w:val="0"/>
          <w:lang w:val="ro-MD"/>
        </w:rPr>
        <w:t xml:space="preserve"> </w:t>
      </w:r>
      <w:r w:rsidRPr="00F20301">
        <w:rPr>
          <w:rFonts w:ascii="Times New Roman" w:hAnsi="Times New Roman"/>
          <w:b w:val="0"/>
          <w:i w:val="0"/>
          <w:lang w:val="ro-MD"/>
        </w:rPr>
        <w:t>(activitatea P3 00199) diminuarea sumei de (-48,0 mii lei);</w:t>
      </w:r>
    </w:p>
    <w:p w:rsidR="00F20301" w:rsidRPr="00F20301" w:rsidRDefault="00F20301" w:rsidP="00F20301">
      <w:pPr>
        <w:spacing w:after="0" w:line="240" w:lineRule="auto"/>
        <w:jc w:val="both"/>
        <w:rPr>
          <w:rFonts w:ascii="Times New Roman" w:hAnsi="Times New Roman" w:cs="Times New Roman"/>
          <w:sz w:val="28"/>
          <w:szCs w:val="28"/>
          <w:lang w:val="ro-MD"/>
        </w:rPr>
      </w:pPr>
      <w:r w:rsidRPr="00F20301">
        <w:rPr>
          <w:rFonts w:ascii="Times New Roman" w:hAnsi="Times New Roman" w:cs="Times New Roman"/>
          <w:i/>
          <w:sz w:val="28"/>
          <w:szCs w:val="28"/>
          <w:lang w:val="ro-MD"/>
        </w:rPr>
        <w:t>b) învățământul primar</w:t>
      </w:r>
      <w:r w:rsidRPr="00F20301">
        <w:rPr>
          <w:rFonts w:ascii="Times New Roman" w:hAnsi="Times New Roman" w:cs="Times New Roman"/>
          <w:sz w:val="28"/>
          <w:szCs w:val="28"/>
          <w:lang w:val="ro-MD"/>
        </w:rPr>
        <w:t xml:space="preserve"> (P3 00200) majorarea cheltuielilor de personal în sumă de (+48,0 mii lei). </w:t>
      </w:r>
    </w:p>
    <w:p w:rsidR="00B32C92" w:rsidRDefault="00F20301" w:rsidP="00B32C92">
      <w:pPr>
        <w:keepNext/>
        <w:spacing w:after="0" w:line="240" w:lineRule="auto"/>
        <w:jc w:val="both"/>
        <w:outlineLvl w:val="1"/>
        <w:rPr>
          <w:rFonts w:ascii="Times New Roman" w:hAnsi="Times New Roman" w:cs="Times New Roman"/>
          <w:sz w:val="28"/>
          <w:szCs w:val="28"/>
          <w:lang w:val="ro-MD" w:eastAsia="ru-RU"/>
        </w:rPr>
      </w:pPr>
      <w:r>
        <w:rPr>
          <w:rFonts w:ascii="Times New Roman" w:eastAsia="Times New Roman" w:hAnsi="Times New Roman" w:cs="Times New Roman"/>
          <w:bCs/>
          <w:iCs/>
          <w:sz w:val="28"/>
          <w:szCs w:val="28"/>
          <w:lang w:val="ro-RO" w:eastAsia="ru-RU"/>
        </w:rPr>
        <w:t>9.</w:t>
      </w:r>
      <w:r w:rsidR="00B32C92" w:rsidRPr="00B32C92">
        <w:rPr>
          <w:rFonts w:ascii="Times New Roman" w:hAnsi="Times New Roman" w:cs="Times New Roman"/>
          <w:sz w:val="28"/>
          <w:szCs w:val="28"/>
          <w:lang w:val="ro-RO" w:eastAsia="ru-RU"/>
        </w:rPr>
        <w:t xml:space="preserve"> </w:t>
      </w:r>
      <w:r w:rsidR="00B32C92" w:rsidRPr="00F20301">
        <w:rPr>
          <w:rFonts w:ascii="Times New Roman" w:hAnsi="Times New Roman" w:cs="Times New Roman"/>
          <w:sz w:val="28"/>
          <w:szCs w:val="28"/>
          <w:lang w:val="ro-MD" w:eastAsia="ru-RU"/>
        </w:rPr>
        <w:t>Se aprobă redistribuirea</w:t>
      </w:r>
      <w:r w:rsidR="00B32C92">
        <w:rPr>
          <w:rFonts w:ascii="Times New Roman" w:hAnsi="Times New Roman" w:cs="Times New Roman"/>
          <w:sz w:val="28"/>
          <w:szCs w:val="28"/>
          <w:lang w:val="ro-MD" w:eastAsia="ru-RU"/>
        </w:rPr>
        <w:t xml:space="preserve"> economiei formate la cheltuielile de personal</w:t>
      </w:r>
      <w:r w:rsidR="002E0D61">
        <w:rPr>
          <w:rFonts w:ascii="Times New Roman" w:hAnsi="Times New Roman" w:cs="Times New Roman"/>
          <w:sz w:val="28"/>
          <w:szCs w:val="28"/>
          <w:lang w:val="ro-MD" w:eastAsia="ru-RU"/>
        </w:rPr>
        <w:t>,</w:t>
      </w:r>
      <w:r w:rsidR="00B32C92">
        <w:rPr>
          <w:rFonts w:ascii="Times New Roman" w:hAnsi="Times New Roman" w:cs="Times New Roman"/>
          <w:sz w:val="28"/>
          <w:szCs w:val="28"/>
          <w:lang w:val="ro-MD" w:eastAsia="ru-RU"/>
        </w:rPr>
        <w:t xml:space="preserve"> activitatea </w:t>
      </w:r>
      <w:r w:rsidR="00B32C92" w:rsidRPr="00F20301">
        <w:rPr>
          <w:rFonts w:ascii="Times New Roman" w:hAnsi="Times New Roman" w:cs="Times New Roman"/>
          <w:i/>
          <w:sz w:val="28"/>
          <w:szCs w:val="28"/>
          <w:lang w:val="ro-RO" w:eastAsia="ru-RU"/>
        </w:rPr>
        <w:t>„</w:t>
      </w:r>
      <w:r w:rsidR="00B32C92">
        <w:rPr>
          <w:rFonts w:ascii="Times New Roman" w:hAnsi="Times New Roman" w:cs="Times New Roman"/>
          <w:sz w:val="28"/>
          <w:szCs w:val="28"/>
          <w:lang w:val="ro-MD" w:eastAsia="ru-RU"/>
        </w:rPr>
        <w:t>Educație timpurie</w:t>
      </w:r>
      <w:r w:rsidR="00B32C92" w:rsidRPr="00F20301">
        <w:rPr>
          <w:rFonts w:ascii="Times New Roman" w:hAnsi="Times New Roman" w:cs="Times New Roman"/>
          <w:i/>
          <w:sz w:val="28"/>
          <w:szCs w:val="28"/>
          <w:lang w:val="ro-RO" w:eastAsia="ru-RU"/>
        </w:rPr>
        <w:t>”</w:t>
      </w:r>
      <w:r w:rsidR="00B32C92">
        <w:rPr>
          <w:rFonts w:ascii="Times New Roman" w:hAnsi="Times New Roman" w:cs="Times New Roman"/>
          <w:i/>
          <w:sz w:val="28"/>
          <w:szCs w:val="28"/>
          <w:lang w:val="ro-RO" w:eastAsia="ru-RU"/>
        </w:rPr>
        <w:t xml:space="preserve"> </w:t>
      </w:r>
      <w:r w:rsidR="00B32C92">
        <w:rPr>
          <w:rFonts w:ascii="Times New Roman" w:hAnsi="Times New Roman" w:cs="Times New Roman"/>
          <w:sz w:val="28"/>
          <w:szCs w:val="28"/>
          <w:lang w:val="ro-MD" w:eastAsia="ru-RU"/>
        </w:rPr>
        <w:t>între instituțiile :</w:t>
      </w:r>
    </w:p>
    <w:p w:rsidR="00B32C92" w:rsidRDefault="00B32C92" w:rsidP="002E0D61">
      <w:pPr>
        <w:pStyle w:val="a3"/>
        <w:jc w:val="both"/>
        <w:rPr>
          <w:rFonts w:ascii="Times New Roman" w:hAnsi="Times New Roman" w:cs="Times New Roman"/>
          <w:sz w:val="28"/>
          <w:szCs w:val="28"/>
          <w:lang w:val="ro-MD" w:eastAsia="ru-RU"/>
        </w:rPr>
      </w:pPr>
      <w:r>
        <w:rPr>
          <w:sz w:val="28"/>
          <w:szCs w:val="28"/>
          <w:lang w:val="ro-MD" w:eastAsia="ru-RU"/>
        </w:rPr>
        <w:t xml:space="preserve"> - </w:t>
      </w:r>
      <w:r w:rsidR="002E0D61" w:rsidRPr="002E0D61">
        <w:rPr>
          <w:rFonts w:ascii="Times New Roman" w:hAnsi="Times New Roman" w:cs="Times New Roman"/>
          <w:sz w:val="28"/>
          <w:szCs w:val="28"/>
          <w:lang w:val="ro-MD" w:eastAsia="ru-RU"/>
        </w:rPr>
        <w:t>Complexul educațional gimnaziul-grădiniță  Cotul Morii</w:t>
      </w:r>
      <w:r w:rsidR="002E0D61" w:rsidRPr="00B91BE3">
        <w:rPr>
          <w:lang w:val="pt-BR" w:eastAsia="ru-RU"/>
        </w:rPr>
        <w:t xml:space="preserve"> </w:t>
      </w:r>
      <w:r w:rsidR="002E0D61" w:rsidRPr="002E0D61">
        <w:rPr>
          <w:i/>
          <w:lang w:val="ro-MD" w:eastAsia="ru-RU"/>
        </w:rPr>
        <w:t>–</w:t>
      </w:r>
      <w:r w:rsidR="002E0D61">
        <w:rPr>
          <w:i/>
          <w:lang w:val="ro-MD" w:eastAsia="ru-RU"/>
        </w:rPr>
        <w:t xml:space="preserve"> </w:t>
      </w:r>
      <w:r w:rsidR="002E0D61" w:rsidRPr="002E0D61">
        <w:rPr>
          <w:rFonts w:ascii="Times New Roman" w:hAnsi="Times New Roman" w:cs="Times New Roman"/>
          <w:sz w:val="28"/>
          <w:szCs w:val="28"/>
          <w:lang w:val="ro-MD" w:eastAsia="ru-RU"/>
        </w:rPr>
        <w:t xml:space="preserve">diminuarea cheltuielilor </w:t>
      </w:r>
      <w:r w:rsidR="002E0D61">
        <w:rPr>
          <w:rFonts w:ascii="Times New Roman" w:hAnsi="Times New Roman" w:cs="Times New Roman"/>
          <w:sz w:val="28"/>
          <w:szCs w:val="28"/>
          <w:lang w:val="ro-MD" w:eastAsia="ru-RU"/>
        </w:rPr>
        <w:t xml:space="preserve">de personal </w:t>
      </w:r>
      <w:r w:rsidR="002E0D61" w:rsidRPr="002E0D61">
        <w:rPr>
          <w:rFonts w:ascii="Times New Roman" w:hAnsi="Times New Roman" w:cs="Times New Roman"/>
          <w:sz w:val="28"/>
          <w:szCs w:val="28"/>
          <w:lang w:val="ro-MD" w:eastAsia="ru-RU"/>
        </w:rPr>
        <w:t>în sumă de 50,0 mii lei</w:t>
      </w:r>
      <w:r w:rsidR="002E0D61">
        <w:rPr>
          <w:rFonts w:ascii="Times New Roman" w:hAnsi="Times New Roman" w:cs="Times New Roman"/>
          <w:sz w:val="28"/>
          <w:szCs w:val="28"/>
          <w:lang w:val="ro-MD" w:eastAsia="ru-RU"/>
        </w:rPr>
        <w:t>;</w:t>
      </w:r>
    </w:p>
    <w:p w:rsidR="002E0D61" w:rsidRDefault="002E0D61" w:rsidP="002E0D61">
      <w:pPr>
        <w:pStyle w:val="a3"/>
        <w:rPr>
          <w:rFonts w:ascii="Times New Roman" w:hAnsi="Times New Roman" w:cs="Times New Roman"/>
          <w:sz w:val="28"/>
          <w:szCs w:val="28"/>
          <w:lang w:val="ro-MD" w:eastAsia="ru-RU"/>
        </w:rPr>
      </w:pPr>
      <w:r>
        <w:rPr>
          <w:rFonts w:ascii="Times New Roman" w:hAnsi="Times New Roman" w:cs="Times New Roman"/>
          <w:sz w:val="28"/>
          <w:szCs w:val="28"/>
          <w:lang w:val="ro-MD" w:eastAsia="ru-RU"/>
        </w:rPr>
        <w:t xml:space="preserve">- Gimnaziul grădiniță Mereșeni </w:t>
      </w:r>
      <w:r w:rsidRPr="002E0D61">
        <w:rPr>
          <w:i/>
          <w:lang w:val="ro-MD" w:eastAsia="ru-RU"/>
        </w:rPr>
        <w:t>–</w:t>
      </w:r>
      <w:r>
        <w:rPr>
          <w:i/>
          <w:lang w:val="ro-MD" w:eastAsia="ru-RU"/>
        </w:rPr>
        <w:t xml:space="preserve"> </w:t>
      </w:r>
      <w:r w:rsidRPr="002E0D61">
        <w:rPr>
          <w:rFonts w:ascii="Times New Roman" w:hAnsi="Times New Roman" w:cs="Times New Roman"/>
          <w:sz w:val="28"/>
          <w:szCs w:val="28"/>
          <w:lang w:val="ro-MD" w:eastAsia="ru-RU"/>
        </w:rPr>
        <w:t xml:space="preserve">majorarea cheltuielilor </w:t>
      </w:r>
      <w:r>
        <w:rPr>
          <w:rFonts w:ascii="Times New Roman" w:hAnsi="Times New Roman" w:cs="Times New Roman"/>
          <w:sz w:val="28"/>
          <w:szCs w:val="28"/>
          <w:lang w:val="ro-MD" w:eastAsia="ru-RU"/>
        </w:rPr>
        <w:t xml:space="preserve">de personal </w:t>
      </w:r>
      <w:r w:rsidRPr="002E0D61">
        <w:rPr>
          <w:rFonts w:ascii="Times New Roman" w:hAnsi="Times New Roman" w:cs="Times New Roman"/>
          <w:sz w:val="28"/>
          <w:szCs w:val="28"/>
          <w:lang w:val="ro-MD" w:eastAsia="ru-RU"/>
        </w:rPr>
        <w:t>în sumă de 50,0 mii lei</w:t>
      </w:r>
      <w:r>
        <w:rPr>
          <w:rFonts w:ascii="Times New Roman" w:hAnsi="Times New Roman" w:cs="Times New Roman"/>
          <w:sz w:val="28"/>
          <w:szCs w:val="28"/>
          <w:lang w:val="ro-MD" w:eastAsia="ru-RU"/>
        </w:rPr>
        <w:t>.</w:t>
      </w:r>
    </w:p>
    <w:p w:rsidR="00631F22" w:rsidRPr="00B91BE3" w:rsidRDefault="002E0D61" w:rsidP="00F20301">
      <w:pPr>
        <w:keepNext/>
        <w:spacing w:after="0" w:line="240" w:lineRule="auto"/>
        <w:jc w:val="both"/>
        <w:outlineLvl w:val="1"/>
        <w:rPr>
          <w:rFonts w:ascii="Times New Roman" w:eastAsia="Times New Roman" w:hAnsi="Times New Roman" w:cs="Times New Roman"/>
          <w:bCs/>
          <w:iCs/>
          <w:sz w:val="24"/>
          <w:szCs w:val="24"/>
          <w:lang w:val="pt-BR" w:eastAsia="ru-RU"/>
        </w:rPr>
      </w:pPr>
      <w:r>
        <w:rPr>
          <w:rFonts w:ascii="Times New Roman" w:eastAsia="Times New Roman" w:hAnsi="Times New Roman" w:cs="Times New Roman"/>
          <w:bCs/>
          <w:iCs/>
          <w:sz w:val="28"/>
          <w:szCs w:val="28"/>
          <w:lang w:val="ro-RO" w:eastAsia="ru-RU"/>
        </w:rPr>
        <w:t>10.</w:t>
      </w:r>
      <w:r w:rsidR="00F20301">
        <w:rPr>
          <w:rFonts w:ascii="Times New Roman" w:eastAsia="Times New Roman" w:hAnsi="Times New Roman" w:cs="Times New Roman"/>
          <w:bCs/>
          <w:iCs/>
          <w:sz w:val="28"/>
          <w:szCs w:val="28"/>
          <w:lang w:val="ro-RO" w:eastAsia="ru-RU"/>
        </w:rPr>
        <w:t xml:space="preserve"> </w:t>
      </w:r>
      <w:r w:rsidR="00631F22" w:rsidRPr="00631F22">
        <w:rPr>
          <w:rFonts w:ascii="Times New Roman" w:eastAsia="Times New Roman" w:hAnsi="Times New Roman" w:cs="Times New Roman"/>
          <w:bCs/>
          <w:iCs/>
          <w:sz w:val="28"/>
          <w:szCs w:val="28"/>
          <w:lang w:val="ro-RO" w:eastAsia="ru-RU"/>
        </w:rPr>
        <w:t xml:space="preserve">Se aprobă alocarea mijloacelor financiare din Fondul de Rezervă al Consiliului raional pentru anul 2025 conform prevederilor Regulamentului în sumă de </w:t>
      </w:r>
      <w:r w:rsidR="0074500E" w:rsidRPr="0074500E">
        <w:rPr>
          <w:rFonts w:ascii="Times New Roman" w:eastAsia="Times New Roman" w:hAnsi="Times New Roman" w:cs="Times New Roman"/>
          <w:b/>
          <w:bCs/>
          <w:i/>
          <w:iCs/>
          <w:sz w:val="28"/>
          <w:szCs w:val="28"/>
          <w:lang w:val="ro-RO" w:eastAsia="ru-RU"/>
        </w:rPr>
        <w:t>121,0</w:t>
      </w:r>
      <w:r w:rsidR="00631F22" w:rsidRPr="00631F22">
        <w:rPr>
          <w:rFonts w:ascii="Times New Roman" w:eastAsia="Times New Roman" w:hAnsi="Times New Roman" w:cs="Times New Roman"/>
          <w:b/>
          <w:bCs/>
          <w:i/>
          <w:iCs/>
          <w:sz w:val="28"/>
          <w:szCs w:val="28"/>
          <w:lang w:val="ro-RO" w:eastAsia="ru-RU"/>
        </w:rPr>
        <w:t xml:space="preserve"> mii lei</w:t>
      </w:r>
      <w:r w:rsidR="00631F22" w:rsidRPr="00631F22">
        <w:rPr>
          <w:rFonts w:ascii="Times New Roman" w:eastAsia="Times New Roman" w:hAnsi="Times New Roman" w:cs="Times New Roman"/>
          <w:bCs/>
          <w:iCs/>
          <w:sz w:val="28"/>
          <w:szCs w:val="28"/>
          <w:lang w:val="ro-RO" w:eastAsia="ru-RU"/>
        </w:rPr>
        <w:t xml:space="preserve">, </w:t>
      </w:r>
      <w:r w:rsidR="00631F22" w:rsidRPr="00631F22">
        <w:rPr>
          <w:rFonts w:ascii="Times New Roman" w:eastAsia="Times New Roman" w:hAnsi="Times New Roman" w:cs="Times New Roman"/>
          <w:bCs/>
          <w:i/>
          <w:iCs/>
          <w:sz w:val="28"/>
          <w:szCs w:val="28"/>
          <w:lang w:val="ro-RO" w:eastAsia="ru-RU"/>
        </w:rPr>
        <w:t>conform anexei nr.</w:t>
      </w:r>
      <w:r w:rsidR="00313AC1">
        <w:rPr>
          <w:rFonts w:ascii="Times New Roman" w:eastAsia="Times New Roman" w:hAnsi="Times New Roman" w:cs="Times New Roman"/>
          <w:bCs/>
          <w:i/>
          <w:iCs/>
          <w:sz w:val="28"/>
          <w:szCs w:val="28"/>
          <w:lang w:val="ro-RO" w:eastAsia="ru-RU"/>
        </w:rPr>
        <w:t>2</w:t>
      </w:r>
      <w:r w:rsidR="00631F22" w:rsidRPr="00631F22">
        <w:rPr>
          <w:rFonts w:ascii="Times New Roman" w:eastAsia="Times New Roman" w:hAnsi="Times New Roman" w:cs="Times New Roman"/>
          <w:bCs/>
          <w:iCs/>
          <w:sz w:val="28"/>
          <w:szCs w:val="28"/>
          <w:lang w:val="ro-RO" w:eastAsia="ru-RU"/>
        </w:rPr>
        <w:t>.</w:t>
      </w:r>
    </w:p>
    <w:p w:rsidR="005C02AF" w:rsidRDefault="00F20301" w:rsidP="00F20301">
      <w:p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MD" w:eastAsia="ro-RO"/>
        </w:rPr>
        <w:t>1</w:t>
      </w:r>
      <w:r w:rsidR="00FC7793">
        <w:rPr>
          <w:rFonts w:ascii="Times New Roman" w:eastAsia="Calibri" w:hAnsi="Times New Roman" w:cs="Times New Roman"/>
          <w:sz w:val="28"/>
          <w:szCs w:val="28"/>
          <w:lang w:val="ro-MD" w:eastAsia="ro-RO"/>
        </w:rPr>
        <w:t>1</w:t>
      </w:r>
      <w:r>
        <w:rPr>
          <w:rFonts w:ascii="Times New Roman" w:eastAsia="Calibri" w:hAnsi="Times New Roman" w:cs="Times New Roman"/>
          <w:sz w:val="28"/>
          <w:szCs w:val="28"/>
          <w:lang w:val="ro-MD" w:eastAsia="ro-RO"/>
        </w:rPr>
        <w:t xml:space="preserve">. </w:t>
      </w:r>
      <w:r w:rsidR="00AB3E8B" w:rsidRPr="00C33E50">
        <w:rPr>
          <w:rFonts w:ascii="Times New Roman" w:eastAsia="Calibri" w:hAnsi="Times New Roman" w:cs="Times New Roman"/>
          <w:sz w:val="28"/>
          <w:szCs w:val="28"/>
          <w:lang w:val="ro-MD" w:eastAsia="ro-RO"/>
        </w:rPr>
        <w:t>Se aprobă Dispoziția Președintelui nr.</w:t>
      </w:r>
      <w:r w:rsidR="00AB3E8B">
        <w:rPr>
          <w:rFonts w:ascii="Times New Roman" w:eastAsia="Calibri" w:hAnsi="Times New Roman" w:cs="Times New Roman"/>
          <w:sz w:val="28"/>
          <w:szCs w:val="28"/>
          <w:lang w:val="ro-MD" w:eastAsia="ro-RO"/>
        </w:rPr>
        <w:t>124-d</w:t>
      </w:r>
      <w:r w:rsidR="00AB3E8B" w:rsidRPr="00C33E50">
        <w:rPr>
          <w:rFonts w:ascii="Times New Roman" w:eastAsia="Calibri" w:hAnsi="Times New Roman" w:cs="Times New Roman"/>
          <w:sz w:val="28"/>
          <w:szCs w:val="28"/>
          <w:lang w:val="ro-MD" w:eastAsia="ro-RO"/>
        </w:rPr>
        <w:t xml:space="preserve"> din </w:t>
      </w:r>
      <w:r w:rsidR="00AB3E8B">
        <w:rPr>
          <w:rFonts w:ascii="Times New Roman" w:eastAsia="Calibri" w:hAnsi="Times New Roman" w:cs="Times New Roman"/>
          <w:sz w:val="28"/>
          <w:szCs w:val="28"/>
          <w:lang w:val="ro-MD" w:eastAsia="ro-RO"/>
        </w:rPr>
        <w:t>07.08.2025</w:t>
      </w:r>
      <w:r w:rsidR="00AB3E8B" w:rsidRPr="00C33E50">
        <w:rPr>
          <w:rFonts w:ascii="Times New Roman" w:eastAsia="Calibri" w:hAnsi="Times New Roman" w:cs="Times New Roman"/>
          <w:sz w:val="28"/>
          <w:szCs w:val="28"/>
          <w:lang w:val="ro-MD" w:eastAsia="ro-RO"/>
        </w:rPr>
        <w:t xml:space="preserve"> </w:t>
      </w:r>
      <w:r w:rsidR="00AB3E8B" w:rsidRPr="00ED65BF">
        <w:rPr>
          <w:rFonts w:ascii="Times New Roman" w:eastAsia="Calibri" w:hAnsi="Times New Roman" w:cs="Times New Roman"/>
          <w:sz w:val="28"/>
          <w:szCs w:val="28"/>
          <w:lang w:val="ro-MD" w:eastAsia="ro-RO"/>
        </w:rPr>
        <w:t>„</w:t>
      </w:r>
      <w:r w:rsidR="00AB3E8B" w:rsidRPr="00ED65BF">
        <w:rPr>
          <w:rFonts w:ascii="Times New Roman" w:eastAsia="Times New Roman" w:hAnsi="Times New Roman" w:cs="Times New Roman"/>
          <w:sz w:val="28"/>
          <w:szCs w:val="28"/>
          <w:lang w:val="ro-RO" w:eastAsia="ro-RO"/>
        </w:rPr>
        <w:t xml:space="preserve">Cu privire la </w:t>
      </w:r>
      <w:r w:rsidR="006A0DAB">
        <w:rPr>
          <w:rFonts w:ascii="Times New Roman" w:eastAsia="Times New Roman" w:hAnsi="Times New Roman" w:cs="Times New Roman"/>
          <w:sz w:val="28"/>
          <w:szCs w:val="28"/>
          <w:lang w:val="ro-RO" w:eastAsia="ro-RO"/>
        </w:rPr>
        <w:t>precizarea alocațiilor bugetare în bugetul raional Hîncești pentru anul 2025</w:t>
      </w:r>
      <w:r w:rsidR="00AB3E8B" w:rsidRPr="00C33E50">
        <w:rPr>
          <w:rFonts w:ascii="Times New Roman" w:eastAsia="Calibri" w:hAnsi="Times New Roman" w:cs="Times New Roman"/>
          <w:sz w:val="28"/>
          <w:szCs w:val="28"/>
          <w:lang w:val="ro-MD" w:eastAsia="ro-RO"/>
        </w:rPr>
        <w:t xml:space="preserve">” elaborată în conformitate cu </w:t>
      </w:r>
      <w:r w:rsidR="00AB3E8B">
        <w:rPr>
          <w:rFonts w:ascii="Times New Roman" w:eastAsia="Calibri" w:hAnsi="Times New Roman" w:cs="Times New Roman"/>
          <w:sz w:val="28"/>
          <w:szCs w:val="28"/>
          <w:lang w:val="ro-RO" w:eastAsia="ru-RU"/>
        </w:rPr>
        <w:t>Hotărârea</w:t>
      </w:r>
      <w:r w:rsidR="00AB3E8B" w:rsidRPr="00C33E50">
        <w:rPr>
          <w:rFonts w:ascii="Times New Roman" w:eastAsia="Calibri" w:hAnsi="Times New Roman" w:cs="Times New Roman"/>
          <w:sz w:val="28"/>
          <w:szCs w:val="28"/>
          <w:lang w:val="ro-RO" w:eastAsia="ru-RU"/>
        </w:rPr>
        <w:t xml:space="preserve"> </w:t>
      </w:r>
      <w:r w:rsidR="006A0DAB">
        <w:rPr>
          <w:rFonts w:ascii="Times New Roman" w:eastAsia="Calibri" w:hAnsi="Times New Roman" w:cs="Times New Roman"/>
          <w:sz w:val="28"/>
          <w:szCs w:val="28"/>
          <w:lang w:val="ro-RO" w:eastAsia="ru-RU"/>
        </w:rPr>
        <w:t>Guvernului R.Moldova nr.480 din 30.07.2025.</w:t>
      </w:r>
    </w:p>
    <w:p w:rsidR="006A0DAB" w:rsidRDefault="00F20301" w:rsidP="00F20301">
      <w:p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MD" w:eastAsia="ro-RO"/>
        </w:rPr>
        <w:lastRenderedPageBreak/>
        <w:t>1</w:t>
      </w:r>
      <w:r w:rsidR="00FC7793">
        <w:rPr>
          <w:rFonts w:ascii="Times New Roman" w:eastAsia="Calibri" w:hAnsi="Times New Roman" w:cs="Times New Roman"/>
          <w:sz w:val="28"/>
          <w:szCs w:val="28"/>
          <w:lang w:val="ro-MD" w:eastAsia="ro-RO"/>
        </w:rPr>
        <w:t>2</w:t>
      </w:r>
      <w:r>
        <w:rPr>
          <w:rFonts w:ascii="Times New Roman" w:eastAsia="Calibri" w:hAnsi="Times New Roman" w:cs="Times New Roman"/>
          <w:sz w:val="28"/>
          <w:szCs w:val="28"/>
          <w:lang w:val="ro-MD" w:eastAsia="ro-RO"/>
        </w:rPr>
        <w:t xml:space="preserve">. </w:t>
      </w:r>
      <w:r w:rsidR="006A0DAB" w:rsidRPr="00C33E50">
        <w:rPr>
          <w:rFonts w:ascii="Times New Roman" w:eastAsia="Calibri" w:hAnsi="Times New Roman" w:cs="Times New Roman"/>
          <w:sz w:val="28"/>
          <w:szCs w:val="28"/>
          <w:lang w:val="ro-MD" w:eastAsia="ro-RO"/>
        </w:rPr>
        <w:t>Se aprobă Dispoziția Președintelui nr.</w:t>
      </w:r>
      <w:r w:rsidR="006A0DAB">
        <w:rPr>
          <w:rFonts w:ascii="Times New Roman" w:eastAsia="Calibri" w:hAnsi="Times New Roman" w:cs="Times New Roman"/>
          <w:sz w:val="28"/>
          <w:szCs w:val="28"/>
          <w:lang w:val="ro-MD" w:eastAsia="ro-RO"/>
        </w:rPr>
        <w:t>154-d</w:t>
      </w:r>
      <w:r w:rsidR="006A0DAB" w:rsidRPr="00C33E50">
        <w:rPr>
          <w:rFonts w:ascii="Times New Roman" w:eastAsia="Calibri" w:hAnsi="Times New Roman" w:cs="Times New Roman"/>
          <w:sz w:val="28"/>
          <w:szCs w:val="28"/>
          <w:lang w:val="ro-MD" w:eastAsia="ro-RO"/>
        </w:rPr>
        <w:t xml:space="preserve"> din </w:t>
      </w:r>
      <w:r w:rsidR="006A0DAB">
        <w:rPr>
          <w:rFonts w:ascii="Times New Roman" w:eastAsia="Calibri" w:hAnsi="Times New Roman" w:cs="Times New Roman"/>
          <w:sz w:val="28"/>
          <w:szCs w:val="28"/>
          <w:lang w:val="ro-MD" w:eastAsia="ro-RO"/>
        </w:rPr>
        <w:t>01.10.2025</w:t>
      </w:r>
      <w:r w:rsidR="006A0DAB" w:rsidRPr="00C33E50">
        <w:rPr>
          <w:rFonts w:ascii="Times New Roman" w:eastAsia="Calibri" w:hAnsi="Times New Roman" w:cs="Times New Roman"/>
          <w:sz w:val="28"/>
          <w:szCs w:val="28"/>
          <w:lang w:val="ro-MD" w:eastAsia="ro-RO"/>
        </w:rPr>
        <w:t xml:space="preserve"> </w:t>
      </w:r>
      <w:r w:rsidR="006A0DAB" w:rsidRPr="00ED65BF">
        <w:rPr>
          <w:rFonts w:ascii="Times New Roman" w:eastAsia="Calibri" w:hAnsi="Times New Roman" w:cs="Times New Roman"/>
          <w:sz w:val="28"/>
          <w:szCs w:val="28"/>
          <w:lang w:val="ro-MD" w:eastAsia="ro-RO"/>
        </w:rPr>
        <w:t>„</w:t>
      </w:r>
      <w:r w:rsidR="006A0DAB" w:rsidRPr="00ED65BF">
        <w:rPr>
          <w:rFonts w:ascii="Times New Roman" w:eastAsia="Times New Roman" w:hAnsi="Times New Roman" w:cs="Times New Roman"/>
          <w:sz w:val="28"/>
          <w:szCs w:val="28"/>
          <w:lang w:val="ro-RO" w:eastAsia="ro-RO"/>
        </w:rPr>
        <w:t xml:space="preserve">Cu privire la </w:t>
      </w:r>
      <w:r w:rsidR="006A0DAB">
        <w:rPr>
          <w:rFonts w:ascii="Times New Roman" w:eastAsia="Times New Roman" w:hAnsi="Times New Roman" w:cs="Times New Roman"/>
          <w:sz w:val="28"/>
          <w:szCs w:val="28"/>
          <w:lang w:val="ro-RO" w:eastAsia="ro-RO"/>
        </w:rPr>
        <w:t>precizarea alocațiilor bugetare în bugetul raional Hîncești pentru anul 2025</w:t>
      </w:r>
      <w:r w:rsidR="006A0DAB" w:rsidRPr="00C33E50">
        <w:rPr>
          <w:rFonts w:ascii="Times New Roman" w:eastAsia="Calibri" w:hAnsi="Times New Roman" w:cs="Times New Roman"/>
          <w:sz w:val="28"/>
          <w:szCs w:val="28"/>
          <w:lang w:val="ro-MD" w:eastAsia="ro-RO"/>
        </w:rPr>
        <w:t xml:space="preserve">” elaborată în conformitate cu </w:t>
      </w:r>
      <w:r w:rsidR="006A0DAB">
        <w:rPr>
          <w:rFonts w:ascii="Times New Roman" w:eastAsia="Calibri" w:hAnsi="Times New Roman" w:cs="Times New Roman"/>
          <w:sz w:val="28"/>
          <w:szCs w:val="28"/>
          <w:lang w:val="ro-RO" w:eastAsia="ru-RU"/>
        </w:rPr>
        <w:t>Hotărârea</w:t>
      </w:r>
      <w:r w:rsidR="006A0DAB" w:rsidRPr="00C33E50">
        <w:rPr>
          <w:rFonts w:ascii="Times New Roman" w:eastAsia="Calibri" w:hAnsi="Times New Roman" w:cs="Times New Roman"/>
          <w:sz w:val="28"/>
          <w:szCs w:val="28"/>
          <w:lang w:val="ro-RO" w:eastAsia="ru-RU"/>
        </w:rPr>
        <w:t xml:space="preserve"> </w:t>
      </w:r>
      <w:r w:rsidR="006A0DAB">
        <w:rPr>
          <w:rFonts w:ascii="Times New Roman" w:eastAsia="Calibri" w:hAnsi="Times New Roman" w:cs="Times New Roman"/>
          <w:sz w:val="28"/>
          <w:szCs w:val="28"/>
          <w:lang w:val="ro-RO" w:eastAsia="ru-RU"/>
        </w:rPr>
        <w:t>Guvernului R.Moldova nr.575 din 03.09.2025.</w:t>
      </w:r>
    </w:p>
    <w:p w:rsidR="006A0DAB" w:rsidRPr="00B91BE3" w:rsidRDefault="00F20301" w:rsidP="006A0DAB">
      <w:pPr>
        <w:jc w:val="both"/>
        <w:rPr>
          <w:lang w:val="ro-RO" w:eastAsia="ru-RU"/>
        </w:rPr>
      </w:pPr>
      <w:r>
        <w:rPr>
          <w:rFonts w:ascii="Times New Roman" w:eastAsia="Calibri" w:hAnsi="Times New Roman" w:cs="Times New Roman"/>
          <w:sz w:val="28"/>
          <w:szCs w:val="28"/>
          <w:lang w:val="ro-MD" w:eastAsia="ro-RO"/>
        </w:rPr>
        <w:t>1</w:t>
      </w:r>
      <w:r w:rsidR="00FC7793">
        <w:rPr>
          <w:rFonts w:ascii="Times New Roman" w:eastAsia="Calibri" w:hAnsi="Times New Roman" w:cs="Times New Roman"/>
          <w:sz w:val="28"/>
          <w:szCs w:val="28"/>
          <w:lang w:val="ro-MD" w:eastAsia="ro-RO"/>
        </w:rPr>
        <w:t>3</w:t>
      </w:r>
      <w:r>
        <w:rPr>
          <w:rFonts w:ascii="Times New Roman" w:eastAsia="Calibri" w:hAnsi="Times New Roman" w:cs="Times New Roman"/>
          <w:sz w:val="28"/>
          <w:szCs w:val="28"/>
          <w:lang w:val="ro-MD" w:eastAsia="ro-RO"/>
        </w:rPr>
        <w:t xml:space="preserve">. </w:t>
      </w:r>
      <w:r w:rsidR="006A0DAB" w:rsidRPr="00C33E50">
        <w:rPr>
          <w:rFonts w:ascii="Times New Roman" w:eastAsia="Calibri" w:hAnsi="Times New Roman" w:cs="Times New Roman"/>
          <w:sz w:val="28"/>
          <w:szCs w:val="28"/>
          <w:lang w:val="ro-MD" w:eastAsia="ro-RO"/>
        </w:rPr>
        <w:t>Se aprobă Dispoziția Președintelui nr.</w:t>
      </w:r>
      <w:r w:rsidR="006A0DAB">
        <w:rPr>
          <w:rFonts w:ascii="Times New Roman" w:eastAsia="Calibri" w:hAnsi="Times New Roman" w:cs="Times New Roman"/>
          <w:sz w:val="28"/>
          <w:szCs w:val="28"/>
          <w:lang w:val="ro-MD" w:eastAsia="ro-RO"/>
        </w:rPr>
        <w:t>161-d</w:t>
      </w:r>
      <w:r w:rsidR="006A0DAB" w:rsidRPr="00C33E50">
        <w:rPr>
          <w:rFonts w:ascii="Times New Roman" w:eastAsia="Calibri" w:hAnsi="Times New Roman" w:cs="Times New Roman"/>
          <w:sz w:val="28"/>
          <w:szCs w:val="28"/>
          <w:lang w:val="ro-MD" w:eastAsia="ro-RO"/>
        </w:rPr>
        <w:t xml:space="preserve"> din </w:t>
      </w:r>
      <w:r w:rsidR="006A0DAB">
        <w:rPr>
          <w:rFonts w:ascii="Times New Roman" w:eastAsia="Calibri" w:hAnsi="Times New Roman" w:cs="Times New Roman"/>
          <w:sz w:val="28"/>
          <w:szCs w:val="28"/>
          <w:lang w:val="ro-MD" w:eastAsia="ro-RO"/>
        </w:rPr>
        <w:t>10.10.2025</w:t>
      </w:r>
      <w:r w:rsidR="006A0DAB" w:rsidRPr="00C33E50">
        <w:rPr>
          <w:rFonts w:ascii="Times New Roman" w:eastAsia="Calibri" w:hAnsi="Times New Roman" w:cs="Times New Roman"/>
          <w:sz w:val="28"/>
          <w:szCs w:val="28"/>
          <w:lang w:val="ro-MD" w:eastAsia="ro-RO"/>
        </w:rPr>
        <w:t xml:space="preserve"> </w:t>
      </w:r>
      <w:r w:rsidR="006A0DAB" w:rsidRPr="00ED65BF">
        <w:rPr>
          <w:rFonts w:ascii="Times New Roman" w:eastAsia="Calibri" w:hAnsi="Times New Roman" w:cs="Times New Roman"/>
          <w:sz w:val="28"/>
          <w:szCs w:val="28"/>
          <w:lang w:val="ro-MD" w:eastAsia="ro-RO"/>
        </w:rPr>
        <w:t>„</w:t>
      </w:r>
      <w:r w:rsidR="006A0DAB" w:rsidRPr="00ED65BF">
        <w:rPr>
          <w:rFonts w:ascii="Times New Roman" w:eastAsia="Times New Roman" w:hAnsi="Times New Roman" w:cs="Times New Roman"/>
          <w:sz w:val="28"/>
          <w:szCs w:val="28"/>
          <w:lang w:val="ro-RO" w:eastAsia="ro-RO"/>
        </w:rPr>
        <w:t xml:space="preserve">Cu privire la </w:t>
      </w:r>
      <w:r w:rsidR="006A0DAB">
        <w:rPr>
          <w:rFonts w:ascii="Times New Roman" w:eastAsia="Times New Roman" w:hAnsi="Times New Roman" w:cs="Times New Roman"/>
          <w:sz w:val="28"/>
          <w:szCs w:val="28"/>
          <w:lang w:val="ro-RO" w:eastAsia="ro-RO"/>
        </w:rPr>
        <w:t>precizarea alocațiilor bugetare în bugetul raional Hîncești pentru anul 2025</w:t>
      </w:r>
      <w:r w:rsidR="006A0DAB" w:rsidRPr="00C33E50">
        <w:rPr>
          <w:rFonts w:ascii="Times New Roman" w:eastAsia="Calibri" w:hAnsi="Times New Roman" w:cs="Times New Roman"/>
          <w:sz w:val="28"/>
          <w:szCs w:val="28"/>
          <w:lang w:val="ro-MD" w:eastAsia="ro-RO"/>
        </w:rPr>
        <w:t xml:space="preserve">” elaborată în conformitate cu </w:t>
      </w:r>
      <w:r w:rsidR="006A0DAB">
        <w:rPr>
          <w:rFonts w:ascii="Times New Roman" w:eastAsia="Calibri" w:hAnsi="Times New Roman" w:cs="Times New Roman"/>
          <w:sz w:val="28"/>
          <w:szCs w:val="28"/>
          <w:lang w:val="ro-RO" w:eastAsia="ru-RU"/>
        </w:rPr>
        <w:t>Hotărârea</w:t>
      </w:r>
      <w:r w:rsidR="006A0DAB" w:rsidRPr="00C33E50">
        <w:rPr>
          <w:rFonts w:ascii="Times New Roman" w:eastAsia="Calibri" w:hAnsi="Times New Roman" w:cs="Times New Roman"/>
          <w:sz w:val="28"/>
          <w:szCs w:val="28"/>
          <w:lang w:val="ro-RO" w:eastAsia="ru-RU"/>
        </w:rPr>
        <w:t xml:space="preserve"> </w:t>
      </w:r>
      <w:r w:rsidR="006A0DAB">
        <w:rPr>
          <w:rFonts w:ascii="Times New Roman" w:eastAsia="Calibri" w:hAnsi="Times New Roman" w:cs="Times New Roman"/>
          <w:sz w:val="28"/>
          <w:szCs w:val="28"/>
          <w:lang w:val="ro-RO" w:eastAsia="ru-RU"/>
        </w:rPr>
        <w:t>Guvernului R.Moldova nr.639 din 01.10.2025.</w:t>
      </w:r>
    </w:p>
    <w:p w:rsidR="000E5C40" w:rsidRPr="004A7B44" w:rsidRDefault="00E81EF1" w:rsidP="00750478">
      <w:pPr>
        <w:pStyle w:val="a3"/>
        <w:jc w:val="both"/>
        <w:rPr>
          <w:rFonts w:ascii="Times New Roman" w:eastAsia="Times New Roman" w:hAnsi="Times New Roman" w:cs="Times New Roman"/>
          <w:sz w:val="28"/>
          <w:szCs w:val="28"/>
          <w:lang w:val="ro-MD" w:eastAsia="ru-RU"/>
        </w:rPr>
      </w:pPr>
      <w:r>
        <w:rPr>
          <w:rFonts w:ascii="Times New Roman" w:hAnsi="Times New Roman" w:cs="Times New Roman"/>
          <w:sz w:val="28"/>
          <w:szCs w:val="28"/>
          <w:lang w:val="ro-MD" w:eastAsia="ro-RO"/>
        </w:rPr>
        <w:t>1</w:t>
      </w:r>
      <w:r w:rsidR="00FC7793">
        <w:rPr>
          <w:rFonts w:ascii="Times New Roman" w:hAnsi="Times New Roman" w:cs="Times New Roman"/>
          <w:sz w:val="28"/>
          <w:szCs w:val="28"/>
          <w:lang w:val="ro-MD" w:eastAsia="ro-RO"/>
        </w:rPr>
        <w:t>4</w:t>
      </w:r>
      <w:r w:rsidR="00470B97">
        <w:rPr>
          <w:rFonts w:ascii="Times New Roman" w:hAnsi="Times New Roman" w:cs="Times New Roman"/>
          <w:sz w:val="28"/>
          <w:szCs w:val="28"/>
          <w:lang w:val="ro-MD" w:eastAsia="ro-RO"/>
        </w:rPr>
        <w:t xml:space="preserve">. </w:t>
      </w:r>
      <w:r w:rsidR="00750478" w:rsidRPr="004A7B44">
        <w:rPr>
          <w:rFonts w:ascii="Times New Roman" w:hAnsi="Times New Roman" w:cs="Times New Roman"/>
          <w:sz w:val="28"/>
          <w:szCs w:val="28"/>
          <w:lang w:val="ro-MD" w:eastAsia="ro-RO"/>
        </w:rPr>
        <w:t>În conformitate cu pct.</w:t>
      </w:r>
      <w:r w:rsidR="00E32611" w:rsidRPr="004A7B44">
        <w:rPr>
          <w:rFonts w:ascii="Times New Roman" w:hAnsi="Times New Roman" w:cs="Times New Roman"/>
          <w:sz w:val="28"/>
          <w:szCs w:val="28"/>
          <w:lang w:val="ro-MD" w:eastAsia="ro-RO"/>
        </w:rPr>
        <w:t>1</w:t>
      </w:r>
      <w:r w:rsidR="005832E7">
        <w:rPr>
          <w:rFonts w:ascii="Times New Roman" w:hAnsi="Times New Roman" w:cs="Times New Roman"/>
          <w:sz w:val="28"/>
          <w:szCs w:val="28"/>
          <w:lang w:val="ro-MD" w:eastAsia="ro-RO"/>
        </w:rPr>
        <w:t xml:space="preserve"> </w:t>
      </w:r>
      <w:r w:rsidR="00E32611" w:rsidRPr="004A7B44">
        <w:rPr>
          <w:rFonts w:ascii="Times New Roman" w:hAnsi="Times New Roman" w:cs="Times New Roman"/>
          <w:sz w:val="28"/>
          <w:szCs w:val="28"/>
          <w:lang w:val="ro-MD" w:eastAsia="ro-RO"/>
        </w:rPr>
        <w:t>-</w:t>
      </w:r>
      <w:r w:rsidR="005832E7">
        <w:rPr>
          <w:rFonts w:ascii="Times New Roman" w:hAnsi="Times New Roman" w:cs="Times New Roman"/>
          <w:sz w:val="28"/>
          <w:szCs w:val="28"/>
          <w:lang w:val="ro-MD" w:eastAsia="ro-RO"/>
        </w:rPr>
        <w:t xml:space="preserve"> </w:t>
      </w:r>
      <w:r>
        <w:rPr>
          <w:rFonts w:ascii="Times New Roman" w:hAnsi="Times New Roman" w:cs="Times New Roman"/>
          <w:sz w:val="28"/>
          <w:szCs w:val="28"/>
          <w:lang w:val="ro-MD" w:eastAsia="ro-RO"/>
        </w:rPr>
        <w:t>1</w:t>
      </w:r>
      <w:r w:rsidR="00FC7793">
        <w:rPr>
          <w:rFonts w:ascii="Times New Roman" w:hAnsi="Times New Roman" w:cs="Times New Roman"/>
          <w:sz w:val="28"/>
          <w:szCs w:val="28"/>
          <w:lang w:val="ro-MD" w:eastAsia="ro-RO"/>
        </w:rPr>
        <w:t>3</w:t>
      </w:r>
      <w:r w:rsidR="00750478" w:rsidRPr="004A7B44">
        <w:rPr>
          <w:rFonts w:ascii="Times New Roman" w:hAnsi="Times New Roman" w:cs="Times New Roman"/>
          <w:sz w:val="28"/>
          <w:szCs w:val="28"/>
          <w:lang w:val="ro-MD" w:eastAsia="ro-RO"/>
        </w:rPr>
        <w:t xml:space="preserve"> la prezenta decizie se modifică și se completează anexele nr.1</w:t>
      </w:r>
      <w:r w:rsidR="00FC7793">
        <w:rPr>
          <w:rFonts w:ascii="Times New Roman" w:hAnsi="Times New Roman" w:cs="Times New Roman"/>
          <w:sz w:val="28"/>
          <w:szCs w:val="28"/>
          <w:lang w:val="ro-MD" w:eastAsia="ro-RO"/>
        </w:rPr>
        <w:t>;</w:t>
      </w:r>
      <w:r w:rsidR="00CB4880">
        <w:rPr>
          <w:rFonts w:ascii="Times New Roman" w:hAnsi="Times New Roman" w:cs="Times New Roman"/>
          <w:sz w:val="28"/>
          <w:szCs w:val="28"/>
          <w:lang w:val="ro-MD" w:eastAsia="ro-RO"/>
        </w:rPr>
        <w:t xml:space="preserve"> </w:t>
      </w:r>
      <w:r w:rsidR="00E32611" w:rsidRPr="004A7B44">
        <w:rPr>
          <w:rFonts w:ascii="Times New Roman" w:hAnsi="Times New Roman" w:cs="Times New Roman"/>
          <w:sz w:val="28"/>
          <w:szCs w:val="28"/>
          <w:lang w:val="ro-MD" w:eastAsia="ro-RO"/>
        </w:rPr>
        <w:t>nr.2</w:t>
      </w:r>
      <w:r w:rsidR="00FC7793">
        <w:rPr>
          <w:rFonts w:ascii="Times New Roman" w:hAnsi="Times New Roman" w:cs="Times New Roman"/>
          <w:sz w:val="28"/>
          <w:szCs w:val="28"/>
          <w:lang w:val="ro-MD" w:eastAsia="ro-RO"/>
        </w:rPr>
        <w:t>; nr.3</w:t>
      </w:r>
      <w:r w:rsidR="000B0DE2" w:rsidRPr="004A7B44">
        <w:rPr>
          <w:rFonts w:ascii="Times New Roman" w:hAnsi="Times New Roman" w:cs="Times New Roman"/>
          <w:sz w:val="28"/>
          <w:szCs w:val="28"/>
          <w:lang w:val="ro-MD" w:eastAsia="ro-RO"/>
        </w:rPr>
        <w:t xml:space="preserve"> </w:t>
      </w:r>
      <w:r w:rsidR="00862FE7" w:rsidRPr="004A7B44">
        <w:rPr>
          <w:rFonts w:ascii="Times New Roman" w:hAnsi="Times New Roman" w:cs="Times New Roman"/>
          <w:sz w:val="28"/>
          <w:szCs w:val="28"/>
          <w:lang w:val="ro-MD" w:eastAsia="ro-RO"/>
        </w:rPr>
        <w:t xml:space="preserve">și nr.4 </w:t>
      </w:r>
      <w:r w:rsidR="00750478" w:rsidRPr="004A7B44">
        <w:rPr>
          <w:rFonts w:ascii="Times New Roman" w:hAnsi="Times New Roman" w:cs="Times New Roman"/>
          <w:sz w:val="28"/>
          <w:szCs w:val="28"/>
          <w:lang w:val="ro-MD" w:eastAsia="ro-RO"/>
        </w:rPr>
        <w:t xml:space="preserve">la decizia Consiliului raional </w:t>
      </w:r>
      <w:r w:rsidR="00750478" w:rsidRPr="004A7B44">
        <w:rPr>
          <w:rFonts w:ascii="Times New Roman" w:eastAsia="Times New Roman" w:hAnsi="Times New Roman" w:cs="Times New Roman"/>
          <w:sz w:val="28"/>
          <w:szCs w:val="28"/>
          <w:lang w:val="ro-MD" w:eastAsia="ru-RU"/>
        </w:rPr>
        <w:t xml:space="preserve">nr. </w:t>
      </w:r>
      <w:r w:rsidR="00E16BF6" w:rsidRPr="004A7B44">
        <w:rPr>
          <w:rFonts w:ascii="Times New Roman" w:eastAsia="Times New Roman" w:hAnsi="Times New Roman" w:cs="Times New Roman"/>
          <w:sz w:val="28"/>
          <w:szCs w:val="28"/>
          <w:lang w:val="ro-MD" w:eastAsia="ru-RU"/>
        </w:rPr>
        <w:t>0</w:t>
      </w:r>
      <w:r w:rsidR="00367379" w:rsidRPr="004A7B44">
        <w:rPr>
          <w:rFonts w:ascii="Times New Roman" w:eastAsia="Times New Roman" w:hAnsi="Times New Roman" w:cs="Times New Roman"/>
          <w:sz w:val="28"/>
          <w:szCs w:val="28"/>
          <w:lang w:val="ro-MD" w:eastAsia="ru-RU"/>
        </w:rPr>
        <w:t>7</w:t>
      </w:r>
      <w:r w:rsidR="00E16BF6" w:rsidRPr="004A7B44">
        <w:rPr>
          <w:rFonts w:ascii="Times New Roman" w:eastAsia="Times New Roman" w:hAnsi="Times New Roman" w:cs="Times New Roman"/>
          <w:sz w:val="28"/>
          <w:szCs w:val="28"/>
          <w:lang w:val="ro-MD" w:eastAsia="ru-RU"/>
        </w:rPr>
        <w:t>/0</w:t>
      </w:r>
      <w:r w:rsidR="00367379" w:rsidRPr="004A7B44">
        <w:rPr>
          <w:rFonts w:ascii="Times New Roman" w:eastAsia="Times New Roman" w:hAnsi="Times New Roman" w:cs="Times New Roman"/>
          <w:sz w:val="28"/>
          <w:szCs w:val="28"/>
          <w:lang w:val="ro-MD" w:eastAsia="ru-RU"/>
        </w:rPr>
        <w:t>5</w:t>
      </w:r>
      <w:r w:rsidR="00750478" w:rsidRPr="004A7B44">
        <w:rPr>
          <w:rFonts w:ascii="Times New Roman" w:eastAsia="Times New Roman" w:hAnsi="Times New Roman" w:cs="Times New Roman"/>
          <w:sz w:val="28"/>
          <w:szCs w:val="28"/>
          <w:lang w:val="ro-MD" w:eastAsia="ru-RU"/>
        </w:rPr>
        <w:t xml:space="preserve"> din </w:t>
      </w:r>
      <w:r w:rsidR="00367379" w:rsidRPr="004A7B44">
        <w:rPr>
          <w:rFonts w:ascii="Times New Roman" w:eastAsia="Times New Roman" w:hAnsi="Times New Roman" w:cs="Times New Roman"/>
          <w:sz w:val="28"/>
          <w:szCs w:val="28"/>
          <w:lang w:val="ro-MD" w:eastAsia="ru-RU"/>
        </w:rPr>
        <w:t>17</w:t>
      </w:r>
      <w:r w:rsidR="00750478" w:rsidRPr="004A7B44">
        <w:rPr>
          <w:rFonts w:ascii="Times New Roman" w:eastAsia="Times New Roman" w:hAnsi="Times New Roman" w:cs="Times New Roman"/>
          <w:sz w:val="28"/>
          <w:szCs w:val="28"/>
          <w:lang w:val="ro-MD" w:eastAsia="ru-RU"/>
        </w:rPr>
        <w:t>.12.202</w:t>
      </w:r>
      <w:r w:rsidR="00367379" w:rsidRPr="004A7B44">
        <w:rPr>
          <w:rFonts w:ascii="Times New Roman" w:eastAsia="Times New Roman" w:hAnsi="Times New Roman" w:cs="Times New Roman"/>
          <w:sz w:val="28"/>
          <w:szCs w:val="28"/>
          <w:lang w:val="ro-MD" w:eastAsia="ru-RU"/>
        </w:rPr>
        <w:t>4</w:t>
      </w:r>
      <w:r w:rsidR="00750478" w:rsidRPr="004A7B44">
        <w:rPr>
          <w:rFonts w:ascii="Times New Roman" w:eastAsia="Times New Roman" w:hAnsi="Times New Roman" w:cs="Times New Roman"/>
          <w:sz w:val="28"/>
          <w:szCs w:val="28"/>
          <w:lang w:val="ro-MD" w:eastAsia="ru-RU"/>
        </w:rPr>
        <w:t xml:space="preserve"> „Cu privire la aprobarea bugetului raional Hîncești pentru anul 202</w:t>
      </w:r>
      <w:r w:rsidR="00367379" w:rsidRPr="004A7B44">
        <w:rPr>
          <w:rFonts w:ascii="Times New Roman" w:eastAsia="Times New Roman" w:hAnsi="Times New Roman" w:cs="Times New Roman"/>
          <w:sz w:val="28"/>
          <w:szCs w:val="28"/>
          <w:lang w:val="ro-MD" w:eastAsia="ru-RU"/>
        </w:rPr>
        <w:t>5</w:t>
      </w:r>
      <w:r w:rsidR="00750478" w:rsidRPr="004A7B44">
        <w:rPr>
          <w:rFonts w:ascii="Times New Roman" w:eastAsia="Times New Roman" w:hAnsi="Times New Roman" w:cs="Times New Roman"/>
          <w:sz w:val="28"/>
          <w:szCs w:val="28"/>
          <w:lang w:val="ro-MD" w:eastAsia="ru-RU"/>
        </w:rPr>
        <w:t xml:space="preserve"> în a doua lectură”,</w:t>
      </w:r>
      <w:r w:rsidR="00862FE7" w:rsidRPr="004A7B44">
        <w:rPr>
          <w:rFonts w:ascii="Times New Roman" w:eastAsia="Times New Roman" w:hAnsi="Times New Roman" w:cs="Times New Roman"/>
          <w:sz w:val="28"/>
          <w:szCs w:val="28"/>
          <w:lang w:val="ro-MD" w:eastAsia="ru-RU"/>
        </w:rPr>
        <w:t xml:space="preserve"> cu modificări și completări,</w:t>
      </w:r>
      <w:r w:rsidR="00750478" w:rsidRPr="004A7B44">
        <w:rPr>
          <w:rFonts w:ascii="Times New Roman" w:eastAsia="Times New Roman" w:hAnsi="Times New Roman" w:cs="Times New Roman"/>
          <w:sz w:val="28"/>
          <w:szCs w:val="28"/>
          <w:lang w:val="ro-MD" w:eastAsia="ru-RU"/>
        </w:rPr>
        <w:t xml:space="preserve"> </w:t>
      </w:r>
      <w:r w:rsidR="000E5C40" w:rsidRPr="004A7B44">
        <w:rPr>
          <w:rFonts w:ascii="Times New Roman" w:eastAsia="Times New Roman" w:hAnsi="Times New Roman" w:cs="Times New Roman"/>
          <w:sz w:val="28"/>
          <w:szCs w:val="28"/>
          <w:lang w:val="ro-MD" w:eastAsia="ru-RU"/>
        </w:rPr>
        <w:t>după cum urmează:</w:t>
      </w:r>
    </w:p>
    <w:p w:rsidR="000E5C40" w:rsidRPr="004A7B44" w:rsidRDefault="000E5C40" w:rsidP="00750478">
      <w:pPr>
        <w:pStyle w:val="a3"/>
        <w:jc w:val="both"/>
        <w:rPr>
          <w:rFonts w:ascii="Times New Roman" w:eastAsia="Times New Roman" w:hAnsi="Times New Roman" w:cs="Times New Roman"/>
          <w:sz w:val="28"/>
          <w:szCs w:val="28"/>
          <w:lang w:val="ro-MD" w:eastAsia="ru-RU"/>
        </w:rPr>
      </w:pPr>
      <w:r w:rsidRPr="004A7B44">
        <w:rPr>
          <w:rFonts w:ascii="Times New Roman" w:eastAsia="Times New Roman" w:hAnsi="Times New Roman" w:cs="Times New Roman"/>
          <w:sz w:val="28"/>
          <w:szCs w:val="28"/>
          <w:lang w:val="ro-MD" w:eastAsia="ru-RU"/>
        </w:rPr>
        <w:t>- anexa nr.1 se modifică și se prezintă în redacție nouă conform anexei nr.</w:t>
      </w:r>
      <w:r w:rsidR="0076630E">
        <w:rPr>
          <w:rFonts w:ascii="Times New Roman" w:eastAsia="Times New Roman" w:hAnsi="Times New Roman" w:cs="Times New Roman"/>
          <w:sz w:val="28"/>
          <w:szCs w:val="28"/>
          <w:lang w:val="ro-MD" w:eastAsia="ru-RU"/>
        </w:rPr>
        <w:t>3</w:t>
      </w:r>
      <w:r w:rsidRPr="004A7B44">
        <w:rPr>
          <w:rFonts w:ascii="Times New Roman" w:eastAsia="Times New Roman" w:hAnsi="Times New Roman" w:cs="Times New Roman"/>
          <w:sz w:val="28"/>
          <w:szCs w:val="28"/>
          <w:lang w:val="ro-MD" w:eastAsia="ru-RU"/>
        </w:rPr>
        <w:t xml:space="preserve"> la prezenta decizie;</w:t>
      </w:r>
    </w:p>
    <w:p w:rsidR="00E32611" w:rsidRDefault="00E32611" w:rsidP="00E32611">
      <w:pPr>
        <w:pStyle w:val="a3"/>
        <w:jc w:val="both"/>
        <w:rPr>
          <w:rFonts w:ascii="Times New Roman" w:eastAsia="Times New Roman" w:hAnsi="Times New Roman" w:cs="Times New Roman"/>
          <w:sz w:val="28"/>
          <w:szCs w:val="28"/>
          <w:lang w:val="ro-MD" w:eastAsia="ru-RU"/>
        </w:rPr>
      </w:pPr>
      <w:r w:rsidRPr="004A7B44">
        <w:rPr>
          <w:rFonts w:ascii="Times New Roman" w:eastAsia="Times New Roman" w:hAnsi="Times New Roman" w:cs="Times New Roman"/>
          <w:sz w:val="28"/>
          <w:szCs w:val="28"/>
          <w:lang w:val="ro-MD" w:eastAsia="ru-RU"/>
        </w:rPr>
        <w:t>-anexa nr.2 se modifică și se prezintă în redacție nouă conform anexei nr.</w:t>
      </w:r>
      <w:r w:rsidR="0076630E">
        <w:rPr>
          <w:rFonts w:ascii="Times New Roman" w:eastAsia="Times New Roman" w:hAnsi="Times New Roman" w:cs="Times New Roman"/>
          <w:sz w:val="28"/>
          <w:szCs w:val="28"/>
          <w:lang w:val="ro-MD" w:eastAsia="ru-RU"/>
        </w:rPr>
        <w:t>4</w:t>
      </w:r>
      <w:r w:rsidRPr="004A7B44">
        <w:rPr>
          <w:rFonts w:ascii="Times New Roman" w:eastAsia="Times New Roman" w:hAnsi="Times New Roman" w:cs="Times New Roman"/>
          <w:sz w:val="28"/>
          <w:szCs w:val="28"/>
          <w:lang w:val="ro-MD" w:eastAsia="ru-RU"/>
        </w:rPr>
        <w:t xml:space="preserve"> la prezenta decizie;</w:t>
      </w:r>
    </w:p>
    <w:p w:rsidR="00FC7793" w:rsidRPr="004A7B44" w:rsidRDefault="00FC7793" w:rsidP="00E32611">
      <w:pPr>
        <w:pStyle w:val="a3"/>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 xml:space="preserve">- </w:t>
      </w:r>
      <w:r w:rsidRPr="004A7B44">
        <w:rPr>
          <w:rFonts w:ascii="Times New Roman" w:eastAsia="Times New Roman" w:hAnsi="Times New Roman" w:cs="Times New Roman"/>
          <w:sz w:val="28"/>
          <w:szCs w:val="28"/>
          <w:lang w:val="ro-MD" w:eastAsia="ru-RU"/>
        </w:rPr>
        <w:t>anexa nr.</w:t>
      </w:r>
      <w:r>
        <w:rPr>
          <w:rFonts w:ascii="Times New Roman" w:eastAsia="Times New Roman" w:hAnsi="Times New Roman" w:cs="Times New Roman"/>
          <w:sz w:val="28"/>
          <w:szCs w:val="28"/>
          <w:lang w:val="ro-MD" w:eastAsia="ru-RU"/>
        </w:rPr>
        <w:t>3</w:t>
      </w:r>
      <w:r w:rsidRPr="004A7B44">
        <w:rPr>
          <w:rFonts w:ascii="Times New Roman" w:eastAsia="Times New Roman" w:hAnsi="Times New Roman" w:cs="Times New Roman"/>
          <w:sz w:val="28"/>
          <w:szCs w:val="28"/>
          <w:lang w:val="ro-MD" w:eastAsia="ru-RU"/>
        </w:rPr>
        <w:t xml:space="preserve"> se modifică și se prezintă în redacție nouă conform anexei nr.</w:t>
      </w:r>
      <w:r w:rsidR="0076630E">
        <w:rPr>
          <w:rFonts w:ascii="Times New Roman" w:eastAsia="Times New Roman" w:hAnsi="Times New Roman" w:cs="Times New Roman"/>
          <w:sz w:val="28"/>
          <w:szCs w:val="28"/>
          <w:lang w:val="ro-MD" w:eastAsia="ru-RU"/>
        </w:rPr>
        <w:t>5</w:t>
      </w:r>
      <w:r w:rsidRPr="004A7B44">
        <w:rPr>
          <w:rFonts w:ascii="Times New Roman" w:eastAsia="Times New Roman" w:hAnsi="Times New Roman" w:cs="Times New Roman"/>
          <w:sz w:val="28"/>
          <w:szCs w:val="28"/>
          <w:lang w:val="ro-MD" w:eastAsia="ru-RU"/>
        </w:rPr>
        <w:t xml:space="preserve"> la prezenta decizie;</w:t>
      </w:r>
    </w:p>
    <w:p w:rsidR="00862FE7" w:rsidRPr="004A7B44" w:rsidRDefault="000E5C40" w:rsidP="00862FE7">
      <w:pPr>
        <w:pStyle w:val="a3"/>
        <w:jc w:val="both"/>
        <w:rPr>
          <w:rFonts w:ascii="Times New Roman" w:hAnsi="Times New Roman" w:cs="Times New Roman"/>
          <w:sz w:val="28"/>
          <w:szCs w:val="28"/>
          <w:lang w:val="ro-MD" w:eastAsia="ro-RO"/>
        </w:rPr>
      </w:pPr>
      <w:r w:rsidRPr="004A7B44">
        <w:rPr>
          <w:rFonts w:ascii="Times New Roman" w:eastAsia="Times New Roman" w:hAnsi="Times New Roman" w:cs="Times New Roman"/>
          <w:sz w:val="28"/>
          <w:szCs w:val="28"/>
          <w:lang w:val="ro-MD" w:eastAsia="ru-RU"/>
        </w:rPr>
        <w:t xml:space="preserve">- </w:t>
      </w:r>
      <w:r w:rsidR="00862FE7" w:rsidRPr="004A7B44">
        <w:rPr>
          <w:rFonts w:ascii="Times New Roman" w:eastAsia="Times New Roman" w:hAnsi="Times New Roman" w:cs="Times New Roman"/>
          <w:sz w:val="28"/>
          <w:szCs w:val="28"/>
          <w:lang w:val="ro-MD" w:eastAsia="ru-RU"/>
        </w:rPr>
        <w:t>anexa nr.4 se modifică și se prezintă în redacție nouă conform anexei nr.</w:t>
      </w:r>
      <w:r w:rsidR="0076630E">
        <w:rPr>
          <w:rFonts w:ascii="Times New Roman" w:eastAsia="Times New Roman" w:hAnsi="Times New Roman" w:cs="Times New Roman"/>
          <w:sz w:val="28"/>
          <w:szCs w:val="28"/>
          <w:lang w:val="ro-MD" w:eastAsia="ru-RU"/>
        </w:rPr>
        <w:t>6</w:t>
      </w:r>
      <w:r w:rsidR="00862FE7" w:rsidRPr="004A7B44">
        <w:rPr>
          <w:rFonts w:ascii="Times New Roman" w:eastAsia="Times New Roman" w:hAnsi="Times New Roman" w:cs="Times New Roman"/>
          <w:sz w:val="28"/>
          <w:szCs w:val="28"/>
          <w:lang w:val="ro-MD" w:eastAsia="ru-RU"/>
        </w:rPr>
        <w:t xml:space="preserve"> la prezenta decizie.</w:t>
      </w:r>
    </w:p>
    <w:p w:rsidR="00AB64DC" w:rsidRPr="00C459B8" w:rsidRDefault="00E81EF1" w:rsidP="00AB64DC">
      <w:pPr>
        <w:pStyle w:val="a3"/>
        <w:jc w:val="both"/>
        <w:rPr>
          <w:rFonts w:ascii="Times New Roman" w:hAnsi="Times New Roman" w:cs="Times New Roman"/>
          <w:b/>
          <w:sz w:val="28"/>
          <w:szCs w:val="28"/>
          <w:lang w:val="ro-MD" w:eastAsia="ro-RO"/>
        </w:rPr>
      </w:pPr>
      <w:r>
        <w:rPr>
          <w:rFonts w:ascii="Times New Roman" w:hAnsi="Times New Roman" w:cs="Times New Roman"/>
          <w:sz w:val="28"/>
          <w:szCs w:val="28"/>
          <w:lang w:val="ro-MD" w:eastAsia="ro-RO"/>
        </w:rPr>
        <w:t>1</w:t>
      </w:r>
      <w:r w:rsidR="00FC7793">
        <w:rPr>
          <w:rFonts w:ascii="Times New Roman" w:hAnsi="Times New Roman" w:cs="Times New Roman"/>
          <w:sz w:val="28"/>
          <w:szCs w:val="28"/>
          <w:lang w:val="ro-MD" w:eastAsia="ro-RO"/>
        </w:rPr>
        <w:t>5</w:t>
      </w:r>
      <w:r w:rsidR="00750478">
        <w:rPr>
          <w:rFonts w:ascii="Times New Roman" w:hAnsi="Times New Roman" w:cs="Times New Roman"/>
          <w:sz w:val="28"/>
          <w:szCs w:val="28"/>
          <w:lang w:val="ro-MD" w:eastAsia="ro-RO"/>
        </w:rPr>
        <w:t xml:space="preserve">. </w:t>
      </w:r>
      <w:r w:rsidR="00AB64DC" w:rsidRPr="00C459B8">
        <w:rPr>
          <w:rFonts w:ascii="Times New Roman" w:hAnsi="Times New Roman" w:cs="Times New Roman"/>
          <w:sz w:val="28"/>
          <w:szCs w:val="28"/>
          <w:lang w:val="ro-MD" w:eastAsia="ro-RO"/>
        </w:rPr>
        <w:t>Direcția Generală Finanțe (dna Galina ERHAN) va monitoriza executarea modificărilor respective în bugetul raional pentru anul 202</w:t>
      </w:r>
      <w:r w:rsidR="00367379">
        <w:rPr>
          <w:rFonts w:ascii="Times New Roman" w:hAnsi="Times New Roman" w:cs="Times New Roman"/>
          <w:sz w:val="28"/>
          <w:szCs w:val="28"/>
          <w:lang w:val="ro-MD" w:eastAsia="ro-RO"/>
        </w:rPr>
        <w:t>5</w:t>
      </w:r>
      <w:r w:rsidR="00AB64DC" w:rsidRPr="00C459B8">
        <w:rPr>
          <w:rFonts w:ascii="Times New Roman" w:hAnsi="Times New Roman" w:cs="Times New Roman"/>
          <w:sz w:val="28"/>
          <w:szCs w:val="28"/>
          <w:lang w:val="ro-MD" w:eastAsia="ro-RO"/>
        </w:rPr>
        <w:t>, în conformitate cu prevederile legislației în vigoare.</w:t>
      </w:r>
    </w:p>
    <w:p w:rsidR="00D210BA" w:rsidRDefault="00E81EF1" w:rsidP="00A6746E">
      <w:pPr>
        <w:spacing w:after="0" w:line="240" w:lineRule="auto"/>
        <w:jc w:val="both"/>
        <w:rPr>
          <w:rFonts w:ascii="Times New Roman" w:eastAsia="Times New Roman" w:hAnsi="Times New Roman" w:cs="Times New Roman"/>
          <w:bCs/>
          <w:sz w:val="28"/>
          <w:szCs w:val="28"/>
          <w:lang w:val="ro-MD" w:eastAsia="ro-RO"/>
        </w:rPr>
      </w:pPr>
      <w:r>
        <w:rPr>
          <w:rFonts w:ascii="Times New Roman" w:eastAsia="Times New Roman" w:hAnsi="Times New Roman" w:cs="Times New Roman"/>
          <w:bCs/>
          <w:sz w:val="28"/>
          <w:szCs w:val="28"/>
          <w:lang w:val="ro-MD" w:eastAsia="ro-RO"/>
        </w:rPr>
        <w:t>1</w:t>
      </w:r>
      <w:r w:rsidR="00FC7793">
        <w:rPr>
          <w:rFonts w:ascii="Times New Roman" w:eastAsia="Times New Roman" w:hAnsi="Times New Roman" w:cs="Times New Roman"/>
          <w:bCs/>
          <w:sz w:val="28"/>
          <w:szCs w:val="28"/>
          <w:lang w:val="ro-MD" w:eastAsia="ro-RO"/>
        </w:rPr>
        <w:t>6</w:t>
      </w:r>
      <w:r w:rsidR="00A6746E" w:rsidRPr="00A6746E">
        <w:rPr>
          <w:rFonts w:ascii="Times New Roman" w:eastAsia="Times New Roman" w:hAnsi="Times New Roman" w:cs="Times New Roman"/>
          <w:bCs/>
          <w:sz w:val="28"/>
          <w:szCs w:val="28"/>
          <w:lang w:val="ro-MD" w:eastAsia="ro-RO"/>
        </w:rPr>
        <w:t>.</w:t>
      </w:r>
      <w:r w:rsidR="00D210BA" w:rsidRPr="00C459B8">
        <w:rPr>
          <w:rFonts w:ascii="Times New Roman" w:hAnsi="Times New Roman" w:cs="Times New Roman"/>
          <w:sz w:val="28"/>
          <w:szCs w:val="28"/>
          <w:lang w:val="ro-MD" w:eastAsia="ro-RO"/>
        </w:rPr>
        <w:t xml:space="preserve"> Controlul executării prezentei decizii se pune în sarcina Președintelui raionului Hîncești</w:t>
      </w:r>
      <w:r w:rsidR="00D210BA" w:rsidRPr="00C459B8">
        <w:rPr>
          <w:sz w:val="28"/>
          <w:szCs w:val="28"/>
          <w:lang w:val="ro-MD" w:eastAsia="ro-RO"/>
        </w:rPr>
        <w:t>.</w:t>
      </w:r>
    </w:p>
    <w:p w:rsidR="00A6746E" w:rsidRPr="00A6746E" w:rsidRDefault="00E81EF1" w:rsidP="00A6746E">
      <w:pPr>
        <w:spacing w:after="0" w:line="240" w:lineRule="auto"/>
        <w:jc w:val="both"/>
        <w:rPr>
          <w:rFonts w:ascii="Times New Roman" w:eastAsia="Times New Roman" w:hAnsi="Times New Roman" w:cs="Times New Roman"/>
          <w:bCs/>
          <w:sz w:val="28"/>
          <w:szCs w:val="28"/>
          <w:lang w:val="ro-MD" w:eastAsia="ro-RO"/>
        </w:rPr>
      </w:pPr>
      <w:r>
        <w:rPr>
          <w:rFonts w:ascii="Times New Roman" w:eastAsia="Times New Roman" w:hAnsi="Times New Roman" w:cs="Times New Roman"/>
          <w:bCs/>
          <w:sz w:val="28"/>
          <w:szCs w:val="28"/>
          <w:lang w:val="ro-MD" w:eastAsia="ro-RO"/>
        </w:rPr>
        <w:t>1</w:t>
      </w:r>
      <w:r w:rsidR="00FC7793">
        <w:rPr>
          <w:rFonts w:ascii="Times New Roman" w:eastAsia="Times New Roman" w:hAnsi="Times New Roman" w:cs="Times New Roman"/>
          <w:bCs/>
          <w:sz w:val="28"/>
          <w:szCs w:val="28"/>
          <w:lang w:val="ro-MD" w:eastAsia="ro-RO"/>
        </w:rPr>
        <w:t>7</w:t>
      </w:r>
      <w:r w:rsidR="00D210BA">
        <w:rPr>
          <w:rFonts w:ascii="Times New Roman" w:eastAsia="Times New Roman" w:hAnsi="Times New Roman" w:cs="Times New Roman"/>
          <w:bCs/>
          <w:sz w:val="28"/>
          <w:szCs w:val="28"/>
          <w:lang w:val="ro-MD" w:eastAsia="ro-RO"/>
        </w:rPr>
        <w:t xml:space="preserve">. </w:t>
      </w:r>
      <w:r w:rsidR="00A6746E" w:rsidRPr="00A6746E">
        <w:rPr>
          <w:rFonts w:ascii="Times New Roman" w:eastAsia="Times New Roman" w:hAnsi="Times New Roman" w:cs="Times New Roman"/>
          <w:bCs/>
          <w:sz w:val="28"/>
          <w:szCs w:val="28"/>
          <w:lang w:val="ro-MD" w:eastAsia="ro-RO"/>
        </w:rPr>
        <w:t>Prezenta decizie se include în Registrul de Stat al Actelor Locale, și poate fi contestată la Judecătoria Hînce</w:t>
      </w:r>
      <w:r w:rsidR="008F6CE7">
        <w:rPr>
          <w:rFonts w:ascii="Times New Roman" w:eastAsia="Times New Roman" w:hAnsi="Times New Roman" w:cs="Times New Roman"/>
          <w:bCs/>
          <w:sz w:val="28"/>
          <w:szCs w:val="28"/>
          <w:lang w:val="ro-MD" w:eastAsia="ro-RO"/>
        </w:rPr>
        <w:t>ș</w:t>
      </w:r>
      <w:r w:rsidR="00A6746E" w:rsidRPr="00A6746E">
        <w:rPr>
          <w:rFonts w:ascii="Times New Roman" w:eastAsia="Times New Roman" w:hAnsi="Times New Roman" w:cs="Times New Roman"/>
          <w:bCs/>
          <w:sz w:val="28"/>
          <w:szCs w:val="28"/>
          <w:lang w:val="ro-MD" w:eastAsia="ro-RO"/>
        </w:rPr>
        <w:t>ti, sediul Ialoveni, în termen de 30 zile de la data comunicării, potrivit prevederilor Codului Administrativ nr.116/2018.</w:t>
      </w:r>
    </w:p>
    <w:p w:rsidR="00763299" w:rsidRDefault="00763299" w:rsidP="00A6746E">
      <w:pPr>
        <w:spacing w:after="0" w:line="240" w:lineRule="auto"/>
        <w:jc w:val="both"/>
        <w:rPr>
          <w:rFonts w:ascii="Times New Roman" w:eastAsia="Times New Roman" w:hAnsi="Times New Roman" w:cs="Times New Roman"/>
          <w:b/>
          <w:sz w:val="28"/>
          <w:szCs w:val="28"/>
          <w:lang w:val="ro-MD" w:eastAsia="ru-RU"/>
        </w:rPr>
      </w:pPr>
    </w:p>
    <w:p w:rsidR="00A6746E" w:rsidRPr="00A6746E" w:rsidRDefault="00A6746E" w:rsidP="00A6746E">
      <w:pPr>
        <w:spacing w:after="0" w:line="240" w:lineRule="auto"/>
        <w:jc w:val="both"/>
        <w:rPr>
          <w:rFonts w:ascii="Times New Roman" w:eastAsia="Times New Roman" w:hAnsi="Times New Roman" w:cs="Times New Roman"/>
          <w:b/>
          <w:sz w:val="28"/>
          <w:szCs w:val="28"/>
          <w:lang w:val="ro-MD" w:eastAsia="ru-RU"/>
        </w:rPr>
      </w:pPr>
      <w:r w:rsidRPr="00A6746E">
        <w:rPr>
          <w:rFonts w:ascii="Times New Roman" w:eastAsia="Times New Roman" w:hAnsi="Times New Roman" w:cs="Times New Roman"/>
          <w:b/>
          <w:sz w:val="28"/>
          <w:szCs w:val="28"/>
          <w:lang w:val="ro-MD" w:eastAsia="ru-RU"/>
        </w:rPr>
        <w:t xml:space="preserve">Președintele ședinței:        </w:t>
      </w:r>
      <w:r w:rsidR="00F255EA">
        <w:rPr>
          <w:rFonts w:ascii="Times New Roman" w:eastAsia="Times New Roman" w:hAnsi="Times New Roman" w:cs="Times New Roman"/>
          <w:b/>
          <w:sz w:val="28"/>
          <w:szCs w:val="28"/>
          <w:lang w:val="ro-MD" w:eastAsia="ru-RU"/>
        </w:rPr>
        <w:t xml:space="preserve">                     </w:t>
      </w:r>
      <w:r w:rsidR="00A51E69">
        <w:rPr>
          <w:rFonts w:ascii="Times New Roman" w:eastAsia="Times New Roman" w:hAnsi="Times New Roman" w:cs="Times New Roman"/>
          <w:b/>
          <w:sz w:val="28"/>
          <w:szCs w:val="28"/>
          <w:lang w:val="ro-MD" w:eastAsia="ru-RU"/>
        </w:rPr>
        <w:t xml:space="preserve">                         </w:t>
      </w:r>
    </w:p>
    <w:p w:rsidR="00A6746E" w:rsidRPr="00A6746E" w:rsidRDefault="00A6746E" w:rsidP="00A6746E">
      <w:pPr>
        <w:spacing w:after="0" w:line="240" w:lineRule="auto"/>
        <w:jc w:val="both"/>
        <w:rPr>
          <w:rFonts w:ascii="Times New Roman" w:eastAsia="Times New Roman" w:hAnsi="Times New Roman" w:cs="Times New Roman"/>
          <w:b/>
          <w:sz w:val="28"/>
          <w:szCs w:val="28"/>
          <w:u w:val="single"/>
          <w:lang w:val="ro-MD" w:eastAsia="ru-RU"/>
        </w:rPr>
      </w:pPr>
      <w:r w:rsidRPr="00A6746E">
        <w:rPr>
          <w:rFonts w:ascii="Times New Roman" w:eastAsia="Times New Roman" w:hAnsi="Times New Roman" w:cs="Times New Roman"/>
          <w:b/>
          <w:sz w:val="28"/>
          <w:szCs w:val="28"/>
          <w:u w:val="single"/>
          <w:lang w:val="ro-MD" w:eastAsia="ru-RU"/>
        </w:rPr>
        <w:t>Contrasemnează:</w:t>
      </w:r>
    </w:p>
    <w:p w:rsidR="00D76A03" w:rsidRDefault="00D76A03" w:rsidP="00A6746E">
      <w:pPr>
        <w:spacing w:after="0" w:line="240" w:lineRule="auto"/>
        <w:jc w:val="both"/>
        <w:rPr>
          <w:rFonts w:ascii="Times New Roman" w:eastAsia="Times New Roman" w:hAnsi="Times New Roman" w:cs="Times New Roman"/>
          <w:b/>
          <w:sz w:val="28"/>
          <w:szCs w:val="28"/>
          <w:lang w:val="ro-MD" w:eastAsia="ru-RU"/>
        </w:rPr>
      </w:pPr>
    </w:p>
    <w:p w:rsidR="00A6746E" w:rsidRPr="00A6746E" w:rsidRDefault="00A6746E" w:rsidP="00A6746E">
      <w:pPr>
        <w:spacing w:after="0" w:line="240" w:lineRule="auto"/>
        <w:jc w:val="both"/>
        <w:rPr>
          <w:rFonts w:ascii="Times New Roman" w:eastAsia="Times New Roman" w:hAnsi="Times New Roman" w:cs="Times New Roman"/>
          <w:b/>
          <w:sz w:val="28"/>
          <w:szCs w:val="28"/>
          <w:lang w:val="ro-MD" w:eastAsia="ru-RU"/>
        </w:rPr>
      </w:pPr>
      <w:r w:rsidRPr="00A6746E">
        <w:rPr>
          <w:rFonts w:ascii="Times New Roman" w:eastAsia="Times New Roman" w:hAnsi="Times New Roman" w:cs="Times New Roman"/>
          <w:b/>
          <w:sz w:val="28"/>
          <w:szCs w:val="28"/>
          <w:lang w:val="ro-MD" w:eastAsia="ru-RU"/>
        </w:rPr>
        <w:t>Secretar</w:t>
      </w:r>
      <w:r w:rsidR="00D165EA">
        <w:rPr>
          <w:rFonts w:ascii="Times New Roman" w:eastAsia="Times New Roman" w:hAnsi="Times New Roman" w:cs="Times New Roman"/>
          <w:b/>
          <w:sz w:val="28"/>
          <w:szCs w:val="28"/>
          <w:lang w:val="ro-MD" w:eastAsia="ru-RU"/>
        </w:rPr>
        <w:t>ul</w:t>
      </w:r>
      <w:r w:rsidRPr="00A6746E">
        <w:rPr>
          <w:rFonts w:ascii="Times New Roman" w:eastAsia="Times New Roman" w:hAnsi="Times New Roman" w:cs="Times New Roman"/>
          <w:b/>
          <w:sz w:val="28"/>
          <w:szCs w:val="28"/>
          <w:lang w:val="ro-MD" w:eastAsia="ru-RU"/>
        </w:rPr>
        <w:t xml:space="preserve"> Consiliului Raional Hînceşti                            Elena MORARU TOMA</w:t>
      </w:r>
    </w:p>
    <w:p w:rsidR="00A6746E" w:rsidRPr="00A6746E" w:rsidRDefault="00A6746E" w:rsidP="00A6746E">
      <w:pPr>
        <w:spacing w:after="0" w:line="240" w:lineRule="auto"/>
        <w:jc w:val="both"/>
        <w:rPr>
          <w:rFonts w:ascii="Times New Roman" w:eastAsia="Times New Roman" w:hAnsi="Times New Roman" w:cs="Times New Roman"/>
          <w:sz w:val="16"/>
          <w:szCs w:val="16"/>
          <w:lang w:val="ro-RO" w:eastAsia="ru-RU"/>
        </w:rPr>
      </w:pPr>
    </w:p>
    <w:p w:rsidR="007617B8" w:rsidRDefault="007617B8" w:rsidP="009E3072">
      <w:pPr>
        <w:tabs>
          <w:tab w:val="left" w:pos="5958"/>
        </w:tabs>
        <w:spacing w:after="0"/>
        <w:rPr>
          <w:rFonts w:ascii="Times New Roman" w:eastAsia="Times New Roman" w:hAnsi="Times New Roman" w:cs="Times New Roman"/>
          <w:sz w:val="20"/>
          <w:szCs w:val="20"/>
          <w:shd w:val="clear" w:color="auto" w:fill="FFFFFF"/>
          <w:lang w:val="ro-MD"/>
        </w:rPr>
      </w:pPr>
    </w:p>
    <w:p w:rsidR="00E81EF1" w:rsidRDefault="00E81EF1" w:rsidP="009E3072">
      <w:pPr>
        <w:tabs>
          <w:tab w:val="left" w:pos="5958"/>
        </w:tabs>
        <w:spacing w:after="0"/>
        <w:rPr>
          <w:rFonts w:ascii="Times New Roman" w:eastAsia="Times New Roman" w:hAnsi="Times New Roman" w:cs="Times New Roman"/>
          <w:sz w:val="20"/>
          <w:szCs w:val="20"/>
          <w:shd w:val="clear" w:color="auto" w:fill="FFFFFF"/>
          <w:lang w:val="ro-MD"/>
        </w:rPr>
      </w:pPr>
    </w:p>
    <w:p w:rsidR="00E81EF1" w:rsidRDefault="00E81EF1" w:rsidP="009E3072">
      <w:pPr>
        <w:tabs>
          <w:tab w:val="left" w:pos="5958"/>
        </w:tabs>
        <w:spacing w:after="0"/>
        <w:rPr>
          <w:rFonts w:ascii="Times New Roman" w:eastAsia="Times New Roman" w:hAnsi="Times New Roman" w:cs="Times New Roman"/>
          <w:sz w:val="20"/>
          <w:szCs w:val="20"/>
          <w:shd w:val="clear" w:color="auto" w:fill="FFFFFF"/>
          <w:lang w:val="ro-MD"/>
        </w:rPr>
      </w:pPr>
    </w:p>
    <w:p w:rsidR="00E81EF1" w:rsidRDefault="00E81EF1" w:rsidP="009E3072">
      <w:pPr>
        <w:tabs>
          <w:tab w:val="left" w:pos="5958"/>
        </w:tabs>
        <w:spacing w:after="0"/>
        <w:rPr>
          <w:rFonts w:ascii="Times New Roman" w:eastAsia="Times New Roman" w:hAnsi="Times New Roman" w:cs="Times New Roman"/>
          <w:sz w:val="20"/>
          <w:szCs w:val="20"/>
          <w:shd w:val="clear" w:color="auto" w:fill="FFFFFF"/>
          <w:lang w:val="ro-MD"/>
        </w:rPr>
      </w:pPr>
    </w:p>
    <w:p w:rsidR="00E81EF1" w:rsidRDefault="00E81EF1" w:rsidP="009E3072">
      <w:pPr>
        <w:tabs>
          <w:tab w:val="left" w:pos="5958"/>
        </w:tabs>
        <w:spacing w:after="0"/>
        <w:rPr>
          <w:rFonts w:ascii="Times New Roman" w:eastAsia="Times New Roman" w:hAnsi="Times New Roman" w:cs="Times New Roman"/>
          <w:sz w:val="20"/>
          <w:szCs w:val="20"/>
          <w:shd w:val="clear" w:color="auto" w:fill="FFFFFF"/>
          <w:lang w:val="ro-MD"/>
        </w:rPr>
      </w:pPr>
    </w:p>
    <w:p w:rsidR="009E3072" w:rsidRPr="00E24C8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Coordonat: Iurie LEVINSCHI, Președintele raionului ________________________________________</w:t>
      </w:r>
    </w:p>
    <w:p w:rsidR="009E307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 xml:space="preserve">Elaborat: </w:t>
      </w:r>
    </w:p>
    <w:p w:rsidR="009E3072" w:rsidRPr="00E24C8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Tonu Valentina, Șef</w:t>
      </w:r>
      <w:r w:rsidR="0011025D">
        <w:rPr>
          <w:rFonts w:ascii="Times New Roman" w:eastAsia="Times New Roman" w:hAnsi="Times New Roman" w:cs="Times New Roman"/>
          <w:sz w:val="20"/>
          <w:szCs w:val="20"/>
          <w:shd w:val="clear" w:color="auto" w:fill="FFFFFF"/>
          <w:lang w:val="ro-MD"/>
        </w:rPr>
        <w:t>a</w:t>
      </w:r>
      <w:r w:rsidRPr="00E24C82">
        <w:rPr>
          <w:rFonts w:ascii="Times New Roman" w:eastAsia="Times New Roman" w:hAnsi="Times New Roman" w:cs="Times New Roman"/>
          <w:sz w:val="20"/>
          <w:szCs w:val="20"/>
          <w:shd w:val="clear" w:color="auto" w:fill="FFFFFF"/>
          <w:lang w:val="ro-MD"/>
        </w:rPr>
        <w:t xml:space="preserve"> Direcți</w:t>
      </w:r>
      <w:r w:rsidR="0011025D">
        <w:rPr>
          <w:rFonts w:ascii="Times New Roman" w:eastAsia="Times New Roman" w:hAnsi="Times New Roman" w:cs="Times New Roman"/>
          <w:sz w:val="20"/>
          <w:szCs w:val="20"/>
          <w:shd w:val="clear" w:color="auto" w:fill="FFFFFF"/>
          <w:lang w:val="ro-MD"/>
        </w:rPr>
        <w:t>ei</w:t>
      </w:r>
      <w:r w:rsidRPr="00E24C82">
        <w:rPr>
          <w:rFonts w:ascii="Times New Roman" w:eastAsia="Times New Roman" w:hAnsi="Times New Roman" w:cs="Times New Roman"/>
          <w:sz w:val="20"/>
          <w:szCs w:val="20"/>
          <w:shd w:val="clear" w:color="auto" w:fill="FFFFFF"/>
          <w:lang w:val="ro-MD"/>
        </w:rPr>
        <w:t xml:space="preserve"> Învățământ ____________________________________</w:t>
      </w:r>
    </w:p>
    <w:p w:rsidR="009E3072" w:rsidRPr="009E3072" w:rsidRDefault="009E3072" w:rsidP="009E3072">
      <w:pPr>
        <w:tabs>
          <w:tab w:val="left" w:pos="5958"/>
        </w:tabs>
        <w:spacing w:after="0"/>
        <w:rPr>
          <w:rFonts w:ascii="Times New Roman" w:eastAsia="Times New Roman" w:hAnsi="Times New Roman" w:cs="Times New Roman"/>
          <w:sz w:val="16"/>
          <w:szCs w:val="16"/>
          <w:shd w:val="clear" w:color="auto" w:fill="FFFFFF"/>
          <w:lang w:val="ro-MD"/>
        </w:rPr>
      </w:pPr>
    </w:p>
    <w:p w:rsidR="009E3072" w:rsidRPr="00E24C8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Galina ERHAN, Șef</w:t>
      </w:r>
      <w:r w:rsidR="0011025D">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interimar</w:t>
      </w:r>
      <w:r w:rsidR="0011025D">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Direcți</w:t>
      </w:r>
      <w:r w:rsidR="0011025D">
        <w:rPr>
          <w:rFonts w:ascii="Times New Roman" w:eastAsia="Times New Roman" w:hAnsi="Times New Roman" w:cs="Times New Roman"/>
          <w:sz w:val="20"/>
          <w:szCs w:val="20"/>
          <w:shd w:val="clear" w:color="auto" w:fill="FFFFFF"/>
          <w:lang w:val="ro-MD"/>
        </w:rPr>
        <w:t>a</w:t>
      </w:r>
      <w:r w:rsidRPr="00E24C82">
        <w:rPr>
          <w:rFonts w:ascii="Times New Roman" w:eastAsia="Times New Roman" w:hAnsi="Times New Roman" w:cs="Times New Roman"/>
          <w:sz w:val="20"/>
          <w:szCs w:val="20"/>
          <w:shd w:val="clear" w:color="auto" w:fill="FFFFFF"/>
          <w:lang w:val="ro-MD"/>
        </w:rPr>
        <w:t xml:space="preserve"> General</w:t>
      </w:r>
      <w:r w:rsidR="0011025D">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Finanțe ____________________________________</w:t>
      </w:r>
    </w:p>
    <w:p w:rsidR="009E3072" w:rsidRPr="009E3072" w:rsidRDefault="009E3072" w:rsidP="009E3072">
      <w:pPr>
        <w:tabs>
          <w:tab w:val="left" w:pos="5958"/>
        </w:tabs>
        <w:spacing w:after="0"/>
        <w:rPr>
          <w:rFonts w:ascii="Times New Roman" w:eastAsia="Times New Roman" w:hAnsi="Times New Roman" w:cs="Times New Roman"/>
          <w:sz w:val="16"/>
          <w:szCs w:val="16"/>
          <w:shd w:val="clear" w:color="auto" w:fill="FFFFFF"/>
          <w:lang w:val="ro-MD"/>
        </w:rPr>
      </w:pPr>
    </w:p>
    <w:p w:rsidR="009E3072" w:rsidRPr="00E24C8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Avizat pentru legalitate : Sergiu PASCAL, specialist principal (jurist) ____________________________</w:t>
      </w:r>
    </w:p>
    <w:p w:rsidR="009E3072" w:rsidRPr="009E3072" w:rsidRDefault="009E3072" w:rsidP="009E3072">
      <w:pPr>
        <w:tabs>
          <w:tab w:val="left" w:pos="5958"/>
        </w:tabs>
        <w:spacing w:after="0"/>
        <w:rPr>
          <w:rFonts w:ascii="Times New Roman" w:eastAsia="Times New Roman" w:hAnsi="Times New Roman" w:cs="Times New Roman"/>
          <w:sz w:val="16"/>
          <w:szCs w:val="16"/>
          <w:shd w:val="clear" w:color="auto" w:fill="FFFFFF"/>
          <w:lang w:val="ro-MD"/>
        </w:rPr>
      </w:pPr>
    </w:p>
    <w:p w:rsidR="009E3072" w:rsidRDefault="009E3072" w:rsidP="009E3072">
      <w:pPr>
        <w:tabs>
          <w:tab w:val="left" w:pos="5958"/>
        </w:tabs>
        <w:spacing w:after="0"/>
        <w:rPr>
          <w:rFonts w:ascii="Times New Roman" w:eastAsia="Times New Roman" w:hAnsi="Times New Roman" w:cs="Times New Roman"/>
          <w:sz w:val="20"/>
          <w:szCs w:val="20"/>
          <w:lang w:val="ro-RO" w:eastAsia="ru-RU"/>
        </w:rPr>
      </w:pPr>
      <w:r w:rsidRPr="00E24C82">
        <w:rPr>
          <w:rFonts w:ascii="Times New Roman" w:eastAsia="Times New Roman" w:hAnsi="Times New Roman" w:cs="Times New Roman"/>
          <w:sz w:val="20"/>
          <w:szCs w:val="20"/>
          <w:shd w:val="clear" w:color="auto" w:fill="FFFFFF"/>
          <w:lang w:val="ro-MD"/>
        </w:rPr>
        <w:t>Avizat: Elena MORARU TOMA, secretara Consiliului raional __________________________________</w:t>
      </w:r>
      <w:r w:rsidRPr="00E24C82">
        <w:rPr>
          <w:rFonts w:ascii="Times New Roman" w:eastAsia="Times New Roman" w:hAnsi="Times New Roman" w:cs="Times New Roman"/>
          <w:sz w:val="24"/>
          <w:szCs w:val="24"/>
          <w:lang w:val="ro-MD" w:eastAsia="ru-RU"/>
        </w:rPr>
        <w:t xml:space="preserve">  </w:t>
      </w:r>
    </w:p>
    <w:p w:rsidR="00163201" w:rsidRPr="00163201" w:rsidRDefault="005A6698" w:rsidP="00163201">
      <w:pPr>
        <w:tabs>
          <w:tab w:val="left" w:pos="5958"/>
        </w:tabs>
        <w:spacing w:after="0" w:line="240" w:lineRule="auto"/>
        <w:rPr>
          <w:rFonts w:ascii="Times New Roman" w:eastAsia="Times New Roman" w:hAnsi="Times New Roman" w:cs="Times New Roman"/>
          <w:lang w:val="ro-MD" w:eastAsia="ru-RU"/>
        </w:rPr>
      </w:pPr>
      <w:r w:rsidRPr="005A6698">
        <w:rPr>
          <w:rFonts w:ascii="Times New Roman" w:eastAsia="Times New Roman" w:hAnsi="Times New Roman" w:cs="Times New Roman"/>
          <w:sz w:val="20"/>
          <w:szCs w:val="20"/>
          <w:lang w:val="ro-RO" w:eastAsia="ru-RU"/>
        </w:rPr>
        <w:lastRenderedPageBreak/>
        <w:t xml:space="preserve">           </w:t>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sidR="00E81EF1">
        <w:rPr>
          <w:rFonts w:ascii="Times New Roman" w:eastAsia="Times New Roman" w:hAnsi="Times New Roman" w:cs="Times New Roman"/>
          <w:lang w:val="ro-MD" w:eastAsia="ru-RU"/>
        </w:rPr>
        <w:t xml:space="preserve">         </w:t>
      </w:r>
      <w:r w:rsidR="00163201" w:rsidRPr="00163201">
        <w:rPr>
          <w:rFonts w:ascii="Times New Roman" w:eastAsia="Times New Roman" w:hAnsi="Times New Roman" w:cs="Times New Roman"/>
          <w:lang w:val="ro-MD" w:eastAsia="ru-RU"/>
        </w:rPr>
        <w:t>A</w:t>
      </w:r>
      <w:r w:rsidR="00163201">
        <w:rPr>
          <w:rFonts w:ascii="Times New Roman" w:eastAsia="Times New Roman" w:hAnsi="Times New Roman" w:cs="Times New Roman"/>
          <w:lang w:val="ro-MD" w:eastAsia="ru-RU"/>
        </w:rPr>
        <w:t>n</w:t>
      </w:r>
      <w:r w:rsidR="00163201" w:rsidRPr="00163201">
        <w:rPr>
          <w:rFonts w:ascii="Times New Roman" w:eastAsia="Times New Roman" w:hAnsi="Times New Roman" w:cs="Times New Roman"/>
          <w:lang w:val="ro-MD" w:eastAsia="ru-RU"/>
        </w:rPr>
        <w:t>exa nr.1</w:t>
      </w:r>
    </w:p>
    <w:p w:rsidR="00163201" w:rsidRPr="00163201" w:rsidRDefault="00163201" w:rsidP="00163201">
      <w:pPr>
        <w:spacing w:after="0" w:line="240" w:lineRule="auto"/>
        <w:jc w:val="right"/>
        <w:rPr>
          <w:rFonts w:ascii="Times New Roman" w:eastAsia="Times New Roman" w:hAnsi="Times New Roman" w:cs="Times New Roman"/>
          <w:lang w:val="ro-MD" w:eastAsia="ru-RU"/>
        </w:rPr>
      </w:pPr>
      <w:r w:rsidRPr="00163201">
        <w:rPr>
          <w:rFonts w:ascii="Times New Roman" w:eastAsia="Times New Roman" w:hAnsi="Times New Roman" w:cs="Times New Roman"/>
          <w:lang w:val="ro-MD" w:eastAsia="ru-RU"/>
        </w:rPr>
        <w:t xml:space="preserve">                                                                                                         la decizia Consiliului Raional Hâncești </w:t>
      </w:r>
    </w:p>
    <w:p w:rsidR="00163201" w:rsidRDefault="00163201" w:rsidP="00163201">
      <w:pPr>
        <w:spacing w:after="0" w:line="240" w:lineRule="auto"/>
        <w:rPr>
          <w:rFonts w:ascii="Times New Roman" w:eastAsia="Times New Roman" w:hAnsi="Times New Roman" w:cs="Times New Roman"/>
          <w:lang w:val="ro-MD" w:eastAsia="ru-RU"/>
        </w:rPr>
      </w:pP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t xml:space="preserve">          nr. </w:t>
      </w:r>
      <w:r>
        <w:rPr>
          <w:rFonts w:ascii="Times New Roman" w:eastAsia="Times New Roman" w:hAnsi="Times New Roman" w:cs="Times New Roman"/>
          <w:lang w:val="ro-MD" w:eastAsia="ru-RU"/>
        </w:rPr>
        <w:t>_____</w:t>
      </w:r>
      <w:r w:rsidRPr="00163201">
        <w:rPr>
          <w:rFonts w:ascii="Times New Roman" w:eastAsia="Times New Roman" w:hAnsi="Times New Roman" w:cs="Times New Roman"/>
          <w:lang w:val="ro-MD" w:eastAsia="ru-RU"/>
        </w:rPr>
        <w:t xml:space="preserve"> din </w:t>
      </w:r>
      <w:r>
        <w:rPr>
          <w:rFonts w:ascii="Times New Roman" w:eastAsia="Times New Roman" w:hAnsi="Times New Roman" w:cs="Times New Roman"/>
          <w:lang w:val="ro-MD" w:eastAsia="ru-RU"/>
        </w:rPr>
        <w:t>___noiembrie</w:t>
      </w:r>
      <w:r w:rsidRPr="00163201">
        <w:rPr>
          <w:rFonts w:ascii="Times New Roman" w:eastAsia="Times New Roman" w:hAnsi="Times New Roman" w:cs="Times New Roman"/>
          <w:lang w:val="ro-MD" w:eastAsia="ru-RU"/>
        </w:rPr>
        <w:t xml:space="preserve"> 2025</w:t>
      </w:r>
    </w:p>
    <w:p w:rsidR="007D71B1" w:rsidRDefault="007D71B1" w:rsidP="00163201">
      <w:pPr>
        <w:spacing w:after="0" w:line="240" w:lineRule="auto"/>
        <w:rPr>
          <w:rFonts w:ascii="Times New Roman" w:eastAsia="Times New Roman" w:hAnsi="Times New Roman" w:cs="Times New Roman"/>
          <w:lang w:val="ro-MD" w:eastAsia="ru-RU"/>
        </w:rPr>
      </w:pPr>
    </w:p>
    <w:p w:rsidR="00313AC1" w:rsidRDefault="007D71B1" w:rsidP="007D71B1">
      <w:pPr>
        <w:spacing w:after="0" w:line="240" w:lineRule="auto"/>
        <w:jc w:val="center"/>
        <w:rPr>
          <w:rFonts w:ascii="Times New Roman" w:hAnsi="Times New Roman"/>
          <w:b/>
          <w:i/>
          <w:sz w:val="24"/>
          <w:szCs w:val="24"/>
          <w:lang w:val="ro-MD"/>
        </w:rPr>
      </w:pPr>
      <w:r w:rsidRPr="007D71B1">
        <w:rPr>
          <w:rFonts w:ascii="Times New Roman" w:eastAsia="Times New Roman" w:hAnsi="Times New Roman" w:cs="Times New Roman"/>
          <w:b/>
          <w:i/>
          <w:lang w:val="ro-MD" w:eastAsia="ru-RU"/>
        </w:rPr>
        <w:t xml:space="preserve">Lista </w:t>
      </w:r>
      <w:r w:rsidRPr="007D71B1">
        <w:rPr>
          <w:rFonts w:ascii="Times New Roman" w:hAnsi="Times New Roman"/>
          <w:b/>
          <w:i/>
          <w:sz w:val="24"/>
          <w:szCs w:val="24"/>
          <w:lang w:val="ro-MD"/>
        </w:rPr>
        <w:t>instituțiilor de învățământ primar și secundar general,</w:t>
      </w:r>
    </w:p>
    <w:p w:rsidR="007D71B1" w:rsidRPr="007D71B1" w:rsidRDefault="007D71B1" w:rsidP="007D71B1">
      <w:pPr>
        <w:spacing w:after="0" w:line="240" w:lineRule="auto"/>
        <w:jc w:val="center"/>
        <w:rPr>
          <w:rFonts w:ascii="Times New Roman" w:hAnsi="Times New Roman"/>
          <w:b/>
          <w:i/>
          <w:sz w:val="24"/>
          <w:szCs w:val="24"/>
          <w:lang w:val="ro-MD"/>
        </w:rPr>
      </w:pPr>
      <w:r w:rsidRPr="007D71B1">
        <w:rPr>
          <w:rFonts w:ascii="Times New Roman" w:hAnsi="Times New Roman"/>
          <w:b/>
          <w:i/>
          <w:sz w:val="24"/>
          <w:szCs w:val="24"/>
          <w:lang w:val="ro-MD"/>
        </w:rPr>
        <w:t xml:space="preserve"> finanțate din bugetul raional Hîncești la care se diminuează compensațiile bănești</w:t>
      </w:r>
      <w:r>
        <w:rPr>
          <w:rFonts w:ascii="Times New Roman" w:hAnsi="Times New Roman"/>
          <w:b/>
          <w:i/>
          <w:sz w:val="24"/>
          <w:szCs w:val="24"/>
          <w:lang w:val="ro-MD"/>
        </w:rPr>
        <w:t xml:space="preserve"> aprobat</w:t>
      </w:r>
      <w:r w:rsidR="00D76A03">
        <w:rPr>
          <w:rFonts w:ascii="Times New Roman" w:hAnsi="Times New Roman"/>
          <w:b/>
          <w:i/>
          <w:sz w:val="24"/>
          <w:szCs w:val="24"/>
          <w:lang w:val="ro-MD"/>
        </w:rPr>
        <w:t>e</w:t>
      </w:r>
      <w:r>
        <w:rPr>
          <w:rFonts w:ascii="Times New Roman" w:hAnsi="Times New Roman"/>
          <w:b/>
          <w:i/>
          <w:sz w:val="24"/>
          <w:szCs w:val="24"/>
          <w:lang w:val="ro-MD"/>
        </w:rPr>
        <w:t xml:space="preserve"> </w:t>
      </w:r>
      <w:r w:rsidRPr="007D71B1">
        <w:rPr>
          <w:rFonts w:ascii="Times New Roman" w:hAnsi="Times New Roman"/>
          <w:b/>
          <w:i/>
          <w:sz w:val="24"/>
          <w:szCs w:val="24"/>
          <w:lang w:val="ro-MD"/>
        </w:rPr>
        <w:t>personalului didactic</w:t>
      </w:r>
      <w:r w:rsidR="00313AC1">
        <w:rPr>
          <w:rFonts w:ascii="Times New Roman" w:hAnsi="Times New Roman"/>
          <w:b/>
          <w:i/>
          <w:sz w:val="24"/>
          <w:szCs w:val="24"/>
          <w:lang w:val="ro-MD"/>
        </w:rPr>
        <w:t xml:space="preserve"> pentru anul 2025</w:t>
      </w:r>
      <w:r w:rsidRPr="007D71B1">
        <w:rPr>
          <w:rFonts w:ascii="Times New Roman" w:hAnsi="Times New Roman"/>
          <w:b/>
          <w:i/>
          <w:sz w:val="24"/>
          <w:szCs w:val="24"/>
          <w:lang w:val="ro-MD"/>
        </w:rPr>
        <w:t>.</w:t>
      </w:r>
    </w:p>
    <w:p w:rsidR="007D71B1" w:rsidRDefault="007D71B1" w:rsidP="007D71B1">
      <w:pPr>
        <w:spacing w:after="0" w:line="240" w:lineRule="auto"/>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 xml:space="preserve">                                                            </w:t>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t xml:space="preserve">                </w:t>
      </w:r>
      <w:r w:rsidRPr="007D71B1">
        <w:rPr>
          <w:rFonts w:ascii="Times New Roman" w:eastAsia="Times New Roman" w:hAnsi="Times New Roman" w:cs="Times New Roman"/>
          <w:b/>
          <w:i/>
          <w:lang w:val="ro-MD" w:eastAsia="ru-RU"/>
        </w:rPr>
        <w:t>mii lei</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15"/>
        <w:gridCol w:w="3904"/>
        <w:gridCol w:w="1624"/>
        <w:gridCol w:w="992"/>
        <w:gridCol w:w="1985"/>
      </w:tblGrid>
      <w:tr w:rsidR="007D71B1" w:rsidRPr="00CA5B79" w:rsidTr="007D71B1">
        <w:trPr>
          <w:trHeight w:val="499"/>
          <w:tblHeader/>
          <w:jc w:val="center"/>
        </w:trPr>
        <w:tc>
          <w:tcPr>
            <w:tcW w:w="715" w:type="dxa"/>
            <w:vMerge w:val="restart"/>
            <w:shd w:val="clear" w:color="auto" w:fill="FFFFFF" w:themeFill="background1"/>
            <w:vAlign w:val="center"/>
            <w:hideMark/>
          </w:tcPr>
          <w:p w:rsidR="007D71B1" w:rsidRPr="007D71B1" w:rsidRDefault="007D71B1" w:rsidP="007D71B1">
            <w:pPr>
              <w:spacing w:after="0" w:line="240" w:lineRule="auto"/>
              <w:jc w:val="center"/>
              <w:rPr>
                <w:rFonts w:ascii="Times New Roman" w:eastAsia="Times New Roman" w:hAnsi="Times New Roman" w:cs="Times New Roman"/>
                <w:b/>
                <w:i/>
                <w:color w:val="000000" w:themeColor="text1"/>
                <w:lang w:val="ro-MD" w:eastAsia="ru-RU"/>
              </w:rPr>
            </w:pPr>
            <w:r w:rsidRPr="007D71B1">
              <w:rPr>
                <w:rFonts w:ascii="Times New Roman" w:eastAsia="Times New Roman" w:hAnsi="Times New Roman" w:cs="Times New Roman"/>
                <w:b/>
                <w:i/>
                <w:color w:val="000000" w:themeColor="text1"/>
                <w:lang w:val="ro-MD" w:eastAsia="ru-RU"/>
              </w:rPr>
              <w:t>nr.</w:t>
            </w:r>
          </w:p>
          <w:p w:rsidR="007D71B1" w:rsidRPr="007D71B1" w:rsidRDefault="007D71B1" w:rsidP="007D71B1">
            <w:pPr>
              <w:spacing w:after="0" w:line="240" w:lineRule="auto"/>
              <w:jc w:val="center"/>
              <w:rPr>
                <w:rFonts w:ascii="Times New Roman" w:eastAsia="Times New Roman" w:hAnsi="Times New Roman" w:cs="Times New Roman"/>
                <w:b/>
                <w:i/>
                <w:color w:val="000000" w:themeColor="text1"/>
                <w:lang w:val="ro-MD" w:eastAsia="ru-RU"/>
              </w:rPr>
            </w:pPr>
            <w:r w:rsidRPr="007D71B1">
              <w:rPr>
                <w:rFonts w:ascii="Times New Roman" w:eastAsia="Times New Roman" w:hAnsi="Times New Roman" w:cs="Times New Roman"/>
                <w:b/>
                <w:i/>
                <w:color w:val="000000" w:themeColor="text1"/>
                <w:lang w:val="ro-MD" w:eastAsia="ru-RU"/>
              </w:rPr>
              <w:t>ord</w:t>
            </w:r>
          </w:p>
        </w:tc>
        <w:tc>
          <w:tcPr>
            <w:tcW w:w="3904" w:type="dxa"/>
            <w:vMerge w:val="restart"/>
            <w:shd w:val="clear" w:color="auto" w:fill="FFFFFF" w:themeFill="background1"/>
            <w:noWrap/>
            <w:vAlign w:val="center"/>
            <w:hideMark/>
          </w:tcPr>
          <w:p w:rsidR="007D71B1" w:rsidRPr="007D71B1" w:rsidRDefault="007D71B1" w:rsidP="007D71B1">
            <w:pPr>
              <w:spacing w:after="0" w:line="240" w:lineRule="auto"/>
              <w:jc w:val="center"/>
              <w:rPr>
                <w:rFonts w:ascii="Times New Roman" w:eastAsia="Times New Roman" w:hAnsi="Times New Roman" w:cs="Times New Roman"/>
                <w:b/>
                <w:i/>
                <w:color w:val="000000" w:themeColor="text1"/>
                <w:lang w:val="ro-MD" w:eastAsia="ru-RU"/>
              </w:rPr>
            </w:pPr>
            <w:r w:rsidRPr="007D71B1">
              <w:rPr>
                <w:rFonts w:ascii="Times New Roman" w:eastAsia="Times New Roman" w:hAnsi="Times New Roman" w:cs="Times New Roman"/>
                <w:b/>
                <w:i/>
                <w:color w:val="000000" w:themeColor="text1"/>
                <w:lang w:val="ro-MD" w:eastAsia="ru-RU"/>
              </w:rPr>
              <w:t>Denumirea instituției</w:t>
            </w:r>
          </w:p>
        </w:tc>
        <w:tc>
          <w:tcPr>
            <w:tcW w:w="1624" w:type="dxa"/>
            <w:vMerge w:val="restart"/>
            <w:shd w:val="clear" w:color="auto" w:fill="FFFFFF" w:themeFill="background1"/>
            <w:noWrap/>
            <w:vAlign w:val="center"/>
            <w:hideMark/>
          </w:tcPr>
          <w:p w:rsidR="007D71B1" w:rsidRPr="007D71B1" w:rsidRDefault="007D71B1" w:rsidP="007D71B1">
            <w:pPr>
              <w:spacing w:after="0" w:line="240" w:lineRule="auto"/>
              <w:jc w:val="center"/>
              <w:rPr>
                <w:rFonts w:ascii="Times New Roman" w:eastAsia="Times New Roman" w:hAnsi="Times New Roman" w:cs="Times New Roman"/>
                <w:b/>
                <w:i/>
                <w:iCs/>
                <w:color w:val="000000" w:themeColor="text1"/>
                <w:lang w:eastAsia="ru-RU"/>
              </w:rPr>
            </w:pPr>
            <w:r w:rsidRPr="007D71B1">
              <w:rPr>
                <w:rFonts w:ascii="Times New Roman" w:eastAsia="Times New Roman" w:hAnsi="Times New Roman" w:cs="Times New Roman"/>
                <w:b/>
                <w:i/>
                <w:iCs/>
                <w:color w:val="000000" w:themeColor="text1"/>
                <w:lang w:eastAsia="ru-RU"/>
              </w:rPr>
              <w:t>Org 2</w:t>
            </w:r>
          </w:p>
        </w:tc>
        <w:tc>
          <w:tcPr>
            <w:tcW w:w="992" w:type="dxa"/>
            <w:vMerge w:val="restart"/>
            <w:shd w:val="clear" w:color="auto" w:fill="FFFFFF" w:themeFill="background1"/>
            <w:noWrap/>
            <w:vAlign w:val="center"/>
            <w:hideMark/>
          </w:tcPr>
          <w:p w:rsidR="007D71B1" w:rsidRPr="007D71B1" w:rsidRDefault="007D71B1" w:rsidP="007D71B1">
            <w:pPr>
              <w:spacing w:after="0" w:line="240" w:lineRule="auto"/>
              <w:jc w:val="center"/>
              <w:rPr>
                <w:rFonts w:ascii="Times New Roman" w:eastAsia="Times New Roman" w:hAnsi="Times New Roman" w:cs="Times New Roman"/>
                <w:b/>
                <w:i/>
                <w:iCs/>
                <w:color w:val="000000" w:themeColor="text1"/>
                <w:lang w:eastAsia="ru-RU"/>
              </w:rPr>
            </w:pPr>
            <w:r w:rsidRPr="007D71B1">
              <w:rPr>
                <w:rFonts w:ascii="Times New Roman" w:eastAsia="Times New Roman" w:hAnsi="Times New Roman" w:cs="Times New Roman"/>
                <w:b/>
                <w:i/>
                <w:iCs/>
                <w:color w:val="000000" w:themeColor="text1"/>
                <w:lang w:eastAsia="ru-RU"/>
              </w:rPr>
              <w:t>F1F3</w:t>
            </w:r>
          </w:p>
        </w:tc>
        <w:tc>
          <w:tcPr>
            <w:tcW w:w="1985" w:type="dxa"/>
            <w:vMerge w:val="restart"/>
            <w:shd w:val="clear" w:color="auto" w:fill="FFFFFF" w:themeFill="background1"/>
            <w:vAlign w:val="center"/>
          </w:tcPr>
          <w:p w:rsidR="007D71B1" w:rsidRPr="007D71B1" w:rsidRDefault="007D71B1" w:rsidP="007D71B1">
            <w:pPr>
              <w:spacing w:after="0" w:line="240" w:lineRule="auto"/>
              <w:jc w:val="center"/>
              <w:rPr>
                <w:rFonts w:ascii="Times New Roman" w:eastAsia="Times New Roman" w:hAnsi="Times New Roman" w:cs="Times New Roman"/>
                <w:b/>
                <w:i/>
                <w:color w:val="000000" w:themeColor="text1"/>
                <w:lang w:val="ro-RO" w:eastAsia="ru-RU"/>
              </w:rPr>
            </w:pPr>
            <w:r w:rsidRPr="007D71B1">
              <w:rPr>
                <w:rFonts w:ascii="Times New Roman" w:eastAsia="Times New Roman" w:hAnsi="Times New Roman" w:cs="Times New Roman"/>
                <w:b/>
                <w:i/>
                <w:color w:val="000000" w:themeColor="text1"/>
                <w:lang w:val="ro-RO" w:eastAsia="ru-RU"/>
              </w:rPr>
              <w:t xml:space="preserve">Compensații bănești </w:t>
            </w:r>
          </w:p>
          <w:p w:rsidR="007D71B1" w:rsidRPr="007D71B1" w:rsidRDefault="007D71B1" w:rsidP="007D71B1">
            <w:pPr>
              <w:spacing w:after="0" w:line="240" w:lineRule="auto"/>
              <w:jc w:val="center"/>
              <w:rPr>
                <w:rFonts w:ascii="Times New Roman" w:eastAsia="Times New Roman" w:hAnsi="Times New Roman" w:cs="Times New Roman"/>
                <w:b/>
                <w:i/>
                <w:color w:val="000000" w:themeColor="text1"/>
                <w:lang w:val="ro-RO" w:eastAsia="ru-RU"/>
              </w:rPr>
            </w:pPr>
            <w:r w:rsidRPr="007D71B1">
              <w:rPr>
                <w:rFonts w:ascii="Times New Roman" w:eastAsia="Times New Roman" w:hAnsi="Times New Roman" w:cs="Times New Roman"/>
                <w:b/>
                <w:i/>
                <w:color w:val="000000" w:themeColor="text1"/>
                <w:lang w:val="ro-RO" w:eastAsia="ru-RU"/>
              </w:rPr>
              <w:t>(Cod ECO 272500)</w:t>
            </w:r>
          </w:p>
        </w:tc>
      </w:tr>
      <w:tr w:rsidR="007D71B1" w:rsidRPr="00CA5B79" w:rsidTr="007D71B1">
        <w:trPr>
          <w:trHeight w:val="499"/>
          <w:jc w:val="center"/>
        </w:trPr>
        <w:tc>
          <w:tcPr>
            <w:tcW w:w="715" w:type="dxa"/>
            <w:vMerge/>
            <w:shd w:val="clear" w:color="auto" w:fill="FFFFFF" w:themeFill="background1"/>
            <w:vAlign w:val="center"/>
            <w:hideMark/>
          </w:tcPr>
          <w:p w:rsidR="007D71B1" w:rsidRPr="007D71B1" w:rsidRDefault="007D71B1" w:rsidP="007D71B1">
            <w:pPr>
              <w:spacing w:after="0" w:line="240" w:lineRule="auto"/>
              <w:rPr>
                <w:rFonts w:ascii="Times New Roman" w:eastAsia="Times New Roman" w:hAnsi="Times New Roman" w:cs="Times New Roman"/>
                <w:color w:val="000000" w:themeColor="text1"/>
                <w:sz w:val="16"/>
                <w:szCs w:val="16"/>
                <w:lang w:val="ro-MD" w:eastAsia="ru-RU"/>
              </w:rPr>
            </w:pPr>
          </w:p>
        </w:tc>
        <w:tc>
          <w:tcPr>
            <w:tcW w:w="3904" w:type="dxa"/>
            <w:vMerge/>
            <w:shd w:val="clear" w:color="auto" w:fill="FFFFFF" w:themeFill="background1"/>
            <w:vAlign w:val="center"/>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p>
        </w:tc>
        <w:tc>
          <w:tcPr>
            <w:tcW w:w="1624" w:type="dxa"/>
            <w:vMerge/>
            <w:shd w:val="clear" w:color="auto" w:fill="FFFFFF" w:themeFill="background1"/>
            <w:vAlign w:val="center"/>
            <w:hideMark/>
          </w:tcPr>
          <w:p w:rsidR="007D71B1" w:rsidRPr="00CA5B79" w:rsidRDefault="007D71B1" w:rsidP="007D71B1">
            <w:pPr>
              <w:spacing w:after="0" w:line="240" w:lineRule="auto"/>
              <w:rPr>
                <w:rFonts w:ascii="Times New Roman" w:eastAsia="Times New Roman" w:hAnsi="Times New Roman" w:cs="Times New Roman"/>
                <w:i/>
                <w:iCs/>
                <w:color w:val="000000" w:themeColor="text1"/>
                <w:lang w:eastAsia="ru-RU"/>
              </w:rPr>
            </w:pPr>
          </w:p>
        </w:tc>
        <w:tc>
          <w:tcPr>
            <w:tcW w:w="992" w:type="dxa"/>
            <w:vMerge/>
            <w:shd w:val="clear" w:color="auto" w:fill="FFFFFF" w:themeFill="background1"/>
            <w:vAlign w:val="center"/>
            <w:hideMark/>
          </w:tcPr>
          <w:p w:rsidR="007D71B1" w:rsidRPr="00CA5B79" w:rsidRDefault="007D71B1" w:rsidP="007D71B1">
            <w:pPr>
              <w:spacing w:after="0" w:line="240" w:lineRule="auto"/>
              <w:rPr>
                <w:rFonts w:ascii="Times New Roman" w:eastAsia="Times New Roman" w:hAnsi="Times New Roman" w:cs="Times New Roman"/>
                <w:i/>
                <w:iCs/>
                <w:color w:val="000000" w:themeColor="text1"/>
                <w:lang w:eastAsia="ru-RU"/>
              </w:rPr>
            </w:pPr>
          </w:p>
        </w:tc>
        <w:tc>
          <w:tcPr>
            <w:tcW w:w="1985" w:type="dxa"/>
            <w:vMerge/>
            <w:shd w:val="clear" w:color="auto" w:fill="FFFFFF" w:themeFill="background1"/>
          </w:tcPr>
          <w:p w:rsidR="007D71B1" w:rsidRPr="00CA5B79" w:rsidRDefault="007D71B1" w:rsidP="007D71B1">
            <w:pPr>
              <w:spacing w:after="0" w:line="240" w:lineRule="auto"/>
              <w:jc w:val="center"/>
              <w:rPr>
                <w:rFonts w:ascii="Times New Roman" w:eastAsia="Times New Roman" w:hAnsi="Times New Roman" w:cs="Times New Roman"/>
                <w:color w:val="000000" w:themeColor="text1"/>
                <w:lang w:eastAsia="ru-RU"/>
              </w:rPr>
            </w:pPr>
          </w:p>
        </w:tc>
      </w:tr>
      <w:tr w:rsidR="007D71B1" w:rsidRPr="00CA5B79" w:rsidTr="007D71B1">
        <w:trPr>
          <w:trHeight w:val="184"/>
          <w:jc w:val="center"/>
        </w:trPr>
        <w:tc>
          <w:tcPr>
            <w:tcW w:w="715" w:type="dxa"/>
            <w:vMerge/>
            <w:shd w:val="clear" w:color="auto" w:fill="FFFFFF" w:themeFill="background1"/>
            <w:vAlign w:val="center"/>
            <w:hideMark/>
          </w:tcPr>
          <w:p w:rsidR="007D71B1" w:rsidRPr="007D71B1" w:rsidRDefault="007D71B1" w:rsidP="007D71B1">
            <w:pPr>
              <w:spacing w:after="0" w:line="240" w:lineRule="auto"/>
              <w:rPr>
                <w:rFonts w:ascii="Times New Roman" w:eastAsia="Times New Roman" w:hAnsi="Times New Roman" w:cs="Times New Roman"/>
                <w:color w:val="000000" w:themeColor="text1"/>
                <w:sz w:val="16"/>
                <w:szCs w:val="16"/>
                <w:lang w:val="ro-MD" w:eastAsia="ru-RU"/>
              </w:rPr>
            </w:pPr>
          </w:p>
        </w:tc>
        <w:tc>
          <w:tcPr>
            <w:tcW w:w="3904" w:type="dxa"/>
            <w:vMerge/>
            <w:shd w:val="clear" w:color="auto" w:fill="FFFFFF" w:themeFill="background1"/>
            <w:vAlign w:val="center"/>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p>
        </w:tc>
        <w:tc>
          <w:tcPr>
            <w:tcW w:w="1624" w:type="dxa"/>
            <w:vMerge/>
            <w:shd w:val="clear" w:color="auto" w:fill="FFFFFF" w:themeFill="background1"/>
            <w:vAlign w:val="center"/>
            <w:hideMark/>
          </w:tcPr>
          <w:p w:rsidR="007D71B1" w:rsidRPr="00CA5B79" w:rsidRDefault="007D71B1" w:rsidP="007D71B1">
            <w:pPr>
              <w:spacing w:after="0" w:line="240" w:lineRule="auto"/>
              <w:rPr>
                <w:rFonts w:ascii="Times New Roman" w:eastAsia="Times New Roman" w:hAnsi="Times New Roman" w:cs="Times New Roman"/>
                <w:i/>
                <w:iCs/>
                <w:color w:val="000000" w:themeColor="text1"/>
                <w:lang w:eastAsia="ru-RU"/>
              </w:rPr>
            </w:pPr>
          </w:p>
        </w:tc>
        <w:tc>
          <w:tcPr>
            <w:tcW w:w="992" w:type="dxa"/>
            <w:vMerge/>
            <w:shd w:val="clear" w:color="auto" w:fill="FFFFFF" w:themeFill="background1"/>
            <w:vAlign w:val="center"/>
            <w:hideMark/>
          </w:tcPr>
          <w:p w:rsidR="007D71B1" w:rsidRPr="00CA5B79" w:rsidRDefault="007D71B1" w:rsidP="007D71B1">
            <w:pPr>
              <w:spacing w:after="0" w:line="240" w:lineRule="auto"/>
              <w:rPr>
                <w:rFonts w:ascii="Times New Roman" w:eastAsia="Times New Roman" w:hAnsi="Times New Roman" w:cs="Times New Roman"/>
                <w:i/>
                <w:iCs/>
                <w:color w:val="000000" w:themeColor="text1"/>
                <w:lang w:eastAsia="ru-RU"/>
              </w:rPr>
            </w:pPr>
          </w:p>
        </w:tc>
        <w:tc>
          <w:tcPr>
            <w:tcW w:w="1985" w:type="dxa"/>
            <w:vMerge/>
            <w:shd w:val="clear" w:color="auto" w:fill="FFFFFF" w:themeFill="background1"/>
          </w:tcPr>
          <w:p w:rsidR="007D71B1" w:rsidRPr="00CA5B79" w:rsidRDefault="007D71B1" w:rsidP="007D71B1">
            <w:pPr>
              <w:spacing w:after="0" w:line="240" w:lineRule="auto"/>
              <w:jc w:val="center"/>
              <w:rPr>
                <w:rFonts w:ascii="Times New Roman" w:eastAsia="Times New Roman" w:hAnsi="Times New Roman" w:cs="Times New Roman"/>
                <w:color w:val="000000" w:themeColor="text1"/>
                <w:lang w:eastAsia="ru-RU"/>
              </w:rPr>
            </w:pPr>
          </w:p>
        </w:tc>
      </w:tr>
      <w:tr w:rsidR="007D71B1" w:rsidRPr="00CA5B79" w:rsidTr="007D71B1">
        <w:trPr>
          <w:trHeight w:val="146"/>
          <w:jc w:val="center"/>
        </w:trPr>
        <w:tc>
          <w:tcPr>
            <w:tcW w:w="715" w:type="dxa"/>
            <w:shd w:val="clear" w:color="auto" w:fill="FFFFFF" w:themeFill="background1"/>
            <w:noWrap/>
            <w:vAlign w:val="center"/>
            <w:hideMark/>
          </w:tcPr>
          <w:p w:rsidR="007D71B1" w:rsidRPr="007D71B1" w:rsidRDefault="007D71B1" w:rsidP="007D71B1">
            <w:pPr>
              <w:spacing w:after="0" w:line="240" w:lineRule="auto"/>
              <w:jc w:val="center"/>
              <w:rPr>
                <w:rFonts w:ascii="Times New Roman" w:eastAsia="Times New Roman" w:hAnsi="Times New Roman" w:cs="Times New Roman"/>
                <w:i/>
                <w:iCs/>
                <w:color w:val="000000" w:themeColor="text1"/>
                <w:sz w:val="16"/>
                <w:szCs w:val="16"/>
                <w:lang w:val="ro-MD" w:eastAsia="ru-RU"/>
              </w:rPr>
            </w:pPr>
            <w:r w:rsidRPr="007D71B1">
              <w:rPr>
                <w:rFonts w:ascii="Times New Roman" w:eastAsia="Times New Roman" w:hAnsi="Times New Roman" w:cs="Times New Roman"/>
                <w:i/>
                <w:iCs/>
                <w:color w:val="000000" w:themeColor="text1"/>
                <w:sz w:val="16"/>
                <w:szCs w:val="16"/>
                <w:lang w:val="ro-MD" w:eastAsia="ru-RU"/>
              </w:rPr>
              <w:t>1</w:t>
            </w:r>
          </w:p>
        </w:tc>
        <w:tc>
          <w:tcPr>
            <w:tcW w:w="3904" w:type="dxa"/>
            <w:shd w:val="clear" w:color="auto" w:fill="FFFFFF" w:themeFill="background1"/>
            <w:noWrap/>
            <w:vAlign w:val="center"/>
            <w:hideMark/>
          </w:tcPr>
          <w:p w:rsidR="007D71B1" w:rsidRPr="007D71B1" w:rsidRDefault="007D71B1" w:rsidP="007D71B1">
            <w:pPr>
              <w:spacing w:after="0" w:line="240" w:lineRule="auto"/>
              <w:jc w:val="center"/>
              <w:rPr>
                <w:rFonts w:ascii="Times New Roman" w:eastAsia="Times New Roman" w:hAnsi="Times New Roman" w:cs="Times New Roman"/>
                <w:i/>
                <w:iCs/>
                <w:color w:val="000000" w:themeColor="text1"/>
                <w:sz w:val="16"/>
                <w:szCs w:val="16"/>
                <w:lang w:val="ro-MD" w:eastAsia="ru-RU"/>
              </w:rPr>
            </w:pPr>
            <w:r w:rsidRPr="007D71B1">
              <w:rPr>
                <w:rFonts w:ascii="Times New Roman" w:eastAsia="Times New Roman" w:hAnsi="Times New Roman" w:cs="Times New Roman"/>
                <w:i/>
                <w:iCs/>
                <w:color w:val="000000" w:themeColor="text1"/>
                <w:sz w:val="16"/>
                <w:szCs w:val="16"/>
                <w:lang w:val="ro-MD" w:eastAsia="ru-RU"/>
              </w:rPr>
              <w:t>2</w:t>
            </w:r>
          </w:p>
        </w:tc>
        <w:tc>
          <w:tcPr>
            <w:tcW w:w="1624"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sz w:val="16"/>
                <w:szCs w:val="16"/>
                <w:lang w:eastAsia="ru-RU"/>
              </w:rPr>
            </w:pPr>
            <w:r w:rsidRPr="00CA5B79">
              <w:rPr>
                <w:rFonts w:ascii="Times New Roman" w:eastAsia="Times New Roman" w:hAnsi="Times New Roman" w:cs="Times New Roman"/>
                <w:i/>
                <w:iCs/>
                <w:color w:val="000000" w:themeColor="text1"/>
                <w:sz w:val="16"/>
                <w:szCs w:val="16"/>
                <w:lang w:eastAsia="ru-RU"/>
              </w:rPr>
              <w:t>3</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sz w:val="16"/>
                <w:szCs w:val="16"/>
                <w:lang w:eastAsia="ru-RU"/>
              </w:rPr>
            </w:pPr>
            <w:r w:rsidRPr="00CA5B79">
              <w:rPr>
                <w:rFonts w:ascii="Times New Roman" w:eastAsia="Times New Roman" w:hAnsi="Times New Roman" w:cs="Times New Roman"/>
                <w:i/>
                <w:iCs/>
                <w:color w:val="000000" w:themeColor="text1"/>
                <w:sz w:val="16"/>
                <w:szCs w:val="16"/>
                <w:lang w:eastAsia="ru-RU"/>
              </w:rPr>
              <w:t>4</w:t>
            </w:r>
          </w:p>
        </w:tc>
        <w:tc>
          <w:tcPr>
            <w:tcW w:w="1985" w:type="dxa"/>
            <w:shd w:val="clear" w:color="auto" w:fill="FFFFFF" w:themeFill="background1"/>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sz w:val="16"/>
                <w:szCs w:val="16"/>
                <w:lang w:val="ro-RO" w:eastAsia="ru-RU"/>
              </w:rPr>
            </w:pPr>
            <w:r w:rsidRPr="00CA5B79">
              <w:rPr>
                <w:rFonts w:ascii="Times New Roman" w:eastAsia="Times New Roman" w:hAnsi="Times New Roman" w:cs="Times New Roman"/>
                <w:i/>
                <w:iCs/>
                <w:color w:val="000000" w:themeColor="text1"/>
                <w:sz w:val="16"/>
                <w:szCs w:val="16"/>
                <w:lang w:val="ro-RO" w:eastAsia="ru-RU"/>
              </w:rPr>
              <w:t>5</w:t>
            </w:r>
          </w:p>
        </w:tc>
      </w:tr>
      <w:tr w:rsidR="007D71B1" w:rsidRPr="00CA5B79"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sz w:val="20"/>
                <w:szCs w:val="20"/>
                <w:lang w:val="ro-MD" w:eastAsia="ru-RU"/>
              </w:rPr>
            </w:pPr>
            <w:r w:rsidRPr="007D71B1">
              <w:rPr>
                <w:rFonts w:ascii="Times New Roman" w:eastAsia="Times New Roman" w:hAnsi="Times New Roman" w:cs="Times New Roman"/>
                <w:color w:val="000000" w:themeColor="text1"/>
                <w:sz w:val="20"/>
                <w:szCs w:val="20"/>
                <w:lang w:val="ro-MD" w:eastAsia="ru-RU"/>
              </w:rPr>
              <w:t>1</w:t>
            </w:r>
          </w:p>
        </w:tc>
        <w:tc>
          <w:tcPr>
            <w:tcW w:w="3904" w:type="dxa"/>
            <w:shd w:val="clear" w:color="auto" w:fill="FFFFFF" w:themeFill="background1"/>
            <w:noWrap/>
            <w:vAlign w:val="bottom"/>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Aparatul Direcției Învățămînt</w:t>
            </w:r>
          </w:p>
        </w:tc>
        <w:tc>
          <w:tcPr>
            <w:tcW w:w="1624" w:type="dxa"/>
            <w:shd w:val="clear" w:color="auto" w:fill="FFFFFF" w:themeFill="background1"/>
            <w:noWrap/>
            <w:vAlign w:val="center"/>
          </w:tcPr>
          <w:p w:rsidR="007D71B1" w:rsidRPr="00C767AA"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Pr>
                <w:rFonts w:ascii="Times New Roman" w:eastAsia="Times New Roman" w:hAnsi="Times New Roman" w:cs="Times New Roman"/>
                <w:i/>
                <w:iCs/>
                <w:color w:val="000000" w:themeColor="text1"/>
                <w:lang w:val="ro-RO" w:eastAsia="ru-RU"/>
              </w:rPr>
              <w:t>13854</w:t>
            </w:r>
          </w:p>
        </w:tc>
        <w:tc>
          <w:tcPr>
            <w:tcW w:w="992" w:type="dxa"/>
            <w:shd w:val="clear" w:color="auto" w:fill="FFFFFF" w:themeFill="background1"/>
            <w:noWrap/>
            <w:vAlign w:val="center"/>
          </w:tcPr>
          <w:p w:rsidR="007D71B1" w:rsidRPr="00C767AA"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Pr>
                <w:rFonts w:ascii="Times New Roman" w:eastAsia="Times New Roman" w:hAnsi="Times New Roman" w:cs="Times New Roman"/>
                <w:i/>
                <w:iCs/>
                <w:color w:val="000000" w:themeColor="text1"/>
                <w:lang w:val="ro-RO" w:eastAsia="ru-RU"/>
              </w:rPr>
              <w:t>0922</w:t>
            </w:r>
          </w:p>
        </w:tc>
        <w:tc>
          <w:tcPr>
            <w:tcW w:w="1985" w:type="dxa"/>
            <w:shd w:val="clear" w:color="auto" w:fill="FFFFFF" w:themeFill="background1"/>
            <w:vAlign w:val="bottom"/>
          </w:tcPr>
          <w:p w:rsidR="007D71B1" w:rsidRPr="00CA5B79" w:rsidRDefault="007D71B1" w:rsidP="007D71B1">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52,0</w:t>
            </w:r>
          </w:p>
        </w:tc>
      </w:tr>
      <w:tr w:rsidR="007D71B1" w:rsidRPr="00CA5B79"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sz w:val="20"/>
                <w:szCs w:val="20"/>
                <w:lang w:val="ro-MD" w:eastAsia="ru-RU"/>
              </w:rPr>
            </w:pPr>
            <w:r w:rsidRPr="007D71B1">
              <w:rPr>
                <w:rFonts w:ascii="Times New Roman" w:eastAsia="Times New Roman" w:hAnsi="Times New Roman" w:cs="Times New Roman"/>
                <w:color w:val="000000" w:themeColor="text1"/>
                <w:sz w:val="20"/>
                <w:szCs w:val="20"/>
                <w:lang w:val="ro-MD" w:eastAsia="ru-RU"/>
              </w:rPr>
              <w:t>2</w:t>
            </w:r>
          </w:p>
        </w:tc>
        <w:tc>
          <w:tcPr>
            <w:tcW w:w="3904" w:type="dxa"/>
            <w:shd w:val="clear" w:color="auto" w:fill="FFFFFF" w:themeFill="background1"/>
            <w:noWrap/>
            <w:vAlign w:val="bottom"/>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L</w:t>
            </w:r>
            <w:r>
              <w:rPr>
                <w:rFonts w:ascii="Times New Roman" w:hAnsi="Times New Roman" w:cs="Times New Roman"/>
                <w:color w:val="000000" w:themeColor="text1"/>
                <w:lang w:val="ro-MD"/>
              </w:rPr>
              <w:t xml:space="preserve">T </w:t>
            </w:r>
            <w:r w:rsidRPr="007D71B1">
              <w:rPr>
                <w:rFonts w:ascii="Times New Roman" w:hAnsi="Times New Roman" w:cs="Times New Roman"/>
                <w:color w:val="000000" w:themeColor="text1"/>
                <w:lang w:val="ro-MD"/>
              </w:rPr>
              <w:t>,,M.Sadoveanu”,mun.</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Hînceşti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13893</w:t>
            </w:r>
          </w:p>
        </w:tc>
        <w:tc>
          <w:tcPr>
            <w:tcW w:w="992"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0922</w:t>
            </w:r>
          </w:p>
        </w:tc>
        <w:tc>
          <w:tcPr>
            <w:tcW w:w="1985" w:type="dxa"/>
            <w:shd w:val="clear" w:color="auto" w:fill="FFFFFF" w:themeFill="background1"/>
            <w:vAlign w:val="bottom"/>
          </w:tcPr>
          <w:p w:rsidR="007D71B1" w:rsidRPr="00CA5B79" w:rsidRDefault="007D71B1" w:rsidP="007D71B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lang w:val="en-US"/>
              </w:rPr>
              <w:t>12,0</w:t>
            </w:r>
          </w:p>
        </w:tc>
      </w:tr>
      <w:tr w:rsidR="007D71B1" w:rsidRPr="00C767AA" w:rsidTr="007D71B1">
        <w:trPr>
          <w:trHeight w:val="300"/>
          <w:jc w:val="center"/>
        </w:trPr>
        <w:tc>
          <w:tcPr>
            <w:tcW w:w="715" w:type="dxa"/>
            <w:shd w:val="clear" w:color="auto" w:fill="FFFFFF" w:themeFill="background1"/>
            <w:noWrap/>
            <w:vAlign w:val="center"/>
            <w:hideMark/>
          </w:tcPr>
          <w:p w:rsidR="007D71B1" w:rsidRPr="007D71B1" w:rsidRDefault="007D71B1" w:rsidP="007D71B1">
            <w:pPr>
              <w:spacing w:after="0" w:line="240" w:lineRule="auto"/>
              <w:jc w:val="center"/>
              <w:rPr>
                <w:rFonts w:ascii="Times New Roman" w:eastAsia="Times New Roman" w:hAnsi="Times New Roman" w:cs="Times New Roman"/>
                <w:color w:val="000000" w:themeColor="text1"/>
                <w:sz w:val="20"/>
                <w:szCs w:val="20"/>
                <w:lang w:val="ro-MD" w:eastAsia="ru-RU"/>
              </w:rPr>
            </w:pPr>
            <w:r w:rsidRPr="007D71B1">
              <w:rPr>
                <w:rFonts w:ascii="Times New Roman" w:eastAsia="Times New Roman" w:hAnsi="Times New Roman" w:cs="Times New Roman"/>
                <w:color w:val="000000" w:themeColor="text1"/>
                <w:sz w:val="20"/>
                <w:szCs w:val="20"/>
                <w:lang w:val="ro-MD" w:eastAsia="ru-RU"/>
              </w:rPr>
              <w:t>3</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L</w:t>
            </w:r>
            <w:r>
              <w:rPr>
                <w:rFonts w:ascii="Times New Roman" w:hAnsi="Times New Roman" w:cs="Times New Roman"/>
                <w:color w:val="000000" w:themeColor="text1"/>
                <w:lang w:val="ro-MD"/>
              </w:rPr>
              <w:t>T</w:t>
            </w:r>
            <w:r w:rsidRPr="007D71B1">
              <w:rPr>
                <w:rFonts w:ascii="Times New Roman" w:hAnsi="Times New Roman" w:cs="Times New Roman"/>
                <w:color w:val="000000" w:themeColor="text1"/>
                <w:lang w:val="ro-MD"/>
              </w:rPr>
              <w:t xml:space="preserve"> ,,Universum”, s.</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Sărata Galbenei</w:t>
            </w:r>
          </w:p>
        </w:tc>
        <w:tc>
          <w:tcPr>
            <w:tcW w:w="1624"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13975</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0922</w:t>
            </w:r>
          </w:p>
        </w:tc>
        <w:tc>
          <w:tcPr>
            <w:tcW w:w="1985" w:type="dxa"/>
            <w:shd w:val="clear" w:color="auto" w:fill="FFFFFF" w:themeFill="background1"/>
            <w:vAlign w:val="bottom"/>
          </w:tcPr>
          <w:p w:rsidR="007D71B1" w:rsidRPr="00C767AA" w:rsidRDefault="007D71B1" w:rsidP="007D71B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8,0</w:t>
            </w:r>
          </w:p>
        </w:tc>
      </w:tr>
      <w:tr w:rsidR="007D71B1" w:rsidRPr="00D53B4D" w:rsidTr="007D71B1">
        <w:trPr>
          <w:trHeight w:val="300"/>
          <w:jc w:val="center"/>
        </w:trPr>
        <w:tc>
          <w:tcPr>
            <w:tcW w:w="7235" w:type="dxa"/>
            <w:gridSpan w:val="4"/>
            <w:shd w:val="clear" w:color="auto" w:fill="FFFFFF" w:themeFill="background1"/>
            <w:noWrap/>
            <w:vAlign w:val="center"/>
            <w:hideMark/>
          </w:tcPr>
          <w:p w:rsidR="007D71B1" w:rsidRPr="007D71B1" w:rsidRDefault="00313AC1" w:rsidP="00313AC1">
            <w:pPr>
              <w:spacing w:after="0" w:line="240" w:lineRule="auto"/>
              <w:jc w:val="both"/>
              <w:rPr>
                <w:rFonts w:ascii="Times New Roman" w:eastAsia="Times New Roman" w:hAnsi="Times New Roman" w:cs="Times New Roman"/>
                <w:b/>
                <w:bCs/>
                <w:i/>
                <w:iCs/>
                <w:color w:val="000000" w:themeColor="text1"/>
                <w:lang w:val="ro-MD" w:eastAsia="ru-RU"/>
              </w:rPr>
            </w:pPr>
            <w:r>
              <w:rPr>
                <w:rFonts w:ascii="Times New Roman" w:eastAsia="Times New Roman" w:hAnsi="Times New Roman" w:cs="Times New Roman"/>
                <w:b/>
                <w:bCs/>
                <w:color w:val="000000" w:themeColor="text1"/>
                <w:lang w:val="ro-MD" w:eastAsia="ru-RU"/>
              </w:rPr>
              <w:t xml:space="preserve">           </w:t>
            </w:r>
            <w:r w:rsidR="007D71B1" w:rsidRPr="007D71B1">
              <w:rPr>
                <w:rFonts w:ascii="Times New Roman" w:eastAsia="Times New Roman" w:hAnsi="Times New Roman" w:cs="Times New Roman"/>
                <w:b/>
                <w:bCs/>
                <w:color w:val="000000" w:themeColor="text1"/>
                <w:lang w:val="ro-MD" w:eastAsia="ru-RU"/>
              </w:rPr>
              <w:t xml:space="preserve">Total </w:t>
            </w:r>
            <w:r>
              <w:rPr>
                <w:rFonts w:ascii="Times New Roman" w:eastAsia="Times New Roman" w:hAnsi="Times New Roman" w:cs="Times New Roman"/>
                <w:b/>
                <w:bCs/>
                <w:color w:val="000000" w:themeColor="text1"/>
                <w:lang w:val="ro-MD" w:eastAsia="ru-RU"/>
              </w:rPr>
              <w:t>învățământul  liceal:</w:t>
            </w:r>
          </w:p>
        </w:tc>
        <w:tc>
          <w:tcPr>
            <w:tcW w:w="1985" w:type="dxa"/>
            <w:shd w:val="clear" w:color="auto" w:fill="FFFFFF" w:themeFill="background1"/>
            <w:noWrap/>
            <w:vAlign w:val="center"/>
            <w:hideMark/>
          </w:tcPr>
          <w:p w:rsidR="007D71B1" w:rsidRPr="00D53B4D" w:rsidRDefault="007D71B1" w:rsidP="007D71B1">
            <w:pPr>
              <w:spacing w:after="0" w:line="240" w:lineRule="auto"/>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72,0</w:t>
            </w:r>
          </w:p>
        </w:tc>
      </w:tr>
      <w:tr w:rsidR="007D71B1" w:rsidTr="007D71B1">
        <w:trPr>
          <w:trHeight w:val="300"/>
          <w:jc w:val="center"/>
        </w:trPr>
        <w:tc>
          <w:tcPr>
            <w:tcW w:w="715" w:type="dxa"/>
            <w:shd w:val="clear" w:color="auto" w:fill="FFFFFF" w:themeFill="background1"/>
            <w:noWrap/>
            <w:vAlign w:val="bottom"/>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w:t>
            </w:r>
          </w:p>
        </w:tc>
        <w:tc>
          <w:tcPr>
            <w:tcW w:w="3904" w:type="dxa"/>
            <w:shd w:val="clear" w:color="auto" w:fill="FFFFFF" w:themeFill="background1"/>
            <w:vAlign w:val="bottom"/>
          </w:tcPr>
          <w:p w:rsidR="007D71B1" w:rsidRPr="007D71B1" w:rsidRDefault="007D71B1" w:rsidP="007D71B1">
            <w:pPr>
              <w:spacing w:after="0" w:line="240" w:lineRule="auto"/>
              <w:rPr>
                <w:rFonts w:ascii="Times New Roman" w:eastAsia="Times New Roman" w:hAnsi="Times New Roman" w:cs="Times New Roman"/>
                <w:b/>
                <w:bCs/>
                <w:color w:val="000000" w:themeColor="text1"/>
                <w:lang w:val="ro-MD" w:eastAsia="ru-RU"/>
              </w:rPr>
            </w:pPr>
            <w:r w:rsidRPr="007D71B1">
              <w:rPr>
                <w:rFonts w:ascii="Times New Roman" w:eastAsia="Times New Roman" w:hAnsi="Times New Roman" w:cs="Times New Roman"/>
                <w:color w:val="000000" w:themeColor="text1"/>
                <w:lang w:val="ro-MD" w:eastAsia="ru-RU"/>
              </w:rPr>
              <w:t>Aparatul Direcției Învățămînt</w:t>
            </w:r>
          </w:p>
        </w:tc>
        <w:tc>
          <w:tcPr>
            <w:tcW w:w="1624" w:type="dxa"/>
            <w:shd w:val="clear" w:color="auto" w:fill="FFFFFF" w:themeFill="background1"/>
            <w:noWrap/>
            <w:vAlign w:val="center"/>
          </w:tcPr>
          <w:p w:rsidR="007D71B1" w:rsidRPr="00D53B4D" w:rsidRDefault="007D71B1" w:rsidP="007D71B1">
            <w:pPr>
              <w:spacing w:after="0" w:line="240" w:lineRule="auto"/>
              <w:jc w:val="center"/>
              <w:rPr>
                <w:rFonts w:ascii="Times New Roman" w:eastAsia="Times New Roman" w:hAnsi="Times New Roman" w:cs="Times New Roman"/>
                <w:b/>
                <w:bCs/>
                <w:i/>
                <w:iCs/>
                <w:color w:val="000000" w:themeColor="text1"/>
                <w:lang w:eastAsia="ru-RU"/>
              </w:rPr>
            </w:pPr>
            <w:r>
              <w:rPr>
                <w:rFonts w:ascii="Times New Roman" w:eastAsia="Times New Roman" w:hAnsi="Times New Roman" w:cs="Times New Roman"/>
                <w:i/>
                <w:iCs/>
                <w:color w:val="000000" w:themeColor="text1"/>
                <w:lang w:val="ro-RO" w:eastAsia="ru-RU"/>
              </w:rPr>
              <w:t>13854</w:t>
            </w:r>
          </w:p>
        </w:tc>
        <w:tc>
          <w:tcPr>
            <w:tcW w:w="992" w:type="dxa"/>
            <w:shd w:val="clear" w:color="auto" w:fill="FFFFFF" w:themeFill="background1"/>
            <w:noWrap/>
            <w:vAlign w:val="center"/>
          </w:tcPr>
          <w:p w:rsidR="007D71B1" w:rsidRPr="00D53B4D" w:rsidRDefault="007D71B1" w:rsidP="007D71B1">
            <w:pPr>
              <w:spacing w:after="0" w:line="240" w:lineRule="auto"/>
              <w:jc w:val="center"/>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i/>
                <w:iCs/>
                <w:color w:val="000000" w:themeColor="text1"/>
                <w:lang w:val="ro-RO" w:eastAsia="ru-RU"/>
              </w:rPr>
              <w:t>0921</w:t>
            </w:r>
          </w:p>
        </w:tc>
        <w:tc>
          <w:tcPr>
            <w:tcW w:w="1985" w:type="dxa"/>
            <w:shd w:val="clear" w:color="auto" w:fill="FFFFFF" w:themeFill="background1"/>
            <w:vAlign w:val="bottom"/>
          </w:tcPr>
          <w:p w:rsidR="007D71B1" w:rsidRDefault="007D71B1" w:rsidP="007D71B1">
            <w:pPr>
              <w:spacing w:after="0" w:line="240" w:lineRule="auto"/>
              <w:jc w:val="center"/>
              <w:rPr>
                <w:rFonts w:ascii="Times New Roman" w:hAnsi="Times New Roman" w:cs="Times New Roman"/>
                <w:b/>
                <w:bCs/>
                <w:color w:val="000000" w:themeColor="text1"/>
                <w:lang w:val="ro-RO"/>
              </w:rPr>
            </w:pPr>
            <w:r>
              <w:rPr>
                <w:rFonts w:ascii="Times New Roman" w:hAnsi="Times New Roman" w:cs="Times New Roman"/>
                <w:color w:val="000000" w:themeColor="text1"/>
                <w:lang w:val="en-US"/>
              </w:rPr>
              <w:t>116,0</w:t>
            </w:r>
          </w:p>
        </w:tc>
      </w:tr>
      <w:tr w:rsidR="007D71B1"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2</w:t>
            </w:r>
          </w:p>
        </w:tc>
        <w:tc>
          <w:tcPr>
            <w:tcW w:w="3904" w:type="dxa"/>
            <w:shd w:val="clear" w:color="auto" w:fill="FFFFFF" w:themeFill="background1"/>
            <w:noWrap/>
            <w:vAlign w:val="bottom"/>
          </w:tcPr>
          <w:p w:rsidR="007D71B1" w:rsidRPr="007D71B1" w:rsidRDefault="007D71B1" w:rsidP="007D71B1">
            <w:pPr>
              <w:spacing w:after="0" w:line="240" w:lineRule="auto"/>
              <w:rPr>
                <w:rFonts w:ascii="Times New Roman" w:hAnsi="Times New Roman" w:cs="Times New Roman"/>
                <w:color w:val="000000" w:themeColor="text1"/>
                <w:lang w:val="ro-MD"/>
              </w:rPr>
            </w:pPr>
            <w:r w:rsidRPr="007D71B1">
              <w:rPr>
                <w:rFonts w:ascii="Times New Roman" w:hAnsi="Times New Roman" w:cs="Times New Roman"/>
                <w:color w:val="000000" w:themeColor="text1"/>
                <w:lang w:val="ro-MD"/>
              </w:rPr>
              <w:t xml:space="preserve">Gimnaziul  Mingir </w:t>
            </w:r>
          </w:p>
        </w:tc>
        <w:tc>
          <w:tcPr>
            <w:tcW w:w="1624" w:type="dxa"/>
            <w:shd w:val="clear" w:color="auto" w:fill="FFFFFF" w:themeFill="background1"/>
            <w:noWrap/>
            <w:vAlign w:val="center"/>
          </w:tcPr>
          <w:p w:rsidR="007D71B1" w:rsidRPr="00087D3A"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Pr>
                <w:rFonts w:ascii="Times New Roman" w:eastAsia="Times New Roman" w:hAnsi="Times New Roman" w:cs="Times New Roman"/>
                <w:i/>
                <w:iCs/>
                <w:color w:val="000000" w:themeColor="text1"/>
                <w:lang w:val="ro-RO" w:eastAsia="ru-RU"/>
              </w:rPr>
              <w:t>13958</w:t>
            </w:r>
          </w:p>
        </w:tc>
        <w:tc>
          <w:tcPr>
            <w:tcW w:w="992" w:type="dxa"/>
            <w:shd w:val="clear" w:color="auto" w:fill="FFFFFF" w:themeFill="background1"/>
            <w:noWrap/>
            <w:vAlign w:val="center"/>
          </w:tcPr>
          <w:p w:rsidR="007D71B1" w:rsidRPr="00087D3A"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Pr>
                <w:rFonts w:ascii="Times New Roman" w:eastAsia="Times New Roman" w:hAnsi="Times New Roman" w:cs="Times New Roman"/>
                <w:i/>
                <w:iCs/>
                <w:color w:val="000000" w:themeColor="text1"/>
                <w:lang w:val="ro-RO" w:eastAsia="ru-RU"/>
              </w:rPr>
              <w:t>0921</w:t>
            </w:r>
          </w:p>
        </w:tc>
        <w:tc>
          <w:tcPr>
            <w:tcW w:w="1985" w:type="dxa"/>
            <w:shd w:val="clear" w:color="auto" w:fill="FFFFFF" w:themeFill="background1"/>
            <w:vAlign w:val="bottom"/>
          </w:tcPr>
          <w:p w:rsidR="007D71B1" w:rsidRDefault="007D71B1" w:rsidP="007D71B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3</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 Bozieni</w:t>
            </w:r>
          </w:p>
        </w:tc>
        <w:tc>
          <w:tcPr>
            <w:tcW w:w="1624"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13994</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7D71B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8,0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4</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 Bălceana</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13996</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7D71B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5</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 Bujor</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13997</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7D71B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6</w:t>
            </w:r>
          </w:p>
        </w:tc>
        <w:tc>
          <w:tcPr>
            <w:tcW w:w="3904" w:type="dxa"/>
            <w:shd w:val="clear" w:color="auto" w:fill="FFFFFF" w:themeFill="background1"/>
            <w:noWrap/>
            <w:vAlign w:val="bottom"/>
            <w:hideMark/>
          </w:tcPr>
          <w:p w:rsidR="007D71B1" w:rsidRPr="007D71B1" w:rsidRDefault="007D71B1" w:rsidP="00C14FF7">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,,A.Bunduchi”, s.</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Buțeni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13999</w:t>
            </w:r>
          </w:p>
        </w:tc>
        <w:tc>
          <w:tcPr>
            <w:tcW w:w="992" w:type="dxa"/>
            <w:shd w:val="clear" w:color="auto" w:fill="FFFFFF" w:themeFill="background1"/>
            <w:noWrap/>
            <w:vAlign w:val="center"/>
            <w:hideMark/>
          </w:tcPr>
          <w:p w:rsidR="007D71B1" w:rsidRPr="008A4C8F"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eastAsia="ru-RU"/>
              </w:rPr>
              <w:t>092</w:t>
            </w:r>
            <w:r>
              <w:rPr>
                <w:rFonts w:ascii="Times New Roman" w:eastAsia="Times New Roman" w:hAnsi="Times New Roman" w:cs="Times New Roman"/>
                <w:i/>
                <w:iCs/>
                <w:color w:val="000000" w:themeColor="text1"/>
                <w:lang w:val="ro-RO" w:eastAsia="ru-RU"/>
              </w:rPr>
              <w:t>1</w:t>
            </w:r>
          </w:p>
        </w:tc>
        <w:tc>
          <w:tcPr>
            <w:tcW w:w="1985" w:type="dxa"/>
            <w:shd w:val="clear" w:color="auto" w:fill="FFFFFF" w:themeFill="background1"/>
            <w:vAlign w:val="bottom"/>
          </w:tcPr>
          <w:p w:rsidR="007D71B1" w:rsidRPr="008A4C8F" w:rsidRDefault="007D71B1" w:rsidP="007D71B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7</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 ,,A.Gustiuc”, s.</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Caracui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14005</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7D71B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7D71B1"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8</w:t>
            </w:r>
          </w:p>
        </w:tc>
        <w:tc>
          <w:tcPr>
            <w:tcW w:w="3904" w:type="dxa"/>
            <w:shd w:val="clear" w:color="auto" w:fill="FFFFFF" w:themeFill="background1"/>
            <w:noWrap/>
            <w:vAlign w:val="bottom"/>
          </w:tcPr>
          <w:p w:rsidR="007D71B1" w:rsidRPr="007D71B1" w:rsidRDefault="007D71B1" w:rsidP="007D71B1">
            <w:pPr>
              <w:spacing w:after="0" w:line="240" w:lineRule="auto"/>
              <w:rPr>
                <w:rFonts w:ascii="Times New Roman" w:hAnsi="Times New Roman" w:cs="Times New Roman"/>
                <w:color w:val="000000" w:themeColor="text1"/>
                <w:lang w:val="ro-MD"/>
              </w:rPr>
            </w:pPr>
            <w:r w:rsidRPr="007D71B1">
              <w:rPr>
                <w:rFonts w:ascii="Times New Roman" w:hAnsi="Times New Roman" w:cs="Times New Roman"/>
                <w:color w:val="000000" w:themeColor="text1"/>
                <w:lang w:val="ro-MD"/>
              </w:rPr>
              <w:t>Gimnaziul Cățeleni</w:t>
            </w:r>
          </w:p>
        </w:tc>
        <w:tc>
          <w:tcPr>
            <w:tcW w:w="1624" w:type="dxa"/>
            <w:shd w:val="clear" w:color="auto" w:fill="FFFFFF" w:themeFill="background1"/>
            <w:noWrap/>
            <w:vAlign w:val="center"/>
          </w:tcPr>
          <w:p w:rsidR="007D71B1" w:rsidRPr="00087D3A"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Pr>
                <w:rFonts w:ascii="Times New Roman" w:eastAsia="Times New Roman" w:hAnsi="Times New Roman" w:cs="Times New Roman"/>
                <w:i/>
                <w:iCs/>
                <w:color w:val="000000" w:themeColor="text1"/>
                <w:lang w:val="ro-RO" w:eastAsia="ru-RU"/>
              </w:rPr>
              <w:t>14019</w:t>
            </w:r>
          </w:p>
        </w:tc>
        <w:tc>
          <w:tcPr>
            <w:tcW w:w="992" w:type="dxa"/>
            <w:shd w:val="clear" w:color="auto" w:fill="FFFFFF" w:themeFill="background1"/>
            <w:noWrap/>
            <w:vAlign w:val="center"/>
          </w:tcPr>
          <w:p w:rsidR="007D71B1" w:rsidRPr="00087D3A"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Pr>
                <w:rFonts w:ascii="Times New Roman" w:eastAsia="Times New Roman" w:hAnsi="Times New Roman" w:cs="Times New Roman"/>
                <w:i/>
                <w:iCs/>
                <w:color w:val="000000" w:themeColor="text1"/>
                <w:lang w:val="ro-RO" w:eastAsia="ru-RU"/>
              </w:rPr>
              <w:t>0921</w:t>
            </w:r>
          </w:p>
        </w:tc>
        <w:tc>
          <w:tcPr>
            <w:tcW w:w="1985" w:type="dxa"/>
            <w:shd w:val="clear" w:color="auto" w:fill="FFFFFF" w:themeFill="background1"/>
            <w:vAlign w:val="bottom"/>
          </w:tcPr>
          <w:p w:rsidR="007D71B1" w:rsidRDefault="007D71B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9</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 Călmățui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14048</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10</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 ,, Mitr. A.Plămădeală ” s.</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Stolniceni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14095</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12,0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11</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 xml:space="preserve">Gimnaziul </w:t>
            </w:r>
            <w:r w:rsidR="00313AC1" w:rsidRPr="007D71B1">
              <w:rPr>
                <w:rFonts w:ascii="Times New Roman" w:hAnsi="Times New Roman" w:cs="Times New Roman"/>
                <w:color w:val="000000" w:themeColor="text1"/>
                <w:lang w:val="ro-MD"/>
              </w:rPr>
              <w:t>Mirești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14065</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12</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 xml:space="preserve">Gimnaziul </w:t>
            </w:r>
            <w:r w:rsidR="00313AC1" w:rsidRPr="007D71B1">
              <w:rPr>
                <w:rFonts w:ascii="Times New Roman" w:hAnsi="Times New Roman" w:cs="Times New Roman"/>
                <w:color w:val="000000" w:themeColor="text1"/>
                <w:lang w:val="ro-MD"/>
              </w:rPr>
              <w:t>Mereșeni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eastAsia="ru-RU"/>
              </w:rPr>
              <w:t>1406</w:t>
            </w:r>
            <w:r w:rsidRPr="00CA5B79">
              <w:rPr>
                <w:rFonts w:ascii="Times New Roman" w:eastAsia="Times New Roman" w:hAnsi="Times New Roman" w:cs="Times New Roman"/>
                <w:i/>
                <w:iCs/>
                <w:color w:val="000000" w:themeColor="text1"/>
                <w:lang w:val="ro-RO" w:eastAsia="ru-RU"/>
              </w:rPr>
              <w:t>6</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13</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 Obileni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eastAsia="ru-RU"/>
              </w:rPr>
              <w:t>140</w:t>
            </w:r>
            <w:r w:rsidRPr="00CA5B79">
              <w:rPr>
                <w:rFonts w:ascii="Times New Roman" w:eastAsia="Times New Roman" w:hAnsi="Times New Roman" w:cs="Times New Roman"/>
                <w:i/>
                <w:iCs/>
                <w:color w:val="000000" w:themeColor="text1"/>
                <w:lang w:val="ro-RO" w:eastAsia="ru-RU"/>
              </w:rPr>
              <w:t>75</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8,0</w:t>
            </w:r>
          </w:p>
        </w:tc>
      </w:tr>
      <w:tr w:rsidR="007D71B1" w:rsidRPr="008A4C8F"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14</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 xml:space="preserve">Gimnaziul </w:t>
            </w:r>
            <w:r w:rsidR="00313AC1" w:rsidRPr="007D71B1">
              <w:rPr>
                <w:rFonts w:ascii="Times New Roman" w:hAnsi="Times New Roman" w:cs="Times New Roman"/>
                <w:color w:val="000000" w:themeColor="text1"/>
                <w:lang w:val="ro-MD"/>
              </w:rPr>
              <w:t>Pașcani</w:t>
            </w:r>
          </w:p>
        </w:tc>
        <w:tc>
          <w:tcPr>
            <w:tcW w:w="1624" w:type="dxa"/>
            <w:shd w:val="clear" w:color="auto" w:fill="FFFFFF" w:themeFill="background1"/>
            <w:noWrap/>
            <w:vAlign w:val="center"/>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14081</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8,0</w:t>
            </w:r>
          </w:p>
        </w:tc>
      </w:tr>
      <w:tr w:rsidR="007D71B1" w:rsidRPr="00CA5B79" w:rsidTr="007D71B1">
        <w:trPr>
          <w:trHeight w:val="3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15</w:t>
            </w:r>
          </w:p>
        </w:tc>
        <w:tc>
          <w:tcPr>
            <w:tcW w:w="3904" w:type="dxa"/>
            <w:shd w:val="clear" w:color="auto" w:fill="FFFFFF" w:themeFill="background1"/>
            <w:noWrap/>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hAnsi="Times New Roman" w:cs="Times New Roman"/>
                <w:color w:val="000000" w:themeColor="text1"/>
                <w:lang w:val="ro-MD"/>
              </w:rPr>
              <w:t>Gimnaziul Voinescu</w:t>
            </w:r>
          </w:p>
        </w:tc>
        <w:tc>
          <w:tcPr>
            <w:tcW w:w="1624"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14101</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CA5B79" w:rsidRDefault="007D71B1" w:rsidP="00313AC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lang w:val="ro-RO"/>
              </w:rPr>
              <w:t>4,0</w:t>
            </w:r>
          </w:p>
        </w:tc>
      </w:tr>
      <w:tr w:rsidR="007D71B1" w:rsidRPr="008A4C8F" w:rsidTr="007D71B1">
        <w:trPr>
          <w:trHeight w:val="6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16</w:t>
            </w:r>
          </w:p>
        </w:tc>
        <w:tc>
          <w:tcPr>
            <w:tcW w:w="3904" w:type="dxa"/>
            <w:shd w:val="clear" w:color="auto" w:fill="FFFFFF" w:themeFill="background1"/>
            <w:vAlign w:val="bottom"/>
            <w:hideMark/>
          </w:tcPr>
          <w:p w:rsidR="007D71B1" w:rsidRPr="007D71B1" w:rsidRDefault="007D71B1" w:rsidP="007D71B1">
            <w:pPr>
              <w:spacing w:after="0" w:line="240" w:lineRule="auto"/>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 xml:space="preserve">Complexul educațional gimnaziul-grădiniță  Cotul Morii </w:t>
            </w:r>
          </w:p>
        </w:tc>
        <w:tc>
          <w:tcPr>
            <w:tcW w:w="1624" w:type="dxa"/>
            <w:shd w:val="clear" w:color="auto" w:fill="FFFFFF" w:themeFill="background1"/>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14108</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8A4C8F" w:rsidRDefault="007D71B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8,0</w:t>
            </w:r>
          </w:p>
        </w:tc>
      </w:tr>
      <w:tr w:rsidR="007D71B1" w:rsidRPr="00CA5B79" w:rsidTr="007D71B1">
        <w:trPr>
          <w:trHeight w:val="600"/>
          <w:jc w:val="center"/>
        </w:trPr>
        <w:tc>
          <w:tcPr>
            <w:tcW w:w="715" w:type="dxa"/>
            <w:shd w:val="clear" w:color="auto" w:fill="FFFFFF" w:themeFill="background1"/>
            <w:noWrap/>
            <w:vAlign w:val="center"/>
          </w:tcPr>
          <w:p w:rsidR="007D71B1" w:rsidRPr="007D71B1" w:rsidRDefault="007D71B1" w:rsidP="007D71B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17</w:t>
            </w:r>
          </w:p>
        </w:tc>
        <w:tc>
          <w:tcPr>
            <w:tcW w:w="3904" w:type="dxa"/>
            <w:shd w:val="clear" w:color="auto" w:fill="FFFFFF" w:themeFill="background1"/>
            <w:vAlign w:val="center"/>
            <w:hideMark/>
          </w:tcPr>
          <w:p w:rsidR="007D71B1" w:rsidRPr="007D71B1" w:rsidRDefault="007D71B1" w:rsidP="00313AC1">
            <w:pPr>
              <w:spacing w:after="0" w:line="240" w:lineRule="auto"/>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Complexul educațional gimnaziul-grădiniță ,,V</w:t>
            </w:r>
            <w:r w:rsidR="00313AC1">
              <w:rPr>
                <w:rFonts w:ascii="Times New Roman" w:eastAsia="Times New Roman" w:hAnsi="Times New Roman" w:cs="Times New Roman"/>
                <w:color w:val="000000" w:themeColor="text1"/>
                <w:lang w:val="ro-MD" w:eastAsia="ru-RU"/>
              </w:rPr>
              <w:t xml:space="preserve">asile </w:t>
            </w:r>
            <w:r w:rsidRPr="007D71B1">
              <w:rPr>
                <w:rFonts w:ascii="Times New Roman" w:eastAsia="Times New Roman" w:hAnsi="Times New Roman" w:cs="Times New Roman"/>
                <w:color w:val="000000" w:themeColor="text1"/>
                <w:lang w:val="ro-MD" w:eastAsia="ru-RU"/>
              </w:rPr>
              <w:t>Movileanu”, s. Secăreni</w:t>
            </w:r>
          </w:p>
        </w:tc>
        <w:tc>
          <w:tcPr>
            <w:tcW w:w="1624" w:type="dxa"/>
            <w:shd w:val="clear" w:color="auto" w:fill="FFFFFF" w:themeFill="background1"/>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14096</w:t>
            </w:r>
          </w:p>
        </w:tc>
        <w:tc>
          <w:tcPr>
            <w:tcW w:w="992" w:type="dxa"/>
            <w:shd w:val="clear" w:color="auto" w:fill="FFFFFF" w:themeFill="background1"/>
            <w:noWrap/>
            <w:vAlign w:val="center"/>
            <w:hideMark/>
          </w:tcPr>
          <w:p w:rsidR="007D71B1" w:rsidRPr="00CA5B79" w:rsidRDefault="007D71B1" w:rsidP="007D71B1">
            <w:pPr>
              <w:spacing w:after="0" w:line="240" w:lineRule="auto"/>
              <w:jc w:val="center"/>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eastAsia="ru-RU"/>
              </w:rPr>
              <w:t>0921</w:t>
            </w:r>
          </w:p>
        </w:tc>
        <w:tc>
          <w:tcPr>
            <w:tcW w:w="1985" w:type="dxa"/>
            <w:shd w:val="clear" w:color="auto" w:fill="FFFFFF" w:themeFill="background1"/>
            <w:vAlign w:val="bottom"/>
          </w:tcPr>
          <w:p w:rsidR="007D71B1" w:rsidRPr="00CA5B79" w:rsidRDefault="007D71B1" w:rsidP="00313AC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lang w:val="ro-RO"/>
              </w:rPr>
              <w:t>4,0</w:t>
            </w:r>
          </w:p>
        </w:tc>
      </w:tr>
      <w:tr w:rsidR="00313AC1" w:rsidTr="00313AC1">
        <w:trPr>
          <w:trHeight w:val="228"/>
          <w:jc w:val="center"/>
        </w:trPr>
        <w:tc>
          <w:tcPr>
            <w:tcW w:w="7235" w:type="dxa"/>
            <w:gridSpan w:val="4"/>
            <w:shd w:val="clear" w:color="auto" w:fill="FFFFFF" w:themeFill="background1"/>
            <w:noWrap/>
            <w:vAlign w:val="center"/>
          </w:tcPr>
          <w:p w:rsidR="00313AC1" w:rsidRPr="007D71B1" w:rsidRDefault="00313AC1" w:rsidP="00313AC1">
            <w:pPr>
              <w:spacing w:after="0" w:line="240" w:lineRule="auto"/>
              <w:jc w:val="both"/>
              <w:rPr>
                <w:rFonts w:ascii="Times New Roman" w:eastAsia="Times New Roman" w:hAnsi="Times New Roman" w:cs="Times New Roman"/>
                <w:b/>
                <w:bCs/>
                <w:i/>
                <w:iCs/>
                <w:color w:val="000000" w:themeColor="text1"/>
                <w:lang w:val="ro-MD" w:eastAsia="ru-RU"/>
              </w:rPr>
            </w:pPr>
            <w:r>
              <w:rPr>
                <w:rFonts w:ascii="Times New Roman" w:eastAsia="Times New Roman" w:hAnsi="Times New Roman" w:cs="Times New Roman"/>
                <w:b/>
                <w:bCs/>
                <w:color w:val="000000" w:themeColor="text1"/>
                <w:lang w:val="ro-MD" w:eastAsia="ru-RU"/>
              </w:rPr>
              <w:t xml:space="preserve">           </w:t>
            </w:r>
            <w:r w:rsidRPr="007D71B1">
              <w:rPr>
                <w:rFonts w:ascii="Times New Roman" w:eastAsia="Times New Roman" w:hAnsi="Times New Roman" w:cs="Times New Roman"/>
                <w:b/>
                <w:bCs/>
                <w:color w:val="000000" w:themeColor="text1"/>
                <w:lang w:val="ro-MD" w:eastAsia="ru-RU"/>
              </w:rPr>
              <w:t xml:space="preserve">Total </w:t>
            </w:r>
            <w:r>
              <w:rPr>
                <w:rFonts w:ascii="Times New Roman" w:eastAsia="Times New Roman" w:hAnsi="Times New Roman" w:cs="Times New Roman"/>
                <w:b/>
                <w:bCs/>
                <w:color w:val="000000" w:themeColor="text1"/>
                <w:lang w:val="ro-MD" w:eastAsia="ru-RU"/>
              </w:rPr>
              <w:t>învățământul  gimnazial:</w:t>
            </w:r>
          </w:p>
        </w:tc>
        <w:tc>
          <w:tcPr>
            <w:tcW w:w="1985" w:type="dxa"/>
            <w:shd w:val="clear" w:color="auto" w:fill="FFFFFF" w:themeFill="background1"/>
            <w:vAlign w:val="bottom"/>
          </w:tcPr>
          <w:p w:rsidR="00313AC1" w:rsidRDefault="00313AC1" w:rsidP="00313AC1">
            <w:pPr>
              <w:spacing w:after="0" w:line="240" w:lineRule="auto"/>
              <w:jc w:val="center"/>
              <w:rPr>
                <w:rFonts w:ascii="Times New Roman" w:hAnsi="Times New Roman" w:cs="Times New Roman"/>
                <w:color w:val="000000" w:themeColor="text1"/>
                <w:lang w:val="ro-RO"/>
              </w:rPr>
            </w:pPr>
            <w:r w:rsidRPr="00003EB2">
              <w:rPr>
                <w:rFonts w:ascii="Times New Roman" w:hAnsi="Times New Roman" w:cs="Times New Roman"/>
                <w:b/>
                <w:bCs/>
                <w:lang w:val="ro-RO"/>
              </w:rPr>
              <w:t>204,</w:t>
            </w:r>
            <w:r>
              <w:rPr>
                <w:rFonts w:ascii="Times New Roman" w:hAnsi="Times New Roman" w:cs="Times New Roman"/>
                <w:b/>
                <w:bCs/>
                <w:lang w:val="ro-RO"/>
              </w:rPr>
              <w:t>0</w:t>
            </w:r>
          </w:p>
        </w:tc>
      </w:tr>
      <w:tr w:rsidR="00313AC1" w:rsidRPr="00CA5B79" w:rsidTr="007D71B1">
        <w:trPr>
          <w:trHeight w:val="331"/>
          <w:jc w:val="center"/>
        </w:trPr>
        <w:tc>
          <w:tcPr>
            <w:tcW w:w="715" w:type="dxa"/>
            <w:shd w:val="clear" w:color="auto" w:fill="FFFFFF" w:themeFill="background1"/>
            <w:noWrap/>
            <w:vAlign w:val="center"/>
          </w:tcPr>
          <w:p w:rsidR="00313AC1" w:rsidRPr="007D71B1" w:rsidRDefault="00313AC1" w:rsidP="00313AC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1</w:t>
            </w:r>
          </w:p>
        </w:tc>
        <w:tc>
          <w:tcPr>
            <w:tcW w:w="3904" w:type="dxa"/>
            <w:shd w:val="clear" w:color="auto" w:fill="FFFFFF" w:themeFill="background1"/>
            <w:vAlign w:val="bottom"/>
          </w:tcPr>
          <w:p w:rsidR="00313AC1" w:rsidRPr="007D71B1" w:rsidRDefault="00313AC1" w:rsidP="00313AC1">
            <w:pPr>
              <w:spacing w:after="0" w:line="240" w:lineRule="auto"/>
              <w:rPr>
                <w:rFonts w:ascii="Times New Roman" w:hAnsi="Times New Roman" w:cs="Times New Roman"/>
                <w:color w:val="000000" w:themeColor="text1"/>
                <w:lang w:val="ro-MD"/>
              </w:rPr>
            </w:pPr>
            <w:r w:rsidRPr="007D71B1">
              <w:rPr>
                <w:rFonts w:ascii="Times New Roman" w:hAnsi="Times New Roman" w:cs="Times New Roman"/>
                <w:color w:val="000000" w:themeColor="text1"/>
                <w:lang w:val="ro-MD"/>
              </w:rPr>
              <w:t>Școală primară</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grădiniță Horjești</w:t>
            </w:r>
          </w:p>
        </w:tc>
        <w:tc>
          <w:tcPr>
            <w:tcW w:w="1624" w:type="dxa"/>
            <w:shd w:val="clear" w:color="auto" w:fill="FFFFFF" w:themeFill="background1"/>
            <w:vAlign w:val="center"/>
          </w:tcPr>
          <w:p w:rsidR="00313AC1" w:rsidRPr="00CA5B79" w:rsidRDefault="00313AC1" w:rsidP="00313AC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14114</w:t>
            </w:r>
          </w:p>
        </w:tc>
        <w:tc>
          <w:tcPr>
            <w:tcW w:w="992" w:type="dxa"/>
            <w:shd w:val="clear" w:color="auto" w:fill="FFFFFF" w:themeFill="background1"/>
            <w:noWrap/>
            <w:vAlign w:val="center"/>
          </w:tcPr>
          <w:p w:rsidR="00313AC1" w:rsidRPr="00CA5B79" w:rsidRDefault="00313AC1" w:rsidP="00313AC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0912</w:t>
            </w:r>
          </w:p>
        </w:tc>
        <w:tc>
          <w:tcPr>
            <w:tcW w:w="1985" w:type="dxa"/>
            <w:shd w:val="clear" w:color="auto" w:fill="FFFFFF" w:themeFill="background1"/>
            <w:vAlign w:val="bottom"/>
          </w:tcPr>
          <w:p w:rsidR="00313AC1" w:rsidRPr="00CA5B79" w:rsidRDefault="00313AC1" w:rsidP="00313AC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lang w:val="ro-RO"/>
              </w:rPr>
              <w:t>4,0</w:t>
            </w:r>
          </w:p>
        </w:tc>
      </w:tr>
      <w:tr w:rsidR="00313AC1" w:rsidRPr="00F14E01" w:rsidTr="007D71B1">
        <w:trPr>
          <w:trHeight w:val="282"/>
          <w:jc w:val="center"/>
        </w:trPr>
        <w:tc>
          <w:tcPr>
            <w:tcW w:w="715" w:type="dxa"/>
            <w:shd w:val="clear" w:color="auto" w:fill="FFFFFF" w:themeFill="background1"/>
            <w:noWrap/>
            <w:vAlign w:val="center"/>
          </w:tcPr>
          <w:p w:rsidR="00313AC1" w:rsidRPr="007D71B1" w:rsidRDefault="00313AC1" w:rsidP="00313AC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2</w:t>
            </w:r>
          </w:p>
        </w:tc>
        <w:tc>
          <w:tcPr>
            <w:tcW w:w="3904" w:type="dxa"/>
            <w:shd w:val="clear" w:color="auto" w:fill="FFFFFF" w:themeFill="background1"/>
            <w:vAlign w:val="bottom"/>
          </w:tcPr>
          <w:p w:rsidR="00313AC1" w:rsidRPr="007D71B1" w:rsidRDefault="00313AC1" w:rsidP="00313AC1">
            <w:pPr>
              <w:spacing w:after="0" w:line="240" w:lineRule="auto"/>
              <w:rPr>
                <w:rFonts w:ascii="Times New Roman" w:hAnsi="Times New Roman" w:cs="Times New Roman"/>
                <w:color w:val="000000" w:themeColor="text1"/>
                <w:lang w:val="ro-MD"/>
              </w:rPr>
            </w:pPr>
            <w:r w:rsidRPr="007D71B1">
              <w:rPr>
                <w:rFonts w:ascii="Times New Roman" w:hAnsi="Times New Roman" w:cs="Times New Roman"/>
                <w:color w:val="000000" w:themeColor="text1"/>
                <w:lang w:val="ro-MD"/>
              </w:rPr>
              <w:t>Școală primară</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w:t>
            </w:r>
            <w:r>
              <w:rPr>
                <w:rFonts w:ascii="Times New Roman" w:hAnsi="Times New Roman" w:cs="Times New Roman"/>
                <w:color w:val="000000" w:themeColor="text1"/>
                <w:lang w:val="ro-MD"/>
              </w:rPr>
              <w:t xml:space="preserve"> </w:t>
            </w:r>
            <w:r w:rsidRPr="007D71B1">
              <w:rPr>
                <w:rFonts w:ascii="Times New Roman" w:hAnsi="Times New Roman" w:cs="Times New Roman"/>
                <w:color w:val="000000" w:themeColor="text1"/>
                <w:lang w:val="ro-MD"/>
              </w:rPr>
              <w:t>grădiniță Șipoteni</w:t>
            </w:r>
          </w:p>
        </w:tc>
        <w:tc>
          <w:tcPr>
            <w:tcW w:w="1624" w:type="dxa"/>
            <w:shd w:val="clear" w:color="auto" w:fill="FFFFFF" w:themeFill="background1"/>
            <w:vAlign w:val="center"/>
          </w:tcPr>
          <w:p w:rsidR="00313AC1" w:rsidRPr="00CA5B79" w:rsidRDefault="00313AC1" w:rsidP="00313AC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14121</w:t>
            </w:r>
          </w:p>
        </w:tc>
        <w:tc>
          <w:tcPr>
            <w:tcW w:w="992" w:type="dxa"/>
            <w:shd w:val="clear" w:color="auto" w:fill="FFFFFF" w:themeFill="background1"/>
            <w:noWrap/>
            <w:vAlign w:val="center"/>
          </w:tcPr>
          <w:p w:rsidR="00313AC1" w:rsidRPr="00CA5B79" w:rsidRDefault="00313AC1" w:rsidP="00313AC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0912</w:t>
            </w:r>
          </w:p>
        </w:tc>
        <w:tc>
          <w:tcPr>
            <w:tcW w:w="1985" w:type="dxa"/>
            <w:shd w:val="clear" w:color="auto" w:fill="FFFFFF" w:themeFill="background1"/>
            <w:vAlign w:val="bottom"/>
          </w:tcPr>
          <w:p w:rsidR="00313AC1" w:rsidRPr="00F14E01" w:rsidRDefault="00313AC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313AC1" w:rsidRPr="00CA5B79" w:rsidTr="007D71B1">
        <w:trPr>
          <w:trHeight w:val="342"/>
          <w:jc w:val="center"/>
        </w:trPr>
        <w:tc>
          <w:tcPr>
            <w:tcW w:w="715" w:type="dxa"/>
            <w:shd w:val="clear" w:color="auto" w:fill="FFFFFF" w:themeFill="background1"/>
            <w:noWrap/>
            <w:vAlign w:val="center"/>
          </w:tcPr>
          <w:p w:rsidR="00313AC1" w:rsidRPr="007D71B1" w:rsidRDefault="00313AC1" w:rsidP="00313AC1">
            <w:pPr>
              <w:spacing w:after="0" w:line="240" w:lineRule="auto"/>
              <w:jc w:val="center"/>
              <w:rPr>
                <w:rFonts w:ascii="Times New Roman" w:eastAsia="Times New Roman" w:hAnsi="Times New Roman" w:cs="Times New Roman"/>
                <w:color w:val="000000" w:themeColor="text1"/>
                <w:lang w:val="ro-MD" w:eastAsia="ru-RU"/>
              </w:rPr>
            </w:pPr>
            <w:r w:rsidRPr="007D71B1">
              <w:rPr>
                <w:rFonts w:ascii="Times New Roman" w:eastAsia="Times New Roman" w:hAnsi="Times New Roman" w:cs="Times New Roman"/>
                <w:color w:val="000000" w:themeColor="text1"/>
                <w:lang w:val="ro-MD" w:eastAsia="ru-RU"/>
              </w:rPr>
              <w:t>3</w:t>
            </w:r>
          </w:p>
        </w:tc>
        <w:tc>
          <w:tcPr>
            <w:tcW w:w="3904" w:type="dxa"/>
            <w:shd w:val="clear" w:color="auto" w:fill="FFFFFF" w:themeFill="background1"/>
            <w:vAlign w:val="bottom"/>
          </w:tcPr>
          <w:p w:rsidR="00313AC1" w:rsidRPr="007D71B1" w:rsidRDefault="00313AC1" w:rsidP="00313AC1">
            <w:pPr>
              <w:spacing w:after="0" w:line="240" w:lineRule="auto"/>
              <w:rPr>
                <w:rFonts w:ascii="Times New Roman" w:hAnsi="Times New Roman" w:cs="Times New Roman"/>
                <w:color w:val="000000" w:themeColor="text1"/>
                <w:lang w:val="ro-MD"/>
              </w:rPr>
            </w:pPr>
            <w:r w:rsidRPr="007D71B1">
              <w:rPr>
                <w:rFonts w:ascii="Times New Roman" w:eastAsia="Times New Roman" w:hAnsi="Times New Roman" w:cs="Times New Roman"/>
                <w:color w:val="000000" w:themeColor="text1"/>
                <w:lang w:val="ro-MD" w:eastAsia="ru-RU"/>
              </w:rPr>
              <w:t>Aparatul Direcției Învățămînt</w:t>
            </w:r>
          </w:p>
        </w:tc>
        <w:tc>
          <w:tcPr>
            <w:tcW w:w="1624" w:type="dxa"/>
            <w:shd w:val="clear" w:color="auto" w:fill="FFFFFF" w:themeFill="background1"/>
            <w:vAlign w:val="center"/>
          </w:tcPr>
          <w:p w:rsidR="00313AC1" w:rsidRPr="00CA5B79" w:rsidRDefault="00313AC1" w:rsidP="00313AC1">
            <w:pPr>
              <w:spacing w:after="0" w:line="240" w:lineRule="auto"/>
              <w:jc w:val="center"/>
              <w:rPr>
                <w:rFonts w:ascii="Times New Roman" w:eastAsia="Times New Roman" w:hAnsi="Times New Roman" w:cs="Times New Roman"/>
                <w:i/>
                <w:iCs/>
                <w:color w:val="000000" w:themeColor="text1"/>
                <w:lang w:val="ro-RO" w:eastAsia="ru-RU"/>
              </w:rPr>
            </w:pPr>
            <w:r>
              <w:rPr>
                <w:rFonts w:ascii="Times New Roman" w:eastAsia="Times New Roman" w:hAnsi="Times New Roman" w:cs="Times New Roman"/>
                <w:i/>
                <w:iCs/>
                <w:color w:val="000000" w:themeColor="text1"/>
                <w:lang w:val="ro-RO" w:eastAsia="ru-RU"/>
              </w:rPr>
              <w:t>13854</w:t>
            </w:r>
          </w:p>
        </w:tc>
        <w:tc>
          <w:tcPr>
            <w:tcW w:w="992" w:type="dxa"/>
            <w:shd w:val="clear" w:color="auto" w:fill="FFFFFF" w:themeFill="background1"/>
            <w:noWrap/>
            <w:vAlign w:val="center"/>
          </w:tcPr>
          <w:p w:rsidR="00313AC1" w:rsidRPr="00CA5B79" w:rsidRDefault="00313AC1" w:rsidP="00313AC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0912</w:t>
            </w:r>
          </w:p>
        </w:tc>
        <w:tc>
          <w:tcPr>
            <w:tcW w:w="1985" w:type="dxa"/>
            <w:shd w:val="clear" w:color="auto" w:fill="FFFFFF" w:themeFill="background1"/>
            <w:vAlign w:val="bottom"/>
          </w:tcPr>
          <w:p w:rsidR="00313AC1" w:rsidRPr="00CA5B79" w:rsidRDefault="00313AC1" w:rsidP="00313AC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lang w:val="ro-RO"/>
              </w:rPr>
              <w:t>12,0</w:t>
            </w:r>
          </w:p>
        </w:tc>
      </w:tr>
      <w:tr w:rsidR="00313AC1" w:rsidRPr="00F14E01" w:rsidTr="007D71B1">
        <w:trPr>
          <w:trHeight w:val="275"/>
          <w:jc w:val="center"/>
        </w:trPr>
        <w:tc>
          <w:tcPr>
            <w:tcW w:w="7235" w:type="dxa"/>
            <w:gridSpan w:val="4"/>
            <w:shd w:val="clear" w:color="auto" w:fill="FFFFFF" w:themeFill="background1"/>
            <w:noWrap/>
            <w:vAlign w:val="center"/>
          </w:tcPr>
          <w:p w:rsidR="00313AC1" w:rsidRPr="007D71B1" w:rsidRDefault="00313AC1" w:rsidP="00313AC1">
            <w:pPr>
              <w:spacing w:after="0" w:line="240" w:lineRule="auto"/>
              <w:rPr>
                <w:rFonts w:ascii="Times New Roman" w:eastAsia="Times New Roman" w:hAnsi="Times New Roman" w:cs="Times New Roman"/>
                <w:b/>
                <w:bCs/>
                <w:i/>
                <w:iCs/>
                <w:color w:val="000000" w:themeColor="text1"/>
                <w:lang w:val="ro-MD" w:eastAsia="ru-RU"/>
              </w:rPr>
            </w:pPr>
            <w:r>
              <w:rPr>
                <w:rFonts w:ascii="Times New Roman" w:hAnsi="Times New Roman" w:cs="Times New Roman"/>
                <w:b/>
                <w:bCs/>
                <w:color w:val="000000" w:themeColor="text1"/>
                <w:lang w:val="ro-MD"/>
              </w:rPr>
              <w:t xml:space="preserve">           </w:t>
            </w:r>
            <w:r w:rsidRPr="007D71B1">
              <w:rPr>
                <w:rFonts w:ascii="Times New Roman" w:hAnsi="Times New Roman" w:cs="Times New Roman"/>
                <w:b/>
                <w:bCs/>
                <w:color w:val="000000" w:themeColor="text1"/>
                <w:lang w:val="ro-MD"/>
              </w:rPr>
              <w:t>Total învățămînt primar</w:t>
            </w:r>
          </w:p>
        </w:tc>
        <w:tc>
          <w:tcPr>
            <w:tcW w:w="1985" w:type="dxa"/>
            <w:shd w:val="clear" w:color="auto" w:fill="FFFFFF" w:themeFill="background1"/>
            <w:noWrap/>
            <w:vAlign w:val="center"/>
          </w:tcPr>
          <w:p w:rsidR="00313AC1" w:rsidRPr="00F14E01" w:rsidRDefault="00313AC1" w:rsidP="00313AC1">
            <w:pPr>
              <w:spacing w:after="0" w:line="240" w:lineRule="auto"/>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20,0</w:t>
            </w:r>
          </w:p>
        </w:tc>
      </w:tr>
      <w:tr w:rsidR="00313AC1" w:rsidRPr="00CA5B79" w:rsidTr="007D71B1">
        <w:trPr>
          <w:trHeight w:val="454"/>
          <w:jc w:val="center"/>
        </w:trPr>
        <w:tc>
          <w:tcPr>
            <w:tcW w:w="715" w:type="dxa"/>
            <w:shd w:val="clear" w:color="auto" w:fill="FFFFFF" w:themeFill="background1"/>
            <w:noWrap/>
            <w:vAlign w:val="center"/>
          </w:tcPr>
          <w:p w:rsidR="00313AC1" w:rsidRPr="007D71B1" w:rsidRDefault="00313AC1" w:rsidP="00313AC1">
            <w:pPr>
              <w:spacing w:after="0" w:line="240" w:lineRule="auto"/>
              <w:jc w:val="center"/>
              <w:rPr>
                <w:rFonts w:ascii="Times New Roman" w:eastAsia="Times New Roman" w:hAnsi="Times New Roman" w:cs="Times New Roman"/>
                <w:color w:val="000000" w:themeColor="text1"/>
                <w:sz w:val="20"/>
                <w:szCs w:val="20"/>
                <w:lang w:val="ro-MD" w:eastAsia="ru-RU"/>
              </w:rPr>
            </w:pPr>
            <w:r w:rsidRPr="007D71B1">
              <w:rPr>
                <w:rFonts w:ascii="Times New Roman" w:eastAsia="Times New Roman" w:hAnsi="Times New Roman" w:cs="Times New Roman"/>
                <w:color w:val="000000" w:themeColor="text1"/>
                <w:sz w:val="20"/>
                <w:szCs w:val="20"/>
                <w:lang w:val="ro-MD" w:eastAsia="ru-RU"/>
              </w:rPr>
              <w:t>1</w:t>
            </w:r>
          </w:p>
        </w:tc>
        <w:tc>
          <w:tcPr>
            <w:tcW w:w="3904" w:type="dxa"/>
            <w:shd w:val="clear" w:color="auto" w:fill="FFFFFF" w:themeFill="background1"/>
            <w:vAlign w:val="center"/>
          </w:tcPr>
          <w:p w:rsidR="00313AC1" w:rsidRPr="007D71B1" w:rsidRDefault="00313AC1" w:rsidP="00313AC1">
            <w:pPr>
              <w:spacing w:after="0" w:line="240" w:lineRule="auto"/>
              <w:rPr>
                <w:rFonts w:ascii="Times New Roman" w:hAnsi="Times New Roman" w:cs="Times New Roman"/>
                <w:color w:val="000000" w:themeColor="text1"/>
                <w:lang w:val="ro-MD"/>
              </w:rPr>
            </w:pPr>
            <w:r w:rsidRPr="007D71B1">
              <w:rPr>
                <w:rFonts w:ascii="Times New Roman" w:eastAsia="Times New Roman" w:hAnsi="Times New Roman" w:cs="Times New Roman"/>
                <w:color w:val="000000" w:themeColor="text1"/>
                <w:lang w:val="ro-MD" w:eastAsia="ru-RU"/>
              </w:rPr>
              <w:t>Complexul educațional gimnaziul-grădiniță ,,V</w:t>
            </w:r>
            <w:r>
              <w:rPr>
                <w:rFonts w:ascii="Times New Roman" w:eastAsia="Times New Roman" w:hAnsi="Times New Roman" w:cs="Times New Roman"/>
                <w:color w:val="000000" w:themeColor="text1"/>
                <w:lang w:val="ro-MD" w:eastAsia="ru-RU"/>
              </w:rPr>
              <w:t xml:space="preserve">asile </w:t>
            </w:r>
            <w:r w:rsidRPr="007D71B1">
              <w:rPr>
                <w:rFonts w:ascii="Times New Roman" w:eastAsia="Times New Roman" w:hAnsi="Times New Roman" w:cs="Times New Roman"/>
                <w:color w:val="000000" w:themeColor="text1"/>
                <w:lang w:val="ro-MD" w:eastAsia="ru-RU"/>
              </w:rPr>
              <w:t>Movileanu”, s. Secăreni</w:t>
            </w:r>
          </w:p>
        </w:tc>
        <w:tc>
          <w:tcPr>
            <w:tcW w:w="1624" w:type="dxa"/>
            <w:shd w:val="clear" w:color="auto" w:fill="FFFFFF" w:themeFill="background1"/>
            <w:vAlign w:val="center"/>
          </w:tcPr>
          <w:p w:rsidR="00313AC1" w:rsidRPr="00CA5B79" w:rsidRDefault="00313AC1" w:rsidP="00313AC1">
            <w:pPr>
              <w:spacing w:after="0" w:line="240" w:lineRule="auto"/>
              <w:jc w:val="center"/>
              <w:rPr>
                <w:rFonts w:ascii="Times New Roman" w:eastAsia="Times New Roman" w:hAnsi="Times New Roman" w:cs="Times New Roman"/>
                <w:i/>
                <w:iCs/>
                <w:color w:val="000000" w:themeColor="text1"/>
                <w:lang w:val="en-US" w:eastAsia="ru-RU"/>
              </w:rPr>
            </w:pPr>
            <w:r w:rsidRPr="00CA5B79">
              <w:rPr>
                <w:rFonts w:ascii="Times New Roman" w:eastAsia="Times New Roman" w:hAnsi="Times New Roman" w:cs="Times New Roman"/>
                <w:i/>
                <w:iCs/>
                <w:color w:val="000000" w:themeColor="text1"/>
                <w:lang w:eastAsia="ru-RU"/>
              </w:rPr>
              <w:t>14096</w:t>
            </w:r>
          </w:p>
        </w:tc>
        <w:tc>
          <w:tcPr>
            <w:tcW w:w="992" w:type="dxa"/>
            <w:shd w:val="clear" w:color="auto" w:fill="FFFFFF" w:themeFill="background1"/>
            <w:noWrap/>
            <w:vAlign w:val="center"/>
          </w:tcPr>
          <w:p w:rsidR="00313AC1" w:rsidRPr="00CA5B79" w:rsidRDefault="00313AC1" w:rsidP="00313AC1">
            <w:pPr>
              <w:spacing w:after="0" w:line="240" w:lineRule="auto"/>
              <w:rPr>
                <w:rFonts w:ascii="Times New Roman" w:eastAsia="Times New Roman" w:hAnsi="Times New Roman" w:cs="Times New Roman"/>
                <w:i/>
                <w:iCs/>
                <w:color w:val="000000" w:themeColor="text1"/>
                <w:lang w:val="en-US" w:eastAsia="ru-RU"/>
              </w:rPr>
            </w:pPr>
            <w:r w:rsidRPr="00CA5B79">
              <w:rPr>
                <w:rFonts w:ascii="Times New Roman" w:eastAsia="Times New Roman" w:hAnsi="Times New Roman" w:cs="Times New Roman"/>
                <w:i/>
                <w:iCs/>
                <w:color w:val="000000" w:themeColor="text1"/>
                <w:lang w:val="ro-RO" w:eastAsia="ru-RU"/>
              </w:rPr>
              <w:t>0911</w:t>
            </w:r>
          </w:p>
        </w:tc>
        <w:tc>
          <w:tcPr>
            <w:tcW w:w="1985" w:type="dxa"/>
            <w:shd w:val="clear" w:color="auto" w:fill="FFFFFF" w:themeFill="background1"/>
            <w:vAlign w:val="bottom"/>
          </w:tcPr>
          <w:p w:rsidR="00313AC1" w:rsidRPr="00CA5B79" w:rsidRDefault="00313AC1" w:rsidP="00313AC1">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ro-RO"/>
              </w:rPr>
              <w:t>4,0</w:t>
            </w:r>
          </w:p>
        </w:tc>
      </w:tr>
      <w:tr w:rsidR="00313AC1" w:rsidRPr="00205104" w:rsidTr="007D71B1">
        <w:trPr>
          <w:trHeight w:val="240"/>
          <w:jc w:val="center"/>
        </w:trPr>
        <w:tc>
          <w:tcPr>
            <w:tcW w:w="715" w:type="dxa"/>
            <w:shd w:val="clear" w:color="auto" w:fill="FFFFFF" w:themeFill="background1"/>
            <w:noWrap/>
            <w:vAlign w:val="center"/>
          </w:tcPr>
          <w:p w:rsidR="00313AC1" w:rsidRPr="007D71B1" w:rsidRDefault="00313AC1" w:rsidP="00313AC1">
            <w:pPr>
              <w:spacing w:after="0" w:line="240" w:lineRule="auto"/>
              <w:jc w:val="center"/>
              <w:rPr>
                <w:rFonts w:ascii="Times New Roman" w:eastAsia="Times New Roman" w:hAnsi="Times New Roman" w:cs="Times New Roman"/>
                <w:color w:val="000000" w:themeColor="text1"/>
                <w:sz w:val="20"/>
                <w:szCs w:val="20"/>
                <w:lang w:val="ro-MD" w:eastAsia="ru-RU"/>
              </w:rPr>
            </w:pPr>
            <w:r w:rsidRPr="007D71B1">
              <w:rPr>
                <w:rFonts w:ascii="Times New Roman" w:eastAsia="Times New Roman" w:hAnsi="Times New Roman" w:cs="Times New Roman"/>
                <w:color w:val="000000" w:themeColor="text1"/>
                <w:sz w:val="20"/>
                <w:szCs w:val="20"/>
                <w:lang w:val="ro-MD" w:eastAsia="ru-RU"/>
              </w:rPr>
              <w:t>2</w:t>
            </w:r>
          </w:p>
        </w:tc>
        <w:tc>
          <w:tcPr>
            <w:tcW w:w="3904" w:type="dxa"/>
            <w:shd w:val="clear" w:color="auto" w:fill="FFFFFF" w:themeFill="background1"/>
            <w:vAlign w:val="bottom"/>
          </w:tcPr>
          <w:p w:rsidR="00313AC1" w:rsidRPr="007D71B1" w:rsidRDefault="00313AC1" w:rsidP="00313AC1">
            <w:pPr>
              <w:spacing w:after="0" w:line="240" w:lineRule="auto"/>
              <w:rPr>
                <w:rFonts w:ascii="Times New Roman" w:hAnsi="Times New Roman" w:cs="Times New Roman"/>
                <w:color w:val="000000" w:themeColor="text1"/>
                <w:lang w:val="ro-MD"/>
              </w:rPr>
            </w:pPr>
            <w:r w:rsidRPr="007D71B1">
              <w:rPr>
                <w:rFonts w:ascii="Times New Roman" w:hAnsi="Times New Roman" w:cs="Times New Roman"/>
                <w:color w:val="000000" w:themeColor="text1"/>
                <w:lang w:val="ro-MD"/>
              </w:rPr>
              <w:t>Școală primară-grădiniţă Şipoteni</w:t>
            </w:r>
          </w:p>
        </w:tc>
        <w:tc>
          <w:tcPr>
            <w:tcW w:w="1624" w:type="dxa"/>
            <w:shd w:val="clear" w:color="auto" w:fill="FFFFFF" w:themeFill="background1"/>
            <w:vAlign w:val="center"/>
          </w:tcPr>
          <w:p w:rsidR="00313AC1" w:rsidRPr="00CA5B79" w:rsidRDefault="00313AC1" w:rsidP="00313AC1">
            <w:pPr>
              <w:spacing w:after="0" w:line="240" w:lineRule="auto"/>
              <w:jc w:val="center"/>
              <w:rPr>
                <w:rFonts w:ascii="Times New Roman" w:eastAsia="Times New Roman" w:hAnsi="Times New Roman" w:cs="Times New Roman"/>
                <w:i/>
                <w:iCs/>
                <w:color w:val="000000" w:themeColor="text1"/>
                <w:lang w:val="ro-RO" w:eastAsia="ru-RU"/>
              </w:rPr>
            </w:pPr>
            <w:r w:rsidRPr="00CA5B79">
              <w:rPr>
                <w:rFonts w:ascii="Times New Roman" w:eastAsia="Times New Roman" w:hAnsi="Times New Roman" w:cs="Times New Roman"/>
                <w:i/>
                <w:iCs/>
                <w:color w:val="000000" w:themeColor="text1"/>
                <w:lang w:val="ro-RO" w:eastAsia="ru-RU"/>
              </w:rPr>
              <w:t>14121</w:t>
            </w:r>
          </w:p>
        </w:tc>
        <w:tc>
          <w:tcPr>
            <w:tcW w:w="992" w:type="dxa"/>
            <w:shd w:val="clear" w:color="auto" w:fill="FFFFFF" w:themeFill="background1"/>
            <w:noWrap/>
            <w:vAlign w:val="center"/>
          </w:tcPr>
          <w:p w:rsidR="00313AC1" w:rsidRPr="00CA5B79" w:rsidRDefault="00313AC1" w:rsidP="00313AC1">
            <w:pPr>
              <w:spacing w:after="0" w:line="240" w:lineRule="auto"/>
              <w:rPr>
                <w:rFonts w:ascii="Times New Roman" w:eastAsia="Times New Roman" w:hAnsi="Times New Roman" w:cs="Times New Roman"/>
                <w:i/>
                <w:iCs/>
                <w:color w:val="000000" w:themeColor="text1"/>
                <w:lang w:eastAsia="ru-RU"/>
              </w:rPr>
            </w:pPr>
            <w:r w:rsidRPr="00CA5B79">
              <w:rPr>
                <w:rFonts w:ascii="Times New Roman" w:eastAsia="Times New Roman" w:hAnsi="Times New Roman" w:cs="Times New Roman"/>
                <w:i/>
                <w:iCs/>
                <w:color w:val="000000" w:themeColor="text1"/>
                <w:lang w:val="ro-RO" w:eastAsia="ru-RU"/>
              </w:rPr>
              <w:t>0911</w:t>
            </w:r>
          </w:p>
        </w:tc>
        <w:tc>
          <w:tcPr>
            <w:tcW w:w="1985" w:type="dxa"/>
            <w:shd w:val="clear" w:color="auto" w:fill="FFFFFF" w:themeFill="background1"/>
            <w:vAlign w:val="bottom"/>
          </w:tcPr>
          <w:p w:rsidR="00313AC1" w:rsidRPr="00205104" w:rsidRDefault="00313AC1" w:rsidP="00313AC1">
            <w:pPr>
              <w:spacing w:after="0" w:line="240" w:lineRule="auto"/>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4,0</w:t>
            </w:r>
          </w:p>
        </w:tc>
      </w:tr>
      <w:tr w:rsidR="00313AC1" w:rsidRPr="00205104" w:rsidTr="00313AC1">
        <w:trPr>
          <w:trHeight w:val="332"/>
          <w:jc w:val="center"/>
        </w:trPr>
        <w:tc>
          <w:tcPr>
            <w:tcW w:w="7235" w:type="dxa"/>
            <w:gridSpan w:val="4"/>
            <w:shd w:val="clear" w:color="auto" w:fill="FFFFFF" w:themeFill="background1"/>
            <w:noWrap/>
            <w:vAlign w:val="center"/>
          </w:tcPr>
          <w:p w:rsidR="00313AC1" w:rsidRPr="007D71B1" w:rsidRDefault="00313AC1" w:rsidP="00313AC1">
            <w:pPr>
              <w:spacing w:after="0" w:line="240" w:lineRule="auto"/>
              <w:rPr>
                <w:rFonts w:ascii="Times New Roman" w:eastAsia="Times New Roman" w:hAnsi="Times New Roman" w:cs="Times New Roman"/>
                <w:b/>
                <w:bCs/>
                <w:i/>
                <w:iCs/>
                <w:color w:val="000000" w:themeColor="text1"/>
                <w:lang w:val="ro-MD" w:eastAsia="ru-RU"/>
              </w:rPr>
            </w:pPr>
            <w:r>
              <w:rPr>
                <w:rFonts w:ascii="Times New Roman" w:hAnsi="Times New Roman" w:cs="Times New Roman"/>
                <w:b/>
                <w:bCs/>
                <w:color w:val="000000" w:themeColor="text1"/>
                <w:lang w:val="ro-MD"/>
              </w:rPr>
              <w:t xml:space="preserve">            </w:t>
            </w:r>
            <w:r w:rsidRPr="007D71B1">
              <w:rPr>
                <w:rFonts w:ascii="Times New Roman" w:hAnsi="Times New Roman" w:cs="Times New Roman"/>
                <w:b/>
                <w:bCs/>
                <w:color w:val="000000" w:themeColor="text1"/>
                <w:lang w:val="ro-MD"/>
              </w:rPr>
              <w:t>Total educație timpurie</w:t>
            </w:r>
          </w:p>
        </w:tc>
        <w:tc>
          <w:tcPr>
            <w:tcW w:w="1985" w:type="dxa"/>
            <w:shd w:val="clear" w:color="auto" w:fill="FFFFFF" w:themeFill="background1"/>
            <w:noWrap/>
            <w:vAlign w:val="center"/>
          </w:tcPr>
          <w:p w:rsidR="00313AC1" w:rsidRPr="00205104" w:rsidRDefault="00313AC1" w:rsidP="00313AC1">
            <w:pPr>
              <w:spacing w:after="0" w:line="240" w:lineRule="auto"/>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8,0</w:t>
            </w:r>
          </w:p>
        </w:tc>
      </w:tr>
      <w:tr w:rsidR="00313AC1" w:rsidRPr="00315147" w:rsidTr="00313AC1">
        <w:trPr>
          <w:trHeight w:val="223"/>
          <w:jc w:val="center"/>
        </w:trPr>
        <w:tc>
          <w:tcPr>
            <w:tcW w:w="7235" w:type="dxa"/>
            <w:gridSpan w:val="4"/>
            <w:shd w:val="clear" w:color="auto" w:fill="FFFFFF" w:themeFill="background1"/>
            <w:noWrap/>
            <w:vAlign w:val="center"/>
          </w:tcPr>
          <w:p w:rsidR="00313AC1" w:rsidRPr="007D71B1" w:rsidRDefault="00313AC1" w:rsidP="00313AC1">
            <w:pPr>
              <w:spacing w:after="0" w:line="240" w:lineRule="auto"/>
              <w:rPr>
                <w:rFonts w:ascii="Times New Roman" w:eastAsia="Times New Roman" w:hAnsi="Times New Roman" w:cs="Times New Roman"/>
                <w:b/>
                <w:bCs/>
                <w:i/>
                <w:iCs/>
                <w:color w:val="000000" w:themeColor="text1"/>
                <w:lang w:val="ro-MD" w:eastAsia="ru-RU"/>
              </w:rPr>
            </w:pPr>
            <w:r>
              <w:rPr>
                <w:rFonts w:ascii="Times New Roman" w:hAnsi="Times New Roman" w:cs="Times New Roman"/>
                <w:b/>
                <w:bCs/>
                <w:color w:val="000000" w:themeColor="text1"/>
                <w:lang w:val="ro-MD"/>
              </w:rPr>
              <w:t xml:space="preserve">            </w:t>
            </w:r>
            <w:r w:rsidRPr="007D71B1">
              <w:rPr>
                <w:rFonts w:ascii="Times New Roman" w:hAnsi="Times New Roman" w:cs="Times New Roman"/>
                <w:b/>
                <w:bCs/>
                <w:color w:val="000000" w:themeColor="text1"/>
                <w:lang w:val="ro-MD"/>
              </w:rPr>
              <w:t>T</w:t>
            </w:r>
            <w:r>
              <w:rPr>
                <w:rFonts w:ascii="Times New Roman" w:hAnsi="Times New Roman" w:cs="Times New Roman"/>
                <w:b/>
                <w:bCs/>
                <w:color w:val="000000" w:themeColor="text1"/>
                <w:lang w:val="ro-MD"/>
              </w:rPr>
              <w:t xml:space="preserve"> O  T A L :</w:t>
            </w:r>
          </w:p>
        </w:tc>
        <w:tc>
          <w:tcPr>
            <w:tcW w:w="1985" w:type="dxa"/>
            <w:shd w:val="clear" w:color="auto" w:fill="FFFFFF" w:themeFill="background1"/>
            <w:noWrap/>
            <w:vAlign w:val="center"/>
          </w:tcPr>
          <w:p w:rsidR="00313AC1" w:rsidRPr="00315147" w:rsidRDefault="00313AC1" w:rsidP="00313AC1">
            <w:pPr>
              <w:spacing w:after="0" w:line="240" w:lineRule="auto"/>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304,0</w:t>
            </w:r>
          </w:p>
        </w:tc>
      </w:tr>
    </w:tbl>
    <w:p w:rsidR="007D71B1" w:rsidRDefault="007D71B1" w:rsidP="00163201">
      <w:pPr>
        <w:spacing w:after="0" w:line="240" w:lineRule="auto"/>
        <w:rPr>
          <w:rFonts w:ascii="Times New Roman" w:eastAsia="Times New Roman" w:hAnsi="Times New Roman" w:cs="Times New Roman"/>
          <w:lang w:val="ro-MD" w:eastAsia="ru-RU"/>
        </w:rPr>
      </w:pPr>
    </w:p>
    <w:p w:rsidR="007D71B1" w:rsidRDefault="00313AC1" w:rsidP="00163201">
      <w:pPr>
        <w:spacing w:after="0" w:line="240" w:lineRule="auto"/>
        <w:rPr>
          <w:rFonts w:ascii="Times New Roman" w:eastAsia="Times New Roman" w:hAnsi="Times New Roman" w:cs="Times New Roman"/>
          <w:lang w:val="ro-MD" w:eastAsia="ru-RU"/>
        </w:rPr>
      </w:pPr>
      <w:r>
        <w:rPr>
          <w:rFonts w:ascii="Times New Roman" w:eastAsia="Times New Roman" w:hAnsi="Times New Roman" w:cs="Times New Roman"/>
          <w:b/>
          <w:bCs/>
          <w:iCs/>
          <w:sz w:val="24"/>
          <w:szCs w:val="24"/>
          <w:lang w:val="ro-MD" w:eastAsia="ru-RU"/>
        </w:rPr>
        <w:t xml:space="preserve">  S</w:t>
      </w:r>
      <w:r w:rsidRPr="00163201">
        <w:rPr>
          <w:rFonts w:ascii="Times New Roman" w:eastAsia="Times New Roman" w:hAnsi="Times New Roman" w:cs="Times New Roman"/>
          <w:b/>
          <w:bCs/>
          <w:iCs/>
          <w:sz w:val="24"/>
          <w:szCs w:val="24"/>
          <w:lang w:val="ro-MD" w:eastAsia="ru-RU"/>
        </w:rPr>
        <w:t>ecretarul Consiliului Raional Hîncești                                     Elena MORARU TOMA</w:t>
      </w:r>
    </w:p>
    <w:p w:rsidR="00313AC1" w:rsidRDefault="00313AC1" w:rsidP="00313AC1">
      <w:pPr>
        <w:tabs>
          <w:tab w:val="left" w:pos="5958"/>
        </w:tabs>
        <w:spacing w:after="0" w:line="240" w:lineRule="auto"/>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 xml:space="preserve">         </w:t>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p>
    <w:p w:rsidR="00313AC1" w:rsidRPr="00163201" w:rsidRDefault="00313AC1" w:rsidP="00313AC1">
      <w:pPr>
        <w:tabs>
          <w:tab w:val="left" w:pos="5958"/>
        </w:tabs>
        <w:spacing w:after="0" w:line="240" w:lineRule="auto"/>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lastRenderedPageBreak/>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t xml:space="preserve"> </w:t>
      </w:r>
      <w:r w:rsidRPr="00163201">
        <w:rPr>
          <w:rFonts w:ascii="Times New Roman" w:eastAsia="Times New Roman" w:hAnsi="Times New Roman" w:cs="Times New Roman"/>
          <w:lang w:val="ro-MD" w:eastAsia="ru-RU"/>
        </w:rPr>
        <w:t>A</w:t>
      </w:r>
      <w:r>
        <w:rPr>
          <w:rFonts w:ascii="Times New Roman" w:eastAsia="Times New Roman" w:hAnsi="Times New Roman" w:cs="Times New Roman"/>
          <w:lang w:val="ro-MD" w:eastAsia="ru-RU"/>
        </w:rPr>
        <w:t>n</w:t>
      </w:r>
      <w:r w:rsidRPr="00163201">
        <w:rPr>
          <w:rFonts w:ascii="Times New Roman" w:eastAsia="Times New Roman" w:hAnsi="Times New Roman" w:cs="Times New Roman"/>
          <w:lang w:val="ro-MD" w:eastAsia="ru-RU"/>
        </w:rPr>
        <w:t>exa nr.</w:t>
      </w:r>
      <w:r>
        <w:rPr>
          <w:rFonts w:ascii="Times New Roman" w:eastAsia="Times New Roman" w:hAnsi="Times New Roman" w:cs="Times New Roman"/>
          <w:lang w:val="ro-MD" w:eastAsia="ru-RU"/>
        </w:rPr>
        <w:t>2</w:t>
      </w:r>
    </w:p>
    <w:p w:rsidR="00313AC1" w:rsidRPr="00163201" w:rsidRDefault="00313AC1" w:rsidP="00313AC1">
      <w:pPr>
        <w:spacing w:after="0" w:line="240" w:lineRule="auto"/>
        <w:jc w:val="right"/>
        <w:rPr>
          <w:rFonts w:ascii="Times New Roman" w:eastAsia="Times New Roman" w:hAnsi="Times New Roman" w:cs="Times New Roman"/>
          <w:lang w:val="ro-MD" w:eastAsia="ru-RU"/>
        </w:rPr>
      </w:pPr>
      <w:r w:rsidRPr="00163201">
        <w:rPr>
          <w:rFonts w:ascii="Times New Roman" w:eastAsia="Times New Roman" w:hAnsi="Times New Roman" w:cs="Times New Roman"/>
          <w:lang w:val="ro-MD" w:eastAsia="ru-RU"/>
        </w:rPr>
        <w:t xml:space="preserve">                                                                                                         la decizia Consiliului Raional Hâncești </w:t>
      </w:r>
    </w:p>
    <w:p w:rsidR="00163201" w:rsidRDefault="00313AC1" w:rsidP="00313AC1">
      <w:pPr>
        <w:spacing w:after="0" w:line="240" w:lineRule="auto"/>
        <w:rPr>
          <w:rFonts w:ascii="Times New Roman" w:eastAsia="Times New Roman" w:hAnsi="Times New Roman" w:cs="Times New Roman"/>
          <w:lang w:val="ro-MD" w:eastAsia="ru-RU"/>
        </w:rPr>
      </w:pP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r>
      <w:r w:rsidRPr="00163201">
        <w:rPr>
          <w:rFonts w:ascii="Times New Roman" w:eastAsia="Times New Roman" w:hAnsi="Times New Roman" w:cs="Times New Roman"/>
          <w:lang w:val="ro-MD" w:eastAsia="ru-RU"/>
        </w:rPr>
        <w:tab/>
        <w:t xml:space="preserve">          nr. </w:t>
      </w:r>
      <w:r>
        <w:rPr>
          <w:rFonts w:ascii="Times New Roman" w:eastAsia="Times New Roman" w:hAnsi="Times New Roman" w:cs="Times New Roman"/>
          <w:lang w:val="ro-MD" w:eastAsia="ru-RU"/>
        </w:rPr>
        <w:t>_____</w:t>
      </w:r>
      <w:r w:rsidRPr="00163201">
        <w:rPr>
          <w:rFonts w:ascii="Times New Roman" w:eastAsia="Times New Roman" w:hAnsi="Times New Roman" w:cs="Times New Roman"/>
          <w:lang w:val="ro-MD" w:eastAsia="ru-RU"/>
        </w:rPr>
        <w:t xml:space="preserve"> din </w:t>
      </w:r>
      <w:r>
        <w:rPr>
          <w:rFonts w:ascii="Times New Roman" w:eastAsia="Times New Roman" w:hAnsi="Times New Roman" w:cs="Times New Roman"/>
          <w:lang w:val="ro-MD" w:eastAsia="ru-RU"/>
        </w:rPr>
        <w:t>___noiembrie</w:t>
      </w:r>
      <w:r w:rsidRPr="00163201">
        <w:rPr>
          <w:rFonts w:ascii="Times New Roman" w:eastAsia="Times New Roman" w:hAnsi="Times New Roman" w:cs="Times New Roman"/>
          <w:lang w:val="ro-MD" w:eastAsia="ru-RU"/>
        </w:rPr>
        <w:t xml:space="preserve"> 2025</w:t>
      </w:r>
    </w:p>
    <w:p w:rsidR="00313AC1" w:rsidRPr="00163201" w:rsidRDefault="00313AC1" w:rsidP="00313AC1">
      <w:pPr>
        <w:spacing w:after="0" w:line="240" w:lineRule="auto"/>
        <w:rPr>
          <w:rFonts w:ascii="Times New Roman" w:eastAsia="Times New Roman" w:hAnsi="Times New Roman" w:cs="Times New Roman"/>
          <w:b/>
          <w:sz w:val="20"/>
          <w:szCs w:val="20"/>
          <w:lang w:val="ro-MD" w:eastAsia="ru-RU"/>
        </w:rPr>
      </w:pPr>
    </w:p>
    <w:p w:rsidR="00163201" w:rsidRPr="00163201" w:rsidRDefault="00163201" w:rsidP="00163201">
      <w:pPr>
        <w:spacing w:after="0" w:line="240" w:lineRule="auto"/>
        <w:ind w:left="720"/>
        <w:rPr>
          <w:rFonts w:ascii="Times New Roman" w:eastAsia="Times New Roman" w:hAnsi="Times New Roman" w:cs="Times New Roman"/>
          <w:b/>
          <w:lang w:val="ro-MD" w:eastAsia="ro-RO"/>
        </w:rPr>
      </w:pPr>
      <w:r w:rsidRPr="00163201">
        <w:rPr>
          <w:rFonts w:ascii="Times New Roman" w:eastAsia="Times New Roman" w:hAnsi="Times New Roman" w:cs="Times New Roman"/>
          <w:b/>
          <w:lang w:val="ro-MD" w:eastAsia="ro-RO"/>
        </w:rPr>
        <w:t>Repartizarea mijloacelor pentru acordarea ajutorului material din Fondul de Rezervă</w:t>
      </w:r>
    </w:p>
    <w:p w:rsidR="00163201" w:rsidRPr="00163201" w:rsidRDefault="00163201" w:rsidP="00163201">
      <w:pPr>
        <w:spacing w:after="0" w:line="240" w:lineRule="auto"/>
        <w:jc w:val="center"/>
        <w:rPr>
          <w:rFonts w:ascii="Times New Roman" w:eastAsia="Times New Roman" w:hAnsi="Times New Roman" w:cs="Times New Roman"/>
          <w:b/>
          <w:lang w:val="ro-MD" w:eastAsia="ro-RO"/>
        </w:rPr>
      </w:pPr>
      <w:r w:rsidRPr="00163201">
        <w:rPr>
          <w:rFonts w:ascii="Times New Roman" w:eastAsia="Times New Roman" w:hAnsi="Times New Roman" w:cs="Times New Roman"/>
          <w:b/>
          <w:lang w:val="ro-MD" w:eastAsia="ro-RO"/>
        </w:rPr>
        <w:t xml:space="preserve"> al Consiliului Raional Hînceşti  pentru anul 2025</w:t>
      </w:r>
    </w:p>
    <w:p w:rsidR="00163201" w:rsidRPr="00163201" w:rsidRDefault="00163201" w:rsidP="00163201">
      <w:pPr>
        <w:spacing w:after="0" w:line="240" w:lineRule="auto"/>
        <w:jc w:val="center"/>
        <w:rPr>
          <w:rFonts w:ascii="Times New Roman" w:eastAsia="Times New Roman" w:hAnsi="Times New Roman" w:cs="Times New Roman"/>
          <w:b/>
          <w:sz w:val="10"/>
          <w:szCs w:val="10"/>
          <w:lang w:val="ro-MD" w:eastAsia="ro-RO"/>
        </w:rPr>
      </w:pPr>
    </w:p>
    <w:tbl>
      <w:tblPr>
        <w:tblStyle w:val="171"/>
        <w:tblpPr w:leftFromText="180" w:rightFromText="180" w:vertAnchor="text" w:horzAnchor="margin" w:tblpXSpec="center" w:tblpY="92"/>
        <w:tblW w:w="10343" w:type="dxa"/>
        <w:tblLayout w:type="fixed"/>
        <w:tblLook w:val="04A0" w:firstRow="1" w:lastRow="0" w:firstColumn="1" w:lastColumn="0" w:noHBand="0" w:noVBand="1"/>
      </w:tblPr>
      <w:tblGrid>
        <w:gridCol w:w="500"/>
        <w:gridCol w:w="2047"/>
        <w:gridCol w:w="992"/>
        <w:gridCol w:w="2552"/>
        <w:gridCol w:w="2938"/>
        <w:gridCol w:w="1314"/>
      </w:tblGrid>
      <w:tr w:rsidR="00163201" w:rsidRPr="00A31FE3" w:rsidTr="00163201">
        <w:tc>
          <w:tcPr>
            <w:tcW w:w="500"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Nr.</w:t>
            </w:r>
          </w:p>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d/o</w:t>
            </w:r>
          </w:p>
        </w:tc>
        <w:tc>
          <w:tcPr>
            <w:tcW w:w="2047"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Numele, prenumele beneficiarului</w:t>
            </w:r>
          </w:p>
        </w:tc>
        <w:tc>
          <w:tcPr>
            <w:tcW w:w="992"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Anul</w:t>
            </w:r>
          </w:p>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nașterii</w:t>
            </w:r>
          </w:p>
        </w:tc>
        <w:tc>
          <w:tcPr>
            <w:tcW w:w="2552"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 xml:space="preserve">Adresa </w:t>
            </w:r>
          </w:p>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beneficiarului</w:t>
            </w:r>
          </w:p>
        </w:tc>
        <w:tc>
          <w:tcPr>
            <w:tcW w:w="2938"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Destinația</w:t>
            </w:r>
          </w:p>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 xml:space="preserve"> plății</w:t>
            </w:r>
          </w:p>
        </w:tc>
        <w:tc>
          <w:tcPr>
            <w:tcW w:w="1314"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Suma pentru plată (mii lei)</w:t>
            </w:r>
          </w:p>
        </w:tc>
      </w:tr>
      <w:tr w:rsidR="00163201" w:rsidRPr="00163201" w:rsidTr="00163201">
        <w:tc>
          <w:tcPr>
            <w:tcW w:w="500"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1</w:t>
            </w:r>
          </w:p>
        </w:tc>
        <w:tc>
          <w:tcPr>
            <w:tcW w:w="2047"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2</w:t>
            </w:r>
          </w:p>
        </w:tc>
        <w:tc>
          <w:tcPr>
            <w:tcW w:w="992"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3</w:t>
            </w:r>
          </w:p>
        </w:tc>
        <w:tc>
          <w:tcPr>
            <w:tcW w:w="2552"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4</w:t>
            </w:r>
          </w:p>
        </w:tc>
        <w:tc>
          <w:tcPr>
            <w:tcW w:w="2938"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5</w:t>
            </w:r>
          </w:p>
        </w:tc>
        <w:tc>
          <w:tcPr>
            <w:tcW w:w="1314" w:type="dxa"/>
          </w:tcPr>
          <w:p w:rsidR="00163201" w:rsidRPr="00163201" w:rsidRDefault="00163201" w:rsidP="0016320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b/>
                <w:sz w:val="20"/>
                <w:szCs w:val="20"/>
                <w:lang w:val="ro-MD" w:eastAsia="ro-RO"/>
              </w:rPr>
              <w:t>6</w:t>
            </w:r>
          </w:p>
        </w:tc>
      </w:tr>
      <w:tr w:rsidR="00163201" w:rsidRPr="00163201" w:rsidTr="00163201">
        <w:tc>
          <w:tcPr>
            <w:tcW w:w="500" w:type="dxa"/>
          </w:tcPr>
          <w:p w:rsidR="00163201" w:rsidRPr="00163201" w:rsidRDefault="00163201" w:rsidP="00E81EF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sz w:val="24"/>
                <w:szCs w:val="24"/>
                <w:lang w:val="ro-MD" w:eastAsia="ru-RU"/>
              </w:rPr>
              <w:t>1</w:t>
            </w:r>
          </w:p>
        </w:tc>
        <w:tc>
          <w:tcPr>
            <w:tcW w:w="2047" w:type="dxa"/>
          </w:tcPr>
          <w:p w:rsidR="00163201" w:rsidRPr="00163201" w:rsidRDefault="00163201" w:rsidP="00163201">
            <w:pPr>
              <w:autoSpaceDE w:val="0"/>
              <w:autoSpaceDN w:val="0"/>
              <w:adjustRightInd w:val="0"/>
              <w:rPr>
                <w:rFonts w:ascii="Times New Roman" w:eastAsia="Times New Roman" w:hAnsi="Times New Roman" w:cs="Times New Roman"/>
                <w:sz w:val="24"/>
                <w:szCs w:val="24"/>
                <w:lang w:val="ro-MD" w:eastAsia="ro-RO"/>
              </w:rPr>
            </w:pPr>
          </w:p>
        </w:tc>
        <w:tc>
          <w:tcPr>
            <w:tcW w:w="992" w:type="dxa"/>
          </w:tcPr>
          <w:p w:rsidR="00163201" w:rsidRPr="00163201" w:rsidRDefault="00163201" w:rsidP="00163201">
            <w:pPr>
              <w:autoSpaceDE w:val="0"/>
              <w:autoSpaceDN w:val="0"/>
              <w:adjustRightInd w:val="0"/>
              <w:jc w:val="center"/>
              <w:rPr>
                <w:rFonts w:ascii="Times New Roman" w:eastAsia="Times New Roman" w:hAnsi="Times New Roman" w:cs="Times New Roman"/>
                <w:sz w:val="24"/>
                <w:szCs w:val="24"/>
                <w:lang w:val="ro-MD" w:eastAsia="ro-RO"/>
              </w:rPr>
            </w:pPr>
            <w:r w:rsidRPr="00163201">
              <w:rPr>
                <w:rFonts w:ascii="Times New Roman" w:eastAsia="Times New Roman" w:hAnsi="Times New Roman" w:cs="Times New Roman"/>
                <w:sz w:val="24"/>
                <w:szCs w:val="24"/>
                <w:lang w:val="ro-MD" w:eastAsia="ro-RO"/>
              </w:rPr>
              <w:t>1950</w:t>
            </w:r>
          </w:p>
        </w:tc>
        <w:tc>
          <w:tcPr>
            <w:tcW w:w="2552" w:type="dxa"/>
          </w:tcPr>
          <w:p w:rsidR="00163201" w:rsidRPr="00163201" w:rsidRDefault="00163201" w:rsidP="00E81EF1">
            <w:pPr>
              <w:autoSpaceDE w:val="0"/>
              <w:autoSpaceDN w:val="0"/>
              <w:adjustRightInd w:val="0"/>
              <w:rPr>
                <w:rFonts w:ascii="Times New Roman" w:eastAsia="Times New Roman" w:hAnsi="Times New Roman" w:cs="Times New Roman"/>
                <w:sz w:val="24"/>
                <w:szCs w:val="24"/>
                <w:lang w:val="ro-MD" w:eastAsia="ro-RO"/>
              </w:rPr>
            </w:pPr>
            <w:r w:rsidRPr="00163201">
              <w:rPr>
                <w:rFonts w:ascii="Times New Roman" w:eastAsia="Times New Roman" w:hAnsi="Times New Roman" w:cs="Times New Roman"/>
                <w:sz w:val="24"/>
                <w:szCs w:val="24"/>
                <w:lang w:val="ro-MD" w:eastAsia="ro-RO"/>
              </w:rPr>
              <w:t>s.Pașcani</w:t>
            </w:r>
          </w:p>
        </w:tc>
        <w:tc>
          <w:tcPr>
            <w:tcW w:w="2938" w:type="dxa"/>
          </w:tcPr>
          <w:p w:rsidR="00163201" w:rsidRPr="00163201" w:rsidRDefault="00163201" w:rsidP="00E81EF1">
            <w:pPr>
              <w:autoSpaceDE w:val="0"/>
              <w:autoSpaceDN w:val="0"/>
              <w:adjustRightInd w:val="0"/>
              <w:rPr>
                <w:rFonts w:ascii="Times New Roman" w:eastAsia="Times New Roman" w:hAnsi="Times New Roman" w:cs="Times New Roman"/>
                <w:sz w:val="24"/>
                <w:szCs w:val="24"/>
                <w:lang w:val="ro-MD" w:eastAsia="ro-RO"/>
              </w:rPr>
            </w:pPr>
            <w:r w:rsidRPr="00163201">
              <w:rPr>
                <w:rFonts w:ascii="Times New Roman" w:hAnsi="Times New Roman" w:cs="Times New Roman"/>
                <w:sz w:val="24"/>
                <w:szCs w:val="24"/>
                <w:lang w:val="ro-MD"/>
              </w:rPr>
              <w:t>Ajutor material pentru tratament</w:t>
            </w:r>
          </w:p>
        </w:tc>
        <w:tc>
          <w:tcPr>
            <w:tcW w:w="1314" w:type="dxa"/>
          </w:tcPr>
          <w:p w:rsidR="00163201" w:rsidRPr="00163201" w:rsidRDefault="00163201" w:rsidP="00163201">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5,0</w:t>
            </w:r>
          </w:p>
        </w:tc>
      </w:tr>
      <w:tr w:rsidR="00163201" w:rsidRPr="00163201" w:rsidTr="00163201">
        <w:tc>
          <w:tcPr>
            <w:tcW w:w="500" w:type="dxa"/>
          </w:tcPr>
          <w:p w:rsidR="00163201" w:rsidRPr="00163201" w:rsidRDefault="00163201" w:rsidP="00E81EF1">
            <w:pPr>
              <w:autoSpaceDE w:val="0"/>
              <w:autoSpaceDN w:val="0"/>
              <w:adjustRightInd w:val="0"/>
              <w:jc w:val="center"/>
              <w:rPr>
                <w:rFonts w:ascii="Times New Roman" w:eastAsia="Times New Roman" w:hAnsi="Times New Roman" w:cs="Times New Roman"/>
                <w:b/>
                <w:sz w:val="20"/>
                <w:szCs w:val="20"/>
                <w:lang w:val="ro-MD" w:eastAsia="ro-RO"/>
              </w:rPr>
            </w:pPr>
            <w:r w:rsidRPr="00163201">
              <w:rPr>
                <w:rFonts w:ascii="Times New Roman" w:eastAsia="Times New Roman" w:hAnsi="Times New Roman" w:cs="Times New Roman"/>
                <w:sz w:val="24"/>
                <w:szCs w:val="24"/>
                <w:lang w:val="ro-MD" w:eastAsia="ru-RU"/>
              </w:rPr>
              <w:t>2</w:t>
            </w:r>
          </w:p>
        </w:tc>
        <w:tc>
          <w:tcPr>
            <w:tcW w:w="2047" w:type="dxa"/>
          </w:tcPr>
          <w:p w:rsidR="00163201" w:rsidRPr="00163201" w:rsidRDefault="00163201" w:rsidP="00163201">
            <w:pPr>
              <w:autoSpaceDE w:val="0"/>
              <w:autoSpaceDN w:val="0"/>
              <w:adjustRightInd w:val="0"/>
              <w:rPr>
                <w:rFonts w:ascii="Times New Roman" w:eastAsia="Times New Roman" w:hAnsi="Times New Roman" w:cs="Times New Roman"/>
                <w:sz w:val="24"/>
                <w:szCs w:val="24"/>
                <w:lang w:val="ro-MD" w:eastAsia="ro-RO"/>
              </w:rPr>
            </w:pPr>
          </w:p>
        </w:tc>
        <w:tc>
          <w:tcPr>
            <w:tcW w:w="992" w:type="dxa"/>
          </w:tcPr>
          <w:p w:rsidR="00163201" w:rsidRPr="00163201" w:rsidRDefault="00163201" w:rsidP="00163201">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1988</w:t>
            </w:r>
          </w:p>
        </w:tc>
        <w:tc>
          <w:tcPr>
            <w:tcW w:w="2552" w:type="dxa"/>
          </w:tcPr>
          <w:p w:rsidR="00163201" w:rsidRPr="00163201" w:rsidRDefault="00163201" w:rsidP="00E81EF1">
            <w:pPr>
              <w:autoSpaceDE w:val="0"/>
              <w:autoSpaceDN w:val="0"/>
              <w:adjustRightInd w:val="0"/>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s.Caracui</w:t>
            </w:r>
          </w:p>
        </w:tc>
        <w:tc>
          <w:tcPr>
            <w:tcW w:w="2938" w:type="dxa"/>
          </w:tcPr>
          <w:p w:rsidR="00163201" w:rsidRPr="00163201" w:rsidRDefault="005D47E4" w:rsidP="005D47E4">
            <w:pPr>
              <w:autoSpaceDE w:val="0"/>
              <w:autoSpaceDN w:val="0"/>
              <w:adjustRightInd w:val="0"/>
              <w:rPr>
                <w:rFonts w:ascii="Times New Roman" w:eastAsia="Times New Roman" w:hAnsi="Times New Roman" w:cs="Times New Roman"/>
                <w:sz w:val="24"/>
                <w:szCs w:val="24"/>
                <w:lang w:val="ro-MD" w:eastAsia="ro-RO"/>
              </w:rPr>
            </w:pPr>
            <w:r w:rsidRPr="00163201">
              <w:rPr>
                <w:rFonts w:ascii="Times New Roman" w:hAnsi="Times New Roman" w:cs="Times New Roman"/>
                <w:sz w:val="24"/>
                <w:szCs w:val="24"/>
                <w:lang w:val="ro-MD"/>
              </w:rPr>
              <w:t xml:space="preserve">Ajutor material </w:t>
            </w:r>
            <w:r>
              <w:rPr>
                <w:rFonts w:ascii="Times New Roman" w:hAnsi="Times New Roman" w:cs="Times New Roman"/>
                <w:sz w:val="24"/>
                <w:szCs w:val="24"/>
                <w:lang w:val="ro-MD"/>
              </w:rPr>
              <w:t xml:space="preserve">pentru acoperirea cheltuielilor în rezultatul incendiului din data de </w:t>
            </w:r>
            <w:r w:rsidR="00163201">
              <w:rPr>
                <w:rFonts w:ascii="Times New Roman" w:eastAsia="Times New Roman" w:hAnsi="Times New Roman" w:cs="Times New Roman"/>
                <w:sz w:val="24"/>
                <w:szCs w:val="24"/>
                <w:lang w:val="ro-MD" w:eastAsia="ro-RO"/>
              </w:rPr>
              <w:t>16.06.2025</w:t>
            </w:r>
          </w:p>
        </w:tc>
        <w:tc>
          <w:tcPr>
            <w:tcW w:w="1314" w:type="dxa"/>
          </w:tcPr>
          <w:p w:rsidR="00163201" w:rsidRPr="00163201" w:rsidRDefault="00996672" w:rsidP="00163201">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15,0</w:t>
            </w:r>
          </w:p>
        </w:tc>
      </w:tr>
      <w:tr w:rsidR="00996672" w:rsidRPr="00163201" w:rsidTr="00163201">
        <w:tc>
          <w:tcPr>
            <w:tcW w:w="500" w:type="dxa"/>
          </w:tcPr>
          <w:p w:rsidR="00996672" w:rsidRPr="00163201" w:rsidRDefault="00996672" w:rsidP="00E81EF1">
            <w:pPr>
              <w:autoSpaceDE w:val="0"/>
              <w:autoSpaceDN w:val="0"/>
              <w:adjustRightInd w:val="0"/>
              <w:jc w:val="center"/>
              <w:rPr>
                <w:rFonts w:ascii="Times New Roman" w:eastAsia="Times New Roman" w:hAnsi="Times New Roman" w:cs="Times New Roman"/>
                <w:sz w:val="24"/>
                <w:szCs w:val="24"/>
                <w:lang w:val="ro-MD" w:eastAsia="ro-RO"/>
              </w:rPr>
            </w:pPr>
            <w:r w:rsidRPr="00163201">
              <w:rPr>
                <w:rFonts w:ascii="Times New Roman" w:eastAsia="Times New Roman" w:hAnsi="Times New Roman" w:cs="Times New Roman"/>
                <w:sz w:val="24"/>
                <w:szCs w:val="24"/>
                <w:lang w:val="ro-MD" w:eastAsia="ro-RO"/>
              </w:rPr>
              <w:t>3</w:t>
            </w:r>
          </w:p>
        </w:tc>
        <w:tc>
          <w:tcPr>
            <w:tcW w:w="2047" w:type="dxa"/>
          </w:tcPr>
          <w:p w:rsidR="00996672" w:rsidRPr="00163201" w:rsidRDefault="00996672" w:rsidP="00996672">
            <w:pPr>
              <w:autoSpaceDE w:val="0"/>
              <w:autoSpaceDN w:val="0"/>
              <w:adjustRightInd w:val="0"/>
              <w:rPr>
                <w:rFonts w:ascii="Times New Roman" w:eastAsia="Times New Roman" w:hAnsi="Times New Roman" w:cs="Times New Roman"/>
                <w:sz w:val="24"/>
                <w:szCs w:val="24"/>
                <w:lang w:val="ro-MD" w:eastAsia="ro-RO"/>
              </w:rPr>
            </w:pPr>
          </w:p>
        </w:tc>
        <w:tc>
          <w:tcPr>
            <w:tcW w:w="992"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1970</w:t>
            </w:r>
          </w:p>
        </w:tc>
        <w:tc>
          <w:tcPr>
            <w:tcW w:w="2552" w:type="dxa"/>
          </w:tcPr>
          <w:p w:rsidR="00996672" w:rsidRDefault="00996672" w:rsidP="00996672">
            <w:pPr>
              <w:autoSpaceDE w:val="0"/>
              <w:autoSpaceDN w:val="0"/>
              <w:adjustRightInd w:val="0"/>
              <w:rPr>
                <w:rFonts w:ascii="Times New Roman" w:hAnsi="Times New Roman" w:cs="Times New Roman"/>
                <w:sz w:val="24"/>
                <w:szCs w:val="24"/>
                <w:lang w:val="ro-MD"/>
              </w:rPr>
            </w:pPr>
            <w:r w:rsidRPr="00163201">
              <w:rPr>
                <w:rFonts w:ascii="Times New Roman" w:hAnsi="Times New Roman" w:cs="Times New Roman"/>
                <w:sz w:val="24"/>
                <w:szCs w:val="24"/>
                <w:lang w:val="ro-MD"/>
              </w:rPr>
              <w:t>mun. Hîncești</w:t>
            </w:r>
          </w:p>
          <w:p w:rsidR="00996672" w:rsidRPr="00163201" w:rsidRDefault="00996672" w:rsidP="00A31FE3">
            <w:pPr>
              <w:autoSpaceDE w:val="0"/>
              <w:autoSpaceDN w:val="0"/>
              <w:adjustRightInd w:val="0"/>
              <w:rPr>
                <w:rFonts w:ascii="Times New Roman" w:eastAsia="Times New Roman" w:hAnsi="Times New Roman" w:cs="Times New Roman"/>
                <w:sz w:val="24"/>
                <w:szCs w:val="24"/>
                <w:lang w:val="ro-MD" w:eastAsia="ro-RO"/>
              </w:rPr>
            </w:pPr>
            <w:r w:rsidRPr="00163201">
              <w:rPr>
                <w:rFonts w:ascii="Times New Roman" w:hAnsi="Times New Roman" w:cs="Times New Roman"/>
                <w:sz w:val="24"/>
                <w:szCs w:val="24"/>
                <w:lang w:val="ro-MD"/>
              </w:rPr>
              <w:t xml:space="preserve"> </w:t>
            </w:r>
          </w:p>
        </w:tc>
        <w:tc>
          <w:tcPr>
            <w:tcW w:w="2938" w:type="dxa"/>
          </w:tcPr>
          <w:p w:rsidR="00996672" w:rsidRPr="00163201" w:rsidRDefault="00996672" w:rsidP="00E81EF1">
            <w:pPr>
              <w:autoSpaceDE w:val="0"/>
              <w:autoSpaceDN w:val="0"/>
              <w:adjustRightInd w:val="0"/>
              <w:rPr>
                <w:rFonts w:ascii="Times New Roman" w:eastAsia="Times New Roman" w:hAnsi="Times New Roman" w:cs="Times New Roman"/>
                <w:sz w:val="24"/>
                <w:szCs w:val="24"/>
                <w:lang w:val="ro-MD" w:eastAsia="ro-RO"/>
              </w:rPr>
            </w:pPr>
            <w:r w:rsidRPr="00163201">
              <w:rPr>
                <w:rFonts w:ascii="Times New Roman" w:hAnsi="Times New Roman" w:cs="Times New Roman"/>
                <w:sz w:val="24"/>
                <w:szCs w:val="24"/>
                <w:lang w:val="ro-MD"/>
              </w:rPr>
              <w:t>Ajutor material pentru tratament</w:t>
            </w:r>
          </w:p>
        </w:tc>
        <w:tc>
          <w:tcPr>
            <w:tcW w:w="1314"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3,0</w:t>
            </w:r>
          </w:p>
        </w:tc>
      </w:tr>
      <w:tr w:rsidR="00996672" w:rsidRPr="00163201" w:rsidTr="00163201">
        <w:tc>
          <w:tcPr>
            <w:tcW w:w="500"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sidRPr="00163201">
              <w:rPr>
                <w:rFonts w:ascii="Times New Roman" w:eastAsia="Times New Roman" w:hAnsi="Times New Roman" w:cs="Times New Roman"/>
                <w:sz w:val="24"/>
                <w:szCs w:val="24"/>
                <w:lang w:val="ro-MD" w:eastAsia="ro-RO"/>
              </w:rPr>
              <w:t>4</w:t>
            </w:r>
          </w:p>
        </w:tc>
        <w:tc>
          <w:tcPr>
            <w:tcW w:w="2047" w:type="dxa"/>
          </w:tcPr>
          <w:p w:rsidR="00996672" w:rsidRPr="00163201" w:rsidRDefault="00996672" w:rsidP="00996672">
            <w:pPr>
              <w:autoSpaceDE w:val="0"/>
              <w:autoSpaceDN w:val="0"/>
              <w:adjustRightInd w:val="0"/>
              <w:rPr>
                <w:rFonts w:ascii="Times New Roman" w:eastAsia="Times New Roman" w:hAnsi="Times New Roman" w:cs="Times New Roman"/>
                <w:sz w:val="24"/>
                <w:szCs w:val="24"/>
                <w:lang w:val="ro-MD" w:eastAsia="ro-RO"/>
              </w:rPr>
            </w:pPr>
          </w:p>
        </w:tc>
        <w:tc>
          <w:tcPr>
            <w:tcW w:w="992"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1969</w:t>
            </w:r>
          </w:p>
        </w:tc>
        <w:tc>
          <w:tcPr>
            <w:tcW w:w="2552" w:type="dxa"/>
          </w:tcPr>
          <w:p w:rsidR="00996672" w:rsidRPr="00163201" w:rsidRDefault="00996672" w:rsidP="00996672">
            <w:pPr>
              <w:autoSpaceDE w:val="0"/>
              <w:autoSpaceDN w:val="0"/>
              <w:adjustRightInd w:val="0"/>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s.Pogănești</w:t>
            </w:r>
          </w:p>
        </w:tc>
        <w:tc>
          <w:tcPr>
            <w:tcW w:w="2938" w:type="dxa"/>
          </w:tcPr>
          <w:p w:rsidR="00996672" w:rsidRPr="00163201" w:rsidRDefault="00996672" w:rsidP="00996672">
            <w:pPr>
              <w:rPr>
                <w:rFonts w:ascii="Times New Roman" w:hAnsi="Times New Roman" w:cs="Times New Roman"/>
                <w:sz w:val="24"/>
                <w:szCs w:val="24"/>
                <w:lang w:val="ro-MD"/>
              </w:rPr>
            </w:pPr>
            <w:r w:rsidRPr="00163201">
              <w:rPr>
                <w:rFonts w:ascii="Times New Roman" w:hAnsi="Times New Roman" w:cs="Times New Roman"/>
                <w:sz w:val="24"/>
                <w:szCs w:val="24"/>
                <w:lang w:val="ro-MD"/>
              </w:rPr>
              <w:t>Ajutor material pentru tratament</w:t>
            </w:r>
          </w:p>
        </w:tc>
        <w:tc>
          <w:tcPr>
            <w:tcW w:w="1314"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5,0</w:t>
            </w:r>
          </w:p>
        </w:tc>
      </w:tr>
      <w:tr w:rsidR="00996672" w:rsidRPr="00163201" w:rsidTr="00163201">
        <w:tc>
          <w:tcPr>
            <w:tcW w:w="500"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sidRPr="00163201">
              <w:rPr>
                <w:rFonts w:ascii="Times New Roman" w:eastAsia="Times New Roman" w:hAnsi="Times New Roman" w:cs="Times New Roman"/>
                <w:lang w:val="ro-MD" w:eastAsia="ru-RU"/>
              </w:rPr>
              <w:t>5</w:t>
            </w:r>
          </w:p>
        </w:tc>
        <w:tc>
          <w:tcPr>
            <w:tcW w:w="2047" w:type="dxa"/>
          </w:tcPr>
          <w:p w:rsidR="00996672" w:rsidRPr="00163201" w:rsidRDefault="00996672" w:rsidP="00996672">
            <w:pPr>
              <w:autoSpaceDE w:val="0"/>
              <w:autoSpaceDN w:val="0"/>
              <w:adjustRightInd w:val="0"/>
              <w:rPr>
                <w:rFonts w:ascii="Times New Roman" w:eastAsia="Times New Roman" w:hAnsi="Times New Roman" w:cs="Times New Roman"/>
                <w:sz w:val="24"/>
                <w:szCs w:val="24"/>
                <w:lang w:val="ro-MD" w:eastAsia="ro-RO"/>
              </w:rPr>
            </w:pPr>
          </w:p>
        </w:tc>
        <w:tc>
          <w:tcPr>
            <w:tcW w:w="992"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1960</w:t>
            </w:r>
          </w:p>
        </w:tc>
        <w:tc>
          <w:tcPr>
            <w:tcW w:w="2552" w:type="dxa"/>
          </w:tcPr>
          <w:p w:rsidR="00996672" w:rsidRPr="00163201" w:rsidRDefault="00996672" w:rsidP="00996672">
            <w:pPr>
              <w:autoSpaceDE w:val="0"/>
              <w:autoSpaceDN w:val="0"/>
              <w:adjustRightInd w:val="0"/>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s.Cioara</w:t>
            </w:r>
          </w:p>
        </w:tc>
        <w:tc>
          <w:tcPr>
            <w:tcW w:w="2938" w:type="dxa"/>
          </w:tcPr>
          <w:p w:rsidR="00996672" w:rsidRPr="00163201" w:rsidRDefault="00996672" w:rsidP="00996672">
            <w:pPr>
              <w:rPr>
                <w:rFonts w:ascii="Times New Roman" w:hAnsi="Times New Roman" w:cs="Times New Roman"/>
                <w:sz w:val="24"/>
                <w:szCs w:val="24"/>
                <w:lang w:val="ro-MD"/>
              </w:rPr>
            </w:pPr>
            <w:r w:rsidRPr="00163201">
              <w:rPr>
                <w:rFonts w:ascii="Times New Roman" w:hAnsi="Times New Roman" w:cs="Times New Roman"/>
                <w:sz w:val="24"/>
                <w:szCs w:val="24"/>
                <w:lang w:val="ro-MD"/>
              </w:rPr>
              <w:t>Ajutor material pentru tratament</w:t>
            </w:r>
          </w:p>
        </w:tc>
        <w:tc>
          <w:tcPr>
            <w:tcW w:w="1314" w:type="dxa"/>
          </w:tcPr>
          <w:p w:rsidR="00996672" w:rsidRPr="00163201" w:rsidRDefault="0074500E" w:rsidP="00996672">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3,0</w:t>
            </w:r>
          </w:p>
        </w:tc>
      </w:tr>
      <w:tr w:rsidR="00996672" w:rsidRPr="00163201" w:rsidTr="00163201">
        <w:tc>
          <w:tcPr>
            <w:tcW w:w="500"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sidRPr="00163201">
              <w:rPr>
                <w:rFonts w:ascii="Times New Roman" w:eastAsia="Times New Roman" w:hAnsi="Times New Roman" w:cs="Times New Roman"/>
                <w:lang w:val="ro-MD" w:eastAsia="ru-RU"/>
              </w:rPr>
              <w:t>6</w:t>
            </w:r>
          </w:p>
        </w:tc>
        <w:tc>
          <w:tcPr>
            <w:tcW w:w="2047" w:type="dxa"/>
          </w:tcPr>
          <w:p w:rsidR="00996672" w:rsidRPr="00163201" w:rsidRDefault="00996672" w:rsidP="00996672">
            <w:pPr>
              <w:rPr>
                <w:rFonts w:ascii="Times New Roman" w:hAnsi="Times New Roman" w:cs="Times New Roman"/>
                <w:sz w:val="24"/>
                <w:szCs w:val="24"/>
                <w:lang w:val="ro-MD"/>
              </w:rPr>
            </w:pPr>
          </w:p>
        </w:tc>
        <w:tc>
          <w:tcPr>
            <w:tcW w:w="992" w:type="dxa"/>
          </w:tcPr>
          <w:p w:rsidR="00996672" w:rsidRPr="00163201" w:rsidRDefault="00996672" w:rsidP="00996672">
            <w:pPr>
              <w:jc w:val="center"/>
              <w:rPr>
                <w:rFonts w:ascii="Times New Roman" w:hAnsi="Times New Roman" w:cs="Times New Roman"/>
                <w:sz w:val="24"/>
                <w:szCs w:val="24"/>
                <w:lang w:val="ro-MD"/>
              </w:rPr>
            </w:pPr>
            <w:r>
              <w:rPr>
                <w:rFonts w:ascii="Times New Roman" w:hAnsi="Times New Roman" w:cs="Times New Roman"/>
                <w:sz w:val="24"/>
                <w:szCs w:val="24"/>
                <w:lang w:val="ro-MD"/>
              </w:rPr>
              <w:t>1994</w:t>
            </w:r>
          </w:p>
        </w:tc>
        <w:tc>
          <w:tcPr>
            <w:tcW w:w="2552" w:type="dxa"/>
          </w:tcPr>
          <w:p w:rsidR="00996672" w:rsidRPr="00163201" w:rsidRDefault="00996672" w:rsidP="00996672">
            <w:pPr>
              <w:autoSpaceDE w:val="0"/>
              <w:autoSpaceDN w:val="0"/>
              <w:adjustRightInd w:val="0"/>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s.Pogănești</w:t>
            </w:r>
          </w:p>
        </w:tc>
        <w:tc>
          <w:tcPr>
            <w:tcW w:w="2938" w:type="dxa"/>
          </w:tcPr>
          <w:p w:rsidR="00996672" w:rsidRPr="00163201" w:rsidRDefault="00996672" w:rsidP="00996672">
            <w:pPr>
              <w:rPr>
                <w:rFonts w:ascii="Times New Roman" w:hAnsi="Times New Roman" w:cs="Times New Roman"/>
                <w:sz w:val="24"/>
                <w:szCs w:val="24"/>
                <w:lang w:val="ro-MD"/>
              </w:rPr>
            </w:pPr>
            <w:r w:rsidRPr="00163201">
              <w:rPr>
                <w:rFonts w:ascii="Times New Roman" w:hAnsi="Times New Roman" w:cs="Times New Roman"/>
                <w:sz w:val="24"/>
                <w:szCs w:val="24"/>
                <w:lang w:val="ro-MD"/>
              </w:rPr>
              <w:t>Ajutor material pentru tratament</w:t>
            </w:r>
          </w:p>
        </w:tc>
        <w:tc>
          <w:tcPr>
            <w:tcW w:w="1314"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10,0</w:t>
            </w:r>
          </w:p>
        </w:tc>
      </w:tr>
      <w:tr w:rsidR="00996672" w:rsidRPr="00163201" w:rsidTr="00163201">
        <w:tc>
          <w:tcPr>
            <w:tcW w:w="500" w:type="dxa"/>
          </w:tcPr>
          <w:p w:rsidR="00996672" w:rsidRPr="00163201" w:rsidRDefault="00996672" w:rsidP="00996672">
            <w:pPr>
              <w:autoSpaceDE w:val="0"/>
              <w:autoSpaceDN w:val="0"/>
              <w:adjustRightInd w:val="0"/>
              <w:jc w:val="center"/>
              <w:rPr>
                <w:rFonts w:ascii="Times New Roman" w:eastAsia="Times New Roman" w:hAnsi="Times New Roman" w:cs="Times New Roman"/>
                <w:sz w:val="24"/>
                <w:szCs w:val="24"/>
                <w:lang w:val="ro-MD" w:eastAsia="ro-RO"/>
              </w:rPr>
            </w:pPr>
            <w:r w:rsidRPr="00163201">
              <w:rPr>
                <w:rFonts w:ascii="Times New Roman" w:eastAsia="Times New Roman" w:hAnsi="Times New Roman" w:cs="Times New Roman"/>
                <w:lang w:val="ro-MD" w:eastAsia="ru-RU"/>
              </w:rPr>
              <w:t>7</w:t>
            </w:r>
          </w:p>
        </w:tc>
        <w:tc>
          <w:tcPr>
            <w:tcW w:w="2047" w:type="dxa"/>
          </w:tcPr>
          <w:p w:rsidR="00996672" w:rsidRPr="00163201" w:rsidRDefault="00996672" w:rsidP="00996672">
            <w:pPr>
              <w:rPr>
                <w:rFonts w:ascii="Times New Roman" w:hAnsi="Times New Roman" w:cs="Times New Roman"/>
                <w:sz w:val="24"/>
                <w:szCs w:val="24"/>
                <w:lang w:val="ro-MD"/>
              </w:rPr>
            </w:pPr>
          </w:p>
        </w:tc>
        <w:tc>
          <w:tcPr>
            <w:tcW w:w="992" w:type="dxa"/>
          </w:tcPr>
          <w:p w:rsidR="00996672" w:rsidRPr="00163201" w:rsidRDefault="00996672" w:rsidP="00996672">
            <w:pPr>
              <w:jc w:val="center"/>
              <w:rPr>
                <w:rFonts w:ascii="Times New Roman" w:hAnsi="Times New Roman" w:cs="Times New Roman"/>
                <w:sz w:val="24"/>
                <w:szCs w:val="24"/>
                <w:lang w:val="ro-MD"/>
              </w:rPr>
            </w:pPr>
            <w:r>
              <w:rPr>
                <w:rFonts w:ascii="Times New Roman" w:hAnsi="Times New Roman" w:cs="Times New Roman"/>
                <w:sz w:val="24"/>
                <w:szCs w:val="24"/>
                <w:lang w:val="ro-MD"/>
              </w:rPr>
              <w:t>1957</w:t>
            </w:r>
          </w:p>
        </w:tc>
        <w:tc>
          <w:tcPr>
            <w:tcW w:w="2552" w:type="dxa"/>
          </w:tcPr>
          <w:p w:rsidR="00996672" w:rsidRPr="00163201" w:rsidRDefault="00996672" w:rsidP="00A31FE3">
            <w:pPr>
              <w:rPr>
                <w:rFonts w:ascii="Times New Roman" w:hAnsi="Times New Roman" w:cs="Times New Roman"/>
                <w:sz w:val="24"/>
                <w:szCs w:val="24"/>
                <w:lang w:val="ro-MD"/>
              </w:rPr>
            </w:pPr>
            <w:r w:rsidRPr="00163201">
              <w:rPr>
                <w:rFonts w:ascii="Times New Roman" w:hAnsi="Times New Roman" w:cs="Times New Roman"/>
                <w:sz w:val="24"/>
                <w:szCs w:val="24"/>
                <w:lang w:val="ro-MD"/>
              </w:rPr>
              <w:t xml:space="preserve">mun. Hâncești </w:t>
            </w:r>
          </w:p>
        </w:tc>
        <w:tc>
          <w:tcPr>
            <w:tcW w:w="2938" w:type="dxa"/>
          </w:tcPr>
          <w:p w:rsidR="00996672" w:rsidRPr="00163201" w:rsidRDefault="00995896" w:rsidP="00996672">
            <w:pPr>
              <w:rPr>
                <w:rFonts w:ascii="Times New Roman" w:hAnsi="Times New Roman" w:cs="Times New Roman"/>
                <w:color w:val="FF0000"/>
                <w:sz w:val="24"/>
                <w:szCs w:val="24"/>
                <w:lang w:val="ro-MD"/>
              </w:rPr>
            </w:pPr>
            <w:r w:rsidRPr="00163201">
              <w:rPr>
                <w:rFonts w:ascii="Times New Roman" w:hAnsi="Times New Roman" w:cs="Times New Roman"/>
                <w:sz w:val="24"/>
                <w:szCs w:val="24"/>
                <w:lang w:val="ro-MD"/>
              </w:rPr>
              <w:t>Ajutor material pentru tratament</w:t>
            </w:r>
          </w:p>
        </w:tc>
        <w:tc>
          <w:tcPr>
            <w:tcW w:w="1314" w:type="dxa"/>
          </w:tcPr>
          <w:p w:rsidR="00996672" w:rsidRPr="00163201" w:rsidRDefault="00995896" w:rsidP="00996672">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2,0</w:t>
            </w:r>
          </w:p>
        </w:tc>
      </w:tr>
      <w:tr w:rsidR="00047993" w:rsidRPr="00163201" w:rsidTr="00163201">
        <w:trPr>
          <w:trHeight w:val="329"/>
        </w:trPr>
        <w:tc>
          <w:tcPr>
            <w:tcW w:w="500" w:type="dxa"/>
          </w:tcPr>
          <w:p w:rsidR="00047993" w:rsidRPr="00163201" w:rsidRDefault="00047993" w:rsidP="00047993">
            <w:pPr>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8</w:t>
            </w:r>
          </w:p>
        </w:tc>
        <w:tc>
          <w:tcPr>
            <w:tcW w:w="2047" w:type="dxa"/>
          </w:tcPr>
          <w:p w:rsidR="00047993" w:rsidRPr="00163201" w:rsidRDefault="00047993" w:rsidP="00047993">
            <w:pPr>
              <w:rPr>
                <w:rFonts w:ascii="Times New Roman" w:hAnsi="Times New Roman" w:cs="Times New Roman"/>
                <w:sz w:val="24"/>
                <w:szCs w:val="24"/>
                <w:lang w:val="ro-MD"/>
              </w:rPr>
            </w:pPr>
          </w:p>
        </w:tc>
        <w:tc>
          <w:tcPr>
            <w:tcW w:w="992" w:type="dxa"/>
          </w:tcPr>
          <w:p w:rsidR="00047993" w:rsidRPr="00163201" w:rsidRDefault="00047993" w:rsidP="00047993">
            <w:pPr>
              <w:jc w:val="center"/>
              <w:rPr>
                <w:rFonts w:ascii="Times New Roman" w:hAnsi="Times New Roman" w:cs="Times New Roman"/>
                <w:sz w:val="24"/>
                <w:szCs w:val="24"/>
                <w:lang w:val="ro-MD"/>
              </w:rPr>
            </w:pPr>
            <w:r>
              <w:rPr>
                <w:rFonts w:ascii="Times New Roman" w:hAnsi="Times New Roman" w:cs="Times New Roman"/>
                <w:sz w:val="24"/>
                <w:szCs w:val="24"/>
                <w:lang w:val="ro-MD"/>
              </w:rPr>
              <w:t>1970</w:t>
            </w:r>
          </w:p>
        </w:tc>
        <w:tc>
          <w:tcPr>
            <w:tcW w:w="2552" w:type="dxa"/>
          </w:tcPr>
          <w:p w:rsidR="00047993" w:rsidRPr="00163201" w:rsidRDefault="00047993" w:rsidP="00A31FE3">
            <w:pPr>
              <w:rPr>
                <w:rFonts w:ascii="Times New Roman" w:hAnsi="Times New Roman" w:cs="Times New Roman"/>
                <w:sz w:val="24"/>
                <w:szCs w:val="24"/>
                <w:lang w:val="ro-MD"/>
              </w:rPr>
            </w:pPr>
            <w:r w:rsidRPr="00163201">
              <w:rPr>
                <w:rFonts w:ascii="Times New Roman" w:hAnsi="Times New Roman" w:cs="Times New Roman"/>
                <w:sz w:val="24"/>
                <w:szCs w:val="24"/>
                <w:lang w:val="ro-MD"/>
              </w:rPr>
              <w:t xml:space="preserve">mun. Hâncești </w:t>
            </w:r>
          </w:p>
        </w:tc>
        <w:tc>
          <w:tcPr>
            <w:tcW w:w="2938" w:type="dxa"/>
          </w:tcPr>
          <w:p w:rsidR="00047993" w:rsidRPr="00163201" w:rsidRDefault="00047993" w:rsidP="00047993">
            <w:pPr>
              <w:rPr>
                <w:rFonts w:ascii="Times New Roman" w:hAnsi="Times New Roman" w:cs="Times New Roman"/>
                <w:color w:val="FF0000"/>
                <w:sz w:val="24"/>
                <w:szCs w:val="24"/>
                <w:lang w:val="ro-MD"/>
              </w:rPr>
            </w:pPr>
            <w:r w:rsidRPr="00163201">
              <w:rPr>
                <w:rFonts w:ascii="Times New Roman" w:hAnsi="Times New Roman" w:cs="Times New Roman"/>
                <w:sz w:val="24"/>
                <w:szCs w:val="24"/>
                <w:lang w:val="ro-MD"/>
              </w:rPr>
              <w:t>Ajutor material pentru tratament</w:t>
            </w:r>
          </w:p>
        </w:tc>
        <w:tc>
          <w:tcPr>
            <w:tcW w:w="1314" w:type="dxa"/>
          </w:tcPr>
          <w:p w:rsidR="00047993" w:rsidRPr="00163201" w:rsidRDefault="00047993" w:rsidP="00047993">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5,0</w:t>
            </w:r>
          </w:p>
        </w:tc>
      </w:tr>
      <w:tr w:rsidR="00047993" w:rsidRPr="00163201" w:rsidTr="00163201">
        <w:tc>
          <w:tcPr>
            <w:tcW w:w="500" w:type="dxa"/>
          </w:tcPr>
          <w:p w:rsidR="00047993" w:rsidRPr="00163201" w:rsidRDefault="00047993" w:rsidP="00047993">
            <w:pPr>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9</w:t>
            </w:r>
          </w:p>
        </w:tc>
        <w:tc>
          <w:tcPr>
            <w:tcW w:w="2047" w:type="dxa"/>
          </w:tcPr>
          <w:p w:rsidR="00047993" w:rsidRPr="00163201" w:rsidRDefault="00047993" w:rsidP="00047993">
            <w:pPr>
              <w:rPr>
                <w:rFonts w:ascii="Times New Roman" w:hAnsi="Times New Roman" w:cs="Times New Roman"/>
                <w:sz w:val="24"/>
                <w:szCs w:val="24"/>
                <w:lang w:val="ro-MD"/>
              </w:rPr>
            </w:pPr>
          </w:p>
        </w:tc>
        <w:tc>
          <w:tcPr>
            <w:tcW w:w="992" w:type="dxa"/>
          </w:tcPr>
          <w:p w:rsidR="00047993" w:rsidRPr="00163201" w:rsidRDefault="00047993" w:rsidP="00047993">
            <w:pPr>
              <w:rPr>
                <w:rFonts w:ascii="Times New Roman" w:hAnsi="Times New Roman" w:cs="Times New Roman"/>
                <w:sz w:val="24"/>
                <w:szCs w:val="24"/>
                <w:lang w:val="ro-MD"/>
              </w:rPr>
            </w:pPr>
            <w:r>
              <w:rPr>
                <w:rFonts w:ascii="Times New Roman" w:hAnsi="Times New Roman" w:cs="Times New Roman"/>
                <w:sz w:val="24"/>
                <w:szCs w:val="24"/>
                <w:lang w:val="ro-MD"/>
              </w:rPr>
              <w:t>1954</w:t>
            </w:r>
          </w:p>
        </w:tc>
        <w:tc>
          <w:tcPr>
            <w:tcW w:w="2552" w:type="dxa"/>
          </w:tcPr>
          <w:p w:rsidR="00047993" w:rsidRPr="00163201" w:rsidRDefault="00047993" w:rsidP="00047993">
            <w:pPr>
              <w:rPr>
                <w:rFonts w:ascii="Times New Roman" w:hAnsi="Times New Roman" w:cs="Times New Roman"/>
                <w:sz w:val="24"/>
                <w:szCs w:val="24"/>
                <w:lang w:val="ro-MD"/>
              </w:rPr>
            </w:pPr>
            <w:r>
              <w:rPr>
                <w:rFonts w:ascii="Times New Roman" w:hAnsi="Times New Roman" w:cs="Times New Roman"/>
                <w:sz w:val="24"/>
                <w:szCs w:val="24"/>
                <w:lang w:val="ro-MD"/>
              </w:rPr>
              <w:t>s.Mirești</w:t>
            </w:r>
          </w:p>
        </w:tc>
        <w:tc>
          <w:tcPr>
            <w:tcW w:w="2938" w:type="dxa"/>
          </w:tcPr>
          <w:p w:rsidR="00047993" w:rsidRPr="00163201" w:rsidRDefault="00047993" w:rsidP="00047993">
            <w:pPr>
              <w:rPr>
                <w:rFonts w:ascii="Times New Roman" w:hAnsi="Times New Roman" w:cs="Times New Roman"/>
                <w:color w:val="FF0000"/>
                <w:sz w:val="24"/>
                <w:szCs w:val="24"/>
                <w:lang w:val="ro-MD"/>
              </w:rPr>
            </w:pPr>
            <w:r w:rsidRPr="00163201">
              <w:rPr>
                <w:rFonts w:ascii="Times New Roman" w:hAnsi="Times New Roman" w:cs="Times New Roman"/>
                <w:sz w:val="24"/>
                <w:szCs w:val="24"/>
                <w:lang w:val="ro-MD"/>
              </w:rPr>
              <w:t>Ajutor material pentru tratament</w:t>
            </w:r>
          </w:p>
        </w:tc>
        <w:tc>
          <w:tcPr>
            <w:tcW w:w="1314" w:type="dxa"/>
          </w:tcPr>
          <w:p w:rsidR="00047993" w:rsidRPr="00163201" w:rsidRDefault="00047993" w:rsidP="00047993">
            <w:pPr>
              <w:autoSpaceDE w:val="0"/>
              <w:autoSpaceDN w:val="0"/>
              <w:adjustRightInd w:val="0"/>
              <w:jc w:val="center"/>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1,0</w:t>
            </w:r>
          </w:p>
        </w:tc>
      </w:tr>
      <w:tr w:rsidR="00EA32EB" w:rsidRPr="00163201" w:rsidTr="00163201">
        <w:tc>
          <w:tcPr>
            <w:tcW w:w="500" w:type="dxa"/>
          </w:tcPr>
          <w:p w:rsidR="00EA32EB" w:rsidRPr="00163201" w:rsidRDefault="00EA32EB" w:rsidP="00EA32EB">
            <w:pPr>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10</w:t>
            </w:r>
          </w:p>
        </w:tc>
        <w:tc>
          <w:tcPr>
            <w:tcW w:w="2047" w:type="dxa"/>
          </w:tcPr>
          <w:p w:rsidR="00EA32EB" w:rsidRPr="00163201" w:rsidRDefault="00EA32EB" w:rsidP="00EA32EB">
            <w:pPr>
              <w:rPr>
                <w:rFonts w:ascii="Times New Roman" w:hAnsi="Times New Roman" w:cs="Times New Roman"/>
                <w:sz w:val="24"/>
                <w:szCs w:val="24"/>
                <w:lang w:val="ro-MD"/>
              </w:rPr>
            </w:pPr>
          </w:p>
        </w:tc>
        <w:tc>
          <w:tcPr>
            <w:tcW w:w="992" w:type="dxa"/>
          </w:tcPr>
          <w:p w:rsidR="00EA32EB" w:rsidRPr="00163201" w:rsidRDefault="00EA32EB" w:rsidP="00EA32EB">
            <w:pPr>
              <w:rPr>
                <w:rFonts w:ascii="Times New Roman" w:hAnsi="Times New Roman" w:cs="Times New Roman"/>
                <w:sz w:val="24"/>
                <w:szCs w:val="24"/>
                <w:lang w:val="ro-MD"/>
              </w:rPr>
            </w:pPr>
            <w:r>
              <w:rPr>
                <w:rFonts w:ascii="Times New Roman" w:hAnsi="Times New Roman" w:cs="Times New Roman"/>
                <w:sz w:val="24"/>
                <w:szCs w:val="24"/>
                <w:lang w:val="ro-MD"/>
              </w:rPr>
              <w:t>1954</w:t>
            </w:r>
          </w:p>
        </w:tc>
        <w:tc>
          <w:tcPr>
            <w:tcW w:w="2552" w:type="dxa"/>
          </w:tcPr>
          <w:p w:rsidR="00EA32EB" w:rsidRPr="00163201" w:rsidRDefault="00EA32EB" w:rsidP="00E81EF1">
            <w:pPr>
              <w:autoSpaceDE w:val="0"/>
              <w:autoSpaceDN w:val="0"/>
              <w:adjustRightInd w:val="0"/>
              <w:rPr>
                <w:rFonts w:ascii="Times New Roman" w:eastAsia="Times New Roman" w:hAnsi="Times New Roman" w:cs="Times New Roman"/>
                <w:sz w:val="24"/>
                <w:szCs w:val="24"/>
                <w:lang w:val="ro-MD" w:eastAsia="ro-RO"/>
              </w:rPr>
            </w:pPr>
            <w:r w:rsidRPr="00163201">
              <w:rPr>
                <w:rFonts w:ascii="Times New Roman" w:eastAsia="Times New Roman" w:hAnsi="Times New Roman" w:cs="Times New Roman"/>
                <w:sz w:val="24"/>
                <w:szCs w:val="24"/>
                <w:lang w:val="ro-MD" w:eastAsia="ro-RO"/>
              </w:rPr>
              <w:t>s.Pașcani</w:t>
            </w:r>
          </w:p>
        </w:tc>
        <w:tc>
          <w:tcPr>
            <w:tcW w:w="2938" w:type="dxa"/>
          </w:tcPr>
          <w:p w:rsidR="00EA32EB" w:rsidRPr="00163201" w:rsidRDefault="00EA32EB" w:rsidP="00E81EF1">
            <w:pPr>
              <w:autoSpaceDE w:val="0"/>
              <w:autoSpaceDN w:val="0"/>
              <w:adjustRightInd w:val="0"/>
              <w:rPr>
                <w:rFonts w:ascii="Times New Roman" w:eastAsia="Times New Roman" w:hAnsi="Times New Roman" w:cs="Times New Roman"/>
                <w:sz w:val="24"/>
                <w:szCs w:val="24"/>
                <w:lang w:val="ro-MD" w:eastAsia="ro-RO"/>
              </w:rPr>
            </w:pPr>
            <w:r w:rsidRPr="00163201">
              <w:rPr>
                <w:rFonts w:ascii="Times New Roman" w:hAnsi="Times New Roman" w:cs="Times New Roman"/>
                <w:sz w:val="24"/>
                <w:szCs w:val="24"/>
                <w:lang w:val="ro-MD"/>
              </w:rPr>
              <w:t>Ajutor material pentru tratament</w:t>
            </w:r>
          </w:p>
        </w:tc>
        <w:tc>
          <w:tcPr>
            <w:tcW w:w="1314" w:type="dxa"/>
          </w:tcPr>
          <w:p w:rsidR="00EA32EB" w:rsidRPr="00163201" w:rsidRDefault="00EA32EB" w:rsidP="00EA32EB">
            <w:pPr>
              <w:jc w:val="center"/>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2,0</w:t>
            </w:r>
          </w:p>
        </w:tc>
      </w:tr>
      <w:tr w:rsidR="00EA32EB" w:rsidRPr="00163201" w:rsidTr="00163201">
        <w:tc>
          <w:tcPr>
            <w:tcW w:w="500" w:type="dxa"/>
          </w:tcPr>
          <w:p w:rsidR="00EA32EB" w:rsidRPr="00163201" w:rsidRDefault="00EA32EB" w:rsidP="00EA32EB">
            <w:pPr>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11</w:t>
            </w:r>
          </w:p>
        </w:tc>
        <w:tc>
          <w:tcPr>
            <w:tcW w:w="2047" w:type="dxa"/>
          </w:tcPr>
          <w:p w:rsidR="00EA32EB" w:rsidRPr="005D47E4" w:rsidRDefault="00EA32EB" w:rsidP="00EA32EB">
            <w:pPr>
              <w:rPr>
                <w:rFonts w:ascii="Times New Roman" w:hAnsi="Times New Roman" w:cs="Times New Roman"/>
                <w:sz w:val="24"/>
                <w:szCs w:val="24"/>
                <w:lang w:val="ro-MD"/>
              </w:rPr>
            </w:pPr>
          </w:p>
        </w:tc>
        <w:tc>
          <w:tcPr>
            <w:tcW w:w="992" w:type="dxa"/>
          </w:tcPr>
          <w:p w:rsidR="00EA32EB" w:rsidRPr="005D47E4" w:rsidRDefault="00EA32EB" w:rsidP="00EA32EB">
            <w:pPr>
              <w:rPr>
                <w:rFonts w:ascii="Times New Roman" w:hAnsi="Times New Roman" w:cs="Times New Roman"/>
                <w:sz w:val="24"/>
                <w:szCs w:val="24"/>
                <w:lang w:val="ro-MD"/>
              </w:rPr>
            </w:pPr>
            <w:r w:rsidRPr="005D47E4">
              <w:rPr>
                <w:rFonts w:ascii="Times New Roman" w:hAnsi="Times New Roman" w:cs="Times New Roman"/>
                <w:sz w:val="24"/>
                <w:szCs w:val="24"/>
                <w:lang w:val="ro-MD"/>
              </w:rPr>
              <w:t>1964</w:t>
            </w:r>
          </w:p>
        </w:tc>
        <w:tc>
          <w:tcPr>
            <w:tcW w:w="2552" w:type="dxa"/>
          </w:tcPr>
          <w:p w:rsidR="00EA32EB" w:rsidRPr="005D47E4" w:rsidRDefault="00EA32EB" w:rsidP="00EA32EB">
            <w:pPr>
              <w:rPr>
                <w:rFonts w:ascii="Times New Roman" w:hAnsi="Times New Roman" w:cs="Times New Roman"/>
                <w:sz w:val="24"/>
                <w:szCs w:val="24"/>
                <w:lang w:val="ro-MD"/>
              </w:rPr>
            </w:pPr>
            <w:r w:rsidRPr="005D47E4">
              <w:rPr>
                <w:rFonts w:ascii="Times New Roman" w:hAnsi="Times New Roman" w:cs="Times New Roman"/>
                <w:sz w:val="24"/>
                <w:szCs w:val="24"/>
                <w:lang w:val="ro-MD"/>
              </w:rPr>
              <w:t>s.Pervomaiscoe</w:t>
            </w:r>
          </w:p>
        </w:tc>
        <w:tc>
          <w:tcPr>
            <w:tcW w:w="2938" w:type="dxa"/>
          </w:tcPr>
          <w:p w:rsidR="00EA32EB" w:rsidRPr="005D47E4" w:rsidRDefault="00EA32EB" w:rsidP="00E81EF1">
            <w:pPr>
              <w:autoSpaceDE w:val="0"/>
              <w:autoSpaceDN w:val="0"/>
              <w:adjustRightInd w:val="0"/>
              <w:rPr>
                <w:rFonts w:ascii="Times New Roman" w:eastAsia="Times New Roman" w:hAnsi="Times New Roman" w:cs="Times New Roman"/>
                <w:sz w:val="24"/>
                <w:szCs w:val="24"/>
                <w:lang w:val="ro-MD" w:eastAsia="ro-RO"/>
              </w:rPr>
            </w:pPr>
            <w:r w:rsidRPr="005D47E4">
              <w:rPr>
                <w:rFonts w:ascii="Times New Roman" w:hAnsi="Times New Roman" w:cs="Times New Roman"/>
                <w:sz w:val="24"/>
                <w:szCs w:val="24"/>
                <w:lang w:val="ro-MD"/>
              </w:rPr>
              <w:t>Ajutor material pentru tratament</w:t>
            </w:r>
          </w:p>
        </w:tc>
        <w:tc>
          <w:tcPr>
            <w:tcW w:w="1314" w:type="dxa"/>
          </w:tcPr>
          <w:p w:rsidR="00EA32EB" w:rsidRPr="005D47E4" w:rsidRDefault="00EA32EB" w:rsidP="00EA32EB">
            <w:pPr>
              <w:jc w:val="center"/>
              <w:rPr>
                <w:rFonts w:ascii="Times New Roman" w:eastAsia="Times New Roman" w:hAnsi="Times New Roman" w:cs="Times New Roman"/>
                <w:sz w:val="24"/>
                <w:szCs w:val="24"/>
                <w:lang w:val="ro-MD" w:eastAsia="ru-RU"/>
              </w:rPr>
            </w:pPr>
            <w:r w:rsidRPr="005D47E4">
              <w:rPr>
                <w:rFonts w:ascii="Times New Roman" w:eastAsia="Times New Roman" w:hAnsi="Times New Roman" w:cs="Times New Roman"/>
                <w:sz w:val="24"/>
                <w:szCs w:val="24"/>
                <w:lang w:val="ro-MD" w:eastAsia="ru-RU"/>
              </w:rPr>
              <w:t>20,0</w:t>
            </w:r>
          </w:p>
        </w:tc>
      </w:tr>
      <w:tr w:rsidR="00EA32EB" w:rsidRPr="00163201" w:rsidTr="00163201">
        <w:tc>
          <w:tcPr>
            <w:tcW w:w="500" w:type="dxa"/>
          </w:tcPr>
          <w:p w:rsidR="00EA32EB" w:rsidRPr="00163201" w:rsidRDefault="00EA32EB" w:rsidP="00EA32EB">
            <w:pPr>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12</w:t>
            </w:r>
          </w:p>
        </w:tc>
        <w:tc>
          <w:tcPr>
            <w:tcW w:w="2047" w:type="dxa"/>
          </w:tcPr>
          <w:p w:rsidR="00EA32EB" w:rsidRPr="00163201" w:rsidRDefault="00EA32EB" w:rsidP="00EA32EB">
            <w:pPr>
              <w:rPr>
                <w:rFonts w:ascii="Times New Roman" w:hAnsi="Times New Roman" w:cs="Times New Roman"/>
                <w:sz w:val="24"/>
                <w:szCs w:val="24"/>
                <w:lang w:val="ro-MD"/>
              </w:rPr>
            </w:pPr>
          </w:p>
        </w:tc>
        <w:tc>
          <w:tcPr>
            <w:tcW w:w="992" w:type="dxa"/>
          </w:tcPr>
          <w:p w:rsidR="00EA32EB" w:rsidRPr="00163201" w:rsidRDefault="00EA32EB" w:rsidP="00EA32EB">
            <w:pPr>
              <w:rPr>
                <w:rFonts w:ascii="Times New Roman" w:hAnsi="Times New Roman" w:cs="Times New Roman"/>
                <w:sz w:val="24"/>
                <w:szCs w:val="24"/>
                <w:lang w:val="ro-MD"/>
              </w:rPr>
            </w:pPr>
            <w:r>
              <w:rPr>
                <w:rFonts w:ascii="Times New Roman" w:hAnsi="Times New Roman" w:cs="Times New Roman"/>
                <w:sz w:val="24"/>
                <w:szCs w:val="24"/>
                <w:lang w:val="ro-MD"/>
              </w:rPr>
              <w:t>1951</w:t>
            </w:r>
          </w:p>
        </w:tc>
        <w:tc>
          <w:tcPr>
            <w:tcW w:w="2552" w:type="dxa"/>
          </w:tcPr>
          <w:p w:rsidR="00EA32EB" w:rsidRPr="00163201" w:rsidRDefault="00EA32EB" w:rsidP="00EA32EB">
            <w:pPr>
              <w:rPr>
                <w:rFonts w:ascii="Times New Roman" w:hAnsi="Times New Roman" w:cs="Times New Roman"/>
                <w:sz w:val="24"/>
                <w:szCs w:val="24"/>
                <w:lang w:val="ro-MD"/>
              </w:rPr>
            </w:pPr>
            <w:r w:rsidRPr="00163201">
              <w:rPr>
                <w:rFonts w:ascii="Times New Roman" w:hAnsi="Times New Roman" w:cs="Times New Roman"/>
                <w:sz w:val="24"/>
                <w:szCs w:val="24"/>
                <w:lang w:val="ro-MD"/>
              </w:rPr>
              <w:t>mun. Hâncești,</w:t>
            </w:r>
          </w:p>
          <w:p w:rsidR="00EA32EB" w:rsidRPr="00163201" w:rsidRDefault="00EA32EB" w:rsidP="00EA32EB">
            <w:pPr>
              <w:rPr>
                <w:rFonts w:ascii="Times New Roman" w:hAnsi="Times New Roman" w:cs="Times New Roman"/>
                <w:sz w:val="24"/>
                <w:szCs w:val="24"/>
                <w:lang w:val="ro-MD"/>
              </w:rPr>
            </w:pPr>
          </w:p>
        </w:tc>
        <w:tc>
          <w:tcPr>
            <w:tcW w:w="2938" w:type="dxa"/>
          </w:tcPr>
          <w:p w:rsidR="00EA32EB" w:rsidRPr="00163201" w:rsidRDefault="00EA32EB" w:rsidP="00EA32EB">
            <w:pPr>
              <w:rPr>
                <w:rFonts w:ascii="Times New Roman" w:hAnsi="Times New Roman" w:cs="Times New Roman"/>
                <w:sz w:val="24"/>
                <w:szCs w:val="24"/>
                <w:lang w:val="ro-MD"/>
              </w:rPr>
            </w:pPr>
            <w:r w:rsidRPr="00163201">
              <w:rPr>
                <w:rFonts w:ascii="Times New Roman" w:hAnsi="Times New Roman" w:cs="Times New Roman"/>
                <w:sz w:val="24"/>
                <w:szCs w:val="24"/>
                <w:lang w:val="ro-MD"/>
              </w:rPr>
              <w:t>Ajutor material pentru tratament</w:t>
            </w:r>
          </w:p>
        </w:tc>
        <w:tc>
          <w:tcPr>
            <w:tcW w:w="1314" w:type="dxa"/>
          </w:tcPr>
          <w:p w:rsidR="00EA32EB" w:rsidRPr="00163201" w:rsidRDefault="00EA32EB" w:rsidP="00EA32EB">
            <w:pPr>
              <w:jc w:val="center"/>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5,0</w:t>
            </w:r>
          </w:p>
        </w:tc>
      </w:tr>
      <w:tr w:rsidR="00EA32EB" w:rsidRPr="00163201" w:rsidTr="00163201">
        <w:tc>
          <w:tcPr>
            <w:tcW w:w="500" w:type="dxa"/>
          </w:tcPr>
          <w:p w:rsidR="00EA32EB" w:rsidRPr="00163201" w:rsidRDefault="00EA32EB" w:rsidP="00EA32EB">
            <w:pPr>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13</w:t>
            </w:r>
          </w:p>
        </w:tc>
        <w:tc>
          <w:tcPr>
            <w:tcW w:w="2047" w:type="dxa"/>
          </w:tcPr>
          <w:p w:rsidR="00EA32EB" w:rsidRPr="00163201" w:rsidRDefault="00EA32EB" w:rsidP="00EA32EB">
            <w:pPr>
              <w:rPr>
                <w:rFonts w:ascii="Times New Roman" w:hAnsi="Times New Roman" w:cs="Times New Roman"/>
                <w:sz w:val="24"/>
                <w:szCs w:val="24"/>
                <w:lang w:val="ro-MD"/>
              </w:rPr>
            </w:pPr>
          </w:p>
        </w:tc>
        <w:tc>
          <w:tcPr>
            <w:tcW w:w="992" w:type="dxa"/>
          </w:tcPr>
          <w:p w:rsidR="00EA32EB" w:rsidRPr="00163201" w:rsidRDefault="00EA32EB" w:rsidP="00EA32EB">
            <w:pPr>
              <w:rPr>
                <w:rFonts w:ascii="Times New Roman" w:hAnsi="Times New Roman" w:cs="Times New Roman"/>
                <w:sz w:val="24"/>
                <w:szCs w:val="24"/>
                <w:lang w:val="ro-MD"/>
              </w:rPr>
            </w:pPr>
            <w:r>
              <w:rPr>
                <w:rFonts w:ascii="Times New Roman" w:hAnsi="Times New Roman" w:cs="Times New Roman"/>
                <w:sz w:val="24"/>
                <w:szCs w:val="24"/>
                <w:lang w:val="ro-MD"/>
              </w:rPr>
              <w:t>1989</w:t>
            </w:r>
          </w:p>
        </w:tc>
        <w:tc>
          <w:tcPr>
            <w:tcW w:w="2552" w:type="dxa"/>
          </w:tcPr>
          <w:p w:rsidR="00EA32EB" w:rsidRPr="00163201" w:rsidRDefault="00EA32EB" w:rsidP="00EA32EB">
            <w:pPr>
              <w:rPr>
                <w:rFonts w:ascii="Times New Roman" w:hAnsi="Times New Roman" w:cs="Times New Roman"/>
                <w:sz w:val="24"/>
                <w:szCs w:val="24"/>
                <w:lang w:val="ro-MD"/>
              </w:rPr>
            </w:pPr>
            <w:r>
              <w:rPr>
                <w:rFonts w:ascii="Times New Roman" w:hAnsi="Times New Roman" w:cs="Times New Roman"/>
                <w:sz w:val="24"/>
                <w:szCs w:val="24"/>
                <w:lang w:val="ro-MD"/>
              </w:rPr>
              <w:t>s.Lăpușna</w:t>
            </w:r>
          </w:p>
        </w:tc>
        <w:tc>
          <w:tcPr>
            <w:tcW w:w="2938" w:type="dxa"/>
          </w:tcPr>
          <w:p w:rsidR="00EA32EB" w:rsidRPr="00163201" w:rsidRDefault="00EA32EB" w:rsidP="00EA32EB">
            <w:pPr>
              <w:rPr>
                <w:rFonts w:ascii="Times New Roman" w:hAnsi="Times New Roman" w:cs="Times New Roman"/>
                <w:sz w:val="24"/>
                <w:szCs w:val="24"/>
                <w:lang w:val="ro-MD"/>
              </w:rPr>
            </w:pPr>
            <w:r w:rsidRPr="00163201">
              <w:rPr>
                <w:rFonts w:ascii="Times New Roman" w:hAnsi="Times New Roman" w:cs="Times New Roman"/>
                <w:sz w:val="24"/>
                <w:szCs w:val="24"/>
                <w:lang w:val="ro-MD"/>
              </w:rPr>
              <w:t>Ajutor material pentru tratament</w:t>
            </w:r>
          </w:p>
        </w:tc>
        <w:tc>
          <w:tcPr>
            <w:tcW w:w="1314" w:type="dxa"/>
          </w:tcPr>
          <w:p w:rsidR="00EA32EB" w:rsidRPr="00163201" w:rsidRDefault="00EA32EB" w:rsidP="00EA32EB">
            <w:pPr>
              <w:jc w:val="center"/>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20,0</w:t>
            </w:r>
          </w:p>
        </w:tc>
      </w:tr>
      <w:tr w:rsidR="00EA32EB" w:rsidRPr="00163201" w:rsidTr="00163201">
        <w:tc>
          <w:tcPr>
            <w:tcW w:w="500" w:type="dxa"/>
          </w:tcPr>
          <w:p w:rsidR="00EA32EB" w:rsidRPr="00163201" w:rsidRDefault="00EA32EB" w:rsidP="00EA32EB">
            <w:pPr>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14</w:t>
            </w:r>
          </w:p>
        </w:tc>
        <w:tc>
          <w:tcPr>
            <w:tcW w:w="2047" w:type="dxa"/>
          </w:tcPr>
          <w:p w:rsidR="00EA32EB" w:rsidRPr="00163201" w:rsidRDefault="00EA32EB" w:rsidP="00EA32EB">
            <w:pPr>
              <w:rPr>
                <w:rFonts w:ascii="Times New Roman" w:hAnsi="Times New Roman" w:cs="Times New Roman"/>
                <w:sz w:val="24"/>
                <w:szCs w:val="24"/>
                <w:lang w:val="ro-MD"/>
              </w:rPr>
            </w:pPr>
          </w:p>
        </w:tc>
        <w:tc>
          <w:tcPr>
            <w:tcW w:w="992" w:type="dxa"/>
          </w:tcPr>
          <w:p w:rsidR="00EA32EB" w:rsidRPr="00163201" w:rsidRDefault="00EA32EB" w:rsidP="00EA32EB">
            <w:pPr>
              <w:rPr>
                <w:rFonts w:ascii="Times New Roman" w:hAnsi="Times New Roman" w:cs="Times New Roman"/>
                <w:sz w:val="24"/>
                <w:szCs w:val="24"/>
                <w:lang w:val="ro-MD"/>
              </w:rPr>
            </w:pPr>
            <w:r>
              <w:rPr>
                <w:rFonts w:ascii="Times New Roman" w:hAnsi="Times New Roman" w:cs="Times New Roman"/>
                <w:sz w:val="24"/>
                <w:szCs w:val="24"/>
                <w:lang w:val="ro-MD"/>
              </w:rPr>
              <w:t>1983</w:t>
            </w:r>
          </w:p>
        </w:tc>
        <w:tc>
          <w:tcPr>
            <w:tcW w:w="2552" w:type="dxa"/>
          </w:tcPr>
          <w:p w:rsidR="00EA32EB" w:rsidRPr="00163201" w:rsidRDefault="00EA32EB" w:rsidP="00EA32EB">
            <w:pPr>
              <w:rPr>
                <w:rFonts w:ascii="Times New Roman" w:hAnsi="Times New Roman" w:cs="Times New Roman"/>
                <w:sz w:val="24"/>
                <w:szCs w:val="24"/>
                <w:lang w:val="ro-MD"/>
              </w:rPr>
            </w:pPr>
            <w:r w:rsidRPr="00163201">
              <w:rPr>
                <w:rFonts w:ascii="Times New Roman" w:hAnsi="Times New Roman" w:cs="Times New Roman"/>
                <w:sz w:val="24"/>
                <w:szCs w:val="24"/>
                <w:lang w:val="ro-MD"/>
              </w:rPr>
              <w:t>mun. Hâncești,</w:t>
            </w:r>
          </w:p>
          <w:p w:rsidR="00EA32EB" w:rsidRPr="00163201" w:rsidRDefault="00EA32EB" w:rsidP="00A31FE3">
            <w:pPr>
              <w:rPr>
                <w:rFonts w:ascii="Times New Roman" w:hAnsi="Times New Roman" w:cs="Times New Roman"/>
                <w:sz w:val="24"/>
                <w:szCs w:val="24"/>
                <w:lang w:val="ro-MD"/>
              </w:rPr>
            </w:pPr>
            <w:r w:rsidRPr="00163201">
              <w:rPr>
                <w:rFonts w:ascii="Times New Roman" w:hAnsi="Times New Roman" w:cs="Times New Roman"/>
                <w:sz w:val="24"/>
                <w:szCs w:val="24"/>
                <w:lang w:val="ro-MD"/>
              </w:rPr>
              <w:t xml:space="preserve"> </w:t>
            </w:r>
          </w:p>
        </w:tc>
        <w:tc>
          <w:tcPr>
            <w:tcW w:w="2938" w:type="dxa"/>
          </w:tcPr>
          <w:p w:rsidR="00EA32EB" w:rsidRPr="00163201" w:rsidRDefault="00EA32EB" w:rsidP="00EA32EB">
            <w:pPr>
              <w:rPr>
                <w:rFonts w:ascii="Times New Roman" w:hAnsi="Times New Roman" w:cs="Times New Roman"/>
                <w:sz w:val="24"/>
                <w:szCs w:val="24"/>
                <w:lang w:val="ro-MD"/>
              </w:rPr>
            </w:pPr>
            <w:r w:rsidRPr="00163201">
              <w:rPr>
                <w:rFonts w:ascii="Times New Roman" w:hAnsi="Times New Roman" w:cs="Times New Roman"/>
                <w:sz w:val="24"/>
                <w:szCs w:val="24"/>
                <w:lang w:val="ro-MD"/>
              </w:rPr>
              <w:t>Ajutor material pentru tratament</w:t>
            </w:r>
            <w:r>
              <w:rPr>
                <w:rFonts w:ascii="Times New Roman" w:hAnsi="Times New Roman" w:cs="Times New Roman"/>
                <w:sz w:val="24"/>
                <w:szCs w:val="24"/>
                <w:lang w:val="ro-MD"/>
              </w:rPr>
              <w:t xml:space="preserve">ul fiicei Viviana </w:t>
            </w:r>
            <w:r w:rsidR="0074500E">
              <w:rPr>
                <w:rFonts w:ascii="Times New Roman" w:hAnsi="Times New Roman" w:cs="Times New Roman"/>
                <w:sz w:val="24"/>
                <w:szCs w:val="24"/>
                <w:lang w:val="ro-MD"/>
              </w:rPr>
              <w:t>a.n.2013</w:t>
            </w:r>
          </w:p>
        </w:tc>
        <w:tc>
          <w:tcPr>
            <w:tcW w:w="1314" w:type="dxa"/>
          </w:tcPr>
          <w:p w:rsidR="00EA32EB" w:rsidRPr="00163201" w:rsidRDefault="0074500E" w:rsidP="00EA32EB">
            <w:pPr>
              <w:jc w:val="center"/>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20,0</w:t>
            </w:r>
          </w:p>
        </w:tc>
      </w:tr>
      <w:tr w:rsidR="00EA32EB" w:rsidRPr="00163201" w:rsidTr="00163201">
        <w:tc>
          <w:tcPr>
            <w:tcW w:w="500" w:type="dxa"/>
          </w:tcPr>
          <w:p w:rsidR="00EA32EB" w:rsidRPr="00163201" w:rsidRDefault="0074500E" w:rsidP="00EA32EB">
            <w:pPr>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15</w:t>
            </w:r>
          </w:p>
        </w:tc>
        <w:tc>
          <w:tcPr>
            <w:tcW w:w="2047" w:type="dxa"/>
          </w:tcPr>
          <w:p w:rsidR="00EA32EB" w:rsidRPr="00163201" w:rsidRDefault="00EA32EB" w:rsidP="00EA32EB">
            <w:pPr>
              <w:rPr>
                <w:rFonts w:ascii="Times New Roman" w:hAnsi="Times New Roman" w:cs="Times New Roman"/>
                <w:sz w:val="24"/>
                <w:szCs w:val="24"/>
                <w:lang w:val="ro-MD"/>
              </w:rPr>
            </w:pPr>
          </w:p>
        </w:tc>
        <w:tc>
          <w:tcPr>
            <w:tcW w:w="992" w:type="dxa"/>
          </w:tcPr>
          <w:p w:rsidR="00EA32EB" w:rsidRPr="00163201" w:rsidRDefault="0074500E" w:rsidP="00EA32EB">
            <w:pPr>
              <w:rPr>
                <w:rFonts w:ascii="Times New Roman" w:hAnsi="Times New Roman" w:cs="Times New Roman"/>
                <w:sz w:val="24"/>
                <w:szCs w:val="24"/>
                <w:lang w:val="ro-MD"/>
              </w:rPr>
            </w:pPr>
            <w:r>
              <w:rPr>
                <w:rFonts w:ascii="Times New Roman" w:hAnsi="Times New Roman" w:cs="Times New Roman"/>
                <w:sz w:val="24"/>
                <w:szCs w:val="24"/>
                <w:lang w:val="ro-MD"/>
              </w:rPr>
              <w:t>1944</w:t>
            </w:r>
          </w:p>
        </w:tc>
        <w:tc>
          <w:tcPr>
            <w:tcW w:w="2552" w:type="dxa"/>
          </w:tcPr>
          <w:p w:rsidR="00EA32EB" w:rsidRPr="00163201" w:rsidRDefault="0074500E" w:rsidP="00A31FE3">
            <w:pPr>
              <w:rPr>
                <w:rFonts w:ascii="Times New Roman" w:hAnsi="Times New Roman" w:cs="Times New Roman"/>
                <w:sz w:val="24"/>
                <w:szCs w:val="24"/>
                <w:lang w:val="ro-MD"/>
              </w:rPr>
            </w:pPr>
            <w:r w:rsidRPr="00163201">
              <w:rPr>
                <w:rFonts w:ascii="Times New Roman" w:hAnsi="Times New Roman" w:cs="Times New Roman"/>
                <w:sz w:val="24"/>
                <w:szCs w:val="24"/>
                <w:lang w:val="ro-MD"/>
              </w:rPr>
              <w:t xml:space="preserve">com.Cărpineni, </w:t>
            </w:r>
          </w:p>
        </w:tc>
        <w:tc>
          <w:tcPr>
            <w:tcW w:w="2938" w:type="dxa"/>
          </w:tcPr>
          <w:p w:rsidR="00EA32EB" w:rsidRPr="00163201" w:rsidRDefault="0074500E" w:rsidP="00EA32EB">
            <w:pPr>
              <w:rPr>
                <w:rFonts w:ascii="Times New Roman" w:hAnsi="Times New Roman" w:cs="Times New Roman"/>
                <w:sz w:val="24"/>
                <w:szCs w:val="24"/>
                <w:lang w:val="ro-MD"/>
              </w:rPr>
            </w:pPr>
            <w:r w:rsidRPr="00163201">
              <w:rPr>
                <w:rFonts w:ascii="Times New Roman" w:hAnsi="Times New Roman" w:cs="Times New Roman"/>
                <w:sz w:val="24"/>
                <w:szCs w:val="24"/>
                <w:lang w:val="ro-MD"/>
              </w:rPr>
              <w:t>Ajutor material</w:t>
            </w:r>
          </w:p>
        </w:tc>
        <w:tc>
          <w:tcPr>
            <w:tcW w:w="1314" w:type="dxa"/>
          </w:tcPr>
          <w:p w:rsidR="00EA32EB" w:rsidRPr="00163201" w:rsidRDefault="0074500E" w:rsidP="00EA32EB">
            <w:pPr>
              <w:jc w:val="center"/>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5,0</w:t>
            </w:r>
          </w:p>
        </w:tc>
      </w:tr>
      <w:tr w:rsidR="00EA32EB" w:rsidRPr="00163201" w:rsidTr="00163201">
        <w:tc>
          <w:tcPr>
            <w:tcW w:w="500" w:type="dxa"/>
          </w:tcPr>
          <w:p w:rsidR="00EA32EB" w:rsidRPr="00163201" w:rsidRDefault="00EA32EB" w:rsidP="00EA32EB">
            <w:pPr>
              <w:jc w:val="center"/>
              <w:rPr>
                <w:rFonts w:ascii="Times New Roman" w:eastAsia="Times New Roman" w:hAnsi="Times New Roman" w:cs="Times New Roman"/>
                <w:sz w:val="20"/>
                <w:szCs w:val="20"/>
                <w:lang w:val="ro-MD" w:eastAsia="ru-RU"/>
              </w:rPr>
            </w:pPr>
          </w:p>
        </w:tc>
        <w:tc>
          <w:tcPr>
            <w:tcW w:w="2047" w:type="dxa"/>
          </w:tcPr>
          <w:p w:rsidR="00EA32EB" w:rsidRPr="00163201" w:rsidRDefault="00EA32EB" w:rsidP="00EA32EB">
            <w:pPr>
              <w:rPr>
                <w:rFonts w:ascii="Times New Roman" w:eastAsia="Times New Roman" w:hAnsi="Times New Roman" w:cs="Times New Roman"/>
                <w:sz w:val="20"/>
                <w:szCs w:val="20"/>
                <w:lang w:val="ro-MD" w:eastAsia="ru-RU"/>
              </w:rPr>
            </w:pPr>
            <w:r w:rsidRPr="00163201">
              <w:rPr>
                <w:rFonts w:ascii="Times New Roman" w:eastAsia="Times New Roman" w:hAnsi="Times New Roman" w:cs="Times New Roman"/>
                <w:b/>
                <w:i/>
                <w:sz w:val="24"/>
                <w:szCs w:val="24"/>
                <w:lang w:val="ro-MD" w:eastAsia="ru-RU"/>
              </w:rPr>
              <w:t>TOTAL:</w:t>
            </w:r>
          </w:p>
        </w:tc>
        <w:tc>
          <w:tcPr>
            <w:tcW w:w="992" w:type="dxa"/>
          </w:tcPr>
          <w:p w:rsidR="00EA32EB" w:rsidRPr="00163201" w:rsidRDefault="00EA32EB" w:rsidP="00EA32EB">
            <w:pPr>
              <w:rPr>
                <w:rFonts w:ascii="Times New Roman" w:eastAsia="Times New Roman" w:hAnsi="Times New Roman" w:cs="Times New Roman"/>
                <w:lang w:val="ro-MD" w:eastAsia="ru-RU"/>
              </w:rPr>
            </w:pPr>
          </w:p>
        </w:tc>
        <w:tc>
          <w:tcPr>
            <w:tcW w:w="2552" w:type="dxa"/>
          </w:tcPr>
          <w:p w:rsidR="00EA32EB" w:rsidRPr="00163201" w:rsidRDefault="00EA32EB" w:rsidP="00EA32EB">
            <w:pPr>
              <w:rPr>
                <w:rFonts w:ascii="Times New Roman" w:eastAsia="Times New Roman" w:hAnsi="Times New Roman" w:cs="Times New Roman"/>
                <w:lang w:val="ro-MD" w:eastAsia="ro-RO"/>
              </w:rPr>
            </w:pPr>
          </w:p>
        </w:tc>
        <w:tc>
          <w:tcPr>
            <w:tcW w:w="2938" w:type="dxa"/>
          </w:tcPr>
          <w:p w:rsidR="00EA32EB" w:rsidRPr="00163201" w:rsidRDefault="00EA32EB" w:rsidP="00EA32EB">
            <w:pPr>
              <w:rPr>
                <w:rFonts w:ascii="Times New Roman" w:hAnsi="Times New Roman" w:cs="Times New Roman"/>
                <w:b/>
                <w:lang w:val="ro-MD"/>
              </w:rPr>
            </w:pPr>
          </w:p>
        </w:tc>
        <w:tc>
          <w:tcPr>
            <w:tcW w:w="1314" w:type="dxa"/>
          </w:tcPr>
          <w:p w:rsidR="00EA32EB" w:rsidRPr="00163201" w:rsidRDefault="0074500E" w:rsidP="00EA32EB">
            <w:pPr>
              <w:jc w:val="center"/>
              <w:rPr>
                <w:rFonts w:ascii="Times New Roman" w:eastAsia="Times New Roman" w:hAnsi="Times New Roman" w:cs="Times New Roman"/>
                <w:b/>
                <w:lang w:val="ro-MD" w:eastAsia="ru-RU"/>
              </w:rPr>
            </w:pPr>
            <w:r>
              <w:rPr>
                <w:rFonts w:ascii="Times New Roman" w:eastAsia="Times New Roman" w:hAnsi="Times New Roman" w:cs="Times New Roman"/>
                <w:b/>
                <w:lang w:val="ro-MD" w:eastAsia="ru-RU"/>
              </w:rPr>
              <w:t>121,0</w:t>
            </w:r>
          </w:p>
        </w:tc>
      </w:tr>
    </w:tbl>
    <w:p w:rsidR="00163201" w:rsidRPr="00163201" w:rsidRDefault="00163201" w:rsidP="00163201">
      <w:pPr>
        <w:spacing w:after="0" w:line="240" w:lineRule="auto"/>
        <w:rPr>
          <w:rFonts w:ascii="Times New Roman" w:eastAsia="Times New Roman" w:hAnsi="Times New Roman" w:cs="Times New Roman"/>
          <w:sz w:val="24"/>
          <w:szCs w:val="24"/>
          <w:lang w:val="ro-MD" w:eastAsia="ru-RU"/>
        </w:rPr>
      </w:pPr>
      <w:r w:rsidRPr="00163201">
        <w:rPr>
          <w:rFonts w:ascii="Times New Roman" w:eastAsia="Times New Roman" w:hAnsi="Times New Roman" w:cs="Times New Roman"/>
          <w:b/>
          <w:lang w:val="ro-MD" w:eastAsia="ro-RO"/>
        </w:rPr>
        <w:t xml:space="preserve"> </w:t>
      </w:r>
    </w:p>
    <w:p w:rsidR="00E81EF1" w:rsidRDefault="00E81EF1" w:rsidP="00163201">
      <w:pPr>
        <w:spacing w:after="0" w:line="240" w:lineRule="auto"/>
        <w:rPr>
          <w:rFonts w:ascii="Times New Roman" w:eastAsia="Times New Roman" w:hAnsi="Times New Roman" w:cs="Times New Roman"/>
          <w:b/>
          <w:bCs/>
          <w:iCs/>
          <w:sz w:val="24"/>
          <w:szCs w:val="24"/>
          <w:lang w:val="ro-MD" w:eastAsia="ru-RU"/>
        </w:rPr>
      </w:pPr>
    </w:p>
    <w:p w:rsidR="00163201" w:rsidRPr="00163201" w:rsidRDefault="00163201" w:rsidP="00163201">
      <w:pPr>
        <w:spacing w:after="0" w:line="240" w:lineRule="auto"/>
        <w:rPr>
          <w:rFonts w:ascii="Times New Roman" w:eastAsia="Times New Roman" w:hAnsi="Times New Roman" w:cs="Times New Roman"/>
          <w:b/>
          <w:bCs/>
          <w:iCs/>
          <w:sz w:val="24"/>
          <w:szCs w:val="24"/>
          <w:lang w:val="ro-MD" w:eastAsia="ru-RU"/>
        </w:rPr>
      </w:pPr>
      <w:r w:rsidRPr="00163201">
        <w:rPr>
          <w:rFonts w:ascii="Times New Roman" w:eastAsia="Times New Roman" w:hAnsi="Times New Roman" w:cs="Times New Roman"/>
          <w:b/>
          <w:bCs/>
          <w:iCs/>
          <w:sz w:val="24"/>
          <w:szCs w:val="24"/>
          <w:lang w:val="ro-MD" w:eastAsia="ru-RU"/>
        </w:rPr>
        <w:t>Secretarul Consiliului Raional Hîncești                                     Elena MORARU TOMA</w:t>
      </w:r>
    </w:p>
    <w:p w:rsidR="00163201" w:rsidRPr="00163201" w:rsidRDefault="00163201" w:rsidP="00163201">
      <w:pPr>
        <w:tabs>
          <w:tab w:val="left" w:pos="5958"/>
        </w:tabs>
        <w:spacing w:after="0" w:line="240" w:lineRule="auto"/>
        <w:rPr>
          <w:rFonts w:ascii="Times New Roman" w:eastAsia="Times New Roman" w:hAnsi="Times New Roman" w:cs="Times New Roman"/>
          <w:sz w:val="20"/>
          <w:szCs w:val="20"/>
          <w:lang w:val="ro-RO" w:eastAsia="ru-RU"/>
        </w:rPr>
      </w:pPr>
      <w:r w:rsidRPr="00163201">
        <w:rPr>
          <w:rFonts w:ascii="Times New Roman" w:eastAsia="Times New Roman" w:hAnsi="Times New Roman" w:cs="Times New Roman"/>
          <w:sz w:val="20"/>
          <w:szCs w:val="20"/>
          <w:lang w:val="ro-RO" w:eastAsia="ru-RU"/>
        </w:rPr>
        <w:tab/>
      </w:r>
      <w:r w:rsidRPr="00163201">
        <w:rPr>
          <w:rFonts w:ascii="Times New Roman" w:eastAsia="Times New Roman" w:hAnsi="Times New Roman" w:cs="Times New Roman"/>
          <w:sz w:val="20"/>
          <w:szCs w:val="20"/>
          <w:lang w:val="ro-RO" w:eastAsia="ru-RU"/>
        </w:rPr>
        <w:tab/>
      </w:r>
    </w:p>
    <w:p w:rsidR="00163201" w:rsidRDefault="00163201" w:rsidP="00075FEE">
      <w:pPr>
        <w:tabs>
          <w:tab w:val="left" w:pos="5958"/>
        </w:tabs>
        <w:spacing w:after="0" w:line="240" w:lineRule="auto"/>
        <w:rPr>
          <w:rFonts w:ascii="Times New Roman" w:eastAsia="Times New Roman" w:hAnsi="Times New Roman" w:cs="Times New Roman"/>
          <w:sz w:val="20"/>
          <w:szCs w:val="20"/>
          <w:lang w:val="ro-RO" w:eastAsia="ru-RU"/>
        </w:rPr>
      </w:pPr>
    </w:p>
    <w:p w:rsidR="00163201" w:rsidRDefault="00163201" w:rsidP="00075FEE">
      <w:pPr>
        <w:tabs>
          <w:tab w:val="left" w:pos="5958"/>
        </w:tabs>
        <w:spacing w:after="0" w:line="240" w:lineRule="auto"/>
        <w:rPr>
          <w:rFonts w:ascii="Times New Roman" w:eastAsia="Times New Roman" w:hAnsi="Times New Roman" w:cs="Times New Roman"/>
          <w:sz w:val="20"/>
          <w:szCs w:val="20"/>
          <w:lang w:val="ro-RO" w:eastAsia="ru-RU"/>
        </w:rPr>
      </w:pPr>
    </w:p>
    <w:p w:rsidR="004E1B01" w:rsidRDefault="00D57585" w:rsidP="00D57585">
      <w:pPr>
        <w:tabs>
          <w:tab w:val="left" w:pos="5958"/>
        </w:tabs>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sz w:val="20"/>
          <w:szCs w:val="20"/>
          <w:lang w:val="ro-RO" w:eastAsia="ru-RU"/>
        </w:rPr>
        <w:t xml:space="preserve">        </w:t>
      </w:r>
      <w:r w:rsidR="006115D6">
        <w:rPr>
          <w:rFonts w:ascii="Times New Roman" w:eastAsia="Times New Roman" w:hAnsi="Times New Roman" w:cs="Times New Roman"/>
          <w:sz w:val="20"/>
          <w:szCs w:val="20"/>
          <w:lang w:val="ro-RO" w:eastAsia="ru-RU"/>
        </w:rPr>
        <w:tab/>
      </w:r>
      <w:r w:rsidR="006115D6">
        <w:rPr>
          <w:rFonts w:ascii="Times New Roman" w:eastAsia="Times New Roman" w:hAnsi="Times New Roman" w:cs="Times New Roman"/>
          <w:sz w:val="20"/>
          <w:szCs w:val="20"/>
          <w:lang w:val="ro-RO" w:eastAsia="ru-RU"/>
        </w:rPr>
        <w:tab/>
      </w:r>
      <w:r w:rsidR="00D76A03">
        <w:rPr>
          <w:rFonts w:ascii="Times New Roman" w:eastAsia="Times New Roman" w:hAnsi="Times New Roman" w:cs="Times New Roman"/>
          <w:sz w:val="20"/>
          <w:szCs w:val="20"/>
          <w:lang w:val="ro-RO" w:eastAsia="ru-RU"/>
        </w:rPr>
        <w:t xml:space="preserve">     </w:t>
      </w:r>
    </w:p>
    <w:p w:rsidR="00A31FE3" w:rsidRDefault="00A31FE3" w:rsidP="00D57585">
      <w:pPr>
        <w:tabs>
          <w:tab w:val="left" w:pos="5958"/>
        </w:tabs>
        <w:spacing w:after="0" w:line="240" w:lineRule="auto"/>
        <w:rPr>
          <w:rFonts w:ascii="Times New Roman" w:eastAsia="Times New Roman" w:hAnsi="Times New Roman" w:cs="Times New Roman"/>
          <w:sz w:val="20"/>
          <w:szCs w:val="20"/>
          <w:lang w:val="ro-RO" w:eastAsia="ru-RU"/>
        </w:rPr>
      </w:pPr>
    </w:p>
    <w:p w:rsidR="00A31FE3" w:rsidRDefault="00A31FE3" w:rsidP="00D57585">
      <w:pPr>
        <w:tabs>
          <w:tab w:val="left" w:pos="5958"/>
        </w:tabs>
        <w:spacing w:after="0" w:line="240" w:lineRule="auto"/>
        <w:rPr>
          <w:rFonts w:ascii="Times New Roman" w:eastAsia="Times New Roman" w:hAnsi="Times New Roman" w:cs="Times New Roman"/>
          <w:sz w:val="20"/>
          <w:szCs w:val="20"/>
          <w:lang w:val="ro-RO" w:eastAsia="ru-RU"/>
        </w:rPr>
      </w:pPr>
    </w:p>
    <w:p w:rsidR="00A31FE3" w:rsidRDefault="00A31FE3" w:rsidP="00D57585">
      <w:pPr>
        <w:tabs>
          <w:tab w:val="left" w:pos="5958"/>
        </w:tabs>
        <w:spacing w:after="0" w:line="240" w:lineRule="auto"/>
        <w:rPr>
          <w:rFonts w:ascii="Times New Roman" w:eastAsia="Times New Roman" w:hAnsi="Times New Roman" w:cs="Times New Roman"/>
          <w:sz w:val="20"/>
          <w:szCs w:val="20"/>
          <w:lang w:val="ro-RO" w:eastAsia="ru-RU"/>
        </w:rPr>
      </w:pPr>
    </w:p>
    <w:p w:rsidR="00A31FE3" w:rsidRDefault="00A31FE3" w:rsidP="00D57585">
      <w:pPr>
        <w:tabs>
          <w:tab w:val="left" w:pos="5958"/>
        </w:tabs>
        <w:spacing w:after="0" w:line="240" w:lineRule="auto"/>
        <w:rPr>
          <w:rFonts w:ascii="Times New Roman" w:eastAsia="Times New Roman" w:hAnsi="Times New Roman" w:cs="Times New Roman"/>
          <w:sz w:val="20"/>
          <w:szCs w:val="20"/>
          <w:lang w:val="ro-RO" w:eastAsia="ru-RU"/>
        </w:rPr>
      </w:pPr>
      <w:bookmarkStart w:id="0" w:name="_GoBack"/>
      <w:bookmarkEnd w:id="0"/>
    </w:p>
    <w:p w:rsidR="00D57585" w:rsidRPr="00D57585" w:rsidRDefault="004E1B01" w:rsidP="00D57585">
      <w:pPr>
        <w:tabs>
          <w:tab w:val="left" w:pos="5958"/>
        </w:tabs>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t xml:space="preserve">       </w:t>
      </w:r>
      <w:r w:rsidR="00D76A03">
        <w:rPr>
          <w:rFonts w:ascii="Times New Roman" w:eastAsia="Times New Roman" w:hAnsi="Times New Roman" w:cs="Times New Roman"/>
          <w:sz w:val="20"/>
          <w:szCs w:val="20"/>
          <w:lang w:val="ro-RO" w:eastAsia="ru-RU"/>
        </w:rPr>
        <w:t xml:space="preserve">  </w:t>
      </w:r>
      <w:r w:rsidR="00D57585" w:rsidRPr="00D57585">
        <w:rPr>
          <w:rFonts w:ascii="Times New Roman" w:eastAsia="Times New Roman" w:hAnsi="Times New Roman" w:cs="Times New Roman"/>
          <w:sz w:val="20"/>
          <w:szCs w:val="20"/>
          <w:lang w:val="ro-RO" w:eastAsia="ru-RU"/>
        </w:rPr>
        <w:t xml:space="preserve">  Anexa nr.</w:t>
      </w:r>
      <w:r w:rsidR="00D76A03">
        <w:rPr>
          <w:rFonts w:ascii="Times New Roman" w:eastAsia="Times New Roman" w:hAnsi="Times New Roman" w:cs="Times New Roman"/>
          <w:sz w:val="20"/>
          <w:szCs w:val="20"/>
          <w:lang w:val="ro-RO" w:eastAsia="ru-RU"/>
        </w:rPr>
        <w:t>3</w:t>
      </w: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sz w:val="20"/>
          <w:szCs w:val="20"/>
          <w:lang w:val="ro-RO" w:eastAsia="ru-RU"/>
        </w:rPr>
        <w:t xml:space="preserve">          </w:t>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t>la decizia Consiliului raional Hîncești</w:t>
      </w: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t xml:space="preserve">      </w:t>
      </w:r>
      <w:r w:rsidRPr="00D57585">
        <w:rPr>
          <w:rFonts w:ascii="Times New Roman" w:eastAsia="Times New Roman" w:hAnsi="Times New Roman" w:cs="Times New Roman"/>
          <w:sz w:val="20"/>
          <w:szCs w:val="20"/>
          <w:lang w:val="ro-RO" w:eastAsia="ru-RU"/>
        </w:rPr>
        <w:t xml:space="preserve">nr. </w:t>
      </w:r>
      <w:r w:rsidR="00D76A03">
        <w:rPr>
          <w:rFonts w:ascii="Times New Roman" w:eastAsia="Times New Roman" w:hAnsi="Times New Roman" w:cs="Times New Roman"/>
          <w:sz w:val="20"/>
          <w:szCs w:val="20"/>
          <w:lang w:val="ro-RO" w:eastAsia="ru-RU"/>
        </w:rPr>
        <w:t>_______</w:t>
      </w:r>
      <w:r w:rsidRPr="00D57585">
        <w:rPr>
          <w:rFonts w:ascii="Times New Roman" w:eastAsia="Times New Roman" w:hAnsi="Times New Roman" w:cs="Times New Roman"/>
          <w:sz w:val="20"/>
          <w:szCs w:val="20"/>
          <w:lang w:val="ro-RO" w:eastAsia="ru-RU"/>
        </w:rPr>
        <w:t xml:space="preserve"> din </w:t>
      </w:r>
      <w:r w:rsidR="00D76A03">
        <w:rPr>
          <w:rFonts w:ascii="Times New Roman" w:eastAsia="Times New Roman" w:hAnsi="Times New Roman" w:cs="Times New Roman"/>
          <w:sz w:val="20"/>
          <w:szCs w:val="20"/>
          <w:lang w:val="ro-RO" w:eastAsia="ru-RU"/>
        </w:rPr>
        <w:t>___ noiembrie</w:t>
      </w:r>
      <w:r w:rsidRPr="00D57585">
        <w:rPr>
          <w:rFonts w:ascii="Times New Roman" w:eastAsia="Times New Roman" w:hAnsi="Times New Roman" w:cs="Times New Roman"/>
          <w:sz w:val="20"/>
          <w:szCs w:val="20"/>
          <w:lang w:val="ro-RO" w:eastAsia="ru-RU"/>
        </w:rPr>
        <w:t xml:space="preserve"> 2025</w:t>
      </w:r>
    </w:p>
    <w:p w:rsidR="00D57585" w:rsidRPr="00D57585" w:rsidRDefault="00D57585" w:rsidP="00D57585">
      <w:pPr>
        <w:tabs>
          <w:tab w:val="left" w:pos="5958"/>
        </w:tabs>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t xml:space="preserve">            Anexa nr.1</w:t>
      </w: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sz w:val="20"/>
          <w:szCs w:val="20"/>
          <w:lang w:val="ro-RO" w:eastAsia="ru-RU"/>
        </w:rPr>
        <w:t xml:space="preserve">          </w:t>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t>la decizia Consiliului raional Hîncești</w:t>
      </w: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t xml:space="preserve">      </w:t>
      </w:r>
      <w:r w:rsidRPr="00D57585">
        <w:rPr>
          <w:rFonts w:ascii="Times New Roman" w:eastAsia="Times New Roman" w:hAnsi="Times New Roman" w:cs="Times New Roman"/>
          <w:sz w:val="20"/>
          <w:szCs w:val="20"/>
          <w:lang w:val="ro-RO" w:eastAsia="ru-RU"/>
        </w:rPr>
        <w:t>nr. 07/05 din 17 decembrie 2024</w:t>
      </w: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p>
    <w:p w:rsidR="00D57585" w:rsidRPr="00B91BE3" w:rsidRDefault="00D57585" w:rsidP="00D57585">
      <w:pPr>
        <w:spacing w:after="0" w:line="240" w:lineRule="auto"/>
        <w:jc w:val="center"/>
        <w:rPr>
          <w:rFonts w:ascii="Times New Roman" w:eastAsia="Times New Roman" w:hAnsi="Times New Roman" w:cs="Times New Roman"/>
          <w:sz w:val="24"/>
          <w:szCs w:val="24"/>
          <w:lang w:val="pt-BR" w:eastAsia="ru-RU"/>
        </w:rPr>
      </w:pPr>
      <w:r w:rsidRPr="00D57585">
        <w:rPr>
          <w:rFonts w:ascii="Times New Roman" w:eastAsia="Times New Roman" w:hAnsi="Times New Roman" w:cs="Times New Roman"/>
          <w:b/>
          <w:bCs/>
          <w:sz w:val="24"/>
          <w:szCs w:val="24"/>
          <w:lang w:val="ro-MD" w:eastAsia="ru-RU"/>
        </w:rPr>
        <w:t>Indicatorii generali şi sursele de finanţare ale bugetului raional pentru anul 2025</w:t>
      </w:r>
    </w:p>
    <w:tbl>
      <w:tblPr>
        <w:tblpPr w:leftFromText="180" w:rightFromText="180" w:vertAnchor="text" w:horzAnchor="margin" w:tblpX="126" w:tblpY="500"/>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1"/>
        <w:gridCol w:w="1417"/>
        <w:gridCol w:w="1701"/>
      </w:tblGrid>
      <w:tr w:rsidR="00D57585" w:rsidRPr="00D57585" w:rsidTr="00163201">
        <w:trPr>
          <w:trHeight w:val="550"/>
        </w:trPr>
        <w:tc>
          <w:tcPr>
            <w:tcW w:w="61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Denumirea</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Cod</w:t>
            </w:r>
          </w:p>
          <w:p w:rsidR="00D57585" w:rsidRPr="00D57585" w:rsidRDefault="00D57585" w:rsidP="00D57585">
            <w:pPr>
              <w:spacing w:after="0" w:line="240" w:lineRule="auto"/>
              <w:jc w:val="center"/>
              <w:rPr>
                <w:rFonts w:ascii="Times New Roman" w:eastAsia="Times New Roman" w:hAnsi="Times New Roman" w:cs="Times New Roman"/>
                <w:b/>
                <w:sz w:val="24"/>
                <w:szCs w:val="24"/>
                <w:lang w:val="en-US" w:eastAsia="ru-RU"/>
              </w:rPr>
            </w:pPr>
            <w:r w:rsidRPr="00D57585">
              <w:rPr>
                <w:rFonts w:ascii="Times New Roman" w:eastAsia="Times New Roman" w:hAnsi="Times New Roman" w:cs="Times New Roman"/>
                <w:b/>
                <w:sz w:val="24"/>
                <w:szCs w:val="24"/>
                <w:lang w:val="ro-RO" w:eastAsia="ru-RU"/>
              </w:rPr>
              <w:t xml:space="preserve">Eco </w:t>
            </w: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Suma, mii lei</w:t>
            </w:r>
          </w:p>
        </w:tc>
      </w:tr>
      <w:tr w:rsidR="00D57585" w:rsidRPr="00D57585" w:rsidTr="00163201">
        <w:trPr>
          <w:trHeight w:val="267"/>
        </w:trPr>
        <w:tc>
          <w:tcPr>
            <w:tcW w:w="6101" w:type="dxa"/>
          </w:tcPr>
          <w:p w:rsidR="00D57585" w:rsidRPr="00D57585" w:rsidRDefault="00D57585" w:rsidP="00D57585">
            <w:pPr>
              <w:spacing w:after="0" w:line="240" w:lineRule="auto"/>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I. Venituri, total</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1</w:t>
            </w:r>
          </w:p>
        </w:tc>
        <w:tc>
          <w:tcPr>
            <w:tcW w:w="1701" w:type="dxa"/>
          </w:tcPr>
          <w:p w:rsidR="00D57585" w:rsidRPr="00D57585" w:rsidRDefault="00D76A03" w:rsidP="00D57585">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406881,6</w:t>
            </w:r>
          </w:p>
        </w:tc>
      </w:tr>
      <w:tr w:rsidR="00D57585" w:rsidRPr="00D57585" w:rsidTr="00163201">
        <w:trPr>
          <w:trHeight w:val="267"/>
        </w:trPr>
        <w:tc>
          <w:tcPr>
            <w:tcW w:w="6101" w:type="dxa"/>
          </w:tcPr>
          <w:p w:rsidR="00D57585" w:rsidRPr="00D57585" w:rsidRDefault="00D57585" w:rsidP="00D57585">
            <w:pPr>
              <w:spacing w:after="0" w:line="240" w:lineRule="auto"/>
              <w:rPr>
                <w:rFonts w:ascii="Times New Roman" w:eastAsia="Times New Roman" w:hAnsi="Times New Roman" w:cs="Times New Roman"/>
                <w:b/>
                <w:sz w:val="24"/>
                <w:szCs w:val="24"/>
                <w:lang w:val="en-US" w:eastAsia="ru-RU"/>
              </w:rPr>
            </w:pPr>
            <w:r w:rsidRPr="00D57585">
              <w:rPr>
                <w:rFonts w:ascii="Times New Roman" w:eastAsia="Times New Roman" w:hAnsi="Times New Roman" w:cs="Times New Roman"/>
                <w:b/>
                <w:sz w:val="24"/>
                <w:szCs w:val="24"/>
                <w:lang w:val="ro-RO" w:eastAsia="ru-RU"/>
              </w:rPr>
              <w:t>inclusiv:</w:t>
            </w:r>
            <w:r w:rsidRPr="00D57585">
              <w:rPr>
                <w:rFonts w:ascii="Times New Roman" w:eastAsia="Times New Roman" w:hAnsi="Times New Roman" w:cs="Times New Roman"/>
                <w:b/>
                <w:sz w:val="24"/>
                <w:szCs w:val="24"/>
                <w:lang w:val="en-US" w:eastAsia="ru-RU"/>
              </w:rPr>
              <w:t xml:space="preserve"> </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tc>
      </w:tr>
      <w:tr w:rsidR="00D57585" w:rsidRPr="00D57585" w:rsidTr="00163201">
        <w:trPr>
          <w:trHeight w:val="267"/>
        </w:trPr>
        <w:tc>
          <w:tcPr>
            <w:tcW w:w="6101" w:type="dxa"/>
          </w:tcPr>
          <w:p w:rsidR="00D57585" w:rsidRPr="00D57585" w:rsidRDefault="00D57585" w:rsidP="00D57585">
            <w:pPr>
              <w:spacing w:after="0" w:line="240" w:lineRule="auto"/>
              <w:ind w:left="360"/>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Transferuri de la bugetul de stat</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tc>
        <w:tc>
          <w:tcPr>
            <w:tcW w:w="1701" w:type="dxa"/>
          </w:tcPr>
          <w:p w:rsidR="00D57585" w:rsidRPr="00D57585" w:rsidRDefault="00D76A03" w:rsidP="00D57585">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370030,4</w:t>
            </w: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II. Cheltuieli și active nefinanciare, total</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2+3</w:t>
            </w:r>
          </w:p>
        </w:tc>
        <w:tc>
          <w:tcPr>
            <w:tcW w:w="1701" w:type="dxa"/>
          </w:tcPr>
          <w:p w:rsidR="00D57585" w:rsidRPr="00D57585" w:rsidRDefault="00D76A03" w:rsidP="00D57585">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421246,4</w:t>
            </w: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III. Sold bugetar</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1- (2+3)</w:t>
            </w: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-14364,8</w:t>
            </w: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IV. Sursele de finanțare, total</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4+5+9</w:t>
            </w: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14364,8</w:t>
            </w: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inclusiv:</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sz w:val="24"/>
                <w:szCs w:val="24"/>
                <w:lang w:val="ro-RO" w:eastAsia="ru-RU"/>
              </w:rPr>
              <w:t>Rambursarea împrumuturilor recreditate între bugetele locale de nivelul II și bugetele locale de nivelul I în cadrul unei unități administrativ-teritoriale</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sz w:val="24"/>
                <w:szCs w:val="24"/>
                <w:lang w:val="ro-RO" w:eastAsia="ru-RU"/>
              </w:rPr>
              <w:t>463120</w:t>
            </w: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290,4</w:t>
            </w:r>
          </w:p>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tc>
      </w:tr>
      <w:tr w:rsidR="00D57585" w:rsidRPr="00D57585" w:rsidTr="00163201">
        <w:trPr>
          <w:trHeight w:val="274"/>
        </w:trPr>
        <w:tc>
          <w:tcPr>
            <w:tcW w:w="6101" w:type="dxa"/>
          </w:tcPr>
          <w:p w:rsidR="00D57585" w:rsidRPr="00D57585" w:rsidRDefault="00D57585" w:rsidP="00D57585">
            <w:pPr>
              <w:spacing w:after="0" w:line="240" w:lineRule="auto"/>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sz w:val="24"/>
                <w:szCs w:val="24"/>
                <w:lang w:val="ro-RO" w:eastAsia="ru-RU"/>
              </w:rPr>
              <w:t>Rambursarea împrumuturilor recreditate instituțiilor nefinanciare</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sz w:val="24"/>
                <w:szCs w:val="24"/>
                <w:lang w:val="ro-RO" w:eastAsia="ru-RU"/>
              </w:rPr>
              <w:t>471320</w:t>
            </w: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663,9</w:t>
            </w:r>
          </w:p>
        </w:tc>
      </w:tr>
      <w:tr w:rsidR="00D57585" w:rsidRPr="00D57585" w:rsidTr="00163201">
        <w:trPr>
          <w:trHeight w:val="269"/>
        </w:trPr>
        <w:tc>
          <w:tcPr>
            <w:tcW w:w="6101" w:type="dxa"/>
          </w:tcPr>
          <w:p w:rsidR="00D57585" w:rsidRPr="00D57585" w:rsidRDefault="00D57585" w:rsidP="00D57585">
            <w:pPr>
              <w:spacing w:after="0" w:line="240" w:lineRule="auto"/>
              <w:rPr>
                <w:rFonts w:ascii="Times" w:eastAsia="Times New Roman" w:hAnsi="Times" w:cs="Times"/>
                <w:b/>
                <w:sz w:val="24"/>
                <w:szCs w:val="24"/>
                <w:lang w:val="ro-RO" w:eastAsia="ru-RU"/>
              </w:rPr>
            </w:pPr>
            <w:r w:rsidRPr="00D57585">
              <w:rPr>
                <w:rFonts w:ascii="Times" w:eastAsia="Times New Roman" w:hAnsi="Times" w:cs="Times"/>
                <w:b/>
                <w:sz w:val="24"/>
                <w:szCs w:val="24"/>
                <w:lang w:val="ro-RO" w:eastAsia="ru-RU"/>
              </w:rPr>
              <w:t>V. Datorii</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sz w:val="24"/>
                <w:szCs w:val="24"/>
                <w:lang w:val="ro-RO" w:eastAsia="ru-RU"/>
              </w:rPr>
              <w:t>Rambursarea împrumutului recreditat între bugetul de stat și bugetele locale de  nivelul II</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sz w:val="24"/>
                <w:szCs w:val="24"/>
                <w:lang w:val="ro-RO" w:eastAsia="ru-RU"/>
              </w:rPr>
              <w:t>561120</w:t>
            </w: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- 3543,1</w:t>
            </w:r>
          </w:p>
        </w:tc>
      </w:tr>
      <w:tr w:rsidR="00D57585" w:rsidRPr="00A31FE3" w:rsidTr="00163201">
        <w:trPr>
          <w:trHeight w:val="269"/>
        </w:trPr>
        <w:tc>
          <w:tcPr>
            <w:tcW w:w="6101" w:type="dxa"/>
          </w:tcPr>
          <w:p w:rsidR="00D57585" w:rsidRPr="00D57585" w:rsidRDefault="00D57585" w:rsidP="00D57585">
            <w:pPr>
              <w:spacing w:after="0" w:line="240" w:lineRule="auto"/>
              <w:rPr>
                <w:rFonts w:ascii="Times" w:eastAsia="Times New Roman" w:hAnsi="Times" w:cs="Times"/>
                <w:b/>
                <w:sz w:val="24"/>
                <w:szCs w:val="24"/>
                <w:lang w:val="ro-RO" w:eastAsia="ru-RU"/>
              </w:rPr>
            </w:pPr>
            <w:r w:rsidRPr="00D57585">
              <w:rPr>
                <w:rFonts w:ascii="Times" w:eastAsia="Times New Roman" w:hAnsi="Times" w:cs="Times"/>
                <w:b/>
                <w:sz w:val="24"/>
                <w:szCs w:val="24"/>
                <w:lang w:val="ro-RO" w:eastAsia="ru-RU"/>
              </w:rPr>
              <w:t>VI. Modificarea soldului de mijloace bănești</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b/>
                <w:sz w:val="24"/>
                <w:szCs w:val="24"/>
                <w:lang w:val="ro-RO" w:eastAsia="ru-RU"/>
              </w:rPr>
            </w:pP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sz w:val="24"/>
                <w:szCs w:val="24"/>
                <w:lang w:val="ro-RO" w:eastAsia="ru-RU"/>
              </w:rPr>
              <w:t>Sold de mijloace bănești la începutul perioadei</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sz w:val="24"/>
                <w:szCs w:val="24"/>
                <w:lang w:val="ro-RO" w:eastAsia="ru-RU"/>
              </w:rPr>
              <w:t>910</w:t>
            </w: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b/>
                <w:sz w:val="24"/>
                <w:szCs w:val="24"/>
                <w:lang w:val="ro-RO" w:eastAsia="ru-RU"/>
              </w:rPr>
              <w:t>16953,6</w:t>
            </w: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sz w:val="24"/>
                <w:szCs w:val="24"/>
                <w:lang w:val="ro-RO" w:eastAsia="ru-RU"/>
              </w:rPr>
              <w:t>Sold de mijloace bănești la sfârșitul perioadei</w:t>
            </w: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r w:rsidRPr="00D57585">
              <w:rPr>
                <w:rFonts w:ascii="Times New Roman" w:eastAsia="Times New Roman" w:hAnsi="Times New Roman" w:cs="Times New Roman"/>
                <w:sz w:val="24"/>
                <w:szCs w:val="24"/>
                <w:lang w:val="ro-RO" w:eastAsia="ru-RU"/>
              </w:rPr>
              <w:t>930</w:t>
            </w: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p>
        </w:tc>
      </w:tr>
      <w:tr w:rsidR="00D57585" w:rsidRPr="00D57585" w:rsidTr="00163201">
        <w:trPr>
          <w:trHeight w:val="269"/>
        </w:trPr>
        <w:tc>
          <w:tcPr>
            <w:tcW w:w="6101" w:type="dxa"/>
          </w:tcPr>
          <w:p w:rsidR="00D57585" w:rsidRPr="00D57585" w:rsidRDefault="00D57585" w:rsidP="00D57585">
            <w:pPr>
              <w:spacing w:after="0" w:line="240" w:lineRule="auto"/>
              <w:rPr>
                <w:rFonts w:ascii="Times New Roman" w:eastAsia="Times New Roman" w:hAnsi="Times New Roman" w:cs="Times New Roman"/>
                <w:sz w:val="24"/>
                <w:szCs w:val="24"/>
                <w:lang w:val="ro-RO" w:eastAsia="ru-RU"/>
              </w:rPr>
            </w:pPr>
          </w:p>
        </w:tc>
        <w:tc>
          <w:tcPr>
            <w:tcW w:w="1417"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D57585" w:rsidRPr="00D57585" w:rsidRDefault="00D57585" w:rsidP="00D57585">
            <w:pPr>
              <w:spacing w:after="0" w:line="240" w:lineRule="auto"/>
              <w:jc w:val="center"/>
              <w:rPr>
                <w:rFonts w:ascii="Times New Roman" w:eastAsia="Times New Roman" w:hAnsi="Times New Roman" w:cs="Times New Roman"/>
                <w:sz w:val="24"/>
                <w:szCs w:val="24"/>
                <w:lang w:val="ro-RO" w:eastAsia="ru-RU"/>
              </w:rPr>
            </w:pPr>
          </w:p>
        </w:tc>
      </w:tr>
    </w:tbl>
    <w:p w:rsidR="00D57585" w:rsidRPr="00D57585" w:rsidRDefault="00D57585" w:rsidP="00D57585">
      <w:pPr>
        <w:spacing w:after="0" w:line="240" w:lineRule="auto"/>
        <w:jc w:val="center"/>
        <w:rPr>
          <w:rFonts w:ascii="Times New Roman" w:eastAsia="Times New Roman" w:hAnsi="Times New Roman" w:cs="Times New Roman"/>
          <w:sz w:val="24"/>
          <w:szCs w:val="24"/>
          <w:lang w:val="en-US" w:eastAsia="ru-RU"/>
        </w:rPr>
      </w:pPr>
      <w:r w:rsidRPr="00D57585">
        <w:rPr>
          <w:rFonts w:ascii="Times New Roman" w:eastAsia="Times New Roman" w:hAnsi="Times New Roman" w:cs="Times New Roman"/>
          <w:b/>
          <w:sz w:val="24"/>
          <w:szCs w:val="24"/>
          <w:lang w:val="ro-RO" w:eastAsia="ru-RU"/>
        </w:rPr>
        <w:tab/>
      </w:r>
      <w:r w:rsidRPr="00D57585">
        <w:rPr>
          <w:rFonts w:ascii="Times New Roman" w:eastAsia="Times New Roman" w:hAnsi="Times New Roman" w:cs="Times New Roman"/>
          <w:b/>
          <w:sz w:val="24"/>
          <w:szCs w:val="24"/>
          <w:lang w:val="ro-RO" w:eastAsia="ru-RU"/>
        </w:rPr>
        <w:tab/>
      </w:r>
      <w:r w:rsidRPr="00D57585">
        <w:rPr>
          <w:rFonts w:ascii="Times New Roman" w:eastAsia="Times New Roman" w:hAnsi="Times New Roman" w:cs="Times New Roman"/>
          <w:b/>
          <w:sz w:val="24"/>
          <w:szCs w:val="24"/>
          <w:lang w:val="ro-RO" w:eastAsia="ru-RU"/>
        </w:rPr>
        <w:tab/>
      </w:r>
      <w:r w:rsidRPr="00D57585">
        <w:rPr>
          <w:rFonts w:ascii="Times New Roman" w:eastAsia="Times New Roman" w:hAnsi="Times New Roman" w:cs="Times New Roman"/>
          <w:b/>
          <w:sz w:val="24"/>
          <w:szCs w:val="24"/>
          <w:lang w:val="ro-RO" w:eastAsia="ru-RU"/>
        </w:rPr>
        <w:tab/>
      </w:r>
      <w:r w:rsidRPr="00D57585">
        <w:rPr>
          <w:rFonts w:ascii="Times New Roman" w:eastAsia="Times New Roman" w:hAnsi="Times New Roman" w:cs="Times New Roman"/>
          <w:b/>
          <w:sz w:val="24"/>
          <w:szCs w:val="24"/>
          <w:lang w:val="ro-RO" w:eastAsia="ru-RU"/>
        </w:rPr>
        <w:tab/>
      </w:r>
      <w:r w:rsidRPr="00D57585">
        <w:rPr>
          <w:rFonts w:ascii="Times New Roman" w:eastAsia="Times New Roman" w:hAnsi="Times New Roman" w:cs="Times New Roman"/>
          <w:b/>
          <w:sz w:val="24"/>
          <w:szCs w:val="24"/>
          <w:lang w:val="ro-RO" w:eastAsia="ru-RU"/>
        </w:rPr>
        <w:tab/>
      </w:r>
      <w:r w:rsidRPr="00D57585">
        <w:rPr>
          <w:rFonts w:ascii="Times New Roman" w:eastAsia="Times New Roman" w:hAnsi="Times New Roman" w:cs="Times New Roman"/>
          <w:b/>
          <w:sz w:val="24"/>
          <w:szCs w:val="24"/>
          <w:lang w:val="ro-RO" w:eastAsia="ru-RU"/>
        </w:rPr>
        <w:tab/>
      </w:r>
      <w:r w:rsidRPr="00D57585">
        <w:rPr>
          <w:rFonts w:ascii="Times New Roman" w:eastAsia="Times New Roman" w:hAnsi="Times New Roman" w:cs="Times New Roman"/>
          <w:b/>
          <w:sz w:val="24"/>
          <w:szCs w:val="24"/>
          <w:lang w:val="ro-RO" w:eastAsia="ru-RU"/>
        </w:rPr>
        <w:tab/>
      </w:r>
      <w:r w:rsidRPr="00D57585">
        <w:rPr>
          <w:rFonts w:ascii="Times New Roman" w:eastAsia="Times New Roman" w:hAnsi="Times New Roman" w:cs="Times New Roman"/>
          <w:b/>
          <w:sz w:val="24"/>
          <w:szCs w:val="24"/>
          <w:lang w:val="ro-RO" w:eastAsia="ru-RU"/>
        </w:rPr>
        <w:tab/>
      </w:r>
    </w:p>
    <w:p w:rsidR="00D57585" w:rsidRPr="00D57585" w:rsidRDefault="00D57585" w:rsidP="00D57585">
      <w:pPr>
        <w:spacing w:after="0" w:line="240" w:lineRule="auto"/>
        <w:rPr>
          <w:rFonts w:ascii="Times New Roman" w:eastAsia="Times New Roman" w:hAnsi="Times New Roman" w:cs="Times New Roman"/>
          <w:sz w:val="24"/>
          <w:szCs w:val="24"/>
          <w:lang w:val="en-US" w:eastAsia="ru-RU"/>
        </w:rPr>
      </w:pPr>
    </w:p>
    <w:p w:rsidR="00D57585" w:rsidRPr="00D57585" w:rsidRDefault="00D57585" w:rsidP="00D57585">
      <w:pPr>
        <w:spacing w:after="0" w:line="240" w:lineRule="auto"/>
        <w:ind w:left="-454"/>
        <w:rPr>
          <w:rFonts w:ascii="Times New Roman" w:eastAsia="Times New Roman" w:hAnsi="Times New Roman" w:cs="Times New Roman"/>
          <w:b/>
          <w:color w:val="FF0000"/>
          <w:sz w:val="24"/>
          <w:szCs w:val="24"/>
          <w:lang w:val="ro-RO" w:eastAsia="ru-RU"/>
        </w:rPr>
      </w:pPr>
      <w:bookmarkStart w:id="1" w:name="_Hlk89538804"/>
    </w:p>
    <w:p w:rsidR="00D57585" w:rsidRPr="00D57585" w:rsidRDefault="00D57585" w:rsidP="00D57585">
      <w:pPr>
        <w:spacing w:after="0" w:line="240" w:lineRule="auto"/>
        <w:ind w:left="-454"/>
        <w:rPr>
          <w:rFonts w:ascii="Times New Roman" w:eastAsia="Times New Roman" w:hAnsi="Times New Roman" w:cs="Times New Roman"/>
          <w:b/>
          <w:color w:val="FF0000"/>
          <w:sz w:val="24"/>
          <w:szCs w:val="24"/>
          <w:lang w:val="ro-RO" w:eastAsia="ru-RU"/>
        </w:rPr>
      </w:pPr>
    </w:p>
    <w:p w:rsidR="00D57585" w:rsidRPr="00D57585" w:rsidRDefault="00D57585" w:rsidP="00D57585">
      <w:pPr>
        <w:spacing w:after="0" w:line="240" w:lineRule="auto"/>
        <w:ind w:left="-454"/>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color w:val="FF0000"/>
          <w:sz w:val="24"/>
          <w:szCs w:val="24"/>
          <w:lang w:val="ro-RO" w:eastAsia="ru-RU"/>
        </w:rPr>
        <w:t xml:space="preserve">             </w:t>
      </w:r>
      <w:r w:rsidRPr="00D57585">
        <w:rPr>
          <w:rFonts w:ascii="Times New Roman" w:eastAsia="Times New Roman" w:hAnsi="Times New Roman" w:cs="Times New Roman"/>
          <w:b/>
          <w:sz w:val="24"/>
          <w:szCs w:val="24"/>
          <w:lang w:val="ro-RO" w:eastAsia="ru-RU"/>
        </w:rPr>
        <w:t>Secretarul Consiliului Raional Hincesti                                    Elena MORARU TOMA</w:t>
      </w:r>
    </w:p>
    <w:bookmarkEnd w:id="1"/>
    <w:p w:rsidR="00D57585" w:rsidRPr="00D57585" w:rsidRDefault="00D57585" w:rsidP="00D57585">
      <w:pPr>
        <w:spacing w:after="0" w:line="240" w:lineRule="auto"/>
        <w:rPr>
          <w:rFonts w:ascii="Times New Roman" w:eastAsia="Times New Roman" w:hAnsi="Times New Roman" w:cs="Times New Roman"/>
          <w:b/>
          <w:sz w:val="24"/>
          <w:szCs w:val="24"/>
          <w:lang w:val="ro-RO"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A31FE3" w:rsidRDefault="00D57585" w:rsidP="00D57585">
      <w:pPr>
        <w:spacing w:after="0" w:line="240" w:lineRule="auto"/>
        <w:rPr>
          <w:rFonts w:ascii="Times New Roman" w:eastAsia="Times New Roman" w:hAnsi="Times New Roman" w:cs="Times New Roman"/>
          <w:b/>
          <w:color w:val="FF0000"/>
          <w:sz w:val="28"/>
          <w:szCs w:val="28"/>
          <w:lang w:val="pt-BR"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color w:val="FF0000"/>
          <w:sz w:val="20"/>
          <w:szCs w:val="20"/>
          <w:lang w:val="ro-RO" w:eastAsia="ru-RU"/>
        </w:rPr>
        <w:t xml:space="preserve"> </w:t>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p>
    <w:p w:rsidR="00D57585" w:rsidRPr="00D57585" w:rsidRDefault="00D57585" w:rsidP="00D57585">
      <w:pPr>
        <w:tabs>
          <w:tab w:val="left" w:pos="5958"/>
        </w:tabs>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t xml:space="preserve"> </w:t>
      </w:r>
    </w:p>
    <w:p w:rsidR="00D57585" w:rsidRPr="00D57585" w:rsidRDefault="00D57585" w:rsidP="00D57585">
      <w:pPr>
        <w:tabs>
          <w:tab w:val="left" w:pos="5958"/>
        </w:tabs>
        <w:spacing w:after="0" w:line="240" w:lineRule="auto"/>
        <w:rPr>
          <w:rFonts w:ascii="Times New Roman" w:eastAsia="Times New Roman" w:hAnsi="Times New Roman" w:cs="Times New Roman"/>
          <w:sz w:val="20"/>
          <w:szCs w:val="20"/>
          <w:lang w:val="ro-RO" w:eastAsia="ru-RU"/>
        </w:rPr>
      </w:pP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r>
    </w:p>
    <w:p w:rsidR="00D57585" w:rsidRPr="00D57585" w:rsidRDefault="00D57585" w:rsidP="00D57585">
      <w:pPr>
        <w:tabs>
          <w:tab w:val="left" w:pos="5958"/>
        </w:tabs>
        <w:spacing w:after="0" w:line="240" w:lineRule="auto"/>
        <w:rPr>
          <w:rFonts w:ascii="Times New Roman" w:eastAsia="Times New Roman" w:hAnsi="Times New Roman" w:cs="Times New Roman"/>
          <w:sz w:val="20"/>
          <w:szCs w:val="20"/>
          <w:lang w:val="ro-RO"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z w:val="20"/>
          <w:szCs w:val="20"/>
          <w:lang w:val="ro-RO"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sz w:val="20"/>
          <w:szCs w:val="20"/>
          <w:lang w:val="ro-RO" w:eastAsia="ru-RU"/>
        </w:rPr>
        <w:tab/>
      </w:r>
      <w:r w:rsidRPr="00D57585">
        <w:rPr>
          <w:rFonts w:ascii="Times New Roman" w:eastAsia="Times New Roman" w:hAnsi="Times New Roman" w:cs="Times New Roman"/>
          <w:sz w:val="20"/>
          <w:szCs w:val="20"/>
          <w:lang w:val="ro-RO" w:eastAsia="ru-RU"/>
        </w:rPr>
        <w:tab/>
        <w:t xml:space="preserve">  </w:t>
      </w:r>
      <w:r w:rsidRPr="00D57585">
        <w:rPr>
          <w:rFonts w:ascii="Times New Roman" w:eastAsia="Times New Roman" w:hAnsi="Times New Roman" w:cs="Times New Roman"/>
          <w:sz w:val="18"/>
          <w:szCs w:val="18"/>
          <w:lang w:val="ro-RO" w:eastAsia="ru-RU"/>
        </w:rPr>
        <w:t>Anexa nr.</w:t>
      </w:r>
      <w:r w:rsidR="00D76A03">
        <w:rPr>
          <w:rFonts w:ascii="Times New Roman" w:eastAsia="Times New Roman" w:hAnsi="Times New Roman" w:cs="Times New Roman"/>
          <w:sz w:val="18"/>
          <w:szCs w:val="18"/>
          <w:lang w:val="ro-RO" w:eastAsia="ru-RU"/>
        </w:rPr>
        <w:t>4</w:t>
      </w:r>
    </w:p>
    <w:p w:rsidR="00D57585" w:rsidRPr="00D57585" w:rsidRDefault="00D57585" w:rsidP="00D57585">
      <w:pPr>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sz w:val="18"/>
          <w:szCs w:val="18"/>
          <w:lang w:val="ro-RO" w:eastAsia="ru-RU"/>
        </w:rPr>
        <w:t xml:space="preserve">          </w:t>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t>la decizia Consiliului raional Hîncești</w:t>
      </w:r>
    </w:p>
    <w:p w:rsidR="00D57585" w:rsidRPr="00D57585" w:rsidRDefault="00D57585" w:rsidP="00D57585">
      <w:pPr>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t xml:space="preserve">      </w:t>
      </w:r>
      <w:r w:rsidRPr="00D57585">
        <w:rPr>
          <w:rFonts w:ascii="Times New Roman" w:eastAsia="Times New Roman" w:hAnsi="Times New Roman" w:cs="Times New Roman"/>
          <w:sz w:val="18"/>
          <w:szCs w:val="18"/>
          <w:lang w:val="ro-RO" w:eastAsia="ru-RU"/>
        </w:rPr>
        <w:t xml:space="preserve">nr. </w:t>
      </w:r>
      <w:r w:rsidR="00D76A03">
        <w:rPr>
          <w:rFonts w:ascii="Times New Roman" w:eastAsia="Times New Roman" w:hAnsi="Times New Roman" w:cs="Times New Roman"/>
          <w:sz w:val="18"/>
          <w:szCs w:val="18"/>
          <w:lang w:val="ro-RO" w:eastAsia="ru-RU"/>
        </w:rPr>
        <w:t>______</w:t>
      </w:r>
      <w:r w:rsidRPr="00D57585">
        <w:rPr>
          <w:rFonts w:ascii="Times New Roman" w:eastAsia="Times New Roman" w:hAnsi="Times New Roman" w:cs="Times New Roman"/>
          <w:sz w:val="18"/>
          <w:szCs w:val="18"/>
          <w:lang w:val="ro-RO" w:eastAsia="ru-RU"/>
        </w:rPr>
        <w:t xml:space="preserve"> din </w:t>
      </w:r>
      <w:r w:rsidR="00D76A03">
        <w:rPr>
          <w:rFonts w:ascii="Times New Roman" w:eastAsia="Times New Roman" w:hAnsi="Times New Roman" w:cs="Times New Roman"/>
          <w:sz w:val="18"/>
          <w:szCs w:val="18"/>
          <w:lang w:val="ro-RO" w:eastAsia="ru-RU"/>
        </w:rPr>
        <w:t>____ noiembrie</w:t>
      </w:r>
      <w:r w:rsidRPr="00D57585">
        <w:rPr>
          <w:rFonts w:ascii="Times New Roman" w:eastAsia="Times New Roman" w:hAnsi="Times New Roman" w:cs="Times New Roman"/>
          <w:sz w:val="18"/>
          <w:szCs w:val="18"/>
          <w:lang w:val="ro-RO" w:eastAsia="ru-RU"/>
        </w:rPr>
        <w:t xml:space="preserve"> 2025</w:t>
      </w:r>
    </w:p>
    <w:p w:rsidR="00D57585" w:rsidRPr="00D57585" w:rsidRDefault="00D57585" w:rsidP="00D57585">
      <w:pPr>
        <w:tabs>
          <w:tab w:val="left" w:pos="5958"/>
        </w:tabs>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t xml:space="preserve">  Anexa nr.2</w:t>
      </w:r>
    </w:p>
    <w:p w:rsidR="00D57585" w:rsidRPr="00D57585" w:rsidRDefault="00D57585" w:rsidP="00D57585">
      <w:pPr>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sz w:val="18"/>
          <w:szCs w:val="18"/>
          <w:lang w:val="ro-RO" w:eastAsia="ru-RU"/>
        </w:rPr>
        <w:t xml:space="preserve">          </w:t>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t>la decizia Consiliului raional Hîncești</w:t>
      </w:r>
    </w:p>
    <w:p w:rsidR="00D57585" w:rsidRPr="00D57585" w:rsidRDefault="00D57585" w:rsidP="00D57585">
      <w:pPr>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t xml:space="preserve">      </w:t>
      </w:r>
      <w:r w:rsidRPr="00D57585">
        <w:rPr>
          <w:rFonts w:ascii="Times New Roman" w:eastAsia="Times New Roman" w:hAnsi="Times New Roman" w:cs="Times New Roman"/>
          <w:sz w:val="18"/>
          <w:szCs w:val="18"/>
          <w:lang w:val="ro-RO" w:eastAsia="ru-RU"/>
        </w:rPr>
        <w:t>nr. 07/05 din 17 decembrie 2024</w:t>
      </w:r>
    </w:p>
    <w:p w:rsidR="00D57585" w:rsidRPr="00A31FE3" w:rsidRDefault="00D57585" w:rsidP="00D57585">
      <w:pPr>
        <w:spacing w:after="0" w:line="240" w:lineRule="auto"/>
        <w:rPr>
          <w:rFonts w:ascii="Times New Roman" w:eastAsia="Times New Roman" w:hAnsi="Times New Roman" w:cs="Times New Roman"/>
          <w:b/>
          <w:sz w:val="16"/>
          <w:szCs w:val="16"/>
          <w:lang w:val="pt-BR" w:eastAsia="ru-RU"/>
        </w:rPr>
      </w:pPr>
    </w:p>
    <w:p w:rsidR="00D57585" w:rsidRPr="00D57585" w:rsidRDefault="00D57585" w:rsidP="00D57585">
      <w:pPr>
        <w:spacing w:after="0" w:line="240" w:lineRule="auto"/>
        <w:jc w:val="center"/>
        <w:rPr>
          <w:rFonts w:ascii="Times New Roman" w:eastAsia="Times New Roman" w:hAnsi="Times New Roman" w:cs="Times New Roman"/>
          <w:bCs/>
          <w:i/>
          <w:sz w:val="24"/>
          <w:szCs w:val="24"/>
          <w:lang w:val="ro-MD" w:eastAsia="ru-RU"/>
        </w:rPr>
      </w:pPr>
      <w:r w:rsidRPr="00D57585">
        <w:rPr>
          <w:rFonts w:ascii="Times New Roman" w:eastAsia="Times New Roman" w:hAnsi="Times New Roman" w:cs="Times New Roman"/>
          <w:b/>
          <w:sz w:val="24"/>
          <w:szCs w:val="24"/>
          <w:lang w:val="ro-MD" w:eastAsia="ru-RU"/>
        </w:rPr>
        <w:t>Sinteza veniturilor</w:t>
      </w:r>
      <w:r w:rsidRPr="00D57585">
        <w:rPr>
          <w:rFonts w:ascii="Times New Roman" w:eastAsia="Times New Roman" w:hAnsi="Times New Roman" w:cs="Times New Roman"/>
          <w:b/>
          <w:bCs/>
          <w:sz w:val="24"/>
          <w:szCs w:val="24"/>
          <w:lang w:val="ro-MD" w:eastAsia="ru-RU"/>
        </w:rPr>
        <w:t xml:space="preserve"> bugetului raional pentru anul 2025 </w:t>
      </w:r>
      <w:r w:rsidRPr="00D57585">
        <w:rPr>
          <w:rFonts w:ascii="Times New Roman" w:eastAsia="Times New Roman" w:hAnsi="Times New Roman" w:cs="Times New Roman"/>
          <w:b/>
          <w:bCs/>
          <w:sz w:val="24"/>
          <w:szCs w:val="24"/>
          <w:lang w:val="ro-MD" w:eastAsia="ru-RU"/>
        </w:rPr>
        <w:tab/>
      </w:r>
      <w:r w:rsidRPr="00D57585">
        <w:rPr>
          <w:rFonts w:ascii="Times New Roman" w:eastAsia="Times New Roman" w:hAnsi="Times New Roman" w:cs="Times New Roman"/>
          <w:b/>
          <w:bCs/>
          <w:sz w:val="24"/>
          <w:szCs w:val="24"/>
          <w:lang w:val="ro-MD" w:eastAsia="ru-RU"/>
        </w:rPr>
        <w:tab/>
      </w:r>
      <w:r w:rsidRPr="00D57585">
        <w:rPr>
          <w:rFonts w:ascii="Times New Roman" w:eastAsia="Times New Roman" w:hAnsi="Times New Roman" w:cs="Times New Roman"/>
          <w:b/>
          <w:bCs/>
          <w:sz w:val="24"/>
          <w:szCs w:val="24"/>
          <w:lang w:val="ro-MD" w:eastAsia="ru-RU"/>
        </w:rPr>
        <w:tab/>
      </w:r>
      <w:r w:rsidRPr="00D57585">
        <w:rPr>
          <w:rFonts w:ascii="Times New Roman" w:eastAsia="Times New Roman" w:hAnsi="Times New Roman" w:cs="Times New Roman"/>
          <w:b/>
          <w:bCs/>
          <w:sz w:val="24"/>
          <w:szCs w:val="24"/>
          <w:lang w:val="ro-MD" w:eastAsia="ru-RU"/>
        </w:rPr>
        <w:tab/>
        <w:t xml:space="preserve">                        </w:t>
      </w:r>
    </w:p>
    <w:tbl>
      <w:tblPr>
        <w:tblStyle w:val="141"/>
        <w:tblpPr w:leftFromText="180" w:rightFromText="180" w:vertAnchor="text" w:horzAnchor="margin" w:tblpXSpec="center" w:tblpY="130"/>
        <w:tblW w:w="10207" w:type="dxa"/>
        <w:tblLook w:val="04A0" w:firstRow="1" w:lastRow="0" w:firstColumn="1" w:lastColumn="0" w:noHBand="0" w:noVBand="1"/>
      </w:tblPr>
      <w:tblGrid>
        <w:gridCol w:w="7939"/>
        <w:gridCol w:w="1134"/>
        <w:gridCol w:w="1134"/>
      </w:tblGrid>
      <w:tr w:rsidR="00D57585" w:rsidRPr="00D57585" w:rsidTr="00163201">
        <w:trPr>
          <w:trHeight w:val="557"/>
        </w:trPr>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r w:rsidRPr="00D57585">
              <w:rPr>
                <w:b/>
                <w:sz w:val="24"/>
                <w:szCs w:val="24"/>
                <w:lang w:val="ro-MD" w:eastAsia="ru-RU"/>
              </w:rPr>
              <w:t>Denumirea indicatorului</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Codurile</w:t>
            </w:r>
          </w:p>
          <w:p w:rsidR="00D57585" w:rsidRPr="00D57585" w:rsidRDefault="00D57585" w:rsidP="00D57585">
            <w:pPr>
              <w:autoSpaceDE w:val="0"/>
              <w:autoSpaceDN w:val="0"/>
              <w:adjustRightInd w:val="0"/>
              <w:jc w:val="center"/>
              <w:rPr>
                <w:sz w:val="24"/>
                <w:szCs w:val="24"/>
                <w:lang w:val="ro-MD" w:eastAsia="ru-RU"/>
              </w:rPr>
            </w:pPr>
            <w:r w:rsidRPr="00D57585">
              <w:rPr>
                <w:b/>
                <w:sz w:val="24"/>
                <w:szCs w:val="24"/>
                <w:lang w:val="ro-MD" w:eastAsia="ru-RU"/>
              </w:rPr>
              <w:t>Eco (K</w:t>
            </w:r>
            <w:r w:rsidRPr="00D57585">
              <w:rPr>
                <w:b/>
                <w:sz w:val="24"/>
                <w:szCs w:val="24"/>
                <w:vertAlign w:val="subscript"/>
                <w:lang w:val="ro-MD" w:eastAsia="ru-RU"/>
              </w:rPr>
              <w:t>6</w:t>
            </w:r>
            <w:r w:rsidRPr="00D57585">
              <w:rPr>
                <w:b/>
                <w:sz w:val="24"/>
                <w:szCs w:val="24"/>
                <w:lang w:val="ro-MD" w:eastAsia="ru-RU"/>
              </w:rPr>
              <w:t>)</w:t>
            </w:r>
          </w:p>
        </w:tc>
        <w:tc>
          <w:tcPr>
            <w:tcW w:w="1134" w:type="dxa"/>
          </w:tcPr>
          <w:p w:rsidR="00D57585" w:rsidRPr="00D57585" w:rsidRDefault="00D57585" w:rsidP="00D57585">
            <w:pPr>
              <w:jc w:val="center"/>
              <w:rPr>
                <w:b/>
                <w:sz w:val="24"/>
                <w:szCs w:val="24"/>
                <w:lang w:val="ro-MD" w:eastAsia="ru-RU"/>
              </w:rPr>
            </w:pPr>
            <w:r w:rsidRPr="00D57585">
              <w:rPr>
                <w:b/>
                <w:sz w:val="24"/>
                <w:szCs w:val="24"/>
                <w:lang w:val="ro-MD" w:eastAsia="ru-RU"/>
              </w:rPr>
              <w:t>Suma, mii lei</w:t>
            </w:r>
          </w:p>
        </w:tc>
      </w:tr>
      <w:tr w:rsidR="00D57585" w:rsidRPr="00D57585" w:rsidTr="00163201">
        <w:trPr>
          <w:trHeight w:val="275"/>
        </w:trPr>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2</w:t>
            </w:r>
          </w:p>
        </w:tc>
        <w:tc>
          <w:tcPr>
            <w:tcW w:w="1134" w:type="dxa"/>
          </w:tcPr>
          <w:p w:rsidR="00D57585" w:rsidRPr="00D57585" w:rsidRDefault="00D57585" w:rsidP="00D57585">
            <w:pPr>
              <w:jc w:val="center"/>
              <w:rPr>
                <w:b/>
                <w:sz w:val="24"/>
                <w:szCs w:val="24"/>
                <w:lang w:val="ro-MD" w:eastAsia="ru-RU"/>
              </w:rPr>
            </w:pPr>
            <w:r w:rsidRPr="00D57585">
              <w:rPr>
                <w:b/>
                <w:sz w:val="24"/>
                <w:szCs w:val="24"/>
                <w:lang w:val="ro-MD" w:eastAsia="ru-RU"/>
              </w:rPr>
              <w:t>3</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widowControl w:val="0"/>
              <w:numPr>
                <w:ilvl w:val="0"/>
                <w:numId w:val="2"/>
              </w:numPr>
              <w:autoSpaceDE w:val="0"/>
              <w:autoSpaceDN w:val="0"/>
              <w:adjustRightInd w:val="0"/>
              <w:ind w:left="530"/>
              <w:contextualSpacing/>
              <w:rPr>
                <w:b/>
                <w:i/>
                <w:sz w:val="24"/>
                <w:szCs w:val="24"/>
                <w:lang w:val="ro-MD" w:eastAsia="ru-RU"/>
              </w:rPr>
            </w:pPr>
            <w:r w:rsidRPr="00D57585">
              <w:rPr>
                <w:b/>
                <w:i/>
                <w:sz w:val="24"/>
                <w:szCs w:val="24"/>
                <w:lang w:val="ro-MD" w:eastAsia="ru-RU"/>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1111</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17000,0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rPr>
                <w:i/>
                <w:sz w:val="24"/>
                <w:szCs w:val="24"/>
                <w:lang w:val="ro-MD" w:eastAsia="ru-RU"/>
              </w:rPr>
            </w:pPr>
            <w:r w:rsidRPr="00D57585">
              <w:rPr>
                <w:i/>
                <w:sz w:val="24"/>
                <w:szCs w:val="24"/>
                <w:lang w:val="ro-MD" w:eastAsia="ru-RU"/>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111110</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16300,0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rPr>
                <w:i/>
                <w:sz w:val="24"/>
                <w:szCs w:val="24"/>
                <w:lang w:val="ro-MD" w:eastAsia="ru-RU"/>
              </w:rPr>
            </w:pPr>
            <w:r w:rsidRPr="00D57585">
              <w:rPr>
                <w:i/>
                <w:sz w:val="24"/>
                <w:szCs w:val="24"/>
                <w:lang w:val="ro-MD" w:eastAsia="ru-RU"/>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111121</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600,0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rPr>
                <w:i/>
                <w:sz w:val="24"/>
                <w:szCs w:val="24"/>
                <w:lang w:val="ro-MD" w:eastAsia="ru-RU"/>
              </w:rPr>
            </w:pPr>
            <w:r w:rsidRPr="00D57585">
              <w:rPr>
                <w:i/>
                <w:sz w:val="24"/>
                <w:szCs w:val="24"/>
                <w:lang w:val="ro-MD" w:eastAsia="ru-RU"/>
              </w:rPr>
              <w:t>1.3 i</w:t>
            </w:r>
            <w:r w:rsidRPr="00D57585">
              <w:rPr>
                <w:i/>
                <w:iCs/>
                <w:sz w:val="24"/>
                <w:szCs w:val="24"/>
                <w:lang w:val="ro-MD" w:eastAsia="ru-RU"/>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111125</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25,0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rPr>
                <w:i/>
                <w:sz w:val="24"/>
                <w:szCs w:val="24"/>
                <w:lang w:val="ro-MD" w:eastAsia="ru-RU"/>
              </w:rPr>
            </w:pPr>
            <w:r w:rsidRPr="00D57585">
              <w:rPr>
                <w:i/>
                <w:sz w:val="24"/>
                <w:szCs w:val="24"/>
                <w:lang w:val="ro-MD" w:eastAsia="ru-RU"/>
              </w:rPr>
              <w:t xml:space="preserve">1.4 </w:t>
            </w:r>
            <w:r w:rsidRPr="00D57585">
              <w:rPr>
                <w:i/>
                <w:iCs/>
                <w:sz w:val="24"/>
                <w:szCs w:val="24"/>
                <w:lang w:val="ro-MD" w:eastAsia="ru-RU"/>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111130</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75,0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widowControl w:val="0"/>
              <w:numPr>
                <w:ilvl w:val="0"/>
                <w:numId w:val="2"/>
              </w:numPr>
              <w:autoSpaceDE w:val="0"/>
              <w:autoSpaceDN w:val="0"/>
              <w:adjustRightInd w:val="0"/>
              <w:ind w:left="530"/>
              <w:contextualSpacing/>
              <w:rPr>
                <w:i/>
                <w:sz w:val="24"/>
                <w:szCs w:val="24"/>
                <w:lang w:val="ro-MD" w:eastAsia="ru-RU"/>
              </w:rPr>
            </w:pPr>
            <w:r w:rsidRPr="00D57585">
              <w:rPr>
                <w:b/>
                <w:i/>
                <w:sz w:val="24"/>
                <w:szCs w:val="24"/>
                <w:lang w:val="ro-MD" w:eastAsia="ru-RU"/>
              </w:rPr>
              <w:t>Dobânzi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b/>
                <w:sz w:val="24"/>
                <w:szCs w:val="24"/>
                <w:lang w:val="ro-MD" w:eastAsia="ru-RU"/>
              </w:rPr>
              <w:t>1411</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306,3</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rPr>
                <w:i/>
                <w:sz w:val="24"/>
                <w:szCs w:val="24"/>
                <w:lang w:val="ro-MD" w:eastAsia="ru-RU"/>
              </w:rPr>
            </w:pPr>
            <w:r w:rsidRPr="00D57585">
              <w:rPr>
                <w:i/>
                <w:sz w:val="24"/>
                <w:szCs w:val="24"/>
                <w:lang w:val="ro-MD" w:eastAsia="ru-RU"/>
              </w:rPr>
              <w:t>2.1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141142</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p>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213,1</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rPr>
                <w:i/>
                <w:sz w:val="24"/>
                <w:szCs w:val="24"/>
                <w:lang w:val="ro-MD" w:eastAsia="ru-RU"/>
              </w:rPr>
            </w:pPr>
            <w:r w:rsidRPr="00D57585">
              <w:rPr>
                <w:i/>
                <w:sz w:val="24"/>
                <w:szCs w:val="24"/>
                <w:lang w:val="ro-MD" w:eastAsia="ru-RU"/>
              </w:rPr>
              <w:t>2.2 dobânzi si alte plăti încasate in bugetele locale de nivelul II la împrumuturile acordate, împrumuturile recreditate si mijloacele bugetare dezafectate pentru onorarea garanțiilor acordate de autoritățile publice locale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141151</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p>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93,2</w:t>
            </w:r>
          </w:p>
          <w:p w:rsidR="00D57585" w:rsidRPr="00D57585" w:rsidRDefault="00D57585" w:rsidP="00D57585">
            <w:pPr>
              <w:autoSpaceDE w:val="0"/>
              <w:autoSpaceDN w:val="0"/>
              <w:adjustRightInd w:val="0"/>
              <w:jc w:val="center"/>
              <w:rPr>
                <w:sz w:val="24"/>
                <w:szCs w:val="24"/>
                <w:lang w:val="ro-MD" w:eastAsia="ru-RU"/>
              </w:rPr>
            </w:pP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numPr>
                <w:ilvl w:val="0"/>
                <w:numId w:val="2"/>
              </w:numPr>
              <w:contextualSpacing/>
              <w:rPr>
                <w:b/>
                <w:i/>
                <w:sz w:val="24"/>
                <w:szCs w:val="24"/>
                <w:lang w:val="ro-MD" w:eastAsia="ru-RU"/>
              </w:rPr>
            </w:pPr>
            <w:r w:rsidRPr="00D57585">
              <w:rPr>
                <w:b/>
                <w:i/>
                <w:sz w:val="24"/>
                <w:szCs w:val="24"/>
              </w:rPr>
              <w:t>Taxe si plăti administrative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1422</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5,0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rPr>
                <w:i/>
                <w:sz w:val="24"/>
                <w:szCs w:val="24"/>
                <w:lang w:val="ro-MD" w:eastAsia="ru-RU"/>
              </w:rPr>
            </w:pPr>
            <w:r w:rsidRPr="00D57585">
              <w:rPr>
                <w:i/>
                <w:sz w:val="24"/>
                <w:szCs w:val="24"/>
              </w:rPr>
              <w:t>3.1 p</w:t>
            </w:r>
            <w:r w:rsidRPr="00D57585">
              <w:rPr>
                <w:i/>
                <w:sz w:val="24"/>
                <w:szCs w:val="24"/>
                <w:lang w:val="ro-MD"/>
              </w:rPr>
              <w:t>lata pentru certificatele de urbanism si autorizările de construire sau desființare in bugetul local de nivelul 2</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142214</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5,0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widowControl w:val="0"/>
              <w:numPr>
                <w:ilvl w:val="0"/>
                <w:numId w:val="2"/>
              </w:numPr>
              <w:autoSpaceDE w:val="0"/>
              <w:autoSpaceDN w:val="0"/>
              <w:adjustRightInd w:val="0"/>
              <w:ind w:left="530"/>
              <w:contextualSpacing/>
              <w:rPr>
                <w:b/>
                <w:i/>
                <w:sz w:val="24"/>
                <w:szCs w:val="24"/>
                <w:lang w:val="ro-MD" w:eastAsia="ru-RU"/>
              </w:rPr>
            </w:pPr>
            <w:r w:rsidRPr="00D57585">
              <w:rPr>
                <w:b/>
                <w:i/>
                <w:sz w:val="24"/>
                <w:szCs w:val="24"/>
                <w:lang w:val="ro-MD" w:eastAsia="ru-RU"/>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1423</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76A03" w:rsidP="00D57585">
            <w:pPr>
              <w:autoSpaceDE w:val="0"/>
              <w:autoSpaceDN w:val="0"/>
              <w:adjustRightInd w:val="0"/>
              <w:jc w:val="center"/>
              <w:rPr>
                <w:b/>
                <w:sz w:val="24"/>
                <w:szCs w:val="24"/>
                <w:lang w:val="ro-MD" w:eastAsia="ru-RU"/>
              </w:rPr>
            </w:pPr>
            <w:r>
              <w:rPr>
                <w:b/>
                <w:sz w:val="24"/>
                <w:szCs w:val="24"/>
                <w:lang w:val="ro-MD" w:eastAsia="ru-RU"/>
              </w:rPr>
              <w:t>7452,9</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rPr>
                <w:i/>
                <w:sz w:val="24"/>
                <w:szCs w:val="24"/>
                <w:lang w:val="ro-MD" w:eastAsia="ru-RU"/>
              </w:rPr>
            </w:pPr>
            <w:r w:rsidRPr="00D57585">
              <w:rPr>
                <w:i/>
                <w:sz w:val="24"/>
                <w:szCs w:val="24"/>
                <w:lang w:val="ro-MD" w:eastAsia="ru-RU"/>
              </w:rPr>
              <w:t>4.1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142310</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76A03" w:rsidP="00D57585">
            <w:pPr>
              <w:autoSpaceDE w:val="0"/>
              <w:autoSpaceDN w:val="0"/>
              <w:adjustRightInd w:val="0"/>
              <w:jc w:val="center"/>
              <w:rPr>
                <w:sz w:val="24"/>
                <w:szCs w:val="24"/>
                <w:lang w:val="ro-MD" w:eastAsia="ru-RU"/>
              </w:rPr>
            </w:pPr>
            <w:r>
              <w:rPr>
                <w:sz w:val="24"/>
                <w:szCs w:val="24"/>
                <w:lang w:val="ro-MD" w:eastAsia="ru-RU"/>
              </w:rPr>
              <w:t>4407,4</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rPr>
                <w:i/>
                <w:sz w:val="24"/>
                <w:szCs w:val="24"/>
                <w:lang w:val="ro-MD" w:eastAsia="ru-RU"/>
              </w:rPr>
            </w:pPr>
            <w:r w:rsidRPr="00D57585">
              <w:rPr>
                <w:i/>
                <w:sz w:val="24"/>
                <w:szCs w:val="24"/>
                <w:lang w:val="ro-MD" w:eastAsia="ru-RU"/>
              </w:rPr>
              <w:t>4.2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142320</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76A03" w:rsidP="00D57585">
            <w:pPr>
              <w:autoSpaceDE w:val="0"/>
              <w:autoSpaceDN w:val="0"/>
              <w:adjustRightInd w:val="0"/>
              <w:jc w:val="center"/>
              <w:rPr>
                <w:sz w:val="24"/>
                <w:szCs w:val="24"/>
                <w:lang w:val="ro-MD" w:eastAsia="ru-RU"/>
              </w:rPr>
            </w:pPr>
            <w:r>
              <w:rPr>
                <w:sz w:val="24"/>
                <w:szCs w:val="24"/>
                <w:lang w:val="ro-MD" w:eastAsia="ru-RU"/>
              </w:rPr>
              <w:t>3045,5</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widowControl w:val="0"/>
              <w:numPr>
                <w:ilvl w:val="0"/>
                <w:numId w:val="2"/>
              </w:numPr>
              <w:autoSpaceDE w:val="0"/>
              <w:autoSpaceDN w:val="0"/>
              <w:adjustRightInd w:val="0"/>
              <w:contextualSpacing/>
              <w:rPr>
                <w:b/>
                <w:i/>
                <w:sz w:val="24"/>
                <w:szCs w:val="24"/>
                <w:lang w:val="ro-MD" w:eastAsia="ru-RU"/>
              </w:rPr>
            </w:pPr>
            <w:r w:rsidRPr="00D57585">
              <w:rPr>
                <w:b/>
                <w:i/>
                <w:sz w:val="24"/>
                <w:szCs w:val="24"/>
                <w:lang w:val="ro-MD" w:eastAsia="ru-RU"/>
              </w:rPr>
              <w:t>Granturi capitale primite de la organizațiile internaționale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1322</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10194,3</w:t>
            </w:r>
          </w:p>
        </w:tc>
      </w:tr>
      <w:tr w:rsidR="005E6626" w:rsidRPr="00D57585" w:rsidTr="00163201">
        <w:tc>
          <w:tcPr>
            <w:tcW w:w="7939"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autoSpaceDE w:val="0"/>
              <w:autoSpaceDN w:val="0"/>
              <w:adjustRightInd w:val="0"/>
              <w:rPr>
                <w:i/>
                <w:sz w:val="24"/>
                <w:szCs w:val="24"/>
                <w:lang w:val="ro-MD" w:eastAsia="ru-RU"/>
              </w:rPr>
            </w:pPr>
            <w:r w:rsidRPr="00D57585">
              <w:rPr>
                <w:i/>
                <w:sz w:val="24"/>
                <w:szCs w:val="24"/>
                <w:lang w:val="ro-MD" w:eastAsia="ru-RU"/>
              </w:rPr>
              <w:t xml:space="preserve">5.1 </w:t>
            </w:r>
            <w:r w:rsidRPr="00D57585">
              <w:rPr>
                <w:b/>
                <w:i/>
                <w:sz w:val="24"/>
                <w:szCs w:val="24"/>
                <w:lang w:val="ro-MD" w:eastAsia="ru-RU"/>
              </w:rPr>
              <w:t xml:space="preserve"> </w:t>
            </w:r>
            <w:r w:rsidRPr="00D57585">
              <w:rPr>
                <w:i/>
                <w:sz w:val="24"/>
                <w:szCs w:val="24"/>
                <w:lang w:val="ro-MD" w:eastAsia="ru-RU"/>
              </w:rPr>
              <w:t>Granturi c</w:t>
            </w:r>
            <w:r>
              <w:rPr>
                <w:i/>
                <w:sz w:val="24"/>
                <w:szCs w:val="24"/>
                <w:lang w:val="ro-MD" w:eastAsia="ru-RU"/>
              </w:rPr>
              <w:t>urente</w:t>
            </w:r>
            <w:r w:rsidRPr="00D57585">
              <w:rPr>
                <w:i/>
                <w:sz w:val="24"/>
                <w:szCs w:val="24"/>
                <w:lang w:val="ro-MD" w:eastAsia="ru-RU"/>
              </w:rPr>
              <w:t xml:space="preserve"> primite de la organizațiile internaționale pentru proiecte finanțate din surse externe pentru bugetul local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5E6626" w:rsidRPr="00D57585" w:rsidRDefault="005E6626" w:rsidP="005E6626">
            <w:pPr>
              <w:autoSpaceDE w:val="0"/>
              <w:autoSpaceDN w:val="0"/>
              <w:adjustRightInd w:val="0"/>
              <w:jc w:val="center"/>
              <w:rPr>
                <w:sz w:val="24"/>
                <w:szCs w:val="24"/>
                <w:lang w:val="ro-MD" w:eastAsia="ru-RU"/>
              </w:rPr>
            </w:pPr>
            <w:r w:rsidRPr="00D57585">
              <w:rPr>
                <w:sz w:val="24"/>
                <w:szCs w:val="24"/>
                <w:lang w:val="ro-MD" w:eastAsia="ru-RU"/>
              </w:rPr>
              <w:t>132</w:t>
            </w:r>
            <w:r>
              <w:rPr>
                <w:sz w:val="24"/>
                <w:szCs w:val="24"/>
                <w:lang w:val="ro-MD" w:eastAsia="ru-RU"/>
              </w:rPr>
              <w:t>1</w:t>
            </w:r>
            <w:r w:rsidRPr="00D57585">
              <w:rPr>
                <w:sz w:val="24"/>
                <w:szCs w:val="24"/>
                <w:lang w:val="ro-MD" w:eastAsia="ru-RU"/>
              </w:rPr>
              <w:t>22</w:t>
            </w:r>
          </w:p>
        </w:tc>
        <w:tc>
          <w:tcPr>
            <w:tcW w:w="1134" w:type="dxa"/>
            <w:tcBorders>
              <w:top w:val="single" w:sz="4" w:space="0" w:color="auto"/>
              <w:left w:val="single" w:sz="4" w:space="0" w:color="auto"/>
              <w:bottom w:val="single" w:sz="4" w:space="0" w:color="auto"/>
              <w:right w:val="single" w:sz="4" w:space="0" w:color="auto"/>
            </w:tcBorders>
          </w:tcPr>
          <w:p w:rsidR="005E6626" w:rsidRPr="005E6626" w:rsidRDefault="005E6626" w:rsidP="005E6626">
            <w:pPr>
              <w:autoSpaceDE w:val="0"/>
              <w:autoSpaceDN w:val="0"/>
              <w:adjustRightInd w:val="0"/>
              <w:jc w:val="center"/>
              <w:rPr>
                <w:sz w:val="24"/>
                <w:szCs w:val="24"/>
                <w:lang w:val="ro-MD" w:eastAsia="ru-RU"/>
              </w:rPr>
            </w:pPr>
            <w:r w:rsidRPr="005E6626">
              <w:rPr>
                <w:sz w:val="24"/>
                <w:szCs w:val="24"/>
                <w:lang w:val="ro-MD" w:eastAsia="ru-RU"/>
              </w:rPr>
              <w:t>634,1</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5E6626">
            <w:pPr>
              <w:autoSpaceDE w:val="0"/>
              <w:autoSpaceDN w:val="0"/>
              <w:adjustRightInd w:val="0"/>
              <w:rPr>
                <w:i/>
                <w:sz w:val="24"/>
                <w:szCs w:val="24"/>
                <w:lang w:val="ro-MD" w:eastAsia="ru-RU"/>
              </w:rPr>
            </w:pPr>
            <w:r w:rsidRPr="00D57585">
              <w:rPr>
                <w:i/>
                <w:sz w:val="24"/>
                <w:szCs w:val="24"/>
                <w:lang w:val="ro-MD" w:eastAsia="ru-RU"/>
              </w:rPr>
              <w:t>5.</w:t>
            </w:r>
            <w:r w:rsidR="005E6626">
              <w:rPr>
                <w:i/>
                <w:sz w:val="24"/>
                <w:szCs w:val="24"/>
                <w:lang w:val="ro-MD" w:eastAsia="ru-RU"/>
              </w:rPr>
              <w:t>2</w:t>
            </w:r>
            <w:r w:rsidRPr="00D57585">
              <w:rPr>
                <w:i/>
                <w:sz w:val="24"/>
                <w:szCs w:val="24"/>
                <w:lang w:val="ro-MD" w:eastAsia="ru-RU"/>
              </w:rPr>
              <w:t xml:space="preserve"> </w:t>
            </w:r>
            <w:r w:rsidRPr="00D57585">
              <w:rPr>
                <w:b/>
                <w:i/>
                <w:sz w:val="24"/>
                <w:szCs w:val="24"/>
                <w:lang w:val="ro-MD" w:eastAsia="ru-RU"/>
              </w:rPr>
              <w:t xml:space="preserve"> </w:t>
            </w:r>
            <w:r w:rsidRPr="00D57585">
              <w:rPr>
                <w:i/>
                <w:sz w:val="24"/>
                <w:szCs w:val="24"/>
                <w:lang w:val="ro-MD" w:eastAsia="ru-RU"/>
              </w:rPr>
              <w:t>Granturi capitale primite de la organizațiile internaționale pentru proiecte finanțate din surse externe pentru bugetul local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132222</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5E6626" w:rsidP="00D57585">
            <w:pPr>
              <w:autoSpaceDE w:val="0"/>
              <w:autoSpaceDN w:val="0"/>
              <w:adjustRightInd w:val="0"/>
              <w:jc w:val="center"/>
              <w:rPr>
                <w:sz w:val="24"/>
                <w:szCs w:val="24"/>
                <w:lang w:val="ro-MD" w:eastAsia="ru-RU"/>
              </w:rPr>
            </w:pPr>
            <w:r>
              <w:rPr>
                <w:sz w:val="24"/>
                <w:szCs w:val="24"/>
                <w:lang w:val="ro-MD" w:eastAsia="ru-RU"/>
              </w:rPr>
              <w:t>9560,2</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widowControl w:val="0"/>
              <w:numPr>
                <w:ilvl w:val="0"/>
                <w:numId w:val="2"/>
              </w:numPr>
              <w:autoSpaceDE w:val="0"/>
              <w:autoSpaceDN w:val="0"/>
              <w:adjustRightInd w:val="0"/>
              <w:contextualSpacing/>
              <w:rPr>
                <w:i/>
                <w:sz w:val="24"/>
                <w:szCs w:val="24"/>
              </w:rPr>
            </w:pPr>
            <w:r w:rsidRPr="00D57585">
              <w:rPr>
                <w:b/>
                <w:i/>
                <w:sz w:val="24"/>
                <w:szCs w:val="24"/>
                <w:lang w:val="ro-MD"/>
              </w:rPr>
              <w:t>Donații</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b/>
                <w:sz w:val="24"/>
                <w:szCs w:val="24"/>
                <w:lang w:eastAsia="ru-RU"/>
              </w:rPr>
            </w:pPr>
            <w:r w:rsidRPr="00D57585">
              <w:rPr>
                <w:b/>
                <w:sz w:val="24"/>
                <w:szCs w:val="24"/>
                <w:lang w:eastAsia="ru-RU"/>
              </w:rPr>
              <w:t>144</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1892,7</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rPr>
                <w:b/>
                <w:i/>
                <w:sz w:val="24"/>
                <w:szCs w:val="24"/>
                <w:lang w:val="ro-MD"/>
              </w:rPr>
            </w:pPr>
            <w:r w:rsidRPr="00D57585">
              <w:rPr>
                <w:i/>
                <w:sz w:val="24"/>
                <w:szCs w:val="24"/>
                <w:lang w:val="ro-MD"/>
              </w:rPr>
              <w:t>6.1</w:t>
            </w:r>
            <w:r w:rsidRPr="00D57585">
              <w:rPr>
                <w:b/>
                <w:i/>
                <w:sz w:val="24"/>
                <w:szCs w:val="24"/>
                <w:lang w:val="ro-MD"/>
              </w:rPr>
              <w:t xml:space="preserve"> </w:t>
            </w:r>
            <w:r w:rsidRPr="00D57585">
              <w:rPr>
                <w:i/>
                <w:sz w:val="24"/>
                <w:szCs w:val="24"/>
                <w:lang w:val="ro-MD"/>
              </w:rPr>
              <w:t>Donații voluntare pentru cheltuieli curente din surse interne pentru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rPr>
            </w:pPr>
            <w:r w:rsidRPr="00D57585">
              <w:rPr>
                <w:sz w:val="24"/>
                <w:szCs w:val="24"/>
              </w:rPr>
              <w:t>144114</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30,0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rPr>
                <w:i/>
                <w:sz w:val="24"/>
                <w:szCs w:val="24"/>
                <w:lang w:val="ro-MD"/>
              </w:rPr>
            </w:pPr>
            <w:r w:rsidRPr="00D57585">
              <w:rPr>
                <w:i/>
                <w:sz w:val="24"/>
                <w:szCs w:val="24"/>
                <w:lang w:val="ro-MD"/>
              </w:rPr>
              <w:t>6.2 Donații voluntare pentru cheltuieli capitale din surse externe pentru instituțiile bugetare</w:t>
            </w:r>
            <w:r w:rsidRPr="00D57585">
              <w:rPr>
                <w:i/>
                <w:sz w:val="24"/>
                <w:szCs w:val="24"/>
                <w:lang w:val="ro-MD"/>
              </w:rPr>
              <w:tab/>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rPr>
            </w:pPr>
            <w:r w:rsidRPr="00D57585">
              <w:rPr>
                <w:sz w:val="24"/>
                <w:szCs w:val="24"/>
                <w:lang w:val="ro-MD"/>
              </w:rPr>
              <w:t>144224</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1862,7</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widowControl w:val="0"/>
              <w:numPr>
                <w:ilvl w:val="0"/>
                <w:numId w:val="2"/>
              </w:numPr>
              <w:autoSpaceDE w:val="0"/>
              <w:autoSpaceDN w:val="0"/>
              <w:adjustRightInd w:val="0"/>
              <w:contextualSpacing/>
              <w:rPr>
                <w:b/>
                <w:i/>
                <w:sz w:val="24"/>
                <w:szCs w:val="24"/>
                <w:lang w:val="ro-MD" w:eastAsia="ru-RU"/>
              </w:rPr>
            </w:pPr>
            <w:r w:rsidRPr="00D57585">
              <w:rPr>
                <w:b/>
                <w:i/>
                <w:sz w:val="24"/>
                <w:szCs w:val="24"/>
                <w:lang w:val="ro-MD" w:eastAsia="ru-RU"/>
              </w:rPr>
              <w:t>Transferuri primite – total</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76A03" w:rsidP="00D57585">
            <w:pPr>
              <w:autoSpaceDE w:val="0"/>
              <w:autoSpaceDN w:val="0"/>
              <w:adjustRightInd w:val="0"/>
              <w:jc w:val="center"/>
              <w:rPr>
                <w:b/>
                <w:sz w:val="24"/>
                <w:szCs w:val="24"/>
                <w:lang w:val="ro-MD" w:eastAsia="ru-RU"/>
              </w:rPr>
            </w:pPr>
            <w:r>
              <w:rPr>
                <w:b/>
                <w:sz w:val="24"/>
                <w:szCs w:val="24"/>
                <w:lang w:val="ro-MD" w:eastAsia="ru-RU"/>
              </w:rPr>
              <w:t>370030,4</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widowControl w:val="0"/>
              <w:autoSpaceDE w:val="0"/>
              <w:autoSpaceDN w:val="0"/>
              <w:adjustRightInd w:val="0"/>
              <w:contextualSpacing/>
              <w:rPr>
                <w:b/>
                <w:i/>
                <w:sz w:val="24"/>
                <w:szCs w:val="24"/>
                <w:lang w:val="ro-MD" w:eastAsia="ru-RU"/>
              </w:rPr>
            </w:pPr>
            <w:r w:rsidRPr="00D57585">
              <w:rPr>
                <w:b/>
                <w:i/>
                <w:sz w:val="24"/>
                <w:szCs w:val="24"/>
                <w:lang w:val="ro-MD" w:eastAsia="ru-RU"/>
              </w:rPr>
              <w:t xml:space="preserve">  Transferuri primate între bugetul de stat și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b/>
                <w:sz w:val="24"/>
                <w:szCs w:val="24"/>
                <w:lang w:val="ro-MD" w:eastAsia="ru-RU"/>
              </w:rPr>
            </w:pPr>
            <w:r w:rsidRPr="00D57585">
              <w:rPr>
                <w:b/>
                <w:sz w:val="24"/>
                <w:szCs w:val="24"/>
                <w:lang w:val="ro-MD" w:eastAsia="ru-RU"/>
              </w:rPr>
              <w:t>1911</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76A03" w:rsidP="00D57585">
            <w:pPr>
              <w:autoSpaceDE w:val="0"/>
              <w:autoSpaceDN w:val="0"/>
              <w:adjustRightInd w:val="0"/>
              <w:jc w:val="center"/>
              <w:rPr>
                <w:b/>
                <w:sz w:val="24"/>
                <w:szCs w:val="24"/>
                <w:lang w:val="ro-MD" w:eastAsia="ru-RU"/>
              </w:rPr>
            </w:pPr>
            <w:r>
              <w:rPr>
                <w:b/>
                <w:sz w:val="24"/>
                <w:szCs w:val="24"/>
                <w:lang w:val="ro-MD" w:eastAsia="ru-RU"/>
              </w:rPr>
              <w:t>370030,4</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rPr>
                <w:i/>
                <w:sz w:val="24"/>
                <w:szCs w:val="24"/>
                <w:lang w:val="ro-MD" w:eastAsia="ru-RU"/>
              </w:rPr>
            </w:pPr>
            <w:r w:rsidRPr="00D57585">
              <w:rPr>
                <w:i/>
                <w:sz w:val="24"/>
                <w:szCs w:val="24"/>
                <w:lang w:val="ro-MD" w:eastAsia="ru-RU"/>
              </w:rPr>
              <w:t>7.1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191111</w:t>
            </w:r>
          </w:p>
        </w:tc>
        <w:tc>
          <w:tcPr>
            <w:tcW w:w="1134"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autoSpaceDE w:val="0"/>
              <w:autoSpaceDN w:val="0"/>
              <w:adjustRightInd w:val="0"/>
              <w:spacing w:after="120"/>
              <w:jc w:val="center"/>
              <w:rPr>
                <w:sz w:val="24"/>
                <w:szCs w:val="24"/>
                <w:lang w:val="ro-MD" w:eastAsia="ru-RU"/>
              </w:rPr>
            </w:pPr>
          </w:p>
          <w:p w:rsidR="00D57585" w:rsidRPr="00D57585" w:rsidRDefault="00D76A03" w:rsidP="00D57585">
            <w:pPr>
              <w:autoSpaceDE w:val="0"/>
              <w:autoSpaceDN w:val="0"/>
              <w:adjustRightInd w:val="0"/>
              <w:spacing w:after="120"/>
              <w:jc w:val="center"/>
              <w:rPr>
                <w:sz w:val="24"/>
                <w:szCs w:val="24"/>
                <w:lang w:val="ro-MD" w:eastAsia="ru-RU"/>
              </w:rPr>
            </w:pPr>
            <w:r>
              <w:rPr>
                <w:sz w:val="24"/>
                <w:szCs w:val="24"/>
                <w:lang w:val="ro-MD" w:eastAsia="ru-RU"/>
              </w:rPr>
              <w:t>312410,0</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rPr>
                <w:i/>
                <w:sz w:val="24"/>
                <w:szCs w:val="24"/>
                <w:lang w:val="ro-MD" w:eastAsia="ru-RU"/>
              </w:rPr>
            </w:pPr>
            <w:r w:rsidRPr="00D57585">
              <w:rPr>
                <w:i/>
                <w:sz w:val="24"/>
                <w:szCs w:val="24"/>
                <w:lang w:val="ro-MD" w:eastAsia="ru-RU"/>
              </w:rPr>
              <w:t>7.2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191112</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r w:rsidRPr="00D57585">
              <w:rPr>
                <w:sz w:val="24"/>
                <w:szCs w:val="24"/>
                <w:lang w:val="ro-MD" w:eastAsia="ru-RU"/>
              </w:rPr>
              <w:t>3007,9</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rPr>
                <w:i/>
                <w:sz w:val="24"/>
                <w:szCs w:val="24"/>
                <w:lang w:val="ro-MD" w:eastAsia="ru-RU"/>
              </w:rPr>
            </w:pPr>
            <w:r w:rsidRPr="00D57585">
              <w:rPr>
                <w:i/>
                <w:sz w:val="24"/>
                <w:szCs w:val="24"/>
                <w:lang w:val="ro-MD" w:eastAsia="ru-RU"/>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ind w:left="57"/>
              <w:rPr>
                <w:i/>
                <w:sz w:val="24"/>
                <w:szCs w:val="24"/>
                <w:lang w:val="ro-MD" w:eastAsia="ru-RU"/>
              </w:rPr>
            </w:pPr>
            <w:r w:rsidRPr="00D57585">
              <w:rPr>
                <w:i/>
                <w:sz w:val="24"/>
                <w:szCs w:val="24"/>
                <w:lang w:val="ro-MD" w:eastAsia="ru-RU"/>
              </w:rPr>
              <w:t xml:space="preserve">- </w:t>
            </w:r>
            <w:r w:rsidRPr="00D57585">
              <w:rPr>
                <w:i/>
                <w:iCs/>
                <w:sz w:val="24"/>
                <w:szCs w:val="24"/>
                <w:lang w:val="ro-MD" w:eastAsia="ru-RU"/>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i/>
                <w:sz w:val="24"/>
                <w:szCs w:val="24"/>
                <w:lang w:val="ro-MD" w:eastAsia="ru-RU"/>
              </w:rPr>
            </w:pPr>
            <w:r w:rsidRPr="00D57585">
              <w:rPr>
                <w:i/>
                <w:sz w:val="24"/>
                <w:szCs w:val="24"/>
                <w:lang w:val="ro-MD" w:eastAsia="ru-RU"/>
              </w:rPr>
              <w:t>2967,9</w:t>
            </w:r>
          </w:p>
        </w:tc>
      </w:tr>
      <w:tr w:rsidR="00D57585" w:rsidRPr="00D57585" w:rsidTr="00163201">
        <w:tc>
          <w:tcPr>
            <w:tcW w:w="7939" w:type="dxa"/>
            <w:tcBorders>
              <w:top w:val="single" w:sz="4" w:space="0" w:color="auto"/>
              <w:left w:val="single" w:sz="4" w:space="0" w:color="auto"/>
              <w:bottom w:val="single" w:sz="4" w:space="0" w:color="auto"/>
              <w:right w:val="single" w:sz="4" w:space="0" w:color="auto"/>
            </w:tcBorders>
          </w:tcPr>
          <w:p w:rsidR="00D57585" w:rsidRPr="00D57585" w:rsidRDefault="00D57585" w:rsidP="00D57585">
            <w:pPr>
              <w:rPr>
                <w:i/>
                <w:sz w:val="24"/>
                <w:szCs w:val="24"/>
                <w:lang w:val="ro-MD" w:eastAsia="ru-RU"/>
              </w:rPr>
            </w:pPr>
            <w:r w:rsidRPr="00D57585">
              <w:rPr>
                <w:i/>
                <w:iCs/>
                <w:lang w:val="ro-MD" w:eastAsia="ru-RU"/>
              </w:rPr>
              <w:lastRenderedPageBreak/>
              <w:t xml:space="preserve">- </w:t>
            </w:r>
            <w:r w:rsidRPr="00D57585">
              <w:rPr>
                <w:i/>
                <w:iCs/>
                <w:sz w:val="24"/>
                <w:szCs w:val="24"/>
                <w:lang w:val="ro-MD" w:eastAsia="ru-RU"/>
              </w:rPr>
              <w:t>indemnizații pentru susținerea tinerilor specialiști din domeniul culturii</w:t>
            </w: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7585" w:rsidRPr="00D57585" w:rsidRDefault="00D57585" w:rsidP="00D57585">
            <w:pPr>
              <w:autoSpaceDE w:val="0"/>
              <w:autoSpaceDN w:val="0"/>
              <w:adjustRightInd w:val="0"/>
              <w:jc w:val="center"/>
              <w:rPr>
                <w:i/>
                <w:sz w:val="24"/>
                <w:szCs w:val="24"/>
                <w:lang w:val="ro-MD" w:eastAsia="ru-RU"/>
              </w:rPr>
            </w:pPr>
            <w:r w:rsidRPr="00D57585">
              <w:rPr>
                <w:i/>
                <w:sz w:val="24"/>
                <w:szCs w:val="24"/>
                <w:lang w:val="ro-MD" w:eastAsia="ru-RU"/>
              </w:rPr>
              <w:t>40,0</w:t>
            </w:r>
          </w:p>
        </w:tc>
      </w:tr>
      <w:tr w:rsidR="005E6626" w:rsidRPr="00D57585" w:rsidTr="003B4052">
        <w:tc>
          <w:tcPr>
            <w:tcW w:w="7939"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autoSpaceDE w:val="0"/>
              <w:autoSpaceDN w:val="0"/>
              <w:adjustRightInd w:val="0"/>
              <w:jc w:val="center"/>
              <w:rPr>
                <w:b/>
                <w:sz w:val="24"/>
                <w:szCs w:val="24"/>
                <w:lang w:val="ro-MD" w:eastAsia="ru-RU"/>
              </w:rPr>
            </w:pPr>
            <w:r w:rsidRPr="00D57585">
              <w:rPr>
                <w:b/>
                <w:sz w:val="24"/>
                <w:szCs w:val="24"/>
                <w:lang w:val="ro-MD" w:eastAsia="ru-RU"/>
              </w:rPr>
              <w:t>1</w:t>
            </w:r>
          </w:p>
        </w:tc>
        <w:tc>
          <w:tcPr>
            <w:tcW w:w="1134"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autoSpaceDE w:val="0"/>
              <w:autoSpaceDN w:val="0"/>
              <w:adjustRightInd w:val="0"/>
              <w:jc w:val="center"/>
              <w:rPr>
                <w:b/>
                <w:sz w:val="24"/>
                <w:szCs w:val="24"/>
                <w:lang w:val="ro-MD" w:eastAsia="ru-RU"/>
              </w:rPr>
            </w:pPr>
            <w:r w:rsidRPr="00D57585">
              <w:rPr>
                <w:b/>
                <w:sz w:val="24"/>
                <w:szCs w:val="24"/>
                <w:lang w:val="ro-MD" w:eastAsia="ru-RU"/>
              </w:rPr>
              <w:t>2</w:t>
            </w:r>
          </w:p>
        </w:tc>
        <w:tc>
          <w:tcPr>
            <w:tcW w:w="1134"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jc w:val="center"/>
              <w:rPr>
                <w:b/>
                <w:sz w:val="24"/>
                <w:szCs w:val="24"/>
                <w:lang w:val="ro-MD" w:eastAsia="ru-RU"/>
              </w:rPr>
            </w:pPr>
            <w:r w:rsidRPr="00D57585">
              <w:rPr>
                <w:b/>
                <w:sz w:val="24"/>
                <w:szCs w:val="24"/>
                <w:lang w:val="ro-MD" w:eastAsia="ru-RU"/>
              </w:rPr>
              <w:t>3</w:t>
            </w:r>
          </w:p>
        </w:tc>
      </w:tr>
      <w:tr w:rsidR="005E6626" w:rsidRPr="00D57585" w:rsidTr="00163201">
        <w:tc>
          <w:tcPr>
            <w:tcW w:w="7939" w:type="dxa"/>
            <w:tcBorders>
              <w:top w:val="single" w:sz="4" w:space="0" w:color="auto"/>
              <w:left w:val="single" w:sz="4" w:space="0" w:color="auto"/>
              <w:bottom w:val="single" w:sz="4" w:space="0" w:color="auto"/>
              <w:right w:val="single" w:sz="4" w:space="0" w:color="auto"/>
            </w:tcBorders>
            <w:vAlign w:val="center"/>
          </w:tcPr>
          <w:p w:rsidR="005E6626" w:rsidRPr="00D57585" w:rsidRDefault="005E6626" w:rsidP="005E6626">
            <w:pPr>
              <w:rPr>
                <w:i/>
                <w:sz w:val="24"/>
                <w:szCs w:val="24"/>
                <w:lang w:val="ro-MD" w:eastAsia="ru-RU"/>
              </w:rPr>
            </w:pPr>
            <w:r w:rsidRPr="00D57585">
              <w:rPr>
                <w:i/>
                <w:sz w:val="24"/>
                <w:szCs w:val="24"/>
                <w:lang w:val="ro-MD" w:eastAsia="ru-RU"/>
              </w:rPr>
              <w:t>7.3 Transferuri curente primite cu destinatei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rsidR="005E6626" w:rsidRPr="00D57585" w:rsidRDefault="005E6626" w:rsidP="005E6626">
            <w:pPr>
              <w:autoSpaceDE w:val="0"/>
              <w:autoSpaceDN w:val="0"/>
              <w:adjustRightInd w:val="0"/>
              <w:jc w:val="center"/>
              <w:rPr>
                <w:sz w:val="24"/>
                <w:szCs w:val="24"/>
                <w:lang w:val="ro-MD" w:eastAsia="ru-RU"/>
              </w:rPr>
            </w:pPr>
            <w:r w:rsidRPr="00D57585">
              <w:rPr>
                <w:sz w:val="24"/>
                <w:szCs w:val="24"/>
                <w:lang w:val="ro-MD" w:eastAsia="ru-RU"/>
              </w:rPr>
              <w:t>191113</w:t>
            </w:r>
          </w:p>
        </w:tc>
        <w:tc>
          <w:tcPr>
            <w:tcW w:w="1134"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autoSpaceDE w:val="0"/>
              <w:autoSpaceDN w:val="0"/>
              <w:adjustRightInd w:val="0"/>
              <w:jc w:val="center"/>
              <w:rPr>
                <w:sz w:val="24"/>
                <w:szCs w:val="24"/>
                <w:lang w:val="ro-MD" w:eastAsia="ru-RU"/>
              </w:rPr>
            </w:pPr>
          </w:p>
          <w:p w:rsidR="005E6626" w:rsidRPr="00D57585" w:rsidRDefault="005E6626" w:rsidP="005E6626">
            <w:pPr>
              <w:autoSpaceDE w:val="0"/>
              <w:autoSpaceDN w:val="0"/>
              <w:adjustRightInd w:val="0"/>
              <w:jc w:val="center"/>
              <w:rPr>
                <w:sz w:val="24"/>
                <w:szCs w:val="24"/>
                <w:lang w:val="ro-MD" w:eastAsia="ru-RU"/>
              </w:rPr>
            </w:pPr>
            <w:r w:rsidRPr="00D57585">
              <w:rPr>
                <w:sz w:val="24"/>
                <w:szCs w:val="24"/>
                <w:lang w:val="ro-MD" w:eastAsia="ru-RU"/>
              </w:rPr>
              <w:t>3314,1</w:t>
            </w:r>
          </w:p>
        </w:tc>
      </w:tr>
      <w:tr w:rsidR="005E6626" w:rsidRPr="00D57585" w:rsidTr="00163201">
        <w:tc>
          <w:tcPr>
            <w:tcW w:w="7939" w:type="dxa"/>
            <w:tcBorders>
              <w:top w:val="single" w:sz="4" w:space="0" w:color="auto"/>
              <w:left w:val="single" w:sz="4" w:space="0" w:color="auto"/>
              <w:bottom w:val="single" w:sz="4" w:space="0" w:color="auto"/>
              <w:right w:val="single" w:sz="4" w:space="0" w:color="auto"/>
            </w:tcBorders>
            <w:vAlign w:val="center"/>
          </w:tcPr>
          <w:p w:rsidR="005E6626" w:rsidRPr="00D57585" w:rsidRDefault="005E6626" w:rsidP="005E6626">
            <w:pPr>
              <w:rPr>
                <w:i/>
                <w:sz w:val="24"/>
                <w:szCs w:val="24"/>
                <w:lang w:val="ro-MD" w:eastAsia="ru-RU"/>
              </w:rPr>
            </w:pPr>
            <w:r w:rsidRPr="00D57585">
              <w:rPr>
                <w:i/>
                <w:sz w:val="24"/>
                <w:szCs w:val="24"/>
                <w:lang w:val="ro-MD" w:eastAsia="ru-RU"/>
              </w:rPr>
              <w:t xml:space="preserve">7.4 </w:t>
            </w:r>
            <w:r w:rsidRPr="00A31FE3">
              <w:rPr>
                <w:rFonts w:asciiTheme="minorHAnsi" w:eastAsiaTheme="minorHAnsi" w:hAnsiTheme="minorHAnsi" w:cstheme="minorBidi"/>
                <w:i/>
                <w:iCs/>
                <w:color w:val="0D0D0D"/>
                <w:sz w:val="22"/>
                <w:szCs w:val="22"/>
                <w:lang w:val="pt-BR" w:eastAsia="ru-RU"/>
              </w:rPr>
              <w:t xml:space="preserve"> </w:t>
            </w:r>
            <w:r w:rsidRPr="00D57585">
              <w:rPr>
                <w:i/>
                <w:iCs/>
                <w:sz w:val="24"/>
                <w:szCs w:val="24"/>
                <w:lang w:val="ro-MD" w:eastAsia="ru-RU"/>
              </w:rPr>
              <w:t>Alte transferuri curente primite cu destinație specială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5E6626" w:rsidRPr="00D57585" w:rsidRDefault="005E6626" w:rsidP="005E6626">
            <w:pPr>
              <w:autoSpaceDE w:val="0"/>
              <w:autoSpaceDN w:val="0"/>
              <w:adjustRightInd w:val="0"/>
              <w:jc w:val="center"/>
              <w:rPr>
                <w:sz w:val="24"/>
                <w:szCs w:val="24"/>
                <w:lang w:val="ro-MD" w:eastAsia="ru-RU"/>
              </w:rPr>
            </w:pPr>
            <w:r w:rsidRPr="00D57585">
              <w:rPr>
                <w:sz w:val="24"/>
                <w:szCs w:val="24"/>
                <w:lang w:val="ro-MD" w:eastAsia="ru-RU"/>
              </w:rPr>
              <w:t>191115</w:t>
            </w:r>
          </w:p>
        </w:tc>
        <w:tc>
          <w:tcPr>
            <w:tcW w:w="1134"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autoSpaceDE w:val="0"/>
              <w:autoSpaceDN w:val="0"/>
              <w:adjustRightInd w:val="0"/>
              <w:jc w:val="center"/>
              <w:rPr>
                <w:sz w:val="24"/>
                <w:szCs w:val="24"/>
                <w:lang w:val="ro-MD" w:eastAsia="ru-RU"/>
              </w:rPr>
            </w:pPr>
            <w:r w:rsidRPr="00D57585">
              <w:rPr>
                <w:sz w:val="24"/>
                <w:szCs w:val="24"/>
                <w:lang w:val="ro-MD" w:eastAsia="ru-RU"/>
              </w:rPr>
              <w:t>75,4</w:t>
            </w:r>
          </w:p>
        </w:tc>
      </w:tr>
      <w:tr w:rsidR="005E6626" w:rsidRPr="00D57585" w:rsidTr="00163201">
        <w:tc>
          <w:tcPr>
            <w:tcW w:w="7939"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rPr>
                <w:i/>
                <w:sz w:val="24"/>
                <w:szCs w:val="24"/>
                <w:lang w:val="ro-MD" w:eastAsia="ru-RU"/>
              </w:rPr>
            </w:pPr>
            <w:r w:rsidRPr="00D57585">
              <w:rPr>
                <w:i/>
                <w:sz w:val="24"/>
                <w:szCs w:val="24"/>
                <w:lang w:val="ro-MD" w:eastAsia="ru-RU"/>
              </w:rPr>
              <w:t>7.5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rsidR="005E6626" w:rsidRPr="00D57585" w:rsidRDefault="005E6626" w:rsidP="005E6626">
            <w:pPr>
              <w:autoSpaceDE w:val="0"/>
              <w:autoSpaceDN w:val="0"/>
              <w:adjustRightInd w:val="0"/>
              <w:jc w:val="center"/>
              <w:rPr>
                <w:sz w:val="24"/>
                <w:szCs w:val="24"/>
                <w:lang w:val="ro-MD" w:eastAsia="ru-RU"/>
              </w:rPr>
            </w:pPr>
            <w:r w:rsidRPr="00D57585">
              <w:rPr>
                <w:sz w:val="24"/>
                <w:szCs w:val="24"/>
                <w:lang w:val="ro-MD" w:eastAsia="ru-RU"/>
              </w:rPr>
              <w:t>191116</w:t>
            </w:r>
          </w:p>
        </w:tc>
        <w:tc>
          <w:tcPr>
            <w:tcW w:w="1134"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autoSpaceDE w:val="0"/>
              <w:autoSpaceDN w:val="0"/>
              <w:adjustRightInd w:val="0"/>
              <w:jc w:val="center"/>
              <w:rPr>
                <w:sz w:val="24"/>
                <w:szCs w:val="24"/>
                <w:lang w:val="ro-MD" w:eastAsia="ru-RU"/>
              </w:rPr>
            </w:pPr>
          </w:p>
          <w:p w:rsidR="005E6626" w:rsidRPr="00D57585" w:rsidRDefault="005E6626" w:rsidP="005E6626">
            <w:pPr>
              <w:autoSpaceDE w:val="0"/>
              <w:autoSpaceDN w:val="0"/>
              <w:adjustRightInd w:val="0"/>
              <w:jc w:val="center"/>
              <w:rPr>
                <w:sz w:val="24"/>
                <w:szCs w:val="24"/>
                <w:lang w:val="ro-MD" w:eastAsia="ru-RU"/>
              </w:rPr>
            </w:pPr>
            <w:r w:rsidRPr="00D57585">
              <w:rPr>
                <w:sz w:val="24"/>
                <w:szCs w:val="24"/>
                <w:lang w:val="ro-MD" w:eastAsia="ru-RU"/>
              </w:rPr>
              <w:t>21622,7</w:t>
            </w:r>
          </w:p>
        </w:tc>
      </w:tr>
      <w:tr w:rsidR="005E6626" w:rsidRPr="00D57585" w:rsidTr="00163201">
        <w:tc>
          <w:tcPr>
            <w:tcW w:w="7939"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rPr>
                <w:i/>
                <w:sz w:val="24"/>
                <w:szCs w:val="24"/>
                <w:lang w:val="ro-MD" w:eastAsia="ru-RU"/>
              </w:rPr>
            </w:pPr>
            <w:r w:rsidRPr="00D57585">
              <w:rPr>
                <w:i/>
                <w:sz w:val="24"/>
                <w:szCs w:val="24"/>
                <w:lang w:val="ro-MD" w:eastAsia="ru-RU"/>
              </w:rPr>
              <w:t>7.6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5E6626" w:rsidRPr="00D57585" w:rsidRDefault="005E6626" w:rsidP="005E6626">
            <w:pPr>
              <w:autoSpaceDE w:val="0"/>
              <w:autoSpaceDN w:val="0"/>
              <w:adjustRightInd w:val="0"/>
              <w:jc w:val="center"/>
              <w:rPr>
                <w:sz w:val="24"/>
                <w:szCs w:val="24"/>
                <w:lang w:val="ro-MD" w:eastAsia="ru-RU"/>
              </w:rPr>
            </w:pPr>
            <w:r w:rsidRPr="00D57585">
              <w:rPr>
                <w:sz w:val="24"/>
                <w:szCs w:val="24"/>
                <w:lang w:val="ro-MD" w:eastAsia="ru-RU"/>
              </w:rPr>
              <w:t>191131</w:t>
            </w:r>
          </w:p>
        </w:tc>
        <w:tc>
          <w:tcPr>
            <w:tcW w:w="1134"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autoSpaceDE w:val="0"/>
              <w:autoSpaceDN w:val="0"/>
              <w:adjustRightInd w:val="0"/>
              <w:jc w:val="center"/>
              <w:rPr>
                <w:b/>
                <w:sz w:val="24"/>
                <w:szCs w:val="24"/>
                <w:lang w:val="ro-MD" w:eastAsia="ru-RU"/>
              </w:rPr>
            </w:pPr>
          </w:p>
          <w:p w:rsidR="005E6626" w:rsidRPr="00D57585" w:rsidRDefault="005E6626" w:rsidP="005E6626">
            <w:pPr>
              <w:autoSpaceDE w:val="0"/>
              <w:autoSpaceDN w:val="0"/>
              <w:adjustRightInd w:val="0"/>
              <w:jc w:val="center"/>
              <w:rPr>
                <w:b/>
                <w:sz w:val="24"/>
                <w:szCs w:val="24"/>
                <w:lang w:val="ro-MD" w:eastAsia="ru-RU"/>
              </w:rPr>
            </w:pPr>
            <w:r w:rsidRPr="00D57585">
              <w:rPr>
                <w:b/>
                <w:sz w:val="24"/>
                <w:szCs w:val="24"/>
                <w:lang w:val="ro-MD" w:eastAsia="ru-RU"/>
              </w:rPr>
              <w:t>29600,3</w:t>
            </w:r>
          </w:p>
        </w:tc>
      </w:tr>
      <w:tr w:rsidR="005E6626" w:rsidRPr="00D57585" w:rsidTr="00163201">
        <w:tc>
          <w:tcPr>
            <w:tcW w:w="7939"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ind w:left="567"/>
              <w:rPr>
                <w:i/>
                <w:sz w:val="24"/>
                <w:szCs w:val="24"/>
                <w:lang w:val="ro-MD" w:eastAsia="ru-RU"/>
              </w:rPr>
            </w:pPr>
            <w:r w:rsidRPr="00D57585">
              <w:rPr>
                <w:b/>
                <w:i/>
                <w:sz w:val="24"/>
                <w:szCs w:val="24"/>
                <w:lang w:val="ro-MD" w:eastAsia="ru-RU"/>
              </w:rPr>
              <w:t>TOTAL GENERAL VENITURI</w:t>
            </w:r>
            <w:r w:rsidRPr="00D57585">
              <w:rPr>
                <w:i/>
                <w:sz w:val="24"/>
                <w:szCs w:val="24"/>
                <w:lang w:val="ro-MD"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5E6626" w:rsidRPr="00D57585" w:rsidRDefault="005E6626" w:rsidP="005E6626">
            <w:pPr>
              <w:ind w:left="567"/>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tcPr>
          <w:p w:rsidR="005E6626" w:rsidRPr="00D57585" w:rsidRDefault="005E6626" w:rsidP="005E6626">
            <w:pPr>
              <w:jc w:val="center"/>
              <w:rPr>
                <w:b/>
                <w:sz w:val="24"/>
                <w:szCs w:val="24"/>
                <w:lang w:val="ro-MD" w:eastAsia="ru-RU"/>
              </w:rPr>
            </w:pPr>
            <w:r>
              <w:rPr>
                <w:b/>
                <w:sz w:val="24"/>
                <w:szCs w:val="24"/>
                <w:lang w:val="ro-MD" w:eastAsia="ru-RU"/>
              </w:rPr>
              <w:t>406881,6</w:t>
            </w:r>
          </w:p>
        </w:tc>
      </w:tr>
    </w:tbl>
    <w:p w:rsidR="00D57585" w:rsidRPr="00D57585" w:rsidRDefault="00D57585" w:rsidP="00D57585">
      <w:pPr>
        <w:spacing w:after="0" w:line="240" w:lineRule="auto"/>
        <w:ind w:left="283" w:firstLine="143"/>
        <w:rPr>
          <w:rFonts w:ascii="Times New Roman" w:eastAsia="Times New Roman" w:hAnsi="Times New Roman" w:cs="Times New Roman"/>
          <w:b/>
          <w:sz w:val="24"/>
          <w:szCs w:val="24"/>
          <w:lang w:val="ro-RO" w:eastAsia="ru-RU"/>
        </w:rPr>
      </w:pPr>
    </w:p>
    <w:p w:rsidR="00D57585" w:rsidRPr="00D57585" w:rsidRDefault="00D57585" w:rsidP="00D57585">
      <w:pPr>
        <w:spacing w:after="0" w:line="240" w:lineRule="auto"/>
        <w:ind w:left="283" w:firstLine="143"/>
        <w:rPr>
          <w:rFonts w:ascii="Times New Roman" w:eastAsia="Times New Roman" w:hAnsi="Times New Roman" w:cs="Times New Roman"/>
          <w:b/>
          <w:sz w:val="24"/>
          <w:szCs w:val="24"/>
          <w:lang w:val="ro-RO" w:eastAsia="ru-RU"/>
        </w:rPr>
      </w:pPr>
    </w:p>
    <w:p w:rsidR="00D57585" w:rsidRPr="00D57585" w:rsidRDefault="00D57585" w:rsidP="00D57585">
      <w:pPr>
        <w:spacing w:after="0" w:line="240" w:lineRule="auto"/>
        <w:ind w:left="283" w:firstLine="143"/>
        <w:rPr>
          <w:rFonts w:ascii="Times New Roman" w:eastAsia="Times New Roman" w:hAnsi="Times New Roman" w:cs="Times New Roman"/>
          <w:b/>
          <w:sz w:val="24"/>
          <w:szCs w:val="24"/>
          <w:lang w:val="ro-RO" w:eastAsia="ru-RU"/>
        </w:rPr>
      </w:pPr>
    </w:p>
    <w:p w:rsidR="00D57585" w:rsidRPr="00D57585" w:rsidRDefault="00D57585" w:rsidP="00D57585">
      <w:pPr>
        <w:spacing w:after="0" w:line="240" w:lineRule="auto"/>
        <w:ind w:left="283" w:firstLine="143"/>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t>Secretarul Consiliului Raional Hâncești                                     Elena MORARU TOMA</w:t>
      </w: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r w:rsidRPr="00D57585">
        <w:rPr>
          <w:rFonts w:ascii="Times New Roman" w:eastAsia="Times New Roman" w:hAnsi="Times New Roman" w:cs="Times New Roman"/>
          <w:shd w:val="clear" w:color="auto" w:fill="FFFFFF"/>
          <w:lang w:val="ro-MD" w:eastAsia="ru-RU"/>
        </w:rPr>
        <w:tab/>
        <w:t xml:space="preserve">               </w:t>
      </w: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D57585" w:rsidRPr="00D57585" w:rsidRDefault="00D57585" w:rsidP="00D57585">
      <w:pPr>
        <w:tabs>
          <w:tab w:val="left" w:pos="5958"/>
        </w:tabs>
        <w:spacing w:after="0" w:line="240" w:lineRule="auto"/>
        <w:rPr>
          <w:rFonts w:ascii="Times New Roman" w:eastAsia="Times New Roman" w:hAnsi="Times New Roman" w:cs="Times New Roman"/>
          <w:shd w:val="clear" w:color="auto" w:fill="FFFFFF"/>
          <w:lang w:val="ro-MD" w:eastAsia="ru-RU"/>
        </w:rPr>
      </w:pPr>
    </w:p>
    <w:p w:rsidR="00C24C13" w:rsidRPr="00D57585" w:rsidRDefault="00D57585" w:rsidP="00C24C13">
      <w:pPr>
        <w:tabs>
          <w:tab w:val="left" w:pos="5958"/>
        </w:tabs>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shd w:val="clear" w:color="auto" w:fill="FFFFFF"/>
          <w:lang w:val="ro-MD" w:eastAsia="ru-RU"/>
        </w:rPr>
        <w:tab/>
      </w:r>
      <w:r w:rsidR="00C24C13">
        <w:rPr>
          <w:rFonts w:ascii="Times New Roman" w:eastAsia="Times New Roman" w:hAnsi="Times New Roman" w:cs="Times New Roman"/>
          <w:sz w:val="18"/>
          <w:szCs w:val="18"/>
          <w:lang w:val="ro-RO" w:eastAsia="ru-RU"/>
        </w:rPr>
        <w:tab/>
      </w:r>
      <w:r w:rsidR="00A93308">
        <w:rPr>
          <w:rFonts w:ascii="Times New Roman" w:eastAsia="Times New Roman" w:hAnsi="Times New Roman" w:cs="Times New Roman"/>
          <w:sz w:val="18"/>
          <w:szCs w:val="18"/>
          <w:lang w:val="ro-RO" w:eastAsia="ru-RU"/>
        </w:rPr>
        <w:t xml:space="preserve">  </w:t>
      </w:r>
      <w:r w:rsidR="00C24C13" w:rsidRPr="00D57585">
        <w:rPr>
          <w:rFonts w:ascii="Times New Roman" w:eastAsia="Times New Roman" w:hAnsi="Times New Roman" w:cs="Times New Roman"/>
          <w:sz w:val="18"/>
          <w:szCs w:val="18"/>
          <w:lang w:val="ro-RO" w:eastAsia="ru-RU"/>
        </w:rPr>
        <w:t>Anexa nr.</w:t>
      </w:r>
      <w:r w:rsidR="00C24C13">
        <w:rPr>
          <w:rFonts w:ascii="Times New Roman" w:eastAsia="Times New Roman" w:hAnsi="Times New Roman" w:cs="Times New Roman"/>
          <w:sz w:val="18"/>
          <w:szCs w:val="18"/>
          <w:lang w:val="ro-RO" w:eastAsia="ru-RU"/>
        </w:rPr>
        <w:t>5</w:t>
      </w:r>
    </w:p>
    <w:p w:rsidR="00C24C13" w:rsidRPr="00D57585" w:rsidRDefault="00C24C13" w:rsidP="00C24C13">
      <w:pPr>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sz w:val="18"/>
          <w:szCs w:val="18"/>
          <w:lang w:val="ro-RO" w:eastAsia="ru-RU"/>
        </w:rPr>
        <w:t xml:space="preserve">          </w:t>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t>la decizia Consiliului raional Hîncești</w:t>
      </w:r>
    </w:p>
    <w:p w:rsidR="00C24C13" w:rsidRPr="00D57585" w:rsidRDefault="00C24C13" w:rsidP="00C24C13">
      <w:pPr>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r>
      <w:r w:rsidRPr="00D57585">
        <w:rPr>
          <w:rFonts w:ascii="Times New Roman" w:eastAsia="Times New Roman" w:hAnsi="Times New Roman" w:cs="Times New Roman"/>
          <w:b/>
          <w:sz w:val="18"/>
          <w:szCs w:val="18"/>
          <w:lang w:val="ro-RO" w:eastAsia="ru-RU"/>
        </w:rPr>
        <w:tab/>
        <w:t xml:space="preserve">      </w:t>
      </w:r>
      <w:r w:rsidRPr="00D57585">
        <w:rPr>
          <w:rFonts w:ascii="Times New Roman" w:eastAsia="Times New Roman" w:hAnsi="Times New Roman" w:cs="Times New Roman"/>
          <w:sz w:val="18"/>
          <w:szCs w:val="18"/>
          <w:lang w:val="ro-RO" w:eastAsia="ru-RU"/>
        </w:rPr>
        <w:t xml:space="preserve">nr. </w:t>
      </w:r>
      <w:r>
        <w:rPr>
          <w:rFonts w:ascii="Times New Roman" w:eastAsia="Times New Roman" w:hAnsi="Times New Roman" w:cs="Times New Roman"/>
          <w:sz w:val="18"/>
          <w:szCs w:val="18"/>
          <w:lang w:val="ro-RO" w:eastAsia="ru-RU"/>
        </w:rPr>
        <w:t>______</w:t>
      </w:r>
      <w:r w:rsidRPr="00D57585">
        <w:rPr>
          <w:rFonts w:ascii="Times New Roman" w:eastAsia="Times New Roman" w:hAnsi="Times New Roman" w:cs="Times New Roman"/>
          <w:sz w:val="18"/>
          <w:szCs w:val="18"/>
          <w:lang w:val="ro-RO" w:eastAsia="ru-RU"/>
        </w:rPr>
        <w:t xml:space="preserve"> din </w:t>
      </w:r>
      <w:r>
        <w:rPr>
          <w:rFonts w:ascii="Times New Roman" w:eastAsia="Times New Roman" w:hAnsi="Times New Roman" w:cs="Times New Roman"/>
          <w:sz w:val="18"/>
          <w:szCs w:val="18"/>
          <w:lang w:val="ro-RO" w:eastAsia="ru-RU"/>
        </w:rPr>
        <w:t>____ noiembrie</w:t>
      </w:r>
      <w:r w:rsidRPr="00D57585">
        <w:rPr>
          <w:rFonts w:ascii="Times New Roman" w:eastAsia="Times New Roman" w:hAnsi="Times New Roman" w:cs="Times New Roman"/>
          <w:sz w:val="18"/>
          <w:szCs w:val="18"/>
          <w:lang w:val="ro-RO" w:eastAsia="ru-RU"/>
        </w:rPr>
        <w:t xml:space="preserve"> 2025</w:t>
      </w:r>
    </w:p>
    <w:p w:rsidR="00C24C13" w:rsidRPr="00D57585" w:rsidRDefault="00C24C13" w:rsidP="00C24C13">
      <w:pPr>
        <w:tabs>
          <w:tab w:val="left" w:pos="5958"/>
        </w:tabs>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t xml:space="preserve">  Anexa nr.</w:t>
      </w:r>
      <w:r>
        <w:rPr>
          <w:rFonts w:ascii="Times New Roman" w:eastAsia="Times New Roman" w:hAnsi="Times New Roman" w:cs="Times New Roman"/>
          <w:sz w:val="18"/>
          <w:szCs w:val="18"/>
          <w:lang w:val="ro-RO" w:eastAsia="ru-RU"/>
        </w:rPr>
        <w:t>3</w:t>
      </w:r>
    </w:p>
    <w:p w:rsidR="00C24C13" w:rsidRPr="00D57585" w:rsidRDefault="00C24C13" w:rsidP="00C24C13">
      <w:pPr>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sz w:val="18"/>
          <w:szCs w:val="18"/>
          <w:lang w:val="ro-RO" w:eastAsia="ru-RU"/>
        </w:rPr>
        <w:t xml:space="preserve">          </w:t>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r>
      <w:r w:rsidRPr="00D57585">
        <w:rPr>
          <w:rFonts w:ascii="Times New Roman" w:eastAsia="Times New Roman" w:hAnsi="Times New Roman" w:cs="Times New Roman"/>
          <w:sz w:val="18"/>
          <w:szCs w:val="18"/>
          <w:lang w:val="ro-RO" w:eastAsia="ru-RU"/>
        </w:rPr>
        <w:tab/>
        <w:t>la decizia Consiliului raional Hîncești</w:t>
      </w:r>
    </w:p>
    <w:p w:rsidR="00C24C13" w:rsidRPr="00D57585" w:rsidRDefault="00C24C13" w:rsidP="00C24C13">
      <w:pPr>
        <w:spacing w:after="0" w:line="240" w:lineRule="auto"/>
        <w:rPr>
          <w:rFonts w:ascii="Times New Roman" w:eastAsia="Times New Roman" w:hAnsi="Times New Roman" w:cs="Times New Roman"/>
          <w:sz w:val="18"/>
          <w:szCs w:val="18"/>
          <w:lang w:val="ro-RO" w:eastAsia="ru-RU"/>
        </w:rPr>
      </w:pP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r>
      <w:r w:rsidRPr="00D57585">
        <w:rPr>
          <w:rFonts w:ascii="Times New Roman" w:eastAsia="Times New Roman" w:hAnsi="Times New Roman" w:cs="Times New Roman"/>
          <w:b/>
          <w:sz w:val="20"/>
          <w:szCs w:val="20"/>
          <w:lang w:val="ro-RO" w:eastAsia="ru-RU"/>
        </w:rPr>
        <w:tab/>
        <w:t xml:space="preserve">      </w:t>
      </w:r>
      <w:r w:rsidRPr="00D57585">
        <w:rPr>
          <w:rFonts w:ascii="Times New Roman" w:eastAsia="Times New Roman" w:hAnsi="Times New Roman" w:cs="Times New Roman"/>
          <w:sz w:val="18"/>
          <w:szCs w:val="18"/>
          <w:lang w:val="ro-RO" w:eastAsia="ru-RU"/>
        </w:rPr>
        <w:t>nr. 07/05 din 17 decembrie 2024</w:t>
      </w:r>
    </w:p>
    <w:p w:rsidR="00C24C13" w:rsidRPr="00C24C13" w:rsidRDefault="00C24C13" w:rsidP="00D57585">
      <w:pPr>
        <w:tabs>
          <w:tab w:val="left" w:pos="5958"/>
        </w:tabs>
        <w:spacing w:after="0" w:line="240" w:lineRule="auto"/>
        <w:rPr>
          <w:rFonts w:ascii="Times New Roman" w:eastAsia="Times New Roman" w:hAnsi="Times New Roman" w:cs="Times New Roman"/>
          <w:sz w:val="18"/>
          <w:szCs w:val="18"/>
          <w:shd w:val="clear" w:color="auto" w:fill="FFFFFF"/>
          <w:lang w:val="ro-MD" w:eastAsia="ru-RU"/>
        </w:rPr>
      </w:pPr>
    </w:p>
    <w:p w:rsidR="00C24C13" w:rsidRPr="00C12024" w:rsidRDefault="00C24C13" w:rsidP="00C24C13">
      <w:pPr>
        <w:spacing w:after="0" w:line="240" w:lineRule="auto"/>
        <w:ind w:left="-4082" w:firstLine="708"/>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                                     </w:t>
      </w:r>
      <w:r w:rsidRPr="00C12024">
        <w:rPr>
          <w:rFonts w:ascii="Times New Roman" w:eastAsia="Times New Roman" w:hAnsi="Times New Roman" w:cs="Times New Roman"/>
          <w:b/>
          <w:sz w:val="24"/>
          <w:szCs w:val="24"/>
          <w:lang w:val="ro-RO" w:eastAsia="ru-RU"/>
        </w:rPr>
        <w:t>Transferuri de la bugetul de stat către bugetul raional Hîncești pentru anul 2025</w:t>
      </w:r>
    </w:p>
    <w:p w:rsidR="00C24C13" w:rsidRPr="00C12024" w:rsidRDefault="00C24C13" w:rsidP="00C24C13">
      <w:pPr>
        <w:spacing w:after="0" w:line="240" w:lineRule="auto"/>
        <w:ind w:left="-4082" w:firstLine="708"/>
        <w:jc w:val="center"/>
        <w:rPr>
          <w:rFonts w:ascii="Times New Roman" w:eastAsia="Times New Roman" w:hAnsi="Times New Roman" w:cs="Times New Roman"/>
          <w:b/>
          <w:sz w:val="16"/>
          <w:szCs w:val="16"/>
          <w:lang w:val="ro-RO" w:eastAsia="ru-RU"/>
        </w:rPr>
      </w:pPr>
    </w:p>
    <w:p w:rsidR="00C24C13" w:rsidRPr="00C12024" w:rsidRDefault="00C24C13" w:rsidP="00C24C13">
      <w:pPr>
        <w:spacing w:after="0" w:line="240" w:lineRule="auto"/>
        <w:ind w:left="6946" w:firstLine="708"/>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 xml:space="preserve">                  mii lei</w:t>
      </w:r>
    </w:p>
    <w:tbl>
      <w:tblPr>
        <w:tblStyle w:val="19"/>
        <w:tblW w:w="9924" w:type="dxa"/>
        <w:tblInd w:w="-431" w:type="dxa"/>
        <w:tblLayout w:type="fixed"/>
        <w:tblLook w:val="04A0" w:firstRow="1" w:lastRow="0" w:firstColumn="1" w:lastColumn="0" w:noHBand="0" w:noVBand="1"/>
      </w:tblPr>
      <w:tblGrid>
        <w:gridCol w:w="7372"/>
        <w:gridCol w:w="1134"/>
        <w:gridCol w:w="1418"/>
      </w:tblGrid>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C24C13">
            <w:pPr>
              <w:ind w:left="927"/>
              <w:jc w:val="center"/>
              <w:rPr>
                <w:b/>
                <w:i/>
                <w:sz w:val="24"/>
                <w:szCs w:val="24"/>
                <w:lang w:val="en-US" w:eastAsia="ru-RU"/>
              </w:rPr>
            </w:pPr>
            <w:r w:rsidRPr="00C12024">
              <w:rPr>
                <w:b/>
                <w:i/>
                <w:sz w:val="24"/>
                <w:szCs w:val="24"/>
                <w:lang w:val="en-US" w:eastAsia="ru-RU"/>
              </w:rPr>
              <w:t>Transferuri</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Cod ECO</w:t>
            </w:r>
          </w:p>
        </w:tc>
        <w:tc>
          <w:tcPr>
            <w:tcW w:w="1418" w:type="dxa"/>
          </w:tcPr>
          <w:p w:rsidR="00C24C13" w:rsidRPr="00C12024" w:rsidRDefault="00C24C13" w:rsidP="00A51DF3">
            <w:pPr>
              <w:jc w:val="center"/>
              <w:rPr>
                <w:b/>
                <w:lang w:eastAsia="ru-RU"/>
              </w:rPr>
            </w:pPr>
            <w:r w:rsidRPr="00C12024">
              <w:rPr>
                <w:b/>
                <w:lang w:eastAsia="ru-RU"/>
              </w:rPr>
              <w:t>Precizat cu modificare</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9471BD" w:rsidRDefault="00C24C13" w:rsidP="00A51DF3">
            <w:pPr>
              <w:ind w:left="927"/>
              <w:jc w:val="center"/>
              <w:rPr>
                <w:b/>
                <w:sz w:val="18"/>
                <w:szCs w:val="18"/>
                <w:lang w:val="en-US" w:eastAsia="ru-RU"/>
              </w:rPr>
            </w:pPr>
            <w:r w:rsidRPr="009471BD">
              <w:rPr>
                <w:b/>
                <w:sz w:val="18"/>
                <w:szCs w:val="18"/>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b/>
                <w:sz w:val="18"/>
                <w:szCs w:val="18"/>
                <w:lang w:eastAsia="ru-RU"/>
              </w:rPr>
            </w:pPr>
            <w:r w:rsidRPr="009471BD">
              <w:rPr>
                <w:b/>
                <w:sz w:val="18"/>
                <w:szCs w:val="18"/>
                <w:lang w:eastAsia="ru-RU"/>
              </w:rPr>
              <w:t>2</w:t>
            </w:r>
          </w:p>
        </w:tc>
        <w:tc>
          <w:tcPr>
            <w:tcW w:w="1418" w:type="dxa"/>
          </w:tcPr>
          <w:p w:rsidR="00C24C13" w:rsidRPr="009471BD" w:rsidRDefault="005E6626" w:rsidP="00A51DF3">
            <w:pPr>
              <w:jc w:val="center"/>
              <w:rPr>
                <w:b/>
                <w:sz w:val="18"/>
                <w:szCs w:val="18"/>
                <w:lang w:eastAsia="ru-RU"/>
              </w:rPr>
            </w:pPr>
            <w:r>
              <w:rPr>
                <w:b/>
                <w:sz w:val="18"/>
                <w:szCs w:val="18"/>
                <w:lang w:eastAsia="ru-RU"/>
              </w:rPr>
              <w:t>3</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ind w:left="927"/>
              <w:rPr>
                <w:b/>
                <w:i/>
                <w:sz w:val="24"/>
                <w:szCs w:val="24"/>
                <w:lang w:val="ro-MD" w:eastAsia="ru-RU"/>
              </w:rPr>
            </w:pPr>
            <w:r w:rsidRPr="00C12024">
              <w:rPr>
                <w:b/>
                <w:i/>
                <w:sz w:val="24"/>
                <w:szCs w:val="24"/>
                <w:lang w:val="ro-MD" w:eastAsia="ru-RU"/>
              </w:rPr>
              <w:t>Transferuri</w:t>
            </w:r>
            <w:r w:rsidRPr="00C12024">
              <w:rPr>
                <w:b/>
                <w:i/>
                <w:sz w:val="24"/>
                <w:szCs w:val="24"/>
                <w:lang w:eastAsia="ru-RU"/>
              </w:rPr>
              <w:t xml:space="preserve"> </w:t>
            </w:r>
            <w:r w:rsidRPr="00C12024">
              <w:rPr>
                <w:b/>
                <w:i/>
                <w:sz w:val="24"/>
                <w:szCs w:val="24"/>
                <w:lang w:val="en-US" w:eastAsia="ru-RU"/>
              </w:rPr>
              <w:t>– total</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b/>
                <w:sz w:val="24"/>
                <w:szCs w:val="24"/>
                <w:lang w:eastAsia="ru-RU"/>
              </w:rPr>
            </w:pPr>
            <w:r>
              <w:rPr>
                <w:b/>
                <w:sz w:val="24"/>
                <w:szCs w:val="24"/>
                <w:lang w:eastAsia="ru-RU"/>
              </w:rPr>
              <w:t>370030,4</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keepNext/>
              <w:spacing w:before="100" w:beforeAutospacing="1" w:after="60"/>
              <w:outlineLvl w:val="1"/>
              <w:rPr>
                <w:rFonts w:ascii="Cambria" w:hAnsi="Cambria"/>
                <w:bCs/>
                <w:iCs/>
                <w:sz w:val="28"/>
                <w:szCs w:val="28"/>
                <w:lang w:val="ro-MD" w:eastAsia="ru-RU"/>
              </w:rPr>
            </w:pPr>
            <w:r w:rsidRPr="00C12024">
              <w:rPr>
                <w:b/>
                <w:bCs/>
                <w:i/>
                <w:iCs/>
                <w:sz w:val="24"/>
                <w:szCs w:val="24"/>
                <w:lang w:eastAsia="ru-RU"/>
              </w:rPr>
              <w:t>1. Transferuri curente primite cu destinație speciala  intre bugetul de stat și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b/>
                <w:sz w:val="24"/>
                <w:szCs w:val="24"/>
                <w:lang w:eastAsia="ru-RU"/>
              </w:rPr>
            </w:pPr>
            <w:r>
              <w:rPr>
                <w:b/>
                <w:sz w:val="24"/>
                <w:szCs w:val="24"/>
                <w:lang w:eastAsia="ru-RU"/>
              </w:rPr>
              <w:t>340430,1</w:t>
            </w:r>
          </w:p>
        </w:tc>
      </w:tr>
      <w:tr w:rsidR="00C24C13" w:rsidRPr="00C12024" w:rsidTr="00C24C13">
        <w:trPr>
          <w:trHeight w:val="247"/>
        </w:trPr>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widowControl w:val="0"/>
              <w:autoSpaceDE w:val="0"/>
              <w:autoSpaceDN w:val="0"/>
              <w:adjustRightInd w:val="0"/>
              <w:contextualSpacing/>
              <w:rPr>
                <w:b/>
                <w:i/>
                <w:sz w:val="24"/>
                <w:szCs w:val="24"/>
                <w:lang w:val="ro-MD" w:eastAsia="ru-RU"/>
              </w:rPr>
            </w:pPr>
            <w:r w:rsidRPr="00C12024">
              <w:rPr>
                <w:b/>
                <w:i/>
                <w:sz w:val="24"/>
                <w:szCs w:val="24"/>
                <w:lang w:val="ro-MD" w:eastAsia="ru-RU"/>
              </w:rPr>
              <w:t xml:space="preserve">  inclusiv:</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right"/>
              <w:rPr>
                <w:b/>
                <w:sz w:val="24"/>
                <w:szCs w:val="24"/>
                <w:lang w:eastAsia="ru-RU"/>
              </w:rPr>
            </w:pP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1.1 Transferuri curente primite cu destinație speciala între bugetul de stat şi bugetele locale de nivelul II pentru învățământul preșcolar, primar, secundar general, special și complementar (extrașcolar), dintre care: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lang w:eastAsia="ru-RU"/>
              </w:rPr>
            </w:pPr>
            <w:r w:rsidRPr="009471BD">
              <w:rPr>
                <w:lang w:eastAsia="ru-RU"/>
              </w:rPr>
              <w:t>191111</w:t>
            </w:r>
          </w:p>
        </w:tc>
        <w:tc>
          <w:tcPr>
            <w:tcW w:w="1418" w:type="dxa"/>
            <w:tcBorders>
              <w:top w:val="single" w:sz="4" w:space="0" w:color="auto"/>
              <w:left w:val="single" w:sz="4" w:space="0" w:color="auto"/>
              <w:bottom w:val="single" w:sz="4" w:space="0" w:color="auto"/>
              <w:right w:val="single" w:sz="4" w:space="0" w:color="auto"/>
            </w:tcBorders>
          </w:tcPr>
          <w:p w:rsidR="00C24C13" w:rsidRDefault="00C24C13" w:rsidP="00A51DF3">
            <w:pPr>
              <w:autoSpaceDE w:val="0"/>
              <w:autoSpaceDN w:val="0"/>
              <w:adjustRightInd w:val="0"/>
              <w:jc w:val="center"/>
              <w:rPr>
                <w:sz w:val="24"/>
                <w:szCs w:val="24"/>
                <w:lang w:eastAsia="ru-RU"/>
              </w:rPr>
            </w:pPr>
          </w:p>
          <w:p w:rsidR="00C24C13" w:rsidRDefault="00C24C13" w:rsidP="00A51DF3">
            <w:pPr>
              <w:autoSpaceDE w:val="0"/>
              <w:autoSpaceDN w:val="0"/>
              <w:adjustRightInd w:val="0"/>
              <w:jc w:val="center"/>
              <w:rPr>
                <w:sz w:val="24"/>
                <w:szCs w:val="24"/>
                <w:lang w:eastAsia="ru-RU"/>
              </w:rPr>
            </w:pPr>
          </w:p>
          <w:p w:rsidR="00C24C13" w:rsidRPr="00C12024" w:rsidRDefault="00C24C13" w:rsidP="00C24C13">
            <w:pPr>
              <w:autoSpaceDE w:val="0"/>
              <w:autoSpaceDN w:val="0"/>
              <w:adjustRightInd w:val="0"/>
              <w:jc w:val="center"/>
              <w:rPr>
                <w:sz w:val="24"/>
                <w:szCs w:val="24"/>
                <w:lang w:eastAsia="ru-RU"/>
              </w:rPr>
            </w:pPr>
            <w:r>
              <w:rPr>
                <w:sz w:val="24"/>
                <w:szCs w:val="24"/>
                <w:lang w:eastAsia="ru-RU"/>
              </w:rPr>
              <w:t>312410,0</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educație timpurie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11242,9</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xml:space="preserve">- instituții de învățământ extrașcolar </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12143,5</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odihna de vară</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2897,7</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olimpiade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164,3</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xml:space="preserve">- transferuri categoriale </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241484,5</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xml:space="preserve">- dejunuri calde </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17395,1</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-compensații bănești pentru cadre didactice în cuantum de 4000 lei (HG 969/2018)</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spacing w:after="100" w:afterAutospacing="1"/>
              <w:jc w:val="center"/>
              <w:rPr>
                <w:sz w:val="24"/>
                <w:szCs w:val="24"/>
                <w:lang w:eastAsia="ru-RU"/>
              </w:rPr>
            </w:pPr>
            <w:r w:rsidRPr="00C12024">
              <w:rPr>
                <w:sz w:val="24"/>
                <w:szCs w:val="24"/>
                <w:lang w:eastAsia="ru-RU"/>
              </w:rPr>
              <w:t>3100,0</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instruirea deținuților minori</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153,4</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curriculum (examenele)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295,4</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pentru renovarea și dotarea blocurilor alimentare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4192,5</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keepNext/>
              <w:keepLines/>
              <w:spacing w:before="40"/>
              <w:outlineLvl w:val="1"/>
              <w:rPr>
                <w:rFonts w:eastAsiaTheme="majorEastAsia"/>
                <w:i/>
                <w:sz w:val="24"/>
                <w:szCs w:val="24"/>
                <w:lang w:eastAsia="ru-RU"/>
              </w:rPr>
            </w:pPr>
            <w:r w:rsidRPr="00C12024">
              <w:rPr>
                <w:rFonts w:eastAsiaTheme="majorEastAsia"/>
                <w:i/>
                <w:sz w:val="24"/>
                <w:szCs w:val="24"/>
                <w:lang w:eastAsia="ru-RU"/>
              </w:rPr>
              <w:t xml:space="preserve">- pentru acoperirea cheltuielilor în scopul asigurării prevederilor cadrului normativ privind salarizarea în sectorul bugetar </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A51DF3" w:rsidP="00A51DF3">
            <w:pPr>
              <w:autoSpaceDE w:val="0"/>
              <w:autoSpaceDN w:val="0"/>
              <w:adjustRightInd w:val="0"/>
              <w:jc w:val="center"/>
              <w:rPr>
                <w:sz w:val="24"/>
                <w:szCs w:val="24"/>
                <w:lang w:eastAsia="ru-RU"/>
              </w:rPr>
            </w:pPr>
            <w:r>
              <w:rPr>
                <w:sz w:val="24"/>
                <w:szCs w:val="24"/>
                <w:lang w:eastAsia="ru-RU"/>
              </w:rPr>
              <w:t>13443,9</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i/>
                <w:sz w:val="24"/>
                <w:szCs w:val="24"/>
                <w:lang w:eastAsia="ru-RU"/>
              </w:rPr>
              <w:t>- pentru procurarea produselor de igienă</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51,9</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i/>
                <w:sz w:val="24"/>
                <w:szCs w:val="24"/>
                <w:lang w:eastAsia="ru-RU"/>
              </w:rPr>
            </w:pPr>
            <w:r w:rsidRPr="00C12024">
              <w:rPr>
                <w:rFonts w:eastAsiaTheme="majorEastAsia"/>
                <w:i/>
                <w:sz w:val="24"/>
                <w:szCs w:val="24"/>
                <w:lang w:eastAsia="ru-RU"/>
              </w:rPr>
              <w:t xml:space="preserve">- pentru acoperirea </w:t>
            </w:r>
            <w:r>
              <w:rPr>
                <w:rFonts w:eastAsiaTheme="majorEastAsia"/>
                <w:i/>
                <w:sz w:val="24"/>
                <w:szCs w:val="24"/>
                <w:lang w:eastAsia="ru-RU"/>
              </w:rPr>
              <w:t>insuficienței la cheltuielile pentru servicii energetice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r>
              <w:rPr>
                <w:sz w:val="24"/>
                <w:szCs w:val="24"/>
                <w:lang w:eastAsia="ru-RU"/>
              </w:rPr>
              <w:t>5844,9</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rPr>
                <w:i/>
                <w:sz w:val="24"/>
                <w:szCs w:val="24"/>
                <w:lang w:eastAsia="ru-RU"/>
              </w:rPr>
            </w:pPr>
            <w:r w:rsidRPr="00C12024">
              <w:rPr>
                <w:i/>
                <w:sz w:val="24"/>
                <w:szCs w:val="24"/>
                <w:lang w:eastAsia="ru-RU"/>
              </w:rPr>
              <w:t>1.2 Transferuri curente primite cu destinație speciala între bugetul de stat şi bugetele locale de nivelul II pentru asigurarea și asistența socială, dintre care: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lang w:eastAsia="ru-RU"/>
              </w:rPr>
            </w:pPr>
            <w:r w:rsidRPr="009471BD">
              <w:rPr>
                <w:lang w:eastAsia="ru-RU"/>
              </w:rPr>
              <w:t>191112</w:t>
            </w:r>
          </w:p>
        </w:tc>
        <w:tc>
          <w:tcPr>
            <w:tcW w:w="1418"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3007,9</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ind w:left="57"/>
              <w:rPr>
                <w:i/>
                <w:sz w:val="24"/>
                <w:szCs w:val="24"/>
                <w:lang w:eastAsia="ru-RU"/>
              </w:rPr>
            </w:pPr>
            <w:r w:rsidRPr="00C12024">
              <w:rPr>
                <w:i/>
                <w:sz w:val="24"/>
                <w:szCs w:val="24"/>
                <w:lang w:eastAsia="ru-RU"/>
              </w:rPr>
              <w:t>-</w:t>
            </w:r>
            <w:r w:rsidRPr="00C12024">
              <w:rPr>
                <w:i/>
                <w:iCs/>
                <w:sz w:val="24"/>
                <w:szCs w:val="24"/>
                <w:lang w:eastAsia="ru-RU"/>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i/>
                <w:sz w:val="24"/>
                <w:szCs w:val="24"/>
                <w:lang w:eastAsia="ru-RU"/>
              </w:rPr>
            </w:pPr>
            <w:r w:rsidRPr="00C12024">
              <w:rPr>
                <w:i/>
                <w:sz w:val="24"/>
                <w:szCs w:val="24"/>
                <w:lang w:eastAsia="ru-RU"/>
              </w:rPr>
              <w:t>2967,9</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ind w:left="57"/>
              <w:rPr>
                <w:i/>
                <w:sz w:val="24"/>
                <w:szCs w:val="24"/>
                <w:lang w:eastAsia="ru-RU"/>
              </w:rPr>
            </w:pPr>
            <w:r w:rsidRPr="00C12024">
              <w:rPr>
                <w:i/>
                <w:iCs/>
                <w:sz w:val="24"/>
                <w:szCs w:val="24"/>
                <w:lang w:eastAsia="ru-RU"/>
              </w:rPr>
              <w:t>- indemnizații pentru susținerea tinerilor specialiști din domeniul culturii</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autoSpaceDE w:val="0"/>
              <w:autoSpaceDN w:val="0"/>
              <w:adjustRightInd w:val="0"/>
              <w:jc w:val="center"/>
              <w:rPr>
                <w:i/>
                <w:sz w:val="24"/>
                <w:szCs w:val="24"/>
                <w:lang w:eastAsia="ru-RU"/>
              </w:rPr>
            </w:pPr>
            <w:r w:rsidRPr="00C12024">
              <w:rPr>
                <w:i/>
                <w:sz w:val="24"/>
                <w:szCs w:val="24"/>
                <w:lang w:eastAsia="ru-RU"/>
              </w:rPr>
              <w:t>40,0</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vAlign w:val="center"/>
          </w:tcPr>
          <w:p w:rsidR="00C24C13" w:rsidRPr="00C12024" w:rsidRDefault="00C24C13" w:rsidP="00A51DF3">
            <w:pPr>
              <w:rPr>
                <w:i/>
                <w:sz w:val="24"/>
                <w:szCs w:val="24"/>
                <w:lang w:val="ro-MD" w:eastAsia="ru-RU"/>
              </w:rPr>
            </w:pPr>
            <w:r w:rsidRPr="00C12024">
              <w:rPr>
                <w:i/>
                <w:sz w:val="24"/>
                <w:szCs w:val="24"/>
                <w:lang w:val="ro-MD" w:eastAsia="ru-RU"/>
              </w:rPr>
              <w:t>1.3 Transferuri curente primite cu destinatei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lang w:eastAsia="ru-RU"/>
              </w:rPr>
            </w:pPr>
          </w:p>
          <w:p w:rsidR="00C24C13" w:rsidRPr="009471BD" w:rsidRDefault="00C24C13" w:rsidP="00A51DF3">
            <w:pPr>
              <w:autoSpaceDE w:val="0"/>
              <w:autoSpaceDN w:val="0"/>
              <w:adjustRightInd w:val="0"/>
              <w:jc w:val="center"/>
              <w:rPr>
                <w:lang w:eastAsia="ru-RU"/>
              </w:rPr>
            </w:pPr>
            <w:r w:rsidRPr="009471BD">
              <w:rPr>
                <w:lang w:eastAsia="ru-RU"/>
              </w:rPr>
              <w:t>191113</w:t>
            </w: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p>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331</w:t>
            </w:r>
            <w:r>
              <w:rPr>
                <w:sz w:val="24"/>
                <w:szCs w:val="24"/>
                <w:lang w:eastAsia="ru-RU"/>
              </w:rPr>
              <w:t>4</w:t>
            </w:r>
            <w:r w:rsidRPr="00C12024">
              <w:rPr>
                <w:sz w:val="24"/>
                <w:szCs w:val="24"/>
                <w:lang w:eastAsia="ru-RU"/>
              </w:rPr>
              <w:t>,</w:t>
            </w:r>
            <w:r>
              <w:rPr>
                <w:sz w:val="24"/>
                <w:szCs w:val="24"/>
                <w:lang w:eastAsia="ru-RU"/>
              </w:rPr>
              <w:t>1</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A31FE3" w:rsidRDefault="00C24C13" w:rsidP="00A51DF3">
            <w:pPr>
              <w:rPr>
                <w:i/>
                <w:sz w:val="24"/>
                <w:szCs w:val="24"/>
                <w:lang w:val="pt-BR" w:eastAsia="ru-RU"/>
              </w:rPr>
            </w:pPr>
            <w:r w:rsidRPr="00C12024">
              <w:rPr>
                <w:i/>
                <w:sz w:val="24"/>
                <w:szCs w:val="24"/>
                <w:lang w:eastAsia="ru-RU"/>
              </w:rPr>
              <w:t>1.4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lang w:eastAsia="ru-RU"/>
              </w:rPr>
            </w:pPr>
            <w:r w:rsidRPr="009471BD">
              <w:rPr>
                <w:lang w:eastAsia="ru-RU"/>
              </w:rPr>
              <w:t>191116</w:t>
            </w: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p>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21622,7</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ind w:firstLine="567"/>
              <w:jc w:val="both"/>
              <w:rPr>
                <w:i/>
                <w:sz w:val="24"/>
                <w:szCs w:val="24"/>
                <w:lang w:eastAsia="ru-RU"/>
              </w:rPr>
            </w:pPr>
            <w:r w:rsidRPr="00C12024">
              <w:rPr>
                <w:i/>
                <w:iCs/>
                <w:color w:val="0D0D0D"/>
                <w:sz w:val="24"/>
                <w:szCs w:val="24"/>
                <w:lang w:eastAsia="ru-RU"/>
              </w:rPr>
              <w:t>1.5 Alte transferuri curente primite cu destinație specială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lang w:eastAsia="ru-RU"/>
              </w:rPr>
            </w:pPr>
            <w:r w:rsidRPr="009471BD">
              <w:rPr>
                <w:lang w:eastAsia="ru-RU"/>
              </w:rPr>
              <w:t>191115</w:t>
            </w: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sz w:val="24"/>
                <w:szCs w:val="24"/>
                <w:lang w:eastAsia="ru-RU"/>
              </w:rPr>
            </w:pPr>
          </w:p>
          <w:p w:rsidR="00C24C13" w:rsidRPr="00C12024" w:rsidRDefault="00C24C13" w:rsidP="00A51DF3">
            <w:pPr>
              <w:autoSpaceDE w:val="0"/>
              <w:autoSpaceDN w:val="0"/>
              <w:adjustRightInd w:val="0"/>
              <w:jc w:val="center"/>
              <w:rPr>
                <w:sz w:val="24"/>
                <w:szCs w:val="24"/>
                <w:lang w:eastAsia="ru-RU"/>
              </w:rPr>
            </w:pPr>
            <w:r w:rsidRPr="00C12024">
              <w:rPr>
                <w:sz w:val="24"/>
                <w:szCs w:val="24"/>
                <w:lang w:eastAsia="ru-RU"/>
              </w:rPr>
              <w:t>75,4</w:t>
            </w:r>
          </w:p>
        </w:tc>
      </w:tr>
      <w:tr w:rsidR="00C24C13" w:rsidRPr="00C12024" w:rsidTr="00C24C13">
        <w:tc>
          <w:tcPr>
            <w:tcW w:w="7372"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rPr>
                <w:b/>
                <w:i/>
                <w:sz w:val="24"/>
                <w:szCs w:val="24"/>
                <w:lang w:eastAsia="ru-RU"/>
              </w:rPr>
            </w:pPr>
            <w:r w:rsidRPr="00C12024">
              <w:rPr>
                <w:b/>
                <w:i/>
                <w:sz w:val="24"/>
                <w:szCs w:val="24"/>
                <w:lang w:eastAsia="ru-RU"/>
              </w:rPr>
              <w:t>2.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C24C13" w:rsidRPr="009471BD" w:rsidRDefault="00C24C13" w:rsidP="00A51DF3">
            <w:pPr>
              <w:autoSpaceDE w:val="0"/>
              <w:autoSpaceDN w:val="0"/>
              <w:adjustRightInd w:val="0"/>
              <w:jc w:val="center"/>
              <w:rPr>
                <w:b/>
                <w:lang w:eastAsia="ru-RU"/>
              </w:rPr>
            </w:pPr>
            <w:r w:rsidRPr="009471BD">
              <w:rPr>
                <w:b/>
                <w:lang w:eastAsia="ru-RU"/>
              </w:rPr>
              <w:t>191131</w:t>
            </w:r>
          </w:p>
        </w:tc>
        <w:tc>
          <w:tcPr>
            <w:tcW w:w="1418" w:type="dxa"/>
            <w:tcBorders>
              <w:top w:val="single" w:sz="4" w:space="0" w:color="auto"/>
              <w:left w:val="single" w:sz="4" w:space="0" w:color="auto"/>
              <w:bottom w:val="single" w:sz="4" w:space="0" w:color="auto"/>
              <w:right w:val="single" w:sz="4" w:space="0" w:color="auto"/>
            </w:tcBorders>
          </w:tcPr>
          <w:p w:rsidR="00C24C13" w:rsidRPr="00C12024" w:rsidRDefault="00C24C13" w:rsidP="00A51DF3">
            <w:pPr>
              <w:autoSpaceDE w:val="0"/>
              <w:autoSpaceDN w:val="0"/>
              <w:adjustRightInd w:val="0"/>
              <w:jc w:val="center"/>
              <w:rPr>
                <w:b/>
                <w:sz w:val="24"/>
                <w:szCs w:val="24"/>
                <w:lang w:eastAsia="ru-RU"/>
              </w:rPr>
            </w:pPr>
          </w:p>
          <w:p w:rsidR="00C24C13" w:rsidRPr="00C12024" w:rsidRDefault="00C24C13" w:rsidP="00A51DF3">
            <w:pPr>
              <w:autoSpaceDE w:val="0"/>
              <w:autoSpaceDN w:val="0"/>
              <w:adjustRightInd w:val="0"/>
              <w:jc w:val="center"/>
              <w:rPr>
                <w:b/>
                <w:sz w:val="24"/>
                <w:szCs w:val="24"/>
                <w:lang w:eastAsia="ru-RU"/>
              </w:rPr>
            </w:pPr>
            <w:r w:rsidRPr="00C12024">
              <w:rPr>
                <w:b/>
                <w:sz w:val="24"/>
                <w:szCs w:val="24"/>
                <w:lang w:eastAsia="ru-RU"/>
              </w:rPr>
              <w:t>29600,3</w:t>
            </w:r>
          </w:p>
        </w:tc>
      </w:tr>
    </w:tbl>
    <w:p w:rsidR="00C24C13" w:rsidRPr="00C12024" w:rsidRDefault="00C24C13" w:rsidP="00C24C13">
      <w:pPr>
        <w:spacing w:after="0" w:line="240" w:lineRule="auto"/>
        <w:ind w:left="6946" w:firstLine="708"/>
        <w:rPr>
          <w:rFonts w:ascii="Times New Roman" w:eastAsia="Times New Roman" w:hAnsi="Times New Roman" w:cs="Times New Roman"/>
          <w:color w:val="FF0000"/>
          <w:sz w:val="20"/>
          <w:szCs w:val="20"/>
          <w:lang w:val="ro-RO" w:eastAsia="ru-RU"/>
        </w:rPr>
      </w:pPr>
    </w:p>
    <w:p w:rsidR="00C24C13" w:rsidRDefault="00C24C13" w:rsidP="00C24C13">
      <w:pPr>
        <w:spacing w:after="0" w:line="240" w:lineRule="auto"/>
        <w:ind w:left="5159" w:firstLine="708"/>
        <w:rPr>
          <w:rFonts w:ascii="Times New Roman" w:eastAsia="Times New Roman" w:hAnsi="Times New Roman" w:cs="Times New Roman"/>
          <w:i/>
          <w:lang w:val="ro-RO" w:eastAsia="ru-RU"/>
        </w:rPr>
      </w:pPr>
    </w:p>
    <w:p w:rsidR="00C24C13" w:rsidRPr="00D57585" w:rsidRDefault="00C24C13" w:rsidP="00C24C13">
      <w:pPr>
        <w:spacing w:after="0" w:line="240" w:lineRule="auto"/>
        <w:ind w:left="113" w:firstLine="143"/>
        <w:rPr>
          <w:rFonts w:ascii="Times New Roman" w:eastAsia="Times New Roman" w:hAnsi="Times New Roman" w:cs="Times New Roman"/>
          <w:b/>
          <w:sz w:val="24"/>
          <w:szCs w:val="24"/>
          <w:lang w:val="ro-RO" w:eastAsia="ru-RU"/>
        </w:rPr>
      </w:pPr>
      <w:r w:rsidRPr="00D57585">
        <w:rPr>
          <w:rFonts w:ascii="Times New Roman" w:eastAsia="Times New Roman" w:hAnsi="Times New Roman" w:cs="Times New Roman"/>
          <w:b/>
          <w:sz w:val="24"/>
          <w:szCs w:val="24"/>
          <w:lang w:val="ro-RO" w:eastAsia="ru-RU"/>
        </w:rPr>
        <w:lastRenderedPageBreak/>
        <w:t>Secretarul Consiliului Raional Hincesti                                     Elena MORARU TOMA</w:t>
      </w:r>
    </w:p>
    <w:p w:rsidR="00C24C13" w:rsidRPr="00A31FE3" w:rsidRDefault="00C24C13" w:rsidP="00C24C13">
      <w:pPr>
        <w:spacing w:after="0" w:line="240" w:lineRule="auto"/>
        <w:rPr>
          <w:rFonts w:ascii="Times New Roman" w:eastAsia="Times New Roman" w:hAnsi="Times New Roman" w:cs="Times New Roman"/>
          <w:b/>
          <w:color w:val="FF0000"/>
          <w:sz w:val="28"/>
          <w:szCs w:val="28"/>
          <w:lang w:val="pt-BR" w:eastAsia="ru-RU"/>
        </w:rPr>
      </w:pPr>
    </w:p>
    <w:p w:rsidR="00D57585" w:rsidRPr="004E1B01" w:rsidRDefault="00D57585" w:rsidP="00830689">
      <w:pPr>
        <w:tabs>
          <w:tab w:val="left" w:pos="5958"/>
        </w:tabs>
        <w:spacing w:after="0" w:line="240" w:lineRule="auto"/>
        <w:jc w:val="center"/>
        <w:rPr>
          <w:rFonts w:ascii="Times New Roman" w:eastAsia="Calibri" w:hAnsi="Times New Roman" w:cs="Times New Roman"/>
          <w:b/>
          <w:sz w:val="24"/>
          <w:szCs w:val="24"/>
          <w:lang w:val="ro-MD"/>
        </w:rPr>
      </w:pPr>
      <w:r w:rsidRPr="004E1B01">
        <w:rPr>
          <w:rFonts w:ascii="Times New Roman" w:eastAsia="Calibri" w:hAnsi="Times New Roman" w:cs="Times New Roman"/>
          <w:b/>
          <w:sz w:val="24"/>
          <w:szCs w:val="24"/>
          <w:lang w:val="ro-MD"/>
        </w:rPr>
        <w:t>NOTA DE FUNDAMNETARE</w:t>
      </w:r>
    </w:p>
    <w:p w:rsidR="00D57585" w:rsidRPr="004E1B01" w:rsidRDefault="00D57585" w:rsidP="00D57585">
      <w:pPr>
        <w:spacing w:after="0" w:line="240" w:lineRule="auto"/>
        <w:jc w:val="center"/>
        <w:rPr>
          <w:rFonts w:ascii="Times New Roman" w:eastAsia="Calibri" w:hAnsi="Times New Roman" w:cs="Times New Roman"/>
          <w:b/>
          <w:sz w:val="24"/>
          <w:szCs w:val="24"/>
          <w:lang w:val="ro-MD" w:eastAsia="ru-RU"/>
        </w:rPr>
      </w:pPr>
      <w:r w:rsidRPr="004E1B01">
        <w:rPr>
          <w:rFonts w:ascii="Times New Roman" w:eastAsia="Calibri" w:hAnsi="Times New Roman" w:cs="Times New Roman"/>
          <w:b/>
          <w:sz w:val="24"/>
          <w:szCs w:val="24"/>
          <w:lang w:val="ro-MD"/>
        </w:rPr>
        <w:t>la proiectul deciziei nr.</w:t>
      </w:r>
      <w:r w:rsidR="004E1B01" w:rsidRPr="004E1B01">
        <w:rPr>
          <w:rFonts w:ascii="Times New Roman" w:eastAsia="Calibri" w:hAnsi="Times New Roman" w:cs="Times New Roman"/>
          <w:b/>
          <w:sz w:val="24"/>
          <w:szCs w:val="24"/>
          <w:lang w:val="ro-MD"/>
        </w:rPr>
        <w:t>_____</w:t>
      </w:r>
      <w:r w:rsidRPr="004E1B01">
        <w:rPr>
          <w:rFonts w:ascii="Times New Roman" w:eastAsia="Calibri" w:hAnsi="Times New Roman" w:cs="Times New Roman"/>
          <w:b/>
          <w:sz w:val="24"/>
          <w:szCs w:val="24"/>
          <w:lang w:val="ro-MD"/>
        </w:rPr>
        <w:t xml:space="preserve"> din </w:t>
      </w:r>
      <w:r w:rsidR="004E1B01" w:rsidRPr="004E1B01">
        <w:rPr>
          <w:rFonts w:ascii="Times New Roman" w:eastAsia="Calibri" w:hAnsi="Times New Roman" w:cs="Times New Roman"/>
          <w:b/>
          <w:sz w:val="24"/>
          <w:szCs w:val="24"/>
          <w:lang w:val="ro-MD"/>
        </w:rPr>
        <w:t>____ noiembrie</w:t>
      </w:r>
      <w:r w:rsidRPr="004E1B01">
        <w:rPr>
          <w:rFonts w:ascii="Times New Roman" w:eastAsia="Calibri" w:hAnsi="Times New Roman" w:cs="Times New Roman"/>
          <w:b/>
          <w:sz w:val="24"/>
          <w:szCs w:val="24"/>
          <w:lang w:val="ro-MD"/>
        </w:rPr>
        <w:t xml:space="preserve"> 2025 „C</w:t>
      </w:r>
      <w:r w:rsidRPr="004E1B01">
        <w:rPr>
          <w:rFonts w:ascii="Times New Roman" w:eastAsia="Calibri" w:hAnsi="Times New Roman" w:cs="Times New Roman"/>
          <w:b/>
          <w:sz w:val="24"/>
          <w:szCs w:val="24"/>
          <w:lang w:val="ro-MD" w:eastAsia="ru-RU"/>
        </w:rPr>
        <w:t>u privire la efectuarea unor modificări şi completări în bugetul raional pentru anul 2025”</w:t>
      </w:r>
    </w:p>
    <w:p w:rsidR="00D57585" w:rsidRPr="004E1B01" w:rsidRDefault="00D57585" w:rsidP="00D57585">
      <w:pPr>
        <w:spacing w:after="0" w:line="240" w:lineRule="auto"/>
        <w:jc w:val="center"/>
        <w:rPr>
          <w:rFonts w:ascii="Times New Roman" w:eastAsia="Calibri" w:hAnsi="Times New Roman" w:cs="Times New Roman"/>
          <w:b/>
          <w:sz w:val="28"/>
          <w:szCs w:val="28"/>
          <w:lang w:val="ro-MD"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57585" w:rsidRPr="004E1B01" w:rsidTr="00163201">
        <w:tc>
          <w:tcPr>
            <w:tcW w:w="10440" w:type="dxa"/>
            <w:tcBorders>
              <w:top w:val="single" w:sz="4" w:space="0" w:color="auto"/>
              <w:left w:val="single" w:sz="4" w:space="0" w:color="auto"/>
              <w:bottom w:val="single" w:sz="4" w:space="0" w:color="auto"/>
              <w:right w:val="single" w:sz="4" w:space="0" w:color="auto"/>
            </w:tcBorders>
            <w:shd w:val="clear" w:color="auto" w:fill="CCCCCC"/>
          </w:tcPr>
          <w:p w:rsidR="00D57585" w:rsidRPr="004E1B01" w:rsidRDefault="00D57585" w:rsidP="00D57585">
            <w:pPr>
              <w:numPr>
                <w:ilvl w:val="0"/>
                <w:numId w:val="1"/>
              </w:numPr>
              <w:tabs>
                <w:tab w:val="left" w:pos="851"/>
              </w:tabs>
              <w:spacing w:after="0" w:line="240" w:lineRule="auto"/>
              <w:ind w:right="125"/>
              <w:contextualSpacing/>
              <w:rPr>
                <w:rFonts w:ascii="Times New Roman" w:eastAsia="Calibri" w:hAnsi="Times New Roman" w:cs="Times New Roman"/>
                <w:sz w:val="24"/>
                <w:szCs w:val="24"/>
                <w:lang w:val="ro-MD"/>
              </w:rPr>
            </w:pPr>
            <w:r w:rsidRPr="004E1B01">
              <w:rPr>
                <w:rFonts w:ascii="Times New Roman" w:eastAsia="Times New Roman" w:hAnsi="Times New Roman" w:cs="Times New Roman"/>
                <w:b/>
                <w:sz w:val="24"/>
                <w:szCs w:val="24"/>
                <w:lang w:val="ro-MD" w:eastAsia="ru-RU"/>
              </w:rPr>
              <w:t>Denumirea autorului proiectului.</w:t>
            </w:r>
            <w:r w:rsidRPr="004E1B01">
              <w:rPr>
                <w:rFonts w:ascii="Times New Roman" w:eastAsia="Calibri" w:hAnsi="Times New Roman" w:cs="Times New Roman"/>
                <w:b/>
                <w:sz w:val="24"/>
                <w:szCs w:val="24"/>
                <w:lang w:val="ro-MD"/>
              </w:rPr>
              <w:t xml:space="preserve"> </w:t>
            </w:r>
          </w:p>
        </w:tc>
      </w:tr>
      <w:tr w:rsidR="00D57585" w:rsidRPr="00A31FE3" w:rsidTr="00163201">
        <w:tc>
          <w:tcPr>
            <w:tcW w:w="10440" w:type="dxa"/>
            <w:tcBorders>
              <w:top w:val="single" w:sz="4" w:space="0" w:color="auto"/>
              <w:left w:val="single" w:sz="4" w:space="0" w:color="auto"/>
              <w:bottom w:val="single" w:sz="4" w:space="0" w:color="auto"/>
              <w:right w:val="single" w:sz="4" w:space="0" w:color="auto"/>
            </w:tcBorders>
            <w:hideMark/>
          </w:tcPr>
          <w:p w:rsidR="00D57585" w:rsidRPr="004E1B01" w:rsidRDefault="00D57585" w:rsidP="00D57585">
            <w:pPr>
              <w:keepNext/>
              <w:spacing w:before="100" w:beforeAutospacing="1" w:after="60" w:line="240" w:lineRule="auto"/>
              <w:jc w:val="both"/>
              <w:outlineLvl w:val="1"/>
              <w:rPr>
                <w:rFonts w:ascii="Times New Roman" w:eastAsia="Calibri" w:hAnsi="Times New Roman" w:cs="Times New Roman"/>
                <w:bCs/>
                <w:iCs/>
                <w:sz w:val="24"/>
                <w:szCs w:val="24"/>
                <w:lang w:val="ro-RO" w:eastAsia="ru-RU"/>
              </w:rPr>
            </w:pPr>
            <w:r w:rsidRPr="004E1B01">
              <w:rPr>
                <w:rFonts w:ascii="Cambria" w:eastAsia="Times New Roman" w:hAnsi="Cambria" w:cs="Times New Roman"/>
                <w:b/>
                <w:bCs/>
                <w:i/>
                <w:iCs/>
                <w:sz w:val="28"/>
                <w:szCs w:val="28"/>
                <w:lang w:val="ro-RO" w:eastAsia="ru-RU"/>
              </w:rPr>
              <w:t xml:space="preserve">        </w:t>
            </w:r>
            <w:r w:rsidRPr="004E1B01">
              <w:rPr>
                <w:rFonts w:ascii="Times New Roman" w:eastAsia="Times New Roman" w:hAnsi="Times New Roman" w:cs="Times New Roman"/>
                <w:bCs/>
                <w:iCs/>
                <w:sz w:val="24"/>
                <w:szCs w:val="24"/>
                <w:lang w:val="ro-RO" w:eastAsia="ru-RU"/>
              </w:rPr>
              <w:t xml:space="preserve">Proiectul deciziei </w:t>
            </w:r>
            <w:r w:rsidRPr="004E1B01">
              <w:rPr>
                <w:rFonts w:ascii="Times New Roman" w:eastAsia="Calibri" w:hAnsi="Times New Roman" w:cs="Times New Roman"/>
                <w:bCs/>
                <w:iCs/>
                <w:sz w:val="24"/>
                <w:szCs w:val="24"/>
                <w:lang w:val="ro-RO" w:eastAsia="ru-RU"/>
              </w:rPr>
              <w:t>„Cu privire la efectuarea unor modificări şi completări în bugetul raional pentru anul 2024”</w:t>
            </w:r>
            <w:r w:rsidRPr="004E1B01">
              <w:rPr>
                <w:rFonts w:ascii="Times New Roman" w:eastAsia="Times New Roman" w:hAnsi="Times New Roman" w:cs="Times New Roman"/>
                <w:bCs/>
                <w:iCs/>
                <w:sz w:val="24"/>
                <w:szCs w:val="24"/>
                <w:lang w:val="ro-RO" w:eastAsia="ru-RU"/>
              </w:rPr>
              <w:t xml:space="preserve"> este elaborat de către Direcția Generală Finanțe și Direcția Învățămînt în temeiul art.28 din Legea nr.397-XV din 16.10.2003 privind finanțele publice locale, art. 61 alin. (1) din Legea finanțelor publice şi responsabilității bugetar-fiscale nr. 181 din 25.07.2014, la propunerea </w:t>
            </w:r>
            <w:r w:rsidRPr="004E1B01">
              <w:rPr>
                <w:rFonts w:ascii="Times New Roman" w:eastAsia="Calibri" w:hAnsi="Times New Roman" w:cs="Times New Roman"/>
                <w:bCs/>
                <w:iCs/>
                <w:sz w:val="24"/>
                <w:szCs w:val="24"/>
                <w:lang w:val="ro-RO" w:eastAsia="ru-RU"/>
              </w:rPr>
              <w:t>Președintelui raionului, în colaborare cu Direcțiile, secțiile din cadrul  Consiliului raional Hâncești.</w:t>
            </w:r>
          </w:p>
        </w:tc>
      </w:tr>
      <w:tr w:rsidR="00D57585" w:rsidRPr="00A31FE3" w:rsidTr="00163201">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D57585" w:rsidRPr="004E1B01" w:rsidRDefault="00D57585" w:rsidP="00D57585">
            <w:pPr>
              <w:numPr>
                <w:ilvl w:val="0"/>
                <w:numId w:val="1"/>
              </w:numPr>
              <w:tabs>
                <w:tab w:val="left" w:pos="851"/>
              </w:tabs>
              <w:autoSpaceDE w:val="0"/>
              <w:autoSpaceDN w:val="0"/>
              <w:adjustRightInd w:val="0"/>
              <w:spacing w:after="0" w:line="240" w:lineRule="auto"/>
              <w:ind w:right="125"/>
              <w:contextualSpacing/>
              <w:rPr>
                <w:rFonts w:ascii="Times New Roman" w:eastAsia="Times New Roman" w:hAnsi="Times New Roman" w:cs="Times New Roman"/>
                <w:sz w:val="24"/>
                <w:szCs w:val="24"/>
                <w:lang w:val="ro-MD" w:eastAsia="ru-RU"/>
              </w:rPr>
            </w:pPr>
            <w:r w:rsidRPr="004E1B01">
              <w:rPr>
                <w:rFonts w:ascii="Times New Roman" w:eastAsia="Times New Roman" w:hAnsi="Times New Roman" w:cs="Times New Roman"/>
                <w:b/>
                <w:sz w:val="24"/>
                <w:szCs w:val="24"/>
                <w:lang w:val="ro-MD" w:eastAsia="ru-RU"/>
              </w:rPr>
              <w:t xml:space="preserve">Condițiile ce au impus elaborarea proiectului de decizie </w:t>
            </w:r>
          </w:p>
        </w:tc>
      </w:tr>
      <w:tr w:rsidR="00D57585" w:rsidRPr="00A31FE3" w:rsidTr="00163201">
        <w:tc>
          <w:tcPr>
            <w:tcW w:w="10440" w:type="dxa"/>
            <w:tcBorders>
              <w:top w:val="single" w:sz="4" w:space="0" w:color="auto"/>
              <w:left w:val="single" w:sz="4" w:space="0" w:color="auto"/>
              <w:bottom w:val="single" w:sz="4" w:space="0" w:color="auto"/>
              <w:right w:val="single" w:sz="4" w:space="0" w:color="auto"/>
            </w:tcBorders>
            <w:shd w:val="clear" w:color="auto" w:fill="FFFFFF"/>
          </w:tcPr>
          <w:p w:rsidR="00D57585" w:rsidRPr="004E1B01" w:rsidRDefault="00D57585" w:rsidP="00D57585">
            <w:pPr>
              <w:spacing w:after="0" w:line="240" w:lineRule="auto"/>
              <w:jc w:val="both"/>
              <w:rPr>
                <w:rFonts w:ascii="Times New Roman" w:eastAsia="Calibri" w:hAnsi="Times New Roman" w:cs="Times New Roman"/>
                <w:sz w:val="24"/>
                <w:szCs w:val="24"/>
                <w:lang w:val="ro-MD"/>
              </w:rPr>
            </w:pPr>
            <w:r w:rsidRPr="004E1B01">
              <w:rPr>
                <w:rFonts w:ascii="Times New Roman" w:eastAsia="Calibri" w:hAnsi="Times New Roman" w:cs="Times New Roman"/>
                <w:sz w:val="24"/>
                <w:szCs w:val="24"/>
                <w:lang w:val="ro-MD"/>
              </w:rPr>
              <w:t xml:space="preserve">        Necesitatea elaborării proiectului de decizie este precizarea bugetului raional la partea de venituri și cheltuieli, </w:t>
            </w:r>
            <w:r w:rsidRPr="004E1B01">
              <w:rPr>
                <w:rFonts w:ascii="Times New Roman" w:eastAsia="Calibri" w:hAnsi="Times New Roman" w:cs="Times New Roman"/>
                <w:sz w:val="24"/>
                <w:szCs w:val="24"/>
                <w:lang w:val="ro-MD" w:eastAsia="ru-RU"/>
              </w:rPr>
              <w:t xml:space="preserve">efectuarea unor modificări în bugetul raional aprobat pentru anul 2025, precum și redistribuirea  de mijloace financiare pentru acoperirea cheltuielilor de importanță publică, nepreconizate în componența alocațiilor bugetare aprobate în bugetul raional pentru anul 2025, precum și în scopul asigurării utilizării fondurilor publice în mod legal, transparent, economic și eficient. </w:t>
            </w:r>
          </w:p>
        </w:tc>
      </w:tr>
      <w:tr w:rsidR="00D57585" w:rsidRPr="00A93308" w:rsidTr="00163201">
        <w:tc>
          <w:tcPr>
            <w:tcW w:w="10440" w:type="dxa"/>
            <w:tcBorders>
              <w:top w:val="single" w:sz="4" w:space="0" w:color="auto"/>
              <w:left w:val="single" w:sz="4" w:space="0" w:color="auto"/>
              <w:bottom w:val="single" w:sz="4" w:space="0" w:color="auto"/>
              <w:right w:val="single" w:sz="4" w:space="0" w:color="auto"/>
            </w:tcBorders>
            <w:shd w:val="clear" w:color="auto" w:fill="D9D9D9"/>
          </w:tcPr>
          <w:p w:rsidR="00D57585" w:rsidRPr="00A93308" w:rsidRDefault="00D57585" w:rsidP="00D57585">
            <w:pPr>
              <w:numPr>
                <w:ilvl w:val="0"/>
                <w:numId w:val="1"/>
              </w:numPr>
              <w:spacing w:after="0" w:line="240" w:lineRule="auto"/>
              <w:rPr>
                <w:rFonts w:ascii="Times New Roman" w:hAnsi="Times New Roman" w:cs="Times New Roman"/>
                <w:b/>
                <w:bCs/>
                <w:color w:val="FF0000"/>
                <w:sz w:val="24"/>
                <w:szCs w:val="24"/>
                <w:lang w:val="ro-MD"/>
              </w:rPr>
            </w:pPr>
            <w:r w:rsidRPr="00A02619">
              <w:rPr>
                <w:rFonts w:ascii="Times New Roman" w:hAnsi="Times New Roman" w:cs="Times New Roman"/>
                <w:b/>
                <w:bCs/>
                <w:sz w:val="24"/>
                <w:szCs w:val="24"/>
                <w:lang w:val="ro-MD"/>
              </w:rPr>
              <w:t xml:space="preserve">Scopul și obiectivele proiectului </w:t>
            </w:r>
          </w:p>
        </w:tc>
      </w:tr>
      <w:tr w:rsidR="00D57585" w:rsidRPr="00A31FE3" w:rsidTr="00163201">
        <w:tc>
          <w:tcPr>
            <w:tcW w:w="10440" w:type="dxa"/>
            <w:tcBorders>
              <w:top w:val="single" w:sz="4" w:space="0" w:color="auto"/>
              <w:left w:val="single" w:sz="4" w:space="0" w:color="auto"/>
              <w:bottom w:val="single" w:sz="4" w:space="0" w:color="auto"/>
              <w:right w:val="single" w:sz="4" w:space="0" w:color="auto"/>
            </w:tcBorders>
            <w:shd w:val="clear" w:color="auto" w:fill="FFFFFF"/>
          </w:tcPr>
          <w:p w:rsidR="00D57585" w:rsidRPr="004E1B01" w:rsidRDefault="00D57585" w:rsidP="00D57585">
            <w:pPr>
              <w:spacing w:after="0" w:line="240" w:lineRule="auto"/>
              <w:jc w:val="both"/>
              <w:rPr>
                <w:rFonts w:ascii="Times New Roman" w:hAnsi="Times New Roman" w:cs="Times New Roman"/>
                <w:bCs/>
                <w:iCs/>
                <w:sz w:val="24"/>
                <w:szCs w:val="24"/>
                <w:lang w:val="ro-RO"/>
              </w:rPr>
            </w:pPr>
            <w:r w:rsidRPr="004E1B01">
              <w:rPr>
                <w:rFonts w:ascii="Times New Roman" w:eastAsia="Calibri" w:hAnsi="Times New Roman" w:cs="Times New Roman"/>
                <w:sz w:val="24"/>
                <w:szCs w:val="24"/>
                <w:lang w:val="ro-MD"/>
              </w:rPr>
              <w:t xml:space="preserve">      </w:t>
            </w:r>
            <w:r w:rsidRPr="004E1B01">
              <w:rPr>
                <w:rFonts w:ascii="Times New Roman" w:hAnsi="Times New Roman" w:cs="Times New Roman"/>
                <w:sz w:val="24"/>
                <w:szCs w:val="24"/>
                <w:lang w:val="ro-MD"/>
              </w:rPr>
              <w:t xml:space="preserve">Proiectul deciziei </w:t>
            </w:r>
            <w:r w:rsidRPr="004E1B01">
              <w:rPr>
                <w:rFonts w:ascii="Times New Roman" w:eastAsia="Calibri" w:hAnsi="Times New Roman" w:cs="Times New Roman"/>
                <w:sz w:val="24"/>
                <w:szCs w:val="24"/>
                <w:lang w:val="ro-MD"/>
              </w:rPr>
              <w:t>„C</w:t>
            </w:r>
            <w:r w:rsidRPr="004E1B01">
              <w:rPr>
                <w:rFonts w:ascii="Times New Roman" w:eastAsia="Calibri" w:hAnsi="Times New Roman" w:cs="Times New Roman"/>
                <w:sz w:val="24"/>
                <w:szCs w:val="24"/>
                <w:lang w:val="ro-MD" w:eastAsia="ru-RU"/>
              </w:rPr>
              <w:t>u privire la efectuarea unor modificări şi completări în bugetul raional pentru anul 2025”</w:t>
            </w:r>
            <w:r w:rsidRPr="004E1B01">
              <w:rPr>
                <w:rFonts w:ascii="Times New Roman" w:eastAsia="Calibri" w:hAnsi="Times New Roman" w:cs="Times New Roman"/>
                <w:sz w:val="24"/>
                <w:szCs w:val="24"/>
                <w:lang w:val="ro-MD"/>
              </w:rPr>
              <w:t xml:space="preserve"> prevede majorarea bugetului raional Hâncești pe anul 2025 la partea de venituri în sumă de </w:t>
            </w:r>
            <w:r w:rsidR="004E1B01" w:rsidRPr="004E1B01">
              <w:rPr>
                <w:rFonts w:ascii="Times New Roman" w:eastAsia="Calibri" w:hAnsi="Times New Roman" w:cs="Times New Roman"/>
                <w:b/>
                <w:sz w:val="24"/>
                <w:szCs w:val="24"/>
                <w:lang w:val="ro-MD"/>
              </w:rPr>
              <w:t>783</w:t>
            </w:r>
            <w:r w:rsidR="00182991">
              <w:rPr>
                <w:rFonts w:ascii="Times New Roman" w:eastAsia="Calibri" w:hAnsi="Times New Roman" w:cs="Times New Roman"/>
                <w:b/>
                <w:sz w:val="24"/>
                <w:szCs w:val="24"/>
                <w:lang w:val="ro-MD"/>
              </w:rPr>
              <w:t>,</w:t>
            </w:r>
            <w:r w:rsidR="004E1B01" w:rsidRPr="004E1B01">
              <w:rPr>
                <w:rFonts w:ascii="Times New Roman" w:eastAsia="Calibri" w:hAnsi="Times New Roman" w:cs="Times New Roman"/>
                <w:b/>
                <w:sz w:val="24"/>
                <w:szCs w:val="24"/>
                <w:lang w:val="ro-MD"/>
              </w:rPr>
              <w:t>0</w:t>
            </w:r>
            <w:r w:rsidRPr="004E1B01">
              <w:rPr>
                <w:rFonts w:ascii="Times New Roman" w:eastAsia="Calibri" w:hAnsi="Times New Roman" w:cs="Times New Roman"/>
                <w:b/>
                <w:sz w:val="24"/>
                <w:szCs w:val="24"/>
                <w:lang w:val="ro-MD"/>
              </w:rPr>
              <w:t xml:space="preserve"> mii lei </w:t>
            </w:r>
            <w:r w:rsidRPr="004E1B01">
              <w:rPr>
                <w:rFonts w:ascii="Times New Roman" w:eastAsia="Calibri" w:hAnsi="Times New Roman" w:cs="Times New Roman"/>
                <w:sz w:val="24"/>
                <w:szCs w:val="24"/>
                <w:lang w:val="ro-MD"/>
              </w:rPr>
              <w:t xml:space="preserve">și la partea de  cheltuieli cu suma de </w:t>
            </w:r>
            <w:r w:rsidR="004E1B01" w:rsidRPr="004E1B01">
              <w:rPr>
                <w:rFonts w:ascii="Times New Roman" w:eastAsia="Calibri" w:hAnsi="Times New Roman" w:cs="Times New Roman"/>
                <w:b/>
                <w:sz w:val="24"/>
                <w:szCs w:val="24"/>
                <w:lang w:val="ro-MD"/>
              </w:rPr>
              <w:t>783</w:t>
            </w:r>
            <w:r w:rsidR="00182991">
              <w:rPr>
                <w:rFonts w:ascii="Times New Roman" w:eastAsia="Calibri" w:hAnsi="Times New Roman" w:cs="Times New Roman"/>
                <w:b/>
                <w:sz w:val="24"/>
                <w:szCs w:val="24"/>
                <w:lang w:val="ro-MD"/>
              </w:rPr>
              <w:t>,</w:t>
            </w:r>
            <w:r w:rsidR="004E1B01" w:rsidRPr="004E1B01">
              <w:rPr>
                <w:rFonts w:ascii="Times New Roman" w:eastAsia="Calibri" w:hAnsi="Times New Roman" w:cs="Times New Roman"/>
                <w:b/>
                <w:sz w:val="24"/>
                <w:szCs w:val="24"/>
                <w:lang w:val="ro-MD"/>
              </w:rPr>
              <w:t>0</w:t>
            </w:r>
            <w:r w:rsidRPr="004E1B01">
              <w:rPr>
                <w:rFonts w:ascii="Times New Roman" w:eastAsia="Calibri" w:hAnsi="Times New Roman" w:cs="Times New Roman"/>
                <w:b/>
                <w:sz w:val="24"/>
                <w:szCs w:val="24"/>
                <w:lang w:val="ro-MD"/>
              </w:rPr>
              <w:t xml:space="preserve"> mii lei</w:t>
            </w:r>
            <w:r w:rsidRPr="004E1B01">
              <w:rPr>
                <w:rFonts w:ascii="Times New Roman" w:eastAsia="Calibri" w:hAnsi="Times New Roman" w:cs="Times New Roman"/>
                <w:sz w:val="24"/>
                <w:szCs w:val="24"/>
                <w:lang w:val="ro-MD"/>
              </w:rPr>
              <w:t>.</w:t>
            </w:r>
          </w:p>
          <w:p w:rsidR="00D57585" w:rsidRDefault="00D57585" w:rsidP="00D57585">
            <w:pPr>
              <w:spacing w:after="0" w:line="240" w:lineRule="auto"/>
              <w:jc w:val="both"/>
              <w:rPr>
                <w:rFonts w:ascii="Times New Roman" w:hAnsi="Times New Roman" w:cs="Times New Roman"/>
                <w:sz w:val="24"/>
                <w:szCs w:val="24"/>
                <w:lang w:val="ro-MD" w:eastAsia="ru-RU"/>
              </w:rPr>
            </w:pPr>
            <w:r w:rsidRPr="004E1B01">
              <w:rPr>
                <w:rFonts w:ascii="Times New Roman" w:hAnsi="Times New Roman"/>
                <w:sz w:val="24"/>
                <w:szCs w:val="24"/>
                <w:lang w:val="ro-MD"/>
              </w:rPr>
              <w:t xml:space="preserve">         În scopul asigurării încasărilor suplimentare a mijloacelor financiare de către instituțiile din subordinea Consiliului raional se înaintează spre</w:t>
            </w:r>
            <w:r w:rsidRPr="004E1B01">
              <w:rPr>
                <w:rFonts w:ascii="Times New Roman" w:hAnsi="Times New Roman"/>
                <w:b/>
                <w:i/>
                <w:sz w:val="24"/>
                <w:szCs w:val="24"/>
                <w:lang w:val="ro-MD"/>
              </w:rPr>
              <w:t xml:space="preserve"> </w:t>
            </w:r>
            <w:r w:rsidRPr="004E1B01">
              <w:rPr>
                <w:rFonts w:ascii="Times New Roman" w:hAnsi="Times New Roman" w:cs="Times New Roman"/>
                <w:sz w:val="24"/>
                <w:szCs w:val="24"/>
                <w:lang w:val="ro-MD" w:eastAsia="ru-RU"/>
              </w:rPr>
              <w:t xml:space="preserve"> aprobare majorarea planului la venituri colectate și la cheltuieli în sumă </w:t>
            </w:r>
            <w:r w:rsidRPr="004E1B01">
              <w:rPr>
                <w:rFonts w:ascii="Times New Roman" w:hAnsi="Times New Roman" w:cs="Times New Roman"/>
                <w:b/>
                <w:sz w:val="24"/>
                <w:szCs w:val="24"/>
                <w:lang w:val="ro-MD" w:eastAsia="ru-RU"/>
              </w:rPr>
              <w:t xml:space="preserve">de </w:t>
            </w:r>
            <w:r w:rsidR="004E1B01" w:rsidRPr="004E1B01">
              <w:rPr>
                <w:rFonts w:ascii="Times New Roman" w:hAnsi="Times New Roman" w:cs="Times New Roman"/>
                <w:b/>
                <w:sz w:val="24"/>
                <w:szCs w:val="24"/>
                <w:lang w:val="ro-MD" w:eastAsia="ru-RU"/>
              </w:rPr>
              <w:t>783</w:t>
            </w:r>
            <w:r w:rsidR="00182991">
              <w:rPr>
                <w:rFonts w:ascii="Times New Roman" w:hAnsi="Times New Roman" w:cs="Times New Roman"/>
                <w:b/>
                <w:sz w:val="24"/>
                <w:szCs w:val="24"/>
                <w:lang w:val="ro-MD" w:eastAsia="ru-RU"/>
              </w:rPr>
              <w:t>,</w:t>
            </w:r>
            <w:r w:rsidR="004E1B01" w:rsidRPr="004E1B01">
              <w:rPr>
                <w:rFonts w:ascii="Times New Roman" w:hAnsi="Times New Roman" w:cs="Times New Roman"/>
                <w:b/>
                <w:sz w:val="24"/>
                <w:szCs w:val="24"/>
                <w:lang w:val="ro-MD" w:eastAsia="ru-RU"/>
              </w:rPr>
              <w:t>0</w:t>
            </w:r>
            <w:r w:rsidRPr="004E1B01">
              <w:rPr>
                <w:rFonts w:ascii="Times New Roman" w:hAnsi="Times New Roman" w:cs="Times New Roman"/>
                <w:b/>
                <w:sz w:val="24"/>
                <w:szCs w:val="24"/>
                <w:lang w:val="ro-MD" w:eastAsia="ru-RU"/>
              </w:rPr>
              <w:t xml:space="preserve"> mii lei</w:t>
            </w:r>
            <w:r w:rsidRPr="004E1B01">
              <w:rPr>
                <w:rFonts w:ascii="Times New Roman" w:hAnsi="Times New Roman" w:cs="Times New Roman"/>
                <w:sz w:val="24"/>
                <w:szCs w:val="24"/>
                <w:lang w:val="ro-MD" w:eastAsia="ru-RU"/>
              </w:rPr>
              <w:t xml:space="preserve">, parvenite din încasări de la prestarea serviciilor contra plată </w:t>
            </w:r>
            <w:r w:rsidR="004E1B01" w:rsidRPr="004E1B01">
              <w:rPr>
                <w:rFonts w:ascii="Times New Roman" w:hAnsi="Times New Roman" w:cs="Times New Roman"/>
                <w:sz w:val="24"/>
                <w:szCs w:val="24"/>
                <w:lang w:val="ro-MD" w:eastAsia="ru-RU"/>
              </w:rPr>
              <w:t xml:space="preserve">și încasări de la plata pentru locațiunea bunurilor patrimoniului public, </w:t>
            </w:r>
            <w:r w:rsidRPr="004E1B01">
              <w:rPr>
                <w:rFonts w:ascii="Times New Roman" w:hAnsi="Times New Roman" w:cs="Times New Roman"/>
                <w:sz w:val="24"/>
                <w:szCs w:val="24"/>
                <w:lang w:val="ro-MD" w:eastAsia="ru-RU"/>
              </w:rPr>
              <w:t>care vor cu direcționate conform destinației corespunzătoare surselor de acumulare</w:t>
            </w:r>
            <w:r w:rsidR="004E1B01">
              <w:rPr>
                <w:rFonts w:ascii="Times New Roman" w:hAnsi="Times New Roman" w:cs="Times New Roman"/>
                <w:sz w:val="24"/>
                <w:szCs w:val="24"/>
                <w:lang w:val="ro-MD" w:eastAsia="ru-RU"/>
              </w:rPr>
              <w:t>.</w:t>
            </w:r>
            <w:r w:rsidRPr="004E1B01">
              <w:rPr>
                <w:rFonts w:ascii="Times New Roman" w:hAnsi="Times New Roman" w:cs="Times New Roman"/>
                <w:sz w:val="24"/>
                <w:szCs w:val="24"/>
                <w:lang w:val="ro-MD" w:eastAsia="ru-RU"/>
              </w:rPr>
              <w:t xml:space="preserve"> </w:t>
            </w:r>
          </w:p>
          <w:p w:rsidR="00D57585" w:rsidRPr="00A31FE3" w:rsidRDefault="00D57585" w:rsidP="007C0230">
            <w:pPr>
              <w:keepNext/>
              <w:spacing w:after="0" w:line="240" w:lineRule="auto"/>
              <w:jc w:val="both"/>
              <w:outlineLvl w:val="1"/>
              <w:rPr>
                <w:rFonts w:ascii="Times New Roman" w:eastAsia="Times New Roman" w:hAnsi="Times New Roman" w:cs="Times New Roman"/>
                <w:sz w:val="24"/>
                <w:szCs w:val="24"/>
                <w:lang w:val="ro-MD" w:eastAsia="ru-RU"/>
              </w:rPr>
            </w:pPr>
            <w:r w:rsidRPr="00A93308">
              <w:rPr>
                <w:rFonts w:ascii="Times New Roman" w:eastAsia="Times New Roman" w:hAnsi="Times New Roman" w:cs="Times New Roman"/>
                <w:bCs/>
                <w:iCs/>
                <w:color w:val="FF0000"/>
                <w:sz w:val="24"/>
                <w:szCs w:val="24"/>
                <w:lang w:val="ro-MD" w:eastAsia="ru-RU"/>
              </w:rPr>
              <w:t xml:space="preserve">        </w:t>
            </w:r>
            <w:r w:rsidRPr="00A93308">
              <w:rPr>
                <w:rFonts w:ascii="Times New Roman" w:hAnsi="Times New Roman" w:cs="Times New Roman"/>
                <w:color w:val="FF0000"/>
                <w:sz w:val="28"/>
                <w:szCs w:val="28"/>
                <w:lang w:val="ro-MD" w:eastAsia="ru-RU"/>
              </w:rPr>
              <w:t xml:space="preserve">  </w:t>
            </w:r>
            <w:r w:rsidRPr="007C0230">
              <w:rPr>
                <w:rFonts w:ascii="Times New Roman" w:hAnsi="Times New Roman" w:cs="Times New Roman"/>
                <w:sz w:val="24"/>
                <w:szCs w:val="24"/>
                <w:lang w:val="ro-MD" w:eastAsia="ru-RU"/>
              </w:rPr>
              <w:t xml:space="preserve">La solicitarea managerilor școlari, pentru asigurarea funcționalității instituțiilor de învățământ general din subordinea Direcției Învățământ se înaintează spre aprobare repartizarea mijloacelor financiare în sumă de </w:t>
            </w:r>
            <w:r w:rsidR="004959E8">
              <w:rPr>
                <w:rFonts w:ascii="Times New Roman" w:hAnsi="Times New Roman" w:cs="Times New Roman"/>
                <w:b/>
                <w:i/>
                <w:sz w:val="24"/>
                <w:szCs w:val="24"/>
                <w:lang w:val="ro-MD" w:eastAsia="ru-RU"/>
              </w:rPr>
              <w:t>517,1</w:t>
            </w:r>
            <w:r w:rsidRPr="007C0230">
              <w:rPr>
                <w:rFonts w:ascii="Times New Roman" w:hAnsi="Times New Roman" w:cs="Times New Roman"/>
                <w:b/>
                <w:sz w:val="24"/>
                <w:szCs w:val="24"/>
                <w:lang w:val="ro-MD" w:eastAsia="ru-RU"/>
              </w:rPr>
              <w:t xml:space="preserve"> </w:t>
            </w:r>
            <w:r w:rsidRPr="007C0230">
              <w:rPr>
                <w:rFonts w:ascii="Times New Roman" w:hAnsi="Times New Roman" w:cs="Times New Roman"/>
                <w:b/>
                <w:i/>
                <w:sz w:val="24"/>
                <w:szCs w:val="24"/>
                <w:lang w:val="ro-MD" w:eastAsia="ru-RU"/>
              </w:rPr>
              <w:t>mii lei</w:t>
            </w:r>
            <w:r w:rsidRPr="007C0230">
              <w:rPr>
                <w:rFonts w:ascii="Times New Roman" w:hAnsi="Times New Roman" w:cs="Times New Roman"/>
                <w:sz w:val="24"/>
                <w:szCs w:val="24"/>
                <w:lang w:val="ro-MD" w:eastAsia="ru-RU"/>
              </w:rPr>
              <w:t>, din</w:t>
            </w:r>
            <w:r w:rsidR="007C0230" w:rsidRPr="007C0230">
              <w:rPr>
                <w:rFonts w:ascii="Times New Roman" w:hAnsi="Times New Roman" w:cs="Times New Roman"/>
                <w:sz w:val="24"/>
                <w:szCs w:val="24"/>
                <w:lang w:val="ro-MD" w:eastAsia="ru-RU"/>
              </w:rPr>
              <w:t xml:space="preserve"> </w:t>
            </w:r>
            <w:r w:rsidRPr="007C0230">
              <w:rPr>
                <w:rFonts w:ascii="Times New Roman" w:hAnsi="Times New Roman" w:cs="Times New Roman"/>
                <w:sz w:val="24"/>
                <w:szCs w:val="24"/>
                <w:lang w:val="ro-MD" w:eastAsia="ru-RU"/>
              </w:rPr>
              <w:t>componenta raională, pentru lucrări de reparație, dotări, alt...: după cum urmează:</w:t>
            </w:r>
          </w:p>
          <w:p w:rsidR="007C0230" w:rsidRPr="00A31FE3" w:rsidRDefault="007C0230" w:rsidP="007C0230">
            <w:pPr>
              <w:pStyle w:val="a3"/>
              <w:ind w:left="142" w:hanging="142"/>
              <w:jc w:val="both"/>
              <w:rPr>
                <w:rFonts w:ascii="Times New Roman" w:eastAsia="Times New Roman" w:hAnsi="Times New Roman" w:cs="Times New Roman"/>
                <w:sz w:val="24"/>
                <w:szCs w:val="24"/>
                <w:lang w:val="pt-BR" w:eastAsia="ru-RU"/>
              </w:rPr>
            </w:pPr>
            <w:r>
              <w:rPr>
                <w:rStyle w:val="20"/>
                <w:rFonts w:ascii="Times New Roman" w:eastAsiaTheme="minorHAnsi" w:hAnsi="Times New Roman"/>
                <w:b w:val="0"/>
                <w:i w:val="0"/>
              </w:rPr>
              <w:t>-</w:t>
            </w:r>
            <w:r w:rsidRPr="002F75AD">
              <w:rPr>
                <w:rStyle w:val="20"/>
                <w:rFonts w:ascii="Times New Roman" w:eastAsiaTheme="minorHAnsi" w:hAnsi="Times New Roman"/>
                <w:b w:val="0"/>
                <w:i w:val="0"/>
              </w:rPr>
              <w:t xml:space="preserve"> </w:t>
            </w:r>
            <w:r w:rsidRPr="007C0230">
              <w:rPr>
                <w:rStyle w:val="20"/>
                <w:rFonts w:ascii="Times New Roman" w:eastAsiaTheme="minorHAnsi" w:hAnsi="Times New Roman"/>
                <w:b w:val="0"/>
                <w:i w:val="0"/>
                <w:sz w:val="24"/>
                <w:szCs w:val="24"/>
              </w:rPr>
              <w:t>LT ,,M.Lomonosov”, mun. Hâncești</w:t>
            </w:r>
            <w:r w:rsidRPr="007C0230">
              <w:rPr>
                <w:rFonts w:ascii="Times New Roman" w:hAnsi="Times New Roman" w:cs="Times New Roman"/>
                <w:i/>
                <w:sz w:val="24"/>
                <w:szCs w:val="24"/>
                <w:lang w:val="ro-MD" w:eastAsia="ru-RU"/>
              </w:rPr>
              <w:t xml:space="preserve"> – </w:t>
            </w:r>
            <w:r w:rsidRPr="007C0230">
              <w:rPr>
                <w:rFonts w:ascii="Times New Roman" w:hAnsi="Times New Roman" w:cs="Times New Roman"/>
                <w:sz w:val="24"/>
                <w:szCs w:val="24"/>
                <w:lang w:val="ro-MD" w:eastAsia="ru-RU"/>
              </w:rPr>
              <w:t>7,3 mii lei, cheltuieli curente;</w:t>
            </w:r>
          </w:p>
          <w:p w:rsidR="007C0230" w:rsidRPr="007C0230" w:rsidRDefault="007C0230" w:rsidP="007C0230">
            <w:pPr>
              <w:pStyle w:val="a3"/>
              <w:ind w:left="142" w:hanging="142"/>
              <w:jc w:val="both"/>
              <w:rPr>
                <w:rFonts w:ascii="Times New Roman" w:hAnsi="Times New Roman" w:cs="Times New Roman"/>
                <w:sz w:val="24"/>
                <w:szCs w:val="24"/>
                <w:lang w:val="ro-MD" w:eastAsia="ru-RU"/>
              </w:rPr>
            </w:pPr>
            <w:r w:rsidRPr="007C0230">
              <w:rPr>
                <w:rFonts w:ascii="Times New Roman" w:hAnsi="Times New Roman" w:cs="Times New Roman"/>
                <w:sz w:val="24"/>
                <w:szCs w:val="24"/>
                <w:lang w:val="ro-MD" w:eastAsia="ru-RU"/>
              </w:rPr>
              <w:t xml:space="preserve">- Gimnaziul Cățeleni </w:t>
            </w:r>
            <w:r w:rsidRPr="007C0230">
              <w:rPr>
                <w:rFonts w:ascii="Times New Roman" w:hAnsi="Times New Roman" w:cs="Times New Roman"/>
                <w:i/>
                <w:sz w:val="24"/>
                <w:szCs w:val="24"/>
                <w:lang w:val="ro-MD" w:eastAsia="ru-RU"/>
              </w:rPr>
              <w:t xml:space="preserve">– </w:t>
            </w:r>
            <w:r w:rsidRPr="007C0230">
              <w:rPr>
                <w:rFonts w:ascii="Times New Roman" w:hAnsi="Times New Roman" w:cs="Times New Roman"/>
                <w:sz w:val="24"/>
                <w:szCs w:val="24"/>
                <w:lang w:val="ro-MD" w:eastAsia="ru-RU"/>
              </w:rPr>
              <w:t>9,8 mii lei, procurarea mijloacelor fixe (pompa);</w:t>
            </w:r>
          </w:p>
          <w:p w:rsidR="007C0230" w:rsidRDefault="007C0230" w:rsidP="007C0230">
            <w:pPr>
              <w:pStyle w:val="a3"/>
              <w:ind w:left="142" w:hanging="142"/>
              <w:jc w:val="both"/>
              <w:rPr>
                <w:rFonts w:ascii="Times New Roman" w:hAnsi="Times New Roman" w:cs="Times New Roman"/>
                <w:sz w:val="24"/>
                <w:szCs w:val="24"/>
                <w:lang w:val="ro-MD" w:eastAsia="ru-RU"/>
              </w:rPr>
            </w:pPr>
            <w:r w:rsidRPr="007C0230">
              <w:rPr>
                <w:rFonts w:ascii="Times New Roman" w:hAnsi="Times New Roman" w:cs="Times New Roman"/>
                <w:sz w:val="24"/>
                <w:szCs w:val="24"/>
                <w:lang w:val="ro-MD" w:eastAsia="ru-RU"/>
              </w:rPr>
              <w:t xml:space="preserve">- Gimnaziul </w:t>
            </w:r>
            <w:r w:rsidRPr="00A31FE3">
              <w:rPr>
                <w:rFonts w:ascii="Times New Roman" w:hAnsi="Times New Roman" w:cs="Times New Roman"/>
                <w:sz w:val="24"/>
                <w:szCs w:val="24"/>
                <w:shd w:val="clear" w:color="auto" w:fill="FFFFFF"/>
                <w:lang w:val="pt-BR"/>
              </w:rPr>
              <w:t>„</w:t>
            </w:r>
            <w:r w:rsidRPr="007C0230">
              <w:rPr>
                <w:rFonts w:ascii="Times New Roman" w:hAnsi="Times New Roman" w:cs="Times New Roman"/>
                <w:sz w:val="24"/>
                <w:szCs w:val="24"/>
                <w:shd w:val="clear" w:color="auto" w:fill="FFFFFF"/>
                <w:lang w:val="ro-RO"/>
              </w:rPr>
              <w:t>Dumitru Crețu</w:t>
            </w:r>
            <w:r w:rsidRPr="007C0230">
              <w:rPr>
                <w:rFonts w:ascii="Times New Roman" w:hAnsi="Times New Roman" w:cs="Times New Roman"/>
                <w:sz w:val="24"/>
                <w:szCs w:val="24"/>
                <w:shd w:val="clear" w:color="auto" w:fill="FFFFFF"/>
                <w:lang w:val="ro-MD"/>
              </w:rPr>
              <w:t xml:space="preserve">” s. Cărpineni </w:t>
            </w:r>
            <w:r w:rsidRPr="007C0230">
              <w:rPr>
                <w:rFonts w:ascii="Times New Roman" w:hAnsi="Times New Roman" w:cs="Times New Roman"/>
                <w:i/>
                <w:sz w:val="24"/>
                <w:szCs w:val="24"/>
                <w:lang w:val="ro-MD" w:eastAsia="ru-RU"/>
              </w:rPr>
              <w:t xml:space="preserve">– </w:t>
            </w:r>
            <w:r w:rsidRPr="007C0230">
              <w:rPr>
                <w:rFonts w:ascii="Times New Roman" w:hAnsi="Times New Roman" w:cs="Times New Roman"/>
                <w:sz w:val="24"/>
                <w:szCs w:val="24"/>
                <w:lang w:val="ro-MD" w:eastAsia="ru-RU"/>
              </w:rPr>
              <w:t>80,0 mii lei, procurarea geamurilor (cantina școlară)</w:t>
            </w:r>
            <w:r w:rsidR="004959E8">
              <w:rPr>
                <w:rFonts w:ascii="Times New Roman" w:hAnsi="Times New Roman" w:cs="Times New Roman"/>
                <w:sz w:val="24"/>
                <w:szCs w:val="24"/>
                <w:lang w:val="ro-MD" w:eastAsia="ru-RU"/>
              </w:rPr>
              <w:t>;</w:t>
            </w:r>
          </w:p>
          <w:p w:rsidR="004959E8" w:rsidRPr="007C0230" w:rsidRDefault="004959E8" w:rsidP="004959E8">
            <w:pPr>
              <w:pStyle w:val="a3"/>
              <w:ind w:left="142" w:hanging="142"/>
              <w:jc w:val="both"/>
              <w:rPr>
                <w:rFonts w:ascii="Times New Roman" w:hAnsi="Times New Roman" w:cs="Times New Roman"/>
                <w:sz w:val="24"/>
                <w:szCs w:val="24"/>
                <w:lang w:val="ro-MD" w:eastAsia="ru-RU"/>
              </w:rPr>
            </w:pPr>
            <w:r>
              <w:rPr>
                <w:rFonts w:ascii="Times New Roman" w:hAnsi="Times New Roman" w:cs="Times New Roman"/>
                <w:sz w:val="24"/>
                <w:szCs w:val="24"/>
                <w:lang w:val="ro-MD" w:eastAsia="ru-RU"/>
              </w:rPr>
              <w:t>-</w:t>
            </w:r>
            <w:r w:rsidRPr="007C0230">
              <w:rPr>
                <w:rFonts w:ascii="Times New Roman" w:hAnsi="Times New Roman" w:cs="Times New Roman"/>
                <w:sz w:val="24"/>
                <w:szCs w:val="24"/>
                <w:lang w:val="ro-MD" w:eastAsia="ru-RU"/>
              </w:rPr>
              <w:t xml:space="preserve"> Gimnaziul </w:t>
            </w:r>
            <w:r>
              <w:rPr>
                <w:rFonts w:ascii="Times New Roman" w:hAnsi="Times New Roman" w:cs="Times New Roman"/>
                <w:sz w:val="24"/>
                <w:szCs w:val="24"/>
                <w:lang w:val="ro-MD" w:eastAsia="ru-RU"/>
              </w:rPr>
              <w:t>Logănești</w:t>
            </w:r>
            <w:r w:rsidRPr="007C0230">
              <w:rPr>
                <w:rFonts w:ascii="Times New Roman" w:hAnsi="Times New Roman" w:cs="Times New Roman"/>
                <w:sz w:val="24"/>
                <w:szCs w:val="24"/>
                <w:lang w:val="ro-MD" w:eastAsia="ru-RU"/>
              </w:rPr>
              <w:t xml:space="preserve"> </w:t>
            </w:r>
            <w:r w:rsidRPr="007C0230">
              <w:rPr>
                <w:rFonts w:ascii="Times New Roman" w:hAnsi="Times New Roman" w:cs="Times New Roman"/>
                <w:i/>
                <w:sz w:val="24"/>
                <w:szCs w:val="24"/>
                <w:lang w:val="ro-MD" w:eastAsia="ru-RU"/>
              </w:rPr>
              <w:t xml:space="preserve">– </w:t>
            </w:r>
            <w:r w:rsidRPr="004959E8">
              <w:rPr>
                <w:rFonts w:ascii="Times New Roman" w:hAnsi="Times New Roman" w:cs="Times New Roman"/>
                <w:sz w:val="24"/>
                <w:szCs w:val="24"/>
                <w:lang w:val="ro-MD" w:eastAsia="ru-RU"/>
              </w:rPr>
              <w:t>70,0</w:t>
            </w:r>
            <w:r w:rsidRPr="007C0230">
              <w:rPr>
                <w:rFonts w:ascii="Times New Roman" w:hAnsi="Times New Roman" w:cs="Times New Roman"/>
                <w:sz w:val="24"/>
                <w:szCs w:val="24"/>
                <w:lang w:val="ro-MD" w:eastAsia="ru-RU"/>
              </w:rPr>
              <w:t xml:space="preserve"> mii lei, procurarea mijloacelor fixe (</w:t>
            </w:r>
            <w:r>
              <w:rPr>
                <w:rFonts w:ascii="Times New Roman" w:hAnsi="Times New Roman" w:cs="Times New Roman"/>
                <w:sz w:val="24"/>
                <w:szCs w:val="24"/>
                <w:lang w:val="ro-MD" w:eastAsia="ru-RU"/>
              </w:rPr>
              <w:t>microcentrală</w:t>
            </w:r>
            <w:r w:rsidRPr="007C0230">
              <w:rPr>
                <w:rFonts w:ascii="Times New Roman" w:hAnsi="Times New Roman" w:cs="Times New Roman"/>
                <w:sz w:val="24"/>
                <w:szCs w:val="24"/>
                <w:lang w:val="ro-MD" w:eastAsia="ru-RU"/>
              </w:rPr>
              <w:t>);</w:t>
            </w:r>
          </w:p>
          <w:p w:rsidR="007C0230" w:rsidRPr="007C0230" w:rsidRDefault="007C0230" w:rsidP="007C0230">
            <w:pPr>
              <w:pStyle w:val="2"/>
              <w:spacing w:before="0" w:after="0"/>
              <w:jc w:val="both"/>
              <w:rPr>
                <w:rStyle w:val="20"/>
                <w:rFonts w:ascii="Times New Roman" w:hAnsi="Times New Roman"/>
                <w:sz w:val="24"/>
                <w:szCs w:val="24"/>
              </w:rPr>
            </w:pPr>
            <w:r w:rsidRPr="007C0230">
              <w:rPr>
                <w:rFonts w:ascii="Times New Roman" w:hAnsi="Times New Roman"/>
                <w:b w:val="0"/>
                <w:i w:val="0"/>
                <w:sz w:val="24"/>
                <w:szCs w:val="24"/>
                <w:shd w:val="clear" w:color="auto" w:fill="FFFFFF"/>
                <w:lang w:val="ro-MD"/>
              </w:rPr>
              <w:t>- Aparatul</w:t>
            </w:r>
            <w:r w:rsidRPr="007C0230">
              <w:rPr>
                <w:rFonts w:ascii="Times New Roman" w:hAnsi="Times New Roman"/>
                <w:sz w:val="24"/>
                <w:szCs w:val="24"/>
              </w:rPr>
              <w:t xml:space="preserve"> </w:t>
            </w:r>
            <w:r w:rsidRPr="007C0230">
              <w:rPr>
                <w:rStyle w:val="20"/>
                <w:rFonts w:ascii="Times New Roman" w:hAnsi="Times New Roman"/>
                <w:sz w:val="24"/>
                <w:szCs w:val="24"/>
              </w:rPr>
              <w:t xml:space="preserve">Direcției Învățământ </w:t>
            </w:r>
            <w:r w:rsidRPr="007C0230">
              <w:rPr>
                <w:rFonts w:ascii="Times New Roman" w:hAnsi="Times New Roman"/>
                <w:b w:val="0"/>
                <w:i w:val="0"/>
                <w:sz w:val="24"/>
                <w:szCs w:val="24"/>
                <w:lang w:val="ro-MD"/>
              </w:rPr>
              <w:t>– 350,0</w:t>
            </w:r>
            <w:r w:rsidRPr="007C0230">
              <w:rPr>
                <w:rFonts w:ascii="Times New Roman" w:hAnsi="Times New Roman"/>
                <w:b w:val="0"/>
                <w:sz w:val="24"/>
                <w:szCs w:val="24"/>
                <w:lang w:val="ro-MD"/>
              </w:rPr>
              <w:t xml:space="preserve"> mii lei, </w:t>
            </w:r>
            <w:r w:rsidRPr="007C0230">
              <w:rPr>
                <w:rStyle w:val="20"/>
                <w:rFonts w:ascii="Times New Roman" w:hAnsi="Times New Roman"/>
                <w:sz w:val="24"/>
                <w:szCs w:val="24"/>
              </w:rPr>
              <w:t>procurarea transportului școlar.</w:t>
            </w:r>
          </w:p>
          <w:p w:rsidR="007C0230" w:rsidRPr="007C0230" w:rsidRDefault="007C0230" w:rsidP="007C0230">
            <w:pPr>
              <w:spacing w:after="0" w:line="240" w:lineRule="auto"/>
              <w:jc w:val="both"/>
              <w:rPr>
                <w:rFonts w:ascii="Times New Roman" w:hAnsi="Times New Roman" w:cs="Times New Roman"/>
                <w:sz w:val="24"/>
                <w:szCs w:val="24"/>
                <w:lang w:val="ro-MD"/>
              </w:rPr>
            </w:pPr>
            <w:r>
              <w:rPr>
                <w:rFonts w:ascii="Times New Roman" w:hAnsi="Times New Roman" w:cs="Times New Roman"/>
                <w:sz w:val="28"/>
                <w:szCs w:val="28"/>
                <w:lang w:val="ro-MD"/>
              </w:rPr>
              <w:t xml:space="preserve">        </w:t>
            </w:r>
            <w:r w:rsidRPr="007C0230">
              <w:rPr>
                <w:rFonts w:ascii="Times New Roman" w:hAnsi="Times New Roman" w:cs="Times New Roman"/>
                <w:sz w:val="24"/>
                <w:szCs w:val="24"/>
                <w:lang w:val="ro-MD"/>
              </w:rPr>
              <w:t xml:space="preserve">Totodată în legătură deficitul/insuficiența cheltuielilor de personal și economiile formate pe unele activități se înaintează spre repartizare din alocațiile aprobate/precizate în bugetul raional la capitolul </w:t>
            </w:r>
            <w:r w:rsidRPr="007C0230">
              <w:rPr>
                <w:rFonts w:ascii="Times New Roman" w:eastAsia="Times New Roman" w:hAnsi="Times New Roman" w:cs="Times New Roman"/>
                <w:sz w:val="24"/>
                <w:szCs w:val="24"/>
                <w:lang w:val="ro-MD" w:eastAsia="ru-RU"/>
              </w:rPr>
              <w:t>„</w:t>
            </w:r>
            <w:r w:rsidRPr="007C0230">
              <w:rPr>
                <w:rFonts w:ascii="Times New Roman" w:eastAsia="Times New Roman" w:hAnsi="Times New Roman" w:cs="Times New Roman"/>
                <w:i/>
                <w:sz w:val="24"/>
                <w:szCs w:val="24"/>
                <w:lang w:val="ro-MD" w:eastAsia="ru-RU"/>
              </w:rPr>
              <w:t>Învățământ</w:t>
            </w:r>
            <w:r w:rsidRPr="007C0230">
              <w:rPr>
                <w:rFonts w:ascii="Times New Roman" w:eastAsia="Times New Roman" w:hAnsi="Times New Roman" w:cs="Times New Roman"/>
                <w:sz w:val="24"/>
                <w:szCs w:val="24"/>
                <w:lang w:val="ro-MD" w:eastAsia="ru-RU"/>
              </w:rPr>
              <w:t xml:space="preserve">” </w:t>
            </w:r>
            <w:r w:rsidRPr="007C0230">
              <w:rPr>
                <w:rFonts w:ascii="Times New Roman" w:hAnsi="Times New Roman" w:cs="Times New Roman"/>
                <w:sz w:val="24"/>
                <w:szCs w:val="24"/>
                <w:lang w:val="ro-MD"/>
              </w:rPr>
              <w:t xml:space="preserve">pentru anul 2025, mijloacele financiare </w:t>
            </w:r>
            <w:r w:rsidRPr="007C0230">
              <w:rPr>
                <w:rStyle w:val="20"/>
                <w:rFonts w:ascii="Times New Roman" w:eastAsiaTheme="minorHAnsi" w:hAnsi="Times New Roman"/>
                <w:b w:val="0"/>
                <w:i w:val="0"/>
                <w:sz w:val="24"/>
                <w:szCs w:val="24"/>
              </w:rPr>
              <w:t xml:space="preserve">din contul transferurilor cu destinație specială </w:t>
            </w:r>
            <w:r w:rsidRPr="007C0230">
              <w:rPr>
                <w:rFonts w:ascii="Times New Roman" w:hAnsi="Times New Roman" w:cs="Times New Roman"/>
                <w:sz w:val="24"/>
                <w:szCs w:val="24"/>
                <w:lang w:val="ro-MD"/>
              </w:rPr>
              <w:t xml:space="preserve">în sumă de </w:t>
            </w:r>
            <w:r w:rsidR="004959E8">
              <w:rPr>
                <w:rFonts w:ascii="Times New Roman" w:hAnsi="Times New Roman" w:cs="Times New Roman"/>
                <w:b/>
                <w:sz w:val="24"/>
                <w:szCs w:val="24"/>
                <w:lang w:val="ro-MD"/>
              </w:rPr>
              <w:t>1395,3</w:t>
            </w:r>
            <w:r w:rsidRPr="007C0230">
              <w:rPr>
                <w:rFonts w:ascii="Times New Roman" w:hAnsi="Times New Roman" w:cs="Times New Roman"/>
                <w:b/>
                <w:bCs/>
                <w:sz w:val="24"/>
                <w:szCs w:val="24"/>
                <w:lang w:val="ro-MD"/>
              </w:rPr>
              <w:t xml:space="preserve"> mii lei</w:t>
            </w:r>
            <w:r w:rsidRPr="007C0230">
              <w:rPr>
                <w:rFonts w:ascii="Times New Roman" w:hAnsi="Times New Roman" w:cs="Times New Roman"/>
                <w:sz w:val="24"/>
                <w:szCs w:val="24"/>
                <w:lang w:val="ro-MD"/>
              </w:rPr>
              <w:t xml:space="preserve"> neutilizate din contul măsurilor ce țin de: </w:t>
            </w:r>
          </w:p>
          <w:p w:rsidR="007C0230" w:rsidRPr="007C0230" w:rsidRDefault="007C0230" w:rsidP="007C0230">
            <w:pPr>
              <w:spacing w:after="0" w:line="240" w:lineRule="auto"/>
              <w:jc w:val="both"/>
              <w:rPr>
                <w:rFonts w:ascii="Times New Roman" w:hAnsi="Times New Roman" w:cs="Times New Roman"/>
                <w:b/>
                <w:i/>
                <w:sz w:val="24"/>
                <w:szCs w:val="24"/>
                <w:lang w:val="ro-MD"/>
              </w:rPr>
            </w:pPr>
            <w:r w:rsidRPr="007C0230">
              <w:rPr>
                <w:rFonts w:ascii="Times New Roman" w:hAnsi="Times New Roman" w:cs="Times New Roman"/>
                <w:sz w:val="24"/>
                <w:szCs w:val="24"/>
                <w:lang w:val="ro-MD"/>
              </w:rPr>
              <w:t xml:space="preserve">- organizarea odihnei de vară a copiilor în sumă de </w:t>
            </w:r>
            <w:r w:rsidRPr="007C0230">
              <w:rPr>
                <w:rFonts w:ascii="Times New Roman" w:hAnsi="Times New Roman" w:cs="Times New Roman"/>
                <w:b/>
                <w:i/>
                <w:sz w:val="24"/>
                <w:szCs w:val="24"/>
                <w:lang w:val="ro-MD"/>
              </w:rPr>
              <w:t>23,6 mii lei;</w:t>
            </w:r>
          </w:p>
          <w:p w:rsidR="007C0230" w:rsidRPr="007C0230" w:rsidRDefault="007C0230" w:rsidP="007C0230">
            <w:pPr>
              <w:spacing w:after="0" w:line="240" w:lineRule="auto"/>
              <w:jc w:val="both"/>
              <w:rPr>
                <w:rFonts w:ascii="Times New Roman" w:hAnsi="Times New Roman" w:cs="Times New Roman"/>
                <w:b/>
                <w:i/>
                <w:sz w:val="24"/>
                <w:szCs w:val="24"/>
                <w:lang w:val="ro-MD"/>
              </w:rPr>
            </w:pPr>
            <w:r w:rsidRPr="007C0230">
              <w:rPr>
                <w:rFonts w:ascii="Times New Roman" w:hAnsi="Times New Roman" w:cs="Times New Roman"/>
                <w:b/>
                <w:i/>
                <w:sz w:val="24"/>
                <w:szCs w:val="24"/>
                <w:lang w:val="ro-MD"/>
              </w:rPr>
              <w:t>-</w:t>
            </w:r>
            <w:r w:rsidRPr="007C0230">
              <w:rPr>
                <w:rFonts w:ascii="Times New Roman" w:hAnsi="Times New Roman" w:cs="Times New Roman"/>
                <w:sz w:val="24"/>
                <w:szCs w:val="24"/>
                <w:lang w:val="ro-MD"/>
              </w:rPr>
              <w:t xml:space="preserve"> desfășurarea examenelor de absolvire </w:t>
            </w:r>
            <w:r w:rsidRPr="007C0230">
              <w:rPr>
                <w:rFonts w:ascii="Times New Roman" w:hAnsi="Times New Roman" w:cs="Times New Roman"/>
                <w:b/>
                <w:i/>
                <w:sz w:val="24"/>
                <w:szCs w:val="24"/>
                <w:lang w:val="ro-MD"/>
              </w:rPr>
              <w:t>27,9 mii lei;</w:t>
            </w:r>
          </w:p>
          <w:p w:rsidR="007C0230" w:rsidRPr="007C0230" w:rsidRDefault="007C0230" w:rsidP="007C0230">
            <w:pPr>
              <w:spacing w:after="0" w:line="240" w:lineRule="auto"/>
              <w:jc w:val="both"/>
              <w:rPr>
                <w:rFonts w:ascii="Times New Roman" w:hAnsi="Times New Roman"/>
                <w:b/>
                <w:i/>
                <w:sz w:val="24"/>
                <w:szCs w:val="24"/>
                <w:lang w:val="ro-RO"/>
              </w:rPr>
            </w:pPr>
            <w:r w:rsidRPr="007C0230">
              <w:rPr>
                <w:rFonts w:ascii="Times New Roman" w:hAnsi="Times New Roman"/>
                <w:sz w:val="24"/>
                <w:szCs w:val="24"/>
                <w:lang w:val="ro-RO"/>
              </w:rPr>
              <w:t>-</w:t>
            </w:r>
            <w:r w:rsidRPr="007C0230">
              <w:rPr>
                <w:rFonts w:ascii="Times New Roman" w:hAnsi="Times New Roman" w:cs="Times New Roman"/>
                <w:sz w:val="24"/>
                <w:szCs w:val="24"/>
                <w:lang w:val="ro-MD"/>
              </w:rPr>
              <w:t xml:space="preserve"> cheltuieli pentru dejunuri calde </w:t>
            </w:r>
            <w:r w:rsidRPr="00A31FE3">
              <w:rPr>
                <w:rFonts w:ascii="Times New Roman" w:hAnsi="Times New Roman"/>
                <w:sz w:val="24"/>
                <w:szCs w:val="24"/>
                <w:lang w:val="pt-BR"/>
              </w:rPr>
              <w:t xml:space="preserve">– </w:t>
            </w:r>
            <w:r w:rsidRPr="007C0230">
              <w:rPr>
                <w:rFonts w:ascii="Times New Roman" w:hAnsi="Times New Roman"/>
                <w:b/>
                <w:i/>
                <w:sz w:val="24"/>
                <w:szCs w:val="24"/>
                <w:lang w:val="ro-RO"/>
              </w:rPr>
              <w:t>171,1 mii lei;</w:t>
            </w:r>
          </w:p>
          <w:p w:rsidR="007C0230" w:rsidRPr="007C0230" w:rsidRDefault="007C0230" w:rsidP="007C0230">
            <w:pPr>
              <w:spacing w:after="0" w:line="240" w:lineRule="auto"/>
              <w:jc w:val="both"/>
              <w:rPr>
                <w:rFonts w:ascii="Times New Roman" w:hAnsi="Times New Roman" w:cs="Times New Roman"/>
                <w:sz w:val="24"/>
                <w:szCs w:val="24"/>
                <w:lang w:val="ro-MD"/>
              </w:rPr>
            </w:pPr>
            <w:r w:rsidRPr="007C0230">
              <w:rPr>
                <w:rFonts w:ascii="Times New Roman" w:hAnsi="Times New Roman"/>
                <w:b/>
                <w:i/>
                <w:sz w:val="24"/>
                <w:szCs w:val="24"/>
                <w:lang w:val="ro-RO"/>
              </w:rPr>
              <w:t>-</w:t>
            </w:r>
            <w:r w:rsidRPr="007C0230">
              <w:rPr>
                <w:rFonts w:ascii="Times New Roman" w:hAnsi="Times New Roman"/>
                <w:sz w:val="24"/>
                <w:szCs w:val="24"/>
                <w:lang w:val="ro-RO"/>
              </w:rPr>
              <w:t xml:space="preserve"> instruirea deținuți minori (penitenciarul Rusca) </w:t>
            </w:r>
            <w:r w:rsidRPr="00A31FE3">
              <w:rPr>
                <w:rFonts w:ascii="Times New Roman" w:hAnsi="Times New Roman"/>
                <w:sz w:val="24"/>
                <w:szCs w:val="24"/>
                <w:lang w:val="pt-BR"/>
              </w:rPr>
              <w:t xml:space="preserve">– </w:t>
            </w:r>
            <w:r w:rsidRPr="007C0230">
              <w:rPr>
                <w:rFonts w:ascii="Times New Roman" w:hAnsi="Times New Roman"/>
                <w:b/>
                <w:i/>
                <w:sz w:val="24"/>
                <w:szCs w:val="24"/>
                <w:lang w:val="ro-RO"/>
              </w:rPr>
              <w:t>145,5 mii lei</w:t>
            </w:r>
            <w:r w:rsidRPr="007C0230">
              <w:rPr>
                <w:rFonts w:ascii="Times New Roman" w:hAnsi="Times New Roman" w:cs="Times New Roman"/>
                <w:sz w:val="24"/>
                <w:szCs w:val="24"/>
                <w:lang w:val="ro-MD"/>
              </w:rPr>
              <w:t>;</w:t>
            </w:r>
          </w:p>
          <w:p w:rsidR="007C0230" w:rsidRPr="007C0230" w:rsidRDefault="007C0230" w:rsidP="007C0230">
            <w:pPr>
              <w:pStyle w:val="2"/>
              <w:spacing w:before="0" w:after="0"/>
              <w:rPr>
                <w:rStyle w:val="Bodytext"/>
                <w:b w:val="0"/>
                <w:i w:val="0"/>
                <w:sz w:val="24"/>
                <w:szCs w:val="24"/>
              </w:rPr>
            </w:pPr>
            <w:r w:rsidRPr="007C0230">
              <w:rPr>
                <w:rFonts w:ascii="Times New Roman" w:hAnsi="Times New Roman"/>
                <w:b w:val="0"/>
                <w:i w:val="0"/>
                <w:sz w:val="24"/>
                <w:szCs w:val="24"/>
              </w:rPr>
              <w:t xml:space="preserve">- </w:t>
            </w:r>
            <w:r w:rsidRPr="007C0230">
              <w:rPr>
                <w:rStyle w:val="Bodytext"/>
                <w:b w:val="0"/>
                <w:i w:val="0"/>
                <w:sz w:val="24"/>
                <w:szCs w:val="24"/>
              </w:rPr>
              <w:t xml:space="preserve">Compensațiile bănești personalului didactic aprobate pentru anul 2025 – </w:t>
            </w:r>
            <w:r w:rsidRPr="007C0230">
              <w:rPr>
                <w:rStyle w:val="Bodytext"/>
                <w:sz w:val="24"/>
                <w:szCs w:val="24"/>
              </w:rPr>
              <w:t xml:space="preserve">304,0 mii lei, </w:t>
            </w:r>
            <w:r w:rsidRPr="007C0230">
              <w:rPr>
                <w:rStyle w:val="Bodytext"/>
                <w:b w:val="0"/>
                <w:sz w:val="24"/>
                <w:szCs w:val="24"/>
              </w:rPr>
              <w:t>anexa nr.1</w:t>
            </w:r>
            <w:r w:rsidRPr="007C0230">
              <w:rPr>
                <w:rStyle w:val="Bodytext"/>
                <w:b w:val="0"/>
                <w:i w:val="0"/>
                <w:sz w:val="24"/>
                <w:szCs w:val="24"/>
              </w:rPr>
              <w:t xml:space="preserve">; </w:t>
            </w:r>
          </w:p>
          <w:p w:rsidR="007C0230" w:rsidRPr="007C0230" w:rsidRDefault="007C0230" w:rsidP="007C0230">
            <w:pPr>
              <w:spacing w:after="0" w:line="240" w:lineRule="auto"/>
              <w:jc w:val="both"/>
              <w:rPr>
                <w:rFonts w:ascii="Times New Roman" w:hAnsi="Times New Roman" w:cs="Times New Roman"/>
                <w:sz w:val="24"/>
                <w:szCs w:val="24"/>
                <w:lang w:val="ro-MD"/>
              </w:rPr>
            </w:pPr>
            <w:r w:rsidRPr="007C0230">
              <w:rPr>
                <w:rFonts w:ascii="Times New Roman" w:hAnsi="Times New Roman" w:cs="Times New Roman"/>
                <w:sz w:val="24"/>
                <w:szCs w:val="24"/>
                <w:lang w:val="ro-MD"/>
              </w:rPr>
              <w:t>- componenta unității administrativ-teritoriale în sumă de 7</w:t>
            </w:r>
            <w:r w:rsidR="004959E8">
              <w:rPr>
                <w:rFonts w:ascii="Times New Roman" w:hAnsi="Times New Roman" w:cs="Times New Roman"/>
                <w:sz w:val="24"/>
                <w:szCs w:val="24"/>
                <w:lang w:val="ro-MD"/>
              </w:rPr>
              <w:t>2</w:t>
            </w:r>
            <w:r w:rsidRPr="007C0230">
              <w:rPr>
                <w:rFonts w:ascii="Times New Roman" w:hAnsi="Times New Roman" w:cs="Times New Roman"/>
                <w:sz w:val="24"/>
                <w:szCs w:val="24"/>
                <w:lang w:val="ro-MD"/>
              </w:rPr>
              <w:t>3,2 mii lei</w:t>
            </w:r>
            <w:r w:rsidR="00A02619">
              <w:rPr>
                <w:rFonts w:ascii="Times New Roman" w:hAnsi="Times New Roman" w:cs="Times New Roman"/>
                <w:sz w:val="24"/>
                <w:szCs w:val="24"/>
                <w:lang w:val="ro-MD"/>
              </w:rPr>
              <w:t>.</w:t>
            </w:r>
          </w:p>
          <w:p w:rsidR="007C0230" w:rsidRPr="007C0230" w:rsidRDefault="007C0230" w:rsidP="007C0230">
            <w:pPr>
              <w:spacing w:after="0" w:line="240" w:lineRule="auto"/>
              <w:jc w:val="both"/>
              <w:rPr>
                <w:rFonts w:ascii="Times New Roman" w:hAnsi="Times New Roman" w:cs="Times New Roman"/>
                <w:b/>
                <w:i/>
                <w:sz w:val="24"/>
                <w:szCs w:val="24"/>
                <w:lang w:val="ro-MD"/>
              </w:rPr>
            </w:pPr>
            <w:r w:rsidRPr="007C0230">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w:t>
            </w:r>
            <w:r w:rsidRPr="007C0230">
              <w:rPr>
                <w:rFonts w:ascii="Times New Roman" w:hAnsi="Times New Roman" w:cs="Times New Roman"/>
                <w:sz w:val="24"/>
                <w:szCs w:val="24"/>
                <w:lang w:val="ro-MD"/>
              </w:rPr>
              <w:t>Prin urmare, s</w:t>
            </w:r>
            <w:r w:rsidRPr="007C0230">
              <w:rPr>
                <w:rStyle w:val="20"/>
                <w:rFonts w:ascii="Times New Roman" w:eastAsiaTheme="minorHAnsi" w:hAnsi="Times New Roman"/>
                <w:b w:val="0"/>
                <w:i w:val="0"/>
                <w:sz w:val="24"/>
                <w:szCs w:val="24"/>
              </w:rPr>
              <w:t>e împuternicește</w:t>
            </w:r>
            <w:r w:rsidRPr="00A31FE3">
              <w:rPr>
                <w:rFonts w:ascii="Times New Roman" w:hAnsi="Times New Roman"/>
                <w:b/>
                <w:i/>
                <w:sz w:val="24"/>
                <w:szCs w:val="24"/>
                <w:shd w:val="clear" w:color="auto" w:fill="FFFFFF"/>
                <w:lang w:val="ro-MD"/>
              </w:rPr>
              <w:t xml:space="preserve"> </w:t>
            </w:r>
            <w:r w:rsidRPr="007C0230">
              <w:rPr>
                <w:rStyle w:val="20"/>
                <w:rFonts w:ascii="Times New Roman" w:eastAsiaTheme="minorHAnsi" w:hAnsi="Times New Roman"/>
                <w:b w:val="0"/>
                <w:i w:val="0"/>
                <w:sz w:val="24"/>
                <w:szCs w:val="24"/>
              </w:rPr>
              <w:t xml:space="preserve">Președintele raionului să repartizeze în baza dispoziției, alocațiile centralizate în pct.4 la Aparatul Direcției Învățământ, prevăzute pentru salarizarea personalului din instituțiile de învățământ general în sumă de </w:t>
            </w:r>
            <w:r w:rsidR="004959E8">
              <w:rPr>
                <w:rStyle w:val="20"/>
                <w:rFonts w:ascii="Times New Roman" w:eastAsiaTheme="minorHAnsi" w:hAnsi="Times New Roman"/>
                <w:b w:val="0"/>
                <w:i w:val="0"/>
                <w:sz w:val="24"/>
                <w:szCs w:val="24"/>
              </w:rPr>
              <w:t>1395,3</w:t>
            </w:r>
            <w:r w:rsidRPr="007C0230">
              <w:rPr>
                <w:rStyle w:val="20"/>
                <w:rFonts w:ascii="Times New Roman" w:eastAsiaTheme="minorHAnsi" w:hAnsi="Times New Roman"/>
                <w:b w:val="0"/>
                <w:i w:val="0"/>
                <w:sz w:val="24"/>
                <w:szCs w:val="24"/>
              </w:rPr>
              <w:t xml:space="preserve"> mii lei, la propunerea Direcției Învățământ, în baza demersurilor conducătorilor/managerilor instituțiilor din subordine, însoțite de calcule confirmative.</w:t>
            </w:r>
          </w:p>
          <w:p w:rsidR="00A02619" w:rsidRDefault="00A02619" w:rsidP="00D57585">
            <w:pPr>
              <w:spacing w:after="0"/>
              <w:rPr>
                <w:rFonts w:ascii="Times New Roman" w:hAnsi="Times New Roman" w:cs="Times New Roman"/>
                <w:sz w:val="24"/>
                <w:szCs w:val="24"/>
                <w:lang w:val="ro-RO" w:eastAsia="ru-RU"/>
              </w:rPr>
            </w:pPr>
            <w:r>
              <w:rPr>
                <w:color w:val="FF0000"/>
                <w:lang w:val="ro-RO" w:eastAsia="ru-RU"/>
              </w:rPr>
              <w:lastRenderedPageBreak/>
              <w:t xml:space="preserve">           </w:t>
            </w:r>
            <w:r w:rsidRPr="00A02619">
              <w:rPr>
                <w:rFonts w:ascii="Times New Roman" w:hAnsi="Times New Roman" w:cs="Times New Roman"/>
                <w:sz w:val="24"/>
                <w:szCs w:val="24"/>
                <w:lang w:val="ro-RO" w:eastAsia="ru-RU"/>
              </w:rPr>
              <w:t>Astfel, economiile identificate pe unele coduri economice / activități / instituții se propune spre repartizare și redistribuire conform pct.7; 8 și 9 la proiectul de decizie.</w:t>
            </w:r>
          </w:p>
          <w:p w:rsidR="00320931" w:rsidRDefault="00A02619" w:rsidP="00D57585">
            <w:pPr>
              <w:spacing w:after="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În legătură cu necesitatea apărută la lipsa de unități de transport pentru transportarea elevilor la școlile de circumscripție se propune spre aprobare procurarea unei unități de autobus școlar din economiile formate la capitolul dat în sumă de 1000,0 mii lei</w:t>
            </w:r>
            <w:r w:rsidR="00320931">
              <w:rPr>
                <w:rFonts w:ascii="Times New Roman" w:hAnsi="Times New Roman" w:cs="Times New Roman"/>
                <w:sz w:val="24"/>
                <w:szCs w:val="24"/>
                <w:lang w:val="ro-RO" w:eastAsia="ru-RU"/>
              </w:rPr>
              <w:t>.</w:t>
            </w:r>
          </w:p>
          <w:p w:rsidR="00A02619" w:rsidRPr="00A60593" w:rsidRDefault="00A02619" w:rsidP="00D57585">
            <w:pPr>
              <w:spacing w:after="0"/>
              <w:rPr>
                <w:rFonts w:ascii="Times New Roman" w:hAnsi="Times New Roman" w:cs="Times New Roman"/>
                <w:sz w:val="24"/>
                <w:szCs w:val="24"/>
                <w:lang w:val="ro-RO" w:eastAsia="ru-RU"/>
              </w:rPr>
            </w:pPr>
            <w:r w:rsidRPr="00A60593">
              <w:rPr>
                <w:rFonts w:ascii="Times New Roman" w:hAnsi="Times New Roman" w:cs="Times New Roman"/>
                <w:sz w:val="24"/>
                <w:szCs w:val="24"/>
                <w:lang w:val="ro-RO" w:eastAsia="ru-RU"/>
              </w:rPr>
              <w:t xml:space="preserve"> </w:t>
            </w:r>
            <w:r w:rsidR="00320931" w:rsidRPr="00A60593">
              <w:rPr>
                <w:rFonts w:ascii="Times New Roman" w:hAnsi="Times New Roman" w:cs="Times New Roman"/>
                <w:sz w:val="24"/>
                <w:szCs w:val="24"/>
                <w:lang w:val="ro-RO" w:eastAsia="ru-RU"/>
              </w:rPr>
              <w:t xml:space="preserve">        Pentru a achita</w:t>
            </w:r>
            <w:r w:rsidR="00320931" w:rsidRPr="00A60593">
              <w:rPr>
                <w:rStyle w:val="20"/>
                <w:rFonts w:ascii="Times New Roman" w:eastAsiaTheme="minorHAnsi" w:hAnsi="Times New Roman"/>
                <w:b w:val="0"/>
                <w:i w:val="0"/>
                <w:sz w:val="24"/>
                <w:szCs w:val="24"/>
                <w:lang w:val="ro-MD"/>
              </w:rPr>
              <w:t xml:space="preserve"> executarea silită a datoriei creată din anul 2021 la executarea lucrărilor  de reparație capitală a blocurilor sanitare, în baza documentului executoriu emis de Judecătoria Hâncești din data de 04.11.2022 de către GM „Alexandru Donici” s.Ciuciuleni  se propune  </w:t>
            </w:r>
            <w:r w:rsidR="00A60593" w:rsidRPr="00A60593">
              <w:rPr>
                <w:rStyle w:val="20"/>
                <w:rFonts w:ascii="Times New Roman" w:eastAsiaTheme="minorHAnsi" w:hAnsi="Times New Roman"/>
                <w:b w:val="0"/>
                <w:i w:val="0"/>
                <w:sz w:val="24"/>
                <w:szCs w:val="24"/>
                <w:lang w:val="ro-MD"/>
              </w:rPr>
              <w:t xml:space="preserve">de redistribuit de la </w:t>
            </w:r>
            <w:r w:rsidR="00320931" w:rsidRPr="00A60593">
              <w:rPr>
                <w:rStyle w:val="20"/>
                <w:rFonts w:ascii="Times New Roman" w:eastAsiaTheme="minorHAnsi" w:hAnsi="Times New Roman"/>
                <w:b w:val="0"/>
                <w:i w:val="0"/>
                <w:sz w:val="24"/>
                <w:szCs w:val="24"/>
                <w:lang w:val="ro-MD"/>
              </w:rPr>
              <w:t>Centrul raional de Ghidare și Consiliere în Excelență Educațională”</w:t>
            </w:r>
            <w:r w:rsidR="00A60593" w:rsidRPr="00A60593">
              <w:rPr>
                <w:rStyle w:val="20"/>
                <w:rFonts w:ascii="Times New Roman" w:eastAsiaTheme="minorHAnsi" w:hAnsi="Times New Roman"/>
                <w:b w:val="0"/>
                <w:i w:val="0"/>
                <w:sz w:val="24"/>
                <w:szCs w:val="24"/>
                <w:lang w:val="ro-MD"/>
              </w:rPr>
              <w:t xml:space="preserve"> suma de </w:t>
            </w:r>
            <w:r w:rsidR="00320931" w:rsidRPr="00A60593">
              <w:rPr>
                <w:rStyle w:val="20"/>
                <w:rFonts w:ascii="Times New Roman" w:eastAsiaTheme="minorHAnsi" w:hAnsi="Times New Roman"/>
                <w:b w:val="0"/>
                <w:i w:val="0"/>
                <w:sz w:val="24"/>
                <w:szCs w:val="24"/>
                <w:lang w:val="ro-MD"/>
              </w:rPr>
              <w:t xml:space="preserve">32,9 mii lei </w:t>
            </w:r>
            <w:r w:rsidR="00A60593" w:rsidRPr="00A60593">
              <w:rPr>
                <w:rStyle w:val="20"/>
                <w:rFonts w:ascii="Times New Roman" w:eastAsiaTheme="minorHAnsi" w:hAnsi="Times New Roman"/>
                <w:b w:val="0"/>
                <w:i w:val="0"/>
                <w:sz w:val="24"/>
                <w:szCs w:val="24"/>
                <w:lang w:val="ro-MD"/>
              </w:rPr>
              <w:t>.</w:t>
            </w:r>
            <w:r w:rsidR="00320931" w:rsidRPr="00A60593">
              <w:rPr>
                <w:rStyle w:val="20"/>
                <w:rFonts w:ascii="Times New Roman" w:eastAsiaTheme="minorHAnsi" w:hAnsi="Times New Roman"/>
                <w:b w:val="0"/>
                <w:i w:val="0"/>
                <w:sz w:val="24"/>
                <w:szCs w:val="24"/>
                <w:lang w:val="ro-MD"/>
              </w:rPr>
              <w:t xml:space="preserve"> </w:t>
            </w:r>
          </w:p>
          <w:p w:rsidR="00D57585" w:rsidRDefault="00D57585" w:rsidP="00D57585">
            <w:pPr>
              <w:spacing w:after="0"/>
              <w:rPr>
                <w:rFonts w:ascii="Times New Roman" w:eastAsia="Times New Roman" w:hAnsi="Times New Roman" w:cs="Times New Roman"/>
                <w:sz w:val="24"/>
                <w:szCs w:val="24"/>
                <w:lang w:val="ro-RO" w:eastAsia="ru-RU"/>
              </w:rPr>
            </w:pPr>
            <w:r w:rsidRPr="00A93308">
              <w:rPr>
                <w:color w:val="FF0000"/>
                <w:lang w:val="ro-RO" w:eastAsia="ru-RU"/>
              </w:rPr>
              <w:t xml:space="preserve">         </w:t>
            </w:r>
            <w:r w:rsidRPr="004E1B01">
              <w:rPr>
                <w:rFonts w:ascii="Times New Roman" w:hAnsi="Times New Roman" w:cs="Times New Roman"/>
                <w:sz w:val="24"/>
                <w:szCs w:val="24"/>
                <w:lang w:val="ro-RO" w:eastAsia="ru-RU"/>
              </w:rPr>
              <w:t xml:space="preserve">Totodată, bugetul raional a fost majorat cu  suma de </w:t>
            </w:r>
            <w:r w:rsidR="004E1B01" w:rsidRPr="004E1B01">
              <w:rPr>
                <w:rFonts w:ascii="Times New Roman" w:hAnsi="Times New Roman" w:cs="Times New Roman"/>
                <w:sz w:val="24"/>
                <w:szCs w:val="24"/>
                <w:lang w:val="ro-RO" w:eastAsia="ru-RU"/>
              </w:rPr>
              <w:t>5844,9</w:t>
            </w:r>
            <w:r w:rsidRPr="004E1B01">
              <w:rPr>
                <w:rFonts w:ascii="Times New Roman" w:hAnsi="Times New Roman" w:cs="Times New Roman"/>
                <w:sz w:val="24"/>
                <w:szCs w:val="24"/>
                <w:lang w:val="ro-RO" w:eastAsia="ru-RU"/>
              </w:rPr>
              <w:t xml:space="preserve"> mii lei, </w:t>
            </w:r>
            <w:r w:rsidR="004E1B01" w:rsidRPr="004E1B01">
              <w:rPr>
                <w:rFonts w:ascii="Times New Roman" w:hAnsi="Times New Roman" w:cs="Times New Roman"/>
                <w:sz w:val="24"/>
                <w:szCs w:val="24"/>
                <w:lang w:val="ro-RO" w:eastAsia="ru-RU"/>
              </w:rPr>
              <w:t>din contul</w:t>
            </w:r>
            <w:r w:rsidRPr="004E1B01">
              <w:rPr>
                <w:rFonts w:ascii="Times New Roman" w:eastAsia="Times New Roman" w:hAnsi="Times New Roman" w:cs="Times New Roman"/>
                <w:i/>
                <w:sz w:val="24"/>
                <w:szCs w:val="24"/>
                <w:lang w:val="ro-RO" w:eastAsia="ru-RU"/>
              </w:rPr>
              <w:t xml:space="preserve"> Transferuri</w:t>
            </w:r>
            <w:r w:rsidR="004E1B01" w:rsidRPr="004E1B01">
              <w:rPr>
                <w:rFonts w:ascii="Times New Roman" w:eastAsia="Times New Roman" w:hAnsi="Times New Roman" w:cs="Times New Roman"/>
                <w:i/>
                <w:sz w:val="24"/>
                <w:szCs w:val="24"/>
                <w:lang w:val="ro-RO" w:eastAsia="ru-RU"/>
              </w:rPr>
              <w:t>lor</w:t>
            </w:r>
            <w:r w:rsidR="007C0230">
              <w:rPr>
                <w:rFonts w:ascii="Times New Roman" w:eastAsia="Times New Roman" w:hAnsi="Times New Roman" w:cs="Times New Roman"/>
                <w:i/>
                <w:sz w:val="24"/>
                <w:szCs w:val="24"/>
                <w:lang w:val="ro-RO" w:eastAsia="ru-RU"/>
              </w:rPr>
              <w:t xml:space="preserve"> </w:t>
            </w:r>
            <w:r w:rsidRPr="004E1B01">
              <w:rPr>
                <w:rFonts w:ascii="Times New Roman" w:eastAsia="Times New Roman" w:hAnsi="Times New Roman" w:cs="Times New Roman"/>
                <w:i/>
                <w:sz w:val="24"/>
                <w:szCs w:val="24"/>
                <w:lang w:val="ro-RO" w:eastAsia="ru-RU"/>
              </w:rPr>
              <w:t xml:space="preserve">curente primite cu destinație speciala între bugetul de stat şi bugetele locale de nivelul II pentru învățământul preșcolar, primar, secundar general, special și complementar (extrașcolar) </w:t>
            </w:r>
            <w:r w:rsidRPr="004E1B01">
              <w:rPr>
                <w:rFonts w:ascii="Times New Roman" w:eastAsia="Times New Roman" w:hAnsi="Times New Roman" w:cs="Times New Roman"/>
                <w:sz w:val="24"/>
                <w:szCs w:val="24"/>
                <w:lang w:val="ro-RO" w:eastAsia="ru-RU"/>
              </w:rPr>
              <w:t>în scopul asigurării prevederilor cadrului normativ privind salarizarea în sectorul bugetar</w:t>
            </w:r>
            <w:r w:rsidR="004E1B01" w:rsidRPr="004E1B01">
              <w:rPr>
                <w:rFonts w:ascii="Times New Roman" w:eastAsia="Times New Roman" w:hAnsi="Times New Roman" w:cs="Times New Roman"/>
                <w:sz w:val="24"/>
                <w:szCs w:val="24"/>
                <w:lang w:val="ro-RO" w:eastAsia="ru-RU"/>
              </w:rPr>
              <w:t xml:space="preserve">, </w:t>
            </w:r>
            <w:r w:rsidRPr="004E1B01">
              <w:rPr>
                <w:rFonts w:ascii="Times New Roman" w:eastAsia="Times New Roman" w:hAnsi="Times New Roman" w:cs="Times New Roman"/>
                <w:sz w:val="24"/>
                <w:szCs w:val="24"/>
                <w:lang w:val="ro-RO" w:eastAsia="ru-RU"/>
              </w:rPr>
              <w:t>conform Hotărâr</w:t>
            </w:r>
            <w:r w:rsidR="004E1B01" w:rsidRPr="004E1B01">
              <w:rPr>
                <w:rFonts w:ascii="Times New Roman" w:eastAsia="Times New Roman" w:hAnsi="Times New Roman" w:cs="Times New Roman"/>
                <w:sz w:val="24"/>
                <w:szCs w:val="24"/>
                <w:lang w:val="ro-RO" w:eastAsia="ru-RU"/>
              </w:rPr>
              <w:t>ii</w:t>
            </w:r>
            <w:r w:rsidRPr="004E1B01">
              <w:rPr>
                <w:rFonts w:ascii="Times New Roman" w:eastAsia="Times New Roman" w:hAnsi="Times New Roman" w:cs="Times New Roman"/>
                <w:sz w:val="24"/>
                <w:szCs w:val="24"/>
                <w:lang w:val="ro-RO" w:eastAsia="ru-RU"/>
              </w:rPr>
              <w:t xml:space="preserve"> Guvernului R. Moldova nr.</w:t>
            </w:r>
            <w:r w:rsidR="004E1B01" w:rsidRPr="004E1B01">
              <w:rPr>
                <w:rFonts w:ascii="Times New Roman" w:eastAsia="Times New Roman" w:hAnsi="Times New Roman" w:cs="Times New Roman"/>
                <w:sz w:val="24"/>
                <w:szCs w:val="24"/>
                <w:lang w:val="ro-RO" w:eastAsia="ru-RU"/>
              </w:rPr>
              <w:t>639</w:t>
            </w:r>
            <w:r w:rsidRPr="004E1B01">
              <w:rPr>
                <w:rFonts w:ascii="Times New Roman" w:eastAsia="Times New Roman" w:hAnsi="Times New Roman" w:cs="Times New Roman"/>
                <w:sz w:val="24"/>
                <w:szCs w:val="24"/>
                <w:lang w:val="ro-RO" w:eastAsia="ru-RU"/>
              </w:rPr>
              <w:t xml:space="preserve"> din </w:t>
            </w:r>
            <w:r w:rsidR="004E1B01" w:rsidRPr="004E1B01">
              <w:rPr>
                <w:rFonts w:ascii="Times New Roman" w:eastAsia="Times New Roman" w:hAnsi="Times New Roman" w:cs="Times New Roman"/>
                <w:sz w:val="24"/>
                <w:szCs w:val="24"/>
                <w:lang w:val="ro-RO" w:eastAsia="ru-RU"/>
              </w:rPr>
              <w:t>01 octombrie</w:t>
            </w:r>
            <w:r w:rsidRPr="004E1B01">
              <w:rPr>
                <w:rFonts w:ascii="Times New Roman" w:eastAsia="Times New Roman" w:hAnsi="Times New Roman" w:cs="Times New Roman"/>
                <w:sz w:val="24"/>
                <w:szCs w:val="24"/>
                <w:lang w:val="ro-RO" w:eastAsia="ru-RU"/>
              </w:rPr>
              <w:t xml:space="preserve"> 2025 și redistribuite instituțiilor de învățământ general din subordinea Consiliului raional în baza Dispoziț</w:t>
            </w:r>
            <w:r w:rsidR="004E1B01" w:rsidRPr="004E1B01">
              <w:rPr>
                <w:rFonts w:ascii="Times New Roman" w:eastAsia="Times New Roman" w:hAnsi="Times New Roman" w:cs="Times New Roman"/>
                <w:sz w:val="24"/>
                <w:szCs w:val="24"/>
                <w:lang w:val="ro-RO" w:eastAsia="ru-RU"/>
              </w:rPr>
              <w:t xml:space="preserve">iei </w:t>
            </w:r>
            <w:r w:rsidRPr="004E1B01">
              <w:rPr>
                <w:rFonts w:ascii="Times New Roman" w:eastAsia="Times New Roman" w:hAnsi="Times New Roman" w:cs="Times New Roman"/>
                <w:sz w:val="24"/>
                <w:szCs w:val="24"/>
                <w:lang w:val="ro-RO" w:eastAsia="ru-RU"/>
              </w:rPr>
              <w:t>Președintelui raionului nr.1</w:t>
            </w:r>
            <w:r w:rsidR="004E1B01" w:rsidRPr="004E1B01">
              <w:rPr>
                <w:rFonts w:ascii="Times New Roman" w:eastAsia="Times New Roman" w:hAnsi="Times New Roman" w:cs="Times New Roman"/>
                <w:sz w:val="24"/>
                <w:szCs w:val="24"/>
                <w:lang w:val="ro-RO" w:eastAsia="ru-RU"/>
              </w:rPr>
              <w:t>61</w:t>
            </w:r>
            <w:r w:rsidRPr="004E1B01">
              <w:rPr>
                <w:rFonts w:ascii="Times New Roman" w:eastAsia="Times New Roman" w:hAnsi="Times New Roman" w:cs="Times New Roman"/>
                <w:sz w:val="24"/>
                <w:szCs w:val="24"/>
                <w:lang w:val="ro-RO" w:eastAsia="ru-RU"/>
              </w:rPr>
              <w:t xml:space="preserve">-d din </w:t>
            </w:r>
            <w:r w:rsidR="004E1B01" w:rsidRPr="004E1B01">
              <w:rPr>
                <w:rFonts w:ascii="Times New Roman" w:eastAsia="Times New Roman" w:hAnsi="Times New Roman" w:cs="Times New Roman"/>
                <w:sz w:val="24"/>
                <w:szCs w:val="24"/>
                <w:lang w:val="ro-RO" w:eastAsia="ru-RU"/>
              </w:rPr>
              <w:t>1</w:t>
            </w:r>
            <w:r w:rsidRPr="004E1B01">
              <w:rPr>
                <w:rFonts w:ascii="Times New Roman" w:eastAsia="Times New Roman" w:hAnsi="Times New Roman" w:cs="Times New Roman"/>
                <w:sz w:val="24"/>
                <w:szCs w:val="24"/>
                <w:lang w:val="ro-RO" w:eastAsia="ru-RU"/>
              </w:rPr>
              <w:t>0 octombrie 2025.</w:t>
            </w:r>
          </w:p>
          <w:p w:rsidR="00830689" w:rsidRPr="00A31FE3" w:rsidRDefault="00830689" w:rsidP="00830689">
            <w:pPr>
              <w:keepNext/>
              <w:spacing w:after="0" w:line="240" w:lineRule="auto"/>
              <w:jc w:val="both"/>
              <w:outlineLvl w:val="1"/>
              <w:rPr>
                <w:rFonts w:ascii="Times New Roman" w:eastAsia="Times New Roman" w:hAnsi="Times New Roman" w:cs="Times New Roman"/>
                <w:bCs/>
                <w:iCs/>
                <w:sz w:val="24"/>
                <w:szCs w:val="24"/>
                <w:lang w:val="pt-BR" w:eastAsia="ru-RU"/>
              </w:rPr>
            </w:pPr>
            <w:r>
              <w:rPr>
                <w:rFonts w:ascii="Times New Roman" w:eastAsia="Times New Roman" w:hAnsi="Times New Roman" w:cs="Times New Roman"/>
                <w:bCs/>
                <w:iCs/>
                <w:sz w:val="28"/>
                <w:szCs w:val="28"/>
                <w:lang w:val="ro-RO" w:eastAsia="ru-RU"/>
              </w:rPr>
              <w:t xml:space="preserve">        </w:t>
            </w:r>
            <w:r w:rsidRPr="00830689">
              <w:rPr>
                <w:rFonts w:ascii="Times New Roman" w:eastAsia="Times New Roman" w:hAnsi="Times New Roman" w:cs="Times New Roman"/>
                <w:bCs/>
                <w:iCs/>
                <w:sz w:val="24"/>
                <w:szCs w:val="24"/>
                <w:lang w:val="ro-RO" w:eastAsia="ru-RU"/>
              </w:rPr>
              <w:t xml:space="preserve">Se înaintează spre aprobare alocarea mijloacelor financiare din Fondul de Rezervă al Consiliului raional pentru anul 2025 conform prevederilor Regulamentului în sumă de </w:t>
            </w:r>
            <w:r w:rsidRPr="00830689">
              <w:rPr>
                <w:rFonts w:ascii="Times New Roman" w:eastAsia="Times New Roman" w:hAnsi="Times New Roman" w:cs="Times New Roman"/>
                <w:b/>
                <w:bCs/>
                <w:i/>
                <w:iCs/>
                <w:sz w:val="24"/>
                <w:szCs w:val="24"/>
                <w:lang w:val="ro-RO" w:eastAsia="ru-RU"/>
              </w:rPr>
              <w:t>121,0 mii lei</w:t>
            </w:r>
            <w:r w:rsidRPr="00830689">
              <w:rPr>
                <w:rFonts w:ascii="Times New Roman" w:eastAsia="Times New Roman" w:hAnsi="Times New Roman" w:cs="Times New Roman"/>
                <w:bCs/>
                <w:iCs/>
                <w:sz w:val="24"/>
                <w:szCs w:val="24"/>
                <w:lang w:val="ro-RO" w:eastAsia="ru-RU"/>
              </w:rPr>
              <w:t xml:space="preserve">, </w:t>
            </w:r>
            <w:r w:rsidRPr="00830689">
              <w:rPr>
                <w:rFonts w:ascii="Times New Roman" w:eastAsia="Times New Roman" w:hAnsi="Times New Roman" w:cs="Times New Roman"/>
                <w:bCs/>
                <w:i/>
                <w:iCs/>
                <w:sz w:val="24"/>
                <w:szCs w:val="24"/>
                <w:lang w:val="ro-RO" w:eastAsia="ru-RU"/>
              </w:rPr>
              <w:t>conform anexei nr.2</w:t>
            </w:r>
            <w:r w:rsidRPr="00830689">
              <w:rPr>
                <w:rFonts w:ascii="Times New Roman" w:eastAsia="Times New Roman" w:hAnsi="Times New Roman" w:cs="Times New Roman"/>
                <w:bCs/>
                <w:iCs/>
                <w:sz w:val="24"/>
                <w:szCs w:val="24"/>
                <w:lang w:val="ro-RO" w:eastAsia="ru-RU"/>
              </w:rPr>
              <w:t>.</w:t>
            </w:r>
          </w:p>
          <w:p w:rsidR="00D57585" w:rsidRPr="00A93308" w:rsidRDefault="00D57585" w:rsidP="00D57585">
            <w:pPr>
              <w:spacing w:after="0" w:line="240" w:lineRule="auto"/>
              <w:jc w:val="both"/>
              <w:rPr>
                <w:rFonts w:ascii="Times New Roman" w:eastAsia="Calibri" w:hAnsi="Times New Roman" w:cs="Times New Roman"/>
                <w:b/>
                <w:bCs/>
                <w:color w:val="FF0000"/>
                <w:sz w:val="24"/>
                <w:szCs w:val="24"/>
                <w:lang w:val="ro-RO"/>
              </w:rPr>
            </w:pPr>
            <w:r w:rsidRPr="004E1B01">
              <w:rPr>
                <w:rFonts w:ascii="Times New Roman" w:hAnsi="Times New Roman" w:cs="Times New Roman"/>
                <w:sz w:val="24"/>
                <w:szCs w:val="24"/>
                <w:lang w:val="ro-RO" w:eastAsia="ru-RU"/>
              </w:rPr>
              <w:t xml:space="preserve">       </w:t>
            </w:r>
            <w:r w:rsidRPr="004E1B01">
              <w:rPr>
                <w:rFonts w:ascii="Times New Roman" w:eastAsia="Calibri" w:hAnsi="Times New Roman" w:cs="Times New Roman"/>
                <w:sz w:val="24"/>
                <w:szCs w:val="24"/>
                <w:lang w:val="ro-MD"/>
              </w:rPr>
              <w:t xml:space="preserve">Informația privind precizarea, </w:t>
            </w:r>
            <w:r w:rsidRPr="004E1B01">
              <w:rPr>
                <w:rFonts w:ascii="Times New Roman" w:eastAsia="Times New Roman" w:hAnsi="Times New Roman" w:cs="Times New Roman"/>
                <w:bCs/>
                <w:iCs/>
                <w:sz w:val="24"/>
                <w:szCs w:val="24"/>
                <w:shd w:val="clear" w:color="auto" w:fill="FFFFFF"/>
                <w:lang w:val="ro-MD"/>
              </w:rPr>
              <w:t>repartizarea</w:t>
            </w:r>
            <w:r w:rsidRPr="004E1B01">
              <w:rPr>
                <w:rFonts w:ascii="Times New Roman" w:eastAsia="Calibri" w:hAnsi="Times New Roman" w:cs="Times New Roman"/>
                <w:sz w:val="24"/>
                <w:szCs w:val="24"/>
                <w:lang w:val="ro-MD"/>
              </w:rPr>
              <w:t xml:space="preserve"> mijloacelor bugetare sunt reflectate în tabelele nr.1-4 la prezenta notă de fundamentare</w:t>
            </w:r>
            <w:r w:rsidR="00830689">
              <w:rPr>
                <w:rFonts w:ascii="Times New Roman" w:eastAsia="Calibri" w:hAnsi="Times New Roman" w:cs="Times New Roman"/>
                <w:sz w:val="24"/>
                <w:szCs w:val="24"/>
                <w:lang w:val="ro-MD"/>
              </w:rPr>
              <w:t>.</w:t>
            </w:r>
            <w:r w:rsidRPr="004E1B01">
              <w:rPr>
                <w:rFonts w:ascii="Times New Roman" w:eastAsia="Calibri" w:hAnsi="Times New Roman" w:cs="Times New Roman"/>
                <w:sz w:val="24"/>
                <w:szCs w:val="24"/>
                <w:lang w:val="ro-MD"/>
              </w:rPr>
              <w:t xml:space="preserve"> </w:t>
            </w:r>
          </w:p>
        </w:tc>
      </w:tr>
      <w:tr w:rsidR="00D57585" w:rsidRPr="00A93308" w:rsidTr="00163201">
        <w:trPr>
          <w:trHeight w:val="465"/>
        </w:trPr>
        <w:tc>
          <w:tcPr>
            <w:tcW w:w="10440" w:type="dxa"/>
            <w:tcBorders>
              <w:top w:val="single" w:sz="4" w:space="0" w:color="auto"/>
              <w:left w:val="single" w:sz="4" w:space="0" w:color="auto"/>
              <w:bottom w:val="single" w:sz="4" w:space="0" w:color="auto"/>
              <w:right w:val="single" w:sz="4" w:space="0" w:color="auto"/>
            </w:tcBorders>
            <w:shd w:val="clear" w:color="auto" w:fill="D9D9D9"/>
          </w:tcPr>
          <w:p w:rsidR="00D57585" w:rsidRPr="004E1B01" w:rsidRDefault="00D57585" w:rsidP="00D57585">
            <w:pPr>
              <w:numPr>
                <w:ilvl w:val="0"/>
                <w:numId w:val="1"/>
              </w:numPr>
              <w:tabs>
                <w:tab w:val="left" w:pos="851"/>
              </w:tabs>
              <w:autoSpaceDE w:val="0"/>
              <w:autoSpaceDN w:val="0"/>
              <w:adjustRightInd w:val="0"/>
              <w:spacing w:after="200" w:line="276" w:lineRule="auto"/>
              <w:contextualSpacing/>
              <w:jc w:val="both"/>
              <w:rPr>
                <w:rFonts w:ascii="Times New Roman" w:eastAsia="Times New Roman" w:hAnsi="Times New Roman" w:cs="Times New Roman"/>
                <w:sz w:val="24"/>
                <w:szCs w:val="24"/>
                <w:lang w:val="ro-MD" w:eastAsia="ru-RU"/>
              </w:rPr>
            </w:pPr>
            <w:r w:rsidRPr="004E1B01">
              <w:rPr>
                <w:rFonts w:ascii="Times New Roman" w:eastAsia="Times New Roman" w:hAnsi="Times New Roman" w:cs="Times New Roman"/>
                <w:b/>
                <w:sz w:val="24"/>
                <w:szCs w:val="24"/>
                <w:lang w:val="ro-MD" w:eastAsia="ru-RU"/>
              </w:rPr>
              <w:lastRenderedPageBreak/>
              <w:t>Fundamentarea economico-financiară.</w:t>
            </w:r>
          </w:p>
        </w:tc>
      </w:tr>
      <w:tr w:rsidR="00D57585" w:rsidRPr="00A31FE3" w:rsidTr="00163201">
        <w:tc>
          <w:tcPr>
            <w:tcW w:w="10440" w:type="dxa"/>
            <w:tcBorders>
              <w:top w:val="single" w:sz="4" w:space="0" w:color="auto"/>
              <w:left w:val="single" w:sz="4" w:space="0" w:color="auto"/>
              <w:bottom w:val="single" w:sz="4" w:space="0" w:color="auto"/>
              <w:right w:val="single" w:sz="4" w:space="0" w:color="auto"/>
            </w:tcBorders>
            <w:shd w:val="clear" w:color="auto" w:fill="FFFFFF"/>
          </w:tcPr>
          <w:p w:rsidR="00D57585" w:rsidRPr="004E1B01" w:rsidRDefault="00D57585" w:rsidP="00D57585">
            <w:pPr>
              <w:autoSpaceDE w:val="0"/>
              <w:autoSpaceDN w:val="0"/>
              <w:adjustRightInd w:val="0"/>
              <w:spacing w:after="0" w:line="240" w:lineRule="auto"/>
              <w:contextualSpacing/>
              <w:jc w:val="both"/>
              <w:rPr>
                <w:rFonts w:ascii="Times New Roman" w:eastAsia="Calibri" w:hAnsi="Times New Roman" w:cs="Times New Roman"/>
                <w:sz w:val="24"/>
                <w:szCs w:val="24"/>
                <w:lang w:val="ro-MD"/>
              </w:rPr>
            </w:pPr>
            <w:r w:rsidRPr="004E1B01">
              <w:rPr>
                <w:rFonts w:ascii="Times New Roman" w:eastAsia="Calibri" w:hAnsi="Times New Roman" w:cs="Times New Roman"/>
                <w:sz w:val="24"/>
                <w:szCs w:val="24"/>
                <w:lang w:val="ro-MD"/>
              </w:rPr>
              <w:t xml:space="preserve">        Prin aceste alocări se vor acoperi necesitățile apărute pentru îmbunătățirea situației economico-financiare, prin alocarea/redistribuirea mijloacelor financiare nominalizate în proiectul de decizie se efectuează în limita alocațiilor aprobate/precizate.</w:t>
            </w:r>
          </w:p>
        </w:tc>
      </w:tr>
      <w:tr w:rsidR="00D57585" w:rsidRPr="00A31FE3" w:rsidTr="00163201">
        <w:trPr>
          <w:trHeight w:val="392"/>
        </w:trPr>
        <w:tc>
          <w:tcPr>
            <w:tcW w:w="10440" w:type="dxa"/>
            <w:tcBorders>
              <w:top w:val="single" w:sz="4" w:space="0" w:color="auto"/>
              <w:left w:val="single" w:sz="4" w:space="0" w:color="auto"/>
              <w:bottom w:val="single" w:sz="4" w:space="0" w:color="auto"/>
              <w:right w:val="single" w:sz="4" w:space="0" w:color="auto"/>
            </w:tcBorders>
            <w:shd w:val="clear" w:color="auto" w:fill="D9D9D9"/>
          </w:tcPr>
          <w:p w:rsidR="00D57585" w:rsidRPr="004E1B01" w:rsidRDefault="00D57585" w:rsidP="00D57585">
            <w:pPr>
              <w:numPr>
                <w:ilvl w:val="0"/>
                <w:numId w:val="1"/>
              </w:numPr>
              <w:tabs>
                <w:tab w:val="left" w:pos="851"/>
              </w:tabs>
              <w:spacing w:after="0" w:line="240" w:lineRule="auto"/>
              <w:ind w:right="125"/>
              <w:contextualSpacing/>
              <w:jc w:val="both"/>
              <w:rPr>
                <w:rFonts w:ascii="Times New Roman" w:eastAsia="Times New Roman" w:hAnsi="Times New Roman" w:cs="Times New Roman"/>
                <w:b/>
                <w:bCs/>
                <w:sz w:val="24"/>
                <w:szCs w:val="24"/>
                <w:lang w:val="ro-MD" w:eastAsia="ru-RU"/>
              </w:rPr>
            </w:pPr>
            <w:r w:rsidRPr="004E1B01">
              <w:rPr>
                <w:rFonts w:ascii="Times New Roman" w:eastAsia="Times New Roman" w:hAnsi="Times New Roman" w:cs="Times New Roman"/>
                <w:b/>
                <w:sz w:val="24"/>
                <w:szCs w:val="24"/>
                <w:lang w:val="ro-MD" w:eastAsia="ru-RU"/>
              </w:rPr>
              <w:t>Modul de încorporare a actului în cadrul normativ în vigoare.</w:t>
            </w:r>
          </w:p>
          <w:p w:rsidR="00D57585" w:rsidRPr="004E1B01" w:rsidRDefault="00D57585" w:rsidP="00D57585">
            <w:pPr>
              <w:tabs>
                <w:tab w:val="left" w:pos="851"/>
              </w:tabs>
              <w:spacing w:after="0" w:line="240" w:lineRule="auto"/>
              <w:ind w:right="125"/>
              <w:jc w:val="both"/>
              <w:rPr>
                <w:rFonts w:ascii="Times New Roman" w:eastAsia="Calibri" w:hAnsi="Times New Roman" w:cs="Times New Roman"/>
                <w:b/>
                <w:bCs/>
                <w:sz w:val="24"/>
                <w:szCs w:val="24"/>
                <w:lang w:val="ro-MD"/>
              </w:rPr>
            </w:pPr>
            <w:r w:rsidRPr="004E1B01">
              <w:rPr>
                <w:rFonts w:ascii="Times New Roman" w:eastAsia="Calibri" w:hAnsi="Times New Roman" w:cs="Times New Roman"/>
                <w:b/>
                <w:sz w:val="24"/>
                <w:szCs w:val="24"/>
                <w:lang w:val="ro-MD"/>
              </w:rPr>
              <w:t xml:space="preserve"> </w:t>
            </w:r>
          </w:p>
        </w:tc>
      </w:tr>
      <w:tr w:rsidR="00D57585" w:rsidRPr="00A31FE3" w:rsidTr="00163201">
        <w:tc>
          <w:tcPr>
            <w:tcW w:w="10440" w:type="dxa"/>
            <w:tcBorders>
              <w:top w:val="single" w:sz="4" w:space="0" w:color="auto"/>
              <w:left w:val="single" w:sz="4" w:space="0" w:color="auto"/>
              <w:bottom w:val="single" w:sz="4" w:space="0" w:color="auto"/>
              <w:right w:val="single" w:sz="4" w:space="0" w:color="auto"/>
            </w:tcBorders>
          </w:tcPr>
          <w:p w:rsidR="00D57585" w:rsidRPr="004E1B01" w:rsidRDefault="00D57585" w:rsidP="00D57585">
            <w:pPr>
              <w:spacing w:after="0" w:line="240" w:lineRule="auto"/>
              <w:contextualSpacing/>
              <w:jc w:val="both"/>
              <w:rPr>
                <w:rFonts w:ascii="Times New Roman" w:eastAsia="Calibri" w:hAnsi="Times New Roman" w:cs="Times New Roman"/>
                <w:sz w:val="24"/>
                <w:szCs w:val="24"/>
                <w:lang w:val="ro-MD"/>
              </w:rPr>
            </w:pPr>
            <w:r w:rsidRPr="004E1B01">
              <w:rPr>
                <w:rFonts w:ascii="Times New Roman" w:eastAsia="Calibri" w:hAnsi="Times New Roman" w:cs="Times New Roman"/>
                <w:sz w:val="24"/>
                <w:szCs w:val="24"/>
                <w:lang w:val="ro-MD"/>
              </w:rPr>
              <w:t xml:space="preserve">          Proiectul de decizie </w:t>
            </w:r>
            <w:r w:rsidRPr="004E1B01">
              <w:rPr>
                <w:rFonts w:ascii="Times New Roman" w:eastAsia="Calibri" w:hAnsi="Times New Roman" w:cs="Times New Roman"/>
                <w:b/>
                <w:sz w:val="24"/>
                <w:szCs w:val="24"/>
                <w:lang w:val="ro-MD"/>
              </w:rPr>
              <w:t>„C</w:t>
            </w:r>
            <w:r w:rsidRPr="004E1B01">
              <w:rPr>
                <w:rFonts w:ascii="Times New Roman" w:eastAsia="Calibri" w:hAnsi="Times New Roman" w:cs="Times New Roman"/>
                <w:b/>
                <w:sz w:val="24"/>
                <w:szCs w:val="24"/>
                <w:lang w:val="ro-MD" w:eastAsia="ru-RU"/>
              </w:rPr>
              <w:t xml:space="preserve">u privire la efectuarea unor modificări și completări în bugetul raional pentru anul 2025” </w:t>
            </w:r>
            <w:r w:rsidRPr="004E1B01">
              <w:rPr>
                <w:rFonts w:ascii="Times New Roman" w:eastAsia="Calibri" w:hAnsi="Times New Roman" w:cs="Times New Roman"/>
                <w:sz w:val="24"/>
                <w:szCs w:val="24"/>
                <w:lang w:val="ro-MD"/>
              </w:rPr>
              <w:t>este elaborat în conformitate cu prevederile art.43 alineatul (1), lit. b,g), alineatul (2) din Legea Republicii Moldova nr.436/2006, privind administrația publică locală, art.28 (2), din Legea nr.397/2003, privind finanțele publice locale, art.16 din Legea nr.181/2014 finanțelor publice și responsabilității bugetar-fiscale, Ordinului Ministrului Finanțelor nr.124/2023 cu privire la aprobarea Setului metodologic privind elaborarea, aprobarea și modificarea bugetului.</w:t>
            </w:r>
          </w:p>
          <w:p w:rsidR="00D57585" w:rsidRPr="004E1B01" w:rsidRDefault="00D57585" w:rsidP="00D57585">
            <w:pPr>
              <w:spacing w:after="0" w:line="240" w:lineRule="auto"/>
              <w:contextualSpacing/>
              <w:jc w:val="both"/>
              <w:rPr>
                <w:rFonts w:ascii="Times New Roman" w:eastAsia="Calibri" w:hAnsi="Times New Roman" w:cs="Times New Roman"/>
                <w:sz w:val="24"/>
                <w:szCs w:val="24"/>
                <w:lang w:val="ro-MD"/>
              </w:rPr>
            </w:pPr>
          </w:p>
        </w:tc>
      </w:tr>
      <w:tr w:rsidR="00D57585" w:rsidRPr="00A31FE3" w:rsidTr="00163201">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D57585" w:rsidRPr="004E1B01" w:rsidRDefault="00D57585" w:rsidP="00D57585">
            <w:pPr>
              <w:numPr>
                <w:ilvl w:val="0"/>
                <w:numId w:val="1"/>
              </w:numPr>
              <w:spacing w:after="200" w:line="276" w:lineRule="auto"/>
              <w:contextualSpacing/>
              <w:jc w:val="both"/>
              <w:rPr>
                <w:rFonts w:ascii="Times New Roman" w:eastAsia="Times New Roman" w:hAnsi="Times New Roman" w:cs="Times New Roman"/>
                <w:b/>
                <w:sz w:val="24"/>
                <w:szCs w:val="24"/>
                <w:lang w:val="ro-MD" w:eastAsia="ru-RU"/>
              </w:rPr>
            </w:pPr>
            <w:r w:rsidRPr="004E1B01">
              <w:rPr>
                <w:rFonts w:ascii="Times New Roman" w:eastAsia="Times New Roman" w:hAnsi="Times New Roman" w:cs="Times New Roman"/>
                <w:b/>
                <w:sz w:val="24"/>
                <w:szCs w:val="24"/>
                <w:lang w:val="ro-MD" w:eastAsia="ru-RU"/>
              </w:rPr>
              <w:t>Avizarea și consultarea publică a proiectului.</w:t>
            </w:r>
          </w:p>
        </w:tc>
      </w:tr>
      <w:tr w:rsidR="00D57585" w:rsidRPr="00A31FE3" w:rsidTr="00163201">
        <w:trPr>
          <w:trHeight w:val="1125"/>
        </w:trPr>
        <w:tc>
          <w:tcPr>
            <w:tcW w:w="10440" w:type="dxa"/>
            <w:tcBorders>
              <w:top w:val="single" w:sz="4" w:space="0" w:color="auto"/>
              <w:left w:val="single" w:sz="4" w:space="0" w:color="auto"/>
              <w:bottom w:val="single" w:sz="4" w:space="0" w:color="auto"/>
              <w:right w:val="single" w:sz="4" w:space="0" w:color="auto"/>
            </w:tcBorders>
          </w:tcPr>
          <w:p w:rsidR="00D57585" w:rsidRPr="004E1B01" w:rsidRDefault="00D57585" w:rsidP="00D57585">
            <w:pPr>
              <w:tabs>
                <w:tab w:val="left" w:pos="851"/>
              </w:tabs>
              <w:spacing w:line="256" w:lineRule="auto"/>
              <w:jc w:val="both"/>
              <w:rPr>
                <w:rFonts w:ascii="Times New Roman" w:eastAsia="Calibri" w:hAnsi="Times New Roman" w:cs="Times New Roman"/>
                <w:lang w:val="ro-MD"/>
              </w:rPr>
            </w:pPr>
            <w:r w:rsidRPr="004E1B01">
              <w:rPr>
                <w:rFonts w:ascii="Times New Roman" w:eastAsia="Calibri" w:hAnsi="Times New Roman" w:cs="Times New Roman"/>
                <w:sz w:val="24"/>
                <w:szCs w:val="24"/>
                <w:lang w:val="ro-MD"/>
              </w:rPr>
              <w:t xml:space="preserve">        În scopul respectării prevederii Legii nr.239/2008 privind transparența în procesul decizional și Legii nr.100/2017 cu privire la actele normative, anunțul cu privire la inițierea elaborării proiectului de decizie cu toate explicațiile de rigoare a fost plasat pe pagina web a Consiliului raional Hâncești. Proiectul de decizie se prezintă comisiilor de specialitate pentru avizare și se propune Consiliului raional pentru examinare și aprobare în ședință</w:t>
            </w:r>
            <w:r w:rsidRPr="004E1B01">
              <w:rPr>
                <w:rFonts w:ascii="Times New Roman" w:eastAsia="Calibri" w:hAnsi="Times New Roman" w:cs="Times New Roman"/>
                <w:lang w:val="ro-MD"/>
              </w:rPr>
              <w:t>.</w:t>
            </w:r>
          </w:p>
        </w:tc>
      </w:tr>
    </w:tbl>
    <w:p w:rsidR="00D57585" w:rsidRPr="00A93308" w:rsidRDefault="00D57585" w:rsidP="00D57585">
      <w:pPr>
        <w:rPr>
          <w:rFonts w:ascii="Calibri" w:eastAsia="Calibri" w:hAnsi="Calibri" w:cs="Times New Roman"/>
          <w:color w:val="FF0000"/>
          <w:sz w:val="24"/>
          <w:szCs w:val="24"/>
          <w:lang w:val="ro-MD"/>
        </w:rPr>
      </w:pPr>
    </w:p>
    <w:p w:rsidR="00D57585" w:rsidRPr="00A93308" w:rsidRDefault="00D57585" w:rsidP="00D57585">
      <w:pPr>
        <w:rPr>
          <w:rFonts w:ascii="Times New Roman" w:eastAsia="Times New Roman" w:hAnsi="Times New Roman" w:cs="Times New Roman"/>
          <w:b/>
          <w:color w:val="FF0000"/>
          <w:sz w:val="24"/>
          <w:szCs w:val="24"/>
          <w:lang w:val="ro-MD" w:eastAsia="ru-RU"/>
        </w:rPr>
      </w:pPr>
      <w:r w:rsidRPr="00A93308">
        <w:rPr>
          <w:rFonts w:ascii="Calibri" w:eastAsia="Calibri" w:hAnsi="Calibri" w:cs="Times New Roman"/>
          <w:color w:val="FF0000"/>
          <w:sz w:val="24"/>
          <w:szCs w:val="24"/>
          <w:lang w:val="ro-MD"/>
        </w:rPr>
        <w:t xml:space="preserve"> </w:t>
      </w:r>
      <w:r w:rsidRPr="00830689">
        <w:rPr>
          <w:rFonts w:ascii="Times New Roman" w:eastAsia="Times New Roman" w:hAnsi="Times New Roman" w:cs="Times New Roman"/>
          <w:b/>
          <w:sz w:val="24"/>
          <w:szCs w:val="24"/>
          <w:lang w:val="ro-MD" w:eastAsia="ru-RU"/>
        </w:rPr>
        <w:t>Șefă interimară, Direcția Generală Finanţe Hînceşti</w:t>
      </w:r>
      <w:r w:rsidRPr="00830689">
        <w:rPr>
          <w:rFonts w:ascii="Times New Roman" w:eastAsia="Times New Roman" w:hAnsi="Times New Roman" w:cs="Times New Roman"/>
          <w:b/>
          <w:sz w:val="24"/>
          <w:szCs w:val="24"/>
          <w:lang w:val="ro-MD" w:eastAsia="ru-RU"/>
        </w:rPr>
        <w:tab/>
      </w:r>
      <w:r w:rsidRPr="00830689">
        <w:rPr>
          <w:rFonts w:ascii="Times New Roman" w:eastAsia="Times New Roman" w:hAnsi="Times New Roman" w:cs="Times New Roman"/>
          <w:b/>
          <w:sz w:val="24"/>
          <w:szCs w:val="24"/>
          <w:lang w:val="ro-MD" w:eastAsia="ru-RU"/>
        </w:rPr>
        <w:tab/>
        <w:t xml:space="preserve">                      Galina ERHAN</w:t>
      </w:r>
    </w:p>
    <w:p w:rsidR="00D57585" w:rsidRPr="00A93308" w:rsidRDefault="00D57585" w:rsidP="00D57585">
      <w:pPr>
        <w:spacing w:after="0" w:line="240" w:lineRule="auto"/>
        <w:rPr>
          <w:rFonts w:ascii="Times New Roman" w:eastAsia="Times New Roman" w:hAnsi="Times New Roman" w:cs="Times New Roman"/>
          <w:color w:val="FF0000"/>
          <w:sz w:val="20"/>
          <w:szCs w:val="20"/>
          <w:lang w:val="ro-RO" w:eastAsia="ru-RU"/>
        </w:rPr>
      </w:pPr>
      <w:r w:rsidRPr="00A93308">
        <w:rPr>
          <w:rFonts w:ascii="Times New Roman" w:eastAsia="Times New Roman" w:hAnsi="Times New Roman" w:cs="Times New Roman"/>
          <w:color w:val="FF0000"/>
          <w:sz w:val="20"/>
          <w:szCs w:val="20"/>
          <w:lang w:val="ro-RO" w:eastAsia="ru-RU"/>
        </w:rPr>
        <w:tab/>
        <w:t xml:space="preserve">    </w:t>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p>
    <w:p w:rsidR="00D57585" w:rsidRPr="00A93308" w:rsidRDefault="00D57585" w:rsidP="00D57585">
      <w:pPr>
        <w:spacing w:after="0" w:line="240" w:lineRule="auto"/>
        <w:rPr>
          <w:rFonts w:ascii="Times New Roman" w:eastAsia="Times New Roman" w:hAnsi="Times New Roman" w:cs="Times New Roman"/>
          <w:color w:val="FF0000"/>
          <w:sz w:val="20"/>
          <w:szCs w:val="20"/>
          <w:lang w:val="ro-RO" w:eastAsia="ru-RU"/>
        </w:rPr>
      </w:pPr>
    </w:p>
    <w:p w:rsidR="00D57585" w:rsidRPr="00A93308" w:rsidRDefault="00D57585" w:rsidP="00D57585">
      <w:pPr>
        <w:spacing w:after="0" w:line="240" w:lineRule="auto"/>
        <w:rPr>
          <w:rFonts w:ascii="Times New Roman" w:eastAsia="Times New Roman" w:hAnsi="Times New Roman" w:cs="Times New Roman"/>
          <w:color w:val="FF0000"/>
          <w:sz w:val="20"/>
          <w:szCs w:val="20"/>
          <w:lang w:val="ro-RO" w:eastAsia="ru-RU"/>
        </w:rPr>
      </w:pP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r w:rsidRPr="00A93308">
        <w:rPr>
          <w:rFonts w:ascii="Times New Roman" w:eastAsia="Times New Roman" w:hAnsi="Times New Roman" w:cs="Times New Roman"/>
          <w:color w:val="FF0000"/>
          <w:sz w:val="20"/>
          <w:szCs w:val="20"/>
          <w:lang w:val="ro-RO" w:eastAsia="ru-RU"/>
        </w:rPr>
        <w:tab/>
      </w: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p>
    <w:p w:rsidR="00D57585" w:rsidRPr="00D57585" w:rsidRDefault="00D57585" w:rsidP="00D57585">
      <w:pPr>
        <w:spacing w:after="0" w:line="240" w:lineRule="auto"/>
        <w:rPr>
          <w:rFonts w:ascii="Times New Roman" w:eastAsia="Times New Roman" w:hAnsi="Times New Roman" w:cs="Times New Roman"/>
          <w:sz w:val="20"/>
          <w:szCs w:val="20"/>
          <w:lang w:val="ro-RO" w:eastAsia="ru-RU"/>
        </w:rPr>
      </w:pPr>
    </w:p>
    <w:p w:rsidR="00D57585" w:rsidRPr="00D57585" w:rsidRDefault="00D57585" w:rsidP="00D57585">
      <w:pPr>
        <w:spacing w:after="0" w:line="240" w:lineRule="auto"/>
        <w:jc w:val="center"/>
        <w:rPr>
          <w:rFonts w:ascii="Times New Roman" w:eastAsia="Calibri" w:hAnsi="Times New Roman" w:cs="Times New Roman"/>
          <w:b/>
          <w:sz w:val="24"/>
          <w:szCs w:val="24"/>
          <w:lang w:val="ro-MD"/>
        </w:rPr>
      </w:pPr>
    </w:p>
    <w:p w:rsidR="00D57585" w:rsidRPr="00D57585" w:rsidRDefault="00D57585" w:rsidP="00D57585">
      <w:pPr>
        <w:spacing w:after="0" w:line="240" w:lineRule="auto"/>
        <w:jc w:val="center"/>
        <w:rPr>
          <w:rFonts w:ascii="Times New Roman" w:eastAsia="Calibri" w:hAnsi="Times New Roman" w:cs="Times New Roman"/>
          <w:b/>
          <w:sz w:val="24"/>
          <w:szCs w:val="24"/>
          <w:lang w:val="ro-MD"/>
        </w:rPr>
      </w:pPr>
    </w:p>
    <w:p w:rsidR="00D57585" w:rsidRPr="00D57585" w:rsidRDefault="00D57585" w:rsidP="00D57585">
      <w:pPr>
        <w:spacing w:after="0" w:line="240" w:lineRule="auto"/>
        <w:jc w:val="center"/>
        <w:rPr>
          <w:rFonts w:ascii="Times New Roman" w:eastAsia="Calibri" w:hAnsi="Times New Roman" w:cs="Times New Roman"/>
          <w:b/>
          <w:sz w:val="24"/>
          <w:szCs w:val="24"/>
          <w:lang w:val="ro-MD"/>
        </w:rPr>
      </w:pPr>
    </w:p>
    <w:p w:rsidR="00C24C13" w:rsidRDefault="00C24C13" w:rsidP="00C12024">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Tabelul nr.</w:t>
      </w:r>
      <w:r>
        <w:rPr>
          <w:rFonts w:ascii="Times New Roman" w:eastAsia="Times New Roman" w:hAnsi="Times New Roman" w:cs="Times New Roman"/>
          <w:sz w:val="20"/>
          <w:szCs w:val="20"/>
          <w:lang w:val="ro-RO" w:eastAsia="ru-RU"/>
        </w:rPr>
        <w:t>1</w:t>
      </w:r>
      <w:r w:rsidRPr="00C12024">
        <w:rPr>
          <w:rFonts w:ascii="Times New Roman" w:eastAsia="Times New Roman" w:hAnsi="Times New Roman" w:cs="Times New Roman"/>
          <w:sz w:val="20"/>
          <w:szCs w:val="20"/>
          <w:lang w:val="ro-RO" w:eastAsia="ru-RU"/>
        </w:rPr>
        <w:t xml:space="preserve"> la nota de fundamentare</w:t>
      </w:r>
    </w:p>
    <w:p w:rsidR="00C24C13" w:rsidRDefault="00C24C13" w:rsidP="00C12024">
      <w:pPr>
        <w:spacing w:after="0" w:line="240" w:lineRule="auto"/>
        <w:jc w:val="center"/>
        <w:rPr>
          <w:rFonts w:ascii="Times New Roman" w:eastAsia="Times New Roman" w:hAnsi="Times New Roman" w:cs="Times New Roman"/>
          <w:b/>
          <w:bCs/>
          <w:sz w:val="24"/>
          <w:szCs w:val="24"/>
          <w:lang w:val="ro-MD" w:eastAsia="ru-RU"/>
        </w:rPr>
      </w:pPr>
    </w:p>
    <w:p w:rsidR="00C12024" w:rsidRPr="00C12024" w:rsidRDefault="00C12024" w:rsidP="00C12024">
      <w:pPr>
        <w:spacing w:after="0" w:line="240" w:lineRule="auto"/>
        <w:jc w:val="center"/>
        <w:rPr>
          <w:rFonts w:ascii="Times New Roman" w:eastAsia="Times New Roman" w:hAnsi="Times New Roman" w:cs="Times New Roman"/>
          <w:b/>
          <w:bCs/>
          <w:sz w:val="24"/>
          <w:szCs w:val="24"/>
          <w:lang w:val="ro-MD" w:eastAsia="ru-RU"/>
        </w:rPr>
      </w:pPr>
      <w:r w:rsidRPr="00C12024">
        <w:rPr>
          <w:rFonts w:ascii="Times New Roman" w:eastAsia="Times New Roman" w:hAnsi="Times New Roman" w:cs="Times New Roman"/>
          <w:b/>
          <w:bCs/>
          <w:sz w:val="24"/>
          <w:szCs w:val="24"/>
          <w:lang w:val="ro-MD" w:eastAsia="ru-RU"/>
        </w:rPr>
        <w:t>Indicatorii generali şi sursele de finanțare ale bugetului raional pentru anul 2025</w:t>
      </w:r>
    </w:p>
    <w:p w:rsidR="00C12024" w:rsidRPr="00A31FE3" w:rsidRDefault="00C12024" w:rsidP="00C12024">
      <w:pPr>
        <w:spacing w:after="0" w:line="240" w:lineRule="auto"/>
        <w:jc w:val="center"/>
        <w:rPr>
          <w:rFonts w:ascii="Times New Roman" w:eastAsia="Times New Roman" w:hAnsi="Times New Roman" w:cs="Times New Roman"/>
          <w:sz w:val="24"/>
          <w:szCs w:val="24"/>
          <w:lang w:val="pt-BR" w:eastAsia="ru-RU"/>
        </w:rPr>
      </w:pPr>
    </w:p>
    <w:tbl>
      <w:tblPr>
        <w:tblpPr w:leftFromText="180" w:rightFromText="180" w:vertAnchor="text" w:horzAnchor="margin" w:tblpXSpec="center" w:tblpY="486"/>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992"/>
        <w:gridCol w:w="1276"/>
        <w:gridCol w:w="1276"/>
        <w:gridCol w:w="1276"/>
        <w:gridCol w:w="1276"/>
      </w:tblGrid>
      <w:tr w:rsidR="006115D6" w:rsidRPr="00C12024" w:rsidTr="006115D6">
        <w:trPr>
          <w:trHeight w:val="1388"/>
        </w:trPr>
        <w:tc>
          <w:tcPr>
            <w:tcW w:w="3681"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Denumirea</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Cod</w:t>
            </w:r>
          </w:p>
          <w:p w:rsidR="006115D6" w:rsidRPr="00C12024" w:rsidRDefault="006115D6" w:rsidP="00C12024">
            <w:pPr>
              <w:spacing w:after="0" w:line="240" w:lineRule="auto"/>
              <w:jc w:val="center"/>
              <w:rPr>
                <w:rFonts w:ascii="Times New Roman" w:eastAsia="Times New Roman" w:hAnsi="Times New Roman" w:cs="Times New Roman"/>
                <w:b/>
                <w:sz w:val="24"/>
                <w:szCs w:val="24"/>
                <w:lang w:val="en-US" w:eastAsia="ru-RU"/>
              </w:rPr>
            </w:pPr>
            <w:r w:rsidRPr="00C12024">
              <w:rPr>
                <w:rFonts w:ascii="Times New Roman" w:eastAsia="Times New Roman" w:hAnsi="Times New Roman" w:cs="Times New Roman"/>
                <w:b/>
                <w:sz w:val="24"/>
                <w:szCs w:val="24"/>
                <w:lang w:val="ro-RO" w:eastAsia="ru-RU"/>
              </w:rPr>
              <w:t xml:space="preserve">Eco </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Precizat</w:t>
            </w:r>
          </w:p>
        </w:tc>
        <w:tc>
          <w:tcPr>
            <w:tcW w:w="1276" w:type="dxa"/>
          </w:tcPr>
          <w:p w:rsidR="006115D6" w:rsidRPr="00C12024" w:rsidRDefault="006115D6" w:rsidP="00C12024">
            <w:pPr>
              <w:keepNext/>
              <w:spacing w:after="0" w:line="240" w:lineRule="auto"/>
              <w:outlineLvl w:val="1"/>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Hot.</w:t>
            </w:r>
          </w:p>
          <w:p w:rsidR="006115D6" w:rsidRDefault="006115D6" w:rsidP="00312B68">
            <w:pPr>
              <w:keepNext/>
              <w:spacing w:after="0" w:line="240" w:lineRule="auto"/>
              <w:outlineLvl w:val="1"/>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Guvern nr.</w:t>
            </w:r>
            <w:r>
              <w:rPr>
                <w:rFonts w:ascii="Times New Roman" w:eastAsia="Times New Roman" w:hAnsi="Times New Roman" w:cs="Times New Roman"/>
                <w:b/>
                <w:bCs/>
                <w:i/>
                <w:iCs/>
                <w:sz w:val="20"/>
                <w:szCs w:val="20"/>
                <w:lang w:val="ro-RO" w:eastAsia="ru-RU"/>
              </w:rPr>
              <w:t>639</w:t>
            </w:r>
          </w:p>
          <w:p w:rsidR="006115D6" w:rsidRPr="00C12024" w:rsidRDefault="006115D6" w:rsidP="006115D6">
            <w:pPr>
              <w:keepNext/>
              <w:spacing w:after="0" w:line="240" w:lineRule="auto"/>
              <w:outlineLvl w:val="1"/>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 xml:space="preserve">din </w:t>
            </w:r>
            <w:r>
              <w:rPr>
                <w:rFonts w:ascii="Times New Roman" w:eastAsia="Times New Roman" w:hAnsi="Times New Roman" w:cs="Times New Roman"/>
                <w:b/>
                <w:bCs/>
                <w:i/>
                <w:iCs/>
                <w:sz w:val="20"/>
                <w:szCs w:val="20"/>
                <w:lang w:val="ro-RO" w:eastAsia="ru-RU"/>
              </w:rPr>
              <w:t>01.10</w:t>
            </w:r>
            <w:r w:rsidRPr="00C12024">
              <w:rPr>
                <w:rFonts w:ascii="Times New Roman" w:eastAsia="Times New Roman" w:hAnsi="Times New Roman" w:cs="Times New Roman"/>
                <w:b/>
                <w:bCs/>
                <w:i/>
                <w:iCs/>
                <w:sz w:val="20"/>
                <w:szCs w:val="20"/>
                <w:lang w:val="ro-RO" w:eastAsia="ru-RU"/>
              </w:rPr>
              <w:t>.2025</w:t>
            </w:r>
          </w:p>
        </w:tc>
        <w:tc>
          <w:tcPr>
            <w:tcW w:w="1276" w:type="dxa"/>
          </w:tcPr>
          <w:p w:rsidR="006115D6" w:rsidRPr="00C12024" w:rsidRDefault="006115D6" w:rsidP="00C12024">
            <w:pPr>
              <w:keepNext/>
              <w:spacing w:before="240" w:after="60" w:line="240" w:lineRule="auto"/>
              <w:jc w:val="center"/>
              <w:outlineLvl w:val="1"/>
              <w:rPr>
                <w:rFonts w:ascii="Times New Roman" w:eastAsia="Times New Roman" w:hAnsi="Times New Roman" w:cs="Times New Roman"/>
                <w:b/>
                <w:bCs/>
                <w:i/>
                <w:iCs/>
                <w:lang w:val="ro-MD" w:eastAsia="ru-RU"/>
              </w:rPr>
            </w:pPr>
            <w:r w:rsidRPr="00C12024">
              <w:rPr>
                <w:rFonts w:ascii="Times New Roman" w:eastAsia="Times New Roman" w:hAnsi="Times New Roman" w:cs="Times New Roman"/>
                <w:b/>
                <w:bCs/>
                <w:i/>
                <w:iCs/>
                <w:lang w:val="ro-MD" w:eastAsia="ru-RU"/>
              </w:rPr>
              <w:t>Modificat</w:t>
            </w:r>
          </w:p>
          <w:p w:rsidR="006115D6" w:rsidRPr="00C12024" w:rsidRDefault="006115D6" w:rsidP="00C12024">
            <w:pPr>
              <w:keepNext/>
              <w:spacing w:before="240" w:after="60" w:line="240" w:lineRule="auto"/>
              <w:jc w:val="center"/>
              <w:outlineLvl w:val="1"/>
              <w:rPr>
                <w:rFonts w:ascii="Times New Roman" w:eastAsia="Times New Roman" w:hAnsi="Times New Roman" w:cs="Times New Roman"/>
                <w:b/>
                <w:bCs/>
                <w:i/>
                <w:iCs/>
                <w:lang w:val="ro-RO" w:eastAsia="ru-RU"/>
              </w:rPr>
            </w:pPr>
            <w:r w:rsidRPr="00C12024">
              <w:rPr>
                <w:rFonts w:ascii="Times New Roman" w:eastAsia="Times New Roman" w:hAnsi="Times New Roman" w:cs="Times New Roman"/>
                <w:b/>
                <w:bCs/>
                <w:i/>
                <w:iCs/>
                <w:lang w:val="ro-MD" w:eastAsia="ru-RU"/>
              </w:rPr>
              <w:t>( +; -)</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p w:rsidR="006115D6" w:rsidRPr="00C12024" w:rsidRDefault="006115D6" w:rsidP="00C12024">
            <w:pPr>
              <w:spacing w:after="0" w:line="240" w:lineRule="auto"/>
              <w:jc w:val="center"/>
              <w:rPr>
                <w:rFonts w:ascii="Times New Roman" w:eastAsia="Times New Roman" w:hAnsi="Times New Roman" w:cs="Times New Roman"/>
                <w:b/>
                <w:lang w:val="ro-RO" w:eastAsia="ru-RU"/>
              </w:rPr>
            </w:pPr>
            <w:r w:rsidRPr="00C12024">
              <w:rPr>
                <w:rFonts w:ascii="Times New Roman" w:eastAsia="Times New Roman" w:hAnsi="Times New Roman" w:cs="Times New Roman"/>
                <w:b/>
                <w:lang w:val="ro-RO" w:eastAsia="ru-RU"/>
              </w:rPr>
              <w:t>Precizat cu modificări</w:t>
            </w:r>
          </w:p>
        </w:tc>
      </w:tr>
      <w:tr w:rsidR="006115D6" w:rsidRPr="00C12024" w:rsidTr="006115D6">
        <w:trPr>
          <w:trHeight w:val="267"/>
        </w:trPr>
        <w:tc>
          <w:tcPr>
            <w:tcW w:w="3681" w:type="dxa"/>
          </w:tcPr>
          <w:p w:rsidR="006115D6" w:rsidRPr="00C12024" w:rsidRDefault="006115D6" w:rsidP="006115D6">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 Venituri, total</w:t>
            </w:r>
          </w:p>
        </w:tc>
        <w:tc>
          <w:tcPr>
            <w:tcW w:w="992"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w:t>
            </w: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400253,7</w:t>
            </w: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5844,9</w:t>
            </w:r>
          </w:p>
        </w:tc>
        <w:tc>
          <w:tcPr>
            <w:tcW w:w="1276" w:type="dxa"/>
          </w:tcPr>
          <w:p w:rsidR="006115D6" w:rsidRPr="00C12024" w:rsidRDefault="005806C8"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+783,0</w:t>
            </w:r>
          </w:p>
        </w:tc>
        <w:tc>
          <w:tcPr>
            <w:tcW w:w="1276" w:type="dxa"/>
          </w:tcPr>
          <w:p w:rsidR="006115D6" w:rsidRPr="00C12024" w:rsidRDefault="005806C8"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406881,6</w:t>
            </w:r>
          </w:p>
        </w:tc>
      </w:tr>
      <w:tr w:rsidR="006115D6" w:rsidRPr="00C12024" w:rsidTr="006115D6">
        <w:trPr>
          <w:trHeight w:val="267"/>
        </w:trPr>
        <w:tc>
          <w:tcPr>
            <w:tcW w:w="3681" w:type="dxa"/>
          </w:tcPr>
          <w:p w:rsidR="006115D6" w:rsidRPr="00C12024" w:rsidRDefault="006115D6" w:rsidP="006115D6">
            <w:pPr>
              <w:spacing w:after="0" w:line="240" w:lineRule="auto"/>
              <w:rPr>
                <w:rFonts w:ascii="Times New Roman" w:eastAsia="Times New Roman" w:hAnsi="Times New Roman" w:cs="Times New Roman"/>
                <w:b/>
                <w:sz w:val="24"/>
                <w:szCs w:val="24"/>
                <w:lang w:val="en-US" w:eastAsia="ru-RU"/>
              </w:rPr>
            </w:pPr>
            <w:r w:rsidRPr="00C12024">
              <w:rPr>
                <w:rFonts w:ascii="Times New Roman" w:eastAsia="Times New Roman" w:hAnsi="Times New Roman" w:cs="Times New Roman"/>
                <w:b/>
                <w:sz w:val="24"/>
                <w:szCs w:val="24"/>
                <w:lang w:val="ro-RO" w:eastAsia="ru-RU"/>
              </w:rPr>
              <w:t>inclusiv:</w:t>
            </w:r>
            <w:r w:rsidRPr="00C12024">
              <w:rPr>
                <w:rFonts w:ascii="Times New Roman" w:eastAsia="Times New Roman" w:hAnsi="Times New Roman" w:cs="Times New Roman"/>
                <w:b/>
                <w:sz w:val="24"/>
                <w:szCs w:val="24"/>
                <w:lang w:val="en-US" w:eastAsia="ru-RU"/>
              </w:rPr>
              <w:t xml:space="preserve"> </w:t>
            </w:r>
          </w:p>
        </w:tc>
        <w:tc>
          <w:tcPr>
            <w:tcW w:w="992"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p>
        </w:tc>
      </w:tr>
      <w:tr w:rsidR="006115D6" w:rsidRPr="00C12024" w:rsidTr="006115D6">
        <w:trPr>
          <w:trHeight w:val="267"/>
        </w:trPr>
        <w:tc>
          <w:tcPr>
            <w:tcW w:w="3681" w:type="dxa"/>
          </w:tcPr>
          <w:p w:rsidR="006115D6" w:rsidRPr="00C12024" w:rsidRDefault="006115D6" w:rsidP="006115D6">
            <w:pPr>
              <w:spacing w:after="0" w:line="240" w:lineRule="auto"/>
              <w:ind w:left="57"/>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Transferuri de la bugetul de stat</w:t>
            </w:r>
          </w:p>
        </w:tc>
        <w:tc>
          <w:tcPr>
            <w:tcW w:w="992"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364185,5</w:t>
            </w: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5844,9</w:t>
            </w: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5806C8"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370030,4</w:t>
            </w:r>
          </w:p>
        </w:tc>
      </w:tr>
      <w:tr w:rsidR="006115D6" w:rsidRPr="00C12024" w:rsidTr="006115D6">
        <w:trPr>
          <w:trHeight w:val="269"/>
        </w:trPr>
        <w:tc>
          <w:tcPr>
            <w:tcW w:w="3681" w:type="dxa"/>
          </w:tcPr>
          <w:p w:rsidR="006115D6" w:rsidRPr="00C12024" w:rsidRDefault="006115D6" w:rsidP="006115D6">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II. Cheltuieli, total</w:t>
            </w:r>
          </w:p>
        </w:tc>
        <w:tc>
          <w:tcPr>
            <w:tcW w:w="992"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2+3</w:t>
            </w: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414618,5</w:t>
            </w:r>
          </w:p>
        </w:tc>
        <w:tc>
          <w:tcPr>
            <w:tcW w:w="1276" w:type="dxa"/>
          </w:tcPr>
          <w:p w:rsidR="006115D6" w:rsidRPr="00C12024" w:rsidRDefault="006115D6"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5844,9</w:t>
            </w:r>
          </w:p>
        </w:tc>
        <w:tc>
          <w:tcPr>
            <w:tcW w:w="1276" w:type="dxa"/>
          </w:tcPr>
          <w:p w:rsidR="006115D6" w:rsidRPr="00C12024" w:rsidRDefault="005806C8"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+783,0</w:t>
            </w:r>
          </w:p>
        </w:tc>
        <w:tc>
          <w:tcPr>
            <w:tcW w:w="1276" w:type="dxa"/>
          </w:tcPr>
          <w:p w:rsidR="006115D6" w:rsidRPr="00C12024" w:rsidRDefault="005806C8" w:rsidP="006115D6">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421246,4</w:t>
            </w:r>
          </w:p>
        </w:tc>
      </w:tr>
      <w:tr w:rsidR="006115D6" w:rsidRPr="00C12024" w:rsidTr="006115D6">
        <w:trPr>
          <w:trHeight w:val="269"/>
        </w:trPr>
        <w:tc>
          <w:tcPr>
            <w:tcW w:w="3681" w:type="dxa"/>
          </w:tcPr>
          <w:p w:rsidR="006115D6" w:rsidRPr="00C12024" w:rsidRDefault="006115D6"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III. Sold bugetar</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 (2+3)</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-14364,8</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-14364,8</w:t>
            </w:r>
          </w:p>
        </w:tc>
      </w:tr>
      <w:tr w:rsidR="006115D6" w:rsidRPr="00C12024" w:rsidTr="006115D6">
        <w:trPr>
          <w:trHeight w:val="269"/>
        </w:trPr>
        <w:tc>
          <w:tcPr>
            <w:tcW w:w="3681" w:type="dxa"/>
          </w:tcPr>
          <w:p w:rsidR="006115D6" w:rsidRPr="00C12024" w:rsidRDefault="006115D6"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IV. Sursele de finanţare, total</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4+5+9</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14364,8</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14364,8</w:t>
            </w:r>
          </w:p>
        </w:tc>
      </w:tr>
      <w:tr w:rsidR="006115D6" w:rsidRPr="00C12024" w:rsidTr="006115D6">
        <w:trPr>
          <w:trHeight w:val="269"/>
        </w:trPr>
        <w:tc>
          <w:tcPr>
            <w:tcW w:w="3681" w:type="dxa"/>
          </w:tcPr>
          <w:p w:rsidR="006115D6" w:rsidRPr="00C12024" w:rsidRDefault="006115D6"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inclusiv:</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r>
      <w:tr w:rsidR="006115D6" w:rsidRPr="00C12024" w:rsidTr="006115D6">
        <w:trPr>
          <w:trHeight w:val="269"/>
        </w:trPr>
        <w:tc>
          <w:tcPr>
            <w:tcW w:w="3681" w:type="dxa"/>
          </w:tcPr>
          <w:p w:rsidR="006115D6" w:rsidRPr="00C12024" w:rsidRDefault="006115D6"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sz w:val="24"/>
                <w:szCs w:val="24"/>
                <w:lang w:val="ro-RO" w:eastAsia="ru-RU"/>
              </w:rPr>
              <w:t>Rambursarea împrumuturilor recreditate între bugetele locale de nivelul II și bugetele locale de nivelul I în cadrul unei unități administrativ-teritoriale</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463120</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290,4</w:t>
            </w: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290,4</w:t>
            </w: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r>
      <w:tr w:rsidR="006115D6" w:rsidRPr="00C12024" w:rsidTr="006115D6">
        <w:trPr>
          <w:trHeight w:val="274"/>
        </w:trPr>
        <w:tc>
          <w:tcPr>
            <w:tcW w:w="3681" w:type="dxa"/>
          </w:tcPr>
          <w:p w:rsidR="006115D6" w:rsidRPr="00C12024" w:rsidRDefault="006115D6"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sz w:val="24"/>
                <w:szCs w:val="24"/>
                <w:lang w:val="ro-RO" w:eastAsia="ru-RU"/>
              </w:rPr>
              <w:t>Rambursarea împrumuturilor recreditate instituțiilor nefinanciare</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471320</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663,9</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663,9</w:t>
            </w:r>
          </w:p>
        </w:tc>
      </w:tr>
      <w:tr w:rsidR="006115D6" w:rsidRPr="00C12024" w:rsidTr="006115D6">
        <w:trPr>
          <w:trHeight w:val="269"/>
        </w:trPr>
        <w:tc>
          <w:tcPr>
            <w:tcW w:w="3681" w:type="dxa"/>
          </w:tcPr>
          <w:p w:rsidR="006115D6" w:rsidRPr="00C12024" w:rsidRDefault="006115D6" w:rsidP="00C12024">
            <w:pPr>
              <w:spacing w:after="0" w:line="240" w:lineRule="auto"/>
              <w:rPr>
                <w:rFonts w:ascii="Times" w:eastAsia="Times New Roman" w:hAnsi="Times" w:cs="Times"/>
                <w:b/>
                <w:sz w:val="24"/>
                <w:szCs w:val="24"/>
                <w:lang w:val="ro-RO" w:eastAsia="ru-RU"/>
              </w:rPr>
            </w:pPr>
            <w:r w:rsidRPr="00C12024">
              <w:rPr>
                <w:rFonts w:ascii="Times" w:eastAsia="Times New Roman" w:hAnsi="Times" w:cs="Times"/>
                <w:b/>
                <w:sz w:val="24"/>
                <w:szCs w:val="24"/>
                <w:lang w:val="ro-RO" w:eastAsia="ru-RU"/>
              </w:rPr>
              <w:t>V. Datorii</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r>
      <w:tr w:rsidR="006115D6" w:rsidRPr="00C12024" w:rsidTr="006115D6">
        <w:trPr>
          <w:trHeight w:val="269"/>
        </w:trPr>
        <w:tc>
          <w:tcPr>
            <w:tcW w:w="3681" w:type="dxa"/>
          </w:tcPr>
          <w:p w:rsidR="006115D6" w:rsidRPr="00C12024" w:rsidRDefault="006115D6" w:rsidP="00C12024">
            <w:pPr>
              <w:spacing w:after="0" w:line="240" w:lineRule="auto"/>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Rambursarea împrumutului recreditat între bugetul de stat și bugetele locale de  nivelul II</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561120</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- 3543,1</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- 3543,1</w:t>
            </w:r>
          </w:p>
        </w:tc>
      </w:tr>
      <w:tr w:rsidR="006115D6" w:rsidRPr="00C12024" w:rsidTr="006115D6">
        <w:trPr>
          <w:trHeight w:val="269"/>
        </w:trPr>
        <w:tc>
          <w:tcPr>
            <w:tcW w:w="3681" w:type="dxa"/>
          </w:tcPr>
          <w:p w:rsidR="006115D6" w:rsidRPr="00C12024" w:rsidRDefault="006115D6" w:rsidP="00C12024">
            <w:pPr>
              <w:spacing w:after="0" w:line="240" w:lineRule="auto"/>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Sold de mijloace bănești la începutul perioadei</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910</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b/>
                <w:sz w:val="24"/>
                <w:szCs w:val="24"/>
                <w:lang w:val="ro-RO" w:eastAsia="ru-RU"/>
              </w:rPr>
              <w:t>16953,6</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16953,6</w:t>
            </w:r>
          </w:p>
        </w:tc>
      </w:tr>
      <w:tr w:rsidR="006115D6" w:rsidRPr="00C12024" w:rsidTr="006115D6">
        <w:trPr>
          <w:trHeight w:val="269"/>
        </w:trPr>
        <w:tc>
          <w:tcPr>
            <w:tcW w:w="3681" w:type="dxa"/>
          </w:tcPr>
          <w:p w:rsidR="006115D6" w:rsidRPr="00C12024" w:rsidRDefault="006115D6" w:rsidP="00C12024">
            <w:pPr>
              <w:spacing w:after="0" w:line="240" w:lineRule="auto"/>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Sold de mijloace bănești la sfârșitul perioadei</w:t>
            </w:r>
          </w:p>
        </w:tc>
        <w:tc>
          <w:tcPr>
            <w:tcW w:w="992"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930</w:t>
            </w: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6115D6" w:rsidRPr="00C12024" w:rsidRDefault="006115D6" w:rsidP="00C12024">
            <w:pPr>
              <w:spacing w:after="0" w:line="240" w:lineRule="auto"/>
              <w:jc w:val="center"/>
              <w:rPr>
                <w:rFonts w:ascii="Times New Roman" w:eastAsia="Times New Roman" w:hAnsi="Times New Roman" w:cs="Times New Roman"/>
                <w:b/>
                <w:sz w:val="24"/>
                <w:szCs w:val="24"/>
                <w:lang w:val="ro-RO" w:eastAsia="ru-RU"/>
              </w:rPr>
            </w:pPr>
          </w:p>
        </w:tc>
      </w:tr>
    </w:tbl>
    <w:p w:rsidR="00C12024" w:rsidRPr="00C12024" w:rsidRDefault="00C12024" w:rsidP="00C12024">
      <w:pPr>
        <w:spacing w:after="0" w:line="240" w:lineRule="auto"/>
        <w:jc w:val="center"/>
        <w:rPr>
          <w:rFonts w:ascii="Times New Roman" w:eastAsia="Times New Roman" w:hAnsi="Times New Roman" w:cs="Times New Roman"/>
          <w:lang w:val="en-US" w:eastAsia="ru-RU"/>
        </w:rPr>
      </w:pP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t xml:space="preserve">                         </w:t>
      </w:r>
      <w:r w:rsidRPr="00C12024">
        <w:rPr>
          <w:rFonts w:ascii="Times New Roman" w:eastAsia="Times New Roman" w:hAnsi="Times New Roman" w:cs="Times New Roman"/>
          <w:b/>
          <w:lang w:val="ro-RO" w:eastAsia="ru-RU"/>
        </w:rPr>
        <w:t>mii lei</w:t>
      </w:r>
    </w:p>
    <w:p w:rsidR="00C12024" w:rsidRPr="00C12024" w:rsidRDefault="00C12024" w:rsidP="00C12024">
      <w:pPr>
        <w:spacing w:after="0" w:line="240" w:lineRule="auto"/>
        <w:rPr>
          <w:rFonts w:ascii="Times New Roman" w:eastAsia="Times New Roman" w:hAnsi="Times New Roman" w:cs="Times New Roman"/>
          <w:color w:val="FF0000"/>
          <w:sz w:val="24"/>
          <w:szCs w:val="24"/>
          <w:lang w:val="en-US" w:eastAsia="ru-RU"/>
        </w:rPr>
      </w:pPr>
    </w:p>
    <w:p w:rsidR="00C12024" w:rsidRPr="00C12024" w:rsidRDefault="00C12024" w:rsidP="00C12024">
      <w:pPr>
        <w:spacing w:after="0" w:line="240" w:lineRule="auto"/>
        <w:ind w:left="-454"/>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ind w:left="-454"/>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ind w:left="-454"/>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ind w:left="-454"/>
        <w:rPr>
          <w:rFonts w:ascii="Times New Roman" w:eastAsia="Times New Roman" w:hAnsi="Times New Roman" w:cs="Times New Roman"/>
          <w:b/>
          <w:color w:val="FF0000"/>
          <w:sz w:val="24"/>
          <w:szCs w:val="24"/>
          <w:lang w:val="ro-RO" w:eastAsia="ru-RU"/>
        </w:rPr>
      </w:pPr>
      <w:r w:rsidRPr="00C12024">
        <w:rPr>
          <w:rFonts w:ascii="Times New Roman" w:eastAsia="Times New Roman" w:hAnsi="Times New Roman" w:cs="Times New Roman"/>
          <w:b/>
          <w:sz w:val="24"/>
          <w:szCs w:val="24"/>
          <w:lang w:val="ro-RO" w:eastAsia="ru-RU"/>
        </w:rPr>
        <w:t xml:space="preserve">             Șefă interimară, Direcția Generală Finanțe                                                 Galina ERHAN </w:t>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ab/>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ab/>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ab/>
        <w:t xml:space="preserve"> Tabelul nr.2 la nota de fundamentare</w:t>
      </w:r>
    </w:p>
    <w:p w:rsidR="00C12024" w:rsidRPr="00C12024" w:rsidRDefault="00C12024" w:rsidP="00C12024">
      <w:pPr>
        <w:spacing w:after="0" w:line="240" w:lineRule="auto"/>
        <w:rPr>
          <w:rFonts w:ascii="Times New Roman" w:eastAsia="Times New Roman" w:hAnsi="Times New Roman" w:cs="Times New Roman"/>
          <w:sz w:val="10"/>
          <w:szCs w:val="10"/>
          <w:lang w:val="ro-RO" w:eastAsia="ru-RU"/>
        </w:rPr>
      </w:pP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p>
    <w:p w:rsidR="00C12024" w:rsidRPr="00C12024" w:rsidRDefault="00C12024" w:rsidP="00C12024">
      <w:pPr>
        <w:spacing w:after="0" w:line="240" w:lineRule="auto"/>
        <w:jc w:val="center"/>
        <w:rPr>
          <w:rFonts w:ascii="Times New Roman" w:eastAsia="Times New Roman" w:hAnsi="Times New Roman" w:cs="Times New Roman"/>
          <w:b/>
          <w:bCs/>
          <w:sz w:val="24"/>
          <w:szCs w:val="24"/>
          <w:lang w:val="ro-MD" w:eastAsia="ru-RU"/>
        </w:rPr>
      </w:pPr>
      <w:r w:rsidRPr="00C12024">
        <w:rPr>
          <w:rFonts w:ascii="Times New Roman" w:eastAsia="Times New Roman" w:hAnsi="Times New Roman" w:cs="Times New Roman"/>
          <w:b/>
          <w:sz w:val="24"/>
          <w:szCs w:val="24"/>
          <w:lang w:val="ro-MD" w:eastAsia="ru-RU"/>
        </w:rPr>
        <w:t>Sinteza veniturilor</w:t>
      </w:r>
      <w:r w:rsidRPr="00C12024">
        <w:rPr>
          <w:rFonts w:ascii="Times New Roman" w:eastAsia="Times New Roman" w:hAnsi="Times New Roman" w:cs="Times New Roman"/>
          <w:b/>
          <w:bCs/>
          <w:sz w:val="24"/>
          <w:szCs w:val="24"/>
          <w:lang w:val="ro-MD" w:eastAsia="ru-RU"/>
        </w:rPr>
        <w:t xml:space="preserve"> bugetului raional pentru anul 2025 </w:t>
      </w:r>
    </w:p>
    <w:p w:rsidR="00C12024" w:rsidRPr="00C12024" w:rsidRDefault="00C12024" w:rsidP="00C12024">
      <w:pPr>
        <w:spacing w:after="0" w:line="240" w:lineRule="auto"/>
        <w:jc w:val="center"/>
        <w:rPr>
          <w:rFonts w:ascii="Times New Roman" w:eastAsia="Times New Roman" w:hAnsi="Times New Roman" w:cs="Times New Roman"/>
          <w:b/>
          <w:bCs/>
          <w:sz w:val="20"/>
          <w:szCs w:val="20"/>
          <w:lang w:val="ro-MD" w:eastAsia="ru-RU"/>
        </w:rPr>
      </w:pP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0"/>
          <w:szCs w:val="20"/>
          <w:lang w:val="ro-MD" w:eastAsia="ru-RU"/>
        </w:rPr>
        <w:t>mii lei</w:t>
      </w:r>
    </w:p>
    <w:tbl>
      <w:tblPr>
        <w:tblStyle w:val="121"/>
        <w:tblpPr w:leftFromText="180" w:rightFromText="180" w:vertAnchor="text" w:horzAnchor="margin" w:tblpXSpec="center" w:tblpY="28"/>
        <w:tblW w:w="9446" w:type="dxa"/>
        <w:tblLayout w:type="fixed"/>
        <w:tblLook w:val="04A0" w:firstRow="1" w:lastRow="0" w:firstColumn="1" w:lastColumn="0" w:noHBand="0" w:noVBand="1"/>
      </w:tblPr>
      <w:tblGrid>
        <w:gridCol w:w="4673"/>
        <w:gridCol w:w="851"/>
        <w:gridCol w:w="992"/>
        <w:gridCol w:w="992"/>
        <w:gridCol w:w="850"/>
        <w:gridCol w:w="1088"/>
      </w:tblGrid>
      <w:tr w:rsidR="006115D6" w:rsidRPr="00C12024" w:rsidTr="006115D6">
        <w:trPr>
          <w:trHeight w:val="416"/>
        </w:trPr>
        <w:tc>
          <w:tcPr>
            <w:tcW w:w="4673" w:type="dxa"/>
            <w:tcBorders>
              <w:top w:val="single" w:sz="4" w:space="0" w:color="auto"/>
              <w:left w:val="single" w:sz="4" w:space="0" w:color="auto"/>
              <w:right w:val="single" w:sz="4" w:space="0" w:color="auto"/>
            </w:tcBorders>
          </w:tcPr>
          <w:p w:rsidR="006115D6" w:rsidRPr="00C12024" w:rsidRDefault="006115D6" w:rsidP="00312B68">
            <w:pPr>
              <w:autoSpaceDE w:val="0"/>
              <w:autoSpaceDN w:val="0"/>
              <w:adjustRightInd w:val="0"/>
              <w:jc w:val="center"/>
              <w:rPr>
                <w:lang w:val="ro-MD" w:eastAsia="ru-RU"/>
              </w:rPr>
            </w:pPr>
            <w:r w:rsidRPr="00C12024">
              <w:rPr>
                <w:b/>
                <w:lang w:val="ro-MD" w:eastAsia="ru-RU"/>
              </w:rPr>
              <w:t>Denumirea indicatorului</w:t>
            </w:r>
          </w:p>
        </w:tc>
        <w:tc>
          <w:tcPr>
            <w:tcW w:w="851" w:type="dxa"/>
            <w:tcBorders>
              <w:top w:val="single" w:sz="4" w:space="0" w:color="auto"/>
              <w:left w:val="single" w:sz="4" w:space="0" w:color="auto"/>
              <w:right w:val="single" w:sz="4" w:space="0" w:color="auto"/>
            </w:tcBorders>
          </w:tcPr>
          <w:p w:rsidR="006115D6" w:rsidRPr="00C12024" w:rsidRDefault="006115D6" w:rsidP="00312B68">
            <w:pPr>
              <w:autoSpaceDE w:val="0"/>
              <w:autoSpaceDN w:val="0"/>
              <w:adjustRightInd w:val="0"/>
              <w:jc w:val="center"/>
              <w:rPr>
                <w:b/>
                <w:lang w:val="ro-MD" w:eastAsia="ru-RU"/>
              </w:rPr>
            </w:pPr>
            <w:r w:rsidRPr="00C12024">
              <w:rPr>
                <w:b/>
                <w:lang w:val="ro-MD" w:eastAsia="ru-RU"/>
              </w:rPr>
              <w:t>Cod</w:t>
            </w:r>
          </w:p>
          <w:p w:rsidR="006115D6" w:rsidRPr="00C12024" w:rsidRDefault="006115D6" w:rsidP="00312B68">
            <w:pPr>
              <w:autoSpaceDE w:val="0"/>
              <w:autoSpaceDN w:val="0"/>
              <w:adjustRightInd w:val="0"/>
              <w:jc w:val="center"/>
              <w:rPr>
                <w:lang w:val="ro-MD" w:eastAsia="ru-RU"/>
              </w:rPr>
            </w:pPr>
            <w:r w:rsidRPr="00C12024">
              <w:rPr>
                <w:b/>
                <w:lang w:val="ro-MD" w:eastAsia="ru-RU"/>
              </w:rPr>
              <w:t>Eco (K</w:t>
            </w:r>
            <w:r w:rsidRPr="00C12024">
              <w:rPr>
                <w:b/>
                <w:vertAlign w:val="subscript"/>
                <w:lang w:val="ro-MD" w:eastAsia="ru-RU"/>
              </w:rPr>
              <w:t>6</w:t>
            </w:r>
            <w:r w:rsidRPr="00C12024">
              <w:rPr>
                <w:b/>
                <w:lang w:val="ro-MD" w:eastAsia="ru-RU"/>
              </w:rPr>
              <w:t>)</w:t>
            </w:r>
          </w:p>
        </w:tc>
        <w:tc>
          <w:tcPr>
            <w:tcW w:w="992" w:type="dxa"/>
          </w:tcPr>
          <w:p w:rsidR="006115D6" w:rsidRPr="00C12024" w:rsidRDefault="006115D6" w:rsidP="00312B68">
            <w:pPr>
              <w:jc w:val="center"/>
              <w:rPr>
                <w:b/>
                <w:sz w:val="18"/>
                <w:szCs w:val="18"/>
                <w:lang w:val="ro-MD" w:eastAsia="ru-RU"/>
              </w:rPr>
            </w:pPr>
          </w:p>
          <w:p w:rsidR="006115D6" w:rsidRPr="00C12024" w:rsidRDefault="006115D6" w:rsidP="00312B68">
            <w:pPr>
              <w:jc w:val="center"/>
              <w:rPr>
                <w:b/>
                <w:sz w:val="18"/>
                <w:szCs w:val="18"/>
                <w:lang w:val="ro-MD" w:eastAsia="ru-RU"/>
              </w:rPr>
            </w:pPr>
            <w:r w:rsidRPr="00C12024">
              <w:rPr>
                <w:b/>
                <w:sz w:val="18"/>
                <w:szCs w:val="18"/>
                <w:lang w:val="ro-MD" w:eastAsia="ru-RU"/>
              </w:rPr>
              <w:t xml:space="preserve">Suma precizată </w:t>
            </w:r>
          </w:p>
        </w:tc>
        <w:tc>
          <w:tcPr>
            <w:tcW w:w="992" w:type="dxa"/>
          </w:tcPr>
          <w:p w:rsidR="006115D6" w:rsidRPr="00C12024" w:rsidRDefault="006115D6" w:rsidP="00312B68">
            <w:pPr>
              <w:keepNext/>
              <w:outlineLvl w:val="1"/>
              <w:rPr>
                <w:b/>
                <w:bCs/>
                <w:i/>
                <w:iCs/>
                <w:sz w:val="16"/>
                <w:szCs w:val="16"/>
                <w:lang w:eastAsia="ru-RU"/>
              </w:rPr>
            </w:pPr>
            <w:r w:rsidRPr="00C12024">
              <w:rPr>
                <w:b/>
                <w:bCs/>
                <w:i/>
                <w:iCs/>
                <w:sz w:val="16"/>
                <w:szCs w:val="16"/>
                <w:lang w:eastAsia="ru-RU"/>
              </w:rPr>
              <w:t>Hot.</w:t>
            </w:r>
          </w:p>
          <w:p w:rsidR="006115D6" w:rsidRPr="00312B68" w:rsidRDefault="006115D6" w:rsidP="00312B68">
            <w:pPr>
              <w:keepNext/>
              <w:outlineLvl w:val="1"/>
              <w:rPr>
                <w:b/>
                <w:bCs/>
                <w:i/>
                <w:iCs/>
                <w:sz w:val="16"/>
                <w:szCs w:val="16"/>
                <w:lang w:eastAsia="ru-RU"/>
              </w:rPr>
            </w:pPr>
            <w:r w:rsidRPr="00C12024">
              <w:rPr>
                <w:b/>
                <w:bCs/>
                <w:i/>
                <w:iCs/>
                <w:sz w:val="16"/>
                <w:szCs w:val="16"/>
                <w:lang w:eastAsia="ru-RU"/>
              </w:rPr>
              <w:t>Guvern nr.</w:t>
            </w:r>
            <w:r>
              <w:rPr>
                <w:b/>
                <w:bCs/>
                <w:i/>
                <w:iCs/>
                <w:sz w:val="16"/>
                <w:szCs w:val="16"/>
                <w:lang w:eastAsia="ru-RU"/>
              </w:rPr>
              <w:t>639</w:t>
            </w:r>
          </w:p>
          <w:p w:rsidR="006115D6" w:rsidRPr="00C12024" w:rsidRDefault="006115D6" w:rsidP="006115D6">
            <w:pPr>
              <w:keepNext/>
              <w:outlineLvl w:val="1"/>
              <w:rPr>
                <w:b/>
                <w:bCs/>
                <w:i/>
                <w:iCs/>
                <w:sz w:val="16"/>
                <w:szCs w:val="16"/>
                <w:lang w:eastAsia="ru-RU"/>
              </w:rPr>
            </w:pPr>
            <w:r w:rsidRPr="00C12024">
              <w:rPr>
                <w:b/>
                <w:bCs/>
                <w:i/>
                <w:iCs/>
                <w:sz w:val="16"/>
                <w:szCs w:val="16"/>
                <w:lang w:eastAsia="ru-RU"/>
              </w:rPr>
              <w:t xml:space="preserve">din </w:t>
            </w:r>
            <w:r w:rsidRPr="00312B68">
              <w:rPr>
                <w:b/>
                <w:bCs/>
                <w:i/>
                <w:iCs/>
                <w:sz w:val="16"/>
                <w:szCs w:val="16"/>
                <w:lang w:eastAsia="ru-RU"/>
              </w:rPr>
              <w:t>0</w:t>
            </w:r>
            <w:r>
              <w:rPr>
                <w:b/>
                <w:bCs/>
                <w:i/>
                <w:iCs/>
                <w:sz w:val="16"/>
                <w:szCs w:val="16"/>
                <w:lang w:eastAsia="ru-RU"/>
              </w:rPr>
              <w:t>1</w:t>
            </w:r>
            <w:r w:rsidRPr="00312B68">
              <w:rPr>
                <w:b/>
                <w:bCs/>
                <w:i/>
                <w:iCs/>
                <w:sz w:val="16"/>
                <w:szCs w:val="16"/>
                <w:lang w:eastAsia="ru-RU"/>
              </w:rPr>
              <w:t>.</w:t>
            </w:r>
            <w:r>
              <w:rPr>
                <w:b/>
                <w:bCs/>
                <w:i/>
                <w:iCs/>
                <w:sz w:val="16"/>
                <w:szCs w:val="16"/>
                <w:lang w:eastAsia="ru-RU"/>
              </w:rPr>
              <w:t>1</w:t>
            </w:r>
            <w:r w:rsidRPr="00312B68">
              <w:rPr>
                <w:b/>
                <w:bCs/>
                <w:i/>
                <w:iCs/>
                <w:sz w:val="16"/>
                <w:szCs w:val="16"/>
                <w:lang w:eastAsia="ru-RU"/>
              </w:rPr>
              <w:t>0</w:t>
            </w:r>
            <w:r w:rsidRPr="00C12024">
              <w:rPr>
                <w:b/>
                <w:bCs/>
                <w:i/>
                <w:iCs/>
                <w:sz w:val="16"/>
                <w:szCs w:val="16"/>
                <w:lang w:eastAsia="ru-RU"/>
              </w:rPr>
              <w:t>.2025</w:t>
            </w:r>
          </w:p>
        </w:tc>
        <w:tc>
          <w:tcPr>
            <w:tcW w:w="850" w:type="dxa"/>
          </w:tcPr>
          <w:p w:rsidR="006115D6" w:rsidRPr="00C12024" w:rsidRDefault="006115D6" w:rsidP="00312B68">
            <w:pPr>
              <w:ind w:left="-113" w:right="57"/>
              <w:jc w:val="center"/>
              <w:rPr>
                <w:b/>
                <w:sz w:val="16"/>
                <w:szCs w:val="16"/>
                <w:lang w:val="ro-MD" w:eastAsia="ru-RU"/>
              </w:rPr>
            </w:pPr>
          </w:p>
          <w:p w:rsidR="006115D6" w:rsidRPr="00C12024" w:rsidRDefault="006115D6" w:rsidP="00312B68">
            <w:pPr>
              <w:ind w:left="-113" w:right="57"/>
              <w:jc w:val="center"/>
              <w:rPr>
                <w:b/>
                <w:sz w:val="16"/>
                <w:szCs w:val="16"/>
                <w:lang w:val="ro-MD" w:eastAsia="ru-RU"/>
              </w:rPr>
            </w:pPr>
            <w:r w:rsidRPr="00C12024">
              <w:rPr>
                <w:b/>
                <w:sz w:val="16"/>
                <w:szCs w:val="16"/>
                <w:lang w:val="ro-MD" w:eastAsia="ru-RU"/>
              </w:rPr>
              <w:t>Modificat</w:t>
            </w:r>
          </w:p>
          <w:p w:rsidR="006115D6" w:rsidRPr="00C12024" w:rsidRDefault="006115D6" w:rsidP="00312B68">
            <w:pPr>
              <w:ind w:left="-113" w:right="57"/>
              <w:jc w:val="center"/>
              <w:rPr>
                <w:b/>
                <w:sz w:val="16"/>
                <w:szCs w:val="16"/>
                <w:lang w:val="ro-MD" w:eastAsia="ru-RU"/>
              </w:rPr>
            </w:pPr>
          </w:p>
          <w:p w:rsidR="006115D6" w:rsidRPr="00C12024" w:rsidRDefault="006115D6" w:rsidP="00312B68">
            <w:pPr>
              <w:ind w:left="-113" w:right="57"/>
              <w:jc w:val="center"/>
              <w:rPr>
                <w:b/>
                <w:sz w:val="16"/>
                <w:szCs w:val="16"/>
                <w:lang w:eastAsia="ru-RU"/>
              </w:rPr>
            </w:pPr>
            <w:r w:rsidRPr="00C12024">
              <w:rPr>
                <w:b/>
                <w:sz w:val="16"/>
                <w:szCs w:val="16"/>
                <w:lang w:val="ro-MD" w:eastAsia="ru-RU"/>
              </w:rPr>
              <w:t>( +; -)</w:t>
            </w:r>
          </w:p>
        </w:tc>
        <w:tc>
          <w:tcPr>
            <w:tcW w:w="1088" w:type="dxa"/>
          </w:tcPr>
          <w:p w:rsidR="006115D6" w:rsidRPr="00C12024" w:rsidRDefault="006115D6" w:rsidP="00312B68">
            <w:pPr>
              <w:jc w:val="center"/>
              <w:rPr>
                <w:b/>
                <w:sz w:val="16"/>
                <w:szCs w:val="16"/>
                <w:lang w:eastAsia="ru-RU"/>
              </w:rPr>
            </w:pPr>
          </w:p>
          <w:p w:rsidR="006115D6" w:rsidRPr="00C12024" w:rsidRDefault="006115D6" w:rsidP="00312B68">
            <w:pPr>
              <w:jc w:val="center"/>
              <w:rPr>
                <w:b/>
                <w:sz w:val="16"/>
                <w:szCs w:val="16"/>
                <w:lang w:val="ro-MD" w:eastAsia="ru-RU"/>
              </w:rPr>
            </w:pPr>
            <w:r w:rsidRPr="00C12024">
              <w:rPr>
                <w:b/>
                <w:sz w:val="16"/>
                <w:szCs w:val="16"/>
                <w:lang w:eastAsia="ru-RU"/>
              </w:rPr>
              <w:t>Precizat cu modificări</w:t>
            </w:r>
          </w:p>
        </w:tc>
      </w:tr>
      <w:tr w:rsidR="006115D6" w:rsidRPr="00C12024" w:rsidTr="006115D6">
        <w:trPr>
          <w:trHeight w:val="84"/>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r w:rsidRPr="00C12024">
              <w:rPr>
                <w:b/>
                <w:lang w:val="ro-MD" w:eastAsia="ru-RU"/>
              </w:rPr>
              <w:t>1</w:t>
            </w:r>
          </w:p>
        </w:tc>
        <w:tc>
          <w:tcPr>
            <w:tcW w:w="851"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r w:rsidRPr="00C12024">
              <w:rPr>
                <w:b/>
                <w:lang w:val="ro-MD" w:eastAsia="ru-RU"/>
              </w:rPr>
              <w:t>2</w:t>
            </w:r>
          </w:p>
        </w:tc>
        <w:tc>
          <w:tcPr>
            <w:tcW w:w="992" w:type="dxa"/>
          </w:tcPr>
          <w:p w:rsidR="006115D6" w:rsidRPr="00C12024" w:rsidRDefault="006115D6" w:rsidP="00C12024">
            <w:pPr>
              <w:jc w:val="center"/>
              <w:rPr>
                <w:b/>
                <w:lang w:val="ro-MD" w:eastAsia="ru-RU"/>
              </w:rPr>
            </w:pPr>
            <w:r w:rsidRPr="00C12024">
              <w:rPr>
                <w:b/>
                <w:lang w:val="ro-MD" w:eastAsia="ru-RU"/>
              </w:rPr>
              <w:t>3</w:t>
            </w:r>
          </w:p>
        </w:tc>
        <w:tc>
          <w:tcPr>
            <w:tcW w:w="992" w:type="dxa"/>
          </w:tcPr>
          <w:p w:rsidR="006115D6" w:rsidRPr="00C12024" w:rsidRDefault="005E6626" w:rsidP="00C12024">
            <w:pPr>
              <w:jc w:val="center"/>
              <w:rPr>
                <w:b/>
                <w:lang w:eastAsia="ru-RU"/>
              </w:rPr>
            </w:pPr>
            <w:r>
              <w:rPr>
                <w:b/>
                <w:lang w:eastAsia="ru-RU"/>
              </w:rPr>
              <w:t>4</w:t>
            </w:r>
          </w:p>
        </w:tc>
        <w:tc>
          <w:tcPr>
            <w:tcW w:w="850" w:type="dxa"/>
          </w:tcPr>
          <w:p w:rsidR="006115D6" w:rsidRPr="00C12024" w:rsidRDefault="005E6626" w:rsidP="00C12024">
            <w:pPr>
              <w:jc w:val="center"/>
              <w:rPr>
                <w:b/>
                <w:lang w:eastAsia="ru-RU"/>
              </w:rPr>
            </w:pPr>
            <w:r>
              <w:rPr>
                <w:b/>
                <w:lang w:eastAsia="ru-RU"/>
              </w:rPr>
              <w:t>5</w:t>
            </w:r>
          </w:p>
        </w:tc>
        <w:tc>
          <w:tcPr>
            <w:tcW w:w="1088" w:type="dxa"/>
          </w:tcPr>
          <w:p w:rsidR="006115D6" w:rsidRPr="00C12024" w:rsidRDefault="005E6626" w:rsidP="00C12024">
            <w:pPr>
              <w:jc w:val="center"/>
              <w:rPr>
                <w:b/>
                <w:lang w:eastAsia="ru-RU"/>
              </w:rPr>
            </w:pPr>
            <w:r>
              <w:rPr>
                <w:b/>
                <w:lang w:eastAsia="ru-RU"/>
              </w:rPr>
              <w:t>6</w:t>
            </w:r>
          </w:p>
        </w:tc>
      </w:tr>
      <w:tr w:rsidR="006115D6" w:rsidRPr="00C12024" w:rsidTr="006115D6">
        <w:trPr>
          <w:trHeight w:val="277"/>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widowControl w:val="0"/>
              <w:numPr>
                <w:ilvl w:val="0"/>
                <w:numId w:val="5"/>
              </w:numPr>
              <w:autoSpaceDE w:val="0"/>
              <w:autoSpaceDN w:val="0"/>
              <w:adjustRightInd w:val="0"/>
              <w:contextualSpacing/>
              <w:rPr>
                <w:b/>
                <w:i/>
                <w:lang w:val="ro-MD" w:eastAsia="ru-RU"/>
              </w:rPr>
            </w:pPr>
            <w:r w:rsidRPr="00C12024">
              <w:rPr>
                <w:b/>
                <w:i/>
                <w:lang w:val="ro-MD" w:eastAsia="ru-RU"/>
              </w:rPr>
              <w:t>Impozit pe venitul persoanelor fizice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b/>
                <w:lang w:val="ro-MD" w:eastAsia="ru-RU"/>
              </w:rPr>
            </w:pPr>
            <w:r w:rsidRPr="00C12024">
              <w:rPr>
                <w:b/>
                <w:lang w:val="ro-MD" w:eastAsia="ru-RU"/>
              </w:rPr>
              <w:t>1111</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r w:rsidRPr="00C12024">
              <w:rPr>
                <w:b/>
                <w:lang w:val="ro-MD" w:eastAsia="ru-RU"/>
              </w:rPr>
              <w:t>17000,0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r w:rsidRPr="00C12024">
              <w:rPr>
                <w:b/>
                <w:lang w:val="ro-MD" w:eastAsia="ru-RU"/>
              </w:rPr>
              <w:t>17000,0</w:t>
            </w:r>
          </w:p>
        </w:tc>
      </w:tr>
      <w:tr w:rsidR="006115D6" w:rsidRPr="00C12024" w:rsidTr="006115D6">
        <w:trPr>
          <w:trHeight w:val="281"/>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rPr>
                <w:i/>
                <w:lang w:val="ro-MD" w:eastAsia="ru-RU"/>
              </w:rPr>
            </w:pPr>
            <w:r w:rsidRPr="00C12024">
              <w:rPr>
                <w:i/>
                <w:lang w:val="ro-MD" w:eastAsia="ru-RU"/>
              </w:rPr>
              <w:t>1.1 impozitul pe venitul persoanelor fizice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lang w:val="ro-MD" w:eastAsia="ru-RU"/>
              </w:rPr>
              <w:t>111110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sidRPr="00C12024">
              <w:rPr>
                <w:lang w:val="ro-MD" w:eastAsia="ru-RU"/>
              </w:rPr>
              <w:t>16300,0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sidRPr="00C12024">
              <w:rPr>
                <w:lang w:val="ro-MD" w:eastAsia="ru-RU"/>
              </w:rPr>
              <w:t>16300,0</w:t>
            </w:r>
          </w:p>
        </w:tc>
      </w:tr>
      <w:tr w:rsidR="006115D6" w:rsidRPr="00C12024" w:rsidTr="006115D6">
        <w:trPr>
          <w:trHeight w:val="271"/>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rPr>
                <w:i/>
                <w:lang w:val="ro-MD" w:eastAsia="ru-RU"/>
              </w:rPr>
            </w:pPr>
            <w:r w:rsidRPr="00C12024">
              <w:rPr>
                <w:i/>
                <w:lang w:val="ro-MD" w:eastAsia="ru-RU"/>
              </w:rPr>
              <w:t>1.2 impozitul pe venitul persoanelor fizice spre plata/achitat</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lang w:val="ro-MD" w:eastAsia="ru-RU"/>
              </w:rPr>
              <w:t>111121</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sidRPr="00C12024">
              <w:rPr>
                <w:lang w:val="ro-MD" w:eastAsia="ru-RU"/>
              </w:rPr>
              <w:t>600,0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sidRPr="00C12024">
              <w:rPr>
                <w:lang w:val="ro-MD" w:eastAsia="ru-RU"/>
              </w:rPr>
              <w:t>600,0</w:t>
            </w:r>
          </w:p>
        </w:tc>
      </w:tr>
      <w:tr w:rsidR="006115D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rPr>
                <w:i/>
                <w:lang w:val="ro-MD" w:eastAsia="ru-RU"/>
              </w:rPr>
            </w:pPr>
            <w:r w:rsidRPr="00C12024">
              <w:rPr>
                <w:i/>
                <w:lang w:val="ro-MD" w:eastAsia="ru-RU"/>
              </w:rPr>
              <w:t>1.3 i</w:t>
            </w:r>
            <w:r w:rsidRPr="00C12024">
              <w:rPr>
                <w:i/>
                <w:iCs/>
                <w:lang w:val="ro-MD" w:eastAsia="ru-RU"/>
              </w:rPr>
              <w:t>mpozit pe venitul persoanelor fizice in domeniul transportului rutier de persoane in regim de taxi</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lang w:val="ro-MD" w:eastAsia="ru-RU"/>
              </w:rPr>
              <w:t>111125</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sidRPr="00C12024">
              <w:rPr>
                <w:lang w:val="ro-MD" w:eastAsia="ru-RU"/>
              </w:rPr>
              <w:t>25,0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sidRPr="00C12024">
              <w:rPr>
                <w:lang w:val="ro-MD" w:eastAsia="ru-RU"/>
              </w:rPr>
              <w:t>25,0</w:t>
            </w:r>
          </w:p>
        </w:tc>
      </w:tr>
      <w:tr w:rsidR="006115D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rPr>
                <w:i/>
                <w:lang w:val="ro-MD" w:eastAsia="ru-RU"/>
              </w:rPr>
            </w:pPr>
            <w:r w:rsidRPr="00C12024">
              <w:rPr>
                <w:i/>
                <w:lang w:val="ro-MD" w:eastAsia="ru-RU"/>
              </w:rPr>
              <w:t xml:space="preserve">1.4 </w:t>
            </w:r>
            <w:r w:rsidRPr="00C12024">
              <w:rPr>
                <w:i/>
                <w:iCs/>
                <w:lang w:val="ro-MD" w:eastAsia="ru-RU"/>
              </w:rPr>
              <w:t xml:space="preserve"> impozitul pe venit aferent operațiunilor de predare în posesie și/sau folosință a proprietății imobiliare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lang w:val="ro-MD" w:eastAsia="ru-RU"/>
              </w:rPr>
              <w:t>111130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sidRPr="00C12024">
              <w:rPr>
                <w:lang w:val="ro-MD" w:eastAsia="ru-RU"/>
              </w:rPr>
              <w:t>75,0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sidRPr="00C12024">
              <w:rPr>
                <w:lang w:val="ro-MD" w:eastAsia="ru-RU"/>
              </w:rPr>
              <w:t>75,0</w:t>
            </w:r>
          </w:p>
        </w:tc>
      </w:tr>
      <w:tr w:rsidR="006115D6" w:rsidRPr="00C12024" w:rsidTr="006115D6">
        <w:trPr>
          <w:trHeight w:val="228"/>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widowControl w:val="0"/>
              <w:numPr>
                <w:ilvl w:val="0"/>
                <w:numId w:val="5"/>
              </w:numPr>
              <w:autoSpaceDE w:val="0"/>
              <w:autoSpaceDN w:val="0"/>
              <w:adjustRightInd w:val="0"/>
              <w:ind w:left="360"/>
              <w:contextualSpacing/>
              <w:rPr>
                <w:i/>
                <w:lang w:val="ro-MD" w:eastAsia="ru-RU"/>
              </w:rPr>
            </w:pPr>
            <w:r w:rsidRPr="00C12024">
              <w:rPr>
                <w:b/>
                <w:i/>
                <w:lang w:val="ro-MD" w:eastAsia="ru-RU"/>
              </w:rPr>
              <w:t>Dobânzi și alte plăți încasate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b/>
                <w:lang w:val="ro-MD" w:eastAsia="ru-RU"/>
              </w:rPr>
              <w:t>1411</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r w:rsidRPr="00C12024">
              <w:rPr>
                <w:b/>
                <w:lang w:val="ro-MD" w:eastAsia="ru-RU"/>
              </w:rPr>
              <w:t>306,3</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r w:rsidRPr="00C12024">
              <w:rPr>
                <w:b/>
                <w:lang w:val="ro-MD" w:eastAsia="ru-RU"/>
              </w:rPr>
              <w:t>306,3</w:t>
            </w:r>
          </w:p>
        </w:tc>
      </w:tr>
      <w:tr w:rsidR="006115D6" w:rsidRPr="00C12024" w:rsidTr="006115D6">
        <w:trPr>
          <w:trHeight w:val="685"/>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rPr>
                <w:i/>
                <w:lang w:val="ro-MD" w:eastAsia="ru-RU"/>
              </w:rPr>
            </w:pPr>
            <w:r w:rsidRPr="00C12024">
              <w:rPr>
                <w:i/>
                <w:lang w:val="ro-MD" w:eastAsia="ru-RU"/>
              </w:rPr>
              <w:t>2.1 dobânzi şi alte plăti încasate în bugetul local de nivelul II la împrumuturile acordate, împrumuturile recreditate şi mijloacele dezafectate de la buget pentru onorarea garanțiilor de stat</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lang w:val="ro-MD" w:eastAsia="ru-RU"/>
              </w:rPr>
              <w:t>141142</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p w:rsidR="006115D6" w:rsidRPr="00C12024" w:rsidRDefault="006115D6" w:rsidP="00C12024">
            <w:pPr>
              <w:autoSpaceDE w:val="0"/>
              <w:autoSpaceDN w:val="0"/>
              <w:adjustRightInd w:val="0"/>
              <w:jc w:val="center"/>
              <w:rPr>
                <w:lang w:val="ro-MD" w:eastAsia="ru-RU"/>
              </w:rPr>
            </w:pPr>
            <w:r w:rsidRPr="00C12024">
              <w:rPr>
                <w:lang w:val="ro-MD" w:eastAsia="ru-RU"/>
              </w:rPr>
              <w:t>213,1</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p w:rsidR="006115D6" w:rsidRPr="00C12024" w:rsidRDefault="006115D6" w:rsidP="00C12024">
            <w:pPr>
              <w:autoSpaceDE w:val="0"/>
              <w:autoSpaceDN w:val="0"/>
              <w:adjustRightInd w:val="0"/>
              <w:jc w:val="center"/>
              <w:rPr>
                <w:lang w:val="ro-MD" w:eastAsia="ru-RU"/>
              </w:rPr>
            </w:pPr>
            <w:r w:rsidRPr="00C12024">
              <w:rPr>
                <w:lang w:val="ro-MD" w:eastAsia="ru-RU"/>
              </w:rPr>
              <w:t>213,1</w:t>
            </w:r>
          </w:p>
        </w:tc>
      </w:tr>
      <w:tr w:rsidR="006115D6" w:rsidRPr="00C12024" w:rsidTr="006115D6">
        <w:trPr>
          <w:trHeight w:val="914"/>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rPr>
                <w:i/>
                <w:lang w:val="ro-MD" w:eastAsia="ru-RU"/>
              </w:rPr>
            </w:pPr>
            <w:r w:rsidRPr="00C12024">
              <w:rPr>
                <w:i/>
                <w:lang w:val="ro-MD" w:eastAsia="ru-RU"/>
              </w:rPr>
              <w:t>2.2 dobânzi si alte plăti încasate in bugetele locale de nivelul II la împrumuturile acordate, împrumuturile recreditate si mijloacele bugetare dezafectate pentru onorarea garanțiilor acordate de autoritățile publice locale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lang w:val="ro-MD" w:eastAsia="ru-RU"/>
              </w:rPr>
              <w:t>141151</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p w:rsidR="006115D6" w:rsidRPr="00C12024" w:rsidRDefault="006115D6" w:rsidP="00C12024">
            <w:pPr>
              <w:autoSpaceDE w:val="0"/>
              <w:autoSpaceDN w:val="0"/>
              <w:adjustRightInd w:val="0"/>
              <w:jc w:val="center"/>
              <w:rPr>
                <w:lang w:val="ro-MD" w:eastAsia="ru-RU"/>
              </w:rPr>
            </w:pPr>
            <w:r w:rsidRPr="00C12024">
              <w:rPr>
                <w:lang w:val="ro-MD" w:eastAsia="ru-RU"/>
              </w:rPr>
              <w:t>93,2</w:t>
            </w:r>
          </w:p>
          <w:p w:rsidR="006115D6" w:rsidRPr="00C12024" w:rsidRDefault="006115D6"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p w:rsidR="006115D6" w:rsidRPr="00C12024" w:rsidRDefault="006115D6" w:rsidP="00C12024">
            <w:pPr>
              <w:autoSpaceDE w:val="0"/>
              <w:autoSpaceDN w:val="0"/>
              <w:adjustRightInd w:val="0"/>
              <w:jc w:val="center"/>
              <w:rPr>
                <w:lang w:val="ro-MD" w:eastAsia="ru-RU"/>
              </w:rPr>
            </w:pPr>
            <w:r w:rsidRPr="00C12024">
              <w:rPr>
                <w:lang w:val="ro-MD" w:eastAsia="ru-RU"/>
              </w:rPr>
              <w:t>93,2</w:t>
            </w:r>
          </w:p>
          <w:p w:rsidR="006115D6" w:rsidRPr="00C12024" w:rsidRDefault="006115D6" w:rsidP="00C12024">
            <w:pPr>
              <w:autoSpaceDE w:val="0"/>
              <w:autoSpaceDN w:val="0"/>
              <w:adjustRightInd w:val="0"/>
              <w:jc w:val="center"/>
              <w:rPr>
                <w:lang w:val="ro-MD" w:eastAsia="ru-RU"/>
              </w:rPr>
            </w:pPr>
          </w:p>
        </w:tc>
      </w:tr>
      <w:tr w:rsidR="006115D6" w:rsidRPr="00C12024" w:rsidTr="006115D6">
        <w:trPr>
          <w:trHeight w:val="266"/>
        </w:trPr>
        <w:tc>
          <w:tcPr>
            <w:tcW w:w="4673" w:type="dxa"/>
            <w:tcBorders>
              <w:top w:val="single" w:sz="4" w:space="0" w:color="auto"/>
              <w:left w:val="single" w:sz="4" w:space="0" w:color="auto"/>
              <w:bottom w:val="single" w:sz="4" w:space="0" w:color="auto"/>
              <w:right w:val="single" w:sz="4" w:space="0" w:color="auto"/>
            </w:tcBorders>
          </w:tcPr>
          <w:p w:rsidR="006115D6" w:rsidRPr="00E83A7A" w:rsidRDefault="006115D6" w:rsidP="00E83A7A">
            <w:pPr>
              <w:pStyle w:val="a9"/>
              <w:numPr>
                <w:ilvl w:val="0"/>
                <w:numId w:val="5"/>
              </w:numPr>
              <w:rPr>
                <w:b/>
                <w:i/>
                <w:lang w:val="ro-MD" w:eastAsia="ru-RU"/>
              </w:rPr>
            </w:pPr>
            <w:r w:rsidRPr="00E83A7A">
              <w:rPr>
                <w:b/>
                <w:i/>
              </w:rPr>
              <w:t>Taxe si plăti administrative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62E42" w:rsidRDefault="006115D6" w:rsidP="00E83A7A">
            <w:pPr>
              <w:autoSpaceDE w:val="0"/>
              <w:autoSpaceDN w:val="0"/>
              <w:adjustRightInd w:val="0"/>
              <w:jc w:val="center"/>
              <w:rPr>
                <w:b/>
                <w:lang w:val="ro-MD" w:eastAsia="ru-RU"/>
              </w:rPr>
            </w:pPr>
            <w:r w:rsidRPr="00C62E42">
              <w:rPr>
                <w:b/>
                <w:lang w:val="ro-MD" w:eastAsia="ru-RU"/>
              </w:rPr>
              <w:t>1422</w:t>
            </w:r>
          </w:p>
        </w:tc>
        <w:tc>
          <w:tcPr>
            <w:tcW w:w="992" w:type="dxa"/>
            <w:tcBorders>
              <w:top w:val="single" w:sz="4" w:space="0" w:color="auto"/>
              <w:left w:val="single" w:sz="4" w:space="0" w:color="auto"/>
              <w:bottom w:val="single" w:sz="4" w:space="0" w:color="auto"/>
              <w:right w:val="single" w:sz="4" w:space="0" w:color="auto"/>
            </w:tcBorders>
          </w:tcPr>
          <w:p w:rsidR="006115D6" w:rsidRDefault="006115D6" w:rsidP="00E83A7A">
            <w:pPr>
              <w:autoSpaceDE w:val="0"/>
              <w:autoSpaceDN w:val="0"/>
              <w:adjustRightInd w:val="0"/>
              <w:jc w:val="center"/>
              <w:rPr>
                <w:b/>
                <w:lang w:val="ro-MD" w:eastAsia="ru-RU"/>
              </w:rPr>
            </w:pPr>
            <w:r>
              <w:rPr>
                <w:b/>
                <w:lang w:val="ro-MD" w:eastAsia="ru-RU"/>
              </w:rPr>
              <w:t>5,0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Default="006115D6" w:rsidP="00E83A7A">
            <w:pPr>
              <w:autoSpaceDE w:val="0"/>
              <w:autoSpaceDN w:val="0"/>
              <w:adjustRightInd w:val="0"/>
              <w:jc w:val="center"/>
              <w:rPr>
                <w:b/>
                <w:lang w:val="ro-MD" w:eastAsia="ru-RU"/>
              </w:rPr>
            </w:pPr>
            <w:r>
              <w:rPr>
                <w:b/>
                <w:lang w:val="ro-MD" w:eastAsia="ru-RU"/>
              </w:rPr>
              <w:t>5,0</w:t>
            </w:r>
          </w:p>
        </w:tc>
      </w:tr>
      <w:tr w:rsidR="006115D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6115D6" w:rsidRPr="00BE3166" w:rsidRDefault="006115D6" w:rsidP="00E83A7A">
            <w:pPr>
              <w:rPr>
                <w:i/>
                <w:lang w:val="ro-MD" w:eastAsia="ru-RU"/>
              </w:rPr>
            </w:pPr>
            <w:r w:rsidRPr="00E56E16">
              <w:rPr>
                <w:i/>
              </w:rPr>
              <w:t>3.1 p</w:t>
            </w:r>
            <w:r w:rsidRPr="00E56E16">
              <w:rPr>
                <w:i/>
                <w:lang w:val="ro-MD"/>
              </w:rPr>
              <w:t>lata pentru certificatele de urbanism si autorizările de construire sau desființare in bugetul local de nivelul 2</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Default="006115D6" w:rsidP="00E83A7A">
            <w:pPr>
              <w:autoSpaceDE w:val="0"/>
              <w:autoSpaceDN w:val="0"/>
              <w:adjustRightInd w:val="0"/>
              <w:jc w:val="center"/>
              <w:rPr>
                <w:lang w:val="ro-MD" w:eastAsia="ru-RU"/>
              </w:rPr>
            </w:pPr>
            <w:r>
              <w:rPr>
                <w:lang w:val="ro-MD" w:eastAsia="ru-RU"/>
              </w:rPr>
              <w:t>142214</w:t>
            </w:r>
          </w:p>
        </w:tc>
        <w:tc>
          <w:tcPr>
            <w:tcW w:w="992" w:type="dxa"/>
            <w:tcBorders>
              <w:top w:val="single" w:sz="4" w:space="0" w:color="auto"/>
              <w:left w:val="single" w:sz="4" w:space="0" w:color="auto"/>
              <w:bottom w:val="single" w:sz="4" w:space="0" w:color="auto"/>
              <w:right w:val="single" w:sz="4" w:space="0" w:color="auto"/>
            </w:tcBorders>
          </w:tcPr>
          <w:p w:rsidR="006115D6" w:rsidRPr="00E83A7A" w:rsidRDefault="006115D6" w:rsidP="00E83A7A">
            <w:pPr>
              <w:autoSpaceDE w:val="0"/>
              <w:autoSpaceDN w:val="0"/>
              <w:adjustRightInd w:val="0"/>
              <w:jc w:val="center"/>
              <w:rPr>
                <w:lang w:val="ro-MD" w:eastAsia="ru-RU"/>
              </w:rPr>
            </w:pPr>
            <w:r w:rsidRPr="00E83A7A">
              <w:rPr>
                <w:lang w:val="ro-MD" w:eastAsia="ru-RU"/>
              </w:rPr>
              <w:t>5,0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E83A7A" w:rsidRDefault="006115D6" w:rsidP="00E83A7A">
            <w:pPr>
              <w:autoSpaceDE w:val="0"/>
              <w:autoSpaceDN w:val="0"/>
              <w:adjustRightInd w:val="0"/>
              <w:jc w:val="center"/>
              <w:rPr>
                <w:lang w:val="ro-MD" w:eastAsia="ru-RU"/>
              </w:rPr>
            </w:pPr>
            <w:r w:rsidRPr="00E83A7A">
              <w:rPr>
                <w:lang w:val="ro-MD" w:eastAsia="ru-RU"/>
              </w:rPr>
              <w:t>5,0</w:t>
            </w:r>
          </w:p>
        </w:tc>
      </w:tr>
      <w:tr w:rsidR="006115D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widowControl w:val="0"/>
              <w:numPr>
                <w:ilvl w:val="0"/>
                <w:numId w:val="5"/>
              </w:numPr>
              <w:autoSpaceDE w:val="0"/>
              <w:autoSpaceDN w:val="0"/>
              <w:adjustRightInd w:val="0"/>
              <w:ind w:left="360"/>
              <w:contextualSpacing/>
              <w:rPr>
                <w:b/>
                <w:i/>
                <w:lang w:val="ro-MD" w:eastAsia="ru-RU"/>
              </w:rPr>
            </w:pPr>
            <w:r w:rsidRPr="00C12024">
              <w:rPr>
                <w:b/>
                <w:i/>
                <w:lang w:val="ro-MD" w:eastAsia="ru-RU"/>
              </w:rPr>
              <w:t xml:space="preserve"> Comercializarea mărfurilor și serviciilor de către instituțiile bugetare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b/>
                <w:lang w:val="ro-MD" w:eastAsia="ru-RU"/>
              </w:rPr>
            </w:pPr>
            <w:r w:rsidRPr="00C12024">
              <w:rPr>
                <w:b/>
                <w:lang w:val="ro-MD" w:eastAsia="ru-RU"/>
              </w:rPr>
              <w:t>1423</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06264A" w:rsidP="00C12024">
            <w:pPr>
              <w:autoSpaceDE w:val="0"/>
              <w:autoSpaceDN w:val="0"/>
              <w:adjustRightInd w:val="0"/>
              <w:jc w:val="center"/>
              <w:rPr>
                <w:b/>
                <w:lang w:val="ro-MD" w:eastAsia="ru-RU"/>
              </w:rPr>
            </w:pPr>
            <w:r>
              <w:rPr>
                <w:b/>
                <w:lang w:val="ro-MD" w:eastAsia="ru-RU"/>
              </w:rPr>
              <w:t>6669,9</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5806C8" w:rsidP="00C12024">
            <w:pPr>
              <w:autoSpaceDE w:val="0"/>
              <w:autoSpaceDN w:val="0"/>
              <w:adjustRightInd w:val="0"/>
              <w:jc w:val="center"/>
              <w:rPr>
                <w:b/>
                <w:lang w:val="ro-MD" w:eastAsia="ru-RU"/>
              </w:rPr>
            </w:pPr>
            <w:r>
              <w:rPr>
                <w:b/>
                <w:lang w:val="ro-MD" w:eastAsia="ru-RU"/>
              </w:rPr>
              <w:t>+783,0</w:t>
            </w: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5806C8" w:rsidP="00C12024">
            <w:pPr>
              <w:autoSpaceDE w:val="0"/>
              <w:autoSpaceDN w:val="0"/>
              <w:adjustRightInd w:val="0"/>
              <w:jc w:val="center"/>
              <w:rPr>
                <w:b/>
                <w:lang w:val="ro-MD" w:eastAsia="ru-RU"/>
              </w:rPr>
            </w:pPr>
            <w:r>
              <w:rPr>
                <w:b/>
                <w:lang w:val="ro-MD" w:eastAsia="ru-RU"/>
              </w:rPr>
              <w:t>7452,9</w:t>
            </w:r>
          </w:p>
        </w:tc>
      </w:tr>
      <w:tr w:rsidR="006115D6" w:rsidRPr="00C12024" w:rsidTr="006115D6">
        <w:trPr>
          <w:trHeight w:val="228"/>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rPr>
                <w:i/>
                <w:lang w:val="ro-MD" w:eastAsia="ru-RU"/>
              </w:rPr>
            </w:pPr>
            <w:r>
              <w:rPr>
                <w:i/>
                <w:lang w:val="ro-MD" w:eastAsia="ru-RU"/>
              </w:rPr>
              <w:t>4</w:t>
            </w:r>
            <w:r w:rsidRPr="00C12024">
              <w:rPr>
                <w:i/>
                <w:lang w:val="ro-MD" w:eastAsia="ru-RU"/>
              </w:rPr>
              <w:t>.1  încasări de la prestarea serviciilor cu plată</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lang w:val="ro-MD" w:eastAsia="ru-RU"/>
              </w:rPr>
              <w:t>142310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06264A" w:rsidP="00C12024">
            <w:pPr>
              <w:autoSpaceDE w:val="0"/>
              <w:autoSpaceDN w:val="0"/>
              <w:adjustRightInd w:val="0"/>
              <w:jc w:val="center"/>
              <w:rPr>
                <w:lang w:val="ro-MD" w:eastAsia="ru-RU"/>
              </w:rPr>
            </w:pPr>
            <w:r>
              <w:rPr>
                <w:lang w:val="ro-MD" w:eastAsia="ru-RU"/>
              </w:rPr>
              <w:t>4024,4</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5806C8" w:rsidP="00C12024">
            <w:pPr>
              <w:autoSpaceDE w:val="0"/>
              <w:autoSpaceDN w:val="0"/>
              <w:adjustRightInd w:val="0"/>
              <w:jc w:val="center"/>
              <w:rPr>
                <w:lang w:val="ro-MD" w:eastAsia="ru-RU"/>
              </w:rPr>
            </w:pPr>
            <w:r>
              <w:rPr>
                <w:lang w:val="ro-MD" w:eastAsia="ru-RU"/>
              </w:rPr>
              <w:t>+383,0</w:t>
            </w: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5806C8" w:rsidP="00C12024">
            <w:pPr>
              <w:autoSpaceDE w:val="0"/>
              <w:autoSpaceDN w:val="0"/>
              <w:adjustRightInd w:val="0"/>
              <w:jc w:val="center"/>
              <w:rPr>
                <w:lang w:val="ro-MD" w:eastAsia="ru-RU"/>
              </w:rPr>
            </w:pPr>
            <w:r>
              <w:rPr>
                <w:lang w:val="ro-MD" w:eastAsia="ru-RU"/>
              </w:rPr>
              <w:t>4407,4</w:t>
            </w:r>
          </w:p>
        </w:tc>
      </w:tr>
      <w:tr w:rsidR="006115D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rPr>
                <w:i/>
                <w:lang w:val="ro-MD" w:eastAsia="ru-RU"/>
              </w:rPr>
            </w:pPr>
            <w:r>
              <w:rPr>
                <w:i/>
                <w:lang w:val="ro-MD" w:eastAsia="ru-RU"/>
              </w:rPr>
              <w:t>4</w:t>
            </w:r>
            <w:r w:rsidRPr="00C12024">
              <w:rPr>
                <w:i/>
                <w:lang w:val="ro-MD" w:eastAsia="ru-RU"/>
              </w:rPr>
              <w:t>.2 încasări de la plata pentru locațiunea bunurilor patrimoniului public</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C12024">
            <w:pPr>
              <w:autoSpaceDE w:val="0"/>
              <w:autoSpaceDN w:val="0"/>
              <w:adjustRightInd w:val="0"/>
              <w:jc w:val="center"/>
              <w:rPr>
                <w:lang w:val="ro-MD" w:eastAsia="ru-RU"/>
              </w:rPr>
            </w:pPr>
            <w:r w:rsidRPr="00C12024">
              <w:rPr>
                <w:lang w:val="ro-MD" w:eastAsia="ru-RU"/>
              </w:rPr>
              <w:t>142320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r>
              <w:rPr>
                <w:lang w:val="ro-MD" w:eastAsia="ru-RU"/>
              </w:rPr>
              <w:t>2645,5</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5806C8" w:rsidP="00C12024">
            <w:pPr>
              <w:autoSpaceDE w:val="0"/>
              <w:autoSpaceDN w:val="0"/>
              <w:adjustRightInd w:val="0"/>
              <w:jc w:val="center"/>
              <w:rPr>
                <w:lang w:val="ro-MD" w:eastAsia="ru-RU"/>
              </w:rPr>
            </w:pPr>
            <w:r>
              <w:rPr>
                <w:lang w:val="ro-MD" w:eastAsia="ru-RU"/>
              </w:rPr>
              <w:t>+400,0</w:t>
            </w: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5806C8" w:rsidP="00C12024">
            <w:pPr>
              <w:autoSpaceDE w:val="0"/>
              <w:autoSpaceDN w:val="0"/>
              <w:adjustRightInd w:val="0"/>
              <w:jc w:val="center"/>
              <w:rPr>
                <w:lang w:val="ro-MD" w:eastAsia="ru-RU"/>
              </w:rPr>
            </w:pPr>
            <w:r>
              <w:rPr>
                <w:lang w:val="ro-MD" w:eastAsia="ru-RU"/>
              </w:rPr>
              <w:t>30</w:t>
            </w:r>
            <w:r w:rsidR="006115D6">
              <w:rPr>
                <w:lang w:val="ro-MD" w:eastAsia="ru-RU"/>
              </w:rPr>
              <w:t>45,5</w:t>
            </w:r>
          </w:p>
        </w:tc>
      </w:tr>
      <w:tr w:rsidR="006115D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numPr>
                <w:ilvl w:val="0"/>
                <w:numId w:val="5"/>
              </w:numPr>
              <w:autoSpaceDE w:val="0"/>
              <w:autoSpaceDN w:val="0"/>
              <w:adjustRightInd w:val="0"/>
              <w:contextualSpacing/>
              <w:rPr>
                <w:b/>
                <w:i/>
                <w:lang w:val="ro-MD" w:eastAsia="ru-RU"/>
              </w:rPr>
            </w:pPr>
            <w:r w:rsidRPr="00C12024">
              <w:rPr>
                <w:b/>
                <w:i/>
                <w:lang w:val="ro-MD" w:eastAsia="ru-RU"/>
              </w:rPr>
              <w:t>Granturi capitale primite de la organizațiile internaționale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E83A7A">
            <w:pPr>
              <w:autoSpaceDE w:val="0"/>
              <w:autoSpaceDN w:val="0"/>
              <w:adjustRightInd w:val="0"/>
              <w:jc w:val="center"/>
              <w:rPr>
                <w:b/>
                <w:lang w:val="ro-MD" w:eastAsia="ru-RU"/>
              </w:rPr>
            </w:pPr>
            <w:r w:rsidRPr="00C12024">
              <w:rPr>
                <w:b/>
                <w:lang w:val="ro-MD" w:eastAsia="ru-RU"/>
              </w:rPr>
              <w:t>1322</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val="ro-MD" w:eastAsia="ru-RU"/>
              </w:rPr>
            </w:pPr>
            <w:r>
              <w:rPr>
                <w:b/>
                <w:lang w:val="ro-MD" w:eastAsia="ru-RU"/>
              </w:rPr>
              <w:t>10194,3</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val="ro-MD" w:eastAsia="ru-RU"/>
              </w:rPr>
            </w:pPr>
            <w:r>
              <w:rPr>
                <w:b/>
                <w:lang w:val="ro-MD" w:eastAsia="ru-RU"/>
              </w:rPr>
              <w:t>10194,3</w:t>
            </w:r>
          </w:p>
        </w:tc>
      </w:tr>
      <w:tr w:rsidR="005E662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contextualSpacing/>
              <w:rPr>
                <w:b/>
                <w:i/>
                <w:lang w:val="ro-MD" w:eastAsia="ru-RU"/>
              </w:rPr>
            </w:pPr>
            <w:r>
              <w:rPr>
                <w:i/>
                <w:lang w:val="ro-MD" w:eastAsia="ru-RU"/>
              </w:rPr>
              <w:t>5</w:t>
            </w:r>
            <w:r w:rsidRPr="00C12024">
              <w:rPr>
                <w:i/>
                <w:lang w:val="ro-MD" w:eastAsia="ru-RU"/>
              </w:rPr>
              <w:t xml:space="preserve">.1 </w:t>
            </w:r>
            <w:r w:rsidRPr="00C12024">
              <w:rPr>
                <w:b/>
                <w:i/>
                <w:lang w:val="ro-MD" w:eastAsia="ru-RU"/>
              </w:rPr>
              <w:t xml:space="preserve"> </w:t>
            </w:r>
            <w:r w:rsidRPr="00C12024">
              <w:rPr>
                <w:i/>
                <w:lang w:val="ro-MD" w:eastAsia="ru-RU"/>
              </w:rPr>
              <w:t>Granturi c</w:t>
            </w:r>
            <w:r>
              <w:rPr>
                <w:i/>
                <w:lang w:val="ro-MD" w:eastAsia="ru-RU"/>
              </w:rPr>
              <w:t>urente</w:t>
            </w:r>
            <w:r w:rsidRPr="00C12024">
              <w:rPr>
                <w:i/>
                <w:lang w:val="ro-MD" w:eastAsia="ru-RU"/>
              </w:rPr>
              <w:t xml:space="preserve"> primite de la organizațiile internaționale pentru proiecte finanțate din surse externe pentru bugetul local de nivelul II</w:t>
            </w:r>
          </w:p>
        </w:tc>
        <w:tc>
          <w:tcPr>
            <w:tcW w:w="851"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b/>
                <w:lang w:val="ro-MD" w:eastAsia="ru-RU"/>
              </w:rPr>
            </w:pPr>
            <w:r w:rsidRPr="00C12024">
              <w:rPr>
                <w:lang w:val="ro-MD" w:eastAsia="ru-RU"/>
              </w:rPr>
              <w:t>132</w:t>
            </w:r>
            <w:r>
              <w:rPr>
                <w:lang w:val="ro-MD" w:eastAsia="ru-RU"/>
              </w:rPr>
              <w:t>1</w:t>
            </w:r>
            <w:r w:rsidRPr="00C12024">
              <w:rPr>
                <w:lang w:val="ro-MD" w:eastAsia="ru-RU"/>
              </w:rPr>
              <w:t>22</w:t>
            </w:r>
          </w:p>
        </w:tc>
        <w:tc>
          <w:tcPr>
            <w:tcW w:w="992" w:type="dxa"/>
            <w:tcBorders>
              <w:top w:val="single" w:sz="4" w:space="0" w:color="auto"/>
              <w:left w:val="single" w:sz="4" w:space="0" w:color="auto"/>
              <w:bottom w:val="single" w:sz="4" w:space="0" w:color="auto"/>
              <w:right w:val="single" w:sz="4" w:space="0" w:color="auto"/>
            </w:tcBorders>
          </w:tcPr>
          <w:p w:rsidR="005E6626" w:rsidRDefault="005E6626" w:rsidP="005E6626">
            <w:pPr>
              <w:autoSpaceDE w:val="0"/>
              <w:autoSpaceDN w:val="0"/>
              <w:adjustRightInd w:val="0"/>
              <w:jc w:val="center"/>
              <w:rPr>
                <w:lang w:val="ro-MD" w:eastAsia="ru-RU"/>
              </w:rPr>
            </w:pPr>
          </w:p>
          <w:p w:rsidR="005E6626" w:rsidRPr="005E6626" w:rsidRDefault="005E6626" w:rsidP="005E6626">
            <w:pPr>
              <w:autoSpaceDE w:val="0"/>
              <w:autoSpaceDN w:val="0"/>
              <w:adjustRightInd w:val="0"/>
              <w:jc w:val="center"/>
              <w:rPr>
                <w:lang w:val="ro-MD" w:eastAsia="ru-RU"/>
              </w:rPr>
            </w:pPr>
            <w:r w:rsidRPr="005E6626">
              <w:rPr>
                <w:lang w:val="ro-MD" w:eastAsia="ru-RU"/>
              </w:rPr>
              <w:t>634,1</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5E6626" w:rsidRDefault="005E6626" w:rsidP="005E6626">
            <w:pPr>
              <w:autoSpaceDE w:val="0"/>
              <w:autoSpaceDN w:val="0"/>
              <w:adjustRightInd w:val="0"/>
              <w:jc w:val="center"/>
              <w:rPr>
                <w:lang w:val="ro-MD" w:eastAsia="ru-RU"/>
              </w:rPr>
            </w:pPr>
          </w:p>
          <w:p w:rsidR="005E6626" w:rsidRPr="005E6626" w:rsidRDefault="005E6626" w:rsidP="005E6626">
            <w:pPr>
              <w:autoSpaceDE w:val="0"/>
              <w:autoSpaceDN w:val="0"/>
              <w:adjustRightInd w:val="0"/>
              <w:jc w:val="center"/>
              <w:rPr>
                <w:lang w:val="ro-MD" w:eastAsia="ru-RU"/>
              </w:rPr>
            </w:pPr>
            <w:r w:rsidRPr="005E6626">
              <w:rPr>
                <w:lang w:val="ro-MD" w:eastAsia="ru-RU"/>
              </w:rPr>
              <w:t>634,1</w:t>
            </w:r>
          </w:p>
        </w:tc>
      </w:tr>
      <w:tr w:rsidR="005E6626" w:rsidRPr="00C12024" w:rsidTr="006115D6">
        <w:trPr>
          <w:trHeight w:val="685"/>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rPr>
                <w:i/>
                <w:lang w:val="ro-MD" w:eastAsia="ru-RU"/>
              </w:rPr>
            </w:pPr>
            <w:r>
              <w:rPr>
                <w:i/>
                <w:lang w:val="ro-MD" w:eastAsia="ru-RU"/>
              </w:rPr>
              <w:t>5</w:t>
            </w:r>
            <w:r w:rsidRPr="00C12024">
              <w:rPr>
                <w:i/>
                <w:lang w:val="ro-MD" w:eastAsia="ru-RU"/>
              </w:rPr>
              <w:t>.</w:t>
            </w:r>
            <w:r>
              <w:rPr>
                <w:i/>
                <w:lang w:val="ro-MD" w:eastAsia="ru-RU"/>
              </w:rPr>
              <w:t>2</w:t>
            </w:r>
            <w:r w:rsidRPr="00C12024">
              <w:rPr>
                <w:i/>
                <w:lang w:val="ro-MD" w:eastAsia="ru-RU"/>
              </w:rPr>
              <w:t xml:space="preserve"> </w:t>
            </w:r>
            <w:r w:rsidRPr="00C12024">
              <w:rPr>
                <w:b/>
                <w:i/>
                <w:lang w:val="ro-MD" w:eastAsia="ru-RU"/>
              </w:rPr>
              <w:t xml:space="preserve"> </w:t>
            </w:r>
            <w:r w:rsidRPr="00C12024">
              <w:rPr>
                <w:i/>
                <w:lang w:val="ro-MD" w:eastAsia="ru-RU"/>
              </w:rPr>
              <w:t>Granturi capitale primite de la organizațiile internaționale pentru proiecte finanțate din surse externe pentru bugetul local de nivelul II</w:t>
            </w:r>
          </w:p>
        </w:tc>
        <w:tc>
          <w:tcPr>
            <w:tcW w:w="851"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lang w:val="ro-MD" w:eastAsia="ru-RU"/>
              </w:rPr>
            </w:pPr>
            <w:r w:rsidRPr="00C12024">
              <w:rPr>
                <w:lang w:val="ro-MD" w:eastAsia="ru-RU"/>
              </w:rPr>
              <w:t>132222</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lang w:val="ro-MD" w:eastAsia="ru-RU"/>
              </w:rPr>
            </w:pPr>
          </w:p>
          <w:p w:rsidR="005E6626" w:rsidRPr="00C12024" w:rsidRDefault="005E6626" w:rsidP="005E6626">
            <w:pPr>
              <w:autoSpaceDE w:val="0"/>
              <w:autoSpaceDN w:val="0"/>
              <w:adjustRightInd w:val="0"/>
              <w:jc w:val="center"/>
              <w:rPr>
                <w:lang w:val="ro-MD" w:eastAsia="ru-RU"/>
              </w:rPr>
            </w:pPr>
            <w:r>
              <w:rPr>
                <w:lang w:val="ro-MD" w:eastAsia="ru-RU"/>
              </w:rPr>
              <w:t>9560,2</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lang w:val="ro-MD" w:eastAsia="ru-RU"/>
              </w:rPr>
            </w:pPr>
          </w:p>
          <w:p w:rsidR="005E6626" w:rsidRPr="00C12024" w:rsidRDefault="005E6626" w:rsidP="005E6626">
            <w:pPr>
              <w:autoSpaceDE w:val="0"/>
              <w:autoSpaceDN w:val="0"/>
              <w:adjustRightInd w:val="0"/>
              <w:jc w:val="center"/>
              <w:rPr>
                <w:lang w:val="ro-MD" w:eastAsia="ru-RU"/>
              </w:rPr>
            </w:pPr>
            <w:r>
              <w:rPr>
                <w:lang w:val="ro-MD" w:eastAsia="ru-RU"/>
              </w:rPr>
              <w:t>9560,2</w:t>
            </w:r>
          </w:p>
        </w:tc>
      </w:tr>
      <w:tr w:rsidR="006115D6" w:rsidRPr="00C12024" w:rsidTr="006115D6">
        <w:trPr>
          <w:trHeight w:val="228"/>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numPr>
                <w:ilvl w:val="0"/>
                <w:numId w:val="5"/>
              </w:numPr>
              <w:contextualSpacing/>
              <w:rPr>
                <w:i/>
              </w:rPr>
            </w:pPr>
            <w:r w:rsidRPr="00C12024">
              <w:rPr>
                <w:b/>
                <w:i/>
                <w:lang w:val="ro-MD"/>
              </w:rPr>
              <w:t>Donații</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E83A7A">
            <w:pPr>
              <w:autoSpaceDE w:val="0"/>
              <w:autoSpaceDN w:val="0"/>
              <w:adjustRightInd w:val="0"/>
              <w:jc w:val="center"/>
              <w:rPr>
                <w:b/>
                <w:lang w:eastAsia="ru-RU"/>
              </w:rPr>
            </w:pPr>
            <w:r w:rsidRPr="00C12024">
              <w:rPr>
                <w:b/>
                <w:lang w:eastAsia="ru-RU"/>
              </w:rPr>
              <w:t>144</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eastAsia="ru-RU"/>
              </w:rPr>
            </w:pPr>
            <w:r w:rsidRPr="00C12024">
              <w:rPr>
                <w:b/>
                <w:lang w:eastAsia="ru-RU"/>
              </w:rPr>
              <w:t>1892,7</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b/>
                <w:lang w:eastAsia="ru-RU"/>
              </w:rPr>
            </w:pPr>
            <w:r w:rsidRPr="00C12024">
              <w:rPr>
                <w:b/>
                <w:lang w:eastAsia="ru-RU"/>
              </w:rPr>
              <w:t>1892,7</w:t>
            </w:r>
          </w:p>
        </w:tc>
      </w:tr>
      <w:tr w:rsidR="006115D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rPr>
                <w:b/>
                <w:i/>
                <w:lang w:val="ro-MD"/>
              </w:rPr>
            </w:pPr>
            <w:r>
              <w:rPr>
                <w:i/>
                <w:lang w:val="ro-MD"/>
              </w:rPr>
              <w:t>6</w:t>
            </w:r>
            <w:r w:rsidRPr="00C12024">
              <w:rPr>
                <w:i/>
                <w:lang w:val="ro-MD"/>
              </w:rPr>
              <w:t>.1</w:t>
            </w:r>
            <w:r w:rsidRPr="00C12024">
              <w:rPr>
                <w:b/>
                <w:i/>
                <w:lang w:val="ro-MD"/>
              </w:rPr>
              <w:t xml:space="preserve"> </w:t>
            </w:r>
            <w:r w:rsidRPr="00C12024">
              <w:rPr>
                <w:i/>
                <w:lang w:val="ro-MD"/>
              </w:rPr>
              <w:t>Donații voluntare pentru cheltuieli curente din surse interne pentru instituțiile bugetare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E83A7A">
            <w:pPr>
              <w:autoSpaceDE w:val="0"/>
              <w:autoSpaceDN w:val="0"/>
              <w:adjustRightInd w:val="0"/>
              <w:jc w:val="center"/>
            </w:pPr>
            <w:r w:rsidRPr="00C12024">
              <w:t>144114</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eastAsia="ru-RU"/>
              </w:rPr>
            </w:pPr>
            <w:r w:rsidRPr="00C12024">
              <w:rPr>
                <w:lang w:eastAsia="ru-RU"/>
              </w:rPr>
              <w:t>30,0</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eastAsia="ru-RU"/>
              </w:rPr>
            </w:pPr>
            <w:r w:rsidRPr="00C12024">
              <w:rPr>
                <w:lang w:eastAsia="ru-RU"/>
              </w:rPr>
              <w:t>30,0</w:t>
            </w:r>
          </w:p>
        </w:tc>
      </w:tr>
      <w:tr w:rsidR="006115D6" w:rsidRPr="00C12024" w:rsidTr="006115D6">
        <w:trPr>
          <w:trHeight w:val="228"/>
        </w:trPr>
        <w:tc>
          <w:tcPr>
            <w:tcW w:w="4673"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rPr>
                <w:i/>
                <w:lang w:val="ro-MD"/>
              </w:rPr>
            </w:pPr>
            <w:r>
              <w:rPr>
                <w:i/>
                <w:lang w:val="ro-MD"/>
              </w:rPr>
              <w:t>6</w:t>
            </w:r>
            <w:r w:rsidRPr="00C12024">
              <w:rPr>
                <w:i/>
                <w:lang w:val="ro-MD"/>
              </w:rPr>
              <w:t>.2  Donații voluntare pentru cheltuieli capitale din surse externe pentru instituțiile bugetare</w:t>
            </w:r>
          </w:p>
        </w:tc>
        <w:tc>
          <w:tcPr>
            <w:tcW w:w="851" w:type="dxa"/>
            <w:tcBorders>
              <w:top w:val="single" w:sz="4" w:space="0" w:color="auto"/>
              <w:left w:val="single" w:sz="4" w:space="0" w:color="auto"/>
              <w:bottom w:val="single" w:sz="4" w:space="0" w:color="auto"/>
              <w:right w:val="single" w:sz="4" w:space="0" w:color="auto"/>
            </w:tcBorders>
            <w:vAlign w:val="center"/>
          </w:tcPr>
          <w:p w:rsidR="006115D6" w:rsidRPr="00C12024" w:rsidRDefault="006115D6" w:rsidP="00E83A7A">
            <w:pPr>
              <w:autoSpaceDE w:val="0"/>
              <w:autoSpaceDN w:val="0"/>
              <w:adjustRightInd w:val="0"/>
              <w:ind w:left="-110" w:firstLine="110"/>
              <w:jc w:val="center"/>
            </w:pPr>
            <w:r w:rsidRPr="00C12024">
              <w:t>144224</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eastAsia="ru-RU"/>
              </w:rPr>
            </w:pPr>
            <w:r w:rsidRPr="00C12024">
              <w:rPr>
                <w:lang w:eastAsia="ru-RU"/>
              </w:rPr>
              <w:t>1862,7</w:t>
            </w:r>
          </w:p>
        </w:tc>
        <w:tc>
          <w:tcPr>
            <w:tcW w:w="992"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eastAsia="ru-RU"/>
              </w:rPr>
            </w:pPr>
          </w:p>
        </w:tc>
        <w:tc>
          <w:tcPr>
            <w:tcW w:w="850"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eastAsia="ru-RU"/>
              </w:rPr>
            </w:pPr>
          </w:p>
        </w:tc>
        <w:tc>
          <w:tcPr>
            <w:tcW w:w="1088" w:type="dxa"/>
            <w:tcBorders>
              <w:top w:val="single" w:sz="4" w:space="0" w:color="auto"/>
              <w:left w:val="single" w:sz="4" w:space="0" w:color="auto"/>
              <w:bottom w:val="single" w:sz="4" w:space="0" w:color="auto"/>
              <w:right w:val="single" w:sz="4" w:space="0" w:color="auto"/>
            </w:tcBorders>
          </w:tcPr>
          <w:p w:rsidR="006115D6" w:rsidRPr="00C12024" w:rsidRDefault="006115D6" w:rsidP="00E83A7A">
            <w:pPr>
              <w:autoSpaceDE w:val="0"/>
              <w:autoSpaceDN w:val="0"/>
              <w:adjustRightInd w:val="0"/>
              <w:jc w:val="center"/>
              <w:rPr>
                <w:lang w:eastAsia="ru-RU"/>
              </w:rPr>
            </w:pPr>
            <w:r w:rsidRPr="00C12024">
              <w:rPr>
                <w:lang w:eastAsia="ru-RU"/>
              </w:rPr>
              <w:t>1862,7</w:t>
            </w:r>
          </w:p>
        </w:tc>
      </w:tr>
      <w:tr w:rsidR="0006264A" w:rsidRPr="00C12024" w:rsidTr="006115D6">
        <w:trPr>
          <w:trHeight w:val="286"/>
        </w:trPr>
        <w:tc>
          <w:tcPr>
            <w:tcW w:w="4673"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widowControl w:val="0"/>
              <w:numPr>
                <w:ilvl w:val="0"/>
                <w:numId w:val="5"/>
              </w:numPr>
              <w:autoSpaceDE w:val="0"/>
              <w:autoSpaceDN w:val="0"/>
              <w:adjustRightInd w:val="0"/>
              <w:contextualSpacing/>
              <w:rPr>
                <w:b/>
                <w:i/>
                <w:lang w:val="ro-MD" w:eastAsia="ru-RU"/>
              </w:rPr>
            </w:pPr>
            <w:r w:rsidRPr="00C12024">
              <w:rPr>
                <w:b/>
                <w:i/>
                <w:lang w:val="ro-MD" w:eastAsia="ru-RU"/>
              </w:rPr>
              <w:t xml:space="preserve"> Transferuri primite – total</w:t>
            </w:r>
          </w:p>
        </w:tc>
        <w:tc>
          <w:tcPr>
            <w:tcW w:w="851"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b/>
                <w:lang w:val="ro-MD" w:eastAsia="ru-RU"/>
              </w:rPr>
            </w:pPr>
            <w:r>
              <w:rPr>
                <w:b/>
                <w:lang w:val="ro-MD" w:eastAsia="ru-RU"/>
              </w:rPr>
              <w:t>364185,5</w:t>
            </w:r>
          </w:p>
        </w:tc>
        <w:tc>
          <w:tcPr>
            <w:tcW w:w="992"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b/>
                <w:lang w:val="ro-MD" w:eastAsia="ru-RU"/>
              </w:rPr>
            </w:pPr>
            <w:r>
              <w:rPr>
                <w:b/>
                <w:lang w:val="ro-MD" w:eastAsia="ru-RU"/>
              </w:rPr>
              <w:t>5844,9</w:t>
            </w:r>
          </w:p>
        </w:tc>
        <w:tc>
          <w:tcPr>
            <w:tcW w:w="850"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b/>
                <w:lang w:val="ro-MD" w:eastAsia="ru-RU"/>
              </w:rPr>
            </w:pPr>
            <w:r>
              <w:rPr>
                <w:b/>
                <w:lang w:val="ro-MD" w:eastAsia="ru-RU"/>
              </w:rPr>
              <w:t>370030,4</w:t>
            </w:r>
          </w:p>
        </w:tc>
      </w:tr>
      <w:tr w:rsidR="0006264A"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widowControl w:val="0"/>
              <w:autoSpaceDE w:val="0"/>
              <w:autoSpaceDN w:val="0"/>
              <w:adjustRightInd w:val="0"/>
              <w:contextualSpacing/>
              <w:rPr>
                <w:b/>
                <w:i/>
                <w:lang w:val="ro-MD" w:eastAsia="ru-RU"/>
              </w:rPr>
            </w:pPr>
            <w:r w:rsidRPr="00C12024">
              <w:rPr>
                <w:b/>
                <w:i/>
                <w:lang w:val="ro-MD" w:eastAsia="ru-RU"/>
              </w:rPr>
              <w:t xml:space="preserve">  Transferuri primate între bugetul de stat și bugetele  locale de nivelul II</w:t>
            </w:r>
          </w:p>
        </w:tc>
        <w:tc>
          <w:tcPr>
            <w:tcW w:w="851"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b/>
                <w:lang w:val="ro-MD" w:eastAsia="ru-RU"/>
              </w:rPr>
            </w:pPr>
            <w:r w:rsidRPr="00C12024">
              <w:rPr>
                <w:b/>
                <w:lang w:val="ro-MD" w:eastAsia="ru-RU"/>
              </w:rPr>
              <w:t>1911</w:t>
            </w:r>
          </w:p>
        </w:tc>
        <w:tc>
          <w:tcPr>
            <w:tcW w:w="992"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b/>
                <w:lang w:val="ro-MD" w:eastAsia="ru-RU"/>
              </w:rPr>
            </w:pPr>
            <w:r>
              <w:rPr>
                <w:b/>
                <w:lang w:val="ro-MD" w:eastAsia="ru-RU"/>
              </w:rPr>
              <w:t>364185,5</w:t>
            </w:r>
          </w:p>
        </w:tc>
        <w:tc>
          <w:tcPr>
            <w:tcW w:w="992"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b/>
                <w:lang w:val="ro-MD" w:eastAsia="ru-RU"/>
              </w:rPr>
            </w:pPr>
            <w:r>
              <w:rPr>
                <w:b/>
                <w:lang w:val="ro-MD" w:eastAsia="ru-RU"/>
              </w:rPr>
              <w:t>5844,9</w:t>
            </w:r>
          </w:p>
        </w:tc>
        <w:tc>
          <w:tcPr>
            <w:tcW w:w="850"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b/>
                <w:lang w:val="ro-MD" w:eastAsia="ru-RU"/>
              </w:rPr>
            </w:pPr>
            <w:r>
              <w:rPr>
                <w:b/>
                <w:lang w:val="ro-MD" w:eastAsia="ru-RU"/>
              </w:rPr>
              <w:t>370030,4</w:t>
            </w:r>
          </w:p>
        </w:tc>
      </w:tr>
      <w:tr w:rsidR="0006264A" w:rsidRPr="00C12024" w:rsidTr="006115D6">
        <w:trPr>
          <w:trHeight w:val="924"/>
        </w:trPr>
        <w:tc>
          <w:tcPr>
            <w:tcW w:w="4673"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rPr>
                <w:i/>
                <w:lang w:val="ro-MD" w:eastAsia="ru-RU"/>
              </w:rPr>
            </w:pPr>
            <w:r w:rsidRPr="00C12024">
              <w:rPr>
                <w:i/>
                <w:lang w:val="ro-MD" w:eastAsia="ru-RU"/>
              </w:rPr>
              <w:t>6.1 Transferuri curente primite cu destinație speciala între bugetul de stat şi bugetele locale de nivelul II pentru învățământul preșcolar, primar, secundar general, special și complementar (extrașcolar)</w:t>
            </w:r>
          </w:p>
        </w:tc>
        <w:tc>
          <w:tcPr>
            <w:tcW w:w="851"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lang w:val="ro-MD" w:eastAsia="ru-RU"/>
              </w:rPr>
            </w:pPr>
            <w:r w:rsidRPr="00C12024">
              <w:rPr>
                <w:lang w:val="ro-MD" w:eastAsia="ru-RU"/>
              </w:rPr>
              <w:t>191111</w:t>
            </w:r>
          </w:p>
        </w:tc>
        <w:tc>
          <w:tcPr>
            <w:tcW w:w="992" w:type="dxa"/>
            <w:tcBorders>
              <w:top w:val="single" w:sz="4" w:space="0" w:color="auto"/>
              <w:left w:val="single" w:sz="4" w:space="0" w:color="auto"/>
              <w:bottom w:val="single" w:sz="4" w:space="0" w:color="auto"/>
              <w:right w:val="single" w:sz="4" w:space="0" w:color="auto"/>
            </w:tcBorders>
          </w:tcPr>
          <w:p w:rsidR="0006264A" w:rsidRDefault="0006264A" w:rsidP="0006264A">
            <w:pPr>
              <w:autoSpaceDE w:val="0"/>
              <w:autoSpaceDN w:val="0"/>
              <w:adjustRightInd w:val="0"/>
              <w:spacing w:after="120"/>
              <w:jc w:val="center"/>
              <w:rPr>
                <w:lang w:val="ro-MD" w:eastAsia="ru-RU"/>
              </w:rPr>
            </w:pPr>
          </w:p>
          <w:p w:rsidR="0006264A" w:rsidRPr="00C12024" w:rsidRDefault="0006264A" w:rsidP="0006264A">
            <w:pPr>
              <w:autoSpaceDE w:val="0"/>
              <w:autoSpaceDN w:val="0"/>
              <w:adjustRightInd w:val="0"/>
              <w:spacing w:after="120"/>
              <w:jc w:val="center"/>
              <w:rPr>
                <w:lang w:val="ro-MD" w:eastAsia="ru-RU"/>
              </w:rPr>
            </w:pPr>
            <w:r>
              <w:rPr>
                <w:lang w:val="ro-MD" w:eastAsia="ru-RU"/>
              </w:rPr>
              <w:t>306565,1</w:t>
            </w:r>
          </w:p>
        </w:tc>
        <w:tc>
          <w:tcPr>
            <w:tcW w:w="992" w:type="dxa"/>
            <w:tcBorders>
              <w:top w:val="single" w:sz="4" w:space="0" w:color="auto"/>
              <w:left w:val="single" w:sz="4" w:space="0" w:color="auto"/>
              <w:bottom w:val="single" w:sz="4" w:space="0" w:color="auto"/>
              <w:right w:val="single" w:sz="4" w:space="0" w:color="auto"/>
            </w:tcBorders>
          </w:tcPr>
          <w:p w:rsidR="0006264A" w:rsidRDefault="0006264A" w:rsidP="0006264A">
            <w:pPr>
              <w:autoSpaceDE w:val="0"/>
              <w:autoSpaceDN w:val="0"/>
              <w:adjustRightInd w:val="0"/>
              <w:spacing w:after="120"/>
              <w:jc w:val="center"/>
              <w:rPr>
                <w:lang w:val="ro-MD" w:eastAsia="ru-RU"/>
              </w:rPr>
            </w:pPr>
          </w:p>
          <w:p w:rsidR="0006264A" w:rsidRPr="00C12024" w:rsidRDefault="0006264A" w:rsidP="0006264A">
            <w:pPr>
              <w:autoSpaceDE w:val="0"/>
              <w:autoSpaceDN w:val="0"/>
              <w:adjustRightInd w:val="0"/>
              <w:spacing w:after="120"/>
              <w:jc w:val="center"/>
              <w:rPr>
                <w:lang w:val="ro-MD" w:eastAsia="ru-RU"/>
              </w:rPr>
            </w:pPr>
            <w:r>
              <w:rPr>
                <w:lang w:val="ro-MD" w:eastAsia="ru-RU"/>
              </w:rPr>
              <w:t>5844,9</w:t>
            </w:r>
          </w:p>
        </w:tc>
        <w:tc>
          <w:tcPr>
            <w:tcW w:w="850"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spacing w:after="12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06264A" w:rsidRDefault="0006264A" w:rsidP="0006264A">
            <w:pPr>
              <w:autoSpaceDE w:val="0"/>
              <w:autoSpaceDN w:val="0"/>
              <w:adjustRightInd w:val="0"/>
              <w:spacing w:after="120"/>
              <w:jc w:val="center"/>
              <w:rPr>
                <w:lang w:val="ro-MD" w:eastAsia="ru-RU"/>
              </w:rPr>
            </w:pPr>
          </w:p>
          <w:p w:rsidR="0006264A" w:rsidRPr="00C12024" w:rsidRDefault="0006264A" w:rsidP="0006264A">
            <w:pPr>
              <w:autoSpaceDE w:val="0"/>
              <w:autoSpaceDN w:val="0"/>
              <w:adjustRightInd w:val="0"/>
              <w:spacing w:after="120"/>
              <w:jc w:val="center"/>
              <w:rPr>
                <w:lang w:val="ro-MD" w:eastAsia="ru-RU"/>
              </w:rPr>
            </w:pPr>
            <w:r>
              <w:rPr>
                <w:lang w:val="ro-MD" w:eastAsia="ru-RU"/>
              </w:rPr>
              <w:t>312410,0</w:t>
            </w:r>
          </w:p>
        </w:tc>
      </w:tr>
      <w:tr w:rsidR="0006264A" w:rsidRPr="00C12024" w:rsidTr="006115D6">
        <w:trPr>
          <w:trHeight w:val="685"/>
        </w:trPr>
        <w:tc>
          <w:tcPr>
            <w:tcW w:w="4673"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rPr>
                <w:i/>
                <w:lang w:val="ro-MD" w:eastAsia="ru-RU"/>
              </w:rPr>
            </w:pPr>
            <w:r w:rsidRPr="00C12024">
              <w:rPr>
                <w:i/>
                <w:lang w:val="ro-MD" w:eastAsia="ru-RU"/>
              </w:rPr>
              <w:lastRenderedPageBreak/>
              <w:t>6.2 Transferuri curente primite cu destinație speciala între bugetul de stat şi bugetele locale de nivelul II pentru asigurarea și asistența socială</w:t>
            </w:r>
          </w:p>
        </w:tc>
        <w:tc>
          <w:tcPr>
            <w:tcW w:w="851"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lang w:val="ro-MD" w:eastAsia="ru-RU"/>
              </w:rPr>
            </w:pPr>
            <w:r w:rsidRPr="00C12024">
              <w:rPr>
                <w:lang w:val="ro-MD" w:eastAsia="ru-RU"/>
              </w:rPr>
              <w:t>191112</w:t>
            </w:r>
          </w:p>
        </w:tc>
        <w:tc>
          <w:tcPr>
            <w:tcW w:w="992"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sz w:val="18"/>
                <w:szCs w:val="18"/>
                <w:lang w:val="ro-MD" w:eastAsia="ru-RU"/>
              </w:rPr>
            </w:pPr>
            <w:r w:rsidRPr="00C12024">
              <w:rPr>
                <w:sz w:val="18"/>
                <w:szCs w:val="18"/>
                <w:lang w:val="ro-MD" w:eastAsia="ru-RU"/>
              </w:rPr>
              <w:t>3007,9</w:t>
            </w:r>
          </w:p>
        </w:tc>
        <w:tc>
          <w:tcPr>
            <w:tcW w:w="992"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lang w:val="ro-MD" w:eastAsia="ru-RU"/>
              </w:rPr>
            </w:pPr>
            <w:r w:rsidRPr="00C12024">
              <w:rPr>
                <w:lang w:val="ro-MD" w:eastAsia="ru-RU"/>
              </w:rPr>
              <w:t>3007,9</w:t>
            </w:r>
          </w:p>
        </w:tc>
      </w:tr>
      <w:tr w:rsidR="0006264A" w:rsidRPr="00C12024" w:rsidTr="006115D6">
        <w:trPr>
          <w:trHeight w:val="228"/>
        </w:trPr>
        <w:tc>
          <w:tcPr>
            <w:tcW w:w="4673" w:type="dxa"/>
            <w:tcBorders>
              <w:top w:val="single" w:sz="4" w:space="0" w:color="auto"/>
              <w:left w:val="single" w:sz="4" w:space="0" w:color="auto"/>
              <w:bottom w:val="single" w:sz="4" w:space="0" w:color="auto"/>
              <w:right w:val="single" w:sz="4" w:space="0" w:color="auto"/>
            </w:tcBorders>
            <w:vAlign w:val="center"/>
          </w:tcPr>
          <w:p w:rsidR="0006264A" w:rsidRDefault="0006264A" w:rsidP="0006264A">
            <w:pPr>
              <w:rPr>
                <w:i/>
                <w:lang w:val="ro-MD" w:eastAsia="ru-RU"/>
              </w:rPr>
            </w:pPr>
            <w:r w:rsidRPr="00C12024">
              <w:rPr>
                <w:i/>
                <w:lang w:val="ro-MD" w:eastAsia="ru-RU"/>
              </w:rPr>
              <w:t>dintre care:</w:t>
            </w:r>
          </w:p>
          <w:p w:rsidR="005E6626" w:rsidRPr="00C12024" w:rsidRDefault="005E6626" w:rsidP="0006264A">
            <w:pPr>
              <w:rPr>
                <w:i/>
                <w:lang w:val="ro-MD"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sz w:val="18"/>
                <w:szCs w:val="18"/>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06264A" w:rsidRPr="00C12024" w:rsidRDefault="0006264A" w:rsidP="0006264A">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vAlign w:val="center"/>
          </w:tcPr>
          <w:p w:rsidR="0006264A" w:rsidRPr="00C12024" w:rsidRDefault="0006264A" w:rsidP="0006264A">
            <w:pPr>
              <w:autoSpaceDE w:val="0"/>
              <w:autoSpaceDN w:val="0"/>
              <w:adjustRightInd w:val="0"/>
              <w:jc w:val="center"/>
              <w:rPr>
                <w:lang w:val="ro-MD" w:eastAsia="ru-RU"/>
              </w:rPr>
            </w:pPr>
          </w:p>
        </w:tc>
      </w:tr>
      <w:tr w:rsidR="005E6626" w:rsidRPr="00C12024" w:rsidTr="008A1174">
        <w:trPr>
          <w:trHeight w:val="228"/>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b/>
                <w:lang w:val="ro-MD" w:eastAsia="ru-RU"/>
              </w:rPr>
            </w:pPr>
            <w:r w:rsidRPr="00C12024">
              <w:rPr>
                <w:b/>
                <w:lang w:val="ro-MD" w:eastAsia="ru-RU"/>
              </w:rPr>
              <w:t>1</w:t>
            </w:r>
          </w:p>
        </w:tc>
        <w:tc>
          <w:tcPr>
            <w:tcW w:w="851"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b/>
                <w:lang w:val="ro-MD" w:eastAsia="ru-RU"/>
              </w:rPr>
            </w:pPr>
            <w:r w:rsidRPr="00C12024">
              <w:rPr>
                <w:b/>
                <w:lang w:val="ro-MD" w:eastAsia="ru-RU"/>
              </w:rPr>
              <w:t>2</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jc w:val="center"/>
              <w:rPr>
                <w:b/>
                <w:lang w:val="ro-MD" w:eastAsia="ru-RU"/>
              </w:rPr>
            </w:pPr>
            <w:r w:rsidRPr="00C12024">
              <w:rPr>
                <w:b/>
                <w:lang w:val="ro-MD" w:eastAsia="ru-RU"/>
              </w:rPr>
              <w:t>3</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jc w:val="center"/>
              <w:rPr>
                <w:b/>
                <w:lang w:eastAsia="ru-RU"/>
              </w:rPr>
            </w:pPr>
            <w:r w:rsidRPr="00C12024">
              <w:rPr>
                <w:b/>
                <w:lang w:eastAsia="ru-RU"/>
              </w:rPr>
              <w:t>5</w:t>
            </w: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jc w:val="center"/>
              <w:rPr>
                <w:b/>
                <w:lang w:eastAsia="ru-RU"/>
              </w:rPr>
            </w:pPr>
            <w:r w:rsidRPr="00C12024">
              <w:rPr>
                <w:b/>
                <w:lang w:eastAsia="ru-RU"/>
              </w:rPr>
              <w:t>6</w:t>
            </w:r>
          </w:p>
        </w:tc>
        <w:tc>
          <w:tcPr>
            <w:tcW w:w="1088"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jc w:val="center"/>
              <w:rPr>
                <w:b/>
                <w:lang w:eastAsia="ru-RU"/>
              </w:rPr>
            </w:pPr>
            <w:r w:rsidRPr="00C12024">
              <w:rPr>
                <w:b/>
                <w:lang w:eastAsia="ru-RU"/>
              </w:rPr>
              <w:t>7</w:t>
            </w:r>
          </w:p>
        </w:tc>
      </w:tr>
      <w:tr w:rsidR="005E6626" w:rsidRPr="00C12024" w:rsidTr="005E6626">
        <w:trPr>
          <w:trHeight w:val="1031"/>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ind w:left="57"/>
              <w:rPr>
                <w:i/>
                <w:lang w:val="ro-MD" w:eastAsia="ru-RU"/>
              </w:rPr>
            </w:pPr>
            <w:r w:rsidRPr="00C12024">
              <w:rPr>
                <w:i/>
                <w:lang w:val="ro-MD" w:eastAsia="ru-RU"/>
              </w:rPr>
              <w:t xml:space="preserve">- </w:t>
            </w:r>
            <w:r w:rsidRPr="00C12024">
              <w:rPr>
                <w:i/>
                <w:iCs/>
                <w:lang w:val="ro-MD" w:eastAsia="ru-RU"/>
              </w:rPr>
              <w:t xml:space="preserve"> compensarea cheltuielilor tinerilor specialiști (personalul didactic) pentru închirierea spațiului locativ, consumul de energie termică și electrică precum și plata indemnizațiilor unice</w:t>
            </w:r>
          </w:p>
        </w:tc>
        <w:tc>
          <w:tcPr>
            <w:tcW w:w="851"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i/>
                <w:sz w:val="18"/>
                <w:szCs w:val="18"/>
                <w:lang w:val="ro-MD" w:eastAsia="ru-RU"/>
              </w:rPr>
            </w:pPr>
            <w:r w:rsidRPr="00C12024">
              <w:rPr>
                <w:i/>
                <w:sz w:val="18"/>
                <w:szCs w:val="18"/>
                <w:lang w:val="ro-MD" w:eastAsia="ru-RU"/>
              </w:rPr>
              <w:t>2967,9</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i/>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i/>
                <w:lang w:val="ro-MD" w:eastAsia="ru-RU"/>
              </w:rPr>
            </w:pPr>
          </w:p>
        </w:tc>
        <w:tc>
          <w:tcPr>
            <w:tcW w:w="1088"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i/>
                <w:lang w:val="ro-MD" w:eastAsia="ru-RU"/>
              </w:rPr>
            </w:pPr>
            <w:r w:rsidRPr="00C12024">
              <w:rPr>
                <w:i/>
                <w:lang w:val="ro-MD" w:eastAsia="ru-RU"/>
              </w:rPr>
              <w:t>2967,9</w:t>
            </w:r>
          </w:p>
        </w:tc>
      </w:tr>
      <w:tr w:rsidR="005E662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rPr>
                <w:i/>
                <w:lang w:val="ro-MD" w:eastAsia="ru-RU"/>
              </w:rPr>
            </w:pPr>
            <w:r w:rsidRPr="00C12024">
              <w:rPr>
                <w:i/>
                <w:iCs/>
                <w:lang w:val="ro-MD" w:eastAsia="ru-RU"/>
              </w:rPr>
              <w:t>- indemnizații pentru susținerea tinerilor specialiști din domeniul culturii</w:t>
            </w:r>
          </w:p>
        </w:tc>
        <w:tc>
          <w:tcPr>
            <w:tcW w:w="851"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i/>
                <w:sz w:val="18"/>
                <w:szCs w:val="18"/>
                <w:lang w:val="ro-MD" w:eastAsia="ru-RU"/>
              </w:rPr>
            </w:pPr>
            <w:r w:rsidRPr="00C12024">
              <w:rPr>
                <w:i/>
                <w:sz w:val="18"/>
                <w:szCs w:val="18"/>
                <w:lang w:val="ro-MD" w:eastAsia="ru-RU"/>
              </w:rPr>
              <w:t>40,0</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i/>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i/>
                <w:lang w:val="ro-MD" w:eastAsia="ru-RU"/>
              </w:rPr>
            </w:pPr>
          </w:p>
        </w:tc>
        <w:tc>
          <w:tcPr>
            <w:tcW w:w="1088"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i/>
                <w:lang w:val="ro-MD" w:eastAsia="ru-RU"/>
              </w:rPr>
            </w:pPr>
            <w:r w:rsidRPr="00C12024">
              <w:rPr>
                <w:i/>
                <w:lang w:val="ro-MD" w:eastAsia="ru-RU"/>
              </w:rPr>
              <w:t>40,0</w:t>
            </w:r>
          </w:p>
        </w:tc>
      </w:tr>
      <w:tr w:rsidR="005E662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rPr>
                <w:i/>
                <w:sz w:val="18"/>
                <w:szCs w:val="18"/>
                <w:lang w:val="ro-MD" w:eastAsia="ru-RU"/>
              </w:rPr>
            </w:pPr>
            <w:r w:rsidRPr="00C12024">
              <w:rPr>
                <w:i/>
                <w:sz w:val="18"/>
                <w:szCs w:val="18"/>
                <w:lang w:val="ro-MD" w:eastAsia="ru-RU"/>
              </w:rPr>
              <w:t>6.3 Transferuri curente primite cu destinatei specială  între bugetul de stat şi bugetele locale de nivelul II pentru școli sportive</w:t>
            </w:r>
          </w:p>
        </w:tc>
        <w:tc>
          <w:tcPr>
            <w:tcW w:w="851"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sz w:val="18"/>
                <w:szCs w:val="18"/>
                <w:lang w:val="ro-MD" w:eastAsia="ru-RU"/>
              </w:rPr>
            </w:pPr>
            <w:r w:rsidRPr="00C12024">
              <w:rPr>
                <w:sz w:val="18"/>
                <w:szCs w:val="18"/>
                <w:lang w:val="ro-MD" w:eastAsia="ru-RU"/>
              </w:rPr>
              <w:t>191113</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sz w:val="18"/>
                <w:szCs w:val="18"/>
                <w:lang w:val="ro-MD" w:eastAsia="ru-RU"/>
              </w:rPr>
            </w:pPr>
          </w:p>
          <w:p w:rsidR="005E6626" w:rsidRPr="00C12024" w:rsidRDefault="005E6626" w:rsidP="005E6626">
            <w:pPr>
              <w:autoSpaceDE w:val="0"/>
              <w:autoSpaceDN w:val="0"/>
              <w:adjustRightInd w:val="0"/>
              <w:jc w:val="center"/>
              <w:rPr>
                <w:sz w:val="18"/>
                <w:szCs w:val="18"/>
                <w:lang w:val="ro-MD" w:eastAsia="ru-RU"/>
              </w:rPr>
            </w:pPr>
            <w:r w:rsidRPr="00C12024">
              <w:rPr>
                <w:sz w:val="18"/>
                <w:szCs w:val="18"/>
                <w:lang w:val="ro-MD" w:eastAsia="ru-RU"/>
              </w:rPr>
              <w:t>331</w:t>
            </w:r>
            <w:r>
              <w:rPr>
                <w:sz w:val="18"/>
                <w:szCs w:val="18"/>
                <w:lang w:val="ro-MD" w:eastAsia="ru-RU"/>
              </w:rPr>
              <w:t>4</w:t>
            </w:r>
            <w:r w:rsidRPr="00C12024">
              <w:rPr>
                <w:sz w:val="18"/>
                <w:szCs w:val="18"/>
                <w:lang w:val="ro-MD" w:eastAsia="ru-RU"/>
              </w:rPr>
              <w:t>,</w:t>
            </w:r>
            <w:r>
              <w:rPr>
                <w:sz w:val="18"/>
                <w:szCs w:val="18"/>
                <w:lang w:val="ro-MD" w:eastAsia="ru-RU"/>
              </w:rPr>
              <w:t>1</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sz w:val="18"/>
                <w:szCs w:val="18"/>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sz w:val="18"/>
                <w:szCs w:val="18"/>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sz w:val="18"/>
                <w:szCs w:val="18"/>
                <w:lang w:val="ro-MD" w:eastAsia="ru-RU"/>
              </w:rPr>
            </w:pPr>
          </w:p>
          <w:p w:rsidR="005E6626" w:rsidRPr="00C12024" w:rsidRDefault="005E6626" w:rsidP="005E6626">
            <w:pPr>
              <w:autoSpaceDE w:val="0"/>
              <w:autoSpaceDN w:val="0"/>
              <w:adjustRightInd w:val="0"/>
              <w:jc w:val="center"/>
              <w:rPr>
                <w:sz w:val="18"/>
                <w:szCs w:val="18"/>
                <w:lang w:val="ro-MD" w:eastAsia="ru-RU"/>
              </w:rPr>
            </w:pPr>
            <w:r w:rsidRPr="00C12024">
              <w:rPr>
                <w:sz w:val="18"/>
                <w:szCs w:val="18"/>
                <w:lang w:val="ro-MD" w:eastAsia="ru-RU"/>
              </w:rPr>
              <w:t>331</w:t>
            </w:r>
            <w:r>
              <w:rPr>
                <w:sz w:val="18"/>
                <w:szCs w:val="18"/>
                <w:lang w:val="ro-MD" w:eastAsia="ru-RU"/>
              </w:rPr>
              <w:t>4</w:t>
            </w:r>
            <w:r w:rsidRPr="00C12024">
              <w:rPr>
                <w:sz w:val="18"/>
                <w:szCs w:val="18"/>
                <w:lang w:val="ro-MD" w:eastAsia="ru-RU"/>
              </w:rPr>
              <w:t>,</w:t>
            </w:r>
            <w:r>
              <w:rPr>
                <w:sz w:val="18"/>
                <w:szCs w:val="18"/>
                <w:lang w:val="ro-MD" w:eastAsia="ru-RU"/>
              </w:rPr>
              <w:t>1</w:t>
            </w:r>
          </w:p>
        </w:tc>
      </w:tr>
      <w:tr w:rsidR="005E662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ind w:firstLine="567"/>
              <w:jc w:val="both"/>
              <w:rPr>
                <w:color w:val="0D0D0D"/>
                <w:lang w:eastAsia="ru-RU"/>
              </w:rPr>
            </w:pPr>
            <w:r w:rsidRPr="00C12024">
              <w:rPr>
                <w:i/>
                <w:iCs/>
                <w:color w:val="0D0D0D"/>
                <w:lang w:eastAsia="ru-RU"/>
              </w:rPr>
              <w:t>6.4 Alte transferuri curente primite cu destinaţie specială între bugetul de stat şi bugetele locale de nivelul II</w:t>
            </w:r>
          </w:p>
          <w:p w:rsidR="005E6626" w:rsidRPr="00C12024" w:rsidRDefault="005E6626" w:rsidP="005E6626">
            <w:pPr>
              <w:autoSpaceDE w:val="0"/>
              <w:autoSpaceDN w:val="0"/>
              <w:adjustRightInd w:val="0"/>
              <w:jc w:val="center"/>
              <w:rPr>
                <w:b/>
                <w:lang w:val="ro-MD" w:eastAsia="ru-RU"/>
              </w:rPr>
            </w:pPr>
          </w:p>
        </w:tc>
        <w:tc>
          <w:tcPr>
            <w:tcW w:w="851"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lang w:val="ro-MD" w:eastAsia="ru-RU"/>
              </w:rPr>
            </w:pPr>
            <w:r w:rsidRPr="00C12024">
              <w:rPr>
                <w:lang w:val="ro-MD" w:eastAsia="ru-RU"/>
              </w:rPr>
              <w:t>191115</w:t>
            </w:r>
          </w:p>
        </w:tc>
        <w:tc>
          <w:tcPr>
            <w:tcW w:w="992" w:type="dxa"/>
          </w:tcPr>
          <w:p w:rsidR="005E6626" w:rsidRPr="00C12024" w:rsidRDefault="005E6626" w:rsidP="005E6626">
            <w:pPr>
              <w:jc w:val="center"/>
              <w:rPr>
                <w:lang w:val="ro-MD" w:eastAsia="ru-RU"/>
              </w:rPr>
            </w:pPr>
            <w:r w:rsidRPr="00C12024">
              <w:rPr>
                <w:lang w:eastAsia="ru-RU"/>
              </w:rPr>
              <w:t>75,4</w:t>
            </w:r>
          </w:p>
        </w:tc>
        <w:tc>
          <w:tcPr>
            <w:tcW w:w="992" w:type="dxa"/>
          </w:tcPr>
          <w:p w:rsidR="005E6626" w:rsidRPr="00C12024" w:rsidRDefault="005E6626" w:rsidP="005E6626">
            <w:pPr>
              <w:jc w:val="center"/>
              <w:rPr>
                <w:lang w:eastAsia="ru-RU"/>
              </w:rPr>
            </w:pPr>
          </w:p>
        </w:tc>
        <w:tc>
          <w:tcPr>
            <w:tcW w:w="850" w:type="dxa"/>
          </w:tcPr>
          <w:p w:rsidR="005E6626" w:rsidRDefault="005E6626" w:rsidP="005E6626">
            <w:pPr>
              <w:jc w:val="center"/>
              <w:rPr>
                <w:lang w:eastAsia="ru-RU"/>
              </w:rPr>
            </w:pPr>
          </w:p>
          <w:p w:rsidR="005E6626" w:rsidRPr="00C12024" w:rsidRDefault="005E6626" w:rsidP="005E6626">
            <w:pPr>
              <w:jc w:val="center"/>
              <w:rPr>
                <w:lang w:eastAsia="ru-RU"/>
              </w:rPr>
            </w:pPr>
          </w:p>
        </w:tc>
        <w:tc>
          <w:tcPr>
            <w:tcW w:w="1088" w:type="dxa"/>
          </w:tcPr>
          <w:p w:rsidR="005E6626" w:rsidRPr="00C12024" w:rsidRDefault="005E6626" w:rsidP="005E6626">
            <w:pPr>
              <w:jc w:val="center"/>
              <w:rPr>
                <w:lang w:eastAsia="ru-RU"/>
              </w:rPr>
            </w:pPr>
            <w:r w:rsidRPr="00C12024">
              <w:rPr>
                <w:lang w:eastAsia="ru-RU"/>
              </w:rPr>
              <w:t>75,4</w:t>
            </w:r>
          </w:p>
        </w:tc>
      </w:tr>
      <w:tr w:rsidR="005E6626" w:rsidRPr="00C12024" w:rsidTr="006115D6">
        <w:trPr>
          <w:trHeight w:val="685"/>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rPr>
                <w:i/>
                <w:lang w:val="ro-MD" w:eastAsia="ru-RU"/>
              </w:rPr>
            </w:pPr>
            <w:r w:rsidRPr="00C12024">
              <w:rPr>
                <w:i/>
                <w:lang w:val="ro-MD" w:eastAsia="ru-RU"/>
              </w:rPr>
              <w:t>6.5 Transferuri curente primite cu destinație specială între bugetul de stat şi bugetele locale de nivelul II pentru infrastructura drumurilor</w:t>
            </w:r>
          </w:p>
        </w:tc>
        <w:tc>
          <w:tcPr>
            <w:tcW w:w="851"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lang w:val="ro-MD" w:eastAsia="ru-RU"/>
              </w:rPr>
            </w:pPr>
            <w:r w:rsidRPr="00C12024">
              <w:rPr>
                <w:lang w:val="ro-MD" w:eastAsia="ru-RU"/>
              </w:rPr>
              <w:t>191116</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sz w:val="18"/>
                <w:szCs w:val="18"/>
                <w:lang w:val="ro-MD" w:eastAsia="ru-RU"/>
              </w:rPr>
            </w:pPr>
          </w:p>
          <w:p w:rsidR="005E6626" w:rsidRPr="00C12024" w:rsidRDefault="005E6626" w:rsidP="005E6626">
            <w:pPr>
              <w:autoSpaceDE w:val="0"/>
              <w:autoSpaceDN w:val="0"/>
              <w:adjustRightInd w:val="0"/>
              <w:jc w:val="center"/>
              <w:rPr>
                <w:sz w:val="18"/>
                <w:szCs w:val="18"/>
                <w:lang w:val="ro-MD" w:eastAsia="ru-RU"/>
              </w:rPr>
            </w:pPr>
            <w:r w:rsidRPr="00C12024">
              <w:rPr>
                <w:sz w:val="18"/>
                <w:szCs w:val="18"/>
                <w:lang w:val="ro-MD" w:eastAsia="ru-RU"/>
              </w:rPr>
              <w:t>21622,7</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lang w:val="ro-MD" w:eastAsia="ru-RU"/>
              </w:rPr>
            </w:pPr>
          </w:p>
          <w:p w:rsidR="005E6626" w:rsidRPr="00C12024" w:rsidRDefault="005E6626" w:rsidP="005E6626">
            <w:pPr>
              <w:autoSpaceDE w:val="0"/>
              <w:autoSpaceDN w:val="0"/>
              <w:adjustRightInd w:val="0"/>
              <w:jc w:val="center"/>
              <w:rPr>
                <w:lang w:val="ro-MD" w:eastAsia="ru-RU"/>
              </w:rPr>
            </w:pPr>
            <w:r w:rsidRPr="00C12024">
              <w:rPr>
                <w:lang w:val="ro-MD" w:eastAsia="ru-RU"/>
              </w:rPr>
              <w:t>21622,7</w:t>
            </w:r>
          </w:p>
        </w:tc>
      </w:tr>
      <w:tr w:rsidR="005E6626" w:rsidRPr="00C12024" w:rsidTr="006115D6">
        <w:trPr>
          <w:trHeight w:val="685"/>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rPr>
                <w:i/>
                <w:lang w:val="ro-MD" w:eastAsia="ru-RU"/>
              </w:rPr>
            </w:pPr>
            <w:r w:rsidRPr="00C12024">
              <w:rPr>
                <w:i/>
                <w:lang w:val="ro-MD" w:eastAsia="ru-RU"/>
              </w:rPr>
              <w:t>6.6 Transferuri curente primite cu destinație generală între bugetul de stat şi bugetele locale de nivelul II</w:t>
            </w:r>
          </w:p>
        </w:tc>
        <w:tc>
          <w:tcPr>
            <w:tcW w:w="851"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autoSpaceDE w:val="0"/>
              <w:autoSpaceDN w:val="0"/>
              <w:adjustRightInd w:val="0"/>
              <w:jc w:val="center"/>
              <w:rPr>
                <w:lang w:val="ro-MD" w:eastAsia="ru-RU"/>
              </w:rPr>
            </w:pPr>
            <w:r w:rsidRPr="00C12024">
              <w:rPr>
                <w:lang w:val="ro-MD" w:eastAsia="ru-RU"/>
              </w:rPr>
              <w:t>191131</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b/>
                <w:sz w:val="18"/>
                <w:szCs w:val="18"/>
                <w:lang w:val="ro-MD" w:eastAsia="ru-RU"/>
              </w:rPr>
            </w:pPr>
          </w:p>
          <w:p w:rsidR="005E6626" w:rsidRPr="00C12024" w:rsidRDefault="005E6626" w:rsidP="005E6626">
            <w:pPr>
              <w:autoSpaceDE w:val="0"/>
              <w:autoSpaceDN w:val="0"/>
              <w:adjustRightInd w:val="0"/>
              <w:jc w:val="center"/>
              <w:rPr>
                <w:b/>
                <w:sz w:val="18"/>
                <w:szCs w:val="18"/>
                <w:lang w:val="ro-MD" w:eastAsia="ru-RU"/>
              </w:rPr>
            </w:pPr>
            <w:r w:rsidRPr="00C12024">
              <w:rPr>
                <w:b/>
                <w:sz w:val="18"/>
                <w:szCs w:val="18"/>
                <w:lang w:val="ro-MD" w:eastAsia="ru-RU"/>
              </w:rPr>
              <w:t>29600,3</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autoSpaceDE w:val="0"/>
              <w:autoSpaceDN w:val="0"/>
              <w:adjustRightInd w:val="0"/>
              <w:jc w:val="center"/>
              <w:rPr>
                <w:b/>
                <w:lang w:val="ro-MD" w:eastAsia="ru-RU"/>
              </w:rPr>
            </w:pPr>
          </w:p>
          <w:p w:rsidR="005E6626" w:rsidRPr="00C12024" w:rsidRDefault="005E6626" w:rsidP="005E6626">
            <w:pPr>
              <w:autoSpaceDE w:val="0"/>
              <w:autoSpaceDN w:val="0"/>
              <w:adjustRightInd w:val="0"/>
              <w:jc w:val="center"/>
              <w:rPr>
                <w:b/>
                <w:lang w:val="ro-MD" w:eastAsia="ru-RU"/>
              </w:rPr>
            </w:pPr>
            <w:r w:rsidRPr="00C12024">
              <w:rPr>
                <w:b/>
                <w:lang w:val="ro-MD" w:eastAsia="ru-RU"/>
              </w:rPr>
              <w:t>29600,3</w:t>
            </w:r>
          </w:p>
        </w:tc>
      </w:tr>
      <w:tr w:rsidR="005E6626" w:rsidRPr="00C12024" w:rsidTr="006115D6">
        <w:trPr>
          <w:trHeight w:val="457"/>
        </w:trPr>
        <w:tc>
          <w:tcPr>
            <w:tcW w:w="4673"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ind w:left="567"/>
              <w:rPr>
                <w:i/>
                <w:lang w:val="ro-MD" w:eastAsia="ru-RU"/>
              </w:rPr>
            </w:pPr>
            <w:r w:rsidRPr="00C12024">
              <w:rPr>
                <w:b/>
                <w:i/>
                <w:lang w:val="ro-MD" w:eastAsia="ru-RU"/>
              </w:rPr>
              <w:t>TOTAL GENERAL VENITURI</w:t>
            </w:r>
            <w:r w:rsidRPr="00C12024">
              <w:rPr>
                <w:i/>
                <w:lang w:val="ro-MD"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5E6626" w:rsidRPr="00C12024" w:rsidRDefault="005E6626" w:rsidP="005E6626">
            <w:pPr>
              <w:ind w:left="567"/>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jc w:val="center"/>
              <w:rPr>
                <w:b/>
                <w:sz w:val="18"/>
                <w:szCs w:val="18"/>
                <w:lang w:val="ro-MD" w:eastAsia="ru-RU"/>
              </w:rPr>
            </w:pPr>
            <w:r>
              <w:rPr>
                <w:b/>
                <w:sz w:val="18"/>
                <w:szCs w:val="18"/>
                <w:lang w:val="ro-MD" w:eastAsia="ru-RU"/>
              </w:rPr>
              <w:t>400253,7</w:t>
            </w:r>
          </w:p>
        </w:tc>
        <w:tc>
          <w:tcPr>
            <w:tcW w:w="992"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jc w:val="center"/>
              <w:rPr>
                <w:b/>
                <w:sz w:val="18"/>
                <w:szCs w:val="18"/>
                <w:lang w:val="ro-MD" w:eastAsia="ru-RU"/>
              </w:rPr>
            </w:pPr>
            <w:r>
              <w:rPr>
                <w:b/>
                <w:sz w:val="18"/>
                <w:szCs w:val="18"/>
                <w:lang w:val="ro-MD" w:eastAsia="ru-RU"/>
              </w:rPr>
              <w:t>5844,9</w:t>
            </w:r>
          </w:p>
        </w:tc>
        <w:tc>
          <w:tcPr>
            <w:tcW w:w="850"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jc w:val="center"/>
              <w:rPr>
                <w:b/>
                <w:sz w:val="18"/>
                <w:szCs w:val="18"/>
                <w:lang w:val="ro-MD" w:eastAsia="ru-RU"/>
              </w:rPr>
            </w:pPr>
            <w:r>
              <w:rPr>
                <w:b/>
                <w:sz w:val="18"/>
                <w:szCs w:val="18"/>
                <w:lang w:val="ro-MD" w:eastAsia="ru-RU"/>
              </w:rPr>
              <w:t>+783,0</w:t>
            </w:r>
          </w:p>
        </w:tc>
        <w:tc>
          <w:tcPr>
            <w:tcW w:w="1088" w:type="dxa"/>
            <w:tcBorders>
              <w:top w:val="single" w:sz="4" w:space="0" w:color="auto"/>
              <w:left w:val="single" w:sz="4" w:space="0" w:color="auto"/>
              <w:bottom w:val="single" w:sz="4" w:space="0" w:color="auto"/>
              <w:right w:val="single" w:sz="4" w:space="0" w:color="auto"/>
            </w:tcBorders>
          </w:tcPr>
          <w:p w:rsidR="005E6626" w:rsidRPr="00C12024" w:rsidRDefault="005E6626" w:rsidP="005E6626">
            <w:pPr>
              <w:jc w:val="center"/>
              <w:rPr>
                <w:b/>
                <w:sz w:val="18"/>
                <w:szCs w:val="18"/>
                <w:lang w:val="ro-MD" w:eastAsia="ru-RU"/>
              </w:rPr>
            </w:pPr>
            <w:r>
              <w:rPr>
                <w:b/>
                <w:sz w:val="18"/>
                <w:szCs w:val="18"/>
                <w:lang w:val="ro-MD" w:eastAsia="ru-RU"/>
              </w:rPr>
              <w:t>406881,6</w:t>
            </w:r>
          </w:p>
        </w:tc>
      </w:tr>
    </w:tbl>
    <w:p w:rsidR="00C12024" w:rsidRPr="00C12024" w:rsidRDefault="00C12024" w:rsidP="00C12024">
      <w:pPr>
        <w:spacing w:after="0" w:line="240" w:lineRule="auto"/>
        <w:jc w:val="center"/>
        <w:rPr>
          <w:rFonts w:ascii="Times New Roman" w:eastAsia="Times New Roman" w:hAnsi="Times New Roman" w:cs="Times New Roman"/>
          <w:bCs/>
          <w:i/>
          <w:sz w:val="24"/>
          <w:szCs w:val="24"/>
          <w:lang w:val="ro-MD" w:eastAsia="ru-RU"/>
        </w:rPr>
      </w:pPr>
      <w:r w:rsidRPr="00C12024">
        <w:rPr>
          <w:rFonts w:ascii="Times New Roman" w:eastAsia="Times New Roman" w:hAnsi="Times New Roman" w:cs="Times New Roman"/>
          <w:b/>
          <w:bCs/>
          <w:sz w:val="24"/>
          <w:szCs w:val="24"/>
          <w:lang w:val="ro-MD" w:eastAsia="ru-RU"/>
        </w:rPr>
        <w:t xml:space="preserve"> </w:t>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t xml:space="preserve">                         </w:t>
      </w:r>
      <w:r w:rsidRPr="00C12024">
        <w:rPr>
          <w:rFonts w:ascii="Times New Roman" w:eastAsia="Times New Roman" w:hAnsi="Times New Roman" w:cs="Times New Roman"/>
          <w:bCs/>
          <w:i/>
          <w:sz w:val="24"/>
          <w:szCs w:val="24"/>
          <w:lang w:val="ro-MD" w:eastAsia="ru-RU"/>
        </w:rPr>
        <w:tab/>
      </w:r>
      <w:r w:rsidRPr="00C12024">
        <w:rPr>
          <w:rFonts w:ascii="Times New Roman" w:eastAsia="Times New Roman" w:hAnsi="Times New Roman" w:cs="Times New Roman"/>
          <w:bCs/>
          <w:i/>
          <w:sz w:val="24"/>
          <w:szCs w:val="24"/>
          <w:lang w:val="ro-MD" w:eastAsia="ru-RU"/>
        </w:rPr>
        <w:tab/>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b/>
          <w:sz w:val="24"/>
          <w:szCs w:val="24"/>
          <w:lang w:val="ro-RO" w:eastAsia="ru-RU"/>
        </w:rPr>
        <w:t>Șefă interimară, Direcția Generală Finanțe                                                 Galina ERHAN</w:t>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556" w:firstLine="708"/>
        <w:rPr>
          <w:rFonts w:ascii="Times New Roman" w:eastAsia="Times New Roman" w:hAnsi="Times New Roman" w:cs="Times New Roman"/>
          <w:i/>
          <w:sz w:val="20"/>
          <w:szCs w:val="20"/>
          <w:lang w:val="ro-RO" w:eastAsia="ru-RU"/>
        </w:rPr>
      </w:pPr>
      <w:r w:rsidRPr="00C12024">
        <w:rPr>
          <w:rFonts w:ascii="Times New Roman" w:eastAsia="Times New Roman" w:hAnsi="Times New Roman" w:cs="Times New Roman"/>
          <w:i/>
          <w:sz w:val="20"/>
          <w:szCs w:val="20"/>
          <w:lang w:val="ro-RO" w:eastAsia="ru-RU"/>
        </w:rPr>
        <w:t>Tabelul nr.3</w:t>
      </w:r>
      <w:r w:rsidRPr="00C12024">
        <w:rPr>
          <w:rFonts w:ascii="Times New Roman" w:eastAsia="Times New Roman" w:hAnsi="Times New Roman" w:cs="Times New Roman"/>
          <w:sz w:val="20"/>
          <w:szCs w:val="20"/>
          <w:lang w:val="ro-RO" w:eastAsia="ru-RU"/>
        </w:rPr>
        <w:t xml:space="preserve"> la nota de fundamentare</w:t>
      </w:r>
    </w:p>
    <w:p w:rsidR="00C12024" w:rsidRPr="00C12024" w:rsidRDefault="00C12024" w:rsidP="00C12024">
      <w:pPr>
        <w:spacing w:after="0" w:line="240" w:lineRule="auto"/>
        <w:ind w:left="6946" w:firstLine="708"/>
        <w:rPr>
          <w:rFonts w:ascii="Times New Roman" w:eastAsia="Times New Roman" w:hAnsi="Times New Roman" w:cs="Times New Roman"/>
          <w:i/>
          <w:sz w:val="16"/>
          <w:szCs w:val="16"/>
          <w:lang w:val="ro-RO" w:eastAsia="ru-RU"/>
        </w:rPr>
      </w:pPr>
    </w:p>
    <w:p w:rsidR="00C12024" w:rsidRPr="00C12024" w:rsidRDefault="00C12024" w:rsidP="00C12024">
      <w:pPr>
        <w:spacing w:after="0" w:line="240" w:lineRule="auto"/>
        <w:ind w:left="-4082" w:firstLine="708"/>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t xml:space="preserve">                                                        Transferuri de la bugetul de stat către bugetul raional Hîncești pentru anul 2025</w:t>
      </w:r>
    </w:p>
    <w:p w:rsidR="00C12024" w:rsidRPr="00C12024" w:rsidRDefault="00C12024" w:rsidP="00C12024">
      <w:pPr>
        <w:spacing w:after="0" w:line="240" w:lineRule="auto"/>
        <w:ind w:left="-4082" w:firstLine="708"/>
        <w:jc w:val="center"/>
        <w:rPr>
          <w:rFonts w:ascii="Times New Roman" w:eastAsia="Times New Roman" w:hAnsi="Times New Roman" w:cs="Times New Roman"/>
          <w:b/>
          <w:sz w:val="16"/>
          <w:szCs w:val="16"/>
          <w:lang w:val="ro-RO" w:eastAsia="ru-RU"/>
        </w:rPr>
      </w:pPr>
    </w:p>
    <w:p w:rsidR="00C12024" w:rsidRPr="00C12024" w:rsidRDefault="00C12024" w:rsidP="00C12024">
      <w:pPr>
        <w:spacing w:after="0" w:line="240" w:lineRule="auto"/>
        <w:ind w:left="6946" w:firstLine="708"/>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 xml:space="preserve">                  mii lei</w:t>
      </w:r>
    </w:p>
    <w:tbl>
      <w:tblPr>
        <w:tblStyle w:val="19"/>
        <w:tblW w:w="9782" w:type="dxa"/>
        <w:tblInd w:w="-431" w:type="dxa"/>
        <w:tblLayout w:type="fixed"/>
        <w:tblLook w:val="04A0" w:firstRow="1" w:lastRow="0" w:firstColumn="1" w:lastColumn="0" w:noHBand="0" w:noVBand="1"/>
      </w:tblPr>
      <w:tblGrid>
        <w:gridCol w:w="4821"/>
        <w:gridCol w:w="850"/>
        <w:gridCol w:w="1276"/>
        <w:gridCol w:w="1276"/>
        <w:gridCol w:w="1559"/>
      </w:tblGrid>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AF1DB3">
            <w:pPr>
              <w:ind w:left="927"/>
              <w:rPr>
                <w:b/>
                <w:i/>
                <w:sz w:val="24"/>
                <w:szCs w:val="24"/>
                <w:lang w:val="en-US" w:eastAsia="ru-RU"/>
              </w:rPr>
            </w:pPr>
            <w:r w:rsidRPr="00C12024">
              <w:rPr>
                <w:b/>
                <w:i/>
                <w:sz w:val="24"/>
                <w:szCs w:val="24"/>
                <w:lang w:val="en-US" w:eastAsia="ru-RU"/>
              </w:rPr>
              <w:t>Transferuri</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AF1DB3">
            <w:pPr>
              <w:autoSpaceDE w:val="0"/>
              <w:autoSpaceDN w:val="0"/>
              <w:adjustRightInd w:val="0"/>
              <w:jc w:val="center"/>
              <w:rPr>
                <w:sz w:val="24"/>
                <w:szCs w:val="24"/>
                <w:lang w:eastAsia="ru-RU"/>
              </w:rPr>
            </w:pPr>
            <w:r w:rsidRPr="00C12024">
              <w:rPr>
                <w:sz w:val="24"/>
                <w:szCs w:val="24"/>
                <w:lang w:eastAsia="ru-RU"/>
              </w:rPr>
              <w:t>Cod ECO</w:t>
            </w:r>
          </w:p>
        </w:tc>
        <w:tc>
          <w:tcPr>
            <w:tcW w:w="1276" w:type="dxa"/>
          </w:tcPr>
          <w:p w:rsidR="005806C8" w:rsidRPr="00C12024" w:rsidRDefault="005806C8" w:rsidP="00AF1DB3">
            <w:pPr>
              <w:jc w:val="center"/>
              <w:rPr>
                <w:b/>
                <w:lang w:eastAsia="ru-RU"/>
              </w:rPr>
            </w:pPr>
            <w:r w:rsidRPr="00C12024">
              <w:rPr>
                <w:b/>
                <w:lang w:eastAsia="ru-RU"/>
              </w:rPr>
              <w:t>Precizat</w:t>
            </w:r>
          </w:p>
        </w:tc>
        <w:tc>
          <w:tcPr>
            <w:tcW w:w="1276" w:type="dxa"/>
          </w:tcPr>
          <w:p w:rsidR="005806C8" w:rsidRPr="00C12024" w:rsidRDefault="005806C8" w:rsidP="00AF1DB3">
            <w:pPr>
              <w:keepNext/>
              <w:outlineLvl w:val="1"/>
              <w:rPr>
                <w:b/>
                <w:bCs/>
                <w:i/>
                <w:iCs/>
                <w:sz w:val="16"/>
                <w:szCs w:val="16"/>
                <w:lang w:eastAsia="ru-RU"/>
              </w:rPr>
            </w:pPr>
            <w:r w:rsidRPr="00C12024">
              <w:rPr>
                <w:b/>
                <w:bCs/>
                <w:i/>
                <w:iCs/>
                <w:sz w:val="16"/>
                <w:szCs w:val="16"/>
                <w:lang w:eastAsia="ru-RU"/>
              </w:rPr>
              <w:t>Hot.</w:t>
            </w:r>
          </w:p>
          <w:p w:rsidR="005806C8" w:rsidRPr="00312B68" w:rsidRDefault="005806C8" w:rsidP="00AF1DB3">
            <w:pPr>
              <w:keepNext/>
              <w:outlineLvl w:val="1"/>
              <w:rPr>
                <w:b/>
                <w:bCs/>
                <w:i/>
                <w:iCs/>
                <w:sz w:val="16"/>
                <w:szCs w:val="16"/>
                <w:lang w:eastAsia="ru-RU"/>
              </w:rPr>
            </w:pPr>
            <w:r w:rsidRPr="00C12024">
              <w:rPr>
                <w:b/>
                <w:bCs/>
                <w:i/>
                <w:iCs/>
                <w:sz w:val="16"/>
                <w:szCs w:val="16"/>
                <w:lang w:eastAsia="ru-RU"/>
              </w:rPr>
              <w:t>Guvern nr.</w:t>
            </w:r>
            <w:r>
              <w:rPr>
                <w:b/>
                <w:bCs/>
                <w:i/>
                <w:iCs/>
                <w:sz w:val="16"/>
                <w:szCs w:val="16"/>
                <w:lang w:eastAsia="ru-RU"/>
              </w:rPr>
              <w:t>639</w:t>
            </w:r>
          </w:p>
          <w:p w:rsidR="005806C8" w:rsidRDefault="005806C8" w:rsidP="005806C8">
            <w:pPr>
              <w:keepNext/>
              <w:outlineLvl w:val="1"/>
              <w:rPr>
                <w:b/>
                <w:bCs/>
                <w:i/>
                <w:iCs/>
                <w:sz w:val="16"/>
                <w:szCs w:val="16"/>
                <w:lang w:eastAsia="ru-RU"/>
              </w:rPr>
            </w:pPr>
            <w:r w:rsidRPr="00C12024">
              <w:rPr>
                <w:b/>
                <w:bCs/>
                <w:i/>
                <w:iCs/>
                <w:sz w:val="16"/>
                <w:szCs w:val="16"/>
                <w:lang w:eastAsia="ru-RU"/>
              </w:rPr>
              <w:t xml:space="preserve">din </w:t>
            </w:r>
            <w:r w:rsidRPr="00312B68">
              <w:rPr>
                <w:b/>
                <w:bCs/>
                <w:i/>
                <w:iCs/>
                <w:sz w:val="16"/>
                <w:szCs w:val="16"/>
                <w:lang w:eastAsia="ru-RU"/>
              </w:rPr>
              <w:t>0</w:t>
            </w:r>
            <w:r>
              <w:rPr>
                <w:b/>
                <w:bCs/>
                <w:i/>
                <w:iCs/>
                <w:sz w:val="16"/>
                <w:szCs w:val="16"/>
                <w:lang w:eastAsia="ru-RU"/>
              </w:rPr>
              <w:t>1</w:t>
            </w:r>
            <w:r w:rsidRPr="00312B68">
              <w:rPr>
                <w:b/>
                <w:bCs/>
                <w:i/>
                <w:iCs/>
                <w:sz w:val="16"/>
                <w:szCs w:val="16"/>
                <w:lang w:eastAsia="ru-RU"/>
              </w:rPr>
              <w:t>.</w:t>
            </w:r>
            <w:r>
              <w:rPr>
                <w:b/>
                <w:bCs/>
                <w:i/>
                <w:iCs/>
                <w:sz w:val="16"/>
                <w:szCs w:val="16"/>
                <w:lang w:eastAsia="ru-RU"/>
              </w:rPr>
              <w:t>1</w:t>
            </w:r>
            <w:r w:rsidRPr="00312B68">
              <w:rPr>
                <w:b/>
                <w:bCs/>
                <w:i/>
                <w:iCs/>
                <w:sz w:val="16"/>
                <w:szCs w:val="16"/>
                <w:lang w:eastAsia="ru-RU"/>
              </w:rPr>
              <w:t>0</w:t>
            </w:r>
            <w:r w:rsidRPr="00C12024">
              <w:rPr>
                <w:b/>
                <w:bCs/>
                <w:i/>
                <w:iCs/>
                <w:sz w:val="16"/>
                <w:szCs w:val="16"/>
                <w:lang w:eastAsia="ru-RU"/>
              </w:rPr>
              <w:t>.2025</w:t>
            </w:r>
          </w:p>
          <w:p w:rsidR="005E6626" w:rsidRPr="00C12024" w:rsidRDefault="005E6626" w:rsidP="005806C8">
            <w:pPr>
              <w:keepNext/>
              <w:outlineLvl w:val="1"/>
              <w:rPr>
                <w:b/>
                <w:bCs/>
                <w:i/>
                <w:iCs/>
                <w:sz w:val="16"/>
                <w:szCs w:val="16"/>
                <w:lang w:eastAsia="ru-RU"/>
              </w:rPr>
            </w:pPr>
          </w:p>
        </w:tc>
        <w:tc>
          <w:tcPr>
            <w:tcW w:w="1559" w:type="dxa"/>
          </w:tcPr>
          <w:p w:rsidR="005806C8" w:rsidRPr="00C12024" w:rsidRDefault="005806C8" w:rsidP="00AF1DB3">
            <w:pPr>
              <w:jc w:val="center"/>
              <w:rPr>
                <w:b/>
                <w:lang w:eastAsia="ru-RU"/>
              </w:rPr>
            </w:pPr>
            <w:r w:rsidRPr="00C12024">
              <w:rPr>
                <w:b/>
                <w:lang w:eastAsia="ru-RU"/>
              </w:rPr>
              <w:t>Precizat cu modificare</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9471BD" w:rsidRDefault="005806C8" w:rsidP="009471BD">
            <w:pPr>
              <w:ind w:left="927"/>
              <w:jc w:val="center"/>
              <w:rPr>
                <w:b/>
                <w:sz w:val="18"/>
                <w:szCs w:val="18"/>
                <w:lang w:val="en-US" w:eastAsia="ru-RU"/>
              </w:rPr>
            </w:pPr>
            <w:r w:rsidRPr="009471BD">
              <w:rPr>
                <w:b/>
                <w:sz w:val="18"/>
                <w:szCs w:val="18"/>
                <w:lang w:val="en-US"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9471BD">
            <w:pPr>
              <w:autoSpaceDE w:val="0"/>
              <w:autoSpaceDN w:val="0"/>
              <w:adjustRightInd w:val="0"/>
              <w:jc w:val="center"/>
              <w:rPr>
                <w:b/>
                <w:sz w:val="18"/>
                <w:szCs w:val="18"/>
                <w:lang w:eastAsia="ru-RU"/>
              </w:rPr>
            </w:pPr>
            <w:r w:rsidRPr="009471BD">
              <w:rPr>
                <w:b/>
                <w:sz w:val="18"/>
                <w:szCs w:val="18"/>
                <w:lang w:eastAsia="ru-RU"/>
              </w:rPr>
              <w:t>2</w:t>
            </w:r>
          </w:p>
        </w:tc>
        <w:tc>
          <w:tcPr>
            <w:tcW w:w="1276" w:type="dxa"/>
          </w:tcPr>
          <w:p w:rsidR="005806C8" w:rsidRPr="009471BD" w:rsidRDefault="005806C8" w:rsidP="009471BD">
            <w:pPr>
              <w:jc w:val="center"/>
              <w:rPr>
                <w:b/>
                <w:sz w:val="18"/>
                <w:szCs w:val="18"/>
                <w:lang w:eastAsia="ru-RU"/>
              </w:rPr>
            </w:pPr>
            <w:r w:rsidRPr="009471BD">
              <w:rPr>
                <w:b/>
                <w:sz w:val="18"/>
                <w:szCs w:val="18"/>
                <w:lang w:eastAsia="ru-RU"/>
              </w:rPr>
              <w:t>3</w:t>
            </w:r>
          </w:p>
        </w:tc>
        <w:tc>
          <w:tcPr>
            <w:tcW w:w="1276" w:type="dxa"/>
          </w:tcPr>
          <w:p w:rsidR="005806C8" w:rsidRPr="009471BD" w:rsidRDefault="005E6626" w:rsidP="009471BD">
            <w:pPr>
              <w:keepNext/>
              <w:jc w:val="center"/>
              <w:outlineLvl w:val="1"/>
              <w:rPr>
                <w:b/>
                <w:bCs/>
                <w:iCs/>
                <w:sz w:val="18"/>
                <w:szCs w:val="18"/>
                <w:lang w:eastAsia="ru-RU"/>
              </w:rPr>
            </w:pPr>
            <w:r>
              <w:rPr>
                <w:b/>
                <w:bCs/>
                <w:iCs/>
                <w:sz w:val="18"/>
                <w:szCs w:val="18"/>
                <w:lang w:eastAsia="ru-RU"/>
              </w:rPr>
              <w:t>4</w:t>
            </w:r>
          </w:p>
        </w:tc>
        <w:tc>
          <w:tcPr>
            <w:tcW w:w="1559" w:type="dxa"/>
          </w:tcPr>
          <w:p w:rsidR="005806C8" w:rsidRPr="009471BD" w:rsidRDefault="005E6626" w:rsidP="009471BD">
            <w:pPr>
              <w:jc w:val="center"/>
              <w:rPr>
                <w:b/>
                <w:sz w:val="18"/>
                <w:szCs w:val="18"/>
                <w:lang w:eastAsia="ru-RU"/>
              </w:rPr>
            </w:pPr>
            <w:r>
              <w:rPr>
                <w:b/>
                <w:sz w:val="18"/>
                <w:szCs w:val="18"/>
                <w:lang w:eastAsia="ru-RU"/>
              </w:rPr>
              <w:t>5</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ind w:left="927"/>
              <w:rPr>
                <w:b/>
                <w:i/>
                <w:sz w:val="24"/>
                <w:szCs w:val="24"/>
                <w:lang w:val="ro-MD" w:eastAsia="ru-RU"/>
              </w:rPr>
            </w:pPr>
            <w:r w:rsidRPr="00C12024">
              <w:rPr>
                <w:b/>
                <w:i/>
                <w:sz w:val="24"/>
                <w:szCs w:val="24"/>
                <w:lang w:val="ro-MD" w:eastAsia="ru-RU"/>
              </w:rPr>
              <w:t>Transferuri</w:t>
            </w:r>
            <w:r w:rsidRPr="00C12024">
              <w:rPr>
                <w:b/>
                <w:i/>
                <w:sz w:val="24"/>
                <w:szCs w:val="24"/>
                <w:lang w:eastAsia="ru-RU"/>
              </w:rPr>
              <w:t xml:space="preserve"> </w:t>
            </w:r>
            <w:r w:rsidRPr="00C12024">
              <w:rPr>
                <w:b/>
                <w:i/>
                <w:sz w:val="24"/>
                <w:szCs w:val="24"/>
                <w:lang w:val="en-US" w:eastAsia="ru-RU"/>
              </w:rPr>
              <w:t>– total</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r>
              <w:rPr>
                <w:b/>
                <w:sz w:val="24"/>
                <w:szCs w:val="24"/>
                <w:lang w:eastAsia="ru-RU"/>
              </w:rPr>
              <w:t>364185,5</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r>
              <w:rPr>
                <w:b/>
                <w:sz w:val="24"/>
                <w:szCs w:val="24"/>
                <w:lang w:eastAsia="ru-RU"/>
              </w:rPr>
              <w:t>5844,9</w:t>
            </w: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r>
              <w:rPr>
                <w:b/>
                <w:sz w:val="24"/>
                <w:szCs w:val="24"/>
                <w:lang w:eastAsia="ru-RU"/>
              </w:rPr>
              <w:t>370030,4</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keepNext/>
              <w:spacing w:before="100" w:beforeAutospacing="1" w:after="60"/>
              <w:outlineLvl w:val="1"/>
              <w:rPr>
                <w:rFonts w:ascii="Cambria" w:hAnsi="Cambria"/>
                <w:bCs/>
                <w:iCs/>
                <w:sz w:val="28"/>
                <w:szCs w:val="28"/>
                <w:lang w:val="ro-MD" w:eastAsia="ru-RU"/>
              </w:rPr>
            </w:pPr>
            <w:r w:rsidRPr="00C12024">
              <w:rPr>
                <w:b/>
                <w:bCs/>
                <w:i/>
                <w:iCs/>
                <w:sz w:val="24"/>
                <w:szCs w:val="24"/>
                <w:lang w:eastAsia="ru-RU"/>
              </w:rPr>
              <w:t>1. Transferuri curente primite cu destinație speciala  intre bugetul de stat și bugetele locale de nivelul II</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r>
              <w:rPr>
                <w:b/>
                <w:sz w:val="24"/>
                <w:szCs w:val="24"/>
                <w:lang w:eastAsia="ru-RU"/>
              </w:rPr>
              <w:t>334585,2</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r>
              <w:rPr>
                <w:b/>
                <w:sz w:val="24"/>
                <w:szCs w:val="24"/>
                <w:lang w:eastAsia="ru-RU"/>
              </w:rPr>
              <w:t>5844,9</w:t>
            </w: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r>
              <w:rPr>
                <w:b/>
                <w:sz w:val="24"/>
                <w:szCs w:val="24"/>
                <w:lang w:eastAsia="ru-RU"/>
              </w:rPr>
              <w:t>340430,1</w:t>
            </w:r>
          </w:p>
        </w:tc>
      </w:tr>
      <w:tr w:rsidR="005806C8" w:rsidRPr="00C12024" w:rsidTr="005806C8">
        <w:trPr>
          <w:trHeight w:val="247"/>
        </w:trPr>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widowControl w:val="0"/>
              <w:autoSpaceDE w:val="0"/>
              <w:autoSpaceDN w:val="0"/>
              <w:adjustRightInd w:val="0"/>
              <w:contextualSpacing/>
              <w:rPr>
                <w:b/>
                <w:i/>
                <w:sz w:val="24"/>
                <w:szCs w:val="24"/>
                <w:lang w:val="ro-MD" w:eastAsia="ru-RU"/>
              </w:rPr>
            </w:pPr>
            <w:r w:rsidRPr="00C12024">
              <w:rPr>
                <w:b/>
                <w:i/>
                <w:sz w:val="24"/>
                <w:szCs w:val="24"/>
                <w:lang w:val="ro-MD" w:eastAsia="ru-RU"/>
              </w:rPr>
              <w:t xml:space="preserve">  inclusiv:</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right"/>
              <w:rPr>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right"/>
              <w:rPr>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right"/>
              <w:rPr>
                <w:b/>
                <w:sz w:val="24"/>
                <w:szCs w:val="24"/>
                <w:lang w:eastAsia="ru-RU"/>
              </w:rPr>
            </w:pP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1.1 Transferuri curente primite cu destinație speciala între bugetul de stat şi bugetele locale de nivelul II pentru învățământul preșcolar, primar, secundar general, special și complementar (extrașcolar), dintre care:</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5806C8">
            <w:pPr>
              <w:autoSpaceDE w:val="0"/>
              <w:autoSpaceDN w:val="0"/>
              <w:adjustRightInd w:val="0"/>
              <w:jc w:val="center"/>
              <w:rPr>
                <w:lang w:eastAsia="ru-RU"/>
              </w:rPr>
            </w:pPr>
            <w:r w:rsidRPr="009471BD">
              <w:rPr>
                <w:lang w:eastAsia="ru-RU"/>
              </w:rPr>
              <w:t>191111</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p w:rsidR="005806C8" w:rsidRPr="00C12024" w:rsidRDefault="005806C8" w:rsidP="005806C8">
            <w:pPr>
              <w:autoSpaceDE w:val="0"/>
              <w:autoSpaceDN w:val="0"/>
              <w:adjustRightInd w:val="0"/>
              <w:jc w:val="center"/>
              <w:rPr>
                <w:sz w:val="24"/>
                <w:szCs w:val="24"/>
                <w:lang w:eastAsia="ru-RU"/>
              </w:rPr>
            </w:pPr>
          </w:p>
          <w:p w:rsidR="005806C8" w:rsidRPr="00C12024" w:rsidRDefault="005806C8" w:rsidP="005806C8">
            <w:pPr>
              <w:autoSpaceDE w:val="0"/>
              <w:autoSpaceDN w:val="0"/>
              <w:adjustRightInd w:val="0"/>
              <w:jc w:val="center"/>
              <w:rPr>
                <w:sz w:val="24"/>
                <w:szCs w:val="24"/>
                <w:lang w:eastAsia="ru-RU"/>
              </w:rPr>
            </w:pPr>
            <w:r>
              <w:rPr>
                <w:sz w:val="24"/>
                <w:szCs w:val="24"/>
                <w:lang w:eastAsia="ru-RU"/>
              </w:rPr>
              <w:t>306565,1</w:t>
            </w:r>
          </w:p>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Default="005806C8" w:rsidP="005806C8">
            <w:pPr>
              <w:autoSpaceDE w:val="0"/>
              <w:autoSpaceDN w:val="0"/>
              <w:adjustRightInd w:val="0"/>
              <w:jc w:val="center"/>
              <w:rPr>
                <w:sz w:val="24"/>
                <w:szCs w:val="24"/>
                <w:lang w:eastAsia="ru-RU"/>
              </w:rPr>
            </w:pPr>
          </w:p>
          <w:p w:rsidR="005806C8" w:rsidRDefault="005806C8" w:rsidP="005806C8">
            <w:pPr>
              <w:autoSpaceDE w:val="0"/>
              <w:autoSpaceDN w:val="0"/>
              <w:adjustRightInd w:val="0"/>
              <w:jc w:val="center"/>
              <w:rPr>
                <w:sz w:val="24"/>
                <w:szCs w:val="24"/>
                <w:lang w:eastAsia="ru-RU"/>
              </w:rPr>
            </w:pPr>
          </w:p>
          <w:p w:rsidR="005806C8" w:rsidRPr="00C12024" w:rsidRDefault="005806C8" w:rsidP="005806C8">
            <w:pPr>
              <w:autoSpaceDE w:val="0"/>
              <w:autoSpaceDN w:val="0"/>
              <w:adjustRightInd w:val="0"/>
              <w:jc w:val="center"/>
              <w:rPr>
                <w:sz w:val="24"/>
                <w:szCs w:val="24"/>
                <w:lang w:eastAsia="ru-RU"/>
              </w:rPr>
            </w:pPr>
            <w:r>
              <w:rPr>
                <w:sz w:val="24"/>
                <w:szCs w:val="24"/>
                <w:lang w:eastAsia="ru-RU"/>
              </w:rPr>
              <w:t>5844,9</w:t>
            </w:r>
          </w:p>
        </w:tc>
        <w:tc>
          <w:tcPr>
            <w:tcW w:w="1559" w:type="dxa"/>
            <w:tcBorders>
              <w:top w:val="single" w:sz="4" w:space="0" w:color="auto"/>
              <w:left w:val="single" w:sz="4" w:space="0" w:color="auto"/>
              <w:bottom w:val="single" w:sz="4" w:space="0" w:color="auto"/>
              <w:right w:val="single" w:sz="4" w:space="0" w:color="auto"/>
            </w:tcBorders>
          </w:tcPr>
          <w:p w:rsidR="005806C8" w:rsidRDefault="005806C8" w:rsidP="005806C8">
            <w:pPr>
              <w:autoSpaceDE w:val="0"/>
              <w:autoSpaceDN w:val="0"/>
              <w:adjustRightInd w:val="0"/>
              <w:jc w:val="center"/>
              <w:rPr>
                <w:sz w:val="24"/>
                <w:szCs w:val="24"/>
                <w:lang w:eastAsia="ru-RU"/>
              </w:rPr>
            </w:pPr>
          </w:p>
          <w:p w:rsidR="005806C8" w:rsidRDefault="005806C8" w:rsidP="005806C8">
            <w:pPr>
              <w:autoSpaceDE w:val="0"/>
              <w:autoSpaceDN w:val="0"/>
              <w:adjustRightInd w:val="0"/>
              <w:jc w:val="center"/>
              <w:rPr>
                <w:sz w:val="24"/>
                <w:szCs w:val="24"/>
                <w:lang w:eastAsia="ru-RU"/>
              </w:rPr>
            </w:pPr>
          </w:p>
          <w:p w:rsidR="005806C8" w:rsidRPr="00C12024" w:rsidRDefault="00EC5BA7" w:rsidP="005806C8">
            <w:pPr>
              <w:autoSpaceDE w:val="0"/>
              <w:autoSpaceDN w:val="0"/>
              <w:adjustRightInd w:val="0"/>
              <w:jc w:val="center"/>
              <w:rPr>
                <w:sz w:val="24"/>
                <w:szCs w:val="24"/>
                <w:lang w:eastAsia="ru-RU"/>
              </w:rPr>
            </w:pPr>
            <w:r>
              <w:rPr>
                <w:sz w:val="24"/>
                <w:szCs w:val="24"/>
                <w:lang w:eastAsia="ru-RU"/>
              </w:rPr>
              <w:t>312410,0</w:t>
            </w:r>
          </w:p>
          <w:p w:rsidR="005806C8" w:rsidRPr="00C12024" w:rsidRDefault="005806C8" w:rsidP="005806C8">
            <w:pPr>
              <w:autoSpaceDE w:val="0"/>
              <w:autoSpaceDN w:val="0"/>
              <w:adjustRightInd w:val="0"/>
              <w:jc w:val="center"/>
              <w:rPr>
                <w:sz w:val="24"/>
                <w:szCs w:val="24"/>
                <w:lang w:eastAsia="ru-RU"/>
              </w:rPr>
            </w:pP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educație timpurie</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11242,9</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11242,9</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xml:space="preserve">- instituții de învățământ extrașcolar </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12143,5</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12143,5</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odihna de vară</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2897,7</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2897,7</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olimpiade</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164,3</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164,3</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xml:space="preserve">- transferuri categoriale </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241484,5</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241484,5</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xml:space="preserve">- dejunuri calde </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17395,1</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17395,1</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-compensații bănești pentru cadre didactice în cuantum de 4000 lei (HG 969/2018)</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spacing w:after="100" w:afterAutospacing="1"/>
              <w:jc w:val="center"/>
              <w:rPr>
                <w:sz w:val="24"/>
                <w:szCs w:val="24"/>
                <w:lang w:eastAsia="ru-RU"/>
              </w:rPr>
            </w:pPr>
            <w:r w:rsidRPr="00C12024">
              <w:rPr>
                <w:sz w:val="24"/>
                <w:szCs w:val="24"/>
                <w:lang w:eastAsia="ru-RU"/>
              </w:rPr>
              <w:t>3100,0</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spacing w:after="100" w:afterAutospacing="1"/>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spacing w:after="100" w:afterAutospacing="1"/>
              <w:jc w:val="center"/>
              <w:rPr>
                <w:sz w:val="24"/>
                <w:szCs w:val="24"/>
                <w:lang w:eastAsia="ru-RU"/>
              </w:rPr>
            </w:pPr>
            <w:r w:rsidRPr="00C12024">
              <w:rPr>
                <w:sz w:val="24"/>
                <w:szCs w:val="24"/>
                <w:lang w:eastAsia="ru-RU"/>
              </w:rPr>
              <w:t>3100,0</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instruirea deținuților minori</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153,4</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153,4</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curriculum (examenele)</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295,4</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295,4</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pentru renovarea și dotarea blocurilor alimentare</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4192,5</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4192,5</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keepNext/>
              <w:keepLines/>
              <w:spacing w:before="40"/>
              <w:outlineLvl w:val="1"/>
              <w:rPr>
                <w:rFonts w:eastAsiaTheme="majorEastAsia"/>
                <w:i/>
                <w:sz w:val="24"/>
                <w:szCs w:val="24"/>
                <w:lang w:eastAsia="ru-RU"/>
              </w:rPr>
            </w:pPr>
            <w:r w:rsidRPr="00C12024">
              <w:rPr>
                <w:rFonts w:eastAsiaTheme="majorEastAsia"/>
                <w:i/>
                <w:sz w:val="24"/>
                <w:szCs w:val="24"/>
                <w:lang w:eastAsia="ru-RU"/>
              </w:rPr>
              <w:t xml:space="preserve">- pentru acoperirea cheltuielilor în scopul asigurării prevederilor cadrului normativ privind salarizarea în sectorul bugetar </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EC5BA7" w:rsidP="005806C8">
            <w:pPr>
              <w:autoSpaceDE w:val="0"/>
              <w:autoSpaceDN w:val="0"/>
              <w:adjustRightInd w:val="0"/>
              <w:jc w:val="center"/>
              <w:rPr>
                <w:sz w:val="24"/>
                <w:szCs w:val="24"/>
                <w:lang w:eastAsia="ru-RU"/>
              </w:rPr>
            </w:pPr>
            <w:r>
              <w:rPr>
                <w:sz w:val="24"/>
                <w:szCs w:val="24"/>
                <w:lang w:eastAsia="ru-RU"/>
              </w:rPr>
              <w:t>13443,9</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E6626" w:rsidP="005806C8">
            <w:pPr>
              <w:autoSpaceDE w:val="0"/>
              <w:autoSpaceDN w:val="0"/>
              <w:adjustRightInd w:val="0"/>
              <w:jc w:val="center"/>
              <w:rPr>
                <w:sz w:val="24"/>
                <w:szCs w:val="24"/>
                <w:lang w:eastAsia="ru-RU"/>
              </w:rPr>
            </w:pPr>
            <w:r>
              <w:rPr>
                <w:sz w:val="24"/>
                <w:szCs w:val="24"/>
                <w:lang w:eastAsia="ru-RU"/>
              </w:rPr>
              <w:t>13443,9</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i/>
                <w:sz w:val="24"/>
                <w:szCs w:val="24"/>
                <w:lang w:eastAsia="ru-RU"/>
              </w:rPr>
            </w:pPr>
            <w:r w:rsidRPr="00C12024">
              <w:rPr>
                <w:i/>
                <w:sz w:val="24"/>
                <w:szCs w:val="24"/>
                <w:lang w:eastAsia="ru-RU"/>
              </w:rPr>
              <w:t>- pentru procurarea produselor de igienă</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51,9</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51,9</w:t>
            </w:r>
          </w:p>
        </w:tc>
      </w:tr>
      <w:tr w:rsidR="00EC5BA7" w:rsidRPr="00C12024" w:rsidTr="005806C8">
        <w:tc>
          <w:tcPr>
            <w:tcW w:w="4821" w:type="dxa"/>
            <w:tcBorders>
              <w:top w:val="single" w:sz="4" w:space="0" w:color="auto"/>
              <w:left w:val="single" w:sz="4" w:space="0" w:color="auto"/>
              <w:bottom w:val="single" w:sz="4" w:space="0" w:color="auto"/>
              <w:right w:val="single" w:sz="4" w:space="0" w:color="auto"/>
            </w:tcBorders>
          </w:tcPr>
          <w:p w:rsidR="00EC5BA7" w:rsidRPr="00C12024" w:rsidRDefault="00EC5BA7" w:rsidP="00EC5BA7">
            <w:pPr>
              <w:rPr>
                <w:i/>
                <w:sz w:val="24"/>
                <w:szCs w:val="24"/>
                <w:lang w:eastAsia="ru-RU"/>
              </w:rPr>
            </w:pPr>
            <w:r w:rsidRPr="00C12024">
              <w:rPr>
                <w:rFonts w:eastAsiaTheme="majorEastAsia"/>
                <w:i/>
                <w:sz w:val="24"/>
                <w:szCs w:val="24"/>
                <w:lang w:eastAsia="ru-RU"/>
              </w:rPr>
              <w:t xml:space="preserve">- pentru acoperirea </w:t>
            </w:r>
            <w:r>
              <w:rPr>
                <w:rFonts w:eastAsiaTheme="majorEastAsia"/>
                <w:i/>
                <w:sz w:val="24"/>
                <w:szCs w:val="24"/>
                <w:lang w:eastAsia="ru-RU"/>
              </w:rPr>
              <w:t>insuficienței la cheltuielile pentru servicii energetice</w:t>
            </w:r>
          </w:p>
        </w:tc>
        <w:tc>
          <w:tcPr>
            <w:tcW w:w="850" w:type="dxa"/>
            <w:tcBorders>
              <w:top w:val="single" w:sz="4" w:space="0" w:color="auto"/>
              <w:left w:val="single" w:sz="4" w:space="0" w:color="auto"/>
              <w:bottom w:val="single" w:sz="4" w:space="0" w:color="auto"/>
              <w:right w:val="single" w:sz="4" w:space="0" w:color="auto"/>
            </w:tcBorders>
            <w:vAlign w:val="center"/>
          </w:tcPr>
          <w:p w:rsidR="00EC5BA7" w:rsidRPr="00C12024" w:rsidRDefault="00EC5BA7"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C5BA7" w:rsidRPr="00C12024" w:rsidRDefault="00EC5BA7" w:rsidP="005806C8">
            <w:pPr>
              <w:autoSpaceDE w:val="0"/>
              <w:autoSpaceDN w:val="0"/>
              <w:adjustRightInd w:val="0"/>
              <w:jc w:val="center"/>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C5BA7" w:rsidRPr="00C12024" w:rsidRDefault="00EC5BA7" w:rsidP="005806C8">
            <w:pPr>
              <w:autoSpaceDE w:val="0"/>
              <w:autoSpaceDN w:val="0"/>
              <w:adjustRightInd w:val="0"/>
              <w:jc w:val="center"/>
              <w:rPr>
                <w:sz w:val="24"/>
                <w:szCs w:val="24"/>
                <w:lang w:eastAsia="ru-RU"/>
              </w:rPr>
            </w:pPr>
            <w:r>
              <w:rPr>
                <w:sz w:val="24"/>
                <w:szCs w:val="24"/>
                <w:lang w:eastAsia="ru-RU"/>
              </w:rPr>
              <w:t>5844,9</w:t>
            </w:r>
          </w:p>
        </w:tc>
        <w:tc>
          <w:tcPr>
            <w:tcW w:w="1559" w:type="dxa"/>
            <w:tcBorders>
              <w:top w:val="single" w:sz="4" w:space="0" w:color="auto"/>
              <w:left w:val="single" w:sz="4" w:space="0" w:color="auto"/>
              <w:bottom w:val="single" w:sz="4" w:space="0" w:color="auto"/>
              <w:right w:val="single" w:sz="4" w:space="0" w:color="auto"/>
            </w:tcBorders>
          </w:tcPr>
          <w:p w:rsidR="00EC5BA7" w:rsidRPr="00C12024" w:rsidRDefault="00EC5BA7" w:rsidP="00EC5BA7">
            <w:pPr>
              <w:autoSpaceDE w:val="0"/>
              <w:autoSpaceDN w:val="0"/>
              <w:adjustRightInd w:val="0"/>
              <w:jc w:val="center"/>
              <w:rPr>
                <w:sz w:val="24"/>
                <w:szCs w:val="24"/>
                <w:lang w:eastAsia="ru-RU"/>
              </w:rPr>
            </w:pPr>
            <w:r>
              <w:rPr>
                <w:sz w:val="24"/>
                <w:szCs w:val="24"/>
                <w:lang w:eastAsia="ru-RU"/>
              </w:rPr>
              <w:t>5844,9</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rPr>
                <w:i/>
                <w:sz w:val="24"/>
                <w:szCs w:val="24"/>
                <w:lang w:eastAsia="ru-RU"/>
              </w:rPr>
            </w:pPr>
            <w:r w:rsidRPr="00C12024">
              <w:rPr>
                <w:i/>
                <w:sz w:val="24"/>
                <w:szCs w:val="24"/>
                <w:lang w:eastAsia="ru-RU"/>
              </w:rPr>
              <w:t>1.2 Transferuri curente primite cu destinație speciala între bugetul de stat şi bugetele locale de nivelul II pentru asigurarea și asistența socială, dintre care:</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5806C8">
            <w:pPr>
              <w:autoSpaceDE w:val="0"/>
              <w:autoSpaceDN w:val="0"/>
              <w:adjustRightInd w:val="0"/>
              <w:jc w:val="center"/>
              <w:rPr>
                <w:lang w:eastAsia="ru-RU"/>
              </w:rPr>
            </w:pPr>
            <w:r w:rsidRPr="009471BD">
              <w:rPr>
                <w:lang w:eastAsia="ru-RU"/>
              </w:rPr>
              <w:t>191112</w:t>
            </w:r>
          </w:p>
        </w:tc>
        <w:tc>
          <w:tcPr>
            <w:tcW w:w="1276"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3007,9</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3007,9</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Default="005806C8" w:rsidP="005806C8">
            <w:pPr>
              <w:ind w:left="57"/>
              <w:rPr>
                <w:i/>
                <w:iCs/>
                <w:sz w:val="24"/>
                <w:szCs w:val="24"/>
                <w:lang w:eastAsia="ru-RU"/>
              </w:rPr>
            </w:pPr>
            <w:r w:rsidRPr="00C12024">
              <w:rPr>
                <w:i/>
                <w:sz w:val="24"/>
                <w:szCs w:val="24"/>
                <w:lang w:eastAsia="ru-RU"/>
              </w:rPr>
              <w:t>-</w:t>
            </w:r>
            <w:r w:rsidRPr="00C12024">
              <w:rPr>
                <w:i/>
                <w:iCs/>
                <w:sz w:val="24"/>
                <w:szCs w:val="24"/>
                <w:lang w:eastAsia="ru-RU"/>
              </w:rPr>
              <w:t xml:space="preserve"> compensarea cheltuielilor tinerilor specialiști (personalul didactic) pentru închirierea spațiului locativ, consumul de energie termică și electrică precum și plata indemnizațiilor unice</w:t>
            </w:r>
          </w:p>
          <w:p w:rsidR="005E6626" w:rsidRPr="00C12024" w:rsidRDefault="005E6626" w:rsidP="005806C8">
            <w:pPr>
              <w:ind w:left="57"/>
              <w:rPr>
                <w:i/>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5806C8">
            <w:pPr>
              <w:autoSpaceDE w:val="0"/>
              <w:autoSpaceDN w:val="0"/>
              <w:adjustRightInd w:val="0"/>
              <w:jc w:val="center"/>
              <w:rPr>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i/>
                <w:sz w:val="24"/>
                <w:szCs w:val="24"/>
                <w:lang w:eastAsia="ru-RU"/>
              </w:rPr>
            </w:pPr>
            <w:r w:rsidRPr="00C12024">
              <w:rPr>
                <w:i/>
                <w:sz w:val="24"/>
                <w:szCs w:val="24"/>
                <w:lang w:eastAsia="ru-RU"/>
              </w:rPr>
              <w:t>2967,9</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i/>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i/>
                <w:sz w:val="24"/>
                <w:szCs w:val="24"/>
                <w:lang w:eastAsia="ru-RU"/>
              </w:rPr>
            </w:pPr>
            <w:r w:rsidRPr="00C12024">
              <w:rPr>
                <w:i/>
                <w:sz w:val="24"/>
                <w:szCs w:val="24"/>
                <w:lang w:eastAsia="ru-RU"/>
              </w:rPr>
              <w:t>2967,9</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ind w:left="57"/>
              <w:rPr>
                <w:i/>
                <w:sz w:val="24"/>
                <w:szCs w:val="24"/>
                <w:lang w:eastAsia="ru-RU"/>
              </w:rPr>
            </w:pPr>
            <w:r w:rsidRPr="00C12024">
              <w:rPr>
                <w:i/>
                <w:iCs/>
                <w:sz w:val="24"/>
                <w:szCs w:val="24"/>
                <w:lang w:eastAsia="ru-RU"/>
              </w:rPr>
              <w:lastRenderedPageBreak/>
              <w:t>- indemnizații pentru susținerea tinerilor specialiști din domeniul culturii</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5806C8">
            <w:pPr>
              <w:autoSpaceDE w:val="0"/>
              <w:autoSpaceDN w:val="0"/>
              <w:adjustRightInd w:val="0"/>
              <w:jc w:val="center"/>
              <w:rPr>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i/>
                <w:sz w:val="24"/>
                <w:szCs w:val="24"/>
                <w:lang w:eastAsia="ru-RU"/>
              </w:rPr>
            </w:pPr>
            <w:r w:rsidRPr="00C12024">
              <w:rPr>
                <w:i/>
                <w:sz w:val="24"/>
                <w:szCs w:val="24"/>
                <w:lang w:eastAsia="ru-RU"/>
              </w:rPr>
              <w:t>40,0</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i/>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5806C8" w:rsidRPr="00C12024" w:rsidRDefault="005806C8" w:rsidP="005806C8">
            <w:pPr>
              <w:autoSpaceDE w:val="0"/>
              <w:autoSpaceDN w:val="0"/>
              <w:adjustRightInd w:val="0"/>
              <w:jc w:val="center"/>
              <w:rPr>
                <w:i/>
                <w:sz w:val="24"/>
                <w:szCs w:val="24"/>
                <w:lang w:eastAsia="ru-RU"/>
              </w:rPr>
            </w:pPr>
            <w:r w:rsidRPr="00C12024">
              <w:rPr>
                <w:i/>
                <w:sz w:val="24"/>
                <w:szCs w:val="24"/>
                <w:lang w:eastAsia="ru-RU"/>
              </w:rPr>
              <w:t>40,0</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vAlign w:val="center"/>
          </w:tcPr>
          <w:p w:rsidR="005806C8" w:rsidRDefault="005806C8" w:rsidP="005806C8">
            <w:pPr>
              <w:rPr>
                <w:i/>
                <w:sz w:val="24"/>
                <w:szCs w:val="24"/>
                <w:lang w:val="ro-MD" w:eastAsia="ru-RU"/>
              </w:rPr>
            </w:pPr>
            <w:r w:rsidRPr="00C12024">
              <w:rPr>
                <w:i/>
                <w:sz w:val="24"/>
                <w:szCs w:val="24"/>
                <w:lang w:val="ro-MD" w:eastAsia="ru-RU"/>
              </w:rPr>
              <w:t>1.3 Transferuri curente primite cu destinatei specială  între bugetul de stat şi bugetele locale de nivelul II pentru școli sportive</w:t>
            </w:r>
          </w:p>
          <w:p w:rsidR="005E6626" w:rsidRPr="00C12024" w:rsidRDefault="005E6626" w:rsidP="005806C8">
            <w:pPr>
              <w:rPr>
                <w:i/>
                <w:sz w:val="24"/>
                <w:szCs w:val="24"/>
                <w:lang w:val="ro-MD"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5806C8">
            <w:pPr>
              <w:autoSpaceDE w:val="0"/>
              <w:autoSpaceDN w:val="0"/>
              <w:adjustRightInd w:val="0"/>
              <w:jc w:val="center"/>
              <w:rPr>
                <w:lang w:eastAsia="ru-RU"/>
              </w:rPr>
            </w:pPr>
          </w:p>
          <w:p w:rsidR="005806C8" w:rsidRPr="009471BD" w:rsidRDefault="005806C8" w:rsidP="005806C8">
            <w:pPr>
              <w:autoSpaceDE w:val="0"/>
              <w:autoSpaceDN w:val="0"/>
              <w:adjustRightInd w:val="0"/>
              <w:jc w:val="center"/>
              <w:rPr>
                <w:lang w:eastAsia="ru-RU"/>
              </w:rPr>
            </w:pPr>
            <w:r w:rsidRPr="009471BD">
              <w:rPr>
                <w:lang w:eastAsia="ru-RU"/>
              </w:rPr>
              <w:t>191113</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p w:rsidR="005806C8" w:rsidRPr="00C12024" w:rsidRDefault="005E6626" w:rsidP="005806C8">
            <w:pPr>
              <w:autoSpaceDE w:val="0"/>
              <w:autoSpaceDN w:val="0"/>
              <w:adjustRightInd w:val="0"/>
              <w:jc w:val="center"/>
              <w:rPr>
                <w:sz w:val="24"/>
                <w:szCs w:val="24"/>
                <w:lang w:eastAsia="ru-RU"/>
              </w:rPr>
            </w:pPr>
            <w:r w:rsidRPr="00C12024">
              <w:rPr>
                <w:sz w:val="24"/>
                <w:szCs w:val="24"/>
                <w:lang w:eastAsia="ru-RU"/>
              </w:rPr>
              <w:t>331</w:t>
            </w:r>
            <w:r>
              <w:rPr>
                <w:sz w:val="24"/>
                <w:szCs w:val="24"/>
                <w:lang w:eastAsia="ru-RU"/>
              </w:rPr>
              <w:t>4</w:t>
            </w:r>
            <w:r w:rsidRPr="00C12024">
              <w:rPr>
                <w:sz w:val="24"/>
                <w:szCs w:val="24"/>
                <w:lang w:eastAsia="ru-RU"/>
              </w:rPr>
              <w:t>,</w:t>
            </w:r>
            <w:r>
              <w:rPr>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331</w:t>
            </w:r>
            <w:r>
              <w:rPr>
                <w:sz w:val="24"/>
                <w:szCs w:val="24"/>
                <w:lang w:eastAsia="ru-RU"/>
              </w:rPr>
              <w:t>4</w:t>
            </w:r>
            <w:r w:rsidRPr="00C12024">
              <w:rPr>
                <w:sz w:val="24"/>
                <w:szCs w:val="24"/>
                <w:lang w:eastAsia="ru-RU"/>
              </w:rPr>
              <w:t>,</w:t>
            </w:r>
            <w:r>
              <w:rPr>
                <w:sz w:val="24"/>
                <w:szCs w:val="24"/>
                <w:lang w:eastAsia="ru-RU"/>
              </w:rPr>
              <w:t>1</w:t>
            </w:r>
          </w:p>
        </w:tc>
      </w:tr>
      <w:tr w:rsidR="005E6626" w:rsidRPr="00C12024" w:rsidTr="009038BA">
        <w:tc>
          <w:tcPr>
            <w:tcW w:w="4821" w:type="dxa"/>
            <w:tcBorders>
              <w:top w:val="single" w:sz="4" w:space="0" w:color="auto"/>
              <w:left w:val="single" w:sz="4" w:space="0" w:color="auto"/>
              <w:bottom w:val="single" w:sz="4" w:space="0" w:color="auto"/>
              <w:right w:val="single" w:sz="4" w:space="0" w:color="auto"/>
            </w:tcBorders>
          </w:tcPr>
          <w:p w:rsidR="005E6626" w:rsidRPr="009471BD" w:rsidRDefault="005E6626" w:rsidP="005E6626">
            <w:pPr>
              <w:ind w:left="927"/>
              <w:jc w:val="center"/>
              <w:rPr>
                <w:b/>
                <w:sz w:val="18"/>
                <w:szCs w:val="18"/>
                <w:lang w:val="en-US" w:eastAsia="ru-RU"/>
              </w:rPr>
            </w:pPr>
            <w:r w:rsidRPr="009471BD">
              <w:rPr>
                <w:b/>
                <w:sz w:val="18"/>
                <w:szCs w:val="18"/>
                <w:lang w:val="en-US"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5E6626" w:rsidRPr="009471BD" w:rsidRDefault="005E6626" w:rsidP="005E6626">
            <w:pPr>
              <w:autoSpaceDE w:val="0"/>
              <w:autoSpaceDN w:val="0"/>
              <w:adjustRightInd w:val="0"/>
              <w:jc w:val="center"/>
              <w:rPr>
                <w:b/>
                <w:sz w:val="18"/>
                <w:szCs w:val="18"/>
                <w:lang w:eastAsia="ru-RU"/>
              </w:rPr>
            </w:pPr>
            <w:r w:rsidRPr="009471BD">
              <w:rPr>
                <w:b/>
                <w:sz w:val="18"/>
                <w:szCs w:val="18"/>
                <w:lang w:eastAsia="ru-RU"/>
              </w:rPr>
              <w:t>2</w:t>
            </w:r>
          </w:p>
        </w:tc>
        <w:tc>
          <w:tcPr>
            <w:tcW w:w="1276" w:type="dxa"/>
          </w:tcPr>
          <w:p w:rsidR="005E6626" w:rsidRPr="009471BD" w:rsidRDefault="005E6626" w:rsidP="005E6626">
            <w:pPr>
              <w:jc w:val="center"/>
              <w:rPr>
                <w:b/>
                <w:sz w:val="18"/>
                <w:szCs w:val="18"/>
                <w:lang w:eastAsia="ru-RU"/>
              </w:rPr>
            </w:pPr>
            <w:r w:rsidRPr="009471BD">
              <w:rPr>
                <w:b/>
                <w:sz w:val="18"/>
                <w:szCs w:val="18"/>
                <w:lang w:eastAsia="ru-RU"/>
              </w:rPr>
              <w:t>3</w:t>
            </w:r>
          </w:p>
        </w:tc>
        <w:tc>
          <w:tcPr>
            <w:tcW w:w="1276" w:type="dxa"/>
          </w:tcPr>
          <w:p w:rsidR="005E6626" w:rsidRPr="009471BD" w:rsidRDefault="005E6626" w:rsidP="005E6626">
            <w:pPr>
              <w:keepNext/>
              <w:jc w:val="center"/>
              <w:outlineLvl w:val="1"/>
              <w:rPr>
                <w:b/>
                <w:bCs/>
                <w:iCs/>
                <w:sz w:val="18"/>
                <w:szCs w:val="18"/>
                <w:lang w:eastAsia="ru-RU"/>
              </w:rPr>
            </w:pPr>
            <w:r>
              <w:rPr>
                <w:b/>
                <w:bCs/>
                <w:iCs/>
                <w:sz w:val="18"/>
                <w:szCs w:val="18"/>
                <w:lang w:eastAsia="ru-RU"/>
              </w:rPr>
              <w:t>4</w:t>
            </w:r>
          </w:p>
        </w:tc>
        <w:tc>
          <w:tcPr>
            <w:tcW w:w="1559" w:type="dxa"/>
          </w:tcPr>
          <w:p w:rsidR="005E6626" w:rsidRPr="009471BD" w:rsidRDefault="005E6626" w:rsidP="005E6626">
            <w:pPr>
              <w:jc w:val="center"/>
              <w:rPr>
                <w:b/>
                <w:sz w:val="18"/>
                <w:szCs w:val="18"/>
                <w:lang w:eastAsia="ru-RU"/>
              </w:rPr>
            </w:pPr>
            <w:r>
              <w:rPr>
                <w:b/>
                <w:sz w:val="18"/>
                <w:szCs w:val="18"/>
                <w:lang w:eastAsia="ru-RU"/>
              </w:rPr>
              <w:t>5</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A31FE3" w:rsidRDefault="005806C8" w:rsidP="005806C8">
            <w:pPr>
              <w:rPr>
                <w:i/>
                <w:sz w:val="24"/>
                <w:szCs w:val="24"/>
                <w:lang w:val="pt-BR" w:eastAsia="ru-RU"/>
              </w:rPr>
            </w:pPr>
            <w:r w:rsidRPr="00C12024">
              <w:rPr>
                <w:i/>
                <w:sz w:val="24"/>
                <w:szCs w:val="24"/>
                <w:lang w:eastAsia="ru-RU"/>
              </w:rPr>
              <w:t>1.4 Transferuri curente primite cu destinație specială între bugetul de stat şi bugetele locale de nivelul II pentru infrastructura drumurilor</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5806C8">
            <w:pPr>
              <w:autoSpaceDE w:val="0"/>
              <w:autoSpaceDN w:val="0"/>
              <w:adjustRightInd w:val="0"/>
              <w:jc w:val="center"/>
              <w:rPr>
                <w:lang w:eastAsia="ru-RU"/>
              </w:rPr>
            </w:pPr>
            <w:r w:rsidRPr="009471BD">
              <w:rPr>
                <w:lang w:eastAsia="ru-RU"/>
              </w:rPr>
              <w:t>191116</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21622,7</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21622,7</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ind w:firstLine="567"/>
              <w:jc w:val="both"/>
              <w:rPr>
                <w:i/>
                <w:sz w:val="24"/>
                <w:szCs w:val="24"/>
                <w:lang w:eastAsia="ru-RU"/>
              </w:rPr>
            </w:pPr>
            <w:r w:rsidRPr="00C12024">
              <w:rPr>
                <w:i/>
                <w:iCs/>
                <w:color w:val="0D0D0D"/>
                <w:sz w:val="24"/>
                <w:szCs w:val="24"/>
                <w:lang w:eastAsia="ru-RU"/>
              </w:rPr>
              <w:t>1.5 Alte transferuri curente primite cu destinație specială între bugetul de stat şi bugetele locale de nivelul II</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5806C8">
            <w:pPr>
              <w:autoSpaceDE w:val="0"/>
              <w:autoSpaceDN w:val="0"/>
              <w:adjustRightInd w:val="0"/>
              <w:jc w:val="center"/>
              <w:rPr>
                <w:lang w:eastAsia="ru-RU"/>
              </w:rPr>
            </w:pPr>
            <w:r w:rsidRPr="009471BD">
              <w:rPr>
                <w:lang w:eastAsia="ru-RU"/>
              </w:rPr>
              <w:t>191115</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75,4</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sz w:val="24"/>
                <w:szCs w:val="24"/>
                <w:lang w:eastAsia="ru-RU"/>
              </w:rPr>
            </w:pPr>
          </w:p>
          <w:p w:rsidR="005806C8" w:rsidRPr="00C12024" w:rsidRDefault="005806C8" w:rsidP="005806C8">
            <w:pPr>
              <w:autoSpaceDE w:val="0"/>
              <w:autoSpaceDN w:val="0"/>
              <w:adjustRightInd w:val="0"/>
              <w:jc w:val="center"/>
              <w:rPr>
                <w:sz w:val="24"/>
                <w:szCs w:val="24"/>
                <w:lang w:eastAsia="ru-RU"/>
              </w:rPr>
            </w:pPr>
            <w:r w:rsidRPr="00C12024">
              <w:rPr>
                <w:sz w:val="24"/>
                <w:szCs w:val="24"/>
                <w:lang w:eastAsia="ru-RU"/>
              </w:rPr>
              <w:t>75,4</w:t>
            </w:r>
          </w:p>
        </w:tc>
      </w:tr>
      <w:tr w:rsidR="005806C8" w:rsidRPr="00C12024" w:rsidTr="005806C8">
        <w:tc>
          <w:tcPr>
            <w:tcW w:w="4821"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rPr>
                <w:b/>
                <w:i/>
                <w:sz w:val="24"/>
                <w:szCs w:val="24"/>
                <w:lang w:eastAsia="ru-RU"/>
              </w:rPr>
            </w:pPr>
            <w:r w:rsidRPr="00C12024">
              <w:rPr>
                <w:b/>
                <w:i/>
                <w:sz w:val="24"/>
                <w:szCs w:val="24"/>
                <w:lang w:eastAsia="ru-RU"/>
              </w:rPr>
              <w:t>2. Transferuri curente primite cu destinație generală între bugetul de stat şi bugetele locale de nivelul II</w:t>
            </w:r>
          </w:p>
        </w:tc>
        <w:tc>
          <w:tcPr>
            <w:tcW w:w="850" w:type="dxa"/>
            <w:tcBorders>
              <w:top w:val="single" w:sz="4" w:space="0" w:color="auto"/>
              <w:left w:val="single" w:sz="4" w:space="0" w:color="auto"/>
              <w:bottom w:val="single" w:sz="4" w:space="0" w:color="auto"/>
              <w:right w:val="single" w:sz="4" w:space="0" w:color="auto"/>
            </w:tcBorders>
            <w:vAlign w:val="center"/>
          </w:tcPr>
          <w:p w:rsidR="005806C8" w:rsidRPr="009471BD" w:rsidRDefault="005806C8" w:rsidP="005806C8">
            <w:pPr>
              <w:autoSpaceDE w:val="0"/>
              <w:autoSpaceDN w:val="0"/>
              <w:adjustRightInd w:val="0"/>
              <w:jc w:val="center"/>
              <w:rPr>
                <w:b/>
                <w:lang w:eastAsia="ru-RU"/>
              </w:rPr>
            </w:pPr>
            <w:r w:rsidRPr="009471BD">
              <w:rPr>
                <w:b/>
                <w:lang w:eastAsia="ru-RU"/>
              </w:rPr>
              <w:t>191131</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p>
          <w:p w:rsidR="005806C8" w:rsidRPr="00C12024" w:rsidRDefault="005806C8" w:rsidP="005806C8">
            <w:pPr>
              <w:autoSpaceDE w:val="0"/>
              <w:autoSpaceDN w:val="0"/>
              <w:adjustRightInd w:val="0"/>
              <w:jc w:val="center"/>
              <w:rPr>
                <w:b/>
                <w:sz w:val="24"/>
                <w:szCs w:val="24"/>
                <w:lang w:eastAsia="ru-RU"/>
              </w:rPr>
            </w:pPr>
            <w:r w:rsidRPr="00C12024">
              <w:rPr>
                <w:b/>
                <w:sz w:val="24"/>
                <w:szCs w:val="24"/>
                <w:lang w:eastAsia="ru-RU"/>
              </w:rPr>
              <w:t>29600,3</w:t>
            </w:r>
          </w:p>
        </w:tc>
        <w:tc>
          <w:tcPr>
            <w:tcW w:w="1276"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06C8" w:rsidRPr="00C12024" w:rsidRDefault="005806C8" w:rsidP="005806C8">
            <w:pPr>
              <w:autoSpaceDE w:val="0"/>
              <w:autoSpaceDN w:val="0"/>
              <w:adjustRightInd w:val="0"/>
              <w:jc w:val="center"/>
              <w:rPr>
                <w:b/>
                <w:sz w:val="24"/>
                <w:szCs w:val="24"/>
                <w:lang w:eastAsia="ru-RU"/>
              </w:rPr>
            </w:pPr>
          </w:p>
          <w:p w:rsidR="005806C8" w:rsidRPr="00C12024" w:rsidRDefault="005806C8" w:rsidP="005806C8">
            <w:pPr>
              <w:autoSpaceDE w:val="0"/>
              <w:autoSpaceDN w:val="0"/>
              <w:adjustRightInd w:val="0"/>
              <w:jc w:val="center"/>
              <w:rPr>
                <w:b/>
                <w:sz w:val="24"/>
                <w:szCs w:val="24"/>
                <w:lang w:eastAsia="ru-RU"/>
              </w:rPr>
            </w:pPr>
            <w:r w:rsidRPr="00C12024">
              <w:rPr>
                <w:b/>
                <w:sz w:val="24"/>
                <w:szCs w:val="24"/>
                <w:lang w:eastAsia="ru-RU"/>
              </w:rPr>
              <w:t>29600,3</w:t>
            </w:r>
          </w:p>
        </w:tc>
      </w:tr>
    </w:tbl>
    <w:p w:rsidR="00C12024" w:rsidRPr="00C12024" w:rsidRDefault="00C12024" w:rsidP="00C12024">
      <w:pPr>
        <w:spacing w:after="0" w:line="240" w:lineRule="auto"/>
        <w:ind w:left="6946" w:firstLine="708"/>
        <w:rPr>
          <w:rFonts w:ascii="Times New Roman" w:eastAsia="Times New Roman" w:hAnsi="Times New Roman" w:cs="Times New Roman"/>
          <w:color w:val="FF0000"/>
          <w:sz w:val="20"/>
          <w:szCs w:val="20"/>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sz w:val="28"/>
          <w:szCs w:val="28"/>
          <w:lang w:val="en-US" w:eastAsia="ru-RU"/>
        </w:rPr>
      </w:pPr>
    </w:p>
    <w:p w:rsidR="005A6698" w:rsidRDefault="005A6698" w:rsidP="005A6698">
      <w:pPr>
        <w:spacing w:after="0" w:line="240" w:lineRule="auto"/>
        <w:rPr>
          <w:rFonts w:ascii="Times New Roman" w:eastAsia="Times New Roman" w:hAnsi="Times New Roman" w:cs="Times New Roman"/>
          <w:b/>
          <w:sz w:val="28"/>
          <w:szCs w:val="28"/>
          <w:lang w:val="en-US" w:eastAsia="ru-RU"/>
        </w:rPr>
      </w:pPr>
    </w:p>
    <w:p w:rsidR="008C1B24" w:rsidRDefault="008C1B24" w:rsidP="005A6698">
      <w:pPr>
        <w:spacing w:after="0" w:line="240" w:lineRule="auto"/>
        <w:rPr>
          <w:rFonts w:ascii="Times New Roman" w:eastAsia="Times New Roman" w:hAnsi="Times New Roman" w:cs="Times New Roman"/>
          <w:b/>
          <w:sz w:val="28"/>
          <w:szCs w:val="28"/>
          <w:lang w:val="en-US" w:eastAsia="ru-RU"/>
        </w:rPr>
      </w:pPr>
    </w:p>
    <w:sectPr w:rsidR="008C1B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38A" w:rsidRDefault="009E238A" w:rsidP="00B15CF1">
      <w:pPr>
        <w:spacing w:after="0" w:line="240" w:lineRule="auto"/>
      </w:pPr>
      <w:r>
        <w:separator/>
      </w:r>
    </w:p>
  </w:endnote>
  <w:endnote w:type="continuationSeparator" w:id="0">
    <w:p w:rsidR="009E238A" w:rsidRDefault="009E238A" w:rsidP="00B1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38A" w:rsidRDefault="009E238A" w:rsidP="00B15CF1">
      <w:pPr>
        <w:spacing w:after="0" w:line="240" w:lineRule="auto"/>
      </w:pPr>
      <w:r>
        <w:separator/>
      </w:r>
    </w:p>
  </w:footnote>
  <w:footnote w:type="continuationSeparator" w:id="0">
    <w:p w:rsidR="009E238A" w:rsidRDefault="009E238A" w:rsidP="00B15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6F5"/>
    <w:multiLevelType w:val="hybridMultilevel"/>
    <w:tmpl w:val="A2F66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B1A23"/>
    <w:multiLevelType w:val="hybridMultilevel"/>
    <w:tmpl w:val="E5F68EB6"/>
    <w:lvl w:ilvl="0" w:tplc="0419000F">
      <w:start w:val="1"/>
      <w:numFmt w:val="decimal"/>
      <w:lvlText w:val="%1."/>
      <w:lvlJc w:val="left"/>
      <w:pPr>
        <w:ind w:left="149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B6227B1"/>
    <w:multiLevelType w:val="hybridMultilevel"/>
    <w:tmpl w:val="0D467AF8"/>
    <w:lvl w:ilvl="0" w:tplc="0419000D">
      <w:start w:val="1"/>
      <w:numFmt w:val="bullet"/>
      <w:lvlText w:val=""/>
      <w:lvlJc w:val="left"/>
      <w:pPr>
        <w:ind w:left="477" w:hanging="360"/>
      </w:pPr>
      <w:rPr>
        <w:rFonts w:ascii="Wingdings" w:hAnsi="Wingdings" w:hint="default"/>
      </w:rPr>
    </w:lvl>
    <w:lvl w:ilvl="1" w:tplc="04190003" w:tentative="1">
      <w:start w:val="1"/>
      <w:numFmt w:val="bullet"/>
      <w:lvlText w:val="o"/>
      <w:lvlJc w:val="left"/>
      <w:pPr>
        <w:ind w:left="1197" w:hanging="360"/>
      </w:pPr>
      <w:rPr>
        <w:rFonts w:ascii="Courier New" w:hAnsi="Courier New" w:cs="Courier New" w:hint="default"/>
      </w:rPr>
    </w:lvl>
    <w:lvl w:ilvl="2" w:tplc="04190005" w:tentative="1">
      <w:start w:val="1"/>
      <w:numFmt w:val="bullet"/>
      <w:lvlText w:val=""/>
      <w:lvlJc w:val="left"/>
      <w:pPr>
        <w:ind w:left="1917" w:hanging="360"/>
      </w:pPr>
      <w:rPr>
        <w:rFonts w:ascii="Wingdings" w:hAnsi="Wingdings" w:hint="default"/>
      </w:rPr>
    </w:lvl>
    <w:lvl w:ilvl="3" w:tplc="04190001" w:tentative="1">
      <w:start w:val="1"/>
      <w:numFmt w:val="bullet"/>
      <w:lvlText w:val=""/>
      <w:lvlJc w:val="left"/>
      <w:pPr>
        <w:ind w:left="2637" w:hanging="360"/>
      </w:pPr>
      <w:rPr>
        <w:rFonts w:ascii="Symbol" w:hAnsi="Symbol" w:hint="default"/>
      </w:rPr>
    </w:lvl>
    <w:lvl w:ilvl="4" w:tplc="04190003" w:tentative="1">
      <w:start w:val="1"/>
      <w:numFmt w:val="bullet"/>
      <w:lvlText w:val="o"/>
      <w:lvlJc w:val="left"/>
      <w:pPr>
        <w:ind w:left="3357" w:hanging="360"/>
      </w:pPr>
      <w:rPr>
        <w:rFonts w:ascii="Courier New" w:hAnsi="Courier New" w:cs="Courier New" w:hint="default"/>
      </w:rPr>
    </w:lvl>
    <w:lvl w:ilvl="5" w:tplc="04190005" w:tentative="1">
      <w:start w:val="1"/>
      <w:numFmt w:val="bullet"/>
      <w:lvlText w:val=""/>
      <w:lvlJc w:val="left"/>
      <w:pPr>
        <w:ind w:left="4077" w:hanging="360"/>
      </w:pPr>
      <w:rPr>
        <w:rFonts w:ascii="Wingdings" w:hAnsi="Wingdings" w:hint="default"/>
      </w:rPr>
    </w:lvl>
    <w:lvl w:ilvl="6" w:tplc="04190001" w:tentative="1">
      <w:start w:val="1"/>
      <w:numFmt w:val="bullet"/>
      <w:lvlText w:val=""/>
      <w:lvlJc w:val="left"/>
      <w:pPr>
        <w:ind w:left="4797" w:hanging="360"/>
      </w:pPr>
      <w:rPr>
        <w:rFonts w:ascii="Symbol" w:hAnsi="Symbol" w:hint="default"/>
      </w:rPr>
    </w:lvl>
    <w:lvl w:ilvl="7" w:tplc="04190003" w:tentative="1">
      <w:start w:val="1"/>
      <w:numFmt w:val="bullet"/>
      <w:lvlText w:val="o"/>
      <w:lvlJc w:val="left"/>
      <w:pPr>
        <w:ind w:left="5517" w:hanging="360"/>
      </w:pPr>
      <w:rPr>
        <w:rFonts w:ascii="Courier New" w:hAnsi="Courier New" w:cs="Courier New" w:hint="default"/>
      </w:rPr>
    </w:lvl>
    <w:lvl w:ilvl="8" w:tplc="04190005" w:tentative="1">
      <w:start w:val="1"/>
      <w:numFmt w:val="bullet"/>
      <w:lvlText w:val=""/>
      <w:lvlJc w:val="left"/>
      <w:pPr>
        <w:ind w:left="6237" w:hanging="360"/>
      </w:pPr>
      <w:rPr>
        <w:rFonts w:ascii="Wingdings" w:hAnsi="Wingdings" w:hint="default"/>
      </w:rPr>
    </w:lvl>
  </w:abstractNum>
  <w:abstractNum w:abstractNumId="3" w15:restartNumberingAfterBreak="0">
    <w:nsid w:val="2A083DBA"/>
    <w:multiLevelType w:val="multilevel"/>
    <w:tmpl w:val="23AAA68C"/>
    <w:lvl w:ilvl="0">
      <w:start w:val="1"/>
      <w:numFmt w:val="decimal"/>
      <w:lvlText w:val="%1."/>
      <w:lvlJc w:val="left"/>
      <w:pPr>
        <w:ind w:left="720" w:hanging="360"/>
      </w:p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4" w15:restartNumberingAfterBreak="0">
    <w:nsid w:val="2BCF534E"/>
    <w:multiLevelType w:val="hybridMultilevel"/>
    <w:tmpl w:val="43BAA3AA"/>
    <w:lvl w:ilvl="0" w:tplc="17427E16">
      <w:start w:val="10"/>
      <w:numFmt w:val="bullet"/>
      <w:lvlText w:val="-"/>
      <w:lvlJc w:val="left"/>
      <w:pPr>
        <w:ind w:left="3054" w:hanging="360"/>
      </w:pPr>
      <w:rPr>
        <w:rFonts w:ascii="Times New Roman" w:eastAsia="Times New Roman" w:hAnsi="Times New Roman" w:cs="Times New Roman" w:hint="default"/>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5" w15:restartNumberingAfterBreak="0">
    <w:nsid w:val="2EA81673"/>
    <w:multiLevelType w:val="hybridMultilevel"/>
    <w:tmpl w:val="66BC96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A3675AA"/>
    <w:multiLevelType w:val="hybridMultilevel"/>
    <w:tmpl w:val="386C145A"/>
    <w:lvl w:ilvl="0" w:tplc="70D285DA">
      <w:start w:val="1"/>
      <w:numFmt w:val="decimal"/>
      <w:lvlText w:val="%1."/>
      <w:lvlJc w:val="left"/>
      <w:pPr>
        <w:ind w:left="2345" w:hanging="360"/>
      </w:pPr>
      <w:rPr>
        <w:b w:val="0"/>
      </w:rPr>
    </w:lvl>
    <w:lvl w:ilvl="1" w:tplc="04190019" w:tentative="1">
      <w:start w:val="1"/>
      <w:numFmt w:val="lowerLetter"/>
      <w:lvlText w:val="%2."/>
      <w:lvlJc w:val="left"/>
      <w:pPr>
        <w:ind w:left="3992" w:hanging="360"/>
      </w:pPr>
    </w:lvl>
    <w:lvl w:ilvl="2" w:tplc="0419001B" w:tentative="1">
      <w:start w:val="1"/>
      <w:numFmt w:val="lowerRoman"/>
      <w:lvlText w:val="%3."/>
      <w:lvlJc w:val="right"/>
      <w:pPr>
        <w:ind w:left="4712" w:hanging="180"/>
      </w:pPr>
    </w:lvl>
    <w:lvl w:ilvl="3" w:tplc="19F06D5C">
      <w:start w:val="1"/>
      <w:numFmt w:val="decimal"/>
      <w:lvlText w:val="%4."/>
      <w:lvlJc w:val="left"/>
      <w:pPr>
        <w:ind w:left="2487" w:hanging="360"/>
      </w:pPr>
      <w:rPr>
        <w:b w:val="0"/>
        <w:i w:val="0"/>
      </w:r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7" w15:restartNumberingAfterBreak="0">
    <w:nsid w:val="54AE6D27"/>
    <w:multiLevelType w:val="hybridMultilevel"/>
    <w:tmpl w:val="65DC19C6"/>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B25C7A"/>
    <w:multiLevelType w:val="hybridMultilevel"/>
    <w:tmpl w:val="0BDC6588"/>
    <w:lvl w:ilvl="0" w:tplc="04190017">
      <w:start w:val="1"/>
      <w:numFmt w:val="lowerLetter"/>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523F94"/>
    <w:multiLevelType w:val="hybridMultilevel"/>
    <w:tmpl w:val="8CC4E404"/>
    <w:lvl w:ilvl="0" w:tplc="17427E1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A6446"/>
    <w:multiLevelType w:val="hybridMultilevel"/>
    <w:tmpl w:val="264CB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3645BF"/>
    <w:multiLevelType w:val="hybridMultilevel"/>
    <w:tmpl w:val="840680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3" w15:restartNumberingAfterBreak="0">
    <w:nsid w:val="6E324722"/>
    <w:multiLevelType w:val="hybridMultilevel"/>
    <w:tmpl w:val="BA94507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700660AB"/>
    <w:multiLevelType w:val="hybridMultilevel"/>
    <w:tmpl w:val="F26CB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771AC6"/>
    <w:multiLevelType w:val="hybridMultilevel"/>
    <w:tmpl w:val="5364967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FC060A"/>
    <w:multiLevelType w:val="hybridMultilevel"/>
    <w:tmpl w:val="E3BE9636"/>
    <w:lvl w:ilvl="0" w:tplc="C3F2D7EE">
      <w:start w:val="1"/>
      <w:numFmt w:val="decimal"/>
      <w:lvlText w:val="%1."/>
      <w:lvlJc w:val="left"/>
      <w:pPr>
        <w:ind w:left="1353" w:hanging="360"/>
      </w:pPr>
      <w:rPr>
        <w:b/>
      </w:rPr>
    </w:lvl>
    <w:lvl w:ilvl="1" w:tplc="04190019" w:tentative="1">
      <w:start w:val="1"/>
      <w:numFmt w:val="lowerLetter"/>
      <w:lvlText w:val="%2."/>
      <w:lvlJc w:val="left"/>
      <w:pPr>
        <w:ind w:left="2178" w:hanging="360"/>
      </w:pPr>
    </w:lvl>
    <w:lvl w:ilvl="2" w:tplc="0419001B" w:tentative="1">
      <w:start w:val="1"/>
      <w:numFmt w:val="lowerRoman"/>
      <w:lvlText w:val="%3."/>
      <w:lvlJc w:val="right"/>
      <w:pPr>
        <w:ind w:left="2898" w:hanging="180"/>
      </w:pPr>
    </w:lvl>
    <w:lvl w:ilvl="3" w:tplc="0419000F" w:tentative="1">
      <w:start w:val="1"/>
      <w:numFmt w:val="decimal"/>
      <w:lvlText w:val="%4."/>
      <w:lvlJc w:val="left"/>
      <w:pPr>
        <w:ind w:left="3618" w:hanging="360"/>
      </w:pPr>
    </w:lvl>
    <w:lvl w:ilvl="4" w:tplc="04190019" w:tentative="1">
      <w:start w:val="1"/>
      <w:numFmt w:val="lowerLetter"/>
      <w:lvlText w:val="%5."/>
      <w:lvlJc w:val="left"/>
      <w:pPr>
        <w:ind w:left="4338" w:hanging="360"/>
      </w:pPr>
    </w:lvl>
    <w:lvl w:ilvl="5" w:tplc="0419001B" w:tentative="1">
      <w:start w:val="1"/>
      <w:numFmt w:val="lowerRoman"/>
      <w:lvlText w:val="%6."/>
      <w:lvlJc w:val="right"/>
      <w:pPr>
        <w:ind w:left="5058" w:hanging="180"/>
      </w:pPr>
    </w:lvl>
    <w:lvl w:ilvl="6" w:tplc="0419000F" w:tentative="1">
      <w:start w:val="1"/>
      <w:numFmt w:val="decimal"/>
      <w:lvlText w:val="%7."/>
      <w:lvlJc w:val="left"/>
      <w:pPr>
        <w:ind w:left="5778" w:hanging="360"/>
      </w:pPr>
    </w:lvl>
    <w:lvl w:ilvl="7" w:tplc="04190019" w:tentative="1">
      <w:start w:val="1"/>
      <w:numFmt w:val="lowerLetter"/>
      <w:lvlText w:val="%8."/>
      <w:lvlJc w:val="left"/>
      <w:pPr>
        <w:ind w:left="6498" w:hanging="360"/>
      </w:pPr>
    </w:lvl>
    <w:lvl w:ilvl="8" w:tplc="0419001B" w:tentative="1">
      <w:start w:val="1"/>
      <w:numFmt w:val="lowerRoman"/>
      <w:lvlText w:val="%9."/>
      <w:lvlJc w:val="right"/>
      <w:pPr>
        <w:ind w:left="7218" w:hanging="180"/>
      </w:pPr>
    </w:lvl>
  </w:abstractNum>
  <w:num w:numId="1">
    <w:abstractNumId w:val="3"/>
  </w:num>
  <w:num w:numId="2">
    <w:abstractNumId w:val="5"/>
  </w:num>
  <w:num w:numId="3">
    <w:abstractNumId w:val="16"/>
  </w:num>
  <w:num w:numId="4">
    <w:abstractNumId w:val="4"/>
  </w:num>
  <w:num w:numId="5">
    <w:abstractNumId w:val="14"/>
  </w:num>
  <w:num w:numId="6">
    <w:abstractNumId w:val="6"/>
  </w:num>
  <w:num w:numId="7">
    <w:abstractNumId w:val="8"/>
  </w:num>
  <w:num w:numId="8">
    <w:abstractNumId w:val="11"/>
  </w:num>
  <w:num w:numId="9">
    <w:abstractNumId w:val="1"/>
  </w:num>
  <w:num w:numId="10">
    <w:abstractNumId w:val="13"/>
  </w:num>
  <w:num w:numId="11">
    <w:abstractNumId w:val="2"/>
  </w:num>
  <w:num w:numId="12">
    <w:abstractNumId w:val="9"/>
  </w:num>
  <w:num w:numId="13">
    <w:abstractNumId w:val="12"/>
  </w:num>
  <w:num w:numId="14">
    <w:abstractNumId w:val="10"/>
  </w:num>
  <w:num w:numId="15">
    <w:abstractNumId w:val="0"/>
  </w:num>
  <w:num w:numId="16">
    <w:abstractNumId w:val="15"/>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DC"/>
    <w:rsid w:val="00000C83"/>
    <w:rsid w:val="000041B0"/>
    <w:rsid w:val="00004496"/>
    <w:rsid w:val="00004782"/>
    <w:rsid w:val="00005628"/>
    <w:rsid w:val="00006BB4"/>
    <w:rsid w:val="00011735"/>
    <w:rsid w:val="0001273D"/>
    <w:rsid w:val="00013083"/>
    <w:rsid w:val="00014DA9"/>
    <w:rsid w:val="0001663E"/>
    <w:rsid w:val="00016AB1"/>
    <w:rsid w:val="000210B7"/>
    <w:rsid w:val="000245DD"/>
    <w:rsid w:val="00026EC6"/>
    <w:rsid w:val="00030FC4"/>
    <w:rsid w:val="00035949"/>
    <w:rsid w:val="000402E8"/>
    <w:rsid w:val="000416D2"/>
    <w:rsid w:val="000422F7"/>
    <w:rsid w:val="000423BE"/>
    <w:rsid w:val="00047993"/>
    <w:rsid w:val="00060FE3"/>
    <w:rsid w:val="0006243F"/>
    <w:rsid w:val="0006264A"/>
    <w:rsid w:val="000710E0"/>
    <w:rsid w:val="00071B01"/>
    <w:rsid w:val="0007288A"/>
    <w:rsid w:val="00075FEE"/>
    <w:rsid w:val="00083E37"/>
    <w:rsid w:val="00084E45"/>
    <w:rsid w:val="00087CB3"/>
    <w:rsid w:val="000901D7"/>
    <w:rsid w:val="00092768"/>
    <w:rsid w:val="00093B25"/>
    <w:rsid w:val="000944D3"/>
    <w:rsid w:val="00096794"/>
    <w:rsid w:val="00097EB7"/>
    <w:rsid w:val="000A127D"/>
    <w:rsid w:val="000A2644"/>
    <w:rsid w:val="000A39AC"/>
    <w:rsid w:val="000A7810"/>
    <w:rsid w:val="000B0DE2"/>
    <w:rsid w:val="000B3F12"/>
    <w:rsid w:val="000B64B8"/>
    <w:rsid w:val="000B7D43"/>
    <w:rsid w:val="000C2C63"/>
    <w:rsid w:val="000C6216"/>
    <w:rsid w:val="000C6BD0"/>
    <w:rsid w:val="000C6CB1"/>
    <w:rsid w:val="000D0C12"/>
    <w:rsid w:val="000D1F2E"/>
    <w:rsid w:val="000D4405"/>
    <w:rsid w:val="000D6007"/>
    <w:rsid w:val="000E01B2"/>
    <w:rsid w:val="000E4C02"/>
    <w:rsid w:val="000E5270"/>
    <w:rsid w:val="000E5C40"/>
    <w:rsid w:val="000E6BA7"/>
    <w:rsid w:val="000E74CA"/>
    <w:rsid w:val="000E770B"/>
    <w:rsid w:val="000F028D"/>
    <w:rsid w:val="000F1DE6"/>
    <w:rsid w:val="000F2729"/>
    <w:rsid w:val="000F437E"/>
    <w:rsid w:val="000F5101"/>
    <w:rsid w:val="00100726"/>
    <w:rsid w:val="00103668"/>
    <w:rsid w:val="00103FA5"/>
    <w:rsid w:val="001040AD"/>
    <w:rsid w:val="00105761"/>
    <w:rsid w:val="0010644F"/>
    <w:rsid w:val="0011025D"/>
    <w:rsid w:val="0011184B"/>
    <w:rsid w:val="00111C09"/>
    <w:rsid w:val="00111C6C"/>
    <w:rsid w:val="00112676"/>
    <w:rsid w:val="00112E1E"/>
    <w:rsid w:val="00114CBA"/>
    <w:rsid w:val="00116490"/>
    <w:rsid w:val="00116C9D"/>
    <w:rsid w:val="001237B0"/>
    <w:rsid w:val="00131305"/>
    <w:rsid w:val="001324BE"/>
    <w:rsid w:val="00133ED2"/>
    <w:rsid w:val="00140987"/>
    <w:rsid w:val="00142BAD"/>
    <w:rsid w:val="001471B9"/>
    <w:rsid w:val="00153CBC"/>
    <w:rsid w:val="00153EEB"/>
    <w:rsid w:val="00157165"/>
    <w:rsid w:val="001608E4"/>
    <w:rsid w:val="00161143"/>
    <w:rsid w:val="00163201"/>
    <w:rsid w:val="00164C4A"/>
    <w:rsid w:val="001654E8"/>
    <w:rsid w:val="00165D6D"/>
    <w:rsid w:val="00166048"/>
    <w:rsid w:val="00166FD4"/>
    <w:rsid w:val="001747C0"/>
    <w:rsid w:val="001778F6"/>
    <w:rsid w:val="00177C9A"/>
    <w:rsid w:val="00182991"/>
    <w:rsid w:val="001847AC"/>
    <w:rsid w:val="001847BE"/>
    <w:rsid w:val="00185126"/>
    <w:rsid w:val="001872B4"/>
    <w:rsid w:val="00195E26"/>
    <w:rsid w:val="001967CC"/>
    <w:rsid w:val="001A1483"/>
    <w:rsid w:val="001A4E48"/>
    <w:rsid w:val="001A5D84"/>
    <w:rsid w:val="001A5DB2"/>
    <w:rsid w:val="001B12A5"/>
    <w:rsid w:val="001B1F1D"/>
    <w:rsid w:val="001B2F13"/>
    <w:rsid w:val="001B30E2"/>
    <w:rsid w:val="001B5C6D"/>
    <w:rsid w:val="001B766B"/>
    <w:rsid w:val="001B77D3"/>
    <w:rsid w:val="001C0727"/>
    <w:rsid w:val="001C17A4"/>
    <w:rsid w:val="001C1F5E"/>
    <w:rsid w:val="001C57F4"/>
    <w:rsid w:val="001C67F4"/>
    <w:rsid w:val="001D6B52"/>
    <w:rsid w:val="001D7339"/>
    <w:rsid w:val="001E0E90"/>
    <w:rsid w:val="001E2326"/>
    <w:rsid w:val="001E3DB3"/>
    <w:rsid w:val="001E739A"/>
    <w:rsid w:val="001F255E"/>
    <w:rsid w:val="002101D4"/>
    <w:rsid w:val="00210E3B"/>
    <w:rsid w:val="002208C2"/>
    <w:rsid w:val="0022161B"/>
    <w:rsid w:val="00223C47"/>
    <w:rsid w:val="0023005F"/>
    <w:rsid w:val="00234A3C"/>
    <w:rsid w:val="002354B8"/>
    <w:rsid w:val="00237701"/>
    <w:rsid w:val="0024419C"/>
    <w:rsid w:val="00245DDC"/>
    <w:rsid w:val="002504B5"/>
    <w:rsid w:val="0025396A"/>
    <w:rsid w:val="00255CE5"/>
    <w:rsid w:val="00256E78"/>
    <w:rsid w:val="00257C26"/>
    <w:rsid w:val="002603F3"/>
    <w:rsid w:val="00261466"/>
    <w:rsid w:val="002626E5"/>
    <w:rsid w:val="002637C5"/>
    <w:rsid w:val="00270FB2"/>
    <w:rsid w:val="00273354"/>
    <w:rsid w:val="00275990"/>
    <w:rsid w:val="00280C59"/>
    <w:rsid w:val="002818C1"/>
    <w:rsid w:val="00282230"/>
    <w:rsid w:val="00283B9A"/>
    <w:rsid w:val="00292206"/>
    <w:rsid w:val="00294D9C"/>
    <w:rsid w:val="0029628F"/>
    <w:rsid w:val="002A2860"/>
    <w:rsid w:val="002A4A6F"/>
    <w:rsid w:val="002B03B7"/>
    <w:rsid w:val="002B2199"/>
    <w:rsid w:val="002B56A0"/>
    <w:rsid w:val="002B5CD4"/>
    <w:rsid w:val="002B5D58"/>
    <w:rsid w:val="002B6F68"/>
    <w:rsid w:val="002C3E85"/>
    <w:rsid w:val="002C79CE"/>
    <w:rsid w:val="002D0FB0"/>
    <w:rsid w:val="002D46EC"/>
    <w:rsid w:val="002D5E01"/>
    <w:rsid w:val="002D6228"/>
    <w:rsid w:val="002D686B"/>
    <w:rsid w:val="002D7789"/>
    <w:rsid w:val="002D7CED"/>
    <w:rsid w:val="002E0D61"/>
    <w:rsid w:val="002E2F7F"/>
    <w:rsid w:val="002E2FE1"/>
    <w:rsid w:val="002E60CA"/>
    <w:rsid w:val="002E7055"/>
    <w:rsid w:val="002E7CB4"/>
    <w:rsid w:val="002F17D1"/>
    <w:rsid w:val="002F29A7"/>
    <w:rsid w:val="002F3B93"/>
    <w:rsid w:val="002F4DE6"/>
    <w:rsid w:val="002F5330"/>
    <w:rsid w:val="002F53B4"/>
    <w:rsid w:val="002F5652"/>
    <w:rsid w:val="002F620A"/>
    <w:rsid w:val="002F6608"/>
    <w:rsid w:val="002F75AD"/>
    <w:rsid w:val="003026E6"/>
    <w:rsid w:val="00304366"/>
    <w:rsid w:val="00304740"/>
    <w:rsid w:val="00304BA6"/>
    <w:rsid w:val="00307B42"/>
    <w:rsid w:val="003121C2"/>
    <w:rsid w:val="00312B68"/>
    <w:rsid w:val="00313AC1"/>
    <w:rsid w:val="003155DC"/>
    <w:rsid w:val="003172F6"/>
    <w:rsid w:val="003174E1"/>
    <w:rsid w:val="00320931"/>
    <w:rsid w:val="00330AA1"/>
    <w:rsid w:val="00333682"/>
    <w:rsid w:val="003345C1"/>
    <w:rsid w:val="00337F6C"/>
    <w:rsid w:val="00343377"/>
    <w:rsid w:val="00343C75"/>
    <w:rsid w:val="00344F1F"/>
    <w:rsid w:val="00345E11"/>
    <w:rsid w:val="003503FF"/>
    <w:rsid w:val="0035111E"/>
    <w:rsid w:val="00352596"/>
    <w:rsid w:val="00352699"/>
    <w:rsid w:val="00353A83"/>
    <w:rsid w:val="0035495C"/>
    <w:rsid w:val="003653F3"/>
    <w:rsid w:val="00367379"/>
    <w:rsid w:val="00370923"/>
    <w:rsid w:val="0037281D"/>
    <w:rsid w:val="00373D14"/>
    <w:rsid w:val="00385FF8"/>
    <w:rsid w:val="00386686"/>
    <w:rsid w:val="00391686"/>
    <w:rsid w:val="003A098B"/>
    <w:rsid w:val="003A2552"/>
    <w:rsid w:val="003A3E05"/>
    <w:rsid w:val="003A5619"/>
    <w:rsid w:val="003B402F"/>
    <w:rsid w:val="003B71FA"/>
    <w:rsid w:val="003C17DA"/>
    <w:rsid w:val="003D138F"/>
    <w:rsid w:val="003D4352"/>
    <w:rsid w:val="003D5A99"/>
    <w:rsid w:val="003D735D"/>
    <w:rsid w:val="003E3172"/>
    <w:rsid w:val="003E39D5"/>
    <w:rsid w:val="003F0C2E"/>
    <w:rsid w:val="003F100B"/>
    <w:rsid w:val="003F3DF0"/>
    <w:rsid w:val="003F4197"/>
    <w:rsid w:val="003F444C"/>
    <w:rsid w:val="00404C3A"/>
    <w:rsid w:val="004068CB"/>
    <w:rsid w:val="004078FB"/>
    <w:rsid w:val="004121E6"/>
    <w:rsid w:val="004123B1"/>
    <w:rsid w:val="0041360F"/>
    <w:rsid w:val="00413C5C"/>
    <w:rsid w:val="00416283"/>
    <w:rsid w:val="00416857"/>
    <w:rsid w:val="00420E63"/>
    <w:rsid w:val="00426FC8"/>
    <w:rsid w:val="00431A2C"/>
    <w:rsid w:val="0043227A"/>
    <w:rsid w:val="00442F3F"/>
    <w:rsid w:val="00443141"/>
    <w:rsid w:val="00444EC7"/>
    <w:rsid w:val="00447CF6"/>
    <w:rsid w:val="004531ED"/>
    <w:rsid w:val="004568B1"/>
    <w:rsid w:val="0045702A"/>
    <w:rsid w:val="00460797"/>
    <w:rsid w:val="004621E2"/>
    <w:rsid w:val="00464B76"/>
    <w:rsid w:val="00470B97"/>
    <w:rsid w:val="0047353F"/>
    <w:rsid w:val="0047519A"/>
    <w:rsid w:val="00475D92"/>
    <w:rsid w:val="004845E6"/>
    <w:rsid w:val="004870BA"/>
    <w:rsid w:val="00487958"/>
    <w:rsid w:val="00487C0A"/>
    <w:rsid w:val="004908A7"/>
    <w:rsid w:val="004926D4"/>
    <w:rsid w:val="0049500C"/>
    <w:rsid w:val="004959E8"/>
    <w:rsid w:val="0049619E"/>
    <w:rsid w:val="004A245F"/>
    <w:rsid w:val="004A294D"/>
    <w:rsid w:val="004A5663"/>
    <w:rsid w:val="004A7B44"/>
    <w:rsid w:val="004C2714"/>
    <w:rsid w:val="004C5B43"/>
    <w:rsid w:val="004C69F1"/>
    <w:rsid w:val="004C7A6F"/>
    <w:rsid w:val="004D28A3"/>
    <w:rsid w:val="004D2AA7"/>
    <w:rsid w:val="004E1B01"/>
    <w:rsid w:val="004E5D54"/>
    <w:rsid w:val="004E7AB3"/>
    <w:rsid w:val="004F33CC"/>
    <w:rsid w:val="004F5F50"/>
    <w:rsid w:val="004F60B1"/>
    <w:rsid w:val="005056E1"/>
    <w:rsid w:val="00505AC4"/>
    <w:rsid w:val="005062A1"/>
    <w:rsid w:val="00506370"/>
    <w:rsid w:val="00510F56"/>
    <w:rsid w:val="00512C4D"/>
    <w:rsid w:val="005132FB"/>
    <w:rsid w:val="00517F70"/>
    <w:rsid w:val="005272C3"/>
    <w:rsid w:val="005308EB"/>
    <w:rsid w:val="005376D7"/>
    <w:rsid w:val="00541187"/>
    <w:rsid w:val="005431A1"/>
    <w:rsid w:val="005515B0"/>
    <w:rsid w:val="00551EFE"/>
    <w:rsid w:val="00552300"/>
    <w:rsid w:val="005553B9"/>
    <w:rsid w:val="00555C6A"/>
    <w:rsid w:val="0056254B"/>
    <w:rsid w:val="00563A56"/>
    <w:rsid w:val="005652BF"/>
    <w:rsid w:val="0057099F"/>
    <w:rsid w:val="00571B85"/>
    <w:rsid w:val="005726CD"/>
    <w:rsid w:val="0057404F"/>
    <w:rsid w:val="005806C8"/>
    <w:rsid w:val="005810F2"/>
    <w:rsid w:val="00582FAF"/>
    <w:rsid w:val="005832E7"/>
    <w:rsid w:val="005836DF"/>
    <w:rsid w:val="0058522D"/>
    <w:rsid w:val="00585634"/>
    <w:rsid w:val="0058656E"/>
    <w:rsid w:val="00586E8E"/>
    <w:rsid w:val="00587094"/>
    <w:rsid w:val="0059098B"/>
    <w:rsid w:val="00591C5A"/>
    <w:rsid w:val="005922F2"/>
    <w:rsid w:val="00594700"/>
    <w:rsid w:val="00596DCF"/>
    <w:rsid w:val="005A130B"/>
    <w:rsid w:val="005A33D3"/>
    <w:rsid w:val="005A372C"/>
    <w:rsid w:val="005A3EB5"/>
    <w:rsid w:val="005A55D4"/>
    <w:rsid w:val="005A6698"/>
    <w:rsid w:val="005A6C6E"/>
    <w:rsid w:val="005B17B9"/>
    <w:rsid w:val="005B25DE"/>
    <w:rsid w:val="005B5ED7"/>
    <w:rsid w:val="005C02AF"/>
    <w:rsid w:val="005D2E43"/>
    <w:rsid w:val="005D43FF"/>
    <w:rsid w:val="005D47E4"/>
    <w:rsid w:val="005D50D4"/>
    <w:rsid w:val="005E39F8"/>
    <w:rsid w:val="005E65FD"/>
    <w:rsid w:val="005E6626"/>
    <w:rsid w:val="005E6940"/>
    <w:rsid w:val="005E7CA7"/>
    <w:rsid w:val="005F117B"/>
    <w:rsid w:val="005F6F8F"/>
    <w:rsid w:val="00605DEE"/>
    <w:rsid w:val="00605FD5"/>
    <w:rsid w:val="00606D97"/>
    <w:rsid w:val="0061064E"/>
    <w:rsid w:val="006109D9"/>
    <w:rsid w:val="006115D6"/>
    <w:rsid w:val="00616CB1"/>
    <w:rsid w:val="0062164D"/>
    <w:rsid w:val="00622B13"/>
    <w:rsid w:val="00623D56"/>
    <w:rsid w:val="0062777D"/>
    <w:rsid w:val="0063160D"/>
    <w:rsid w:val="00631F22"/>
    <w:rsid w:val="00634306"/>
    <w:rsid w:val="00635FCD"/>
    <w:rsid w:val="00642DDE"/>
    <w:rsid w:val="00646D02"/>
    <w:rsid w:val="0065290F"/>
    <w:rsid w:val="00653367"/>
    <w:rsid w:val="0065621D"/>
    <w:rsid w:val="00656469"/>
    <w:rsid w:val="00656B61"/>
    <w:rsid w:val="00657F42"/>
    <w:rsid w:val="0066380C"/>
    <w:rsid w:val="00666808"/>
    <w:rsid w:val="00675647"/>
    <w:rsid w:val="006767BD"/>
    <w:rsid w:val="006838A1"/>
    <w:rsid w:val="00692D22"/>
    <w:rsid w:val="00693596"/>
    <w:rsid w:val="00694F64"/>
    <w:rsid w:val="006A0DAB"/>
    <w:rsid w:val="006B28BB"/>
    <w:rsid w:val="006B3817"/>
    <w:rsid w:val="006B4465"/>
    <w:rsid w:val="006B5F8E"/>
    <w:rsid w:val="006B7332"/>
    <w:rsid w:val="006B7902"/>
    <w:rsid w:val="006C303B"/>
    <w:rsid w:val="006C324A"/>
    <w:rsid w:val="006C3D17"/>
    <w:rsid w:val="006D075A"/>
    <w:rsid w:val="006D7293"/>
    <w:rsid w:val="006D73C5"/>
    <w:rsid w:val="006D7F21"/>
    <w:rsid w:val="006E4EE3"/>
    <w:rsid w:val="006E53D5"/>
    <w:rsid w:val="006F182E"/>
    <w:rsid w:val="006F4B19"/>
    <w:rsid w:val="006F5C53"/>
    <w:rsid w:val="006F64D7"/>
    <w:rsid w:val="00701F72"/>
    <w:rsid w:val="0070348F"/>
    <w:rsid w:val="00706A4D"/>
    <w:rsid w:val="00710C76"/>
    <w:rsid w:val="00712BC4"/>
    <w:rsid w:val="007236C3"/>
    <w:rsid w:val="00724CA4"/>
    <w:rsid w:val="007310AF"/>
    <w:rsid w:val="00732E87"/>
    <w:rsid w:val="00734FAA"/>
    <w:rsid w:val="0074500E"/>
    <w:rsid w:val="00746434"/>
    <w:rsid w:val="0075005C"/>
    <w:rsid w:val="00750478"/>
    <w:rsid w:val="007517EF"/>
    <w:rsid w:val="007617B8"/>
    <w:rsid w:val="00761AED"/>
    <w:rsid w:val="00761CC9"/>
    <w:rsid w:val="00763299"/>
    <w:rsid w:val="007636EA"/>
    <w:rsid w:val="007641AB"/>
    <w:rsid w:val="0076630E"/>
    <w:rsid w:val="00772143"/>
    <w:rsid w:val="0077344C"/>
    <w:rsid w:val="00777F18"/>
    <w:rsid w:val="00784074"/>
    <w:rsid w:val="00787018"/>
    <w:rsid w:val="0079150D"/>
    <w:rsid w:val="00791984"/>
    <w:rsid w:val="00792548"/>
    <w:rsid w:val="0079348E"/>
    <w:rsid w:val="00794AD4"/>
    <w:rsid w:val="00797BA9"/>
    <w:rsid w:val="007A0164"/>
    <w:rsid w:val="007A37BE"/>
    <w:rsid w:val="007A653F"/>
    <w:rsid w:val="007B0019"/>
    <w:rsid w:val="007B076F"/>
    <w:rsid w:val="007B4BED"/>
    <w:rsid w:val="007C0230"/>
    <w:rsid w:val="007C0796"/>
    <w:rsid w:val="007C6574"/>
    <w:rsid w:val="007D2172"/>
    <w:rsid w:val="007D67F2"/>
    <w:rsid w:val="007D71B1"/>
    <w:rsid w:val="007E11FF"/>
    <w:rsid w:val="007E2C0E"/>
    <w:rsid w:val="007E38FD"/>
    <w:rsid w:val="007E48D2"/>
    <w:rsid w:val="007E5D96"/>
    <w:rsid w:val="007F171B"/>
    <w:rsid w:val="007F2911"/>
    <w:rsid w:val="007F3321"/>
    <w:rsid w:val="007F3B23"/>
    <w:rsid w:val="007F71BD"/>
    <w:rsid w:val="00800252"/>
    <w:rsid w:val="0080111B"/>
    <w:rsid w:val="00802CA4"/>
    <w:rsid w:val="00803B96"/>
    <w:rsid w:val="008063AC"/>
    <w:rsid w:val="00807284"/>
    <w:rsid w:val="00807A1D"/>
    <w:rsid w:val="0081012C"/>
    <w:rsid w:val="0081096F"/>
    <w:rsid w:val="00812614"/>
    <w:rsid w:val="00812BA1"/>
    <w:rsid w:val="00814EF3"/>
    <w:rsid w:val="008159B5"/>
    <w:rsid w:val="00820EEE"/>
    <w:rsid w:val="00821614"/>
    <w:rsid w:val="008220B6"/>
    <w:rsid w:val="00826AEB"/>
    <w:rsid w:val="00830689"/>
    <w:rsid w:val="00831136"/>
    <w:rsid w:val="00831B75"/>
    <w:rsid w:val="00831B88"/>
    <w:rsid w:val="00834299"/>
    <w:rsid w:val="00837501"/>
    <w:rsid w:val="008376F2"/>
    <w:rsid w:val="008425CA"/>
    <w:rsid w:val="00845C7B"/>
    <w:rsid w:val="00846A96"/>
    <w:rsid w:val="00857FAD"/>
    <w:rsid w:val="00862FE7"/>
    <w:rsid w:val="008656C2"/>
    <w:rsid w:val="00872D36"/>
    <w:rsid w:val="00874927"/>
    <w:rsid w:val="00875859"/>
    <w:rsid w:val="00876F6A"/>
    <w:rsid w:val="00877E15"/>
    <w:rsid w:val="008811EF"/>
    <w:rsid w:val="00883030"/>
    <w:rsid w:val="00885582"/>
    <w:rsid w:val="008859B8"/>
    <w:rsid w:val="00886FCD"/>
    <w:rsid w:val="0088754F"/>
    <w:rsid w:val="008904CD"/>
    <w:rsid w:val="00894DE1"/>
    <w:rsid w:val="008A3223"/>
    <w:rsid w:val="008A3F6B"/>
    <w:rsid w:val="008A4B8A"/>
    <w:rsid w:val="008A511B"/>
    <w:rsid w:val="008A5652"/>
    <w:rsid w:val="008A5EEA"/>
    <w:rsid w:val="008A7B9B"/>
    <w:rsid w:val="008B175C"/>
    <w:rsid w:val="008B51E7"/>
    <w:rsid w:val="008B643D"/>
    <w:rsid w:val="008C0532"/>
    <w:rsid w:val="008C116B"/>
    <w:rsid w:val="008C17D9"/>
    <w:rsid w:val="008C1AF8"/>
    <w:rsid w:val="008C1B24"/>
    <w:rsid w:val="008C7876"/>
    <w:rsid w:val="008D0DFF"/>
    <w:rsid w:val="008D192F"/>
    <w:rsid w:val="008D25C3"/>
    <w:rsid w:val="008D40F6"/>
    <w:rsid w:val="008D6294"/>
    <w:rsid w:val="008D630E"/>
    <w:rsid w:val="008D7864"/>
    <w:rsid w:val="008E1381"/>
    <w:rsid w:val="008E30E3"/>
    <w:rsid w:val="008E46D7"/>
    <w:rsid w:val="008E489A"/>
    <w:rsid w:val="008E6868"/>
    <w:rsid w:val="008E7DFD"/>
    <w:rsid w:val="008F1FDA"/>
    <w:rsid w:val="008F56D8"/>
    <w:rsid w:val="008F6B5A"/>
    <w:rsid w:val="008F6CE7"/>
    <w:rsid w:val="00900A2B"/>
    <w:rsid w:val="00905171"/>
    <w:rsid w:val="00910240"/>
    <w:rsid w:val="00912CDA"/>
    <w:rsid w:val="00913A94"/>
    <w:rsid w:val="00915BBC"/>
    <w:rsid w:val="009175F1"/>
    <w:rsid w:val="00917703"/>
    <w:rsid w:val="0092088A"/>
    <w:rsid w:val="00925193"/>
    <w:rsid w:val="00925E5B"/>
    <w:rsid w:val="00926809"/>
    <w:rsid w:val="009327CE"/>
    <w:rsid w:val="00936D4E"/>
    <w:rsid w:val="00940FBB"/>
    <w:rsid w:val="009426A9"/>
    <w:rsid w:val="009471BD"/>
    <w:rsid w:val="009478F2"/>
    <w:rsid w:val="00950EFA"/>
    <w:rsid w:val="00951B94"/>
    <w:rsid w:val="00951F01"/>
    <w:rsid w:val="00953CD9"/>
    <w:rsid w:val="00954306"/>
    <w:rsid w:val="0095430A"/>
    <w:rsid w:val="00955C2E"/>
    <w:rsid w:val="0095757A"/>
    <w:rsid w:val="00957F28"/>
    <w:rsid w:val="00960F73"/>
    <w:rsid w:val="00962C1F"/>
    <w:rsid w:val="0096301B"/>
    <w:rsid w:val="00964866"/>
    <w:rsid w:val="00966DEC"/>
    <w:rsid w:val="00967BF6"/>
    <w:rsid w:val="00971D2C"/>
    <w:rsid w:val="00972E6D"/>
    <w:rsid w:val="009740A8"/>
    <w:rsid w:val="009743A0"/>
    <w:rsid w:val="009758BC"/>
    <w:rsid w:val="009819DE"/>
    <w:rsid w:val="0098475F"/>
    <w:rsid w:val="00992E3E"/>
    <w:rsid w:val="00995896"/>
    <w:rsid w:val="00995C82"/>
    <w:rsid w:val="00996672"/>
    <w:rsid w:val="009A37E3"/>
    <w:rsid w:val="009A4745"/>
    <w:rsid w:val="009B4296"/>
    <w:rsid w:val="009B5777"/>
    <w:rsid w:val="009C0991"/>
    <w:rsid w:val="009D24C1"/>
    <w:rsid w:val="009D30AE"/>
    <w:rsid w:val="009D41D5"/>
    <w:rsid w:val="009D73AE"/>
    <w:rsid w:val="009D7401"/>
    <w:rsid w:val="009E238A"/>
    <w:rsid w:val="009E3072"/>
    <w:rsid w:val="009E4486"/>
    <w:rsid w:val="009E7BED"/>
    <w:rsid w:val="009F563B"/>
    <w:rsid w:val="009F5FF2"/>
    <w:rsid w:val="009F6D8B"/>
    <w:rsid w:val="009F7396"/>
    <w:rsid w:val="00A02619"/>
    <w:rsid w:val="00A051A1"/>
    <w:rsid w:val="00A1037E"/>
    <w:rsid w:val="00A12D6C"/>
    <w:rsid w:val="00A14F62"/>
    <w:rsid w:val="00A21002"/>
    <w:rsid w:val="00A24F61"/>
    <w:rsid w:val="00A2756F"/>
    <w:rsid w:val="00A31FE3"/>
    <w:rsid w:val="00A33D3F"/>
    <w:rsid w:val="00A3489B"/>
    <w:rsid w:val="00A43413"/>
    <w:rsid w:val="00A43785"/>
    <w:rsid w:val="00A469EE"/>
    <w:rsid w:val="00A46DE6"/>
    <w:rsid w:val="00A47051"/>
    <w:rsid w:val="00A51DF3"/>
    <w:rsid w:val="00A51E69"/>
    <w:rsid w:val="00A51F11"/>
    <w:rsid w:val="00A5493E"/>
    <w:rsid w:val="00A56521"/>
    <w:rsid w:val="00A60593"/>
    <w:rsid w:val="00A625F7"/>
    <w:rsid w:val="00A62890"/>
    <w:rsid w:val="00A63003"/>
    <w:rsid w:val="00A660FF"/>
    <w:rsid w:val="00A6746E"/>
    <w:rsid w:val="00A706FA"/>
    <w:rsid w:val="00A70E8E"/>
    <w:rsid w:val="00A742F6"/>
    <w:rsid w:val="00A8051C"/>
    <w:rsid w:val="00A81879"/>
    <w:rsid w:val="00A8460D"/>
    <w:rsid w:val="00A85C81"/>
    <w:rsid w:val="00A902AD"/>
    <w:rsid w:val="00A9298C"/>
    <w:rsid w:val="00A93308"/>
    <w:rsid w:val="00A94080"/>
    <w:rsid w:val="00AA02CE"/>
    <w:rsid w:val="00AA178C"/>
    <w:rsid w:val="00AA1897"/>
    <w:rsid w:val="00AA42AE"/>
    <w:rsid w:val="00AB2DEA"/>
    <w:rsid w:val="00AB3E8B"/>
    <w:rsid w:val="00AB4E2A"/>
    <w:rsid w:val="00AB64DC"/>
    <w:rsid w:val="00AC24BA"/>
    <w:rsid w:val="00AC320F"/>
    <w:rsid w:val="00AC5A2A"/>
    <w:rsid w:val="00AC7CD8"/>
    <w:rsid w:val="00AD6D6B"/>
    <w:rsid w:val="00AE2938"/>
    <w:rsid w:val="00AE5857"/>
    <w:rsid w:val="00AF1DB3"/>
    <w:rsid w:val="00B00835"/>
    <w:rsid w:val="00B01C4E"/>
    <w:rsid w:val="00B03F67"/>
    <w:rsid w:val="00B065EF"/>
    <w:rsid w:val="00B07167"/>
    <w:rsid w:val="00B1508C"/>
    <w:rsid w:val="00B15CF1"/>
    <w:rsid w:val="00B1666B"/>
    <w:rsid w:val="00B166AB"/>
    <w:rsid w:val="00B169AC"/>
    <w:rsid w:val="00B17069"/>
    <w:rsid w:val="00B21F81"/>
    <w:rsid w:val="00B24882"/>
    <w:rsid w:val="00B249CE"/>
    <w:rsid w:val="00B250E7"/>
    <w:rsid w:val="00B26FEE"/>
    <w:rsid w:val="00B3055C"/>
    <w:rsid w:val="00B31EEC"/>
    <w:rsid w:val="00B32C92"/>
    <w:rsid w:val="00B33CC0"/>
    <w:rsid w:val="00B35B65"/>
    <w:rsid w:val="00B3680E"/>
    <w:rsid w:val="00B36850"/>
    <w:rsid w:val="00B36D7C"/>
    <w:rsid w:val="00B37331"/>
    <w:rsid w:val="00B4415A"/>
    <w:rsid w:val="00B45B4D"/>
    <w:rsid w:val="00B462D4"/>
    <w:rsid w:val="00B4700B"/>
    <w:rsid w:val="00B53D8D"/>
    <w:rsid w:val="00B56718"/>
    <w:rsid w:val="00B570B6"/>
    <w:rsid w:val="00B600DB"/>
    <w:rsid w:val="00B601DF"/>
    <w:rsid w:val="00B6225B"/>
    <w:rsid w:val="00B63BDD"/>
    <w:rsid w:val="00B640B9"/>
    <w:rsid w:val="00B64145"/>
    <w:rsid w:val="00B65CB1"/>
    <w:rsid w:val="00B65CD5"/>
    <w:rsid w:val="00B81BA1"/>
    <w:rsid w:val="00B82C03"/>
    <w:rsid w:val="00B91BE3"/>
    <w:rsid w:val="00B92421"/>
    <w:rsid w:val="00B95024"/>
    <w:rsid w:val="00BA0A79"/>
    <w:rsid w:val="00BB6497"/>
    <w:rsid w:val="00BB6B3E"/>
    <w:rsid w:val="00BD0F11"/>
    <w:rsid w:val="00BD15D2"/>
    <w:rsid w:val="00BD3F11"/>
    <w:rsid w:val="00BD5BA1"/>
    <w:rsid w:val="00BD71EC"/>
    <w:rsid w:val="00BD7941"/>
    <w:rsid w:val="00BE003A"/>
    <w:rsid w:val="00BE063E"/>
    <w:rsid w:val="00BE1089"/>
    <w:rsid w:val="00BE3166"/>
    <w:rsid w:val="00BF0599"/>
    <w:rsid w:val="00BF56E4"/>
    <w:rsid w:val="00C03FBB"/>
    <w:rsid w:val="00C05268"/>
    <w:rsid w:val="00C05E59"/>
    <w:rsid w:val="00C11CBB"/>
    <w:rsid w:val="00C11DB7"/>
    <w:rsid w:val="00C12024"/>
    <w:rsid w:val="00C125FC"/>
    <w:rsid w:val="00C1305B"/>
    <w:rsid w:val="00C140A2"/>
    <w:rsid w:val="00C14FF7"/>
    <w:rsid w:val="00C177E1"/>
    <w:rsid w:val="00C17A08"/>
    <w:rsid w:val="00C238A7"/>
    <w:rsid w:val="00C24C13"/>
    <w:rsid w:val="00C27F7B"/>
    <w:rsid w:val="00C304D9"/>
    <w:rsid w:val="00C36F01"/>
    <w:rsid w:val="00C37134"/>
    <w:rsid w:val="00C43877"/>
    <w:rsid w:val="00C4540B"/>
    <w:rsid w:val="00C46714"/>
    <w:rsid w:val="00C52A99"/>
    <w:rsid w:val="00C53C1C"/>
    <w:rsid w:val="00C546DE"/>
    <w:rsid w:val="00C548CB"/>
    <w:rsid w:val="00C5765A"/>
    <w:rsid w:val="00C619D2"/>
    <w:rsid w:val="00C62865"/>
    <w:rsid w:val="00C62E42"/>
    <w:rsid w:val="00C65085"/>
    <w:rsid w:val="00C74073"/>
    <w:rsid w:val="00C759A4"/>
    <w:rsid w:val="00C83909"/>
    <w:rsid w:val="00C83BA0"/>
    <w:rsid w:val="00C85915"/>
    <w:rsid w:val="00C901D2"/>
    <w:rsid w:val="00C90B82"/>
    <w:rsid w:val="00C92B8A"/>
    <w:rsid w:val="00C94029"/>
    <w:rsid w:val="00C94C07"/>
    <w:rsid w:val="00C95285"/>
    <w:rsid w:val="00C96C75"/>
    <w:rsid w:val="00C97F3C"/>
    <w:rsid w:val="00CA1625"/>
    <w:rsid w:val="00CA289C"/>
    <w:rsid w:val="00CB3ABA"/>
    <w:rsid w:val="00CB4880"/>
    <w:rsid w:val="00CB5219"/>
    <w:rsid w:val="00CC0663"/>
    <w:rsid w:val="00CC15A1"/>
    <w:rsid w:val="00CC1DED"/>
    <w:rsid w:val="00CC77A5"/>
    <w:rsid w:val="00CC7CE9"/>
    <w:rsid w:val="00CD1ED1"/>
    <w:rsid w:val="00CD5F1D"/>
    <w:rsid w:val="00CD6B08"/>
    <w:rsid w:val="00CE041E"/>
    <w:rsid w:val="00CE2D71"/>
    <w:rsid w:val="00CF6EF9"/>
    <w:rsid w:val="00D023E9"/>
    <w:rsid w:val="00D05CAC"/>
    <w:rsid w:val="00D13A6F"/>
    <w:rsid w:val="00D155D6"/>
    <w:rsid w:val="00D15B53"/>
    <w:rsid w:val="00D162C1"/>
    <w:rsid w:val="00D165EA"/>
    <w:rsid w:val="00D206DE"/>
    <w:rsid w:val="00D210BA"/>
    <w:rsid w:val="00D22003"/>
    <w:rsid w:val="00D315CD"/>
    <w:rsid w:val="00D35A8F"/>
    <w:rsid w:val="00D363F2"/>
    <w:rsid w:val="00D36DBF"/>
    <w:rsid w:val="00D436B3"/>
    <w:rsid w:val="00D44378"/>
    <w:rsid w:val="00D44D3F"/>
    <w:rsid w:val="00D4683F"/>
    <w:rsid w:val="00D4687E"/>
    <w:rsid w:val="00D50A4C"/>
    <w:rsid w:val="00D50BBF"/>
    <w:rsid w:val="00D51A7E"/>
    <w:rsid w:val="00D5396D"/>
    <w:rsid w:val="00D55AFA"/>
    <w:rsid w:val="00D57585"/>
    <w:rsid w:val="00D60137"/>
    <w:rsid w:val="00D61649"/>
    <w:rsid w:val="00D61CA3"/>
    <w:rsid w:val="00D62FB8"/>
    <w:rsid w:val="00D659A0"/>
    <w:rsid w:val="00D6636E"/>
    <w:rsid w:val="00D669A1"/>
    <w:rsid w:val="00D67636"/>
    <w:rsid w:val="00D709F7"/>
    <w:rsid w:val="00D70A44"/>
    <w:rsid w:val="00D734E0"/>
    <w:rsid w:val="00D75126"/>
    <w:rsid w:val="00D76A03"/>
    <w:rsid w:val="00D81AE6"/>
    <w:rsid w:val="00D8223C"/>
    <w:rsid w:val="00D8333C"/>
    <w:rsid w:val="00D84C5E"/>
    <w:rsid w:val="00D87354"/>
    <w:rsid w:val="00D913FA"/>
    <w:rsid w:val="00D93A3B"/>
    <w:rsid w:val="00DB5188"/>
    <w:rsid w:val="00DB68D7"/>
    <w:rsid w:val="00DC1963"/>
    <w:rsid w:val="00DC2B24"/>
    <w:rsid w:val="00DC6909"/>
    <w:rsid w:val="00DD51AC"/>
    <w:rsid w:val="00DD6C68"/>
    <w:rsid w:val="00DE12BD"/>
    <w:rsid w:val="00DE284F"/>
    <w:rsid w:val="00DE393A"/>
    <w:rsid w:val="00DE6012"/>
    <w:rsid w:val="00DF0EFD"/>
    <w:rsid w:val="00DF322C"/>
    <w:rsid w:val="00DF74EF"/>
    <w:rsid w:val="00E04C6F"/>
    <w:rsid w:val="00E06CC5"/>
    <w:rsid w:val="00E12F90"/>
    <w:rsid w:val="00E13691"/>
    <w:rsid w:val="00E14560"/>
    <w:rsid w:val="00E1541E"/>
    <w:rsid w:val="00E16BF6"/>
    <w:rsid w:val="00E20A98"/>
    <w:rsid w:val="00E262AB"/>
    <w:rsid w:val="00E27470"/>
    <w:rsid w:val="00E31751"/>
    <w:rsid w:val="00E31B57"/>
    <w:rsid w:val="00E31DF8"/>
    <w:rsid w:val="00E32611"/>
    <w:rsid w:val="00E32FEE"/>
    <w:rsid w:val="00E3777F"/>
    <w:rsid w:val="00E405FC"/>
    <w:rsid w:val="00E40821"/>
    <w:rsid w:val="00E507CF"/>
    <w:rsid w:val="00E53344"/>
    <w:rsid w:val="00E56E16"/>
    <w:rsid w:val="00E60DFA"/>
    <w:rsid w:val="00E648A2"/>
    <w:rsid w:val="00E66E92"/>
    <w:rsid w:val="00E670B4"/>
    <w:rsid w:val="00E67EB2"/>
    <w:rsid w:val="00E704A6"/>
    <w:rsid w:val="00E71067"/>
    <w:rsid w:val="00E71B3A"/>
    <w:rsid w:val="00E76F1B"/>
    <w:rsid w:val="00E77BBE"/>
    <w:rsid w:val="00E81EF1"/>
    <w:rsid w:val="00E83A7A"/>
    <w:rsid w:val="00E874D2"/>
    <w:rsid w:val="00E9399F"/>
    <w:rsid w:val="00E93DD8"/>
    <w:rsid w:val="00EA32EB"/>
    <w:rsid w:val="00EA4E67"/>
    <w:rsid w:val="00EA63A8"/>
    <w:rsid w:val="00EA6B4E"/>
    <w:rsid w:val="00EC3050"/>
    <w:rsid w:val="00EC426E"/>
    <w:rsid w:val="00EC452E"/>
    <w:rsid w:val="00EC5BA7"/>
    <w:rsid w:val="00EC7A00"/>
    <w:rsid w:val="00ED08C5"/>
    <w:rsid w:val="00ED39F9"/>
    <w:rsid w:val="00EE2CBA"/>
    <w:rsid w:val="00EF17B1"/>
    <w:rsid w:val="00F0115A"/>
    <w:rsid w:val="00F0127C"/>
    <w:rsid w:val="00F054FF"/>
    <w:rsid w:val="00F06602"/>
    <w:rsid w:val="00F076B1"/>
    <w:rsid w:val="00F111AB"/>
    <w:rsid w:val="00F116BB"/>
    <w:rsid w:val="00F13DBE"/>
    <w:rsid w:val="00F17A2F"/>
    <w:rsid w:val="00F20301"/>
    <w:rsid w:val="00F20D7E"/>
    <w:rsid w:val="00F255EA"/>
    <w:rsid w:val="00F32DDF"/>
    <w:rsid w:val="00F3435F"/>
    <w:rsid w:val="00F375F4"/>
    <w:rsid w:val="00F4062E"/>
    <w:rsid w:val="00F4216F"/>
    <w:rsid w:val="00F4284A"/>
    <w:rsid w:val="00F430B9"/>
    <w:rsid w:val="00F43E4D"/>
    <w:rsid w:val="00F5380A"/>
    <w:rsid w:val="00F56E26"/>
    <w:rsid w:val="00F6053F"/>
    <w:rsid w:val="00F61AC1"/>
    <w:rsid w:val="00F61C9A"/>
    <w:rsid w:val="00F63AC3"/>
    <w:rsid w:val="00F63D61"/>
    <w:rsid w:val="00F6459E"/>
    <w:rsid w:val="00F652D5"/>
    <w:rsid w:val="00F70EDF"/>
    <w:rsid w:val="00F72FD3"/>
    <w:rsid w:val="00F75BB2"/>
    <w:rsid w:val="00F81713"/>
    <w:rsid w:val="00F87E3D"/>
    <w:rsid w:val="00F91275"/>
    <w:rsid w:val="00F9208A"/>
    <w:rsid w:val="00F952E1"/>
    <w:rsid w:val="00F95A59"/>
    <w:rsid w:val="00F95DED"/>
    <w:rsid w:val="00F9742F"/>
    <w:rsid w:val="00FA0573"/>
    <w:rsid w:val="00FA2965"/>
    <w:rsid w:val="00FA54B4"/>
    <w:rsid w:val="00FA7350"/>
    <w:rsid w:val="00FB0B47"/>
    <w:rsid w:val="00FB0E7D"/>
    <w:rsid w:val="00FB2437"/>
    <w:rsid w:val="00FB301D"/>
    <w:rsid w:val="00FB333A"/>
    <w:rsid w:val="00FB4780"/>
    <w:rsid w:val="00FB7709"/>
    <w:rsid w:val="00FB7E89"/>
    <w:rsid w:val="00FC3511"/>
    <w:rsid w:val="00FC3D68"/>
    <w:rsid w:val="00FC6422"/>
    <w:rsid w:val="00FC7793"/>
    <w:rsid w:val="00FD008B"/>
    <w:rsid w:val="00FD09B0"/>
    <w:rsid w:val="00FD15E6"/>
    <w:rsid w:val="00FD36F8"/>
    <w:rsid w:val="00FF0A62"/>
    <w:rsid w:val="00FF23D4"/>
    <w:rsid w:val="00FF648F"/>
    <w:rsid w:val="00FF7770"/>
    <w:rsid w:val="00FF7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27427"/>
  <w15:chartTrackingRefBased/>
  <w15:docId w15:val="{05D0B1F3-D8F7-435C-9DFD-6CCFB08C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A62"/>
  </w:style>
  <w:style w:type="paragraph" w:styleId="1">
    <w:name w:val="heading 1"/>
    <w:basedOn w:val="a"/>
    <w:next w:val="a"/>
    <w:link w:val="10"/>
    <w:uiPriority w:val="99"/>
    <w:qFormat/>
    <w:rsid w:val="00CD6B08"/>
    <w:pPr>
      <w:keepNext/>
      <w:spacing w:after="0" w:line="240" w:lineRule="auto"/>
      <w:outlineLvl w:val="0"/>
    </w:pPr>
    <w:rPr>
      <w:rFonts w:ascii="Times New Roman" w:eastAsia="Times New Roman" w:hAnsi="Times New Roman" w:cs="Times New Roman"/>
      <w:sz w:val="28"/>
      <w:szCs w:val="28"/>
      <w:lang w:val="ro-RO" w:eastAsia="ru-RU"/>
    </w:rPr>
  </w:style>
  <w:style w:type="paragraph" w:styleId="2">
    <w:name w:val="heading 2"/>
    <w:basedOn w:val="a"/>
    <w:next w:val="a"/>
    <w:link w:val="20"/>
    <w:unhideWhenUsed/>
    <w:qFormat/>
    <w:rsid w:val="00CD6B08"/>
    <w:pPr>
      <w:keepNext/>
      <w:spacing w:before="240" w:after="60" w:line="240" w:lineRule="auto"/>
      <w:outlineLvl w:val="1"/>
    </w:pPr>
    <w:rPr>
      <w:rFonts w:ascii="Cambria" w:eastAsia="Times New Roman" w:hAnsi="Cambria" w:cs="Times New Roman"/>
      <w:b/>
      <w:bCs/>
      <w:i/>
      <w:iCs/>
      <w:sz w:val="28"/>
      <w:szCs w:val="28"/>
      <w:lang w:val="ro-RO" w:eastAsia="ru-RU"/>
    </w:rPr>
  </w:style>
  <w:style w:type="paragraph" w:styleId="3">
    <w:name w:val="heading 3"/>
    <w:basedOn w:val="a"/>
    <w:next w:val="a"/>
    <w:link w:val="30"/>
    <w:uiPriority w:val="9"/>
    <w:semiHidden/>
    <w:unhideWhenUsed/>
    <w:qFormat/>
    <w:rsid w:val="002C79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nhideWhenUsed/>
    <w:qFormat/>
    <w:rsid w:val="007636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4DC"/>
    <w:pPr>
      <w:spacing w:after="0" w:line="240" w:lineRule="auto"/>
    </w:pPr>
  </w:style>
  <w:style w:type="character" w:customStyle="1" w:styleId="a4">
    <w:name w:val="Заголовок Знак"/>
    <w:link w:val="a5"/>
    <w:locked/>
    <w:rsid w:val="00AB64DC"/>
    <w:rPr>
      <w:b/>
      <w:bCs/>
      <w:sz w:val="32"/>
      <w:szCs w:val="24"/>
      <w:lang w:val="en-US" w:eastAsia="ru-RU"/>
    </w:rPr>
  </w:style>
  <w:style w:type="paragraph" w:styleId="a5">
    <w:name w:val="Title"/>
    <w:basedOn w:val="a"/>
    <w:link w:val="a4"/>
    <w:qFormat/>
    <w:rsid w:val="00AB64DC"/>
    <w:pPr>
      <w:spacing w:after="0" w:line="240" w:lineRule="auto"/>
      <w:jc w:val="center"/>
    </w:pPr>
    <w:rPr>
      <w:b/>
      <w:bCs/>
      <w:sz w:val="32"/>
      <w:szCs w:val="24"/>
      <w:lang w:val="en-US" w:eastAsia="ru-RU"/>
    </w:rPr>
  </w:style>
  <w:style w:type="character" w:customStyle="1" w:styleId="11">
    <w:name w:val="Заголовок Знак1"/>
    <w:basedOn w:val="a0"/>
    <w:uiPriority w:val="10"/>
    <w:rsid w:val="00AB64DC"/>
    <w:rPr>
      <w:rFonts w:asciiTheme="majorHAnsi" w:eastAsiaTheme="majorEastAsia" w:hAnsiTheme="majorHAnsi" w:cstheme="majorBidi"/>
      <w:spacing w:val="-10"/>
      <w:kern w:val="28"/>
      <w:sz w:val="56"/>
      <w:szCs w:val="56"/>
    </w:rPr>
  </w:style>
  <w:style w:type="table" w:styleId="a6">
    <w:name w:val="Table Grid"/>
    <w:basedOn w:val="a1"/>
    <w:uiPriority w:val="59"/>
    <w:rsid w:val="00B6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0"/>
    <w:link w:val="12"/>
    <w:rsid w:val="00016AB1"/>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qFormat/>
    <w:rsid w:val="00016AB1"/>
    <w:pPr>
      <w:widowControl w:val="0"/>
      <w:shd w:val="clear" w:color="auto" w:fill="FFFFFF"/>
      <w:spacing w:after="300"/>
    </w:pPr>
    <w:rPr>
      <w:rFonts w:ascii="Times New Roman" w:eastAsia="Times New Roman" w:hAnsi="Times New Roman" w:cs="Times New Roman"/>
      <w:sz w:val="26"/>
      <w:szCs w:val="26"/>
    </w:rPr>
  </w:style>
  <w:style w:type="paragraph" w:styleId="a7">
    <w:name w:val="Balloon Text"/>
    <w:basedOn w:val="a"/>
    <w:link w:val="a8"/>
    <w:uiPriority w:val="99"/>
    <w:semiHidden/>
    <w:unhideWhenUsed/>
    <w:rsid w:val="002B6F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B6F68"/>
    <w:rPr>
      <w:rFonts w:ascii="Segoe UI" w:hAnsi="Segoe UI" w:cs="Segoe UI"/>
      <w:sz w:val="18"/>
      <w:szCs w:val="18"/>
    </w:rPr>
  </w:style>
  <w:style w:type="character" w:customStyle="1" w:styleId="10">
    <w:name w:val="Заголовок 1 Знак"/>
    <w:basedOn w:val="a0"/>
    <w:link w:val="1"/>
    <w:uiPriority w:val="99"/>
    <w:rsid w:val="00CD6B08"/>
    <w:rPr>
      <w:rFonts w:ascii="Times New Roman" w:eastAsia="Times New Roman" w:hAnsi="Times New Roman" w:cs="Times New Roman"/>
      <w:sz w:val="28"/>
      <w:szCs w:val="28"/>
      <w:lang w:val="ro-RO" w:eastAsia="ru-RU"/>
    </w:rPr>
  </w:style>
  <w:style w:type="character" w:customStyle="1" w:styleId="20">
    <w:name w:val="Заголовок 2 Знак"/>
    <w:basedOn w:val="a0"/>
    <w:link w:val="2"/>
    <w:rsid w:val="00CD6B08"/>
    <w:rPr>
      <w:rFonts w:ascii="Cambria" w:eastAsia="Times New Roman" w:hAnsi="Cambria" w:cs="Times New Roman"/>
      <w:b/>
      <w:bCs/>
      <w:i/>
      <w:iCs/>
      <w:sz w:val="28"/>
      <w:szCs w:val="28"/>
      <w:lang w:val="ro-RO" w:eastAsia="ru-RU"/>
    </w:rPr>
  </w:style>
  <w:style w:type="paragraph" w:styleId="a9">
    <w:name w:val="List Paragraph"/>
    <w:basedOn w:val="a"/>
    <w:uiPriority w:val="34"/>
    <w:qFormat/>
    <w:rsid w:val="002F53B4"/>
    <w:pPr>
      <w:ind w:left="720"/>
      <w:contextualSpacing/>
    </w:pPr>
  </w:style>
  <w:style w:type="table" w:customStyle="1" w:styleId="13">
    <w:name w:val="Сетка таблицы1"/>
    <w:basedOn w:val="a1"/>
    <w:next w:val="a6"/>
    <w:uiPriority w:val="59"/>
    <w:rsid w:val="00307B4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510F56"/>
    <w:pPr>
      <w:tabs>
        <w:tab w:val="center" w:pos="4677"/>
        <w:tab w:val="right" w:pos="9355"/>
      </w:tabs>
      <w:spacing w:after="0" w:line="240" w:lineRule="auto"/>
    </w:pPr>
    <w:rPr>
      <w:rFonts w:ascii="Times New Roman" w:eastAsia="Times New Roman" w:hAnsi="Times New Roman" w:cs="Times New Roman"/>
      <w:sz w:val="24"/>
      <w:szCs w:val="24"/>
      <w:lang w:val="ro-RO" w:eastAsia="ro-RO"/>
    </w:rPr>
  </w:style>
  <w:style w:type="character" w:customStyle="1" w:styleId="ab">
    <w:name w:val="Верхний колонтитул Знак"/>
    <w:basedOn w:val="a0"/>
    <w:link w:val="aa"/>
    <w:uiPriority w:val="99"/>
    <w:rsid w:val="00510F56"/>
    <w:rPr>
      <w:rFonts w:ascii="Times New Roman" w:eastAsia="Times New Roman" w:hAnsi="Times New Roman" w:cs="Times New Roman"/>
      <w:sz w:val="24"/>
      <w:szCs w:val="24"/>
      <w:lang w:val="ro-RO" w:eastAsia="ro-RO"/>
    </w:rPr>
  </w:style>
  <w:style w:type="paragraph" w:styleId="ac">
    <w:name w:val="footer"/>
    <w:basedOn w:val="a"/>
    <w:link w:val="ad"/>
    <w:uiPriority w:val="99"/>
    <w:unhideWhenUsed/>
    <w:rsid w:val="00510F56"/>
    <w:pPr>
      <w:tabs>
        <w:tab w:val="center" w:pos="4677"/>
        <w:tab w:val="right" w:pos="9355"/>
      </w:tabs>
      <w:spacing w:after="0" w:line="240" w:lineRule="auto"/>
    </w:pPr>
    <w:rPr>
      <w:rFonts w:ascii="Times New Roman" w:eastAsia="Times New Roman" w:hAnsi="Times New Roman" w:cs="Times New Roman"/>
      <w:sz w:val="24"/>
      <w:szCs w:val="24"/>
      <w:lang w:val="ro-RO" w:eastAsia="ro-RO"/>
    </w:rPr>
  </w:style>
  <w:style w:type="character" w:customStyle="1" w:styleId="ad">
    <w:name w:val="Нижний колонтитул Знак"/>
    <w:basedOn w:val="a0"/>
    <w:link w:val="ac"/>
    <w:uiPriority w:val="99"/>
    <w:rsid w:val="00510F56"/>
    <w:rPr>
      <w:rFonts w:ascii="Times New Roman" w:eastAsia="Times New Roman" w:hAnsi="Times New Roman" w:cs="Times New Roman"/>
      <w:sz w:val="24"/>
      <w:szCs w:val="24"/>
      <w:lang w:val="ro-RO" w:eastAsia="ro-RO"/>
    </w:rPr>
  </w:style>
  <w:style w:type="paragraph" w:styleId="ae">
    <w:name w:val="Normal (Web)"/>
    <w:basedOn w:val="a"/>
    <w:rsid w:val="00820EE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C79CE"/>
    <w:rPr>
      <w:rFonts w:asciiTheme="majorHAnsi" w:eastAsiaTheme="majorEastAsia" w:hAnsiTheme="majorHAnsi" w:cstheme="majorBidi"/>
      <w:color w:val="1F3763" w:themeColor="accent1" w:themeShade="7F"/>
      <w:sz w:val="24"/>
      <w:szCs w:val="24"/>
    </w:rPr>
  </w:style>
  <w:style w:type="table" w:customStyle="1" w:styleId="21">
    <w:name w:val="Сетка таблицы2"/>
    <w:basedOn w:val="a1"/>
    <w:next w:val="a6"/>
    <w:uiPriority w:val="59"/>
    <w:rsid w:val="002C79CE"/>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0F1DE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0E5C4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23770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23770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23770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2A286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6"/>
    <w:uiPriority w:val="59"/>
    <w:rsid w:val="00F4284A"/>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B0716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B1508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4D2AA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rsid w:val="007636EA"/>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2"/>
    <w:uiPriority w:val="99"/>
    <w:semiHidden/>
    <w:unhideWhenUsed/>
    <w:rsid w:val="004C7A6F"/>
  </w:style>
  <w:style w:type="paragraph" w:styleId="32">
    <w:name w:val="Body Text 3"/>
    <w:basedOn w:val="a"/>
    <w:link w:val="33"/>
    <w:rsid w:val="004C7A6F"/>
    <w:pPr>
      <w:tabs>
        <w:tab w:val="left" w:pos="180"/>
      </w:tabs>
      <w:spacing w:after="0" w:line="240" w:lineRule="auto"/>
    </w:pPr>
    <w:rPr>
      <w:rFonts w:ascii="Times New Roman" w:eastAsia="Times New Roman" w:hAnsi="Times New Roman" w:cs="Times New Roman"/>
      <w:sz w:val="28"/>
      <w:szCs w:val="28"/>
      <w:lang w:val="ro-RO" w:eastAsia="ru-RU"/>
    </w:rPr>
  </w:style>
  <w:style w:type="character" w:customStyle="1" w:styleId="33">
    <w:name w:val="Основной текст 3 Знак"/>
    <w:basedOn w:val="a0"/>
    <w:link w:val="32"/>
    <w:rsid w:val="004C7A6F"/>
    <w:rPr>
      <w:rFonts w:ascii="Times New Roman" w:eastAsia="Times New Roman" w:hAnsi="Times New Roman" w:cs="Times New Roman"/>
      <w:sz w:val="28"/>
      <w:szCs w:val="28"/>
      <w:lang w:val="ro-RO" w:eastAsia="ru-RU"/>
    </w:rPr>
  </w:style>
  <w:style w:type="table" w:customStyle="1" w:styleId="130">
    <w:name w:val="Сетка таблицы13"/>
    <w:basedOn w:val="a1"/>
    <w:next w:val="a6"/>
    <w:uiPriority w:val="59"/>
    <w:rsid w:val="004C7A6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4C7A6F"/>
    <w:rPr>
      <w:color w:val="0000FF"/>
      <w:u w:val="single"/>
    </w:rPr>
  </w:style>
  <w:style w:type="table" w:customStyle="1" w:styleId="121">
    <w:name w:val="Сетка таблицы121"/>
    <w:basedOn w:val="a1"/>
    <w:next w:val="a6"/>
    <w:uiPriority w:val="59"/>
    <w:rsid w:val="004C7A6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6"/>
    <w:uiPriority w:val="59"/>
    <w:rsid w:val="004C7A6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rsid w:val="004C7A6F"/>
    <w:rPr>
      <w:rFonts w:ascii="Times New Roman" w:eastAsia="Times New Roman" w:hAnsi="Times New Roman" w:cs="Times New Roman"/>
      <w:b/>
      <w:bCs/>
      <w:sz w:val="18"/>
      <w:szCs w:val="18"/>
    </w:rPr>
  </w:style>
  <w:style w:type="character" w:customStyle="1" w:styleId="af1">
    <w:name w:val="Другое_"/>
    <w:basedOn w:val="a0"/>
    <w:link w:val="af2"/>
    <w:rsid w:val="004C7A6F"/>
    <w:rPr>
      <w:rFonts w:ascii="Times New Roman" w:eastAsia="Times New Roman" w:hAnsi="Times New Roman" w:cs="Times New Roman"/>
      <w:sz w:val="19"/>
      <w:szCs w:val="19"/>
    </w:rPr>
  </w:style>
  <w:style w:type="paragraph" w:customStyle="1" w:styleId="af2">
    <w:name w:val="Другое"/>
    <w:basedOn w:val="a"/>
    <w:link w:val="af1"/>
    <w:rsid w:val="004C7A6F"/>
    <w:pPr>
      <w:widowControl w:val="0"/>
      <w:spacing w:after="0" w:line="240" w:lineRule="auto"/>
    </w:pPr>
    <w:rPr>
      <w:rFonts w:ascii="Times New Roman" w:eastAsia="Times New Roman" w:hAnsi="Times New Roman" w:cs="Times New Roman"/>
      <w:sz w:val="19"/>
      <w:szCs w:val="19"/>
    </w:rPr>
  </w:style>
  <w:style w:type="table" w:customStyle="1" w:styleId="140">
    <w:name w:val="Сетка таблицы14"/>
    <w:basedOn w:val="a1"/>
    <w:next w:val="a6"/>
    <w:uiPriority w:val="59"/>
    <w:rsid w:val="005A669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6"/>
    <w:uiPriority w:val="59"/>
    <w:rsid w:val="005A669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E3166"/>
  </w:style>
  <w:style w:type="table" w:customStyle="1" w:styleId="15">
    <w:name w:val="Сетка таблицы15"/>
    <w:basedOn w:val="a1"/>
    <w:next w:val="a6"/>
    <w:uiPriority w:val="59"/>
    <w:rsid w:val="00BE316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BE3166"/>
  </w:style>
  <w:style w:type="table" w:customStyle="1" w:styleId="16">
    <w:name w:val="Сетка таблицы16"/>
    <w:basedOn w:val="a1"/>
    <w:next w:val="a6"/>
    <w:uiPriority w:val="59"/>
    <w:rsid w:val="00BE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6"/>
    <w:uiPriority w:val="59"/>
    <w:rsid w:val="00BE316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0">
    <w:name w:val="Нет списка111"/>
    <w:next w:val="a2"/>
    <w:uiPriority w:val="99"/>
    <w:semiHidden/>
    <w:unhideWhenUsed/>
    <w:rsid w:val="00BE3166"/>
  </w:style>
  <w:style w:type="table" w:customStyle="1" w:styleId="1311">
    <w:name w:val="Сетка таблицы1311"/>
    <w:basedOn w:val="a1"/>
    <w:next w:val="a6"/>
    <w:uiPriority w:val="59"/>
    <w:rsid w:val="00BE316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59"/>
    <w:rsid w:val="00075F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Сетка таблицы18"/>
    <w:basedOn w:val="a1"/>
    <w:next w:val="a6"/>
    <w:uiPriority w:val="59"/>
    <w:rsid w:val="00C7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a0"/>
    <w:rsid w:val="00A47051"/>
  </w:style>
  <w:style w:type="numbering" w:customStyle="1" w:styleId="34">
    <w:name w:val="Нет списка3"/>
    <w:next w:val="a2"/>
    <w:uiPriority w:val="99"/>
    <w:semiHidden/>
    <w:unhideWhenUsed/>
    <w:rsid w:val="00C12024"/>
  </w:style>
  <w:style w:type="table" w:customStyle="1" w:styleId="19">
    <w:name w:val="Сетка таблицы19"/>
    <w:basedOn w:val="a1"/>
    <w:next w:val="a6"/>
    <w:uiPriority w:val="59"/>
    <w:rsid w:val="00C12024"/>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C12024"/>
  </w:style>
  <w:style w:type="table" w:customStyle="1" w:styleId="1100">
    <w:name w:val="Сетка таблицы110"/>
    <w:basedOn w:val="a1"/>
    <w:next w:val="a6"/>
    <w:uiPriority w:val="59"/>
    <w:rsid w:val="00C12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6"/>
    <w:uiPriority w:val="59"/>
    <w:rsid w:val="00C1202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0">
    <w:name w:val="Нет списка112"/>
    <w:next w:val="a2"/>
    <w:uiPriority w:val="99"/>
    <w:semiHidden/>
    <w:unhideWhenUsed/>
    <w:rsid w:val="00C12024"/>
  </w:style>
  <w:style w:type="table" w:customStyle="1" w:styleId="1312">
    <w:name w:val="Сетка таблицы1312"/>
    <w:basedOn w:val="a1"/>
    <w:next w:val="a6"/>
    <w:uiPriority w:val="59"/>
    <w:rsid w:val="00C12024"/>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6"/>
    <w:uiPriority w:val="59"/>
    <w:rsid w:val="00D5758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6"/>
    <w:uiPriority w:val="59"/>
    <w:rsid w:val="00D5758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6"/>
    <w:uiPriority w:val="59"/>
    <w:rsid w:val="0016320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1521">
      <w:bodyDiv w:val="1"/>
      <w:marLeft w:val="0"/>
      <w:marRight w:val="0"/>
      <w:marTop w:val="0"/>
      <w:marBottom w:val="0"/>
      <w:divBdr>
        <w:top w:val="none" w:sz="0" w:space="0" w:color="auto"/>
        <w:left w:val="none" w:sz="0" w:space="0" w:color="auto"/>
        <w:bottom w:val="none" w:sz="0" w:space="0" w:color="auto"/>
        <w:right w:val="none" w:sz="0" w:space="0" w:color="auto"/>
      </w:divBdr>
    </w:div>
    <w:div w:id="248320072">
      <w:bodyDiv w:val="1"/>
      <w:marLeft w:val="0"/>
      <w:marRight w:val="0"/>
      <w:marTop w:val="0"/>
      <w:marBottom w:val="0"/>
      <w:divBdr>
        <w:top w:val="none" w:sz="0" w:space="0" w:color="auto"/>
        <w:left w:val="none" w:sz="0" w:space="0" w:color="auto"/>
        <w:bottom w:val="none" w:sz="0" w:space="0" w:color="auto"/>
        <w:right w:val="none" w:sz="0" w:space="0" w:color="auto"/>
      </w:divBdr>
    </w:div>
    <w:div w:id="251818907">
      <w:bodyDiv w:val="1"/>
      <w:marLeft w:val="0"/>
      <w:marRight w:val="0"/>
      <w:marTop w:val="0"/>
      <w:marBottom w:val="0"/>
      <w:divBdr>
        <w:top w:val="none" w:sz="0" w:space="0" w:color="auto"/>
        <w:left w:val="none" w:sz="0" w:space="0" w:color="auto"/>
        <w:bottom w:val="none" w:sz="0" w:space="0" w:color="auto"/>
        <w:right w:val="none" w:sz="0" w:space="0" w:color="auto"/>
      </w:divBdr>
    </w:div>
    <w:div w:id="278072751">
      <w:bodyDiv w:val="1"/>
      <w:marLeft w:val="0"/>
      <w:marRight w:val="0"/>
      <w:marTop w:val="0"/>
      <w:marBottom w:val="0"/>
      <w:divBdr>
        <w:top w:val="none" w:sz="0" w:space="0" w:color="auto"/>
        <w:left w:val="none" w:sz="0" w:space="0" w:color="auto"/>
        <w:bottom w:val="none" w:sz="0" w:space="0" w:color="auto"/>
        <w:right w:val="none" w:sz="0" w:space="0" w:color="auto"/>
      </w:divBdr>
    </w:div>
    <w:div w:id="283509625">
      <w:bodyDiv w:val="1"/>
      <w:marLeft w:val="0"/>
      <w:marRight w:val="0"/>
      <w:marTop w:val="0"/>
      <w:marBottom w:val="0"/>
      <w:divBdr>
        <w:top w:val="none" w:sz="0" w:space="0" w:color="auto"/>
        <w:left w:val="none" w:sz="0" w:space="0" w:color="auto"/>
        <w:bottom w:val="none" w:sz="0" w:space="0" w:color="auto"/>
        <w:right w:val="none" w:sz="0" w:space="0" w:color="auto"/>
      </w:divBdr>
    </w:div>
    <w:div w:id="294338359">
      <w:bodyDiv w:val="1"/>
      <w:marLeft w:val="0"/>
      <w:marRight w:val="0"/>
      <w:marTop w:val="0"/>
      <w:marBottom w:val="0"/>
      <w:divBdr>
        <w:top w:val="none" w:sz="0" w:space="0" w:color="auto"/>
        <w:left w:val="none" w:sz="0" w:space="0" w:color="auto"/>
        <w:bottom w:val="none" w:sz="0" w:space="0" w:color="auto"/>
        <w:right w:val="none" w:sz="0" w:space="0" w:color="auto"/>
      </w:divBdr>
    </w:div>
    <w:div w:id="488597745">
      <w:bodyDiv w:val="1"/>
      <w:marLeft w:val="0"/>
      <w:marRight w:val="0"/>
      <w:marTop w:val="0"/>
      <w:marBottom w:val="0"/>
      <w:divBdr>
        <w:top w:val="none" w:sz="0" w:space="0" w:color="auto"/>
        <w:left w:val="none" w:sz="0" w:space="0" w:color="auto"/>
        <w:bottom w:val="none" w:sz="0" w:space="0" w:color="auto"/>
        <w:right w:val="none" w:sz="0" w:space="0" w:color="auto"/>
      </w:divBdr>
    </w:div>
    <w:div w:id="540174380">
      <w:bodyDiv w:val="1"/>
      <w:marLeft w:val="0"/>
      <w:marRight w:val="0"/>
      <w:marTop w:val="0"/>
      <w:marBottom w:val="0"/>
      <w:divBdr>
        <w:top w:val="none" w:sz="0" w:space="0" w:color="auto"/>
        <w:left w:val="none" w:sz="0" w:space="0" w:color="auto"/>
        <w:bottom w:val="none" w:sz="0" w:space="0" w:color="auto"/>
        <w:right w:val="none" w:sz="0" w:space="0" w:color="auto"/>
      </w:divBdr>
    </w:div>
    <w:div w:id="676034402">
      <w:bodyDiv w:val="1"/>
      <w:marLeft w:val="0"/>
      <w:marRight w:val="0"/>
      <w:marTop w:val="0"/>
      <w:marBottom w:val="0"/>
      <w:divBdr>
        <w:top w:val="none" w:sz="0" w:space="0" w:color="auto"/>
        <w:left w:val="none" w:sz="0" w:space="0" w:color="auto"/>
        <w:bottom w:val="none" w:sz="0" w:space="0" w:color="auto"/>
        <w:right w:val="none" w:sz="0" w:space="0" w:color="auto"/>
      </w:divBdr>
    </w:div>
    <w:div w:id="694501603">
      <w:bodyDiv w:val="1"/>
      <w:marLeft w:val="0"/>
      <w:marRight w:val="0"/>
      <w:marTop w:val="0"/>
      <w:marBottom w:val="0"/>
      <w:divBdr>
        <w:top w:val="none" w:sz="0" w:space="0" w:color="auto"/>
        <w:left w:val="none" w:sz="0" w:space="0" w:color="auto"/>
        <w:bottom w:val="none" w:sz="0" w:space="0" w:color="auto"/>
        <w:right w:val="none" w:sz="0" w:space="0" w:color="auto"/>
      </w:divBdr>
    </w:div>
    <w:div w:id="958296003">
      <w:bodyDiv w:val="1"/>
      <w:marLeft w:val="0"/>
      <w:marRight w:val="0"/>
      <w:marTop w:val="0"/>
      <w:marBottom w:val="0"/>
      <w:divBdr>
        <w:top w:val="none" w:sz="0" w:space="0" w:color="auto"/>
        <w:left w:val="none" w:sz="0" w:space="0" w:color="auto"/>
        <w:bottom w:val="none" w:sz="0" w:space="0" w:color="auto"/>
        <w:right w:val="none" w:sz="0" w:space="0" w:color="auto"/>
      </w:divBdr>
    </w:div>
    <w:div w:id="1044020920">
      <w:bodyDiv w:val="1"/>
      <w:marLeft w:val="0"/>
      <w:marRight w:val="0"/>
      <w:marTop w:val="0"/>
      <w:marBottom w:val="0"/>
      <w:divBdr>
        <w:top w:val="none" w:sz="0" w:space="0" w:color="auto"/>
        <w:left w:val="none" w:sz="0" w:space="0" w:color="auto"/>
        <w:bottom w:val="none" w:sz="0" w:space="0" w:color="auto"/>
        <w:right w:val="none" w:sz="0" w:space="0" w:color="auto"/>
      </w:divBdr>
    </w:div>
    <w:div w:id="1203207691">
      <w:bodyDiv w:val="1"/>
      <w:marLeft w:val="0"/>
      <w:marRight w:val="0"/>
      <w:marTop w:val="0"/>
      <w:marBottom w:val="0"/>
      <w:divBdr>
        <w:top w:val="none" w:sz="0" w:space="0" w:color="auto"/>
        <w:left w:val="none" w:sz="0" w:space="0" w:color="auto"/>
        <w:bottom w:val="none" w:sz="0" w:space="0" w:color="auto"/>
        <w:right w:val="none" w:sz="0" w:space="0" w:color="auto"/>
      </w:divBdr>
    </w:div>
    <w:div w:id="1265570697">
      <w:bodyDiv w:val="1"/>
      <w:marLeft w:val="0"/>
      <w:marRight w:val="0"/>
      <w:marTop w:val="0"/>
      <w:marBottom w:val="0"/>
      <w:divBdr>
        <w:top w:val="none" w:sz="0" w:space="0" w:color="auto"/>
        <w:left w:val="none" w:sz="0" w:space="0" w:color="auto"/>
        <w:bottom w:val="none" w:sz="0" w:space="0" w:color="auto"/>
        <w:right w:val="none" w:sz="0" w:space="0" w:color="auto"/>
      </w:divBdr>
    </w:div>
    <w:div w:id="1288388578">
      <w:bodyDiv w:val="1"/>
      <w:marLeft w:val="0"/>
      <w:marRight w:val="0"/>
      <w:marTop w:val="0"/>
      <w:marBottom w:val="0"/>
      <w:divBdr>
        <w:top w:val="none" w:sz="0" w:space="0" w:color="auto"/>
        <w:left w:val="none" w:sz="0" w:space="0" w:color="auto"/>
        <w:bottom w:val="none" w:sz="0" w:space="0" w:color="auto"/>
        <w:right w:val="none" w:sz="0" w:space="0" w:color="auto"/>
      </w:divBdr>
    </w:div>
    <w:div w:id="1352875296">
      <w:bodyDiv w:val="1"/>
      <w:marLeft w:val="0"/>
      <w:marRight w:val="0"/>
      <w:marTop w:val="0"/>
      <w:marBottom w:val="0"/>
      <w:divBdr>
        <w:top w:val="none" w:sz="0" w:space="0" w:color="auto"/>
        <w:left w:val="none" w:sz="0" w:space="0" w:color="auto"/>
        <w:bottom w:val="none" w:sz="0" w:space="0" w:color="auto"/>
        <w:right w:val="none" w:sz="0" w:space="0" w:color="auto"/>
      </w:divBdr>
    </w:div>
    <w:div w:id="1408963838">
      <w:bodyDiv w:val="1"/>
      <w:marLeft w:val="0"/>
      <w:marRight w:val="0"/>
      <w:marTop w:val="0"/>
      <w:marBottom w:val="0"/>
      <w:divBdr>
        <w:top w:val="none" w:sz="0" w:space="0" w:color="auto"/>
        <w:left w:val="none" w:sz="0" w:space="0" w:color="auto"/>
        <w:bottom w:val="none" w:sz="0" w:space="0" w:color="auto"/>
        <w:right w:val="none" w:sz="0" w:space="0" w:color="auto"/>
      </w:divBdr>
    </w:div>
    <w:div w:id="1690376201">
      <w:bodyDiv w:val="1"/>
      <w:marLeft w:val="0"/>
      <w:marRight w:val="0"/>
      <w:marTop w:val="0"/>
      <w:marBottom w:val="0"/>
      <w:divBdr>
        <w:top w:val="none" w:sz="0" w:space="0" w:color="auto"/>
        <w:left w:val="none" w:sz="0" w:space="0" w:color="auto"/>
        <w:bottom w:val="none" w:sz="0" w:space="0" w:color="auto"/>
        <w:right w:val="none" w:sz="0" w:space="0" w:color="auto"/>
      </w:divBdr>
    </w:div>
    <w:div w:id="1728526180">
      <w:bodyDiv w:val="1"/>
      <w:marLeft w:val="0"/>
      <w:marRight w:val="0"/>
      <w:marTop w:val="0"/>
      <w:marBottom w:val="0"/>
      <w:divBdr>
        <w:top w:val="none" w:sz="0" w:space="0" w:color="auto"/>
        <w:left w:val="none" w:sz="0" w:space="0" w:color="auto"/>
        <w:bottom w:val="none" w:sz="0" w:space="0" w:color="auto"/>
        <w:right w:val="none" w:sz="0" w:space="0" w:color="auto"/>
      </w:divBdr>
    </w:div>
    <w:div w:id="1831286435">
      <w:bodyDiv w:val="1"/>
      <w:marLeft w:val="0"/>
      <w:marRight w:val="0"/>
      <w:marTop w:val="0"/>
      <w:marBottom w:val="0"/>
      <w:divBdr>
        <w:top w:val="none" w:sz="0" w:space="0" w:color="auto"/>
        <w:left w:val="none" w:sz="0" w:space="0" w:color="auto"/>
        <w:bottom w:val="none" w:sz="0" w:space="0" w:color="auto"/>
        <w:right w:val="none" w:sz="0" w:space="0" w:color="auto"/>
      </w:divBdr>
    </w:div>
    <w:div w:id="1862279221">
      <w:bodyDiv w:val="1"/>
      <w:marLeft w:val="0"/>
      <w:marRight w:val="0"/>
      <w:marTop w:val="0"/>
      <w:marBottom w:val="0"/>
      <w:divBdr>
        <w:top w:val="none" w:sz="0" w:space="0" w:color="auto"/>
        <w:left w:val="none" w:sz="0" w:space="0" w:color="auto"/>
        <w:bottom w:val="none" w:sz="0" w:space="0" w:color="auto"/>
        <w:right w:val="none" w:sz="0" w:space="0" w:color="auto"/>
      </w:divBdr>
    </w:div>
    <w:div w:id="1870678328">
      <w:bodyDiv w:val="1"/>
      <w:marLeft w:val="0"/>
      <w:marRight w:val="0"/>
      <w:marTop w:val="0"/>
      <w:marBottom w:val="0"/>
      <w:divBdr>
        <w:top w:val="none" w:sz="0" w:space="0" w:color="auto"/>
        <w:left w:val="none" w:sz="0" w:space="0" w:color="auto"/>
        <w:bottom w:val="none" w:sz="0" w:space="0" w:color="auto"/>
        <w:right w:val="none" w:sz="0" w:space="0" w:color="auto"/>
      </w:divBdr>
    </w:div>
    <w:div w:id="1940721293">
      <w:bodyDiv w:val="1"/>
      <w:marLeft w:val="0"/>
      <w:marRight w:val="0"/>
      <w:marTop w:val="0"/>
      <w:marBottom w:val="0"/>
      <w:divBdr>
        <w:top w:val="none" w:sz="0" w:space="0" w:color="auto"/>
        <w:left w:val="none" w:sz="0" w:space="0" w:color="auto"/>
        <w:bottom w:val="none" w:sz="0" w:space="0" w:color="auto"/>
        <w:right w:val="none" w:sz="0" w:space="0" w:color="auto"/>
      </w:divBdr>
    </w:div>
    <w:div w:id="1950354141">
      <w:bodyDiv w:val="1"/>
      <w:marLeft w:val="0"/>
      <w:marRight w:val="0"/>
      <w:marTop w:val="0"/>
      <w:marBottom w:val="0"/>
      <w:divBdr>
        <w:top w:val="none" w:sz="0" w:space="0" w:color="auto"/>
        <w:left w:val="none" w:sz="0" w:space="0" w:color="auto"/>
        <w:bottom w:val="none" w:sz="0" w:space="0" w:color="auto"/>
        <w:right w:val="none" w:sz="0" w:space="0" w:color="auto"/>
      </w:divBdr>
    </w:div>
    <w:div w:id="204814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8B08-35F9-4955-B503-D3DA46D2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5551</Words>
  <Characters>32201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Directia Generala Finante Hincesti</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ErhanGalina</dc:creator>
  <cp:keywords/>
  <dc:description/>
  <cp:lastModifiedBy>User</cp:lastModifiedBy>
  <cp:revision>2</cp:revision>
  <cp:lastPrinted>2025-11-07T12:41:00Z</cp:lastPrinted>
  <dcterms:created xsi:type="dcterms:W3CDTF">2025-11-09T10:22:00Z</dcterms:created>
  <dcterms:modified xsi:type="dcterms:W3CDTF">2025-11-09T10:22:00Z</dcterms:modified>
</cp:coreProperties>
</file>