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331"/>
        <w:tblW w:w="0" w:type="auto"/>
        <w:tblLayout w:type="fixed"/>
        <w:tblLook w:val="0000" w:firstRow="0" w:lastRow="0" w:firstColumn="0" w:lastColumn="0" w:noHBand="0" w:noVBand="0"/>
      </w:tblPr>
      <w:tblGrid>
        <w:gridCol w:w="4167"/>
        <w:gridCol w:w="1620"/>
        <w:gridCol w:w="4320"/>
      </w:tblGrid>
      <w:tr w:rsidR="00AE4733" w:rsidRPr="002D017F" w14:paraId="2F0E861B" w14:textId="77777777" w:rsidTr="00AE4733">
        <w:tc>
          <w:tcPr>
            <w:tcW w:w="4167" w:type="dxa"/>
            <w:tcBorders>
              <w:top w:val="nil"/>
              <w:left w:val="nil"/>
              <w:bottom w:val="double" w:sz="4" w:space="0" w:color="auto"/>
              <w:right w:val="nil"/>
            </w:tcBorders>
            <w:vAlign w:val="center"/>
          </w:tcPr>
          <w:p w14:paraId="781C1B3D" w14:textId="77777777" w:rsidR="00AE4733" w:rsidRPr="00EB0873" w:rsidRDefault="00AE4733" w:rsidP="005A3843">
            <w:pPr>
              <w:rPr>
                <w:lang w:val="pt-BR"/>
              </w:rPr>
            </w:pPr>
            <w:r w:rsidRPr="00EB0873">
              <w:rPr>
                <w:lang w:val="pt-BR"/>
              </w:rPr>
              <w:t xml:space="preserve">      REPUBLICA MOLDOVA</w:t>
            </w:r>
          </w:p>
          <w:p w14:paraId="694DFD53" w14:textId="77777777" w:rsidR="00AE4733" w:rsidRPr="00EB0873" w:rsidRDefault="00AE4733" w:rsidP="00AE4733">
            <w:pPr>
              <w:widowControl w:val="0"/>
              <w:tabs>
                <w:tab w:val="left" w:pos="0"/>
                <w:tab w:val="left" w:pos="180"/>
              </w:tabs>
              <w:autoSpaceDE w:val="0"/>
              <w:autoSpaceDN w:val="0"/>
              <w:adjustRightInd w:val="0"/>
              <w:jc w:val="center"/>
              <w:rPr>
                <w:b/>
                <w:bCs/>
                <w:sz w:val="28"/>
                <w:szCs w:val="28"/>
                <w:lang w:val="pt-BR"/>
              </w:rPr>
            </w:pPr>
            <w:r w:rsidRPr="00EB0873">
              <w:rPr>
                <w:b/>
                <w:bCs/>
                <w:sz w:val="28"/>
                <w:szCs w:val="28"/>
                <w:lang w:val="pt-BR"/>
              </w:rPr>
              <w:t>CONSILIUL RAIONAL H</w:t>
            </w:r>
            <w:r w:rsidR="00875563" w:rsidRPr="00EB0873">
              <w:rPr>
                <w:b/>
                <w:bCs/>
                <w:sz w:val="28"/>
                <w:szCs w:val="28"/>
                <w:lang w:val="pt-BR"/>
              </w:rPr>
              <w:t>Î</w:t>
            </w:r>
            <w:r w:rsidRPr="00EB0873">
              <w:rPr>
                <w:b/>
                <w:bCs/>
                <w:sz w:val="28"/>
                <w:szCs w:val="28"/>
                <w:lang w:val="pt-BR"/>
              </w:rPr>
              <w:t>NCEŞTI</w:t>
            </w:r>
          </w:p>
          <w:p w14:paraId="6FFC5741" w14:textId="77777777" w:rsidR="00AE4733" w:rsidRPr="00EB0873" w:rsidRDefault="00AE4733" w:rsidP="00AE4733">
            <w:pPr>
              <w:widowControl w:val="0"/>
              <w:tabs>
                <w:tab w:val="left" w:pos="0"/>
              </w:tabs>
              <w:autoSpaceDE w:val="0"/>
              <w:autoSpaceDN w:val="0"/>
              <w:adjustRightInd w:val="0"/>
              <w:rPr>
                <w:sz w:val="28"/>
                <w:szCs w:val="28"/>
                <w:lang w:val="pt-BR"/>
              </w:rPr>
            </w:pPr>
          </w:p>
          <w:p w14:paraId="3EAC4D5A" w14:textId="77777777" w:rsidR="00AE4733" w:rsidRPr="00EB0873" w:rsidRDefault="00FB5C54" w:rsidP="00AE4733">
            <w:pPr>
              <w:widowControl w:val="0"/>
              <w:tabs>
                <w:tab w:val="left" w:pos="0"/>
              </w:tabs>
              <w:autoSpaceDE w:val="0"/>
              <w:autoSpaceDN w:val="0"/>
              <w:adjustRightInd w:val="0"/>
              <w:ind w:left="72"/>
              <w:jc w:val="center"/>
              <w:rPr>
                <w:color w:val="000000"/>
                <w:sz w:val="20"/>
                <w:szCs w:val="20"/>
                <w:lang w:val="pt-BR"/>
              </w:rPr>
            </w:pPr>
            <w:r w:rsidRPr="00EB0873">
              <w:rPr>
                <w:color w:val="000000"/>
                <w:sz w:val="20"/>
                <w:lang w:val="pt-BR"/>
              </w:rPr>
              <w:t>MD-3400, mun</w:t>
            </w:r>
            <w:r w:rsidR="00AE4733" w:rsidRPr="00EB0873">
              <w:rPr>
                <w:color w:val="000000"/>
                <w:sz w:val="20"/>
                <w:lang w:val="pt-BR"/>
              </w:rPr>
              <w:t>. H</w:t>
            </w:r>
            <w:r w:rsidR="001B788F" w:rsidRPr="00EB0873">
              <w:rPr>
                <w:color w:val="000000"/>
                <w:sz w:val="20"/>
                <w:lang w:val="pt-BR"/>
              </w:rPr>
              <w:t>â</w:t>
            </w:r>
            <w:r w:rsidR="00AE4733" w:rsidRPr="00EB0873">
              <w:rPr>
                <w:color w:val="000000"/>
                <w:sz w:val="20"/>
                <w:lang w:val="pt-BR"/>
              </w:rPr>
              <w:t>nceşti, str. M. H</w:t>
            </w:r>
            <w:r w:rsidR="001B788F" w:rsidRPr="00EB0873">
              <w:rPr>
                <w:color w:val="000000"/>
                <w:sz w:val="20"/>
                <w:lang w:val="pt-BR"/>
              </w:rPr>
              <w:t>â</w:t>
            </w:r>
            <w:r w:rsidR="00204AB3" w:rsidRPr="00EB0873">
              <w:rPr>
                <w:color w:val="000000"/>
                <w:sz w:val="20"/>
                <w:lang w:val="pt-BR"/>
              </w:rPr>
              <w:t>ncu, 138</w:t>
            </w:r>
          </w:p>
          <w:p w14:paraId="73204F88" w14:textId="77777777" w:rsidR="00AE4733" w:rsidRPr="00EB0873" w:rsidRDefault="00AE4733" w:rsidP="00AE4733">
            <w:pPr>
              <w:widowControl w:val="0"/>
              <w:tabs>
                <w:tab w:val="left" w:pos="0"/>
              </w:tabs>
              <w:autoSpaceDE w:val="0"/>
              <w:autoSpaceDN w:val="0"/>
              <w:adjustRightInd w:val="0"/>
              <w:ind w:left="72"/>
              <w:jc w:val="center"/>
              <w:rPr>
                <w:color w:val="000000"/>
                <w:sz w:val="20"/>
                <w:lang w:val="pt-BR"/>
              </w:rPr>
            </w:pPr>
            <w:r w:rsidRPr="00EB0873">
              <w:rPr>
                <w:color w:val="000000"/>
                <w:sz w:val="20"/>
                <w:lang w:val="pt-BR"/>
              </w:rPr>
              <w:t>tel. (269) 2-20-58, fax (269) 2-20-48,</w:t>
            </w:r>
          </w:p>
          <w:p w14:paraId="39980C71" w14:textId="77777777" w:rsidR="00AE4733" w:rsidRPr="00EB0873" w:rsidRDefault="00AE4733" w:rsidP="00AE4733">
            <w:pPr>
              <w:widowControl w:val="0"/>
              <w:tabs>
                <w:tab w:val="left" w:pos="0"/>
              </w:tabs>
              <w:autoSpaceDE w:val="0"/>
              <w:autoSpaceDN w:val="0"/>
              <w:adjustRightInd w:val="0"/>
              <w:ind w:left="72"/>
              <w:jc w:val="center"/>
              <w:rPr>
                <w:color w:val="000000"/>
                <w:sz w:val="20"/>
                <w:lang w:val="pt-BR"/>
              </w:rPr>
            </w:pPr>
            <w:r w:rsidRPr="00EB0873">
              <w:rPr>
                <w:color w:val="000000"/>
                <w:sz w:val="20"/>
                <w:lang w:val="pt-BR"/>
              </w:rPr>
              <w:t xml:space="preserve">E-mail: </w:t>
            </w:r>
            <w:r w:rsidRPr="00EB0873">
              <w:rPr>
                <w:color w:val="0000FF"/>
                <w:sz w:val="20"/>
                <w:u w:val="single"/>
                <w:lang w:val="pt-BR"/>
              </w:rPr>
              <w:t>consiliu</w:t>
            </w:r>
            <w:r w:rsidR="00D6571F" w:rsidRPr="00EB0873">
              <w:rPr>
                <w:color w:val="0000FF"/>
                <w:sz w:val="20"/>
                <w:u w:val="single"/>
                <w:lang w:val="pt-BR"/>
              </w:rPr>
              <w:t>l</w:t>
            </w:r>
            <w:r w:rsidRPr="00EB0873">
              <w:rPr>
                <w:color w:val="0000FF"/>
                <w:sz w:val="20"/>
                <w:u w:val="single"/>
                <w:lang w:val="pt-BR"/>
              </w:rPr>
              <w:t>@</w:t>
            </w:r>
            <w:r w:rsidR="00D6571F" w:rsidRPr="00EB0873">
              <w:rPr>
                <w:color w:val="0000FF"/>
                <w:sz w:val="20"/>
                <w:u w:val="single"/>
                <w:lang w:val="pt-BR"/>
              </w:rPr>
              <w:t>hincesti</w:t>
            </w:r>
            <w:r w:rsidRPr="00EB0873">
              <w:rPr>
                <w:color w:val="0000FF"/>
                <w:sz w:val="20"/>
                <w:u w:val="single"/>
                <w:lang w:val="pt-BR"/>
              </w:rPr>
              <w:t>.md</w:t>
            </w:r>
          </w:p>
          <w:p w14:paraId="19222498" w14:textId="77777777" w:rsidR="00AE4733" w:rsidRPr="00EB0873" w:rsidRDefault="00AE4733" w:rsidP="00AE4733">
            <w:pPr>
              <w:widowControl w:val="0"/>
              <w:tabs>
                <w:tab w:val="left" w:pos="0"/>
              </w:tabs>
              <w:autoSpaceDE w:val="0"/>
              <w:autoSpaceDN w:val="0"/>
              <w:adjustRightInd w:val="0"/>
              <w:ind w:left="72"/>
              <w:jc w:val="center"/>
              <w:rPr>
                <w:color w:val="000000"/>
                <w:sz w:val="12"/>
                <w:szCs w:val="12"/>
                <w:lang w:val="pt-BR"/>
              </w:rPr>
            </w:pPr>
          </w:p>
        </w:tc>
        <w:tc>
          <w:tcPr>
            <w:tcW w:w="1620" w:type="dxa"/>
            <w:tcBorders>
              <w:top w:val="nil"/>
              <w:left w:val="nil"/>
              <w:bottom w:val="double" w:sz="4" w:space="0" w:color="auto"/>
              <w:right w:val="nil"/>
            </w:tcBorders>
          </w:tcPr>
          <w:p w14:paraId="4DE29104" w14:textId="77777777" w:rsidR="00AE4733" w:rsidRPr="002D017F" w:rsidRDefault="00527A3C" w:rsidP="00AE4733">
            <w:pPr>
              <w:widowControl w:val="0"/>
              <w:autoSpaceDE w:val="0"/>
              <w:autoSpaceDN w:val="0"/>
              <w:adjustRightInd w:val="0"/>
              <w:jc w:val="center"/>
              <w:rPr>
                <w:color w:val="000000"/>
                <w:sz w:val="28"/>
                <w:szCs w:val="28"/>
              </w:rPr>
            </w:pPr>
            <w:r w:rsidRPr="002D017F">
              <w:rPr>
                <w:noProof/>
                <w:sz w:val="20"/>
                <w:lang w:val="ro-RO" w:eastAsia="ro-RO"/>
              </w:rPr>
              <w:drawing>
                <wp:inline distT="0" distB="0" distL="0" distR="0" wp14:anchorId="6AC24CAA" wp14:editId="3B0418BC">
                  <wp:extent cx="7239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23900" cy="895350"/>
                          </a:xfrm>
                          <a:prstGeom prst="rect">
                            <a:avLst/>
                          </a:prstGeom>
                          <a:noFill/>
                          <a:ln w="9525">
                            <a:noFill/>
                            <a:miter lim="800000"/>
                            <a:headEnd/>
                            <a:tailEnd/>
                          </a:ln>
                        </pic:spPr>
                      </pic:pic>
                    </a:graphicData>
                  </a:graphic>
                </wp:inline>
              </w:drawing>
            </w:r>
          </w:p>
        </w:tc>
        <w:tc>
          <w:tcPr>
            <w:tcW w:w="4320" w:type="dxa"/>
            <w:tcBorders>
              <w:top w:val="nil"/>
              <w:left w:val="nil"/>
              <w:bottom w:val="double" w:sz="4" w:space="0" w:color="auto"/>
              <w:right w:val="nil"/>
            </w:tcBorders>
            <w:vAlign w:val="center"/>
          </w:tcPr>
          <w:p w14:paraId="07E23055" w14:textId="77777777" w:rsidR="00AE4733" w:rsidRPr="002D017F" w:rsidRDefault="00AE4733" w:rsidP="00AE4733">
            <w:pPr>
              <w:jc w:val="center"/>
              <w:rPr>
                <w:sz w:val="28"/>
                <w:szCs w:val="28"/>
              </w:rPr>
            </w:pPr>
            <w:r w:rsidRPr="002D017F">
              <w:rPr>
                <w:sz w:val="28"/>
                <w:szCs w:val="28"/>
              </w:rPr>
              <w:t>РЕСПУБЛИКА МОЛДОВА</w:t>
            </w:r>
          </w:p>
          <w:p w14:paraId="0B64D33F" w14:textId="77777777" w:rsidR="00AE4733" w:rsidRPr="002D017F" w:rsidRDefault="00AE4733" w:rsidP="00AE4733">
            <w:pPr>
              <w:widowControl w:val="0"/>
              <w:tabs>
                <w:tab w:val="left" w:pos="180"/>
              </w:tabs>
              <w:autoSpaceDE w:val="0"/>
              <w:autoSpaceDN w:val="0"/>
              <w:adjustRightInd w:val="0"/>
              <w:jc w:val="center"/>
              <w:rPr>
                <w:b/>
                <w:bCs/>
                <w:color w:val="000000"/>
                <w:sz w:val="28"/>
                <w:szCs w:val="28"/>
              </w:rPr>
            </w:pPr>
            <w:r w:rsidRPr="002D017F">
              <w:rPr>
                <w:b/>
                <w:bCs/>
                <w:sz w:val="28"/>
                <w:szCs w:val="28"/>
              </w:rPr>
              <w:t>РАЙОHНЫЙ СОВЕТ ХЫНЧЕШТЬ</w:t>
            </w:r>
          </w:p>
          <w:p w14:paraId="3608CB5D" w14:textId="77777777" w:rsidR="00AE4733" w:rsidRPr="002D017F" w:rsidRDefault="00AE4733" w:rsidP="00AE4733">
            <w:pPr>
              <w:widowControl w:val="0"/>
              <w:tabs>
                <w:tab w:val="left" w:pos="180"/>
              </w:tabs>
              <w:autoSpaceDE w:val="0"/>
              <w:autoSpaceDN w:val="0"/>
              <w:adjustRightInd w:val="0"/>
              <w:jc w:val="center"/>
              <w:rPr>
                <w:color w:val="000000"/>
                <w:sz w:val="12"/>
                <w:szCs w:val="12"/>
              </w:rPr>
            </w:pPr>
          </w:p>
          <w:p w14:paraId="0A6E8076" w14:textId="77777777" w:rsidR="00AE4733" w:rsidRPr="002D017F" w:rsidRDefault="00FB5C54" w:rsidP="00AE4733">
            <w:pPr>
              <w:widowControl w:val="0"/>
              <w:tabs>
                <w:tab w:val="left" w:pos="180"/>
              </w:tabs>
              <w:autoSpaceDE w:val="0"/>
              <w:autoSpaceDN w:val="0"/>
              <w:adjustRightInd w:val="0"/>
              <w:jc w:val="center"/>
              <w:rPr>
                <w:color w:val="000000"/>
                <w:sz w:val="20"/>
                <w:szCs w:val="20"/>
              </w:rPr>
            </w:pPr>
            <w:r w:rsidRPr="002D017F">
              <w:rPr>
                <w:color w:val="000000"/>
                <w:sz w:val="20"/>
              </w:rPr>
              <w:t>МД-3400, мун</w:t>
            </w:r>
            <w:r w:rsidR="00204AB3" w:rsidRPr="002D017F">
              <w:rPr>
                <w:color w:val="000000"/>
                <w:sz w:val="20"/>
              </w:rPr>
              <w:t>. Хынчешть, ул. М.Хынку, 138</w:t>
            </w:r>
          </w:p>
          <w:p w14:paraId="4C42E1E5" w14:textId="77777777" w:rsidR="00AE4733" w:rsidRPr="002D017F" w:rsidRDefault="00AE4733" w:rsidP="00AE4733">
            <w:pPr>
              <w:widowControl w:val="0"/>
              <w:autoSpaceDE w:val="0"/>
              <w:autoSpaceDN w:val="0"/>
              <w:adjustRightInd w:val="0"/>
              <w:jc w:val="center"/>
              <w:rPr>
                <w:color w:val="000000"/>
                <w:sz w:val="20"/>
              </w:rPr>
            </w:pPr>
            <w:r w:rsidRPr="002D017F">
              <w:rPr>
                <w:color w:val="000000"/>
                <w:sz w:val="20"/>
              </w:rPr>
              <w:t>тел. (269) 2-20-58, факс (269) 2-20-48,</w:t>
            </w:r>
          </w:p>
          <w:p w14:paraId="3CE0DC6B" w14:textId="77777777" w:rsidR="00AE4733" w:rsidRPr="002D017F" w:rsidRDefault="00AE4733" w:rsidP="00AE4733">
            <w:pPr>
              <w:widowControl w:val="0"/>
              <w:autoSpaceDE w:val="0"/>
              <w:autoSpaceDN w:val="0"/>
              <w:adjustRightInd w:val="0"/>
              <w:jc w:val="center"/>
              <w:rPr>
                <w:color w:val="000000"/>
                <w:sz w:val="20"/>
              </w:rPr>
            </w:pPr>
            <w:r w:rsidRPr="002D017F">
              <w:rPr>
                <w:color w:val="000000"/>
                <w:sz w:val="20"/>
              </w:rPr>
              <w:t xml:space="preserve">E-mail: </w:t>
            </w:r>
            <w:r w:rsidRPr="002D017F">
              <w:rPr>
                <w:color w:val="0000FF"/>
                <w:sz w:val="20"/>
                <w:u w:val="single"/>
              </w:rPr>
              <w:t>consiliu</w:t>
            </w:r>
            <w:r w:rsidR="00D6571F" w:rsidRPr="002D017F">
              <w:rPr>
                <w:color w:val="0000FF"/>
                <w:sz w:val="20"/>
                <w:u w:val="single"/>
              </w:rPr>
              <w:t>l</w:t>
            </w:r>
            <w:r w:rsidRPr="002D017F">
              <w:rPr>
                <w:color w:val="0000FF"/>
                <w:sz w:val="20"/>
                <w:u w:val="single"/>
              </w:rPr>
              <w:t>@</w:t>
            </w:r>
            <w:r w:rsidR="00D6571F" w:rsidRPr="002D017F">
              <w:rPr>
                <w:color w:val="0000FF"/>
                <w:sz w:val="20"/>
                <w:u w:val="single"/>
              </w:rPr>
              <w:t>hincesti</w:t>
            </w:r>
            <w:r w:rsidRPr="002D017F">
              <w:rPr>
                <w:color w:val="0000FF"/>
                <w:sz w:val="20"/>
                <w:u w:val="single"/>
              </w:rPr>
              <w:t>.md</w:t>
            </w:r>
          </w:p>
          <w:p w14:paraId="1974C0A0" w14:textId="77777777" w:rsidR="00AE4733" w:rsidRPr="002D017F" w:rsidRDefault="00AE4733" w:rsidP="00AE4733">
            <w:pPr>
              <w:widowControl w:val="0"/>
              <w:autoSpaceDE w:val="0"/>
              <w:autoSpaceDN w:val="0"/>
              <w:adjustRightInd w:val="0"/>
              <w:jc w:val="center"/>
              <w:rPr>
                <w:color w:val="000000"/>
                <w:sz w:val="12"/>
                <w:szCs w:val="12"/>
              </w:rPr>
            </w:pPr>
          </w:p>
        </w:tc>
      </w:tr>
    </w:tbl>
    <w:p w14:paraId="5B3B7454" w14:textId="77777777" w:rsidR="001B114F" w:rsidRPr="002D017F" w:rsidRDefault="001B114F" w:rsidP="00204AB3">
      <w:pPr>
        <w:jc w:val="right"/>
        <w:rPr>
          <w:b/>
          <w:i/>
          <w:sz w:val="26"/>
          <w:szCs w:val="26"/>
          <w:u w:val="single"/>
          <w:lang w:val="ro-RO"/>
        </w:rPr>
      </w:pPr>
      <w:r w:rsidRPr="002D017F">
        <w:rPr>
          <w:b/>
          <w:i/>
          <w:sz w:val="26"/>
          <w:szCs w:val="26"/>
          <w:u w:val="single"/>
          <w:lang w:val="ro-RO"/>
        </w:rPr>
        <w:t>PROIECT</w:t>
      </w:r>
    </w:p>
    <w:p w14:paraId="12EA8F0A" w14:textId="77777777" w:rsidR="00E7555A" w:rsidRPr="002D017F" w:rsidRDefault="005B723B" w:rsidP="001B114F">
      <w:pPr>
        <w:jc w:val="center"/>
        <w:rPr>
          <w:sz w:val="30"/>
          <w:szCs w:val="30"/>
          <w:lang w:val="ro-RO"/>
        </w:rPr>
      </w:pPr>
      <w:r w:rsidRPr="002D017F">
        <w:rPr>
          <w:b/>
          <w:sz w:val="30"/>
          <w:szCs w:val="30"/>
          <w:lang w:val="ro-RO"/>
        </w:rPr>
        <w:t>D E C I Z I E</w:t>
      </w:r>
    </w:p>
    <w:p w14:paraId="4B7E21EA" w14:textId="2DAC08E1" w:rsidR="00A04FDD" w:rsidRPr="002D017F" w:rsidRDefault="00FB5C54" w:rsidP="001B114F">
      <w:pPr>
        <w:jc w:val="center"/>
        <w:rPr>
          <w:b/>
          <w:sz w:val="22"/>
          <w:szCs w:val="22"/>
          <w:lang w:val="ro-RO"/>
        </w:rPr>
      </w:pPr>
      <w:r w:rsidRPr="002D017F">
        <w:rPr>
          <w:b/>
          <w:sz w:val="22"/>
          <w:szCs w:val="22"/>
          <w:lang w:val="ro-RO"/>
        </w:rPr>
        <w:t>mun</w:t>
      </w:r>
      <w:r w:rsidR="00E7555A" w:rsidRPr="002D017F">
        <w:rPr>
          <w:b/>
          <w:sz w:val="22"/>
          <w:szCs w:val="22"/>
          <w:lang w:val="ro-RO"/>
        </w:rPr>
        <w:t>.</w:t>
      </w:r>
      <w:r w:rsidR="00F04827">
        <w:rPr>
          <w:b/>
          <w:sz w:val="22"/>
          <w:szCs w:val="22"/>
          <w:lang w:val="ro-RO"/>
        </w:rPr>
        <w:t xml:space="preserve"> </w:t>
      </w:r>
      <w:r w:rsidR="00E7555A" w:rsidRPr="002D017F">
        <w:rPr>
          <w:b/>
          <w:sz w:val="22"/>
          <w:szCs w:val="22"/>
          <w:lang w:val="ro-RO"/>
        </w:rPr>
        <w:t>H</w:t>
      </w:r>
      <w:r w:rsidR="001B114F" w:rsidRPr="002D017F">
        <w:rPr>
          <w:b/>
          <w:sz w:val="22"/>
          <w:szCs w:val="22"/>
          <w:lang w:val="ro-RO"/>
        </w:rPr>
        <w:t>î</w:t>
      </w:r>
      <w:r w:rsidR="00E7555A" w:rsidRPr="002D017F">
        <w:rPr>
          <w:b/>
          <w:sz w:val="22"/>
          <w:szCs w:val="22"/>
          <w:lang w:val="ro-RO"/>
        </w:rPr>
        <w:t>nceşti</w:t>
      </w:r>
      <w:bookmarkStart w:id="0" w:name="bookmark4"/>
    </w:p>
    <w:p w14:paraId="40E7D916" w14:textId="77777777" w:rsidR="00204AB3" w:rsidRPr="002D017F" w:rsidRDefault="00204AB3" w:rsidP="001B114F">
      <w:pPr>
        <w:jc w:val="center"/>
        <w:rPr>
          <w:b/>
          <w:sz w:val="22"/>
          <w:szCs w:val="22"/>
          <w:lang w:val="ro-RO"/>
        </w:rPr>
      </w:pPr>
    </w:p>
    <w:p w14:paraId="197FFAFC" w14:textId="560C1137" w:rsidR="00204AB3" w:rsidRPr="008F1F08" w:rsidRDefault="0023547F" w:rsidP="001B114F">
      <w:pPr>
        <w:jc w:val="center"/>
        <w:rPr>
          <w:b/>
          <w:lang w:val="ro-RO"/>
        </w:rPr>
      </w:pPr>
      <w:r w:rsidRPr="008F1F08">
        <w:rPr>
          <w:b/>
          <w:lang w:val="ro-RO"/>
        </w:rPr>
        <w:t>din_____________202</w:t>
      </w:r>
      <w:r w:rsidR="00F04827" w:rsidRPr="008F1F08">
        <w:rPr>
          <w:b/>
          <w:lang w:val="ro-RO"/>
        </w:rPr>
        <w:t>5</w:t>
      </w:r>
      <w:r w:rsidR="00204AB3" w:rsidRPr="008F1F08">
        <w:rPr>
          <w:b/>
          <w:lang w:val="ro-RO"/>
        </w:rPr>
        <w:tab/>
      </w:r>
      <w:r w:rsidR="00204AB3" w:rsidRPr="008F1F08">
        <w:rPr>
          <w:b/>
          <w:lang w:val="ro-RO"/>
        </w:rPr>
        <w:tab/>
      </w:r>
      <w:r w:rsidR="00204AB3" w:rsidRPr="008F1F08">
        <w:rPr>
          <w:b/>
          <w:lang w:val="ro-RO"/>
        </w:rPr>
        <w:tab/>
      </w:r>
      <w:r w:rsidR="00204AB3" w:rsidRPr="008F1F08">
        <w:rPr>
          <w:b/>
          <w:lang w:val="ro-RO"/>
        </w:rPr>
        <w:tab/>
      </w:r>
      <w:r w:rsidR="00204AB3" w:rsidRPr="008F1F08">
        <w:rPr>
          <w:b/>
          <w:lang w:val="ro-RO"/>
        </w:rPr>
        <w:tab/>
      </w:r>
      <w:r w:rsidR="00204AB3" w:rsidRPr="008F1F08">
        <w:rPr>
          <w:b/>
          <w:lang w:val="ro-RO"/>
        </w:rPr>
        <w:tab/>
      </w:r>
      <w:r w:rsidR="00204AB3" w:rsidRPr="008F1F08">
        <w:rPr>
          <w:b/>
          <w:lang w:val="ro-RO"/>
        </w:rPr>
        <w:tab/>
      </w:r>
      <w:r w:rsidR="00204AB3" w:rsidRPr="008F1F08">
        <w:rPr>
          <w:b/>
          <w:lang w:val="ro-RO"/>
        </w:rPr>
        <w:tab/>
        <w:t xml:space="preserve"> nr.____________</w:t>
      </w:r>
    </w:p>
    <w:p w14:paraId="5DCC4ECA" w14:textId="77777777" w:rsidR="001B114F" w:rsidRPr="008F1F08" w:rsidRDefault="001B114F" w:rsidP="001B114F">
      <w:pPr>
        <w:rPr>
          <w:b/>
          <w:lang w:val="ro-RO"/>
        </w:rPr>
      </w:pPr>
    </w:p>
    <w:p w14:paraId="01F792E6" w14:textId="77777777" w:rsidR="00204AB3" w:rsidRPr="002D017F" w:rsidRDefault="00204AB3" w:rsidP="001B114F">
      <w:pPr>
        <w:rPr>
          <w:b/>
          <w:sz w:val="22"/>
          <w:szCs w:val="22"/>
          <w:lang w:val="ro-RO"/>
        </w:rPr>
      </w:pPr>
    </w:p>
    <w:p w14:paraId="11CB2A2B" w14:textId="77777777" w:rsidR="00873E57" w:rsidRPr="00113A44" w:rsidRDefault="00873E57" w:rsidP="00113A44">
      <w:pPr>
        <w:spacing w:line="276" w:lineRule="auto"/>
        <w:jc w:val="both"/>
        <w:rPr>
          <w:b/>
          <w:i/>
          <w:sz w:val="28"/>
          <w:szCs w:val="28"/>
          <w:lang w:val="ro-RO"/>
        </w:rPr>
      </w:pPr>
      <w:bookmarkStart w:id="1" w:name="_GoBack"/>
      <w:bookmarkEnd w:id="0"/>
      <w:r w:rsidRPr="00113A44">
        <w:rPr>
          <w:b/>
          <w:i/>
          <w:sz w:val="28"/>
          <w:szCs w:val="28"/>
          <w:lang w:val="ro-RO"/>
        </w:rPr>
        <w:t>Cu privire la organizarea odihnei de vară</w:t>
      </w:r>
      <w:r w:rsidR="00C659EF" w:rsidRPr="00113A44">
        <w:rPr>
          <w:b/>
          <w:i/>
          <w:sz w:val="28"/>
          <w:szCs w:val="28"/>
          <w:lang w:val="ro-RO"/>
        </w:rPr>
        <w:t xml:space="preserve"> </w:t>
      </w:r>
    </w:p>
    <w:p w14:paraId="3A1D7855" w14:textId="68404544" w:rsidR="00873E57" w:rsidRPr="00113A44" w:rsidRDefault="00873E57" w:rsidP="00113A44">
      <w:pPr>
        <w:spacing w:line="276" w:lineRule="auto"/>
        <w:jc w:val="both"/>
        <w:rPr>
          <w:b/>
          <w:i/>
          <w:sz w:val="28"/>
          <w:szCs w:val="28"/>
          <w:lang w:val="ro-RO"/>
        </w:rPr>
      </w:pPr>
      <w:r w:rsidRPr="00113A44">
        <w:rPr>
          <w:b/>
          <w:i/>
          <w:sz w:val="28"/>
          <w:szCs w:val="28"/>
          <w:lang w:val="ro-RO"/>
        </w:rPr>
        <w:t>a copiilor și adole</w:t>
      </w:r>
      <w:r w:rsidR="00C659EF" w:rsidRPr="00113A44">
        <w:rPr>
          <w:b/>
          <w:i/>
          <w:sz w:val="28"/>
          <w:szCs w:val="28"/>
          <w:lang w:val="ro-RO"/>
        </w:rPr>
        <w:t>scenț</w:t>
      </w:r>
      <w:r w:rsidR="0023547F">
        <w:rPr>
          <w:b/>
          <w:i/>
          <w:sz w:val="28"/>
          <w:szCs w:val="28"/>
          <w:lang w:val="ro-RO"/>
        </w:rPr>
        <w:t xml:space="preserve">ilor în sezonul estival </w:t>
      </w:r>
      <w:r w:rsidR="00DF5371">
        <w:rPr>
          <w:b/>
          <w:i/>
          <w:sz w:val="28"/>
          <w:szCs w:val="28"/>
          <w:lang w:val="ro-RO"/>
        </w:rPr>
        <w:t>2025</w:t>
      </w:r>
    </w:p>
    <w:p w14:paraId="179E3504" w14:textId="77777777" w:rsidR="00D43088" w:rsidRPr="00EB0873" w:rsidRDefault="00D43088" w:rsidP="00113A44">
      <w:pPr>
        <w:spacing w:line="276" w:lineRule="auto"/>
        <w:jc w:val="both"/>
        <w:rPr>
          <w:b/>
          <w:i/>
          <w:sz w:val="28"/>
          <w:szCs w:val="28"/>
          <w:lang w:val="pt-BR"/>
        </w:rPr>
      </w:pPr>
    </w:p>
    <w:bookmarkEnd w:id="1"/>
    <w:p w14:paraId="2B648FA7" w14:textId="70A99D0D" w:rsidR="00D43088" w:rsidRPr="00113A44" w:rsidRDefault="00D43088" w:rsidP="00DE5126">
      <w:pPr>
        <w:spacing w:line="276" w:lineRule="auto"/>
        <w:ind w:firstLine="360"/>
        <w:jc w:val="both"/>
        <w:rPr>
          <w:sz w:val="28"/>
          <w:szCs w:val="28"/>
          <w:lang w:val="ro-RO"/>
        </w:rPr>
      </w:pPr>
      <w:r w:rsidRPr="00113A44">
        <w:rPr>
          <w:sz w:val="28"/>
          <w:szCs w:val="28"/>
          <w:lang w:val="ro-RO"/>
        </w:rPr>
        <w:t xml:space="preserve">În scopul organizării eficiente a odihnei de vară a copiilor și adolescenților din raionul Hîncești, în conformitate cu Hotărârea Guvernului nr. </w:t>
      </w:r>
      <w:r w:rsidRPr="00EB0873">
        <w:rPr>
          <w:sz w:val="28"/>
          <w:szCs w:val="28"/>
          <w:lang w:val="pt-BR"/>
        </w:rPr>
        <w:t xml:space="preserve">334 </w:t>
      </w:r>
      <w:r w:rsidRPr="00113A44">
        <w:rPr>
          <w:sz w:val="28"/>
          <w:szCs w:val="28"/>
          <w:lang w:val="ro-RO"/>
        </w:rPr>
        <w:t xml:space="preserve">din </w:t>
      </w:r>
      <w:r w:rsidRPr="00EB0873">
        <w:rPr>
          <w:sz w:val="28"/>
          <w:szCs w:val="28"/>
          <w:lang w:val="pt-BR"/>
        </w:rPr>
        <w:t>2</w:t>
      </w:r>
      <w:r w:rsidRPr="00113A44">
        <w:rPr>
          <w:sz w:val="28"/>
          <w:szCs w:val="28"/>
          <w:lang w:val="ro-RO"/>
        </w:rPr>
        <w:t>3.0</w:t>
      </w:r>
      <w:r w:rsidRPr="00EB0873">
        <w:rPr>
          <w:sz w:val="28"/>
          <w:szCs w:val="28"/>
          <w:lang w:val="pt-BR"/>
        </w:rPr>
        <w:t>4</w:t>
      </w:r>
      <w:r w:rsidRPr="00113A44">
        <w:rPr>
          <w:sz w:val="28"/>
          <w:szCs w:val="28"/>
          <w:lang w:val="ro-RO"/>
        </w:rPr>
        <w:t xml:space="preserve">.2009 </w:t>
      </w:r>
      <w:r w:rsidRPr="0023547F">
        <w:rPr>
          <w:i/>
          <w:sz w:val="28"/>
          <w:szCs w:val="28"/>
          <w:lang w:val="ro-RO"/>
        </w:rPr>
        <w:t>„Cu privire la aprobarea Regulamentului de funcționare a taberelor de od</w:t>
      </w:r>
      <w:r w:rsidR="0014504B" w:rsidRPr="0023547F">
        <w:rPr>
          <w:i/>
          <w:sz w:val="28"/>
          <w:szCs w:val="28"/>
          <w:lang w:val="ro-RO"/>
        </w:rPr>
        <w:t>ihnă și</w:t>
      </w:r>
      <w:r w:rsidRPr="0023547F">
        <w:rPr>
          <w:i/>
          <w:sz w:val="28"/>
          <w:szCs w:val="28"/>
          <w:lang w:val="ro-RO"/>
        </w:rPr>
        <w:t xml:space="preserve"> întremare a sănătății copiilor și adolescenț</w:t>
      </w:r>
      <w:r w:rsidR="002D017F" w:rsidRPr="0023547F">
        <w:rPr>
          <w:i/>
          <w:sz w:val="28"/>
          <w:szCs w:val="28"/>
          <w:lang w:val="ro-RO"/>
        </w:rPr>
        <w:t>i</w:t>
      </w:r>
      <w:r w:rsidRPr="0023547F">
        <w:rPr>
          <w:i/>
          <w:sz w:val="28"/>
          <w:szCs w:val="28"/>
          <w:lang w:val="ro-RO"/>
        </w:rPr>
        <w:t>lor”</w:t>
      </w:r>
      <w:r w:rsidRPr="00113A44">
        <w:rPr>
          <w:sz w:val="28"/>
          <w:szCs w:val="28"/>
          <w:lang w:val="ro-RO"/>
        </w:rPr>
        <w:t>,</w:t>
      </w:r>
      <w:r w:rsidR="0014504B" w:rsidRPr="00113A44">
        <w:rPr>
          <w:sz w:val="28"/>
          <w:szCs w:val="28"/>
          <w:lang w:val="ro-RO"/>
        </w:rPr>
        <w:t xml:space="preserve"> </w:t>
      </w:r>
      <w:r w:rsidRPr="00113A44">
        <w:rPr>
          <w:sz w:val="28"/>
          <w:szCs w:val="28"/>
          <w:lang w:val="ro-RO"/>
        </w:rPr>
        <w:t>ordinul Ministerului Edu</w:t>
      </w:r>
      <w:r w:rsidR="0070309C">
        <w:rPr>
          <w:sz w:val="28"/>
          <w:szCs w:val="28"/>
          <w:lang w:val="ro-RO"/>
        </w:rPr>
        <w:t>cației</w:t>
      </w:r>
      <w:r w:rsidR="0020182C">
        <w:rPr>
          <w:sz w:val="28"/>
          <w:szCs w:val="28"/>
          <w:lang w:val="ro-RO"/>
        </w:rPr>
        <w:t xml:space="preserve"> și Cercetării</w:t>
      </w:r>
      <w:r w:rsidR="0070309C">
        <w:rPr>
          <w:sz w:val="28"/>
          <w:szCs w:val="28"/>
          <w:lang w:val="ro-RO"/>
        </w:rPr>
        <w:t xml:space="preserve"> al Republicii Moldova nr.</w:t>
      </w:r>
      <w:r w:rsidRPr="00113A44">
        <w:rPr>
          <w:sz w:val="28"/>
          <w:szCs w:val="28"/>
          <w:lang w:val="ro-RO"/>
        </w:rPr>
        <w:t xml:space="preserve"> 377 din 21.05</w:t>
      </w:r>
      <w:r w:rsidR="00EF788F">
        <w:rPr>
          <w:sz w:val="28"/>
          <w:szCs w:val="28"/>
          <w:lang w:val="ro-RO"/>
        </w:rPr>
        <w:t>.</w:t>
      </w:r>
      <w:r w:rsidRPr="00113A44">
        <w:rPr>
          <w:sz w:val="28"/>
          <w:szCs w:val="28"/>
          <w:lang w:val="ro-RO"/>
        </w:rPr>
        <w:t xml:space="preserve"> 2009 </w:t>
      </w:r>
      <w:r w:rsidRPr="00EF788F">
        <w:rPr>
          <w:i/>
          <w:sz w:val="28"/>
          <w:szCs w:val="28"/>
          <w:lang w:val="ro-RO"/>
        </w:rPr>
        <w:t xml:space="preserve">„Cu privire la punerea în aplicație a Regulamentului de funcționare a taberelor de odihnă și </w:t>
      </w:r>
      <w:r w:rsidR="002D017F" w:rsidRPr="00EF788F">
        <w:rPr>
          <w:i/>
          <w:sz w:val="28"/>
          <w:szCs w:val="28"/>
          <w:lang w:val="ro-RO"/>
        </w:rPr>
        <w:t>î</w:t>
      </w:r>
      <w:r w:rsidRPr="00EF788F">
        <w:rPr>
          <w:i/>
          <w:sz w:val="28"/>
          <w:szCs w:val="28"/>
          <w:lang w:val="ro-RO"/>
        </w:rPr>
        <w:t>ntremare a sănătății copiilor și adolescenț</w:t>
      </w:r>
      <w:r w:rsidR="002D017F" w:rsidRPr="00EF788F">
        <w:rPr>
          <w:i/>
          <w:sz w:val="28"/>
          <w:szCs w:val="28"/>
          <w:lang w:val="ro-RO"/>
        </w:rPr>
        <w:t>i</w:t>
      </w:r>
      <w:r w:rsidRPr="00EF788F">
        <w:rPr>
          <w:i/>
          <w:sz w:val="28"/>
          <w:szCs w:val="28"/>
          <w:lang w:val="ro-RO"/>
        </w:rPr>
        <w:t>lor”</w:t>
      </w:r>
      <w:r w:rsidRPr="00113A44">
        <w:rPr>
          <w:sz w:val="28"/>
          <w:szCs w:val="28"/>
          <w:lang w:val="ro-RO"/>
        </w:rPr>
        <w:t>, Ghid</w:t>
      </w:r>
      <w:r w:rsidR="002D017F" w:rsidRPr="00113A44">
        <w:rPr>
          <w:sz w:val="28"/>
          <w:szCs w:val="28"/>
          <w:lang w:val="ro-RO"/>
        </w:rPr>
        <w:t>ul</w:t>
      </w:r>
      <w:r w:rsidRPr="00113A44">
        <w:rPr>
          <w:sz w:val="28"/>
          <w:szCs w:val="28"/>
          <w:lang w:val="ro-RO"/>
        </w:rPr>
        <w:t xml:space="preserve"> metodologic „Organizarea și desfășurarea activității în taberele de odihnă a elevilor”, aprobat de Ministerul Educației și Tin</w:t>
      </w:r>
      <w:r w:rsidR="00EB0873">
        <w:rPr>
          <w:sz w:val="28"/>
          <w:szCs w:val="28"/>
          <w:lang w:val="ro-RO"/>
        </w:rPr>
        <w:t>eretului al Republicii Moldova</w:t>
      </w:r>
      <w:r w:rsidRPr="00113A44">
        <w:rPr>
          <w:sz w:val="28"/>
          <w:szCs w:val="28"/>
          <w:lang w:val="ro-RO"/>
        </w:rPr>
        <w:t xml:space="preserve">, Hotărârea </w:t>
      </w:r>
      <w:r w:rsidR="002D017F" w:rsidRPr="00113A44">
        <w:rPr>
          <w:sz w:val="28"/>
          <w:szCs w:val="28"/>
          <w:lang w:val="ro-RO"/>
        </w:rPr>
        <w:t>Guvernului nr.</w:t>
      </w:r>
      <w:r w:rsidR="0070309C">
        <w:rPr>
          <w:sz w:val="28"/>
          <w:szCs w:val="28"/>
          <w:lang w:val="ro-RO"/>
        </w:rPr>
        <w:t xml:space="preserve"> </w:t>
      </w:r>
      <w:r w:rsidR="009C31BF">
        <w:rPr>
          <w:sz w:val="28"/>
          <w:szCs w:val="28"/>
          <w:lang w:val="ro-RO"/>
        </w:rPr>
        <w:t>262</w:t>
      </w:r>
      <w:r w:rsidR="002D017F" w:rsidRPr="00113A44">
        <w:rPr>
          <w:sz w:val="28"/>
          <w:szCs w:val="28"/>
          <w:lang w:val="ro-RO"/>
        </w:rPr>
        <w:t xml:space="preserve"> din </w:t>
      </w:r>
      <w:r w:rsidR="009C31BF">
        <w:rPr>
          <w:sz w:val="28"/>
          <w:szCs w:val="28"/>
          <w:lang w:val="ro-RO"/>
        </w:rPr>
        <w:t>7 mai</w:t>
      </w:r>
      <w:r w:rsidR="002D017F" w:rsidRPr="00113A44">
        <w:rPr>
          <w:sz w:val="28"/>
          <w:szCs w:val="28"/>
          <w:lang w:val="ro-RO"/>
        </w:rPr>
        <w:t xml:space="preserve"> 202</w:t>
      </w:r>
      <w:r w:rsidR="009C31BF">
        <w:rPr>
          <w:sz w:val="28"/>
          <w:szCs w:val="28"/>
          <w:lang w:val="ro-RO"/>
        </w:rPr>
        <w:t>5</w:t>
      </w:r>
      <w:r w:rsidR="009310D5" w:rsidRPr="00113A44">
        <w:rPr>
          <w:sz w:val="28"/>
          <w:szCs w:val="28"/>
          <w:lang w:val="ro-RO"/>
        </w:rPr>
        <w:t xml:space="preserve"> </w:t>
      </w:r>
      <w:r w:rsidR="002D017F" w:rsidRPr="003A2382">
        <w:rPr>
          <w:i/>
          <w:sz w:val="28"/>
          <w:szCs w:val="28"/>
          <w:lang w:val="ro-RO"/>
        </w:rPr>
        <w:t>,,Cu privire la organizarea odihnei copiilor și adoles</w:t>
      </w:r>
      <w:r w:rsidR="003A2382" w:rsidRPr="003A2382">
        <w:rPr>
          <w:i/>
          <w:sz w:val="28"/>
          <w:szCs w:val="28"/>
          <w:lang w:val="ro-RO"/>
        </w:rPr>
        <w:t>cenților în sezonul estival 202</w:t>
      </w:r>
      <w:r w:rsidR="009C31BF">
        <w:rPr>
          <w:i/>
          <w:sz w:val="28"/>
          <w:szCs w:val="28"/>
          <w:lang w:val="ro-RO"/>
        </w:rPr>
        <w:t>5</w:t>
      </w:r>
      <w:r w:rsidR="002D017F" w:rsidRPr="00AA12D3">
        <w:rPr>
          <w:i/>
          <w:color w:val="0D0D0D" w:themeColor="text1" w:themeTint="F2"/>
          <w:sz w:val="28"/>
          <w:szCs w:val="28"/>
          <w:lang w:val="ro-RO"/>
        </w:rPr>
        <w:t>”</w:t>
      </w:r>
      <w:r w:rsidRPr="00AA12D3">
        <w:rPr>
          <w:color w:val="0D0D0D" w:themeColor="text1" w:themeTint="F2"/>
          <w:sz w:val="28"/>
          <w:szCs w:val="28"/>
          <w:lang w:val="ro-RO"/>
        </w:rPr>
        <w:t xml:space="preserve">, </w:t>
      </w:r>
      <w:r w:rsidR="00830398" w:rsidRPr="00AA12D3">
        <w:rPr>
          <w:color w:val="0D0D0D" w:themeColor="text1" w:themeTint="F2"/>
          <w:sz w:val="28"/>
          <w:szCs w:val="28"/>
          <w:lang w:val="ro-RO"/>
        </w:rPr>
        <w:t>în temeiul deciziei Consiliului Raional Hîncești nr.0</w:t>
      </w:r>
      <w:r w:rsidR="00AA12D3" w:rsidRPr="00AA12D3">
        <w:rPr>
          <w:color w:val="0D0D0D" w:themeColor="text1" w:themeTint="F2"/>
          <w:sz w:val="28"/>
          <w:szCs w:val="28"/>
          <w:lang w:val="ro-RO"/>
        </w:rPr>
        <w:t>7</w:t>
      </w:r>
      <w:r w:rsidR="00830398" w:rsidRPr="00AA12D3">
        <w:rPr>
          <w:color w:val="0D0D0D" w:themeColor="text1" w:themeTint="F2"/>
          <w:sz w:val="28"/>
          <w:szCs w:val="28"/>
          <w:lang w:val="ro-RO"/>
        </w:rPr>
        <w:t>/0</w:t>
      </w:r>
      <w:r w:rsidR="00AA12D3" w:rsidRPr="00AA12D3">
        <w:rPr>
          <w:color w:val="0D0D0D" w:themeColor="text1" w:themeTint="F2"/>
          <w:sz w:val="28"/>
          <w:szCs w:val="28"/>
          <w:lang w:val="ro-RO"/>
        </w:rPr>
        <w:t>5</w:t>
      </w:r>
      <w:r w:rsidR="00830398" w:rsidRPr="00AA12D3">
        <w:rPr>
          <w:color w:val="0D0D0D" w:themeColor="text1" w:themeTint="F2"/>
          <w:sz w:val="28"/>
          <w:szCs w:val="28"/>
          <w:lang w:val="ro-RO"/>
        </w:rPr>
        <w:t xml:space="preserve"> din </w:t>
      </w:r>
      <w:r w:rsidR="00AA12D3" w:rsidRPr="00AA12D3">
        <w:rPr>
          <w:color w:val="0D0D0D" w:themeColor="text1" w:themeTint="F2"/>
          <w:sz w:val="28"/>
          <w:szCs w:val="28"/>
          <w:lang w:val="ro-RO"/>
        </w:rPr>
        <w:t>17</w:t>
      </w:r>
      <w:r w:rsidR="00830398" w:rsidRPr="00AA12D3">
        <w:rPr>
          <w:color w:val="0D0D0D" w:themeColor="text1" w:themeTint="F2"/>
          <w:sz w:val="28"/>
          <w:szCs w:val="28"/>
          <w:lang w:val="ro-RO"/>
        </w:rPr>
        <w:t>.12.202</w:t>
      </w:r>
      <w:r w:rsidR="00AA12D3" w:rsidRPr="00AA12D3">
        <w:rPr>
          <w:color w:val="0D0D0D" w:themeColor="text1" w:themeTint="F2"/>
          <w:sz w:val="28"/>
          <w:szCs w:val="28"/>
          <w:lang w:val="ro-RO"/>
        </w:rPr>
        <w:t>4</w:t>
      </w:r>
      <w:r w:rsidR="00830398" w:rsidRPr="00AA12D3">
        <w:rPr>
          <w:color w:val="0D0D0D" w:themeColor="text1" w:themeTint="F2"/>
          <w:sz w:val="28"/>
          <w:szCs w:val="28"/>
          <w:lang w:val="ro-RO"/>
        </w:rPr>
        <w:t xml:space="preserve">, </w:t>
      </w:r>
      <w:r w:rsidRPr="00AA12D3">
        <w:rPr>
          <w:color w:val="0D0D0D" w:themeColor="text1" w:themeTint="F2"/>
          <w:sz w:val="28"/>
          <w:szCs w:val="28"/>
          <w:lang w:val="ro-RO"/>
        </w:rPr>
        <w:t xml:space="preserve">în conformitate </w:t>
      </w:r>
      <w:r w:rsidRPr="00113A44">
        <w:rPr>
          <w:sz w:val="28"/>
          <w:szCs w:val="28"/>
          <w:lang w:val="ro-RO"/>
        </w:rPr>
        <w:t>cu art. 46</w:t>
      </w:r>
      <w:r w:rsidRPr="00EB0873">
        <w:rPr>
          <w:sz w:val="28"/>
          <w:szCs w:val="28"/>
          <w:lang w:val="pt-BR"/>
        </w:rPr>
        <w:t xml:space="preserve"> </w:t>
      </w:r>
      <w:r w:rsidRPr="00113A44">
        <w:rPr>
          <w:sz w:val="28"/>
          <w:szCs w:val="28"/>
          <w:lang w:val="ro-RO"/>
        </w:rPr>
        <w:t>(alin.1)</w:t>
      </w:r>
      <w:r w:rsidR="009310D5" w:rsidRPr="00113A44">
        <w:rPr>
          <w:sz w:val="28"/>
          <w:szCs w:val="28"/>
          <w:lang w:val="ro-RO"/>
        </w:rPr>
        <w:t xml:space="preserve"> </w:t>
      </w:r>
      <w:r w:rsidRPr="00113A44">
        <w:rPr>
          <w:sz w:val="28"/>
          <w:szCs w:val="28"/>
          <w:lang w:val="ro-RO"/>
        </w:rPr>
        <w:t>din Legea privind administrația publică locală nr.</w:t>
      </w:r>
      <w:r w:rsidR="0014504B" w:rsidRPr="00113A44">
        <w:rPr>
          <w:sz w:val="28"/>
          <w:szCs w:val="28"/>
          <w:lang w:val="ro-RO"/>
        </w:rPr>
        <w:t xml:space="preserve"> </w:t>
      </w:r>
      <w:r w:rsidRPr="00113A44">
        <w:rPr>
          <w:sz w:val="28"/>
          <w:szCs w:val="28"/>
          <w:lang w:val="ro-RO"/>
        </w:rPr>
        <w:t>436</w:t>
      </w:r>
      <w:r w:rsidR="003A2382">
        <w:rPr>
          <w:sz w:val="28"/>
          <w:szCs w:val="28"/>
          <w:lang w:val="ro-RO"/>
        </w:rPr>
        <w:t xml:space="preserve"> </w:t>
      </w:r>
      <w:r w:rsidRPr="00113A44">
        <w:rPr>
          <w:sz w:val="28"/>
          <w:szCs w:val="28"/>
          <w:lang w:val="ro-RO"/>
        </w:rPr>
        <w:t>-</w:t>
      </w:r>
      <w:r w:rsidR="003A2382">
        <w:rPr>
          <w:sz w:val="28"/>
          <w:szCs w:val="28"/>
          <w:lang w:val="ro-RO"/>
        </w:rPr>
        <w:t xml:space="preserve"> </w:t>
      </w:r>
      <w:r w:rsidRPr="00113A44">
        <w:rPr>
          <w:sz w:val="28"/>
          <w:szCs w:val="28"/>
          <w:lang w:val="ro-RO"/>
        </w:rPr>
        <w:t>XII din 28.</w:t>
      </w:r>
      <w:r w:rsidR="003A2382">
        <w:rPr>
          <w:sz w:val="28"/>
          <w:szCs w:val="28"/>
          <w:lang w:val="ro-RO"/>
        </w:rPr>
        <w:t xml:space="preserve"> </w:t>
      </w:r>
      <w:r w:rsidRPr="00113A44">
        <w:rPr>
          <w:sz w:val="28"/>
          <w:szCs w:val="28"/>
          <w:lang w:val="ro-RO"/>
        </w:rPr>
        <w:t>12.</w:t>
      </w:r>
      <w:r w:rsidR="003A2382">
        <w:rPr>
          <w:sz w:val="28"/>
          <w:szCs w:val="28"/>
          <w:lang w:val="ro-RO"/>
        </w:rPr>
        <w:t xml:space="preserve"> </w:t>
      </w:r>
      <w:r w:rsidRPr="00113A44">
        <w:rPr>
          <w:sz w:val="28"/>
          <w:szCs w:val="28"/>
          <w:lang w:val="ro-RO"/>
        </w:rPr>
        <w:t xml:space="preserve">2006, Consiliul Raional Hîncești </w:t>
      </w:r>
      <w:r w:rsidRPr="00EB0873">
        <w:rPr>
          <w:b/>
          <w:bCs/>
          <w:color w:val="000000"/>
          <w:sz w:val="28"/>
          <w:szCs w:val="28"/>
          <w:lang w:val="pt-BR"/>
        </w:rPr>
        <w:t>DECIDE:</w:t>
      </w:r>
    </w:p>
    <w:p w14:paraId="4A36E8FF" w14:textId="76C0B9E1" w:rsidR="007A2A00" w:rsidRPr="00113A44" w:rsidRDefault="007A2A00" w:rsidP="007A2A00">
      <w:pPr>
        <w:pStyle w:val="a8"/>
        <w:numPr>
          <w:ilvl w:val="0"/>
          <w:numId w:val="1"/>
        </w:numPr>
        <w:spacing w:line="276" w:lineRule="auto"/>
        <w:jc w:val="both"/>
        <w:rPr>
          <w:sz w:val="28"/>
          <w:szCs w:val="28"/>
          <w:lang w:val="ro-RO"/>
        </w:rPr>
      </w:pPr>
      <w:r w:rsidRPr="00113A44">
        <w:rPr>
          <w:sz w:val="28"/>
          <w:szCs w:val="28"/>
          <w:lang w:val="ro-RO"/>
        </w:rPr>
        <w:t>Se aprobă componenţa nominală a comisiei raionale pentru organizarea odihnei şi întremării copiilor şi adolescenţilor</w:t>
      </w:r>
      <w:r>
        <w:rPr>
          <w:sz w:val="28"/>
          <w:szCs w:val="28"/>
          <w:lang w:val="ro-RO"/>
        </w:rPr>
        <w:t xml:space="preserve"> </w:t>
      </w:r>
      <w:r w:rsidRPr="00113A44">
        <w:rPr>
          <w:sz w:val="28"/>
          <w:szCs w:val="28"/>
          <w:lang w:val="ro-RO"/>
        </w:rPr>
        <w:t>(</w:t>
      </w:r>
      <w:r>
        <w:rPr>
          <w:i/>
          <w:sz w:val="28"/>
          <w:szCs w:val="28"/>
          <w:lang w:val="ro-RO"/>
        </w:rPr>
        <w:t>Anexa nr.</w:t>
      </w:r>
      <w:r w:rsidRPr="00113A44">
        <w:rPr>
          <w:i/>
          <w:sz w:val="28"/>
          <w:szCs w:val="28"/>
          <w:lang w:val="ro-RO"/>
        </w:rPr>
        <w:t>1</w:t>
      </w:r>
      <w:r w:rsidRPr="00113A44">
        <w:rPr>
          <w:sz w:val="28"/>
          <w:szCs w:val="28"/>
          <w:lang w:val="ro-RO"/>
        </w:rPr>
        <w:t>), care va monitoriza desfășurarea odihnei pentru copii și ado</w:t>
      </w:r>
      <w:r>
        <w:rPr>
          <w:sz w:val="28"/>
          <w:szCs w:val="28"/>
          <w:lang w:val="ro-RO"/>
        </w:rPr>
        <w:t>lescenți în sezonul estival 2025</w:t>
      </w:r>
      <w:r w:rsidRPr="00113A44">
        <w:rPr>
          <w:sz w:val="28"/>
          <w:szCs w:val="28"/>
          <w:lang w:val="ro-RO"/>
        </w:rPr>
        <w:t xml:space="preserve">. </w:t>
      </w:r>
    </w:p>
    <w:p w14:paraId="189C84C3" w14:textId="77777777" w:rsidR="007A2A00" w:rsidRPr="008F1F08" w:rsidRDefault="007A2A00" w:rsidP="007A2A00">
      <w:pPr>
        <w:pStyle w:val="a8"/>
        <w:numPr>
          <w:ilvl w:val="0"/>
          <w:numId w:val="1"/>
        </w:numPr>
        <w:spacing w:line="276" w:lineRule="auto"/>
        <w:jc w:val="both"/>
        <w:rPr>
          <w:sz w:val="28"/>
          <w:szCs w:val="28"/>
          <w:lang w:val="pt-BR"/>
        </w:rPr>
      </w:pPr>
      <w:r w:rsidRPr="008F1F08">
        <w:rPr>
          <w:sz w:val="28"/>
          <w:szCs w:val="28"/>
          <w:lang w:val="pt-BR"/>
        </w:rPr>
        <w:t xml:space="preserve">Se aprobă </w:t>
      </w:r>
      <w:r w:rsidRPr="008F1F08">
        <w:rPr>
          <w:sz w:val="28"/>
          <w:szCs w:val="28"/>
          <w:lang w:val="it-IT"/>
        </w:rPr>
        <w:t>Plan de acţiuni în susţinerea organizatorică, material</w:t>
      </w:r>
      <w:r w:rsidRPr="008F1F08">
        <w:rPr>
          <w:sz w:val="28"/>
          <w:szCs w:val="28"/>
          <w:lang w:val="ro-RO"/>
        </w:rPr>
        <w:t>ă</w:t>
      </w:r>
      <w:r w:rsidRPr="008F1F08">
        <w:rPr>
          <w:sz w:val="28"/>
          <w:szCs w:val="28"/>
          <w:lang w:val="it-IT"/>
        </w:rPr>
        <w:t xml:space="preserve"> şi financiară a odihnei şi întremării copiilor şi adolescenţilor în sezonul estival 2025</w:t>
      </w:r>
      <w:r>
        <w:rPr>
          <w:sz w:val="28"/>
          <w:szCs w:val="28"/>
          <w:lang w:val="it-IT"/>
        </w:rPr>
        <w:t xml:space="preserve"> (</w:t>
      </w:r>
      <w:r w:rsidRPr="007A2A00">
        <w:rPr>
          <w:i/>
          <w:sz w:val="28"/>
          <w:szCs w:val="28"/>
          <w:lang w:val="it-IT"/>
        </w:rPr>
        <w:t>Anexa nr. 2</w:t>
      </w:r>
      <w:r>
        <w:rPr>
          <w:sz w:val="28"/>
          <w:szCs w:val="28"/>
          <w:lang w:val="it-IT"/>
        </w:rPr>
        <w:t>).</w:t>
      </w:r>
    </w:p>
    <w:p w14:paraId="2D0B25EA" w14:textId="4B5F941A" w:rsidR="002B4F4F" w:rsidRPr="00113A44" w:rsidRDefault="00830398" w:rsidP="001854AF">
      <w:pPr>
        <w:pStyle w:val="a8"/>
        <w:numPr>
          <w:ilvl w:val="0"/>
          <w:numId w:val="1"/>
        </w:numPr>
        <w:spacing w:line="276" w:lineRule="auto"/>
        <w:jc w:val="both"/>
        <w:rPr>
          <w:sz w:val="28"/>
          <w:szCs w:val="28"/>
          <w:lang w:val="ro-RO"/>
        </w:rPr>
      </w:pPr>
      <w:r w:rsidRPr="00A42A7B">
        <w:rPr>
          <w:sz w:val="28"/>
          <w:szCs w:val="28"/>
          <w:lang w:val="ro-RO"/>
        </w:rPr>
        <w:t xml:space="preserve">Suma aprobată în </w:t>
      </w:r>
      <w:r w:rsidR="009C31BF">
        <w:rPr>
          <w:sz w:val="28"/>
          <w:szCs w:val="28"/>
          <w:lang w:val="ro-RO"/>
        </w:rPr>
        <w:t>bugetul raional pentru anul 2025</w:t>
      </w:r>
      <w:r w:rsidRPr="00A42A7B">
        <w:rPr>
          <w:sz w:val="28"/>
          <w:szCs w:val="28"/>
          <w:lang w:val="ro-RO"/>
        </w:rPr>
        <w:t xml:space="preserve"> </w:t>
      </w:r>
      <w:r w:rsidR="007A2A00" w:rsidRPr="00113A44">
        <w:rPr>
          <w:sz w:val="28"/>
          <w:szCs w:val="28"/>
          <w:lang w:val="ro-RO"/>
        </w:rPr>
        <w:t>din contul transferurilor cu destinație specială</w:t>
      </w:r>
      <w:r w:rsidR="007A2A00" w:rsidRPr="00A42A7B">
        <w:rPr>
          <w:sz w:val="28"/>
          <w:szCs w:val="28"/>
          <w:lang w:val="ro-RO"/>
        </w:rPr>
        <w:t xml:space="preserve"> </w:t>
      </w:r>
      <w:r w:rsidRPr="00A42A7B">
        <w:rPr>
          <w:sz w:val="28"/>
          <w:szCs w:val="28"/>
          <w:lang w:val="ro-RO"/>
        </w:rPr>
        <w:t xml:space="preserve">la capitolul organizării odihnei și întremării copiilor și adolescenților în volum de </w:t>
      </w:r>
      <w:r w:rsidR="007A2A00">
        <w:rPr>
          <w:b/>
          <w:color w:val="222222"/>
          <w:position w:val="-1"/>
          <w:sz w:val="28"/>
          <w:szCs w:val="28"/>
          <w:lang w:val="ro-RO"/>
        </w:rPr>
        <w:t>2897</w:t>
      </w:r>
      <w:r w:rsidRPr="00A42A7B">
        <w:rPr>
          <w:b/>
          <w:color w:val="222222"/>
          <w:position w:val="-1"/>
          <w:sz w:val="28"/>
          <w:szCs w:val="28"/>
          <w:lang w:val="ro-RO"/>
        </w:rPr>
        <w:t>,</w:t>
      </w:r>
      <w:r w:rsidR="00176A13">
        <w:rPr>
          <w:b/>
          <w:color w:val="222222"/>
          <w:position w:val="-1"/>
          <w:sz w:val="28"/>
          <w:szCs w:val="28"/>
          <w:lang w:val="ro-RO"/>
        </w:rPr>
        <w:t>7</w:t>
      </w:r>
      <w:r>
        <w:rPr>
          <w:b/>
          <w:color w:val="222222"/>
          <w:position w:val="-1"/>
          <w:sz w:val="28"/>
          <w:szCs w:val="28"/>
          <w:lang w:val="ro-RO"/>
        </w:rPr>
        <w:t xml:space="preserve"> mii</w:t>
      </w:r>
      <w:r w:rsidRPr="00A42A7B">
        <w:rPr>
          <w:b/>
          <w:color w:val="222222"/>
          <w:position w:val="-1"/>
          <w:sz w:val="28"/>
          <w:szCs w:val="28"/>
          <w:lang w:val="ro-RO"/>
        </w:rPr>
        <w:t xml:space="preserve"> lei</w:t>
      </w:r>
      <w:r w:rsidRPr="00A42A7B">
        <w:rPr>
          <w:color w:val="222222"/>
          <w:position w:val="-1"/>
          <w:sz w:val="28"/>
          <w:szCs w:val="28"/>
          <w:lang w:val="ro-RO"/>
        </w:rPr>
        <w:t xml:space="preserve"> </w:t>
      </w:r>
      <w:r w:rsidRPr="00A42A7B">
        <w:rPr>
          <w:sz w:val="28"/>
          <w:szCs w:val="28"/>
          <w:lang w:val="ro-RO"/>
        </w:rPr>
        <w:t xml:space="preserve">se substituie cu </w:t>
      </w:r>
      <w:r w:rsidRPr="00F04827">
        <w:rPr>
          <w:color w:val="000000" w:themeColor="text1"/>
          <w:sz w:val="28"/>
          <w:szCs w:val="28"/>
          <w:lang w:val="ro-RO"/>
        </w:rPr>
        <w:t xml:space="preserve">suma de </w:t>
      </w:r>
      <w:r w:rsidR="009C31BF" w:rsidRPr="00F04827">
        <w:rPr>
          <w:b/>
          <w:color w:val="000000" w:themeColor="text1"/>
          <w:position w:val="-1"/>
          <w:sz w:val="28"/>
          <w:szCs w:val="28"/>
          <w:lang w:val="ro-RO"/>
        </w:rPr>
        <w:t>1</w:t>
      </w:r>
      <w:r w:rsidR="007A2A00">
        <w:rPr>
          <w:b/>
          <w:color w:val="000000" w:themeColor="text1"/>
          <w:position w:val="-1"/>
          <w:sz w:val="28"/>
          <w:szCs w:val="28"/>
          <w:lang w:val="ro-RO"/>
        </w:rPr>
        <w:t>347</w:t>
      </w:r>
      <w:r w:rsidR="009C31BF" w:rsidRPr="00F04827">
        <w:rPr>
          <w:b/>
          <w:color w:val="000000" w:themeColor="text1"/>
          <w:position w:val="-1"/>
          <w:sz w:val="28"/>
          <w:szCs w:val="28"/>
          <w:lang w:val="ro-RO"/>
        </w:rPr>
        <w:t>,7</w:t>
      </w:r>
      <w:r w:rsidRPr="00F04827">
        <w:rPr>
          <w:b/>
          <w:color w:val="000000" w:themeColor="text1"/>
          <w:position w:val="-1"/>
          <w:sz w:val="28"/>
          <w:szCs w:val="28"/>
          <w:lang w:val="ro-RO"/>
        </w:rPr>
        <w:t xml:space="preserve"> mii lei </w:t>
      </w:r>
      <w:r w:rsidRPr="00A42A7B">
        <w:rPr>
          <w:sz w:val="28"/>
          <w:szCs w:val="28"/>
          <w:lang w:val="ro-RO"/>
        </w:rPr>
        <w:t xml:space="preserve">(inclusiv serviciile de transportare a copiilor), iar diferența sumei de </w:t>
      </w:r>
      <w:r w:rsidR="009C31BF">
        <w:rPr>
          <w:b/>
          <w:color w:val="222222"/>
          <w:position w:val="-1"/>
          <w:sz w:val="28"/>
          <w:szCs w:val="28"/>
          <w:lang w:val="ro-RO"/>
        </w:rPr>
        <w:t>1</w:t>
      </w:r>
      <w:r w:rsidR="00555616">
        <w:rPr>
          <w:b/>
          <w:color w:val="222222"/>
          <w:position w:val="-1"/>
          <w:sz w:val="28"/>
          <w:szCs w:val="28"/>
          <w:lang w:val="ro-RO"/>
        </w:rPr>
        <w:t>55</w:t>
      </w:r>
      <w:r w:rsidRPr="00A42A7B">
        <w:rPr>
          <w:b/>
          <w:color w:val="222222"/>
          <w:position w:val="-1"/>
          <w:sz w:val="28"/>
          <w:szCs w:val="28"/>
          <w:lang w:val="ro-RO"/>
        </w:rPr>
        <w:t>0,0</w:t>
      </w:r>
      <w:r>
        <w:rPr>
          <w:b/>
          <w:color w:val="222222"/>
          <w:position w:val="-1"/>
          <w:sz w:val="28"/>
          <w:szCs w:val="28"/>
          <w:lang w:val="ro-RO"/>
        </w:rPr>
        <w:t xml:space="preserve"> mii</w:t>
      </w:r>
      <w:r w:rsidRPr="00A42A7B">
        <w:rPr>
          <w:b/>
          <w:sz w:val="28"/>
          <w:szCs w:val="28"/>
          <w:lang w:val="ro-RO"/>
        </w:rPr>
        <w:t xml:space="preserve"> lei</w:t>
      </w:r>
      <w:r w:rsidRPr="00A42A7B">
        <w:rPr>
          <w:sz w:val="28"/>
          <w:szCs w:val="28"/>
          <w:lang w:val="ro-RO"/>
        </w:rPr>
        <w:t>, se redirecționează instituțiilor publice pentru organizarea în perioada iunie-iulie curent a funcționalității taberelor cu sejur de zi,</w:t>
      </w:r>
      <w:r w:rsidR="002B4F4F" w:rsidRPr="00113A44">
        <w:rPr>
          <w:sz w:val="28"/>
          <w:szCs w:val="28"/>
          <w:lang w:val="ro-RO"/>
        </w:rPr>
        <w:t xml:space="preserve"> după cum urmează:</w:t>
      </w:r>
    </w:p>
    <w:p w14:paraId="28F39F62" w14:textId="482FC65F" w:rsidR="00DE5126" w:rsidRPr="002335F6" w:rsidRDefault="00DE5126" w:rsidP="001854AF">
      <w:pPr>
        <w:pStyle w:val="a8"/>
        <w:numPr>
          <w:ilvl w:val="0"/>
          <w:numId w:val="4"/>
        </w:numPr>
        <w:spacing w:line="276" w:lineRule="auto"/>
        <w:contextualSpacing/>
        <w:jc w:val="both"/>
        <w:rPr>
          <w:sz w:val="28"/>
          <w:szCs w:val="28"/>
          <w:lang w:val="pt-BR"/>
        </w:rPr>
      </w:pPr>
      <w:r w:rsidRPr="002335F6">
        <w:rPr>
          <w:sz w:val="28"/>
          <w:szCs w:val="28"/>
          <w:lang w:val="pt-BR"/>
        </w:rPr>
        <w:t>LT „M.Sadoveanu”, mun. Hîncești –</w:t>
      </w:r>
      <w:r>
        <w:rPr>
          <w:sz w:val="28"/>
          <w:szCs w:val="28"/>
          <w:lang w:val="pt-BR"/>
        </w:rPr>
        <w:t xml:space="preserve"> </w:t>
      </w:r>
      <w:r w:rsidRPr="002335F6">
        <w:rPr>
          <w:sz w:val="28"/>
          <w:szCs w:val="28"/>
          <w:lang w:val="pt-BR"/>
        </w:rPr>
        <w:t>350,0 mii lei pentru 175 de copii</w:t>
      </w:r>
    </w:p>
    <w:p w14:paraId="253633B7" w14:textId="650F1907" w:rsidR="00DE5126" w:rsidRPr="002335F6" w:rsidRDefault="008F1F08" w:rsidP="001854AF">
      <w:pPr>
        <w:pStyle w:val="a8"/>
        <w:numPr>
          <w:ilvl w:val="0"/>
          <w:numId w:val="4"/>
        </w:numPr>
        <w:spacing w:line="276" w:lineRule="auto"/>
        <w:contextualSpacing/>
        <w:jc w:val="both"/>
        <w:rPr>
          <w:sz w:val="28"/>
          <w:szCs w:val="28"/>
          <w:lang w:val="pt-BR"/>
        </w:rPr>
      </w:pPr>
      <w:r>
        <w:rPr>
          <w:sz w:val="28"/>
          <w:szCs w:val="28"/>
          <w:lang w:val="pt-BR"/>
        </w:rPr>
        <w:t>L</w:t>
      </w:r>
      <w:r w:rsidR="00DE5126" w:rsidRPr="002335F6">
        <w:rPr>
          <w:sz w:val="28"/>
          <w:szCs w:val="28"/>
          <w:lang w:val="pt-BR"/>
        </w:rPr>
        <w:t xml:space="preserve">T Lăpușna </w:t>
      </w:r>
      <w:r w:rsidR="00DE5126">
        <w:rPr>
          <w:sz w:val="28"/>
          <w:szCs w:val="28"/>
          <w:lang w:val="pt-BR"/>
        </w:rPr>
        <w:t>–</w:t>
      </w:r>
      <w:r w:rsidR="00DE5126" w:rsidRPr="002335F6">
        <w:rPr>
          <w:sz w:val="28"/>
          <w:szCs w:val="28"/>
          <w:lang w:val="pt-BR"/>
        </w:rPr>
        <w:t xml:space="preserve"> 150,0 mii lei pentru 75 de copii</w:t>
      </w:r>
    </w:p>
    <w:p w14:paraId="2B6AC767" w14:textId="730FE383" w:rsidR="00DE5126" w:rsidRPr="002335F6" w:rsidRDefault="00DE5126" w:rsidP="001854AF">
      <w:pPr>
        <w:pStyle w:val="a8"/>
        <w:numPr>
          <w:ilvl w:val="0"/>
          <w:numId w:val="4"/>
        </w:numPr>
        <w:spacing w:line="276" w:lineRule="auto"/>
        <w:contextualSpacing/>
        <w:jc w:val="both"/>
        <w:rPr>
          <w:sz w:val="28"/>
          <w:szCs w:val="28"/>
          <w:lang w:val="pt-BR"/>
        </w:rPr>
      </w:pPr>
      <w:r w:rsidRPr="002335F6">
        <w:rPr>
          <w:sz w:val="28"/>
          <w:szCs w:val="28"/>
          <w:lang w:val="pt-BR"/>
        </w:rPr>
        <w:lastRenderedPageBreak/>
        <w:t>GM Logăne</w:t>
      </w:r>
      <w:r>
        <w:rPr>
          <w:sz w:val="28"/>
          <w:szCs w:val="28"/>
          <w:lang w:val="pt-BR"/>
        </w:rPr>
        <w:t xml:space="preserve">ști – 100,0 mii lei pentru </w:t>
      </w:r>
      <w:r w:rsidRPr="002335F6">
        <w:rPr>
          <w:sz w:val="28"/>
          <w:szCs w:val="28"/>
          <w:lang w:val="pt-BR"/>
        </w:rPr>
        <w:t>50 de copii</w:t>
      </w:r>
    </w:p>
    <w:p w14:paraId="3A707EAE" w14:textId="2C9E1A5F" w:rsidR="00DE5126" w:rsidRPr="002335F6" w:rsidRDefault="00DE5126" w:rsidP="001854AF">
      <w:pPr>
        <w:pStyle w:val="a8"/>
        <w:numPr>
          <w:ilvl w:val="0"/>
          <w:numId w:val="4"/>
        </w:numPr>
        <w:spacing w:line="276" w:lineRule="auto"/>
        <w:contextualSpacing/>
        <w:jc w:val="both"/>
        <w:rPr>
          <w:sz w:val="28"/>
          <w:szCs w:val="28"/>
          <w:lang w:val="pt-BR"/>
        </w:rPr>
      </w:pPr>
      <w:r w:rsidRPr="002335F6">
        <w:rPr>
          <w:sz w:val="28"/>
          <w:szCs w:val="28"/>
          <w:lang w:val="pt-BR"/>
        </w:rPr>
        <w:t xml:space="preserve">GM Fundul Galbenei </w:t>
      </w:r>
      <w:r>
        <w:rPr>
          <w:sz w:val="28"/>
          <w:szCs w:val="28"/>
          <w:lang w:val="pt-BR"/>
        </w:rPr>
        <w:t>–</w:t>
      </w:r>
      <w:r w:rsidRPr="002335F6">
        <w:rPr>
          <w:sz w:val="28"/>
          <w:szCs w:val="28"/>
          <w:lang w:val="pt-BR"/>
        </w:rPr>
        <w:t xml:space="preserve"> 10</w:t>
      </w:r>
      <w:r>
        <w:rPr>
          <w:sz w:val="28"/>
          <w:szCs w:val="28"/>
          <w:lang w:val="pt-BR"/>
        </w:rPr>
        <w:t xml:space="preserve">0,0 mii </w:t>
      </w:r>
      <w:r w:rsidRPr="002335F6">
        <w:rPr>
          <w:sz w:val="28"/>
          <w:szCs w:val="28"/>
          <w:lang w:val="pt-BR"/>
        </w:rPr>
        <w:t>lei pentru 50 de copii</w:t>
      </w:r>
    </w:p>
    <w:p w14:paraId="08B89EE6" w14:textId="4F858BF9" w:rsidR="00DE5126" w:rsidRPr="002335F6" w:rsidRDefault="00DE5126" w:rsidP="001854AF">
      <w:pPr>
        <w:pStyle w:val="a8"/>
        <w:numPr>
          <w:ilvl w:val="0"/>
          <w:numId w:val="4"/>
        </w:numPr>
        <w:spacing w:line="276" w:lineRule="auto"/>
        <w:contextualSpacing/>
        <w:jc w:val="both"/>
        <w:rPr>
          <w:sz w:val="28"/>
          <w:szCs w:val="28"/>
          <w:lang w:val="pt-BR"/>
        </w:rPr>
      </w:pPr>
      <w:r w:rsidRPr="002335F6">
        <w:rPr>
          <w:sz w:val="28"/>
          <w:szCs w:val="28"/>
          <w:lang w:val="pt-BR"/>
        </w:rPr>
        <w:t>LT „</w:t>
      </w:r>
      <w:r>
        <w:rPr>
          <w:sz w:val="28"/>
          <w:szCs w:val="28"/>
          <w:lang w:val="pt-BR"/>
        </w:rPr>
        <w:t>M. Lomonosov”, mun. Hîncești – 50,0 mii lei pentru 25</w:t>
      </w:r>
      <w:r w:rsidRPr="002335F6">
        <w:rPr>
          <w:sz w:val="28"/>
          <w:szCs w:val="28"/>
          <w:lang w:val="pt-BR"/>
        </w:rPr>
        <w:t xml:space="preserve"> de copii</w:t>
      </w:r>
    </w:p>
    <w:p w14:paraId="2DB48E2F" w14:textId="0E6549C2" w:rsidR="00DE5126" w:rsidRPr="002335F6" w:rsidRDefault="00DE5126" w:rsidP="001854AF">
      <w:pPr>
        <w:pStyle w:val="a8"/>
        <w:numPr>
          <w:ilvl w:val="0"/>
          <w:numId w:val="4"/>
        </w:numPr>
        <w:spacing w:line="276" w:lineRule="auto"/>
        <w:contextualSpacing/>
        <w:jc w:val="both"/>
        <w:rPr>
          <w:sz w:val="28"/>
          <w:szCs w:val="28"/>
          <w:lang w:val="pt-BR"/>
        </w:rPr>
      </w:pPr>
      <w:r w:rsidRPr="002335F6">
        <w:rPr>
          <w:sz w:val="28"/>
          <w:szCs w:val="28"/>
          <w:lang w:val="pt-BR"/>
        </w:rPr>
        <w:t>LT „D. Cantemir” Crasnoarmeiscoe – 100,0 mii lei pentru 50 de copii</w:t>
      </w:r>
    </w:p>
    <w:p w14:paraId="02BF767F" w14:textId="7D323EE6" w:rsidR="00DE5126" w:rsidRPr="002335F6" w:rsidRDefault="00DE5126" w:rsidP="001854AF">
      <w:pPr>
        <w:pStyle w:val="a8"/>
        <w:numPr>
          <w:ilvl w:val="0"/>
          <w:numId w:val="4"/>
        </w:numPr>
        <w:spacing w:line="276" w:lineRule="auto"/>
        <w:contextualSpacing/>
        <w:jc w:val="both"/>
        <w:rPr>
          <w:sz w:val="28"/>
          <w:szCs w:val="28"/>
          <w:lang w:val="pt-BR"/>
        </w:rPr>
      </w:pPr>
      <w:r w:rsidRPr="002335F6">
        <w:rPr>
          <w:sz w:val="28"/>
          <w:szCs w:val="28"/>
          <w:lang w:val="pt-BR"/>
        </w:rPr>
        <w:t>GM Mingir – 200,0 mii lei pentru 100 de copii</w:t>
      </w:r>
    </w:p>
    <w:p w14:paraId="06319C50" w14:textId="332430B2" w:rsidR="00DE5126" w:rsidRPr="002335F6" w:rsidRDefault="00DE5126" w:rsidP="001854AF">
      <w:pPr>
        <w:pStyle w:val="a8"/>
        <w:numPr>
          <w:ilvl w:val="0"/>
          <w:numId w:val="4"/>
        </w:numPr>
        <w:spacing w:line="276" w:lineRule="auto"/>
        <w:contextualSpacing/>
        <w:jc w:val="both"/>
        <w:rPr>
          <w:sz w:val="28"/>
          <w:szCs w:val="28"/>
          <w:lang w:val="pt-BR"/>
        </w:rPr>
      </w:pPr>
      <w:r w:rsidRPr="002335F6">
        <w:rPr>
          <w:sz w:val="28"/>
          <w:szCs w:val="28"/>
          <w:lang w:val="pt-BR"/>
        </w:rPr>
        <w:t>LT „Șt. Holban” Cărpineni – 200,0 mii lei pentru 100 de copii</w:t>
      </w:r>
    </w:p>
    <w:p w14:paraId="3846690E" w14:textId="382F873B" w:rsidR="00DE5126" w:rsidRPr="002335F6" w:rsidRDefault="008F1F08" w:rsidP="008F1F08">
      <w:pPr>
        <w:pStyle w:val="a8"/>
        <w:spacing w:line="276" w:lineRule="auto"/>
        <w:ind w:left="720"/>
        <w:contextualSpacing/>
        <w:jc w:val="both"/>
        <w:rPr>
          <w:sz w:val="28"/>
          <w:szCs w:val="28"/>
          <w:lang w:val="pt-BR"/>
        </w:rPr>
      </w:pPr>
      <w:r>
        <w:rPr>
          <w:sz w:val="28"/>
          <w:szCs w:val="28"/>
          <w:lang w:val="pt-BR"/>
        </w:rPr>
        <w:t xml:space="preserve">9) </w:t>
      </w:r>
      <w:r w:rsidR="00DE5126" w:rsidRPr="002335F6">
        <w:rPr>
          <w:sz w:val="28"/>
          <w:szCs w:val="28"/>
          <w:lang w:val="pt-BR"/>
        </w:rPr>
        <w:t>GM Bozieni – 100,0 mii lei pentru 50 de copii</w:t>
      </w:r>
    </w:p>
    <w:p w14:paraId="00390D34" w14:textId="7871E970" w:rsidR="00DE5126" w:rsidRPr="00B6557A" w:rsidRDefault="008F1F08" w:rsidP="00DE5126">
      <w:pPr>
        <w:spacing w:line="276" w:lineRule="auto"/>
        <w:ind w:left="360"/>
        <w:jc w:val="both"/>
        <w:rPr>
          <w:sz w:val="28"/>
          <w:szCs w:val="28"/>
          <w:lang w:val="pt-BR"/>
        </w:rPr>
      </w:pPr>
      <w:r>
        <w:rPr>
          <w:sz w:val="28"/>
          <w:szCs w:val="28"/>
          <w:lang w:val="pt-BR"/>
        </w:rPr>
        <w:t xml:space="preserve">     </w:t>
      </w:r>
      <w:r w:rsidR="00DE5126">
        <w:rPr>
          <w:sz w:val="28"/>
          <w:szCs w:val="28"/>
          <w:lang w:val="pt-BR"/>
        </w:rPr>
        <w:t>10)</w:t>
      </w:r>
      <w:r w:rsidR="00DE5126" w:rsidRPr="00B6557A">
        <w:rPr>
          <w:sz w:val="28"/>
          <w:szCs w:val="28"/>
          <w:lang w:val="pt-BR"/>
        </w:rPr>
        <w:t>GM „D. Crețu” Cărpineni – 50,0 mii lei pentru 25 de copii</w:t>
      </w:r>
    </w:p>
    <w:p w14:paraId="27BC4741" w14:textId="1E8F00C8" w:rsidR="00DE5126" w:rsidRPr="00B6557A" w:rsidRDefault="008F1F08" w:rsidP="00DE5126">
      <w:pPr>
        <w:spacing w:line="276" w:lineRule="auto"/>
        <w:ind w:firstLine="360"/>
        <w:jc w:val="both"/>
        <w:rPr>
          <w:sz w:val="28"/>
          <w:szCs w:val="28"/>
          <w:lang w:val="pt-BR"/>
        </w:rPr>
      </w:pPr>
      <w:r>
        <w:rPr>
          <w:sz w:val="28"/>
          <w:szCs w:val="28"/>
          <w:lang w:val="pt-BR"/>
        </w:rPr>
        <w:t xml:space="preserve">     </w:t>
      </w:r>
      <w:r w:rsidR="00DE5126">
        <w:rPr>
          <w:sz w:val="28"/>
          <w:szCs w:val="28"/>
          <w:lang w:val="pt-BR"/>
        </w:rPr>
        <w:t>11)</w:t>
      </w:r>
      <w:r w:rsidR="00DE5126" w:rsidRPr="00B6557A">
        <w:rPr>
          <w:sz w:val="28"/>
          <w:szCs w:val="28"/>
          <w:lang w:val="pt-BR"/>
        </w:rPr>
        <w:t>GM Dancu – 100,0 mii lei pentru 50 de copii</w:t>
      </w:r>
    </w:p>
    <w:p w14:paraId="7D064767" w14:textId="12A50A0B" w:rsidR="00DE5126" w:rsidRDefault="008F1F08" w:rsidP="00DE5126">
      <w:pPr>
        <w:spacing w:line="276" w:lineRule="auto"/>
        <w:ind w:firstLine="360"/>
        <w:jc w:val="both"/>
        <w:rPr>
          <w:sz w:val="28"/>
          <w:szCs w:val="28"/>
          <w:lang w:val="pt-BR"/>
        </w:rPr>
      </w:pPr>
      <w:r>
        <w:rPr>
          <w:sz w:val="28"/>
          <w:szCs w:val="28"/>
          <w:lang w:val="pt-BR"/>
        </w:rPr>
        <w:t xml:space="preserve">     </w:t>
      </w:r>
      <w:r w:rsidR="00DE5126">
        <w:rPr>
          <w:sz w:val="28"/>
          <w:szCs w:val="28"/>
          <w:lang w:val="pt-BR"/>
        </w:rPr>
        <w:t>12)</w:t>
      </w:r>
      <w:r w:rsidR="00DE5126" w:rsidRPr="00B6557A">
        <w:rPr>
          <w:sz w:val="28"/>
          <w:szCs w:val="28"/>
          <w:lang w:val="pt-BR"/>
        </w:rPr>
        <w:t>GM Mereșeni – 50,0 mii lei pentru 25 de copii</w:t>
      </w:r>
    </w:p>
    <w:p w14:paraId="607F0463" w14:textId="77777777" w:rsidR="00892427" w:rsidRPr="00B6557A" w:rsidRDefault="00892427" w:rsidP="00DE5126">
      <w:pPr>
        <w:spacing w:line="276" w:lineRule="auto"/>
        <w:ind w:firstLine="360"/>
        <w:jc w:val="both"/>
        <w:rPr>
          <w:sz w:val="28"/>
          <w:szCs w:val="28"/>
          <w:lang w:val="pt-BR"/>
        </w:rPr>
      </w:pPr>
    </w:p>
    <w:p w14:paraId="74B7B886" w14:textId="541782C2" w:rsidR="007D0982" w:rsidRPr="00EB0873" w:rsidRDefault="007D0982" w:rsidP="001854AF">
      <w:pPr>
        <w:pStyle w:val="a8"/>
        <w:numPr>
          <w:ilvl w:val="0"/>
          <w:numId w:val="3"/>
        </w:numPr>
        <w:spacing w:line="276" w:lineRule="auto"/>
        <w:jc w:val="both"/>
        <w:rPr>
          <w:sz w:val="28"/>
          <w:szCs w:val="28"/>
          <w:lang w:val="pt-BR"/>
        </w:rPr>
      </w:pPr>
      <w:r w:rsidRPr="00EB0873">
        <w:rPr>
          <w:sz w:val="28"/>
          <w:szCs w:val="28"/>
          <w:lang w:val="pt-BR"/>
        </w:rPr>
        <w:t>Se aprobă calculul estimativ pentru tabăra cu sejur de zi (</w:t>
      </w:r>
      <w:r w:rsidRPr="007A2A00">
        <w:rPr>
          <w:i/>
          <w:sz w:val="28"/>
          <w:szCs w:val="28"/>
          <w:lang w:val="pt-BR"/>
        </w:rPr>
        <w:t>Anexa nr.</w:t>
      </w:r>
      <w:r w:rsidR="00162F25" w:rsidRPr="007A2A00">
        <w:rPr>
          <w:i/>
          <w:sz w:val="28"/>
          <w:szCs w:val="28"/>
          <w:lang w:val="pt-BR"/>
        </w:rPr>
        <w:t xml:space="preserve"> </w:t>
      </w:r>
      <w:r w:rsidR="008F1F08" w:rsidRPr="007A2A00">
        <w:rPr>
          <w:i/>
          <w:sz w:val="28"/>
          <w:szCs w:val="28"/>
          <w:lang w:val="pt-BR"/>
        </w:rPr>
        <w:t>3</w:t>
      </w:r>
      <w:r w:rsidRPr="00EB0873">
        <w:rPr>
          <w:sz w:val="28"/>
          <w:szCs w:val="28"/>
          <w:lang w:val="pt-BR"/>
        </w:rPr>
        <w:t>).</w:t>
      </w:r>
    </w:p>
    <w:p w14:paraId="1AB07B4B" w14:textId="26B79B7F" w:rsidR="008F11F4" w:rsidRPr="00DF0CA0" w:rsidRDefault="002B4F4F" w:rsidP="001854AF">
      <w:pPr>
        <w:pStyle w:val="a8"/>
        <w:numPr>
          <w:ilvl w:val="0"/>
          <w:numId w:val="3"/>
        </w:numPr>
        <w:spacing w:line="276" w:lineRule="auto"/>
        <w:contextualSpacing/>
        <w:jc w:val="both"/>
        <w:rPr>
          <w:color w:val="000000"/>
          <w:sz w:val="28"/>
          <w:szCs w:val="28"/>
          <w:lang w:val="ro-RO"/>
        </w:rPr>
      </w:pPr>
      <w:r w:rsidRPr="00DF0CA0">
        <w:rPr>
          <w:sz w:val="28"/>
          <w:szCs w:val="28"/>
          <w:lang w:val="ro-RO"/>
        </w:rPr>
        <w:t>Direcţia</w:t>
      </w:r>
      <w:r w:rsidR="001B114F" w:rsidRPr="00DF0CA0">
        <w:rPr>
          <w:sz w:val="28"/>
          <w:szCs w:val="28"/>
          <w:lang w:val="ro-RO"/>
        </w:rPr>
        <w:t xml:space="preserve"> Învăţământ Hînceşti (dna T</w:t>
      </w:r>
      <w:r w:rsidR="00A34775">
        <w:rPr>
          <w:sz w:val="28"/>
          <w:szCs w:val="28"/>
          <w:lang w:val="ro-RO"/>
        </w:rPr>
        <w:t>ONU</w:t>
      </w:r>
      <w:r w:rsidR="001B114F" w:rsidRPr="00DF0CA0">
        <w:rPr>
          <w:sz w:val="28"/>
          <w:szCs w:val="28"/>
          <w:lang w:val="ro-RO"/>
        </w:rPr>
        <w:t xml:space="preserve"> </w:t>
      </w:r>
      <w:r w:rsidRPr="00DF0CA0">
        <w:rPr>
          <w:sz w:val="28"/>
          <w:szCs w:val="28"/>
          <w:lang w:val="ro-RO"/>
        </w:rPr>
        <w:t>V.)</w:t>
      </w:r>
      <w:r w:rsidR="00DF0CA0" w:rsidRPr="00DF0CA0">
        <w:rPr>
          <w:sz w:val="28"/>
          <w:szCs w:val="28"/>
          <w:lang w:val="ro-RO"/>
        </w:rPr>
        <w:t xml:space="preserve"> </w:t>
      </w:r>
      <w:r w:rsidRPr="00DF0CA0">
        <w:rPr>
          <w:sz w:val="28"/>
          <w:szCs w:val="28"/>
          <w:lang w:val="ro-RO"/>
        </w:rPr>
        <w:t xml:space="preserve">va monitoriza pe parcursul sezonului estival </w:t>
      </w:r>
      <w:r w:rsidR="00DF0CA0" w:rsidRPr="00DF0CA0">
        <w:rPr>
          <w:sz w:val="28"/>
          <w:szCs w:val="28"/>
          <w:lang w:val="ro-RO"/>
        </w:rPr>
        <w:t xml:space="preserve">odihna copiilor și adolescenților </w:t>
      </w:r>
      <w:r w:rsidR="00C517D6" w:rsidRPr="00DF0CA0">
        <w:rPr>
          <w:sz w:val="28"/>
          <w:szCs w:val="28"/>
          <w:lang w:val="ro-RO"/>
        </w:rPr>
        <w:t xml:space="preserve">în taberele </w:t>
      </w:r>
      <w:r w:rsidR="00DF0CA0" w:rsidRPr="00DF0CA0">
        <w:rPr>
          <w:sz w:val="28"/>
          <w:szCs w:val="28"/>
          <w:lang w:val="ro-RO"/>
        </w:rPr>
        <w:t>câștigătoare în licitație</w:t>
      </w:r>
      <w:r w:rsidRPr="00DF0CA0">
        <w:rPr>
          <w:sz w:val="28"/>
          <w:szCs w:val="28"/>
          <w:lang w:val="ro-RO"/>
        </w:rPr>
        <w:t>.</w:t>
      </w:r>
    </w:p>
    <w:p w14:paraId="75B5C2FC" w14:textId="3AD247D6" w:rsidR="008F11F4" w:rsidRPr="00113A44" w:rsidRDefault="002B4F4F" w:rsidP="001854AF">
      <w:pPr>
        <w:pStyle w:val="a8"/>
        <w:numPr>
          <w:ilvl w:val="0"/>
          <w:numId w:val="3"/>
        </w:numPr>
        <w:tabs>
          <w:tab w:val="left" w:pos="765"/>
        </w:tabs>
        <w:spacing w:line="276" w:lineRule="auto"/>
        <w:jc w:val="both"/>
        <w:rPr>
          <w:sz w:val="28"/>
          <w:szCs w:val="28"/>
          <w:lang w:val="ro-RO"/>
        </w:rPr>
      </w:pPr>
      <w:r w:rsidRPr="00113A44">
        <w:rPr>
          <w:sz w:val="28"/>
          <w:szCs w:val="28"/>
          <w:lang w:val="ro-RO"/>
        </w:rPr>
        <w:t>Responsabilă pentru îndeplinirea prezentei decizii se desemneaz</w:t>
      </w:r>
      <w:r w:rsidR="00335AB8">
        <w:rPr>
          <w:sz w:val="28"/>
          <w:szCs w:val="28"/>
          <w:lang w:val="ro-RO"/>
        </w:rPr>
        <w:t xml:space="preserve">ă dna TONU </w:t>
      </w:r>
      <w:r w:rsidR="00335AB8" w:rsidRPr="00335AB8">
        <w:rPr>
          <w:sz w:val="28"/>
          <w:szCs w:val="28"/>
          <w:lang w:val="ro-RO"/>
        </w:rPr>
        <w:t>Valentina</w:t>
      </w:r>
      <w:r w:rsidR="00335AB8">
        <w:rPr>
          <w:sz w:val="28"/>
          <w:szCs w:val="28"/>
          <w:lang w:val="ro-RO"/>
        </w:rPr>
        <w:t xml:space="preserve">, șefa </w:t>
      </w:r>
      <w:r w:rsidR="00A164CF" w:rsidRPr="00113A44">
        <w:rPr>
          <w:sz w:val="28"/>
          <w:szCs w:val="28"/>
          <w:lang w:val="ro-RO"/>
        </w:rPr>
        <w:t>DÎ Hî</w:t>
      </w:r>
      <w:r w:rsidRPr="00113A44">
        <w:rPr>
          <w:sz w:val="28"/>
          <w:szCs w:val="28"/>
          <w:lang w:val="ro-RO"/>
        </w:rPr>
        <w:t>ncești.</w:t>
      </w:r>
    </w:p>
    <w:p w14:paraId="590639DA" w14:textId="411B13DE" w:rsidR="002B4F4F" w:rsidRDefault="002B4F4F" w:rsidP="001854AF">
      <w:pPr>
        <w:pStyle w:val="a8"/>
        <w:numPr>
          <w:ilvl w:val="0"/>
          <w:numId w:val="3"/>
        </w:numPr>
        <w:tabs>
          <w:tab w:val="left" w:pos="765"/>
        </w:tabs>
        <w:spacing w:line="276" w:lineRule="auto"/>
        <w:jc w:val="both"/>
        <w:rPr>
          <w:sz w:val="28"/>
          <w:szCs w:val="28"/>
          <w:lang w:val="ro-RO"/>
        </w:rPr>
      </w:pPr>
      <w:r w:rsidRPr="00113A44">
        <w:rPr>
          <w:sz w:val="28"/>
          <w:szCs w:val="28"/>
          <w:lang w:val="ro-RO"/>
        </w:rPr>
        <w:t xml:space="preserve">Controlul executării prezentei </w:t>
      </w:r>
      <w:r w:rsidR="00A04FDD" w:rsidRPr="00113A44">
        <w:rPr>
          <w:sz w:val="28"/>
          <w:szCs w:val="28"/>
          <w:lang w:val="ro-RO"/>
        </w:rPr>
        <w:t>decizii</w:t>
      </w:r>
      <w:r w:rsidRPr="00113A44">
        <w:rPr>
          <w:sz w:val="28"/>
          <w:szCs w:val="28"/>
          <w:lang w:val="ro-RO"/>
        </w:rPr>
        <w:t xml:space="preserve"> se pu</w:t>
      </w:r>
      <w:r w:rsidR="00AB1446">
        <w:rPr>
          <w:sz w:val="28"/>
          <w:szCs w:val="28"/>
          <w:lang w:val="ro-RO"/>
        </w:rPr>
        <w:t xml:space="preserve">ne în sarcina </w:t>
      </w:r>
      <w:r w:rsidR="00E7732C">
        <w:rPr>
          <w:sz w:val="28"/>
          <w:szCs w:val="28"/>
          <w:lang w:val="ro-RO"/>
        </w:rPr>
        <w:t>vice</w:t>
      </w:r>
      <w:r w:rsidR="00335AB8">
        <w:rPr>
          <w:sz w:val="28"/>
          <w:szCs w:val="28"/>
          <w:lang w:val="ro-RO"/>
        </w:rPr>
        <w:t xml:space="preserve">președintei </w:t>
      </w:r>
      <w:r w:rsidRPr="00113A44">
        <w:rPr>
          <w:sz w:val="28"/>
          <w:szCs w:val="28"/>
          <w:lang w:val="ro-RO"/>
        </w:rPr>
        <w:t>raionului</w:t>
      </w:r>
      <w:r w:rsidR="00C659EF" w:rsidRPr="00113A44">
        <w:rPr>
          <w:sz w:val="28"/>
          <w:szCs w:val="28"/>
          <w:lang w:val="ro-RO"/>
        </w:rPr>
        <w:t xml:space="preserve">, </w:t>
      </w:r>
      <w:r w:rsidR="00E7732C">
        <w:rPr>
          <w:sz w:val="28"/>
          <w:szCs w:val="28"/>
          <w:lang w:val="ro-RO"/>
        </w:rPr>
        <w:t>dna GRIGORAȘ</w:t>
      </w:r>
      <w:r w:rsidR="00335AB8">
        <w:rPr>
          <w:sz w:val="28"/>
          <w:szCs w:val="28"/>
          <w:lang w:val="ro-RO"/>
        </w:rPr>
        <w:t xml:space="preserve"> </w:t>
      </w:r>
      <w:r w:rsidR="00335AB8" w:rsidRPr="00335AB8">
        <w:rPr>
          <w:sz w:val="28"/>
          <w:szCs w:val="28"/>
          <w:lang w:val="ro-RO"/>
        </w:rPr>
        <w:t>Aliona</w:t>
      </w:r>
      <w:r w:rsidR="00AB1446" w:rsidRPr="00AB1446">
        <w:rPr>
          <w:sz w:val="28"/>
          <w:szCs w:val="28"/>
          <w:lang w:val="ro-RO"/>
        </w:rPr>
        <w:t>.</w:t>
      </w:r>
    </w:p>
    <w:p w14:paraId="78A1CCA7" w14:textId="77777777" w:rsidR="009A7A9E" w:rsidRPr="00DE51B8" w:rsidRDefault="009A7A9E" w:rsidP="001854AF">
      <w:pPr>
        <w:pStyle w:val="a8"/>
        <w:numPr>
          <w:ilvl w:val="0"/>
          <w:numId w:val="3"/>
        </w:numPr>
        <w:spacing w:line="276" w:lineRule="auto"/>
        <w:contextualSpacing/>
        <w:jc w:val="both"/>
        <w:rPr>
          <w:sz w:val="28"/>
          <w:szCs w:val="28"/>
          <w:lang w:val="pt-BR"/>
        </w:rPr>
      </w:pPr>
      <w:r w:rsidRPr="00DE51B8">
        <w:rPr>
          <w:sz w:val="28"/>
          <w:szCs w:val="28"/>
          <w:lang w:val="pt-BR"/>
        </w:rPr>
        <w:t>Prezenta decizie se include în Registrul de Stat al Actelor Locale și poate fi contestată la Judecătoria Hîncești, sediul Ialoveni, în termen de 30 de zile de la data comunicării potrivit prevederilor Codului Administrativ nr.116/2018.</w:t>
      </w:r>
    </w:p>
    <w:p w14:paraId="58BA281D" w14:textId="28CF9D86" w:rsidR="009A7A9E" w:rsidRDefault="009A7A9E" w:rsidP="009A7A9E">
      <w:pPr>
        <w:pStyle w:val="a8"/>
        <w:tabs>
          <w:tab w:val="left" w:pos="765"/>
        </w:tabs>
        <w:spacing w:line="276" w:lineRule="auto"/>
        <w:ind w:left="720"/>
        <w:jc w:val="both"/>
        <w:rPr>
          <w:sz w:val="28"/>
          <w:szCs w:val="28"/>
          <w:lang w:val="ro-RO"/>
        </w:rPr>
      </w:pPr>
    </w:p>
    <w:p w14:paraId="5EE64738" w14:textId="77777777" w:rsidR="009A388E" w:rsidRPr="002D017F" w:rsidRDefault="009A388E" w:rsidP="00873E57">
      <w:pPr>
        <w:tabs>
          <w:tab w:val="left" w:pos="1440"/>
        </w:tabs>
        <w:jc w:val="both"/>
        <w:rPr>
          <w:color w:val="000000"/>
          <w:sz w:val="20"/>
          <w:szCs w:val="20"/>
          <w:lang w:val="ro-RO"/>
        </w:rPr>
      </w:pPr>
    </w:p>
    <w:p w14:paraId="67D75FFD" w14:textId="77777777" w:rsidR="0076374B" w:rsidRPr="00EB0873" w:rsidRDefault="0076374B" w:rsidP="0076374B">
      <w:pPr>
        <w:jc w:val="both"/>
        <w:rPr>
          <w:b/>
          <w:sz w:val="26"/>
          <w:szCs w:val="26"/>
          <w:lang w:val="pt-BR"/>
        </w:rPr>
      </w:pPr>
      <w:r w:rsidRPr="00EB0873">
        <w:rPr>
          <w:b/>
          <w:sz w:val="26"/>
          <w:szCs w:val="26"/>
          <w:lang w:val="pt-BR"/>
        </w:rPr>
        <w:t>Preşedintele şedinţei</w:t>
      </w:r>
      <w:r w:rsidRPr="00EB0873">
        <w:rPr>
          <w:b/>
          <w:sz w:val="26"/>
          <w:szCs w:val="26"/>
          <w:lang w:val="pt-BR"/>
        </w:rPr>
        <w:tab/>
      </w:r>
      <w:r w:rsidRPr="00EB0873">
        <w:rPr>
          <w:b/>
          <w:sz w:val="26"/>
          <w:szCs w:val="26"/>
          <w:lang w:val="pt-BR"/>
        </w:rPr>
        <w:tab/>
      </w:r>
      <w:r w:rsidRPr="00EB0873">
        <w:rPr>
          <w:b/>
          <w:sz w:val="26"/>
          <w:szCs w:val="26"/>
          <w:lang w:val="pt-BR"/>
        </w:rPr>
        <w:tab/>
      </w:r>
      <w:r w:rsidRPr="00EB0873">
        <w:rPr>
          <w:b/>
          <w:sz w:val="26"/>
          <w:szCs w:val="26"/>
          <w:lang w:val="pt-BR"/>
        </w:rPr>
        <w:tab/>
      </w:r>
      <w:r w:rsidRPr="00EB0873">
        <w:rPr>
          <w:b/>
          <w:sz w:val="26"/>
          <w:szCs w:val="26"/>
          <w:lang w:val="pt-BR"/>
        </w:rPr>
        <w:tab/>
      </w:r>
      <w:r w:rsidRPr="00EB0873">
        <w:rPr>
          <w:b/>
          <w:sz w:val="26"/>
          <w:szCs w:val="26"/>
          <w:lang w:val="pt-BR"/>
        </w:rPr>
        <w:tab/>
        <w:t xml:space="preserve">   _________________</w:t>
      </w:r>
    </w:p>
    <w:p w14:paraId="4C8A4ADF" w14:textId="77777777" w:rsidR="0076374B" w:rsidRPr="00EB0873" w:rsidRDefault="0076374B" w:rsidP="0076374B">
      <w:pPr>
        <w:jc w:val="both"/>
        <w:rPr>
          <w:b/>
          <w:sz w:val="26"/>
          <w:szCs w:val="26"/>
          <w:lang w:val="pt-BR"/>
        </w:rPr>
      </w:pPr>
    </w:p>
    <w:p w14:paraId="70671E4E" w14:textId="77777777" w:rsidR="0076374B" w:rsidRPr="00EB0873" w:rsidRDefault="0076374B" w:rsidP="0076374B">
      <w:pPr>
        <w:jc w:val="both"/>
        <w:rPr>
          <w:sz w:val="26"/>
          <w:szCs w:val="26"/>
          <w:u w:val="single"/>
          <w:lang w:val="pt-BR"/>
        </w:rPr>
      </w:pPr>
      <w:r w:rsidRPr="00EB0873">
        <w:rPr>
          <w:sz w:val="26"/>
          <w:szCs w:val="26"/>
          <w:lang w:val="pt-BR"/>
        </w:rPr>
        <w:t xml:space="preserve">           </w:t>
      </w:r>
      <w:r w:rsidRPr="00EB0873">
        <w:rPr>
          <w:sz w:val="26"/>
          <w:szCs w:val="26"/>
          <w:u w:val="single"/>
          <w:lang w:val="pt-BR"/>
        </w:rPr>
        <w:t>Contrasemnează:</w:t>
      </w:r>
    </w:p>
    <w:p w14:paraId="3F02999C" w14:textId="77777777" w:rsidR="0076374B" w:rsidRPr="00EB0873" w:rsidRDefault="0076374B" w:rsidP="0076374B">
      <w:pPr>
        <w:jc w:val="both"/>
        <w:rPr>
          <w:b/>
          <w:sz w:val="26"/>
          <w:szCs w:val="26"/>
          <w:lang w:val="pt-BR"/>
        </w:rPr>
      </w:pPr>
      <w:r w:rsidRPr="00EB0873">
        <w:rPr>
          <w:b/>
          <w:sz w:val="26"/>
          <w:szCs w:val="26"/>
          <w:lang w:val="pt-BR"/>
        </w:rPr>
        <w:t xml:space="preserve">              Secretarul</w:t>
      </w:r>
    </w:p>
    <w:p w14:paraId="61CBD880" w14:textId="77777777" w:rsidR="0076374B" w:rsidRPr="00EB0873" w:rsidRDefault="0076374B" w:rsidP="0076374B">
      <w:pPr>
        <w:jc w:val="both"/>
        <w:rPr>
          <w:sz w:val="26"/>
          <w:szCs w:val="26"/>
          <w:lang w:val="pt-BR"/>
        </w:rPr>
      </w:pPr>
      <w:r w:rsidRPr="00EB0873">
        <w:rPr>
          <w:b/>
          <w:sz w:val="26"/>
          <w:szCs w:val="26"/>
          <w:lang w:val="pt-BR"/>
        </w:rPr>
        <w:t xml:space="preserve"> Consiliului Raional Hînceşti                                                  Elena MORARU TOMA</w:t>
      </w:r>
    </w:p>
    <w:p w14:paraId="643D96BE" w14:textId="77777777" w:rsidR="0076374B" w:rsidRPr="00EB0873" w:rsidRDefault="0076374B" w:rsidP="0076374B">
      <w:pPr>
        <w:jc w:val="both"/>
        <w:rPr>
          <w:lang w:val="pt-BR"/>
        </w:rPr>
      </w:pPr>
    </w:p>
    <w:p w14:paraId="29CCD49C" w14:textId="77777777" w:rsidR="0076374B" w:rsidRPr="00EB0873" w:rsidRDefault="0076374B" w:rsidP="0076374B">
      <w:pPr>
        <w:ind w:left="705"/>
        <w:jc w:val="both"/>
        <w:rPr>
          <w:lang w:val="pt-BR"/>
        </w:rPr>
      </w:pPr>
    </w:p>
    <w:p w14:paraId="3205397E" w14:textId="2C47FD6D" w:rsidR="0076374B" w:rsidRDefault="00D73A2F" w:rsidP="0076374B">
      <w:pPr>
        <w:rPr>
          <w:lang w:val="pt-BR"/>
        </w:rPr>
      </w:pPr>
      <w:r w:rsidRPr="00EB0873">
        <w:rPr>
          <w:lang w:val="pt-BR"/>
        </w:rPr>
        <w:t>Inițiat :___________________</w:t>
      </w:r>
      <w:r w:rsidR="00DF0CA0">
        <w:rPr>
          <w:lang w:val="pt-BR"/>
        </w:rPr>
        <w:t xml:space="preserve">     </w:t>
      </w:r>
      <w:r w:rsidR="0076374B" w:rsidRPr="00EB0873">
        <w:rPr>
          <w:lang w:val="pt-BR"/>
        </w:rPr>
        <w:t>Iurie LE</w:t>
      </w:r>
      <w:r w:rsidR="00233A34" w:rsidRPr="00EB0873">
        <w:rPr>
          <w:lang w:val="pt-BR"/>
        </w:rPr>
        <w:t>VINSCHI, Președintele raionului</w:t>
      </w:r>
    </w:p>
    <w:p w14:paraId="4B1F8A47" w14:textId="77777777" w:rsidR="00A34775" w:rsidRPr="00EB0873" w:rsidRDefault="00A34775" w:rsidP="0076374B">
      <w:pPr>
        <w:rPr>
          <w:lang w:val="pt-BR"/>
        </w:rPr>
      </w:pPr>
    </w:p>
    <w:p w14:paraId="238F491C" w14:textId="343EA267" w:rsidR="00233A34" w:rsidRDefault="00A34775" w:rsidP="0076374B">
      <w:pPr>
        <w:rPr>
          <w:sz w:val="28"/>
          <w:szCs w:val="28"/>
          <w:lang w:val="ro-RO"/>
        </w:rPr>
      </w:pPr>
      <w:r>
        <w:rPr>
          <w:lang w:val="pt-BR"/>
        </w:rPr>
        <w:t>Coordonat:________________    Aliona</w:t>
      </w:r>
      <w:r w:rsidRPr="00A34775">
        <w:rPr>
          <w:sz w:val="28"/>
          <w:szCs w:val="28"/>
          <w:lang w:val="ro-RO"/>
        </w:rPr>
        <w:t xml:space="preserve"> </w:t>
      </w:r>
      <w:r w:rsidRPr="00A34775">
        <w:rPr>
          <w:lang w:val="ro-RO"/>
        </w:rPr>
        <w:t>GRIGORAȘ</w:t>
      </w:r>
      <w:r>
        <w:rPr>
          <w:lang w:val="ro-RO"/>
        </w:rPr>
        <w:t xml:space="preserve">, </w:t>
      </w:r>
      <w:r>
        <w:rPr>
          <w:sz w:val="28"/>
          <w:szCs w:val="28"/>
          <w:lang w:val="ro-RO"/>
        </w:rPr>
        <w:t>vicepreședinte</w:t>
      </w:r>
      <w:r w:rsidR="00612493">
        <w:rPr>
          <w:sz w:val="28"/>
          <w:szCs w:val="28"/>
          <w:lang w:val="ro-RO"/>
        </w:rPr>
        <w:t>le</w:t>
      </w:r>
      <w:r>
        <w:rPr>
          <w:sz w:val="28"/>
          <w:szCs w:val="28"/>
          <w:lang w:val="ro-RO"/>
        </w:rPr>
        <w:t xml:space="preserve"> </w:t>
      </w:r>
      <w:r w:rsidRPr="00113A44">
        <w:rPr>
          <w:sz w:val="28"/>
          <w:szCs w:val="28"/>
          <w:lang w:val="ro-RO"/>
        </w:rPr>
        <w:t>raionului</w:t>
      </w:r>
    </w:p>
    <w:p w14:paraId="638F5CE8" w14:textId="77777777" w:rsidR="00A34775" w:rsidRPr="00EB0873" w:rsidRDefault="00A34775" w:rsidP="0076374B">
      <w:pPr>
        <w:rPr>
          <w:lang w:val="pt-BR"/>
        </w:rPr>
      </w:pPr>
    </w:p>
    <w:p w14:paraId="0D7B61EE" w14:textId="337E2054" w:rsidR="0076374B" w:rsidRPr="00EB0873" w:rsidRDefault="00D73A2F" w:rsidP="0076374B">
      <w:pPr>
        <w:rPr>
          <w:lang w:val="pt-BR"/>
        </w:rPr>
      </w:pPr>
      <w:r w:rsidRPr="00EB0873">
        <w:rPr>
          <w:lang w:val="pt-BR"/>
        </w:rPr>
        <w:t>Elaborat</w:t>
      </w:r>
      <w:r w:rsidR="00DF0CA0">
        <w:rPr>
          <w:lang w:val="pt-BR"/>
        </w:rPr>
        <w:t>:</w:t>
      </w:r>
      <w:r w:rsidRPr="00EB0873">
        <w:rPr>
          <w:lang w:val="pt-BR"/>
        </w:rPr>
        <w:t>__________________</w:t>
      </w:r>
      <w:r w:rsidR="00DF0CA0">
        <w:rPr>
          <w:lang w:val="pt-BR"/>
        </w:rPr>
        <w:t xml:space="preserve">    </w:t>
      </w:r>
      <w:r w:rsidR="00162F25">
        <w:rPr>
          <w:rFonts w:eastAsia="Calibri"/>
          <w:lang w:val="pt-BR"/>
        </w:rPr>
        <w:t>Valentina TONU, șefa</w:t>
      </w:r>
      <w:r w:rsidR="0076374B" w:rsidRPr="00EB0873">
        <w:rPr>
          <w:rFonts w:eastAsia="Calibri"/>
          <w:lang w:val="pt-BR"/>
        </w:rPr>
        <w:t xml:space="preserve"> Direcț</w:t>
      </w:r>
      <w:r w:rsidR="0076374B" w:rsidRPr="002D017F">
        <w:rPr>
          <w:rFonts w:eastAsia="Calibri"/>
          <w:lang w:val="ro-RO"/>
        </w:rPr>
        <w:t>iei Învățământ</w:t>
      </w:r>
      <w:r w:rsidR="0076374B" w:rsidRPr="00EB0873">
        <w:rPr>
          <w:lang w:val="pt-BR"/>
        </w:rPr>
        <w:t xml:space="preserve"> </w:t>
      </w:r>
    </w:p>
    <w:p w14:paraId="4AF48B77" w14:textId="77777777" w:rsidR="00233A34" w:rsidRPr="00EB0873" w:rsidRDefault="00233A34" w:rsidP="0076374B">
      <w:pPr>
        <w:rPr>
          <w:lang w:val="pt-BR"/>
        </w:rPr>
      </w:pPr>
    </w:p>
    <w:p w14:paraId="5168A20E" w14:textId="63FA98C8" w:rsidR="0076374B" w:rsidRPr="00EB0873" w:rsidRDefault="0076374B" w:rsidP="0076374B">
      <w:pPr>
        <w:rPr>
          <w:lang w:val="pt-BR"/>
        </w:rPr>
      </w:pPr>
      <w:r w:rsidRPr="00EB0873">
        <w:rPr>
          <w:lang w:val="pt-BR"/>
        </w:rPr>
        <w:t xml:space="preserve">            ___________________</w:t>
      </w:r>
      <w:r w:rsidR="00DF0CA0">
        <w:rPr>
          <w:lang w:val="pt-BR"/>
        </w:rPr>
        <w:t xml:space="preserve">    </w:t>
      </w:r>
      <w:r w:rsidRPr="00EB0873">
        <w:rPr>
          <w:lang w:val="pt-BR"/>
        </w:rPr>
        <w:t>Galina E</w:t>
      </w:r>
      <w:r w:rsidR="00A34775">
        <w:rPr>
          <w:lang w:val="pt-BR"/>
        </w:rPr>
        <w:t>RHAN</w:t>
      </w:r>
      <w:r w:rsidRPr="00EB0873">
        <w:rPr>
          <w:lang w:val="pt-BR"/>
        </w:rPr>
        <w:t>, șef</w:t>
      </w:r>
      <w:r w:rsidR="00981A5E">
        <w:rPr>
          <w:lang w:val="pt-BR"/>
        </w:rPr>
        <w:t>a</w:t>
      </w:r>
      <w:r w:rsidRPr="00EB0873">
        <w:rPr>
          <w:lang w:val="pt-BR"/>
        </w:rPr>
        <w:t xml:space="preserve"> </w:t>
      </w:r>
      <w:r w:rsidR="001E1E3B">
        <w:rPr>
          <w:lang w:val="pt-BR"/>
        </w:rPr>
        <w:t xml:space="preserve">interimară a </w:t>
      </w:r>
      <w:r w:rsidRPr="00EB0873">
        <w:rPr>
          <w:lang w:val="pt-BR"/>
        </w:rPr>
        <w:t>Direcți</w:t>
      </w:r>
      <w:r w:rsidR="001E1E3B">
        <w:rPr>
          <w:lang w:val="pt-BR"/>
        </w:rPr>
        <w:t>ei</w:t>
      </w:r>
      <w:r w:rsidRPr="00EB0873">
        <w:rPr>
          <w:lang w:val="pt-BR"/>
        </w:rPr>
        <w:t xml:space="preserve"> General</w:t>
      </w:r>
      <w:r w:rsidR="001E1E3B">
        <w:rPr>
          <w:lang w:val="pt-BR"/>
        </w:rPr>
        <w:t>e</w:t>
      </w:r>
      <w:r w:rsidRPr="00EB0873">
        <w:rPr>
          <w:lang w:val="pt-BR"/>
        </w:rPr>
        <w:t xml:space="preserve"> Finanțe</w:t>
      </w:r>
    </w:p>
    <w:p w14:paraId="22973B55" w14:textId="77777777" w:rsidR="00233A34" w:rsidRPr="00EB0873" w:rsidRDefault="00233A34" w:rsidP="0076374B">
      <w:pPr>
        <w:rPr>
          <w:lang w:val="pt-BR"/>
        </w:rPr>
      </w:pPr>
    </w:p>
    <w:p w14:paraId="361DCE93" w14:textId="4455EC8F" w:rsidR="0076374B" w:rsidRDefault="00D73A2F" w:rsidP="0076374B">
      <w:pPr>
        <w:rPr>
          <w:lang w:val="pt-BR"/>
        </w:rPr>
      </w:pPr>
      <w:r w:rsidRPr="00EB0873">
        <w:rPr>
          <w:lang w:val="pt-BR"/>
        </w:rPr>
        <w:t>Avizat: __________________</w:t>
      </w:r>
      <w:r w:rsidR="00DF0CA0">
        <w:rPr>
          <w:lang w:val="pt-BR"/>
        </w:rPr>
        <w:t xml:space="preserve">     </w:t>
      </w:r>
      <w:r w:rsidR="0076374B" w:rsidRPr="00EB0873">
        <w:rPr>
          <w:lang w:val="pt-BR"/>
        </w:rPr>
        <w:t>Sergiu P</w:t>
      </w:r>
      <w:r w:rsidR="00A34775">
        <w:rPr>
          <w:lang w:val="pt-BR"/>
        </w:rPr>
        <w:t>ASCAL</w:t>
      </w:r>
      <w:r w:rsidR="001E1E3B">
        <w:rPr>
          <w:lang w:val="pt-BR"/>
        </w:rPr>
        <w:t>,</w:t>
      </w:r>
      <w:r w:rsidR="0076374B" w:rsidRPr="00EB0873">
        <w:rPr>
          <w:lang w:val="pt-BR"/>
        </w:rPr>
        <w:t xml:space="preserve"> specialist principal (jurist)</w:t>
      </w:r>
    </w:p>
    <w:p w14:paraId="2E145AC9" w14:textId="77777777" w:rsidR="001E1E3B" w:rsidRPr="00EB0873" w:rsidRDefault="001E1E3B" w:rsidP="0076374B">
      <w:pPr>
        <w:rPr>
          <w:lang w:val="pt-BR"/>
        </w:rPr>
      </w:pPr>
    </w:p>
    <w:p w14:paraId="308AAEED" w14:textId="588368BC" w:rsidR="00333F98" w:rsidRDefault="001E1E3B" w:rsidP="00A34775">
      <w:pPr>
        <w:tabs>
          <w:tab w:val="left" w:pos="2966"/>
        </w:tabs>
        <w:ind w:left="720"/>
        <w:jc w:val="both"/>
        <w:rPr>
          <w:rFonts w:eastAsia="Calibri"/>
          <w:lang w:val="pt-BR" w:eastAsia="en-US"/>
        </w:rPr>
      </w:pPr>
      <w:r>
        <w:rPr>
          <w:rFonts w:eastAsia="Calibri"/>
          <w:lang w:val="pt-BR" w:eastAsia="en-US"/>
        </w:rPr>
        <w:t>___________________</w:t>
      </w:r>
      <w:r w:rsidR="00A34775">
        <w:rPr>
          <w:rFonts w:eastAsia="Calibri"/>
          <w:lang w:val="pt-BR" w:eastAsia="en-US"/>
        </w:rPr>
        <w:t xml:space="preserve">    Elena MORARU</w:t>
      </w:r>
      <w:r>
        <w:rPr>
          <w:rFonts w:eastAsia="Calibri"/>
          <w:lang w:val="pt-BR" w:eastAsia="en-US"/>
        </w:rPr>
        <w:t xml:space="preserve"> TOMA</w:t>
      </w:r>
      <w:r w:rsidR="00A34775">
        <w:rPr>
          <w:rFonts w:eastAsia="Calibri"/>
          <w:lang w:val="pt-BR" w:eastAsia="en-US"/>
        </w:rPr>
        <w:t>, secretarul CRH</w:t>
      </w:r>
    </w:p>
    <w:p w14:paraId="67F1E811" w14:textId="4E595ADC" w:rsidR="00A34775" w:rsidRDefault="00A34775" w:rsidP="0076374B">
      <w:pPr>
        <w:ind w:left="720"/>
        <w:jc w:val="both"/>
        <w:rPr>
          <w:rFonts w:eastAsia="Calibri"/>
          <w:lang w:val="pt-BR" w:eastAsia="en-US"/>
        </w:rPr>
      </w:pPr>
    </w:p>
    <w:p w14:paraId="54FF7F30" w14:textId="68BF4966" w:rsidR="00892427" w:rsidRDefault="00892427" w:rsidP="0076374B">
      <w:pPr>
        <w:ind w:left="720"/>
        <w:jc w:val="both"/>
        <w:rPr>
          <w:rFonts w:eastAsia="Calibri"/>
          <w:lang w:val="pt-BR" w:eastAsia="en-US"/>
        </w:rPr>
      </w:pPr>
    </w:p>
    <w:p w14:paraId="0D6FBCA7" w14:textId="77777777" w:rsidR="00892427" w:rsidRPr="00EB0873" w:rsidRDefault="00892427" w:rsidP="0076374B">
      <w:pPr>
        <w:ind w:left="720"/>
        <w:jc w:val="both"/>
        <w:rPr>
          <w:rFonts w:eastAsia="Calibri"/>
          <w:lang w:val="pt-BR" w:eastAsia="en-US"/>
        </w:rPr>
      </w:pPr>
    </w:p>
    <w:p w14:paraId="5332EDFC" w14:textId="77777777" w:rsidR="007A2A00" w:rsidRPr="007A2A00" w:rsidRDefault="007A2A00" w:rsidP="007A2A00">
      <w:pPr>
        <w:jc w:val="right"/>
        <w:rPr>
          <w:b/>
          <w:lang w:val="ro-RO"/>
        </w:rPr>
      </w:pPr>
      <w:r w:rsidRPr="007A2A00">
        <w:rPr>
          <w:b/>
          <w:lang w:val="ro-RO"/>
        </w:rPr>
        <w:lastRenderedPageBreak/>
        <w:t>Anexa nr. 1</w:t>
      </w:r>
    </w:p>
    <w:p w14:paraId="63E0B350" w14:textId="77777777" w:rsidR="007A2A00" w:rsidRPr="007A2A00" w:rsidRDefault="007A2A00" w:rsidP="007A2A00">
      <w:pPr>
        <w:jc w:val="right"/>
        <w:rPr>
          <w:b/>
          <w:lang w:val="ro-RO"/>
        </w:rPr>
      </w:pPr>
      <w:r w:rsidRPr="007A2A00">
        <w:rPr>
          <w:b/>
          <w:lang w:val="ro-RO"/>
        </w:rPr>
        <w:t>la Decizia Consiliului Raional</w:t>
      </w:r>
    </w:p>
    <w:p w14:paraId="3E4BEAF1" w14:textId="77777777" w:rsidR="007A2A00" w:rsidRPr="007A2A00" w:rsidRDefault="007A2A00" w:rsidP="007A2A00">
      <w:pPr>
        <w:jc w:val="right"/>
        <w:rPr>
          <w:b/>
          <w:sz w:val="28"/>
          <w:szCs w:val="28"/>
          <w:lang w:val="ro-RO"/>
        </w:rPr>
      </w:pPr>
      <w:r w:rsidRPr="007A2A00">
        <w:rPr>
          <w:b/>
          <w:lang w:val="ro-RO"/>
        </w:rPr>
        <w:t>nr._______din ____________</w:t>
      </w:r>
    </w:p>
    <w:p w14:paraId="0180E217" w14:textId="77777777" w:rsidR="007A2A00" w:rsidRPr="007A2A00" w:rsidRDefault="007A2A00" w:rsidP="007A2A00">
      <w:pPr>
        <w:jc w:val="right"/>
        <w:rPr>
          <w:b/>
          <w:sz w:val="28"/>
          <w:szCs w:val="28"/>
          <w:lang w:val="ro-RO"/>
        </w:rPr>
      </w:pPr>
    </w:p>
    <w:p w14:paraId="486E4B38" w14:textId="77777777" w:rsidR="007A2A00" w:rsidRPr="007A2A00" w:rsidRDefault="007A2A00" w:rsidP="007A2A00">
      <w:pPr>
        <w:spacing w:line="276" w:lineRule="auto"/>
        <w:rPr>
          <w:b/>
          <w:sz w:val="28"/>
          <w:szCs w:val="28"/>
          <w:lang w:val="pt-BR"/>
        </w:rPr>
      </w:pPr>
    </w:p>
    <w:p w14:paraId="4A488C65" w14:textId="77777777" w:rsidR="007A2A00" w:rsidRPr="007A2A00" w:rsidRDefault="007A2A00" w:rsidP="007A2A00">
      <w:pPr>
        <w:spacing w:line="276" w:lineRule="auto"/>
        <w:jc w:val="center"/>
        <w:rPr>
          <w:b/>
          <w:sz w:val="28"/>
          <w:szCs w:val="28"/>
          <w:lang w:val="ro-RO"/>
        </w:rPr>
      </w:pPr>
      <w:r w:rsidRPr="007A2A00">
        <w:rPr>
          <w:b/>
          <w:sz w:val="28"/>
          <w:szCs w:val="28"/>
          <w:lang w:val="ro-RO"/>
        </w:rPr>
        <w:t>Componența Nominală</w:t>
      </w:r>
    </w:p>
    <w:p w14:paraId="0E0759C3" w14:textId="1C7ECBFB" w:rsidR="008F1F08" w:rsidRDefault="007A2A00" w:rsidP="007A2A00">
      <w:pPr>
        <w:spacing w:line="360" w:lineRule="auto"/>
        <w:jc w:val="center"/>
        <w:rPr>
          <w:sz w:val="28"/>
          <w:szCs w:val="32"/>
          <w:lang w:val="it-IT"/>
        </w:rPr>
      </w:pPr>
      <w:r w:rsidRPr="007A2A00">
        <w:rPr>
          <w:b/>
          <w:sz w:val="28"/>
          <w:szCs w:val="28"/>
          <w:lang w:val="ro-RO"/>
        </w:rPr>
        <w:t>a comisiei raionale pentru organizarea odihnei şi întremării copiilor şi adolescenţilor</w:t>
      </w:r>
      <w:r w:rsidRPr="007A2A00">
        <w:rPr>
          <w:sz w:val="28"/>
          <w:szCs w:val="28"/>
          <w:lang w:val="it-IT"/>
        </w:rPr>
        <w:t xml:space="preserve"> </w:t>
      </w:r>
      <w:r w:rsidR="00EA2BEA" w:rsidRPr="007A2A00">
        <w:rPr>
          <w:b/>
          <w:sz w:val="28"/>
          <w:szCs w:val="32"/>
          <w:lang w:val="it-IT"/>
        </w:rPr>
        <w:t>în sezonul estival 2025</w:t>
      </w:r>
    </w:p>
    <w:p w14:paraId="73FB2637" w14:textId="77777777" w:rsidR="00EA2BEA" w:rsidRPr="007B24D7" w:rsidRDefault="00EA2BEA" w:rsidP="00EA2BEA">
      <w:pPr>
        <w:spacing w:line="360" w:lineRule="auto"/>
        <w:jc w:val="center"/>
        <w:rPr>
          <w:sz w:val="28"/>
          <w:szCs w:val="28"/>
          <w:lang w:val="ro-RO"/>
        </w:rPr>
      </w:pPr>
    </w:p>
    <w:p w14:paraId="4B0B4583" w14:textId="77777777" w:rsidR="008F1F08" w:rsidRPr="007B24D7" w:rsidRDefault="008F1F08" w:rsidP="008F1F08">
      <w:pPr>
        <w:spacing w:line="360" w:lineRule="auto"/>
        <w:ind w:left="284"/>
        <w:jc w:val="both"/>
        <w:rPr>
          <w:b/>
          <w:sz w:val="28"/>
          <w:szCs w:val="28"/>
          <w:lang w:val="ro-RO"/>
        </w:rPr>
      </w:pPr>
      <w:r w:rsidRPr="007B24D7">
        <w:rPr>
          <w:b/>
          <w:sz w:val="28"/>
          <w:szCs w:val="28"/>
          <w:lang w:val="ro-RO"/>
        </w:rPr>
        <w:t>Preşedintele comisiei:</w:t>
      </w:r>
    </w:p>
    <w:p w14:paraId="0A768ADC" w14:textId="6AE87F4E" w:rsidR="008F1F08" w:rsidRPr="007B24D7" w:rsidRDefault="008F1F08" w:rsidP="008F1F08">
      <w:pPr>
        <w:spacing w:line="360" w:lineRule="auto"/>
        <w:ind w:left="284"/>
        <w:jc w:val="both"/>
        <w:rPr>
          <w:b/>
          <w:sz w:val="28"/>
          <w:szCs w:val="28"/>
          <w:lang w:val="ro-RO"/>
        </w:rPr>
      </w:pPr>
      <w:r w:rsidRPr="007B24D7">
        <w:rPr>
          <w:sz w:val="28"/>
          <w:szCs w:val="28"/>
          <w:lang w:val="ro-RO"/>
        </w:rPr>
        <w:t>Aliona GRIGORAȘ, vice</w:t>
      </w:r>
      <w:r>
        <w:rPr>
          <w:sz w:val="28"/>
          <w:szCs w:val="28"/>
          <w:lang w:val="ro-RO"/>
        </w:rPr>
        <w:t>preşedinta</w:t>
      </w:r>
      <w:r w:rsidRPr="007B24D7">
        <w:rPr>
          <w:sz w:val="28"/>
          <w:szCs w:val="28"/>
          <w:lang w:val="ro-RO"/>
        </w:rPr>
        <w:t xml:space="preserve"> raionului Hînceşti </w:t>
      </w:r>
    </w:p>
    <w:p w14:paraId="00B9CC5A" w14:textId="77777777" w:rsidR="008F1F08" w:rsidRPr="007B24D7" w:rsidRDefault="008F1F08" w:rsidP="008F1F08">
      <w:pPr>
        <w:spacing w:line="360" w:lineRule="auto"/>
        <w:ind w:left="284"/>
        <w:jc w:val="both"/>
        <w:rPr>
          <w:b/>
          <w:sz w:val="28"/>
          <w:szCs w:val="28"/>
          <w:lang w:val="ro-RO"/>
        </w:rPr>
      </w:pPr>
      <w:r w:rsidRPr="007B24D7">
        <w:rPr>
          <w:b/>
          <w:sz w:val="28"/>
          <w:szCs w:val="28"/>
          <w:lang w:val="ro-RO"/>
        </w:rPr>
        <w:t>Membrii comisiei:</w:t>
      </w:r>
    </w:p>
    <w:p w14:paraId="72E15589" w14:textId="77777777" w:rsidR="008F1F08" w:rsidRPr="007B24D7" w:rsidRDefault="008F1F08" w:rsidP="008F1F08">
      <w:pPr>
        <w:spacing w:line="360" w:lineRule="auto"/>
        <w:ind w:left="284"/>
        <w:jc w:val="both"/>
        <w:rPr>
          <w:sz w:val="28"/>
          <w:szCs w:val="28"/>
          <w:lang w:val="ro-RO"/>
        </w:rPr>
      </w:pPr>
      <w:r>
        <w:rPr>
          <w:sz w:val="28"/>
          <w:szCs w:val="28"/>
          <w:lang w:val="ro-RO"/>
        </w:rPr>
        <w:t>Ion BUNDUCHI</w:t>
      </w:r>
      <w:r w:rsidRPr="007B24D7">
        <w:rPr>
          <w:sz w:val="28"/>
          <w:szCs w:val="28"/>
          <w:lang w:val="ro-RO"/>
        </w:rPr>
        <w:t>, șeful Oficiului Teritorial Hîncești al Cancelariei de Stat</w:t>
      </w:r>
    </w:p>
    <w:p w14:paraId="499B557E" w14:textId="77777777" w:rsidR="008F1F08" w:rsidRPr="007B24D7" w:rsidRDefault="008F1F08" w:rsidP="008F1F08">
      <w:pPr>
        <w:spacing w:line="360" w:lineRule="auto"/>
        <w:ind w:left="284"/>
        <w:jc w:val="both"/>
        <w:rPr>
          <w:sz w:val="28"/>
          <w:szCs w:val="28"/>
          <w:lang w:val="ro-RO"/>
        </w:rPr>
      </w:pPr>
      <w:r w:rsidRPr="007B24D7">
        <w:rPr>
          <w:sz w:val="28"/>
          <w:szCs w:val="28"/>
          <w:lang w:val="ro-RO"/>
        </w:rPr>
        <w:t xml:space="preserve">Oleg </w:t>
      </w:r>
      <w:r>
        <w:rPr>
          <w:sz w:val="28"/>
          <w:szCs w:val="28"/>
          <w:lang w:val="ro-RO"/>
        </w:rPr>
        <w:t>CEBOTARI</w:t>
      </w:r>
      <w:r w:rsidRPr="007B24D7">
        <w:rPr>
          <w:sz w:val="28"/>
          <w:szCs w:val="28"/>
          <w:lang w:val="ro-RO"/>
        </w:rPr>
        <w:t>, şeful Centrului de Sănătate Publică</w:t>
      </w:r>
    </w:p>
    <w:p w14:paraId="672B975E" w14:textId="77777777" w:rsidR="008F1F08" w:rsidRPr="007B24D7" w:rsidRDefault="008F1F08" w:rsidP="008F1F08">
      <w:pPr>
        <w:spacing w:line="360" w:lineRule="auto"/>
        <w:ind w:left="284"/>
        <w:jc w:val="both"/>
        <w:rPr>
          <w:sz w:val="28"/>
          <w:szCs w:val="28"/>
          <w:lang w:val="ro-RO"/>
        </w:rPr>
      </w:pPr>
      <w:r>
        <w:rPr>
          <w:color w:val="000000"/>
          <w:sz w:val="28"/>
          <w:szCs w:val="28"/>
          <w:lang w:val="ro-RO"/>
        </w:rPr>
        <w:t>Andrei CABAC</w:t>
      </w:r>
      <w:r w:rsidRPr="007B24D7">
        <w:rPr>
          <w:sz w:val="28"/>
          <w:szCs w:val="28"/>
          <w:lang w:val="ro-RO"/>
        </w:rPr>
        <w:t>,</w:t>
      </w:r>
      <w:r>
        <w:rPr>
          <w:sz w:val="28"/>
          <w:szCs w:val="28"/>
          <w:lang w:val="ro-RO"/>
        </w:rPr>
        <w:t xml:space="preserve"> şeful </w:t>
      </w:r>
      <w:r w:rsidRPr="007B24D7">
        <w:rPr>
          <w:sz w:val="28"/>
          <w:szCs w:val="28"/>
          <w:lang w:val="ro-RO"/>
        </w:rPr>
        <w:t>Direcţi</w:t>
      </w:r>
      <w:r>
        <w:rPr>
          <w:sz w:val="28"/>
          <w:szCs w:val="28"/>
          <w:lang w:val="ro-RO"/>
        </w:rPr>
        <w:t>ei</w:t>
      </w:r>
      <w:r w:rsidRPr="007B24D7">
        <w:rPr>
          <w:sz w:val="28"/>
          <w:szCs w:val="28"/>
          <w:lang w:val="ro-RO"/>
        </w:rPr>
        <w:t xml:space="preserve"> Raional</w:t>
      </w:r>
      <w:r>
        <w:rPr>
          <w:sz w:val="28"/>
          <w:szCs w:val="28"/>
          <w:lang w:val="ro-RO"/>
        </w:rPr>
        <w:t>e</w:t>
      </w:r>
      <w:r w:rsidRPr="007B24D7">
        <w:rPr>
          <w:sz w:val="28"/>
          <w:szCs w:val="28"/>
          <w:lang w:val="ro-RO"/>
        </w:rPr>
        <w:t xml:space="preserve"> pentru Siguranța Alimentelor</w:t>
      </w:r>
    </w:p>
    <w:p w14:paraId="0E5ACDC3" w14:textId="77777777" w:rsidR="008F1F08" w:rsidRPr="007B24D7" w:rsidRDefault="008F1F08" w:rsidP="008F1F08">
      <w:pPr>
        <w:spacing w:line="360" w:lineRule="auto"/>
        <w:ind w:left="284"/>
        <w:jc w:val="both"/>
        <w:rPr>
          <w:sz w:val="28"/>
          <w:szCs w:val="28"/>
          <w:lang w:val="ro-RO"/>
        </w:rPr>
      </w:pPr>
      <w:r>
        <w:rPr>
          <w:sz w:val="28"/>
          <w:szCs w:val="28"/>
          <w:lang w:val="ro-RO"/>
        </w:rPr>
        <w:t>Valentina TONU, şefa</w:t>
      </w:r>
      <w:r w:rsidRPr="007B24D7">
        <w:rPr>
          <w:sz w:val="28"/>
          <w:szCs w:val="28"/>
          <w:lang w:val="ro-RO"/>
        </w:rPr>
        <w:t xml:space="preserve"> Direcţiei Învăţământ</w:t>
      </w:r>
    </w:p>
    <w:p w14:paraId="4C9478CC" w14:textId="77777777" w:rsidR="008F1F08" w:rsidRPr="007B24D7" w:rsidRDefault="008F1F08" w:rsidP="008F1F08">
      <w:pPr>
        <w:spacing w:line="360" w:lineRule="auto"/>
        <w:ind w:left="284"/>
        <w:jc w:val="both"/>
        <w:rPr>
          <w:sz w:val="28"/>
          <w:szCs w:val="28"/>
          <w:lang w:val="ro-RO"/>
        </w:rPr>
      </w:pPr>
      <w:r w:rsidRPr="007B24D7">
        <w:rPr>
          <w:sz w:val="28"/>
          <w:szCs w:val="28"/>
          <w:lang w:val="ro-RO"/>
        </w:rPr>
        <w:t xml:space="preserve">Galina </w:t>
      </w:r>
      <w:r>
        <w:rPr>
          <w:sz w:val="28"/>
          <w:szCs w:val="28"/>
          <w:lang w:val="ro-RO"/>
        </w:rPr>
        <w:t>ERHAN</w:t>
      </w:r>
      <w:r w:rsidRPr="007B24D7">
        <w:rPr>
          <w:sz w:val="28"/>
          <w:szCs w:val="28"/>
          <w:lang w:val="ro-RO"/>
        </w:rPr>
        <w:t xml:space="preserve">, șefa interimară a Direcţiei </w:t>
      </w:r>
      <w:r w:rsidRPr="007B24D7">
        <w:rPr>
          <w:sz w:val="28"/>
          <w:szCs w:val="28"/>
          <w:lang w:val="pt-BR"/>
        </w:rPr>
        <w:t xml:space="preserve">Generale </w:t>
      </w:r>
      <w:r w:rsidRPr="007B24D7">
        <w:rPr>
          <w:sz w:val="28"/>
          <w:szCs w:val="28"/>
          <w:lang w:val="ro-RO"/>
        </w:rPr>
        <w:t>Finanţe</w:t>
      </w:r>
    </w:p>
    <w:p w14:paraId="76EB0478" w14:textId="77777777" w:rsidR="008F1F08" w:rsidRPr="007B24D7" w:rsidRDefault="008F1F08" w:rsidP="008F1F08">
      <w:pPr>
        <w:spacing w:line="360" w:lineRule="auto"/>
        <w:ind w:left="284"/>
        <w:jc w:val="both"/>
        <w:rPr>
          <w:sz w:val="28"/>
          <w:szCs w:val="28"/>
          <w:lang w:val="ro-RO"/>
        </w:rPr>
      </w:pPr>
      <w:r w:rsidRPr="007B24D7">
        <w:rPr>
          <w:sz w:val="28"/>
          <w:szCs w:val="28"/>
          <w:lang w:val="ro-RO"/>
        </w:rPr>
        <w:t xml:space="preserve">Octavian </w:t>
      </w:r>
      <w:r>
        <w:rPr>
          <w:sz w:val="28"/>
          <w:szCs w:val="28"/>
          <w:lang w:val="ro-RO"/>
        </w:rPr>
        <w:t>BUCȘA</w:t>
      </w:r>
      <w:r w:rsidRPr="007B24D7">
        <w:rPr>
          <w:sz w:val="28"/>
          <w:szCs w:val="28"/>
          <w:lang w:val="ro-RO"/>
        </w:rPr>
        <w:t>, şeful</w:t>
      </w:r>
      <w:r w:rsidRPr="007B24D7">
        <w:rPr>
          <w:bCs/>
          <w:sz w:val="28"/>
          <w:szCs w:val="28"/>
          <w:lang w:val="ro-RO"/>
        </w:rPr>
        <w:t xml:space="preserve"> Direcţiei Situații Excepționale mun. Hîncești</w:t>
      </w:r>
    </w:p>
    <w:p w14:paraId="3117720C" w14:textId="77777777" w:rsidR="008F1F08" w:rsidRPr="007B24D7" w:rsidRDefault="008F1F08" w:rsidP="008F1F08">
      <w:pPr>
        <w:spacing w:line="360" w:lineRule="auto"/>
        <w:ind w:left="284"/>
        <w:jc w:val="both"/>
        <w:rPr>
          <w:sz w:val="28"/>
          <w:szCs w:val="28"/>
          <w:lang w:val="ro-RO"/>
        </w:rPr>
      </w:pPr>
      <w:r w:rsidRPr="007B24D7">
        <w:rPr>
          <w:sz w:val="28"/>
          <w:szCs w:val="28"/>
          <w:lang w:val="ro-RO"/>
        </w:rPr>
        <w:t xml:space="preserve">Adrian </w:t>
      </w:r>
      <w:r>
        <w:rPr>
          <w:sz w:val="28"/>
          <w:szCs w:val="28"/>
          <w:lang w:val="ro-RO"/>
        </w:rPr>
        <w:t>TAȘCA</w:t>
      </w:r>
      <w:r w:rsidRPr="007B24D7">
        <w:rPr>
          <w:sz w:val="28"/>
          <w:szCs w:val="28"/>
          <w:lang w:val="ro-RO"/>
        </w:rPr>
        <w:t>, şeful Secţiei Construcţii, Gospodărie Comunală și Drumuri</w:t>
      </w:r>
    </w:p>
    <w:p w14:paraId="6B7EF2F9" w14:textId="77777777" w:rsidR="008F1F08" w:rsidRPr="007B24D7" w:rsidRDefault="008F1F08" w:rsidP="008F1F08">
      <w:pPr>
        <w:spacing w:line="360" w:lineRule="auto"/>
        <w:ind w:left="284"/>
        <w:jc w:val="both"/>
        <w:rPr>
          <w:sz w:val="28"/>
          <w:szCs w:val="28"/>
          <w:lang w:val="ro-RO"/>
        </w:rPr>
      </w:pPr>
      <w:r>
        <w:rPr>
          <w:sz w:val="28"/>
          <w:szCs w:val="28"/>
          <w:lang w:val="ro-RO"/>
        </w:rPr>
        <w:t>Lilia TĂNASE, șefa</w:t>
      </w:r>
      <w:r w:rsidRPr="007B24D7">
        <w:rPr>
          <w:sz w:val="28"/>
          <w:szCs w:val="28"/>
          <w:lang w:val="ro-RO"/>
        </w:rPr>
        <w:t xml:space="preserve"> IMSP Centrul de Sănătate Hîncești</w:t>
      </w:r>
    </w:p>
    <w:p w14:paraId="003C38A4" w14:textId="77777777" w:rsidR="008F1F08" w:rsidRPr="007B24D7" w:rsidRDefault="008F1F08" w:rsidP="008F1F08">
      <w:pPr>
        <w:spacing w:line="360" w:lineRule="auto"/>
        <w:ind w:left="284"/>
        <w:jc w:val="both"/>
        <w:rPr>
          <w:sz w:val="28"/>
          <w:szCs w:val="28"/>
          <w:lang w:val="ro-RO"/>
        </w:rPr>
      </w:pPr>
      <w:r w:rsidRPr="007B24D7">
        <w:rPr>
          <w:sz w:val="28"/>
          <w:szCs w:val="28"/>
          <w:lang w:val="ro-RO"/>
        </w:rPr>
        <w:t>Vi</w:t>
      </w:r>
      <w:r>
        <w:rPr>
          <w:sz w:val="28"/>
          <w:szCs w:val="28"/>
          <w:lang w:val="ro-RO"/>
        </w:rPr>
        <w:t>talie</w:t>
      </w:r>
      <w:r w:rsidRPr="007B24D7">
        <w:rPr>
          <w:sz w:val="28"/>
          <w:szCs w:val="28"/>
          <w:lang w:val="ro-RO"/>
        </w:rPr>
        <w:t xml:space="preserve"> </w:t>
      </w:r>
      <w:r>
        <w:rPr>
          <w:sz w:val="28"/>
          <w:szCs w:val="28"/>
          <w:lang w:val="ro-RO"/>
        </w:rPr>
        <w:t>ȚURCAN</w:t>
      </w:r>
      <w:r w:rsidRPr="007B24D7">
        <w:rPr>
          <w:sz w:val="28"/>
          <w:szCs w:val="28"/>
          <w:lang w:val="ro-RO"/>
        </w:rPr>
        <w:t>, șeful Inspectoratului de Poliție Hîncești</w:t>
      </w:r>
    </w:p>
    <w:p w14:paraId="47A0BFB4" w14:textId="77777777" w:rsidR="008F1F08" w:rsidRPr="00AA164F" w:rsidRDefault="008F1F08" w:rsidP="008F1F08">
      <w:pPr>
        <w:ind w:left="142"/>
        <w:jc w:val="center"/>
        <w:rPr>
          <w:szCs w:val="28"/>
          <w:lang w:val="ro-RO"/>
        </w:rPr>
      </w:pPr>
    </w:p>
    <w:p w14:paraId="2CF4EDEC" w14:textId="77777777" w:rsidR="001851EE" w:rsidRPr="00EB0873" w:rsidRDefault="001851EE" w:rsidP="00B6161C">
      <w:pPr>
        <w:jc w:val="both"/>
        <w:rPr>
          <w:rFonts w:eastAsia="Calibri"/>
          <w:lang w:val="pt-BR" w:eastAsia="en-US"/>
        </w:rPr>
      </w:pPr>
    </w:p>
    <w:p w14:paraId="6D8D433C" w14:textId="25D201B1" w:rsidR="00881F78" w:rsidRDefault="00881F78" w:rsidP="00555616">
      <w:pPr>
        <w:rPr>
          <w:b/>
          <w:lang w:val="ro-RO"/>
        </w:rPr>
      </w:pPr>
    </w:p>
    <w:p w14:paraId="29E7991F" w14:textId="34EA13BA" w:rsidR="00774EC9" w:rsidRDefault="00774EC9" w:rsidP="0072029F">
      <w:pPr>
        <w:jc w:val="both"/>
        <w:rPr>
          <w:rFonts w:eastAsia="Calibri"/>
          <w:lang w:val="en-US" w:eastAsia="en-US"/>
        </w:rPr>
      </w:pPr>
    </w:p>
    <w:p w14:paraId="13039BC4" w14:textId="0C7B75D7" w:rsidR="00774EC9" w:rsidRDefault="00774EC9" w:rsidP="0072029F">
      <w:pPr>
        <w:jc w:val="both"/>
        <w:rPr>
          <w:rFonts w:eastAsia="Calibri"/>
          <w:lang w:val="en-US" w:eastAsia="en-US"/>
        </w:rPr>
      </w:pPr>
    </w:p>
    <w:p w14:paraId="77645F17" w14:textId="60A0F914" w:rsidR="00774EC9" w:rsidRDefault="00774EC9" w:rsidP="0072029F">
      <w:pPr>
        <w:jc w:val="both"/>
        <w:rPr>
          <w:rFonts w:eastAsia="Calibri"/>
          <w:lang w:val="en-US" w:eastAsia="en-US"/>
        </w:rPr>
      </w:pPr>
    </w:p>
    <w:p w14:paraId="1A805AB2" w14:textId="49241DC1" w:rsidR="00774EC9" w:rsidRDefault="00774EC9" w:rsidP="0072029F">
      <w:pPr>
        <w:jc w:val="both"/>
        <w:rPr>
          <w:rFonts w:eastAsia="Calibri"/>
          <w:lang w:val="en-US" w:eastAsia="en-US"/>
        </w:rPr>
      </w:pPr>
    </w:p>
    <w:p w14:paraId="09964CB5" w14:textId="66097C31" w:rsidR="00774EC9" w:rsidRDefault="00774EC9" w:rsidP="0072029F">
      <w:pPr>
        <w:jc w:val="both"/>
        <w:rPr>
          <w:rFonts w:eastAsia="Calibri"/>
          <w:lang w:val="en-US" w:eastAsia="en-US"/>
        </w:rPr>
      </w:pPr>
    </w:p>
    <w:p w14:paraId="14EE45BC" w14:textId="13F60049" w:rsidR="00774EC9" w:rsidRDefault="00774EC9" w:rsidP="0072029F">
      <w:pPr>
        <w:jc w:val="both"/>
        <w:rPr>
          <w:rFonts w:eastAsia="Calibri"/>
          <w:lang w:val="en-US" w:eastAsia="en-US"/>
        </w:rPr>
      </w:pPr>
    </w:p>
    <w:p w14:paraId="5F75B2D4" w14:textId="415A65B4" w:rsidR="00774EC9" w:rsidRDefault="00774EC9" w:rsidP="0072029F">
      <w:pPr>
        <w:jc w:val="both"/>
        <w:rPr>
          <w:rFonts w:eastAsia="Calibri"/>
          <w:lang w:val="en-US" w:eastAsia="en-US"/>
        </w:rPr>
      </w:pPr>
    </w:p>
    <w:p w14:paraId="43FC7971" w14:textId="47CBAFBA" w:rsidR="00774EC9" w:rsidRDefault="00774EC9" w:rsidP="0072029F">
      <w:pPr>
        <w:jc w:val="both"/>
        <w:rPr>
          <w:rFonts w:eastAsia="Calibri"/>
          <w:lang w:val="en-US" w:eastAsia="en-US"/>
        </w:rPr>
      </w:pPr>
    </w:p>
    <w:p w14:paraId="6C215DF1" w14:textId="571DCB8E" w:rsidR="00774EC9" w:rsidRDefault="00774EC9" w:rsidP="0072029F">
      <w:pPr>
        <w:jc w:val="both"/>
        <w:rPr>
          <w:rFonts w:eastAsia="Calibri"/>
          <w:lang w:val="en-US" w:eastAsia="en-US"/>
        </w:rPr>
      </w:pPr>
    </w:p>
    <w:p w14:paraId="2D16DABB" w14:textId="60D21119" w:rsidR="00774EC9" w:rsidRDefault="00774EC9" w:rsidP="0072029F">
      <w:pPr>
        <w:jc w:val="both"/>
        <w:rPr>
          <w:rFonts w:eastAsia="Calibri"/>
          <w:lang w:val="en-US" w:eastAsia="en-US"/>
        </w:rPr>
      </w:pPr>
    </w:p>
    <w:p w14:paraId="75E6CBC3" w14:textId="04979C40" w:rsidR="00774EC9" w:rsidRDefault="00774EC9" w:rsidP="0072029F">
      <w:pPr>
        <w:jc w:val="both"/>
        <w:rPr>
          <w:rFonts w:eastAsia="Calibri"/>
          <w:lang w:val="en-US" w:eastAsia="en-US"/>
        </w:rPr>
      </w:pPr>
    </w:p>
    <w:p w14:paraId="2394BE1A" w14:textId="77777777" w:rsidR="00B6161C" w:rsidRDefault="00B6161C" w:rsidP="0072029F">
      <w:pPr>
        <w:jc w:val="both"/>
        <w:rPr>
          <w:rFonts w:eastAsia="Calibri"/>
          <w:lang w:val="en-US" w:eastAsia="en-US"/>
        </w:rPr>
      </w:pPr>
    </w:p>
    <w:p w14:paraId="6DDB7B98" w14:textId="77777777" w:rsidR="00B6161C" w:rsidRDefault="00B6161C" w:rsidP="0072029F">
      <w:pPr>
        <w:jc w:val="both"/>
        <w:rPr>
          <w:rFonts w:eastAsia="Calibri"/>
          <w:lang w:val="en-US" w:eastAsia="en-US"/>
        </w:rPr>
      </w:pPr>
    </w:p>
    <w:p w14:paraId="569DC0D8" w14:textId="3732D93F" w:rsidR="00B6161C" w:rsidRDefault="00B6161C" w:rsidP="0072029F">
      <w:pPr>
        <w:jc w:val="both"/>
        <w:rPr>
          <w:rFonts w:eastAsia="Calibri"/>
          <w:lang w:val="en-US" w:eastAsia="en-US"/>
        </w:rPr>
      </w:pPr>
    </w:p>
    <w:p w14:paraId="34C52A4B" w14:textId="77777777" w:rsidR="007A2A00" w:rsidRDefault="007A2A00" w:rsidP="0072029F">
      <w:pPr>
        <w:jc w:val="both"/>
        <w:rPr>
          <w:rFonts w:eastAsia="Calibri"/>
          <w:lang w:val="en-US" w:eastAsia="en-US"/>
        </w:rPr>
      </w:pPr>
    </w:p>
    <w:p w14:paraId="6CE438AA" w14:textId="77777777" w:rsidR="00B6161C" w:rsidRDefault="00B6161C" w:rsidP="0072029F">
      <w:pPr>
        <w:jc w:val="both"/>
        <w:rPr>
          <w:rFonts w:eastAsia="Calibri"/>
          <w:lang w:val="en-US" w:eastAsia="en-US"/>
        </w:rPr>
      </w:pPr>
    </w:p>
    <w:p w14:paraId="72BADB56" w14:textId="77777777" w:rsidR="00B6161C" w:rsidRDefault="00B6161C" w:rsidP="0072029F">
      <w:pPr>
        <w:jc w:val="both"/>
        <w:rPr>
          <w:rFonts w:eastAsia="Calibri"/>
          <w:lang w:val="en-US" w:eastAsia="en-US"/>
        </w:rPr>
      </w:pPr>
    </w:p>
    <w:p w14:paraId="44294F42" w14:textId="50B238D5" w:rsidR="00AA164F" w:rsidRPr="00AA164F" w:rsidRDefault="00AA164F" w:rsidP="00AA164F">
      <w:pPr>
        <w:ind w:left="142"/>
        <w:jc w:val="right"/>
        <w:rPr>
          <w:szCs w:val="28"/>
          <w:lang w:val="ro-RO"/>
        </w:rPr>
      </w:pPr>
      <w:r w:rsidRPr="00AA164F">
        <w:rPr>
          <w:szCs w:val="28"/>
          <w:lang w:val="ro-RO"/>
        </w:rPr>
        <w:lastRenderedPageBreak/>
        <w:t>Anexa 2</w:t>
      </w:r>
    </w:p>
    <w:p w14:paraId="603B2708" w14:textId="54D48BA9" w:rsidR="00AA164F" w:rsidRPr="00AA164F" w:rsidRDefault="00AA164F" w:rsidP="00AA164F">
      <w:pPr>
        <w:ind w:left="142"/>
        <w:jc w:val="right"/>
        <w:rPr>
          <w:szCs w:val="28"/>
          <w:lang w:val="ro-RO"/>
        </w:rPr>
      </w:pPr>
      <w:r w:rsidRPr="00AA164F">
        <w:rPr>
          <w:szCs w:val="28"/>
          <w:lang w:val="ro-RO"/>
        </w:rPr>
        <w:t>La Decizia nr.__________ din _______</w:t>
      </w:r>
    </w:p>
    <w:p w14:paraId="4544EA5C" w14:textId="77777777" w:rsidR="00AA164F" w:rsidRPr="00AA164F" w:rsidRDefault="00AA164F" w:rsidP="00774EC9">
      <w:pPr>
        <w:ind w:left="142"/>
        <w:jc w:val="center"/>
        <w:rPr>
          <w:szCs w:val="28"/>
          <w:lang w:val="ro-RO"/>
        </w:rPr>
      </w:pPr>
    </w:p>
    <w:p w14:paraId="413E53BD" w14:textId="77777777" w:rsidR="00AA164F" w:rsidRPr="00AE2043" w:rsidRDefault="00AA164F" w:rsidP="00774EC9">
      <w:pPr>
        <w:ind w:left="142"/>
        <w:jc w:val="center"/>
        <w:rPr>
          <w:b/>
          <w:sz w:val="18"/>
          <w:szCs w:val="28"/>
          <w:lang w:val="ro-RO"/>
        </w:rPr>
      </w:pPr>
    </w:p>
    <w:p w14:paraId="1B3706AC" w14:textId="77777777" w:rsidR="00AE2043" w:rsidRPr="00AE2043" w:rsidRDefault="00AE2043" w:rsidP="00AE2043">
      <w:pPr>
        <w:jc w:val="center"/>
        <w:rPr>
          <w:sz w:val="40"/>
          <w:szCs w:val="32"/>
          <w:lang w:val="it-IT"/>
        </w:rPr>
      </w:pPr>
      <w:r w:rsidRPr="00AE2043">
        <w:rPr>
          <w:b/>
          <w:sz w:val="40"/>
          <w:szCs w:val="32"/>
          <w:lang w:val="it-IT"/>
        </w:rPr>
        <w:t>Plan de acţiuni</w:t>
      </w:r>
      <w:r w:rsidRPr="00AE2043">
        <w:rPr>
          <w:sz w:val="40"/>
          <w:szCs w:val="32"/>
          <w:lang w:val="it-IT"/>
        </w:rPr>
        <w:t xml:space="preserve"> </w:t>
      </w:r>
    </w:p>
    <w:p w14:paraId="2907B260" w14:textId="728CCCD6" w:rsidR="00AE2043" w:rsidRPr="00AE2043" w:rsidRDefault="00AE2043" w:rsidP="00AE2043">
      <w:pPr>
        <w:jc w:val="center"/>
        <w:rPr>
          <w:sz w:val="28"/>
          <w:szCs w:val="32"/>
          <w:lang w:val="it-IT"/>
        </w:rPr>
      </w:pPr>
      <w:r w:rsidRPr="00AE2043">
        <w:rPr>
          <w:sz w:val="28"/>
          <w:szCs w:val="32"/>
          <w:lang w:val="it-IT"/>
        </w:rPr>
        <w:t>în susţinerea organizatorică, material</w:t>
      </w:r>
      <w:r w:rsidRPr="00AE2043">
        <w:rPr>
          <w:sz w:val="28"/>
          <w:szCs w:val="32"/>
          <w:lang w:val="ro-RO"/>
        </w:rPr>
        <w:t>ă</w:t>
      </w:r>
      <w:r w:rsidRPr="00AE2043">
        <w:rPr>
          <w:sz w:val="28"/>
          <w:szCs w:val="32"/>
          <w:lang w:val="it-IT"/>
        </w:rPr>
        <w:t xml:space="preserve"> şi financiară a odihnei şi întremării copiilor şi adolescenţilor în sezonul estival 2025</w:t>
      </w:r>
    </w:p>
    <w:p w14:paraId="2752E811" w14:textId="77777777" w:rsidR="00AE2043" w:rsidRPr="00AE2043" w:rsidRDefault="00AE2043" w:rsidP="00AE2043">
      <w:pPr>
        <w:rPr>
          <w:szCs w:val="28"/>
          <w:lang w:val="it-IT"/>
        </w:rPr>
      </w:pPr>
    </w:p>
    <w:tbl>
      <w:tblPr>
        <w:tblW w:w="10920"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22"/>
        <w:gridCol w:w="3374"/>
        <w:gridCol w:w="1844"/>
        <w:gridCol w:w="2553"/>
        <w:gridCol w:w="2127"/>
      </w:tblGrid>
      <w:tr w:rsidR="00AE2043" w:rsidRPr="00AE2043" w14:paraId="1A89BC09" w14:textId="77777777" w:rsidTr="002F0374">
        <w:tc>
          <w:tcPr>
            <w:tcW w:w="1022" w:type="dxa"/>
            <w:tcBorders>
              <w:top w:val="single" w:sz="4" w:space="0" w:color="000000"/>
              <w:left w:val="single" w:sz="4" w:space="0" w:color="000000"/>
              <w:bottom w:val="single" w:sz="4" w:space="0" w:color="000000"/>
              <w:right w:val="single" w:sz="4" w:space="0" w:color="000000"/>
            </w:tcBorders>
            <w:hideMark/>
          </w:tcPr>
          <w:p w14:paraId="329D89D3" w14:textId="77777777" w:rsidR="00AE2043" w:rsidRPr="00AE2043" w:rsidRDefault="00AE2043" w:rsidP="00AE2043">
            <w:pPr>
              <w:jc w:val="center"/>
              <w:rPr>
                <w:b/>
                <w:szCs w:val="28"/>
                <w:lang w:val="en-US"/>
              </w:rPr>
            </w:pPr>
            <w:proofErr w:type="spellStart"/>
            <w:r w:rsidRPr="00AE2043">
              <w:rPr>
                <w:b/>
                <w:szCs w:val="28"/>
                <w:lang w:val="en-US"/>
              </w:rPr>
              <w:t>Nr</w:t>
            </w:r>
            <w:proofErr w:type="spellEnd"/>
            <w:r w:rsidRPr="00AE2043">
              <w:rPr>
                <w:b/>
                <w:szCs w:val="28"/>
                <w:lang w:val="en-US"/>
              </w:rPr>
              <w:t>.</w:t>
            </w:r>
          </w:p>
        </w:tc>
        <w:tc>
          <w:tcPr>
            <w:tcW w:w="3374" w:type="dxa"/>
            <w:tcBorders>
              <w:top w:val="single" w:sz="4" w:space="0" w:color="000000"/>
              <w:left w:val="single" w:sz="4" w:space="0" w:color="000000"/>
              <w:bottom w:val="single" w:sz="4" w:space="0" w:color="000000"/>
              <w:right w:val="single" w:sz="4" w:space="0" w:color="000000"/>
            </w:tcBorders>
            <w:hideMark/>
          </w:tcPr>
          <w:p w14:paraId="60BD3F96" w14:textId="77777777" w:rsidR="00AE2043" w:rsidRPr="00AE2043" w:rsidRDefault="00AE2043" w:rsidP="00AE2043">
            <w:pPr>
              <w:jc w:val="center"/>
              <w:rPr>
                <w:b/>
                <w:szCs w:val="28"/>
                <w:lang w:val="en-US"/>
              </w:rPr>
            </w:pPr>
            <w:proofErr w:type="spellStart"/>
            <w:r w:rsidRPr="00AE2043">
              <w:rPr>
                <w:b/>
                <w:szCs w:val="28"/>
                <w:lang w:val="en-US"/>
              </w:rPr>
              <w:t>Activitatea</w:t>
            </w:r>
            <w:proofErr w:type="spellEnd"/>
          </w:p>
          <w:p w14:paraId="573D58D3" w14:textId="77777777" w:rsidR="00AE2043" w:rsidRPr="00AE2043" w:rsidRDefault="00AE2043" w:rsidP="00AE2043">
            <w:pPr>
              <w:jc w:val="center"/>
              <w:rPr>
                <w:b/>
                <w:szCs w:val="28"/>
                <w:lang w:val="en-US"/>
              </w:rPr>
            </w:pPr>
          </w:p>
        </w:tc>
        <w:tc>
          <w:tcPr>
            <w:tcW w:w="1844" w:type="dxa"/>
            <w:tcBorders>
              <w:top w:val="single" w:sz="4" w:space="0" w:color="000000"/>
              <w:left w:val="single" w:sz="4" w:space="0" w:color="000000"/>
              <w:bottom w:val="single" w:sz="4" w:space="0" w:color="000000"/>
              <w:right w:val="single" w:sz="4" w:space="0" w:color="000000"/>
            </w:tcBorders>
            <w:hideMark/>
          </w:tcPr>
          <w:p w14:paraId="67856FBD" w14:textId="77777777" w:rsidR="00AE2043" w:rsidRPr="00AE2043" w:rsidRDefault="00AE2043" w:rsidP="00AE2043">
            <w:pPr>
              <w:jc w:val="center"/>
              <w:rPr>
                <w:b/>
                <w:szCs w:val="28"/>
                <w:lang w:val="en-US"/>
              </w:rPr>
            </w:pPr>
            <w:proofErr w:type="spellStart"/>
            <w:r w:rsidRPr="00AE2043">
              <w:rPr>
                <w:b/>
                <w:szCs w:val="28"/>
                <w:lang w:val="en-US"/>
              </w:rPr>
              <w:t>Termen</w:t>
            </w:r>
            <w:proofErr w:type="spellEnd"/>
          </w:p>
        </w:tc>
        <w:tc>
          <w:tcPr>
            <w:tcW w:w="2553" w:type="dxa"/>
            <w:tcBorders>
              <w:top w:val="single" w:sz="4" w:space="0" w:color="000000"/>
              <w:left w:val="single" w:sz="4" w:space="0" w:color="000000"/>
              <w:bottom w:val="single" w:sz="4" w:space="0" w:color="000000"/>
              <w:right w:val="single" w:sz="4" w:space="0" w:color="000000"/>
            </w:tcBorders>
            <w:hideMark/>
          </w:tcPr>
          <w:p w14:paraId="051CA4BE" w14:textId="77777777" w:rsidR="00AE2043" w:rsidRPr="00AE2043" w:rsidRDefault="00AE2043" w:rsidP="00AE2043">
            <w:pPr>
              <w:jc w:val="center"/>
              <w:rPr>
                <w:b/>
                <w:szCs w:val="28"/>
                <w:lang w:val="en-US"/>
              </w:rPr>
            </w:pPr>
            <w:proofErr w:type="spellStart"/>
            <w:r w:rsidRPr="00AE2043">
              <w:rPr>
                <w:b/>
                <w:szCs w:val="28"/>
                <w:lang w:val="en-US"/>
              </w:rPr>
              <w:t>Responsabil</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14:paraId="36E8C2E6" w14:textId="77777777" w:rsidR="00AE2043" w:rsidRPr="00AE2043" w:rsidRDefault="00AE2043" w:rsidP="00AE2043">
            <w:pPr>
              <w:jc w:val="center"/>
              <w:rPr>
                <w:b/>
                <w:szCs w:val="28"/>
                <w:lang w:val="en-US"/>
              </w:rPr>
            </w:pPr>
            <w:proofErr w:type="spellStart"/>
            <w:r w:rsidRPr="00AE2043">
              <w:rPr>
                <w:b/>
                <w:szCs w:val="28"/>
                <w:lang w:val="en-US"/>
              </w:rPr>
              <w:t>Notă</w:t>
            </w:r>
            <w:proofErr w:type="spellEnd"/>
          </w:p>
        </w:tc>
      </w:tr>
      <w:tr w:rsidR="00AE2043" w:rsidRPr="00AE2043" w14:paraId="50F48E74" w14:textId="77777777" w:rsidTr="00E56F39">
        <w:tc>
          <w:tcPr>
            <w:tcW w:w="1022" w:type="dxa"/>
            <w:tcBorders>
              <w:top w:val="single" w:sz="4" w:space="0" w:color="000000"/>
              <w:left w:val="single" w:sz="4" w:space="0" w:color="000000"/>
              <w:bottom w:val="single" w:sz="4" w:space="0" w:color="000000"/>
              <w:right w:val="single" w:sz="4" w:space="0" w:color="000000"/>
            </w:tcBorders>
            <w:hideMark/>
          </w:tcPr>
          <w:p w14:paraId="30FF6DE0" w14:textId="77777777" w:rsidR="00AE2043" w:rsidRPr="00AE2043" w:rsidRDefault="00AE2043" w:rsidP="001854AF">
            <w:pPr>
              <w:numPr>
                <w:ilvl w:val="0"/>
                <w:numId w:val="2"/>
              </w:numPr>
              <w:contextualSpacing/>
              <w:rPr>
                <w:b/>
                <w:szCs w:val="28"/>
                <w:lang w:val="en-US"/>
              </w:rPr>
            </w:pPr>
          </w:p>
        </w:tc>
        <w:tc>
          <w:tcPr>
            <w:tcW w:w="3374" w:type="dxa"/>
            <w:tcBorders>
              <w:top w:val="single" w:sz="4" w:space="0" w:color="000000"/>
              <w:left w:val="single" w:sz="4" w:space="0" w:color="000000"/>
              <w:bottom w:val="single" w:sz="4" w:space="0" w:color="000000"/>
              <w:right w:val="single" w:sz="4" w:space="0" w:color="000000"/>
            </w:tcBorders>
            <w:hideMark/>
          </w:tcPr>
          <w:p w14:paraId="52270496" w14:textId="5EC1C24F" w:rsidR="00AE2043" w:rsidRPr="00AE2043" w:rsidRDefault="00AE2043" w:rsidP="00AE2043">
            <w:pPr>
              <w:rPr>
                <w:szCs w:val="28"/>
                <w:lang w:val="en-US"/>
              </w:rPr>
            </w:pPr>
            <w:proofErr w:type="spellStart"/>
            <w:r w:rsidRPr="00AE2043">
              <w:rPr>
                <w:szCs w:val="28"/>
                <w:lang w:val="en-US"/>
              </w:rPr>
              <w:t>Elaborarea</w:t>
            </w:r>
            <w:proofErr w:type="spellEnd"/>
            <w:r w:rsidRPr="00AE2043">
              <w:rPr>
                <w:szCs w:val="28"/>
                <w:lang w:val="en-US"/>
              </w:rPr>
              <w:t xml:space="preserve"> </w:t>
            </w:r>
            <w:proofErr w:type="spellStart"/>
            <w:r w:rsidRPr="00AE2043">
              <w:rPr>
                <w:szCs w:val="28"/>
                <w:lang w:val="en-US"/>
              </w:rPr>
              <w:t>planului</w:t>
            </w:r>
            <w:proofErr w:type="spellEnd"/>
            <w:r w:rsidRPr="00AE2043">
              <w:rPr>
                <w:szCs w:val="28"/>
                <w:lang w:val="en-US"/>
              </w:rPr>
              <w:t xml:space="preserve"> de </w:t>
            </w:r>
            <w:proofErr w:type="spellStart"/>
            <w:r w:rsidRPr="00AE2043">
              <w:rPr>
                <w:szCs w:val="28"/>
                <w:lang w:val="en-US"/>
              </w:rPr>
              <w:t>acţiuni</w:t>
            </w:r>
            <w:proofErr w:type="spellEnd"/>
            <w:r w:rsidRPr="00AE2043">
              <w:rPr>
                <w:szCs w:val="28"/>
                <w:lang w:val="en-US"/>
              </w:rPr>
              <w:t xml:space="preserve"> privind </w:t>
            </w:r>
            <w:proofErr w:type="spellStart"/>
            <w:r w:rsidRPr="00AE2043">
              <w:rPr>
                <w:szCs w:val="28"/>
                <w:lang w:val="en-US"/>
              </w:rPr>
              <w:t>procesul</w:t>
            </w:r>
            <w:proofErr w:type="spellEnd"/>
            <w:r w:rsidRPr="00AE2043">
              <w:rPr>
                <w:szCs w:val="28"/>
                <w:lang w:val="en-US"/>
              </w:rPr>
              <w:t xml:space="preserve"> de </w:t>
            </w:r>
            <w:proofErr w:type="spellStart"/>
            <w:r w:rsidRPr="00AE2043">
              <w:rPr>
                <w:szCs w:val="28"/>
                <w:lang w:val="en-US"/>
              </w:rPr>
              <w:t>organizare</w:t>
            </w:r>
            <w:proofErr w:type="spellEnd"/>
            <w:r w:rsidRPr="00AE2043">
              <w:rPr>
                <w:szCs w:val="28"/>
                <w:lang w:val="en-US"/>
              </w:rPr>
              <w:t xml:space="preserve"> a </w:t>
            </w:r>
            <w:proofErr w:type="spellStart"/>
            <w:r w:rsidRPr="00AE2043">
              <w:rPr>
                <w:szCs w:val="28"/>
                <w:lang w:val="en-US"/>
              </w:rPr>
              <w:t>odihnei</w:t>
            </w:r>
            <w:proofErr w:type="spellEnd"/>
            <w:r w:rsidRPr="00AE2043">
              <w:rPr>
                <w:szCs w:val="28"/>
                <w:lang w:val="en-US"/>
              </w:rPr>
              <w:t xml:space="preserve"> </w:t>
            </w:r>
            <w:proofErr w:type="spellStart"/>
            <w:r w:rsidRPr="00AE2043">
              <w:rPr>
                <w:szCs w:val="28"/>
                <w:lang w:val="en-US"/>
              </w:rPr>
              <w:t>copiilor</w:t>
            </w:r>
            <w:proofErr w:type="spellEnd"/>
            <w:r w:rsidRPr="00AE2043">
              <w:rPr>
                <w:szCs w:val="28"/>
                <w:lang w:val="en-US"/>
              </w:rPr>
              <w:t xml:space="preserve"> la </w:t>
            </w:r>
            <w:proofErr w:type="spellStart"/>
            <w:r w:rsidRPr="00AE2043">
              <w:rPr>
                <w:szCs w:val="28"/>
                <w:lang w:val="en-US"/>
              </w:rPr>
              <w:t>nivel</w:t>
            </w:r>
            <w:proofErr w:type="spellEnd"/>
            <w:r w:rsidRPr="00AE2043">
              <w:rPr>
                <w:szCs w:val="28"/>
                <w:lang w:val="en-US"/>
              </w:rPr>
              <w:t xml:space="preserve"> de </w:t>
            </w:r>
            <w:proofErr w:type="spellStart"/>
            <w:r w:rsidRPr="00AE2043">
              <w:rPr>
                <w:szCs w:val="28"/>
                <w:lang w:val="en-US"/>
              </w:rPr>
              <w:t>fiecare</w:t>
            </w:r>
            <w:proofErr w:type="spellEnd"/>
            <w:r w:rsidRPr="00AE2043">
              <w:rPr>
                <w:szCs w:val="28"/>
                <w:lang w:val="en-US"/>
              </w:rPr>
              <w:t xml:space="preserve"> </w:t>
            </w:r>
            <w:proofErr w:type="spellStart"/>
            <w:r w:rsidRPr="00AE2043">
              <w:rPr>
                <w:szCs w:val="28"/>
                <w:lang w:val="en-US"/>
              </w:rPr>
              <w:t>localitate</w:t>
            </w:r>
            <w:proofErr w:type="spellEnd"/>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3DE7E302" w14:textId="77777777" w:rsidR="00AE2043" w:rsidRPr="00AE2043" w:rsidRDefault="00AE2043" w:rsidP="00E56F39">
            <w:pPr>
              <w:jc w:val="center"/>
              <w:rPr>
                <w:szCs w:val="28"/>
                <w:lang w:val="it-IT"/>
              </w:rPr>
            </w:pPr>
            <w:r w:rsidRPr="00AE2043">
              <w:rPr>
                <w:szCs w:val="28"/>
                <w:lang w:val="it-IT"/>
              </w:rPr>
              <w:t>Prima decadă  a lunii iunie</w:t>
            </w:r>
          </w:p>
        </w:tc>
        <w:tc>
          <w:tcPr>
            <w:tcW w:w="2553" w:type="dxa"/>
            <w:tcBorders>
              <w:top w:val="single" w:sz="4" w:space="0" w:color="000000"/>
              <w:left w:val="single" w:sz="4" w:space="0" w:color="000000"/>
              <w:bottom w:val="single" w:sz="4" w:space="0" w:color="000000"/>
              <w:right w:val="single" w:sz="4" w:space="0" w:color="000000"/>
            </w:tcBorders>
            <w:hideMark/>
          </w:tcPr>
          <w:p w14:paraId="03FC8884" w14:textId="77777777" w:rsidR="00AE2043" w:rsidRPr="00AE2043" w:rsidRDefault="00AE2043" w:rsidP="00AE2043">
            <w:pPr>
              <w:rPr>
                <w:szCs w:val="28"/>
                <w:lang w:val="en-US"/>
              </w:rPr>
            </w:pPr>
            <w:proofErr w:type="spellStart"/>
            <w:r w:rsidRPr="00AE2043">
              <w:rPr>
                <w:szCs w:val="28"/>
                <w:lang w:val="en-US"/>
              </w:rPr>
              <w:t>Primarii</w:t>
            </w:r>
            <w:proofErr w:type="spellEnd"/>
            <w:r w:rsidRPr="00AE2043">
              <w:rPr>
                <w:szCs w:val="28"/>
                <w:lang w:val="en-US"/>
              </w:rPr>
              <w:t xml:space="preserve"> </w:t>
            </w:r>
            <w:proofErr w:type="spellStart"/>
            <w:r w:rsidRPr="00AE2043">
              <w:rPr>
                <w:szCs w:val="28"/>
                <w:lang w:val="en-US"/>
              </w:rPr>
              <w:t>localităţilor</w:t>
            </w:r>
            <w:proofErr w:type="spellEnd"/>
          </w:p>
          <w:p w14:paraId="0A0DD9B1" w14:textId="77777777" w:rsidR="00AE2043" w:rsidRPr="00AE2043" w:rsidRDefault="00AE2043" w:rsidP="00AE2043">
            <w:pPr>
              <w:rPr>
                <w:szCs w:val="28"/>
                <w:lang w:val="en-US"/>
              </w:rPr>
            </w:pPr>
            <w:proofErr w:type="spellStart"/>
            <w:r w:rsidRPr="00AE2043">
              <w:rPr>
                <w:szCs w:val="28"/>
                <w:lang w:val="en-US"/>
              </w:rPr>
              <w:t>Directorul</w:t>
            </w:r>
            <w:proofErr w:type="spellEnd"/>
            <w:r w:rsidRPr="00AE2043">
              <w:rPr>
                <w:szCs w:val="28"/>
                <w:lang w:val="en-US"/>
              </w:rPr>
              <w:t xml:space="preserve"> </w:t>
            </w:r>
            <w:proofErr w:type="spellStart"/>
            <w:r w:rsidRPr="00AE2043">
              <w:rPr>
                <w:szCs w:val="28"/>
                <w:lang w:val="en-US"/>
              </w:rPr>
              <w:t>instituţiei</w:t>
            </w:r>
            <w:proofErr w:type="spellEnd"/>
          </w:p>
        </w:tc>
        <w:tc>
          <w:tcPr>
            <w:tcW w:w="2127" w:type="dxa"/>
            <w:tcBorders>
              <w:top w:val="single" w:sz="4" w:space="0" w:color="000000"/>
              <w:left w:val="single" w:sz="4" w:space="0" w:color="000000"/>
              <w:bottom w:val="single" w:sz="4" w:space="0" w:color="000000"/>
              <w:right w:val="single" w:sz="4" w:space="0" w:color="000000"/>
            </w:tcBorders>
          </w:tcPr>
          <w:p w14:paraId="50651572" w14:textId="77777777" w:rsidR="00AE2043" w:rsidRPr="00AE2043" w:rsidRDefault="00AE2043" w:rsidP="00AE2043">
            <w:pPr>
              <w:rPr>
                <w:b/>
                <w:szCs w:val="28"/>
                <w:lang w:val="en-US"/>
              </w:rPr>
            </w:pPr>
          </w:p>
        </w:tc>
      </w:tr>
      <w:tr w:rsidR="00AE2043" w:rsidRPr="007A2A00" w14:paraId="62F7F867" w14:textId="77777777" w:rsidTr="00E56F39">
        <w:tc>
          <w:tcPr>
            <w:tcW w:w="1022" w:type="dxa"/>
            <w:tcBorders>
              <w:top w:val="single" w:sz="4" w:space="0" w:color="000000"/>
              <w:left w:val="single" w:sz="4" w:space="0" w:color="000000"/>
              <w:bottom w:val="single" w:sz="4" w:space="0" w:color="000000"/>
              <w:right w:val="single" w:sz="4" w:space="0" w:color="000000"/>
            </w:tcBorders>
            <w:hideMark/>
          </w:tcPr>
          <w:p w14:paraId="5109E263" w14:textId="77777777" w:rsidR="00AE2043" w:rsidRPr="00AE2043" w:rsidRDefault="00AE2043" w:rsidP="001854AF">
            <w:pPr>
              <w:numPr>
                <w:ilvl w:val="0"/>
                <w:numId w:val="2"/>
              </w:numPr>
              <w:contextualSpacing/>
              <w:rPr>
                <w:szCs w:val="28"/>
                <w:lang w:val="en-US"/>
              </w:rPr>
            </w:pPr>
          </w:p>
        </w:tc>
        <w:tc>
          <w:tcPr>
            <w:tcW w:w="3374" w:type="dxa"/>
            <w:tcBorders>
              <w:top w:val="single" w:sz="4" w:space="0" w:color="000000"/>
              <w:left w:val="single" w:sz="4" w:space="0" w:color="000000"/>
              <w:bottom w:val="single" w:sz="4" w:space="0" w:color="000000"/>
              <w:right w:val="single" w:sz="4" w:space="0" w:color="000000"/>
            </w:tcBorders>
            <w:hideMark/>
          </w:tcPr>
          <w:p w14:paraId="033EDF89" w14:textId="4DD9BEB3" w:rsidR="00AE2043" w:rsidRPr="00AE2043" w:rsidRDefault="00AE2043" w:rsidP="00AE2043">
            <w:pPr>
              <w:rPr>
                <w:szCs w:val="28"/>
                <w:lang w:val="en-US"/>
              </w:rPr>
            </w:pPr>
            <w:proofErr w:type="spellStart"/>
            <w:r w:rsidRPr="00AE2043">
              <w:rPr>
                <w:szCs w:val="28"/>
                <w:lang w:val="en-US"/>
              </w:rPr>
              <w:t>Instruirea</w:t>
            </w:r>
            <w:proofErr w:type="spellEnd"/>
            <w:r w:rsidRPr="00AE2043">
              <w:rPr>
                <w:szCs w:val="28"/>
                <w:lang w:val="en-US"/>
              </w:rPr>
              <w:t xml:space="preserve"> </w:t>
            </w:r>
            <w:proofErr w:type="spellStart"/>
            <w:r w:rsidRPr="00AE2043">
              <w:rPr>
                <w:szCs w:val="28"/>
                <w:lang w:val="en-US"/>
              </w:rPr>
              <w:t>elevilor</w:t>
            </w:r>
            <w:proofErr w:type="spellEnd"/>
            <w:r w:rsidRPr="00AE2043">
              <w:rPr>
                <w:szCs w:val="28"/>
                <w:lang w:val="en-US"/>
              </w:rPr>
              <w:t xml:space="preserve"> cu </w:t>
            </w:r>
            <w:proofErr w:type="spellStart"/>
            <w:r w:rsidRPr="00AE2043">
              <w:rPr>
                <w:szCs w:val="28"/>
                <w:lang w:val="en-US"/>
              </w:rPr>
              <w:t>privire</w:t>
            </w:r>
            <w:proofErr w:type="spellEnd"/>
            <w:r w:rsidRPr="00AE2043">
              <w:rPr>
                <w:szCs w:val="28"/>
                <w:lang w:val="en-US"/>
              </w:rPr>
              <w:t xml:space="preserve"> la </w:t>
            </w:r>
            <w:proofErr w:type="spellStart"/>
            <w:r w:rsidRPr="00AE2043">
              <w:rPr>
                <w:szCs w:val="28"/>
                <w:lang w:val="en-US"/>
              </w:rPr>
              <w:t>securitatea</w:t>
            </w:r>
            <w:proofErr w:type="spellEnd"/>
            <w:r w:rsidRPr="00AE2043">
              <w:rPr>
                <w:szCs w:val="28"/>
                <w:lang w:val="en-US"/>
              </w:rPr>
              <w:t xml:space="preserve"> </w:t>
            </w:r>
            <w:proofErr w:type="spellStart"/>
            <w:r w:rsidRPr="00AE2043">
              <w:rPr>
                <w:szCs w:val="28"/>
                <w:lang w:val="en-US"/>
              </w:rPr>
              <w:t>vieţii</w:t>
            </w:r>
            <w:proofErr w:type="spellEnd"/>
            <w:r w:rsidRPr="00AE2043">
              <w:rPr>
                <w:szCs w:val="28"/>
                <w:lang w:val="en-US"/>
              </w:rPr>
              <w:t xml:space="preserve"> şi </w:t>
            </w:r>
            <w:proofErr w:type="spellStart"/>
            <w:r w:rsidRPr="00AE2043">
              <w:rPr>
                <w:szCs w:val="28"/>
                <w:lang w:val="en-US"/>
              </w:rPr>
              <w:t>sănătăţii</w:t>
            </w:r>
            <w:proofErr w:type="spellEnd"/>
            <w:r w:rsidRPr="00AE2043">
              <w:rPr>
                <w:szCs w:val="28"/>
                <w:lang w:val="en-US"/>
              </w:rPr>
              <w:t xml:space="preserve"> </w:t>
            </w:r>
            <w:proofErr w:type="spellStart"/>
            <w:r w:rsidRPr="00AE2043">
              <w:rPr>
                <w:szCs w:val="28"/>
                <w:lang w:val="en-US"/>
              </w:rPr>
              <w:t>în</w:t>
            </w:r>
            <w:proofErr w:type="spellEnd"/>
            <w:r w:rsidRPr="00AE2043">
              <w:rPr>
                <w:szCs w:val="28"/>
                <w:lang w:val="en-US"/>
              </w:rPr>
              <w:t xml:space="preserve"> </w:t>
            </w:r>
            <w:proofErr w:type="spellStart"/>
            <w:r w:rsidRPr="00AE2043">
              <w:rPr>
                <w:szCs w:val="28"/>
                <w:lang w:val="en-US"/>
              </w:rPr>
              <w:t>perioada</w:t>
            </w:r>
            <w:proofErr w:type="spellEnd"/>
            <w:r w:rsidRPr="00AE2043">
              <w:rPr>
                <w:szCs w:val="28"/>
                <w:lang w:val="en-US"/>
              </w:rPr>
              <w:t xml:space="preserve"> </w:t>
            </w:r>
            <w:proofErr w:type="spellStart"/>
            <w:r w:rsidRPr="00AE2043">
              <w:rPr>
                <w:szCs w:val="28"/>
                <w:lang w:val="en-US"/>
              </w:rPr>
              <w:t>estivală</w:t>
            </w:r>
            <w:proofErr w:type="spellEnd"/>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1E125001" w14:textId="77777777" w:rsidR="00AE2043" w:rsidRPr="00AE2043" w:rsidRDefault="00AE2043" w:rsidP="00E56F39">
            <w:pPr>
              <w:jc w:val="center"/>
              <w:rPr>
                <w:szCs w:val="28"/>
                <w:lang w:val="en-US"/>
              </w:rPr>
            </w:pPr>
            <w:r w:rsidRPr="00AE2043">
              <w:rPr>
                <w:szCs w:val="28"/>
                <w:lang w:val="en-US"/>
              </w:rPr>
              <w:t>26.05 -30.05.2025</w:t>
            </w:r>
          </w:p>
        </w:tc>
        <w:tc>
          <w:tcPr>
            <w:tcW w:w="2553" w:type="dxa"/>
            <w:tcBorders>
              <w:top w:val="single" w:sz="4" w:space="0" w:color="000000"/>
              <w:left w:val="single" w:sz="4" w:space="0" w:color="000000"/>
              <w:bottom w:val="single" w:sz="4" w:space="0" w:color="000000"/>
              <w:right w:val="single" w:sz="4" w:space="0" w:color="000000"/>
            </w:tcBorders>
            <w:hideMark/>
          </w:tcPr>
          <w:p w14:paraId="3F9409E9" w14:textId="77777777" w:rsidR="00AE2043" w:rsidRPr="00AE2043" w:rsidRDefault="00AE2043" w:rsidP="00AE2043">
            <w:pPr>
              <w:rPr>
                <w:szCs w:val="28"/>
                <w:lang w:val="it-IT"/>
              </w:rPr>
            </w:pPr>
            <w:r w:rsidRPr="00AE2043">
              <w:rPr>
                <w:szCs w:val="28"/>
                <w:lang w:val="it-IT"/>
              </w:rPr>
              <w:t>Managerii şcolari</w:t>
            </w:r>
          </w:p>
          <w:p w14:paraId="2D4D0E6E" w14:textId="77777777" w:rsidR="00AE2043" w:rsidRPr="00AE2043" w:rsidRDefault="00AE2043" w:rsidP="00AE2043">
            <w:pPr>
              <w:rPr>
                <w:szCs w:val="28"/>
                <w:lang w:val="ro-RO"/>
              </w:rPr>
            </w:pPr>
            <w:r w:rsidRPr="00AE2043">
              <w:rPr>
                <w:szCs w:val="28"/>
                <w:lang w:val="it-IT"/>
              </w:rPr>
              <w:t>Dirigi</w:t>
            </w:r>
            <w:r w:rsidRPr="00AE2043">
              <w:rPr>
                <w:szCs w:val="28"/>
                <w:lang w:val="ro-RO"/>
              </w:rPr>
              <w:t>nții</w:t>
            </w:r>
          </w:p>
          <w:p w14:paraId="002F6330" w14:textId="77777777" w:rsidR="00AE2043" w:rsidRPr="00AE2043" w:rsidRDefault="00AE2043" w:rsidP="00AE2043">
            <w:pPr>
              <w:rPr>
                <w:szCs w:val="28"/>
                <w:lang w:val="it-IT"/>
              </w:rPr>
            </w:pPr>
            <w:r w:rsidRPr="00AE2043">
              <w:rPr>
                <w:szCs w:val="28"/>
                <w:lang w:val="it-IT"/>
              </w:rPr>
              <w:t>Ionescu Olesea, specialist metodist superior DÎ</w:t>
            </w:r>
          </w:p>
        </w:tc>
        <w:tc>
          <w:tcPr>
            <w:tcW w:w="2127" w:type="dxa"/>
            <w:tcBorders>
              <w:top w:val="single" w:sz="4" w:space="0" w:color="000000"/>
              <w:left w:val="single" w:sz="4" w:space="0" w:color="000000"/>
              <w:bottom w:val="single" w:sz="4" w:space="0" w:color="000000"/>
              <w:right w:val="single" w:sz="4" w:space="0" w:color="000000"/>
            </w:tcBorders>
          </w:tcPr>
          <w:p w14:paraId="34FCD805" w14:textId="77777777" w:rsidR="00AE2043" w:rsidRPr="00AE2043" w:rsidRDefault="00AE2043" w:rsidP="00AE2043">
            <w:pPr>
              <w:rPr>
                <w:b/>
                <w:szCs w:val="28"/>
                <w:lang w:val="it-IT"/>
              </w:rPr>
            </w:pPr>
          </w:p>
        </w:tc>
      </w:tr>
      <w:tr w:rsidR="00AE2043" w:rsidRPr="007A2A00" w14:paraId="367685B0" w14:textId="77777777" w:rsidTr="00E56F39">
        <w:tc>
          <w:tcPr>
            <w:tcW w:w="1022" w:type="dxa"/>
            <w:tcBorders>
              <w:top w:val="single" w:sz="4" w:space="0" w:color="000000"/>
              <w:left w:val="single" w:sz="4" w:space="0" w:color="000000"/>
              <w:bottom w:val="single" w:sz="4" w:space="0" w:color="000000"/>
              <w:right w:val="single" w:sz="4" w:space="0" w:color="000000"/>
            </w:tcBorders>
            <w:hideMark/>
          </w:tcPr>
          <w:p w14:paraId="5E0185AC" w14:textId="77777777" w:rsidR="00AE2043" w:rsidRPr="00AE2043" w:rsidRDefault="00AE2043" w:rsidP="001854AF">
            <w:pPr>
              <w:numPr>
                <w:ilvl w:val="0"/>
                <w:numId w:val="2"/>
              </w:numPr>
              <w:contextualSpacing/>
              <w:rPr>
                <w:szCs w:val="28"/>
                <w:lang w:val="en-US"/>
              </w:rPr>
            </w:pPr>
            <w:r w:rsidRPr="00AE2043">
              <w:rPr>
                <w:szCs w:val="28"/>
                <w:lang w:val="en-US"/>
              </w:rPr>
              <w:t xml:space="preserve"> </w:t>
            </w:r>
          </w:p>
        </w:tc>
        <w:tc>
          <w:tcPr>
            <w:tcW w:w="3374" w:type="dxa"/>
            <w:tcBorders>
              <w:top w:val="single" w:sz="4" w:space="0" w:color="000000"/>
              <w:left w:val="single" w:sz="4" w:space="0" w:color="000000"/>
              <w:bottom w:val="single" w:sz="4" w:space="0" w:color="000000"/>
              <w:right w:val="single" w:sz="4" w:space="0" w:color="000000"/>
            </w:tcBorders>
            <w:hideMark/>
          </w:tcPr>
          <w:p w14:paraId="7B71F3CB" w14:textId="01B7652A" w:rsidR="00AE2043" w:rsidRPr="00AE2043" w:rsidRDefault="00AE2043" w:rsidP="00AE2043">
            <w:pPr>
              <w:rPr>
                <w:szCs w:val="28"/>
                <w:lang w:val="en-US"/>
              </w:rPr>
            </w:pPr>
            <w:proofErr w:type="spellStart"/>
            <w:r w:rsidRPr="00AE2043">
              <w:rPr>
                <w:szCs w:val="28"/>
                <w:lang w:val="en-US"/>
              </w:rPr>
              <w:t>Desfășurarea</w:t>
            </w:r>
            <w:proofErr w:type="spellEnd"/>
            <w:r w:rsidRPr="00AE2043">
              <w:rPr>
                <w:szCs w:val="28"/>
                <w:lang w:val="en-US"/>
              </w:rPr>
              <w:t xml:space="preserve"> </w:t>
            </w:r>
            <w:proofErr w:type="spellStart"/>
            <w:r w:rsidRPr="00AE2043">
              <w:rPr>
                <w:szCs w:val="28"/>
                <w:lang w:val="en-US"/>
              </w:rPr>
              <w:t>ședințelor</w:t>
            </w:r>
            <w:proofErr w:type="spellEnd"/>
            <w:r w:rsidRPr="00AE2043">
              <w:rPr>
                <w:szCs w:val="28"/>
                <w:lang w:val="en-US"/>
              </w:rPr>
              <w:t xml:space="preserve"> cu </w:t>
            </w:r>
            <w:proofErr w:type="spellStart"/>
            <w:r w:rsidRPr="00AE2043">
              <w:rPr>
                <w:szCs w:val="28"/>
                <w:lang w:val="en-US"/>
              </w:rPr>
              <w:t>părinții</w:t>
            </w:r>
            <w:proofErr w:type="spellEnd"/>
            <w:r w:rsidRPr="00AE2043">
              <w:rPr>
                <w:szCs w:val="28"/>
                <w:lang w:val="en-US"/>
              </w:rPr>
              <w:t xml:space="preserve">, </w:t>
            </w:r>
            <w:proofErr w:type="spellStart"/>
            <w:r w:rsidRPr="00AE2043">
              <w:rPr>
                <w:szCs w:val="28"/>
                <w:lang w:val="en-US"/>
              </w:rPr>
              <w:t>informarea</w:t>
            </w:r>
            <w:proofErr w:type="spellEnd"/>
            <w:r w:rsidRPr="00AE2043">
              <w:rPr>
                <w:szCs w:val="28"/>
                <w:lang w:val="en-US"/>
              </w:rPr>
              <w:t xml:space="preserve"> </w:t>
            </w:r>
            <w:proofErr w:type="spellStart"/>
            <w:r w:rsidRPr="00AE2043">
              <w:rPr>
                <w:szCs w:val="28"/>
                <w:lang w:val="en-US"/>
              </w:rPr>
              <w:t>despre</w:t>
            </w:r>
            <w:proofErr w:type="spellEnd"/>
            <w:r w:rsidRPr="00AE2043">
              <w:rPr>
                <w:szCs w:val="28"/>
                <w:lang w:val="en-US"/>
              </w:rPr>
              <w:t xml:space="preserve"> </w:t>
            </w:r>
            <w:proofErr w:type="spellStart"/>
            <w:r w:rsidRPr="00AE2043">
              <w:rPr>
                <w:szCs w:val="28"/>
                <w:lang w:val="en-US"/>
              </w:rPr>
              <w:t>riscurile</w:t>
            </w:r>
            <w:proofErr w:type="spellEnd"/>
            <w:r w:rsidRPr="00AE2043">
              <w:rPr>
                <w:szCs w:val="28"/>
                <w:lang w:val="en-US"/>
              </w:rPr>
              <w:t xml:space="preserve"> pentru </w:t>
            </w:r>
            <w:proofErr w:type="spellStart"/>
            <w:r w:rsidRPr="00AE2043">
              <w:rPr>
                <w:szCs w:val="28"/>
                <w:lang w:val="en-US"/>
              </w:rPr>
              <w:t>viața</w:t>
            </w:r>
            <w:proofErr w:type="spellEnd"/>
            <w:r w:rsidRPr="00AE2043">
              <w:rPr>
                <w:szCs w:val="28"/>
                <w:lang w:val="en-US"/>
              </w:rPr>
              <w:t xml:space="preserve"> </w:t>
            </w:r>
            <w:proofErr w:type="spellStart"/>
            <w:r w:rsidRPr="00AE2043">
              <w:rPr>
                <w:szCs w:val="28"/>
                <w:lang w:val="en-US"/>
              </w:rPr>
              <w:t>și</w:t>
            </w:r>
            <w:proofErr w:type="spellEnd"/>
            <w:r w:rsidRPr="00AE2043">
              <w:rPr>
                <w:szCs w:val="28"/>
                <w:lang w:val="en-US"/>
              </w:rPr>
              <w:t xml:space="preserve"> </w:t>
            </w:r>
            <w:proofErr w:type="spellStart"/>
            <w:r w:rsidRPr="00AE2043">
              <w:rPr>
                <w:szCs w:val="28"/>
                <w:lang w:val="en-US"/>
              </w:rPr>
              <w:t>sănătatea</w:t>
            </w:r>
            <w:proofErr w:type="spellEnd"/>
            <w:r w:rsidRPr="00AE2043">
              <w:rPr>
                <w:szCs w:val="28"/>
                <w:lang w:val="en-US"/>
              </w:rPr>
              <w:t xml:space="preserve"> </w:t>
            </w:r>
            <w:proofErr w:type="spellStart"/>
            <w:r w:rsidRPr="00AE2043">
              <w:rPr>
                <w:szCs w:val="28"/>
                <w:lang w:val="en-US"/>
              </w:rPr>
              <w:t>copiilor</w:t>
            </w:r>
            <w:proofErr w:type="spellEnd"/>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5DA2AA8E" w14:textId="77777777" w:rsidR="00AE2043" w:rsidRPr="00AE2043" w:rsidRDefault="00AE2043" w:rsidP="00E56F39">
            <w:pPr>
              <w:jc w:val="center"/>
              <w:rPr>
                <w:szCs w:val="28"/>
                <w:lang w:val="en-US"/>
              </w:rPr>
            </w:pPr>
            <w:r w:rsidRPr="00AE2043">
              <w:rPr>
                <w:szCs w:val="28"/>
                <w:lang w:val="en-US"/>
              </w:rPr>
              <w:t>26.05 -30.05.2025</w:t>
            </w:r>
          </w:p>
        </w:tc>
        <w:tc>
          <w:tcPr>
            <w:tcW w:w="2553" w:type="dxa"/>
            <w:tcBorders>
              <w:top w:val="single" w:sz="4" w:space="0" w:color="000000"/>
              <w:left w:val="single" w:sz="4" w:space="0" w:color="000000"/>
              <w:bottom w:val="single" w:sz="4" w:space="0" w:color="000000"/>
              <w:right w:val="single" w:sz="4" w:space="0" w:color="000000"/>
            </w:tcBorders>
            <w:hideMark/>
          </w:tcPr>
          <w:p w14:paraId="4475F482" w14:textId="77777777" w:rsidR="00AE2043" w:rsidRPr="00AE2043" w:rsidRDefault="00AE2043" w:rsidP="00AE2043">
            <w:pPr>
              <w:rPr>
                <w:szCs w:val="28"/>
                <w:lang w:val="it-IT"/>
              </w:rPr>
            </w:pPr>
            <w:r w:rsidRPr="00AE2043">
              <w:rPr>
                <w:szCs w:val="28"/>
                <w:lang w:val="it-IT"/>
              </w:rPr>
              <w:t>Managerii școlari</w:t>
            </w:r>
          </w:p>
          <w:p w14:paraId="7C3200C8" w14:textId="77777777" w:rsidR="00AE2043" w:rsidRPr="00AE2043" w:rsidRDefault="00AE2043" w:rsidP="00AE2043">
            <w:pPr>
              <w:rPr>
                <w:szCs w:val="28"/>
                <w:lang w:val="it-IT"/>
              </w:rPr>
            </w:pPr>
            <w:r w:rsidRPr="00AE2043">
              <w:rPr>
                <w:szCs w:val="28"/>
                <w:lang w:val="it-IT"/>
              </w:rPr>
              <w:t>diriginții</w:t>
            </w:r>
          </w:p>
          <w:p w14:paraId="2554E587" w14:textId="77777777" w:rsidR="00AE2043" w:rsidRPr="00AE2043" w:rsidRDefault="00AE2043" w:rsidP="00AE2043">
            <w:pPr>
              <w:rPr>
                <w:szCs w:val="28"/>
                <w:lang w:val="it-IT"/>
              </w:rPr>
            </w:pPr>
            <w:r w:rsidRPr="00AE2043">
              <w:rPr>
                <w:szCs w:val="28"/>
                <w:lang w:val="it-IT"/>
              </w:rPr>
              <w:t>colaboratori ai poliției</w:t>
            </w:r>
          </w:p>
        </w:tc>
        <w:tc>
          <w:tcPr>
            <w:tcW w:w="2127" w:type="dxa"/>
            <w:tcBorders>
              <w:top w:val="single" w:sz="4" w:space="0" w:color="000000"/>
              <w:left w:val="single" w:sz="4" w:space="0" w:color="000000"/>
              <w:bottom w:val="single" w:sz="4" w:space="0" w:color="000000"/>
              <w:right w:val="single" w:sz="4" w:space="0" w:color="000000"/>
            </w:tcBorders>
          </w:tcPr>
          <w:p w14:paraId="44F64309" w14:textId="77777777" w:rsidR="00AE2043" w:rsidRPr="00AE2043" w:rsidRDefault="00AE2043" w:rsidP="00AE2043">
            <w:pPr>
              <w:rPr>
                <w:b/>
                <w:szCs w:val="28"/>
                <w:lang w:val="it-IT"/>
              </w:rPr>
            </w:pPr>
          </w:p>
        </w:tc>
      </w:tr>
      <w:tr w:rsidR="00AE2043" w:rsidRPr="00AE2043" w14:paraId="30ECF9FB" w14:textId="77777777" w:rsidTr="00E56F39">
        <w:tc>
          <w:tcPr>
            <w:tcW w:w="1022" w:type="dxa"/>
            <w:tcBorders>
              <w:top w:val="single" w:sz="4" w:space="0" w:color="000000"/>
              <w:left w:val="single" w:sz="4" w:space="0" w:color="000000"/>
              <w:bottom w:val="single" w:sz="4" w:space="0" w:color="000000"/>
              <w:right w:val="single" w:sz="4" w:space="0" w:color="000000"/>
            </w:tcBorders>
          </w:tcPr>
          <w:p w14:paraId="7BF38D78" w14:textId="77777777" w:rsidR="00AE2043" w:rsidRPr="00AE2043" w:rsidRDefault="00AE2043" w:rsidP="001854AF">
            <w:pPr>
              <w:numPr>
                <w:ilvl w:val="0"/>
                <w:numId w:val="2"/>
              </w:numPr>
              <w:contextualSpacing/>
              <w:rPr>
                <w:szCs w:val="28"/>
                <w:lang w:val="en-US"/>
              </w:rPr>
            </w:pPr>
          </w:p>
        </w:tc>
        <w:tc>
          <w:tcPr>
            <w:tcW w:w="3374" w:type="dxa"/>
            <w:tcBorders>
              <w:top w:val="single" w:sz="4" w:space="0" w:color="000000"/>
              <w:left w:val="single" w:sz="4" w:space="0" w:color="000000"/>
              <w:bottom w:val="single" w:sz="4" w:space="0" w:color="000000"/>
              <w:right w:val="single" w:sz="4" w:space="0" w:color="000000"/>
            </w:tcBorders>
            <w:hideMark/>
          </w:tcPr>
          <w:p w14:paraId="4987414F" w14:textId="5ECAF485" w:rsidR="00AE2043" w:rsidRPr="00AE2043" w:rsidRDefault="00AE2043" w:rsidP="00AE2043">
            <w:pPr>
              <w:rPr>
                <w:szCs w:val="28"/>
                <w:lang w:val="en-US"/>
              </w:rPr>
            </w:pPr>
            <w:proofErr w:type="spellStart"/>
            <w:r w:rsidRPr="00AE2043">
              <w:rPr>
                <w:szCs w:val="28"/>
                <w:lang w:val="en-US"/>
              </w:rPr>
              <w:t>Reponsabilizarea</w:t>
            </w:r>
            <w:proofErr w:type="spellEnd"/>
            <w:r w:rsidRPr="00AE2043">
              <w:rPr>
                <w:szCs w:val="28"/>
                <w:lang w:val="en-US"/>
              </w:rPr>
              <w:t xml:space="preserve"> </w:t>
            </w:r>
            <w:proofErr w:type="spellStart"/>
            <w:r w:rsidRPr="00AE2043">
              <w:rPr>
                <w:szCs w:val="28"/>
                <w:lang w:val="en-US"/>
              </w:rPr>
              <w:t>părinților</w:t>
            </w:r>
            <w:proofErr w:type="spellEnd"/>
            <w:r w:rsidRPr="00AE2043">
              <w:rPr>
                <w:szCs w:val="28"/>
                <w:lang w:val="en-US"/>
              </w:rPr>
              <w:t xml:space="preserve"> cu copii </w:t>
            </w:r>
            <w:proofErr w:type="spellStart"/>
            <w:r w:rsidRPr="00AE2043">
              <w:rPr>
                <w:szCs w:val="28"/>
                <w:lang w:val="en-US"/>
              </w:rPr>
              <w:t>în</w:t>
            </w:r>
            <w:proofErr w:type="spellEnd"/>
            <w:r w:rsidRPr="00AE2043">
              <w:rPr>
                <w:szCs w:val="28"/>
                <w:lang w:val="en-US"/>
              </w:rPr>
              <w:t xml:space="preserve"> </w:t>
            </w:r>
            <w:proofErr w:type="spellStart"/>
            <w:r w:rsidRPr="00AE2043">
              <w:rPr>
                <w:szCs w:val="28"/>
                <w:lang w:val="en-US"/>
              </w:rPr>
              <w:t>situații</w:t>
            </w:r>
            <w:proofErr w:type="spellEnd"/>
            <w:r w:rsidRPr="00AE2043">
              <w:rPr>
                <w:szCs w:val="28"/>
                <w:lang w:val="en-US"/>
              </w:rPr>
              <w:t xml:space="preserve"> de </w:t>
            </w:r>
            <w:proofErr w:type="spellStart"/>
            <w:r w:rsidRPr="00AE2043">
              <w:rPr>
                <w:szCs w:val="28"/>
                <w:lang w:val="en-US"/>
              </w:rPr>
              <w:t>risc</w:t>
            </w:r>
            <w:proofErr w:type="spellEnd"/>
            <w:r w:rsidRPr="00AE2043">
              <w:rPr>
                <w:szCs w:val="28"/>
                <w:lang w:val="en-US"/>
              </w:rPr>
              <w:t xml:space="preserve"> </w:t>
            </w:r>
            <w:proofErr w:type="spellStart"/>
            <w:r w:rsidRPr="00AE2043">
              <w:rPr>
                <w:szCs w:val="28"/>
                <w:lang w:val="en-US"/>
              </w:rPr>
              <w:t>și</w:t>
            </w:r>
            <w:proofErr w:type="spellEnd"/>
            <w:r w:rsidRPr="00AE2043">
              <w:rPr>
                <w:szCs w:val="28"/>
                <w:lang w:val="en-US"/>
              </w:rPr>
              <w:t xml:space="preserve"> a </w:t>
            </w:r>
            <w:proofErr w:type="spellStart"/>
            <w:r w:rsidRPr="00AE2043">
              <w:rPr>
                <w:szCs w:val="28"/>
                <w:lang w:val="en-US"/>
              </w:rPr>
              <w:t>familiilor</w:t>
            </w:r>
            <w:proofErr w:type="spellEnd"/>
            <w:r w:rsidRPr="00AE2043">
              <w:rPr>
                <w:szCs w:val="28"/>
                <w:lang w:val="en-US"/>
              </w:rPr>
              <w:t xml:space="preserve"> </w:t>
            </w:r>
            <w:proofErr w:type="spellStart"/>
            <w:r w:rsidRPr="00AE2043">
              <w:rPr>
                <w:szCs w:val="28"/>
                <w:lang w:val="en-US"/>
              </w:rPr>
              <w:t>socialment-vulnerabile</w:t>
            </w:r>
            <w:proofErr w:type="spellEnd"/>
            <w:r w:rsidRPr="00AE2043">
              <w:rPr>
                <w:szCs w:val="28"/>
                <w:lang w:val="en-US"/>
              </w:rPr>
              <w:t xml:space="preserve">, </w:t>
            </w:r>
            <w:proofErr w:type="spellStart"/>
            <w:r w:rsidRPr="00AE2043">
              <w:rPr>
                <w:szCs w:val="28"/>
                <w:lang w:val="en-US"/>
              </w:rPr>
              <w:t>în</w:t>
            </w:r>
            <w:proofErr w:type="spellEnd"/>
            <w:r w:rsidRPr="00AE2043">
              <w:rPr>
                <w:szCs w:val="28"/>
                <w:lang w:val="en-US"/>
              </w:rPr>
              <w:t xml:space="preserve"> </w:t>
            </w:r>
            <w:proofErr w:type="spellStart"/>
            <w:r w:rsidRPr="00AE2043">
              <w:rPr>
                <w:szCs w:val="28"/>
                <w:lang w:val="en-US"/>
              </w:rPr>
              <w:t>vederea</w:t>
            </w:r>
            <w:proofErr w:type="spellEnd"/>
            <w:r w:rsidRPr="00AE2043">
              <w:rPr>
                <w:szCs w:val="28"/>
                <w:lang w:val="en-US"/>
              </w:rPr>
              <w:t xml:space="preserve"> </w:t>
            </w:r>
            <w:proofErr w:type="spellStart"/>
            <w:r w:rsidRPr="00AE2043">
              <w:rPr>
                <w:szCs w:val="28"/>
                <w:lang w:val="en-US"/>
              </w:rPr>
              <w:t>organizării</w:t>
            </w:r>
            <w:proofErr w:type="spellEnd"/>
            <w:r w:rsidRPr="00AE2043">
              <w:rPr>
                <w:szCs w:val="28"/>
                <w:lang w:val="en-US"/>
              </w:rPr>
              <w:t xml:space="preserve"> </w:t>
            </w:r>
            <w:proofErr w:type="spellStart"/>
            <w:r w:rsidRPr="00AE2043">
              <w:rPr>
                <w:szCs w:val="28"/>
                <w:lang w:val="en-US"/>
              </w:rPr>
              <w:t>și</w:t>
            </w:r>
            <w:proofErr w:type="spellEnd"/>
            <w:r w:rsidRPr="00AE2043">
              <w:rPr>
                <w:szCs w:val="28"/>
                <w:lang w:val="en-US"/>
              </w:rPr>
              <w:t xml:space="preserve"> </w:t>
            </w:r>
            <w:proofErr w:type="spellStart"/>
            <w:r w:rsidRPr="00AE2043">
              <w:rPr>
                <w:szCs w:val="28"/>
                <w:lang w:val="en-US"/>
              </w:rPr>
              <w:t>supravegherii</w:t>
            </w:r>
            <w:proofErr w:type="spellEnd"/>
            <w:r w:rsidRPr="00AE2043">
              <w:rPr>
                <w:szCs w:val="28"/>
                <w:lang w:val="en-US"/>
              </w:rPr>
              <w:t xml:space="preserve"> </w:t>
            </w:r>
            <w:proofErr w:type="spellStart"/>
            <w:r w:rsidRPr="00AE2043">
              <w:rPr>
                <w:szCs w:val="28"/>
                <w:lang w:val="en-US"/>
              </w:rPr>
              <w:t>activității</w:t>
            </w:r>
            <w:proofErr w:type="spellEnd"/>
            <w:r w:rsidRPr="00AE2043">
              <w:rPr>
                <w:szCs w:val="28"/>
                <w:lang w:val="en-US"/>
              </w:rPr>
              <w:t xml:space="preserve"> </w:t>
            </w:r>
            <w:proofErr w:type="spellStart"/>
            <w:r w:rsidRPr="00AE2043">
              <w:rPr>
                <w:szCs w:val="28"/>
                <w:lang w:val="en-US"/>
              </w:rPr>
              <w:t>și</w:t>
            </w:r>
            <w:proofErr w:type="spellEnd"/>
            <w:r w:rsidRPr="00AE2043">
              <w:rPr>
                <w:szCs w:val="28"/>
                <w:lang w:val="en-US"/>
              </w:rPr>
              <w:t xml:space="preserve"> </w:t>
            </w:r>
            <w:proofErr w:type="spellStart"/>
            <w:r w:rsidRPr="00AE2043">
              <w:rPr>
                <w:szCs w:val="28"/>
                <w:lang w:val="en-US"/>
              </w:rPr>
              <w:t>odihnei</w:t>
            </w:r>
            <w:proofErr w:type="spellEnd"/>
            <w:r w:rsidRPr="00AE2043">
              <w:rPr>
                <w:szCs w:val="28"/>
                <w:lang w:val="en-US"/>
              </w:rPr>
              <w:t xml:space="preserve"> de </w:t>
            </w:r>
            <w:proofErr w:type="spellStart"/>
            <w:r w:rsidRPr="00AE2043">
              <w:rPr>
                <w:szCs w:val="28"/>
                <w:lang w:val="en-US"/>
              </w:rPr>
              <w:t>vară</w:t>
            </w:r>
            <w:proofErr w:type="spellEnd"/>
            <w:r w:rsidRPr="00AE2043">
              <w:rPr>
                <w:szCs w:val="28"/>
                <w:lang w:val="en-US"/>
              </w:rPr>
              <w:t xml:space="preserve"> a </w:t>
            </w:r>
            <w:proofErr w:type="spellStart"/>
            <w:r w:rsidRPr="00AE2043">
              <w:rPr>
                <w:szCs w:val="28"/>
                <w:lang w:val="en-US"/>
              </w:rPr>
              <w:t>copiilor</w:t>
            </w:r>
            <w:proofErr w:type="spellEnd"/>
            <w:r w:rsidRPr="00AE2043">
              <w:rPr>
                <w:szCs w:val="28"/>
                <w:lang w:val="en-US"/>
              </w:rPr>
              <w:t xml:space="preserve"> prin </w:t>
            </w:r>
            <w:proofErr w:type="spellStart"/>
            <w:r w:rsidRPr="00AE2043">
              <w:rPr>
                <w:szCs w:val="28"/>
                <w:lang w:val="en-US"/>
              </w:rPr>
              <w:t>discuții</w:t>
            </w:r>
            <w:proofErr w:type="spellEnd"/>
            <w:r w:rsidRPr="00AE2043">
              <w:rPr>
                <w:szCs w:val="28"/>
                <w:lang w:val="en-US"/>
              </w:rPr>
              <w:t xml:space="preserve">, </w:t>
            </w:r>
            <w:proofErr w:type="spellStart"/>
            <w:r w:rsidRPr="00AE2043">
              <w:rPr>
                <w:szCs w:val="28"/>
                <w:lang w:val="en-US"/>
              </w:rPr>
              <w:t>exemple</w:t>
            </w:r>
            <w:proofErr w:type="spellEnd"/>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64E15255" w14:textId="77777777" w:rsidR="00AE2043" w:rsidRPr="00AE2043" w:rsidRDefault="00AE2043" w:rsidP="00E56F39">
            <w:pPr>
              <w:jc w:val="center"/>
              <w:rPr>
                <w:szCs w:val="28"/>
                <w:lang w:val="en-US"/>
              </w:rPr>
            </w:pPr>
            <w:proofErr w:type="spellStart"/>
            <w:r w:rsidRPr="00AE2043">
              <w:rPr>
                <w:szCs w:val="28"/>
                <w:lang w:val="en-US"/>
              </w:rPr>
              <w:t>Iunie</w:t>
            </w:r>
            <w:proofErr w:type="spellEnd"/>
            <w:r w:rsidRPr="00AE2043">
              <w:rPr>
                <w:szCs w:val="28"/>
                <w:lang w:val="en-US"/>
              </w:rPr>
              <w:t>-august 2025</w:t>
            </w:r>
          </w:p>
        </w:tc>
        <w:tc>
          <w:tcPr>
            <w:tcW w:w="2553" w:type="dxa"/>
            <w:tcBorders>
              <w:top w:val="single" w:sz="4" w:space="0" w:color="000000"/>
              <w:left w:val="single" w:sz="4" w:space="0" w:color="000000"/>
              <w:bottom w:val="single" w:sz="4" w:space="0" w:color="000000"/>
              <w:right w:val="single" w:sz="4" w:space="0" w:color="000000"/>
            </w:tcBorders>
            <w:hideMark/>
          </w:tcPr>
          <w:p w14:paraId="33207087" w14:textId="77777777" w:rsidR="00AE2043" w:rsidRPr="00AE2043" w:rsidRDefault="00AE2043" w:rsidP="00AE2043">
            <w:pPr>
              <w:rPr>
                <w:szCs w:val="28"/>
                <w:lang w:val="it-IT"/>
              </w:rPr>
            </w:pPr>
            <w:r w:rsidRPr="00AE2043">
              <w:rPr>
                <w:szCs w:val="28"/>
                <w:lang w:val="it-IT"/>
              </w:rPr>
              <w:t xml:space="preserve">Comisia locală pentru protecția dreptului copilului </w:t>
            </w:r>
          </w:p>
          <w:p w14:paraId="7E89C939" w14:textId="77777777" w:rsidR="00AE2043" w:rsidRPr="00AE2043" w:rsidRDefault="00AE2043" w:rsidP="00AE2043">
            <w:pPr>
              <w:rPr>
                <w:szCs w:val="28"/>
                <w:lang w:val="it-IT"/>
              </w:rPr>
            </w:pPr>
            <w:r w:rsidRPr="00AE2043">
              <w:rPr>
                <w:szCs w:val="28"/>
                <w:lang w:val="it-IT"/>
              </w:rPr>
              <w:t>Asistentul social comunitar</w:t>
            </w:r>
          </w:p>
        </w:tc>
        <w:tc>
          <w:tcPr>
            <w:tcW w:w="2127" w:type="dxa"/>
            <w:tcBorders>
              <w:top w:val="single" w:sz="4" w:space="0" w:color="000000"/>
              <w:left w:val="single" w:sz="4" w:space="0" w:color="000000"/>
              <w:bottom w:val="single" w:sz="4" w:space="0" w:color="000000"/>
              <w:right w:val="single" w:sz="4" w:space="0" w:color="000000"/>
            </w:tcBorders>
          </w:tcPr>
          <w:p w14:paraId="06F99C47" w14:textId="77777777" w:rsidR="00AE2043" w:rsidRPr="00AE2043" w:rsidRDefault="00AE2043" w:rsidP="00AE2043">
            <w:pPr>
              <w:rPr>
                <w:b/>
                <w:szCs w:val="28"/>
                <w:lang w:val="it-IT"/>
              </w:rPr>
            </w:pPr>
          </w:p>
        </w:tc>
      </w:tr>
      <w:tr w:rsidR="00AE2043" w:rsidRPr="007A2A00" w14:paraId="6209DA6A" w14:textId="77777777" w:rsidTr="00E56F39">
        <w:tc>
          <w:tcPr>
            <w:tcW w:w="1022" w:type="dxa"/>
            <w:tcBorders>
              <w:top w:val="single" w:sz="4" w:space="0" w:color="000000"/>
              <w:left w:val="single" w:sz="4" w:space="0" w:color="000000"/>
              <w:bottom w:val="single" w:sz="4" w:space="0" w:color="000000"/>
              <w:right w:val="single" w:sz="4" w:space="0" w:color="000000"/>
            </w:tcBorders>
          </w:tcPr>
          <w:p w14:paraId="0E3ECFC7" w14:textId="77777777" w:rsidR="00AE2043" w:rsidRPr="00AE2043" w:rsidRDefault="00AE2043" w:rsidP="001854AF">
            <w:pPr>
              <w:numPr>
                <w:ilvl w:val="0"/>
                <w:numId w:val="2"/>
              </w:numPr>
              <w:contextualSpacing/>
              <w:rPr>
                <w:szCs w:val="28"/>
                <w:lang w:val="en-US"/>
              </w:rPr>
            </w:pPr>
          </w:p>
        </w:tc>
        <w:tc>
          <w:tcPr>
            <w:tcW w:w="3374" w:type="dxa"/>
            <w:tcBorders>
              <w:top w:val="single" w:sz="4" w:space="0" w:color="000000"/>
              <w:left w:val="single" w:sz="4" w:space="0" w:color="000000"/>
              <w:bottom w:val="single" w:sz="4" w:space="0" w:color="000000"/>
              <w:right w:val="single" w:sz="4" w:space="0" w:color="000000"/>
            </w:tcBorders>
            <w:hideMark/>
          </w:tcPr>
          <w:p w14:paraId="1AB5C49C" w14:textId="22E9CF0D" w:rsidR="00AE2043" w:rsidRPr="00AE2043" w:rsidRDefault="00AE2043" w:rsidP="00AE2043">
            <w:pPr>
              <w:rPr>
                <w:szCs w:val="28"/>
                <w:lang w:val="en-US"/>
              </w:rPr>
            </w:pPr>
            <w:proofErr w:type="spellStart"/>
            <w:r w:rsidRPr="00AE2043">
              <w:rPr>
                <w:szCs w:val="28"/>
                <w:lang w:val="en-US"/>
              </w:rPr>
              <w:t>Evaluarea</w:t>
            </w:r>
            <w:proofErr w:type="spellEnd"/>
            <w:r w:rsidRPr="00AE2043">
              <w:rPr>
                <w:szCs w:val="28"/>
                <w:lang w:val="en-US"/>
              </w:rPr>
              <w:t xml:space="preserve"> </w:t>
            </w:r>
            <w:proofErr w:type="spellStart"/>
            <w:r w:rsidRPr="00AE2043">
              <w:rPr>
                <w:szCs w:val="28"/>
                <w:lang w:val="en-US"/>
              </w:rPr>
              <w:t>situației</w:t>
            </w:r>
            <w:proofErr w:type="spellEnd"/>
            <w:r w:rsidRPr="00AE2043">
              <w:rPr>
                <w:szCs w:val="28"/>
                <w:lang w:val="en-US"/>
              </w:rPr>
              <w:t xml:space="preserve"> </w:t>
            </w:r>
            <w:proofErr w:type="spellStart"/>
            <w:r w:rsidRPr="00AE2043">
              <w:rPr>
                <w:szCs w:val="28"/>
                <w:lang w:val="en-US"/>
              </w:rPr>
              <w:t>în</w:t>
            </w:r>
            <w:proofErr w:type="spellEnd"/>
            <w:r w:rsidRPr="00AE2043">
              <w:rPr>
                <w:szCs w:val="28"/>
                <w:lang w:val="en-US"/>
              </w:rPr>
              <w:t xml:space="preserve"> </w:t>
            </w:r>
            <w:proofErr w:type="spellStart"/>
            <w:r w:rsidRPr="00AE2043">
              <w:rPr>
                <w:szCs w:val="28"/>
                <w:lang w:val="en-US"/>
              </w:rPr>
              <w:t>taberele</w:t>
            </w:r>
            <w:proofErr w:type="spellEnd"/>
            <w:r w:rsidRPr="00AE2043">
              <w:rPr>
                <w:szCs w:val="28"/>
                <w:lang w:val="en-US"/>
              </w:rPr>
              <w:t xml:space="preserve"> de </w:t>
            </w:r>
            <w:proofErr w:type="spellStart"/>
            <w:r w:rsidRPr="00AE2043">
              <w:rPr>
                <w:szCs w:val="28"/>
                <w:lang w:val="en-US"/>
              </w:rPr>
              <w:t>odihnă</w:t>
            </w:r>
            <w:proofErr w:type="spellEnd"/>
            <w:r w:rsidRPr="00AE2043">
              <w:rPr>
                <w:szCs w:val="28"/>
                <w:lang w:val="en-US"/>
              </w:rPr>
              <w:t xml:space="preserve"> de tip </w:t>
            </w:r>
            <w:proofErr w:type="spellStart"/>
            <w:r w:rsidRPr="00AE2043">
              <w:rPr>
                <w:szCs w:val="28"/>
                <w:lang w:val="en-US"/>
              </w:rPr>
              <w:t>staționar</w:t>
            </w:r>
            <w:proofErr w:type="spellEnd"/>
            <w:r w:rsidRPr="00AE2043">
              <w:rPr>
                <w:szCs w:val="28"/>
                <w:lang w:val="en-US"/>
              </w:rPr>
              <w:t xml:space="preserve"> din </w:t>
            </w:r>
            <w:proofErr w:type="spellStart"/>
            <w:r w:rsidRPr="00AE2043">
              <w:rPr>
                <w:szCs w:val="28"/>
                <w:lang w:val="en-US"/>
              </w:rPr>
              <w:t>teritoriu</w:t>
            </w:r>
            <w:proofErr w:type="spellEnd"/>
            <w:r w:rsidRPr="00AE2043">
              <w:rPr>
                <w:szCs w:val="28"/>
                <w:lang w:val="en-US"/>
              </w:rPr>
              <w:t xml:space="preserve">, pentru </w:t>
            </w:r>
            <w:proofErr w:type="spellStart"/>
            <w:r w:rsidRPr="00AE2043">
              <w:rPr>
                <w:szCs w:val="28"/>
                <w:lang w:val="en-US"/>
              </w:rPr>
              <w:t>aprecierea</w:t>
            </w:r>
            <w:proofErr w:type="spellEnd"/>
            <w:r w:rsidRPr="00AE2043">
              <w:rPr>
                <w:szCs w:val="28"/>
                <w:lang w:val="en-US"/>
              </w:rPr>
              <w:t xml:space="preserve"> </w:t>
            </w:r>
            <w:proofErr w:type="spellStart"/>
            <w:r w:rsidRPr="00AE2043">
              <w:rPr>
                <w:szCs w:val="28"/>
                <w:lang w:val="en-US"/>
              </w:rPr>
              <w:t>posibilităților</w:t>
            </w:r>
            <w:proofErr w:type="spellEnd"/>
            <w:r w:rsidRPr="00AE2043">
              <w:rPr>
                <w:szCs w:val="28"/>
                <w:lang w:val="en-US"/>
              </w:rPr>
              <w:t xml:space="preserve"> </w:t>
            </w:r>
            <w:proofErr w:type="spellStart"/>
            <w:r w:rsidRPr="00AE2043">
              <w:rPr>
                <w:szCs w:val="28"/>
                <w:lang w:val="en-US"/>
              </w:rPr>
              <w:t>reale</w:t>
            </w:r>
            <w:proofErr w:type="spellEnd"/>
            <w:r w:rsidRPr="00AE2043">
              <w:rPr>
                <w:szCs w:val="28"/>
                <w:lang w:val="en-US"/>
              </w:rPr>
              <w:t xml:space="preserve"> </w:t>
            </w:r>
            <w:proofErr w:type="spellStart"/>
            <w:r w:rsidRPr="00AE2043">
              <w:rPr>
                <w:szCs w:val="28"/>
                <w:lang w:val="en-US"/>
              </w:rPr>
              <w:t>în</w:t>
            </w:r>
            <w:proofErr w:type="spellEnd"/>
            <w:r w:rsidRPr="00AE2043">
              <w:rPr>
                <w:szCs w:val="28"/>
                <w:lang w:val="en-US"/>
              </w:rPr>
              <w:t xml:space="preserve"> </w:t>
            </w:r>
            <w:proofErr w:type="spellStart"/>
            <w:r w:rsidRPr="00AE2043">
              <w:rPr>
                <w:szCs w:val="28"/>
                <w:lang w:val="en-US"/>
              </w:rPr>
              <w:t>organizarea</w:t>
            </w:r>
            <w:proofErr w:type="spellEnd"/>
            <w:r w:rsidRPr="00AE2043">
              <w:rPr>
                <w:szCs w:val="28"/>
                <w:lang w:val="en-US"/>
              </w:rPr>
              <w:t xml:space="preserve"> </w:t>
            </w:r>
            <w:proofErr w:type="spellStart"/>
            <w:r w:rsidRPr="00AE2043">
              <w:rPr>
                <w:szCs w:val="28"/>
                <w:lang w:val="en-US"/>
              </w:rPr>
              <w:t>sezonului</w:t>
            </w:r>
            <w:proofErr w:type="spellEnd"/>
            <w:r w:rsidRPr="00AE2043">
              <w:rPr>
                <w:szCs w:val="28"/>
                <w:lang w:val="en-US"/>
              </w:rPr>
              <w:t xml:space="preserve"> </w:t>
            </w:r>
            <w:proofErr w:type="spellStart"/>
            <w:r w:rsidRPr="00AE2043">
              <w:rPr>
                <w:szCs w:val="28"/>
                <w:lang w:val="en-US"/>
              </w:rPr>
              <w:t>estival</w:t>
            </w:r>
            <w:proofErr w:type="spellEnd"/>
            <w:r w:rsidRPr="00AE2043">
              <w:rPr>
                <w:szCs w:val="28"/>
                <w:lang w:val="en-US"/>
              </w:rPr>
              <w:t xml:space="preserve"> 2025</w:t>
            </w:r>
          </w:p>
        </w:tc>
        <w:tc>
          <w:tcPr>
            <w:tcW w:w="1844" w:type="dxa"/>
            <w:tcBorders>
              <w:top w:val="single" w:sz="4" w:space="0" w:color="000000"/>
              <w:left w:val="single" w:sz="4" w:space="0" w:color="000000"/>
              <w:bottom w:val="single" w:sz="4" w:space="0" w:color="000000"/>
              <w:right w:val="single" w:sz="4" w:space="0" w:color="000000"/>
            </w:tcBorders>
            <w:vAlign w:val="center"/>
          </w:tcPr>
          <w:p w14:paraId="638C3F7C" w14:textId="77777777" w:rsidR="00AE2043" w:rsidRPr="00AE2043" w:rsidRDefault="00AE2043" w:rsidP="00E56F39">
            <w:pPr>
              <w:jc w:val="center"/>
              <w:rPr>
                <w:szCs w:val="28"/>
                <w:lang w:val="en-US"/>
              </w:rPr>
            </w:pPr>
            <w:proofErr w:type="spellStart"/>
            <w:r w:rsidRPr="00AE2043">
              <w:rPr>
                <w:szCs w:val="28"/>
                <w:lang w:val="en-US"/>
              </w:rPr>
              <w:t>Către</w:t>
            </w:r>
            <w:proofErr w:type="spellEnd"/>
            <w:r w:rsidRPr="00AE2043">
              <w:rPr>
                <w:szCs w:val="28"/>
                <w:lang w:val="en-US"/>
              </w:rPr>
              <w:t xml:space="preserve"> 10.06.2025</w:t>
            </w:r>
          </w:p>
        </w:tc>
        <w:tc>
          <w:tcPr>
            <w:tcW w:w="2553" w:type="dxa"/>
            <w:tcBorders>
              <w:top w:val="single" w:sz="4" w:space="0" w:color="000000"/>
              <w:left w:val="single" w:sz="4" w:space="0" w:color="000000"/>
              <w:bottom w:val="single" w:sz="4" w:space="0" w:color="000000"/>
              <w:right w:val="single" w:sz="4" w:space="0" w:color="000000"/>
            </w:tcBorders>
            <w:hideMark/>
          </w:tcPr>
          <w:p w14:paraId="166C56D6" w14:textId="77777777" w:rsidR="00AE2043" w:rsidRPr="00AE2043" w:rsidRDefault="00AE2043" w:rsidP="00AE2043">
            <w:pPr>
              <w:rPr>
                <w:szCs w:val="28"/>
                <w:lang w:val="it-IT"/>
              </w:rPr>
            </w:pPr>
            <w:r w:rsidRPr="00AE2043">
              <w:rPr>
                <w:szCs w:val="28"/>
                <w:lang w:val="it-IT"/>
              </w:rPr>
              <w:t>V.Tonu, șefa DÎ</w:t>
            </w:r>
          </w:p>
          <w:p w14:paraId="554BFA9A" w14:textId="77777777" w:rsidR="00AE2043" w:rsidRPr="00AE2043" w:rsidRDefault="00AE2043" w:rsidP="00AE2043">
            <w:pPr>
              <w:rPr>
                <w:szCs w:val="28"/>
                <w:lang w:val="it-IT"/>
              </w:rPr>
            </w:pPr>
            <w:r w:rsidRPr="00AE2043">
              <w:rPr>
                <w:szCs w:val="28"/>
                <w:lang w:val="it-IT"/>
              </w:rPr>
              <w:t>O. Cebotari, șeful CSP</w:t>
            </w:r>
          </w:p>
        </w:tc>
        <w:tc>
          <w:tcPr>
            <w:tcW w:w="2127" w:type="dxa"/>
            <w:tcBorders>
              <w:top w:val="single" w:sz="4" w:space="0" w:color="000000"/>
              <w:left w:val="single" w:sz="4" w:space="0" w:color="000000"/>
              <w:bottom w:val="single" w:sz="4" w:space="0" w:color="000000"/>
              <w:right w:val="single" w:sz="4" w:space="0" w:color="000000"/>
            </w:tcBorders>
          </w:tcPr>
          <w:p w14:paraId="5ED9BBE3" w14:textId="77777777" w:rsidR="00AE2043" w:rsidRPr="00AE2043" w:rsidRDefault="00AE2043" w:rsidP="00AE2043">
            <w:pPr>
              <w:rPr>
                <w:b/>
                <w:szCs w:val="28"/>
                <w:lang w:val="it-IT"/>
              </w:rPr>
            </w:pPr>
          </w:p>
        </w:tc>
      </w:tr>
      <w:tr w:rsidR="00AE2043" w:rsidRPr="007A2A00" w14:paraId="2A4CCFE5" w14:textId="77777777" w:rsidTr="00E56F39">
        <w:tc>
          <w:tcPr>
            <w:tcW w:w="1022" w:type="dxa"/>
            <w:tcBorders>
              <w:top w:val="single" w:sz="4" w:space="0" w:color="000000"/>
              <w:left w:val="single" w:sz="4" w:space="0" w:color="000000"/>
              <w:bottom w:val="single" w:sz="4" w:space="0" w:color="000000"/>
              <w:right w:val="single" w:sz="4" w:space="0" w:color="000000"/>
            </w:tcBorders>
          </w:tcPr>
          <w:p w14:paraId="2F0D0461" w14:textId="77777777" w:rsidR="00AE2043" w:rsidRPr="00AE2043" w:rsidRDefault="00AE2043" w:rsidP="001854AF">
            <w:pPr>
              <w:numPr>
                <w:ilvl w:val="0"/>
                <w:numId w:val="2"/>
              </w:numPr>
              <w:contextualSpacing/>
              <w:rPr>
                <w:szCs w:val="28"/>
                <w:lang w:val="en-US"/>
              </w:rPr>
            </w:pPr>
          </w:p>
        </w:tc>
        <w:tc>
          <w:tcPr>
            <w:tcW w:w="3374" w:type="dxa"/>
            <w:tcBorders>
              <w:top w:val="single" w:sz="4" w:space="0" w:color="000000"/>
              <w:left w:val="single" w:sz="4" w:space="0" w:color="000000"/>
              <w:bottom w:val="single" w:sz="4" w:space="0" w:color="000000"/>
              <w:right w:val="single" w:sz="4" w:space="0" w:color="000000"/>
            </w:tcBorders>
            <w:hideMark/>
          </w:tcPr>
          <w:p w14:paraId="216DB7FC" w14:textId="1676B3EC" w:rsidR="00AE2043" w:rsidRPr="00AE2043" w:rsidRDefault="00AE2043" w:rsidP="00AE2043">
            <w:pPr>
              <w:rPr>
                <w:szCs w:val="28"/>
                <w:lang w:val="ro-RO"/>
              </w:rPr>
            </w:pPr>
            <w:r w:rsidRPr="00AE2043">
              <w:rPr>
                <w:szCs w:val="28"/>
                <w:lang w:val="ro-RO"/>
              </w:rPr>
              <w:t>Participarea la ședința de lucru, organizată de MEC, cu specialiștii organelor locale de specialitate în domeniul învățământului, responsabili pentru odihna elevilor în sezonul estival 2025</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0938019D" w14:textId="77777777" w:rsidR="00AE2043" w:rsidRPr="00AE2043" w:rsidRDefault="00AE2043" w:rsidP="00E56F39">
            <w:pPr>
              <w:jc w:val="center"/>
              <w:rPr>
                <w:szCs w:val="28"/>
                <w:lang w:val="ro-RO"/>
              </w:rPr>
            </w:pPr>
            <w:r w:rsidRPr="00AE2043">
              <w:rPr>
                <w:szCs w:val="28"/>
                <w:lang w:val="ro-RO"/>
              </w:rPr>
              <w:t>Mai 2025</w:t>
            </w:r>
          </w:p>
        </w:tc>
        <w:tc>
          <w:tcPr>
            <w:tcW w:w="2553" w:type="dxa"/>
            <w:tcBorders>
              <w:top w:val="single" w:sz="4" w:space="0" w:color="000000"/>
              <w:left w:val="single" w:sz="4" w:space="0" w:color="000000"/>
              <w:bottom w:val="single" w:sz="4" w:space="0" w:color="000000"/>
              <w:right w:val="single" w:sz="4" w:space="0" w:color="000000"/>
            </w:tcBorders>
            <w:hideMark/>
          </w:tcPr>
          <w:p w14:paraId="44A286F4" w14:textId="77777777" w:rsidR="00AE2043" w:rsidRPr="00AE2043" w:rsidRDefault="00AE2043" w:rsidP="00AE2043">
            <w:pPr>
              <w:rPr>
                <w:szCs w:val="28"/>
                <w:lang w:val="it-IT"/>
              </w:rPr>
            </w:pPr>
            <w:r w:rsidRPr="00AE2043">
              <w:rPr>
                <w:szCs w:val="28"/>
                <w:lang w:val="it-IT"/>
              </w:rPr>
              <w:t>O. Ionescu, specialist metodist superior DÎ</w:t>
            </w:r>
          </w:p>
        </w:tc>
        <w:tc>
          <w:tcPr>
            <w:tcW w:w="2127" w:type="dxa"/>
            <w:tcBorders>
              <w:top w:val="single" w:sz="4" w:space="0" w:color="000000"/>
              <w:left w:val="single" w:sz="4" w:space="0" w:color="000000"/>
              <w:bottom w:val="single" w:sz="4" w:space="0" w:color="000000"/>
              <w:right w:val="single" w:sz="4" w:space="0" w:color="000000"/>
            </w:tcBorders>
          </w:tcPr>
          <w:p w14:paraId="2A200AD8" w14:textId="77777777" w:rsidR="00AE2043" w:rsidRPr="00AE2043" w:rsidRDefault="00AE2043" w:rsidP="00AE2043">
            <w:pPr>
              <w:rPr>
                <w:b/>
                <w:szCs w:val="28"/>
                <w:lang w:val="it-IT"/>
              </w:rPr>
            </w:pPr>
          </w:p>
        </w:tc>
      </w:tr>
      <w:tr w:rsidR="00AE2043" w:rsidRPr="007A2A00" w14:paraId="16999294" w14:textId="77777777" w:rsidTr="00E56F39">
        <w:tc>
          <w:tcPr>
            <w:tcW w:w="1022" w:type="dxa"/>
            <w:tcBorders>
              <w:top w:val="single" w:sz="4" w:space="0" w:color="000000"/>
              <w:left w:val="single" w:sz="4" w:space="0" w:color="000000"/>
              <w:bottom w:val="single" w:sz="4" w:space="0" w:color="000000"/>
              <w:right w:val="single" w:sz="4" w:space="0" w:color="000000"/>
            </w:tcBorders>
            <w:hideMark/>
          </w:tcPr>
          <w:p w14:paraId="5FD04C59" w14:textId="77777777" w:rsidR="00AE2043" w:rsidRPr="00AE2043" w:rsidRDefault="00AE2043" w:rsidP="001854AF">
            <w:pPr>
              <w:numPr>
                <w:ilvl w:val="0"/>
                <w:numId w:val="2"/>
              </w:numPr>
              <w:contextualSpacing/>
              <w:rPr>
                <w:szCs w:val="28"/>
                <w:lang w:val="en-US"/>
              </w:rPr>
            </w:pPr>
          </w:p>
        </w:tc>
        <w:tc>
          <w:tcPr>
            <w:tcW w:w="3374" w:type="dxa"/>
            <w:tcBorders>
              <w:top w:val="single" w:sz="4" w:space="0" w:color="000000"/>
              <w:left w:val="single" w:sz="4" w:space="0" w:color="000000"/>
              <w:bottom w:val="single" w:sz="4" w:space="0" w:color="000000"/>
              <w:right w:val="single" w:sz="4" w:space="0" w:color="000000"/>
            </w:tcBorders>
            <w:hideMark/>
          </w:tcPr>
          <w:p w14:paraId="550DC919" w14:textId="77777777" w:rsidR="00AE2043" w:rsidRPr="00AE2043" w:rsidRDefault="00AE2043" w:rsidP="00AE2043">
            <w:pPr>
              <w:rPr>
                <w:szCs w:val="28"/>
                <w:lang w:val="en-US"/>
              </w:rPr>
            </w:pPr>
            <w:proofErr w:type="spellStart"/>
            <w:r w:rsidRPr="00AE2043">
              <w:rPr>
                <w:szCs w:val="28"/>
                <w:lang w:val="en-US"/>
              </w:rPr>
              <w:t>Desfăşurarea</w:t>
            </w:r>
            <w:proofErr w:type="spellEnd"/>
            <w:r w:rsidRPr="00AE2043">
              <w:rPr>
                <w:szCs w:val="28"/>
                <w:lang w:val="en-US"/>
              </w:rPr>
              <w:t xml:space="preserve"> şedinţei cu </w:t>
            </w:r>
            <w:proofErr w:type="spellStart"/>
            <w:r w:rsidRPr="00AE2043">
              <w:rPr>
                <w:szCs w:val="28"/>
                <w:lang w:val="en-US"/>
              </w:rPr>
              <w:t>managerii</w:t>
            </w:r>
            <w:proofErr w:type="spellEnd"/>
            <w:r w:rsidRPr="00AE2043">
              <w:rPr>
                <w:szCs w:val="28"/>
                <w:lang w:val="en-US"/>
              </w:rPr>
              <w:t xml:space="preserve"> </w:t>
            </w:r>
            <w:proofErr w:type="spellStart"/>
            <w:r w:rsidRPr="00AE2043">
              <w:rPr>
                <w:szCs w:val="28"/>
                <w:lang w:val="en-US"/>
              </w:rPr>
              <w:t>şcolari</w:t>
            </w:r>
            <w:proofErr w:type="spellEnd"/>
            <w:r w:rsidRPr="00AE2043">
              <w:rPr>
                <w:szCs w:val="28"/>
                <w:lang w:val="en-US"/>
              </w:rPr>
              <w:t xml:space="preserve">  </w:t>
            </w:r>
            <w:proofErr w:type="spellStart"/>
            <w:r w:rsidRPr="00AE2043">
              <w:rPr>
                <w:szCs w:val="28"/>
                <w:lang w:val="en-US"/>
              </w:rPr>
              <w:t>despre</w:t>
            </w:r>
            <w:proofErr w:type="spellEnd"/>
            <w:r w:rsidRPr="00AE2043">
              <w:rPr>
                <w:szCs w:val="28"/>
                <w:lang w:val="en-US"/>
              </w:rPr>
              <w:t xml:space="preserve"> </w:t>
            </w:r>
            <w:proofErr w:type="spellStart"/>
            <w:r w:rsidRPr="00AE2043">
              <w:rPr>
                <w:szCs w:val="28"/>
                <w:lang w:val="en-US"/>
              </w:rPr>
              <w:t>importanţa</w:t>
            </w:r>
            <w:proofErr w:type="spellEnd"/>
            <w:r w:rsidRPr="00AE2043">
              <w:rPr>
                <w:szCs w:val="28"/>
                <w:lang w:val="en-US"/>
              </w:rPr>
              <w:t xml:space="preserve"> şi </w:t>
            </w:r>
            <w:proofErr w:type="spellStart"/>
            <w:r w:rsidRPr="00AE2043">
              <w:rPr>
                <w:szCs w:val="28"/>
                <w:lang w:val="en-US"/>
              </w:rPr>
              <w:t>organizarea</w:t>
            </w:r>
            <w:proofErr w:type="spellEnd"/>
            <w:r w:rsidRPr="00AE2043">
              <w:rPr>
                <w:szCs w:val="28"/>
                <w:lang w:val="en-US"/>
              </w:rPr>
              <w:t xml:space="preserve"> </w:t>
            </w:r>
            <w:proofErr w:type="spellStart"/>
            <w:r w:rsidRPr="00AE2043">
              <w:rPr>
                <w:szCs w:val="28"/>
                <w:lang w:val="en-US"/>
              </w:rPr>
              <w:t>eficientă</w:t>
            </w:r>
            <w:proofErr w:type="spellEnd"/>
            <w:r w:rsidRPr="00AE2043">
              <w:rPr>
                <w:szCs w:val="28"/>
                <w:lang w:val="en-US"/>
              </w:rPr>
              <w:t xml:space="preserve"> a </w:t>
            </w:r>
            <w:proofErr w:type="spellStart"/>
            <w:r w:rsidRPr="00AE2043">
              <w:rPr>
                <w:szCs w:val="28"/>
                <w:lang w:val="en-US"/>
              </w:rPr>
              <w:t>odihnei</w:t>
            </w:r>
            <w:proofErr w:type="spellEnd"/>
            <w:r w:rsidRPr="00AE2043">
              <w:rPr>
                <w:szCs w:val="28"/>
                <w:lang w:val="en-US"/>
              </w:rPr>
              <w:t xml:space="preserve"> de </w:t>
            </w:r>
            <w:proofErr w:type="spellStart"/>
            <w:r w:rsidRPr="00AE2043">
              <w:rPr>
                <w:szCs w:val="28"/>
                <w:lang w:val="en-US"/>
              </w:rPr>
              <w:t>vară</w:t>
            </w:r>
            <w:proofErr w:type="spellEnd"/>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0CE8AAF6" w14:textId="77777777" w:rsidR="00AE2043" w:rsidRPr="00AE2043" w:rsidRDefault="00AE2043" w:rsidP="00E56F39">
            <w:pPr>
              <w:jc w:val="center"/>
              <w:rPr>
                <w:szCs w:val="28"/>
                <w:lang w:val="en-US"/>
              </w:rPr>
            </w:pPr>
            <w:r w:rsidRPr="00AE2043">
              <w:rPr>
                <w:szCs w:val="28"/>
                <w:lang w:val="en-US"/>
              </w:rPr>
              <w:t>Mai 2025</w:t>
            </w:r>
          </w:p>
        </w:tc>
        <w:tc>
          <w:tcPr>
            <w:tcW w:w="2553" w:type="dxa"/>
            <w:tcBorders>
              <w:top w:val="single" w:sz="4" w:space="0" w:color="000000"/>
              <w:left w:val="single" w:sz="4" w:space="0" w:color="000000"/>
              <w:bottom w:val="single" w:sz="4" w:space="0" w:color="000000"/>
              <w:right w:val="single" w:sz="4" w:space="0" w:color="000000"/>
            </w:tcBorders>
            <w:hideMark/>
          </w:tcPr>
          <w:p w14:paraId="54F361E7" w14:textId="77777777" w:rsidR="00AE2043" w:rsidRPr="00AE2043" w:rsidRDefault="00AE2043" w:rsidP="00AE2043">
            <w:pPr>
              <w:rPr>
                <w:szCs w:val="28"/>
                <w:lang w:val="en-US"/>
              </w:rPr>
            </w:pPr>
            <w:proofErr w:type="spellStart"/>
            <w:r w:rsidRPr="00AE2043">
              <w:rPr>
                <w:szCs w:val="28"/>
                <w:lang w:val="en-US"/>
              </w:rPr>
              <w:t>Tonu</w:t>
            </w:r>
            <w:proofErr w:type="spellEnd"/>
            <w:r w:rsidRPr="00AE2043">
              <w:rPr>
                <w:szCs w:val="28"/>
                <w:lang w:val="en-US"/>
              </w:rPr>
              <w:t xml:space="preserve"> V.,</w:t>
            </w:r>
          </w:p>
          <w:p w14:paraId="17FFC026" w14:textId="77777777" w:rsidR="00AE2043" w:rsidRPr="00AE2043" w:rsidRDefault="00AE2043" w:rsidP="00AE2043">
            <w:pPr>
              <w:rPr>
                <w:szCs w:val="28"/>
                <w:lang w:val="en-US"/>
              </w:rPr>
            </w:pPr>
            <w:proofErr w:type="spellStart"/>
            <w:r w:rsidRPr="00AE2043">
              <w:rPr>
                <w:szCs w:val="28"/>
                <w:lang w:val="en-US"/>
              </w:rPr>
              <w:t>Șefa</w:t>
            </w:r>
            <w:proofErr w:type="spellEnd"/>
            <w:r w:rsidRPr="00AE2043">
              <w:rPr>
                <w:szCs w:val="28"/>
                <w:lang w:val="en-US"/>
              </w:rPr>
              <w:t xml:space="preserve"> DÎ Hînceşti</w:t>
            </w:r>
          </w:p>
        </w:tc>
        <w:tc>
          <w:tcPr>
            <w:tcW w:w="2127" w:type="dxa"/>
            <w:tcBorders>
              <w:top w:val="single" w:sz="4" w:space="0" w:color="000000"/>
              <w:left w:val="single" w:sz="4" w:space="0" w:color="000000"/>
              <w:bottom w:val="single" w:sz="4" w:space="0" w:color="000000"/>
              <w:right w:val="single" w:sz="4" w:space="0" w:color="000000"/>
            </w:tcBorders>
          </w:tcPr>
          <w:p w14:paraId="497B347E" w14:textId="77777777" w:rsidR="00AE2043" w:rsidRPr="00AE2043" w:rsidRDefault="00AE2043" w:rsidP="00AE2043">
            <w:pPr>
              <w:rPr>
                <w:szCs w:val="28"/>
                <w:lang w:val="en-US"/>
              </w:rPr>
            </w:pPr>
          </w:p>
        </w:tc>
      </w:tr>
      <w:tr w:rsidR="00AE2043" w:rsidRPr="00AE2043" w14:paraId="12FC7393" w14:textId="77777777" w:rsidTr="00E56F39">
        <w:tc>
          <w:tcPr>
            <w:tcW w:w="1022" w:type="dxa"/>
            <w:tcBorders>
              <w:top w:val="single" w:sz="4" w:space="0" w:color="000000"/>
              <w:left w:val="single" w:sz="4" w:space="0" w:color="000000"/>
              <w:bottom w:val="single" w:sz="4" w:space="0" w:color="000000"/>
              <w:right w:val="single" w:sz="4" w:space="0" w:color="000000"/>
            </w:tcBorders>
            <w:hideMark/>
          </w:tcPr>
          <w:p w14:paraId="1C98F236" w14:textId="77777777" w:rsidR="00AE2043" w:rsidRPr="00AE2043" w:rsidRDefault="00AE2043" w:rsidP="001854AF">
            <w:pPr>
              <w:numPr>
                <w:ilvl w:val="0"/>
                <w:numId w:val="2"/>
              </w:numPr>
              <w:contextualSpacing/>
              <w:rPr>
                <w:szCs w:val="28"/>
                <w:lang w:val="en-US"/>
              </w:rPr>
            </w:pPr>
          </w:p>
        </w:tc>
        <w:tc>
          <w:tcPr>
            <w:tcW w:w="3374" w:type="dxa"/>
            <w:tcBorders>
              <w:top w:val="single" w:sz="4" w:space="0" w:color="000000"/>
              <w:left w:val="single" w:sz="4" w:space="0" w:color="000000"/>
              <w:bottom w:val="single" w:sz="4" w:space="0" w:color="000000"/>
              <w:right w:val="single" w:sz="4" w:space="0" w:color="000000"/>
            </w:tcBorders>
            <w:hideMark/>
          </w:tcPr>
          <w:p w14:paraId="3290CF2B" w14:textId="743075D5" w:rsidR="00AE2043" w:rsidRPr="00AE2043" w:rsidRDefault="00AE2043" w:rsidP="00AE2043">
            <w:pPr>
              <w:rPr>
                <w:szCs w:val="28"/>
                <w:lang w:val="ro-RO"/>
              </w:rPr>
            </w:pPr>
            <w:proofErr w:type="spellStart"/>
            <w:r w:rsidRPr="00AE2043">
              <w:rPr>
                <w:szCs w:val="28"/>
                <w:lang w:val="en-US"/>
              </w:rPr>
              <w:t>Desfăşurarea</w:t>
            </w:r>
            <w:proofErr w:type="spellEnd"/>
            <w:r w:rsidRPr="00AE2043">
              <w:rPr>
                <w:szCs w:val="28"/>
                <w:lang w:val="ro-RO"/>
              </w:rPr>
              <w:t xml:space="preserve"> în instituţi</w:t>
            </w:r>
            <w:r>
              <w:rPr>
                <w:szCs w:val="28"/>
                <w:lang w:val="ro-RO"/>
              </w:rPr>
              <w:t xml:space="preserve">ile de învăţământ a Consiliului </w:t>
            </w:r>
            <w:r w:rsidRPr="00AE2043">
              <w:rPr>
                <w:szCs w:val="28"/>
                <w:lang w:val="ro-RO"/>
              </w:rPr>
              <w:t>Profesoral în cadrul căruia este aprobată lista beneficiarilor de foi de odihnă</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78687E62" w14:textId="77777777" w:rsidR="00AE2043" w:rsidRPr="00AE2043" w:rsidRDefault="00AE2043" w:rsidP="00E56F39">
            <w:pPr>
              <w:jc w:val="center"/>
              <w:rPr>
                <w:szCs w:val="28"/>
                <w:lang w:val="en-US"/>
              </w:rPr>
            </w:pPr>
            <w:r w:rsidRPr="00AE2043">
              <w:rPr>
                <w:szCs w:val="28"/>
                <w:lang w:val="en-US"/>
              </w:rPr>
              <w:t>Mai 2025</w:t>
            </w:r>
          </w:p>
        </w:tc>
        <w:tc>
          <w:tcPr>
            <w:tcW w:w="2553" w:type="dxa"/>
            <w:tcBorders>
              <w:top w:val="single" w:sz="4" w:space="0" w:color="000000"/>
              <w:left w:val="single" w:sz="4" w:space="0" w:color="000000"/>
              <w:bottom w:val="single" w:sz="4" w:space="0" w:color="000000"/>
              <w:right w:val="single" w:sz="4" w:space="0" w:color="000000"/>
            </w:tcBorders>
            <w:hideMark/>
          </w:tcPr>
          <w:p w14:paraId="5BC566AB" w14:textId="77777777" w:rsidR="00AE2043" w:rsidRPr="00AE2043" w:rsidRDefault="00AE2043" w:rsidP="00AE2043">
            <w:pPr>
              <w:rPr>
                <w:szCs w:val="28"/>
                <w:lang w:val="en-US"/>
              </w:rPr>
            </w:pPr>
            <w:proofErr w:type="spellStart"/>
            <w:r w:rsidRPr="00AE2043">
              <w:rPr>
                <w:szCs w:val="28"/>
                <w:lang w:val="en-US"/>
              </w:rPr>
              <w:t>Managerii</w:t>
            </w:r>
            <w:proofErr w:type="spellEnd"/>
            <w:r w:rsidRPr="00AE2043">
              <w:rPr>
                <w:szCs w:val="28"/>
                <w:lang w:val="en-US"/>
              </w:rPr>
              <w:t xml:space="preserve"> </w:t>
            </w:r>
            <w:proofErr w:type="spellStart"/>
            <w:r w:rsidRPr="00AE2043">
              <w:rPr>
                <w:szCs w:val="28"/>
                <w:lang w:val="en-US"/>
              </w:rPr>
              <w:t>şcolari</w:t>
            </w:r>
            <w:proofErr w:type="spellEnd"/>
          </w:p>
        </w:tc>
        <w:tc>
          <w:tcPr>
            <w:tcW w:w="2127" w:type="dxa"/>
            <w:tcBorders>
              <w:top w:val="single" w:sz="4" w:space="0" w:color="000000"/>
              <w:left w:val="single" w:sz="4" w:space="0" w:color="000000"/>
              <w:bottom w:val="single" w:sz="4" w:space="0" w:color="000000"/>
              <w:right w:val="single" w:sz="4" w:space="0" w:color="000000"/>
            </w:tcBorders>
          </w:tcPr>
          <w:p w14:paraId="3F008BB5" w14:textId="77777777" w:rsidR="00AE2043" w:rsidRPr="00AE2043" w:rsidRDefault="00AE2043" w:rsidP="00AE2043">
            <w:pPr>
              <w:rPr>
                <w:szCs w:val="28"/>
                <w:lang w:val="en-US"/>
              </w:rPr>
            </w:pPr>
          </w:p>
        </w:tc>
      </w:tr>
      <w:tr w:rsidR="00AE2043" w:rsidRPr="007A2A00" w14:paraId="3F98A526" w14:textId="77777777" w:rsidTr="00E56F39">
        <w:tc>
          <w:tcPr>
            <w:tcW w:w="1022" w:type="dxa"/>
            <w:tcBorders>
              <w:top w:val="single" w:sz="4" w:space="0" w:color="000000"/>
              <w:left w:val="single" w:sz="4" w:space="0" w:color="000000"/>
              <w:bottom w:val="single" w:sz="4" w:space="0" w:color="000000"/>
              <w:right w:val="single" w:sz="4" w:space="0" w:color="000000"/>
            </w:tcBorders>
          </w:tcPr>
          <w:p w14:paraId="79EA998D" w14:textId="77777777" w:rsidR="00AE2043" w:rsidRPr="00AE2043" w:rsidRDefault="00AE2043" w:rsidP="001854AF">
            <w:pPr>
              <w:numPr>
                <w:ilvl w:val="0"/>
                <w:numId w:val="2"/>
              </w:numPr>
              <w:contextualSpacing/>
              <w:rPr>
                <w:szCs w:val="28"/>
                <w:lang w:val="en-US"/>
              </w:rPr>
            </w:pPr>
          </w:p>
        </w:tc>
        <w:tc>
          <w:tcPr>
            <w:tcW w:w="3374" w:type="dxa"/>
            <w:tcBorders>
              <w:top w:val="single" w:sz="4" w:space="0" w:color="000000"/>
              <w:left w:val="single" w:sz="4" w:space="0" w:color="000000"/>
              <w:bottom w:val="single" w:sz="4" w:space="0" w:color="000000"/>
              <w:right w:val="single" w:sz="4" w:space="0" w:color="000000"/>
            </w:tcBorders>
            <w:hideMark/>
          </w:tcPr>
          <w:p w14:paraId="3811BD8B" w14:textId="702828DB" w:rsidR="00AE2043" w:rsidRPr="00AE2043" w:rsidRDefault="00AE2043" w:rsidP="00AE2043">
            <w:pPr>
              <w:rPr>
                <w:szCs w:val="28"/>
                <w:lang w:val="en-US"/>
              </w:rPr>
            </w:pPr>
            <w:proofErr w:type="spellStart"/>
            <w:r w:rsidRPr="00AE2043">
              <w:rPr>
                <w:szCs w:val="28"/>
                <w:lang w:val="en-US"/>
              </w:rPr>
              <w:t>Desfăşurarea</w:t>
            </w:r>
            <w:proofErr w:type="spellEnd"/>
            <w:r w:rsidRPr="00AE2043">
              <w:rPr>
                <w:szCs w:val="28"/>
                <w:lang w:val="en-US"/>
              </w:rPr>
              <w:t xml:space="preserve"> </w:t>
            </w:r>
            <w:proofErr w:type="spellStart"/>
            <w:r w:rsidRPr="00AE2043">
              <w:rPr>
                <w:szCs w:val="28"/>
                <w:lang w:val="en-US"/>
              </w:rPr>
              <w:t>Licitaţiei</w:t>
            </w:r>
            <w:proofErr w:type="spellEnd"/>
            <w:r w:rsidRPr="00AE2043">
              <w:rPr>
                <w:szCs w:val="28"/>
                <w:lang w:val="en-US"/>
              </w:rPr>
              <w:t xml:space="preserve"> pentru </w:t>
            </w:r>
            <w:proofErr w:type="spellStart"/>
            <w:r w:rsidRPr="00AE2043">
              <w:rPr>
                <w:szCs w:val="28"/>
                <w:lang w:val="en-US"/>
              </w:rPr>
              <w:t>achiziţionarea</w:t>
            </w:r>
            <w:proofErr w:type="spellEnd"/>
            <w:r w:rsidRPr="00AE2043">
              <w:rPr>
                <w:szCs w:val="28"/>
                <w:lang w:val="en-US"/>
              </w:rPr>
              <w:t xml:space="preserve">  </w:t>
            </w:r>
            <w:proofErr w:type="spellStart"/>
            <w:r w:rsidRPr="00AE2043">
              <w:rPr>
                <w:szCs w:val="28"/>
                <w:lang w:val="en-US"/>
              </w:rPr>
              <w:t>biletelor</w:t>
            </w:r>
            <w:proofErr w:type="spellEnd"/>
            <w:r w:rsidRPr="00AE2043">
              <w:rPr>
                <w:szCs w:val="28"/>
                <w:lang w:val="en-US"/>
              </w:rPr>
              <w:t xml:space="preserve"> de </w:t>
            </w:r>
            <w:proofErr w:type="spellStart"/>
            <w:r w:rsidRPr="00AE2043">
              <w:rPr>
                <w:szCs w:val="28"/>
                <w:lang w:val="en-US"/>
              </w:rPr>
              <w:t>odihnă</w:t>
            </w:r>
            <w:proofErr w:type="spellEnd"/>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1BA15923" w14:textId="77777777" w:rsidR="00AE2043" w:rsidRPr="00AE2043" w:rsidRDefault="00AE2043" w:rsidP="00E56F39">
            <w:pPr>
              <w:jc w:val="center"/>
              <w:rPr>
                <w:szCs w:val="28"/>
                <w:lang w:val="en-US"/>
              </w:rPr>
            </w:pPr>
            <w:r w:rsidRPr="00AE2043">
              <w:rPr>
                <w:szCs w:val="28"/>
                <w:lang w:val="en-US"/>
              </w:rPr>
              <w:t>Mai 2025</w:t>
            </w:r>
          </w:p>
        </w:tc>
        <w:tc>
          <w:tcPr>
            <w:tcW w:w="2553" w:type="dxa"/>
            <w:tcBorders>
              <w:top w:val="single" w:sz="4" w:space="0" w:color="000000"/>
              <w:left w:val="single" w:sz="4" w:space="0" w:color="000000"/>
              <w:bottom w:val="single" w:sz="4" w:space="0" w:color="000000"/>
              <w:right w:val="single" w:sz="4" w:space="0" w:color="000000"/>
            </w:tcBorders>
            <w:hideMark/>
          </w:tcPr>
          <w:p w14:paraId="17E54CD0" w14:textId="77777777" w:rsidR="00AE2043" w:rsidRPr="00AE2043" w:rsidRDefault="00AE2043" w:rsidP="00AE2043">
            <w:pPr>
              <w:rPr>
                <w:szCs w:val="28"/>
                <w:lang w:val="en-US"/>
              </w:rPr>
            </w:pPr>
            <w:proofErr w:type="spellStart"/>
            <w:r w:rsidRPr="00AE2043">
              <w:rPr>
                <w:szCs w:val="28"/>
                <w:lang w:val="en-US"/>
              </w:rPr>
              <w:t>Ţurcanu</w:t>
            </w:r>
            <w:proofErr w:type="spellEnd"/>
            <w:r w:rsidRPr="00AE2043">
              <w:rPr>
                <w:szCs w:val="28"/>
                <w:lang w:val="en-US"/>
              </w:rPr>
              <w:t xml:space="preserve"> Galina, </w:t>
            </w:r>
            <w:proofErr w:type="spellStart"/>
            <w:r w:rsidRPr="00AE2043">
              <w:rPr>
                <w:szCs w:val="28"/>
                <w:lang w:val="en-US"/>
              </w:rPr>
              <w:t>șefa</w:t>
            </w:r>
            <w:proofErr w:type="spellEnd"/>
            <w:r w:rsidRPr="00AE2043">
              <w:rPr>
                <w:szCs w:val="28"/>
                <w:lang w:val="en-US"/>
              </w:rPr>
              <w:t xml:space="preserve"> SMEFP, DÎ</w:t>
            </w:r>
          </w:p>
        </w:tc>
        <w:tc>
          <w:tcPr>
            <w:tcW w:w="2127" w:type="dxa"/>
            <w:tcBorders>
              <w:top w:val="single" w:sz="4" w:space="0" w:color="000000"/>
              <w:left w:val="single" w:sz="4" w:space="0" w:color="000000"/>
              <w:bottom w:val="single" w:sz="4" w:space="0" w:color="000000"/>
              <w:right w:val="single" w:sz="4" w:space="0" w:color="000000"/>
            </w:tcBorders>
            <w:hideMark/>
          </w:tcPr>
          <w:p w14:paraId="52C08AC6" w14:textId="77777777" w:rsidR="00AE2043" w:rsidRPr="00AE2043" w:rsidRDefault="00AE2043" w:rsidP="00AE2043">
            <w:pPr>
              <w:rPr>
                <w:szCs w:val="28"/>
                <w:lang w:val="en-US"/>
              </w:rPr>
            </w:pPr>
            <w:proofErr w:type="spellStart"/>
            <w:r w:rsidRPr="00AE2043">
              <w:rPr>
                <w:szCs w:val="28"/>
                <w:lang w:val="en-US"/>
              </w:rPr>
              <w:t>Oferta</w:t>
            </w:r>
            <w:proofErr w:type="spellEnd"/>
            <w:r w:rsidRPr="00AE2043">
              <w:rPr>
                <w:szCs w:val="28"/>
                <w:lang w:val="en-US"/>
              </w:rPr>
              <w:t xml:space="preserve"> din </w:t>
            </w:r>
            <w:proofErr w:type="spellStart"/>
            <w:r w:rsidRPr="00AE2043">
              <w:rPr>
                <w:szCs w:val="28"/>
                <w:lang w:val="en-US"/>
              </w:rPr>
              <w:t>taberele</w:t>
            </w:r>
            <w:proofErr w:type="spellEnd"/>
            <w:r w:rsidRPr="00AE2043">
              <w:rPr>
                <w:szCs w:val="28"/>
                <w:lang w:val="en-US"/>
              </w:rPr>
              <w:t xml:space="preserve"> de </w:t>
            </w:r>
            <w:proofErr w:type="spellStart"/>
            <w:r w:rsidRPr="00AE2043">
              <w:rPr>
                <w:szCs w:val="28"/>
                <w:lang w:val="en-US"/>
              </w:rPr>
              <w:t>odihnă</w:t>
            </w:r>
            <w:proofErr w:type="spellEnd"/>
          </w:p>
        </w:tc>
      </w:tr>
      <w:tr w:rsidR="00AE2043" w:rsidRPr="00AE2043" w14:paraId="59971768" w14:textId="77777777" w:rsidTr="00E56F39">
        <w:tc>
          <w:tcPr>
            <w:tcW w:w="1022" w:type="dxa"/>
            <w:tcBorders>
              <w:top w:val="single" w:sz="4" w:space="0" w:color="000000"/>
              <w:left w:val="single" w:sz="4" w:space="0" w:color="000000"/>
              <w:bottom w:val="single" w:sz="4" w:space="0" w:color="000000"/>
              <w:right w:val="single" w:sz="4" w:space="0" w:color="000000"/>
            </w:tcBorders>
          </w:tcPr>
          <w:p w14:paraId="5E0466C3" w14:textId="77777777" w:rsidR="00AE2043" w:rsidRPr="00AE2043" w:rsidRDefault="00AE2043" w:rsidP="001854AF">
            <w:pPr>
              <w:numPr>
                <w:ilvl w:val="0"/>
                <w:numId w:val="2"/>
              </w:numPr>
              <w:contextualSpacing/>
              <w:rPr>
                <w:szCs w:val="28"/>
                <w:lang w:val="en-US"/>
              </w:rPr>
            </w:pPr>
          </w:p>
        </w:tc>
        <w:tc>
          <w:tcPr>
            <w:tcW w:w="3374" w:type="dxa"/>
            <w:tcBorders>
              <w:top w:val="single" w:sz="4" w:space="0" w:color="000000"/>
              <w:left w:val="single" w:sz="4" w:space="0" w:color="000000"/>
              <w:bottom w:val="single" w:sz="4" w:space="0" w:color="000000"/>
              <w:right w:val="single" w:sz="4" w:space="0" w:color="000000"/>
            </w:tcBorders>
            <w:hideMark/>
          </w:tcPr>
          <w:p w14:paraId="69E73D60" w14:textId="54B95887" w:rsidR="00AE2043" w:rsidRPr="00AE2043" w:rsidRDefault="00AE2043" w:rsidP="00AE2043">
            <w:pPr>
              <w:rPr>
                <w:szCs w:val="28"/>
                <w:lang w:val="en-US"/>
              </w:rPr>
            </w:pPr>
            <w:proofErr w:type="spellStart"/>
            <w:r w:rsidRPr="00AE2043">
              <w:rPr>
                <w:szCs w:val="28"/>
                <w:lang w:val="en-US"/>
              </w:rPr>
              <w:t>Informarea</w:t>
            </w:r>
            <w:proofErr w:type="spellEnd"/>
            <w:r w:rsidRPr="00AE2043">
              <w:rPr>
                <w:szCs w:val="28"/>
                <w:lang w:val="en-US"/>
              </w:rPr>
              <w:t xml:space="preserve"> </w:t>
            </w:r>
            <w:proofErr w:type="spellStart"/>
            <w:r w:rsidRPr="00AE2043">
              <w:rPr>
                <w:szCs w:val="28"/>
                <w:lang w:val="en-US"/>
              </w:rPr>
              <w:t>copiilor</w:t>
            </w:r>
            <w:proofErr w:type="spellEnd"/>
            <w:r w:rsidRPr="00AE2043">
              <w:rPr>
                <w:szCs w:val="28"/>
                <w:lang w:val="en-US"/>
              </w:rPr>
              <w:t xml:space="preserve"> </w:t>
            </w:r>
            <w:proofErr w:type="spellStart"/>
            <w:r w:rsidRPr="00AE2043">
              <w:rPr>
                <w:szCs w:val="28"/>
                <w:lang w:val="en-US"/>
              </w:rPr>
              <w:t>despre</w:t>
            </w:r>
            <w:proofErr w:type="spellEnd"/>
            <w:r w:rsidRPr="00AE2043">
              <w:rPr>
                <w:szCs w:val="28"/>
                <w:lang w:val="en-US"/>
              </w:rPr>
              <w:t xml:space="preserve"> </w:t>
            </w:r>
            <w:proofErr w:type="spellStart"/>
            <w:r w:rsidRPr="00AE2043">
              <w:rPr>
                <w:szCs w:val="28"/>
                <w:lang w:val="en-US"/>
              </w:rPr>
              <w:t>situaţiile</w:t>
            </w:r>
            <w:proofErr w:type="spellEnd"/>
            <w:r w:rsidRPr="00AE2043">
              <w:rPr>
                <w:szCs w:val="28"/>
                <w:lang w:val="en-US"/>
              </w:rPr>
              <w:t xml:space="preserve"> </w:t>
            </w:r>
            <w:proofErr w:type="spellStart"/>
            <w:r w:rsidRPr="00AE2043">
              <w:rPr>
                <w:szCs w:val="28"/>
                <w:lang w:val="en-US"/>
              </w:rPr>
              <w:t>ce</w:t>
            </w:r>
            <w:proofErr w:type="spellEnd"/>
            <w:r w:rsidRPr="00AE2043">
              <w:rPr>
                <w:szCs w:val="28"/>
                <w:lang w:val="en-US"/>
              </w:rPr>
              <w:t xml:space="preserve"> </w:t>
            </w:r>
            <w:proofErr w:type="spellStart"/>
            <w:r w:rsidRPr="00AE2043">
              <w:rPr>
                <w:szCs w:val="28"/>
                <w:lang w:val="en-US"/>
              </w:rPr>
              <w:t>prezintă</w:t>
            </w:r>
            <w:proofErr w:type="spellEnd"/>
            <w:r w:rsidRPr="00AE2043">
              <w:rPr>
                <w:szCs w:val="28"/>
                <w:lang w:val="en-US"/>
              </w:rPr>
              <w:t xml:space="preserve"> </w:t>
            </w:r>
            <w:proofErr w:type="spellStart"/>
            <w:r w:rsidRPr="00AE2043">
              <w:rPr>
                <w:szCs w:val="28"/>
                <w:lang w:val="en-US"/>
              </w:rPr>
              <w:t>risc</w:t>
            </w:r>
            <w:proofErr w:type="spellEnd"/>
            <w:r w:rsidRPr="00AE2043">
              <w:rPr>
                <w:szCs w:val="28"/>
                <w:lang w:val="en-US"/>
              </w:rPr>
              <w:t xml:space="preserve"> pentru  </w:t>
            </w:r>
            <w:proofErr w:type="spellStart"/>
            <w:r w:rsidRPr="00AE2043">
              <w:rPr>
                <w:szCs w:val="28"/>
                <w:lang w:val="en-US"/>
              </w:rPr>
              <w:t>viaţă</w:t>
            </w:r>
            <w:proofErr w:type="spellEnd"/>
            <w:r w:rsidRPr="00AE2043">
              <w:rPr>
                <w:szCs w:val="28"/>
                <w:lang w:val="en-US"/>
              </w:rPr>
              <w:t xml:space="preserve"> şi </w:t>
            </w:r>
            <w:proofErr w:type="spellStart"/>
            <w:r w:rsidRPr="00AE2043">
              <w:rPr>
                <w:szCs w:val="28"/>
                <w:lang w:val="en-US"/>
              </w:rPr>
              <w:t>sănătate</w:t>
            </w:r>
            <w:proofErr w:type="spellEnd"/>
            <w:r w:rsidRPr="00AE2043">
              <w:rPr>
                <w:szCs w:val="28"/>
                <w:lang w:val="en-US"/>
              </w:rPr>
              <w:t xml:space="preserve"> (</w:t>
            </w:r>
            <w:proofErr w:type="spellStart"/>
            <w:r w:rsidRPr="00AE2043">
              <w:rPr>
                <w:szCs w:val="28"/>
                <w:lang w:val="en-US"/>
              </w:rPr>
              <w:t>încăperi</w:t>
            </w:r>
            <w:proofErr w:type="spellEnd"/>
            <w:r w:rsidRPr="00AE2043">
              <w:rPr>
                <w:szCs w:val="28"/>
                <w:lang w:val="en-US"/>
              </w:rPr>
              <w:t xml:space="preserve"> </w:t>
            </w:r>
            <w:proofErr w:type="spellStart"/>
            <w:r w:rsidRPr="00AE2043">
              <w:rPr>
                <w:szCs w:val="28"/>
                <w:lang w:val="en-US"/>
              </w:rPr>
              <w:t>nelocuite</w:t>
            </w:r>
            <w:proofErr w:type="spellEnd"/>
            <w:r w:rsidRPr="00AE2043">
              <w:rPr>
                <w:szCs w:val="28"/>
                <w:lang w:val="en-US"/>
              </w:rPr>
              <w:t xml:space="preserve">, </w:t>
            </w:r>
            <w:proofErr w:type="spellStart"/>
            <w:r w:rsidRPr="00AE2043">
              <w:rPr>
                <w:szCs w:val="28"/>
                <w:lang w:val="en-US"/>
              </w:rPr>
              <w:t>terenuri</w:t>
            </w:r>
            <w:proofErr w:type="spellEnd"/>
            <w:r w:rsidRPr="00AE2043">
              <w:rPr>
                <w:szCs w:val="28"/>
                <w:lang w:val="en-US"/>
              </w:rPr>
              <w:t xml:space="preserve"> de </w:t>
            </w:r>
            <w:proofErr w:type="spellStart"/>
            <w:r w:rsidRPr="00AE2043">
              <w:rPr>
                <w:szCs w:val="28"/>
                <w:lang w:val="en-US"/>
              </w:rPr>
              <w:t>construcţii</w:t>
            </w:r>
            <w:proofErr w:type="spellEnd"/>
            <w:r w:rsidRPr="00AE2043">
              <w:rPr>
                <w:szCs w:val="28"/>
                <w:lang w:val="en-US"/>
              </w:rPr>
              <w:t xml:space="preserve">, </w:t>
            </w:r>
            <w:proofErr w:type="spellStart"/>
            <w:r w:rsidRPr="00AE2043">
              <w:rPr>
                <w:szCs w:val="28"/>
                <w:lang w:val="en-US"/>
              </w:rPr>
              <w:t>dealuri</w:t>
            </w:r>
            <w:proofErr w:type="spellEnd"/>
            <w:r w:rsidRPr="00AE2043">
              <w:rPr>
                <w:szCs w:val="28"/>
                <w:lang w:val="en-US"/>
              </w:rPr>
              <w:t xml:space="preserve"> </w:t>
            </w:r>
            <w:proofErr w:type="spellStart"/>
            <w:r w:rsidRPr="00AE2043">
              <w:rPr>
                <w:szCs w:val="28"/>
                <w:lang w:val="en-US"/>
              </w:rPr>
              <w:t>alunecoase</w:t>
            </w:r>
            <w:proofErr w:type="spellEnd"/>
            <w:r w:rsidRPr="00AE2043">
              <w:rPr>
                <w:szCs w:val="28"/>
                <w:lang w:val="en-US"/>
              </w:rPr>
              <w:t>)</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672A7359" w14:textId="77777777" w:rsidR="00AE2043" w:rsidRPr="00AE2043" w:rsidRDefault="00AE2043" w:rsidP="00E56F39">
            <w:pPr>
              <w:jc w:val="center"/>
              <w:rPr>
                <w:szCs w:val="28"/>
                <w:lang w:val="en-US"/>
              </w:rPr>
            </w:pPr>
            <w:proofErr w:type="spellStart"/>
            <w:r w:rsidRPr="00AE2043">
              <w:rPr>
                <w:szCs w:val="28"/>
                <w:lang w:val="en-US"/>
              </w:rPr>
              <w:t>Pînă</w:t>
            </w:r>
            <w:proofErr w:type="spellEnd"/>
            <w:r w:rsidRPr="00AE2043">
              <w:rPr>
                <w:szCs w:val="28"/>
                <w:lang w:val="en-US"/>
              </w:rPr>
              <w:t xml:space="preserve"> la 30.05.2025</w:t>
            </w:r>
          </w:p>
        </w:tc>
        <w:tc>
          <w:tcPr>
            <w:tcW w:w="2553" w:type="dxa"/>
            <w:tcBorders>
              <w:top w:val="single" w:sz="4" w:space="0" w:color="000000"/>
              <w:left w:val="single" w:sz="4" w:space="0" w:color="000000"/>
              <w:bottom w:val="single" w:sz="4" w:space="0" w:color="000000"/>
              <w:right w:val="single" w:sz="4" w:space="0" w:color="000000"/>
            </w:tcBorders>
            <w:hideMark/>
          </w:tcPr>
          <w:p w14:paraId="6298179D" w14:textId="77777777" w:rsidR="00AE2043" w:rsidRPr="00AE2043" w:rsidRDefault="00AE2043" w:rsidP="00AE2043">
            <w:pPr>
              <w:rPr>
                <w:szCs w:val="28"/>
                <w:lang w:val="en-US"/>
              </w:rPr>
            </w:pPr>
            <w:proofErr w:type="spellStart"/>
            <w:r w:rsidRPr="00AE2043">
              <w:rPr>
                <w:szCs w:val="28"/>
                <w:lang w:val="en-US"/>
              </w:rPr>
              <w:t>Managerii</w:t>
            </w:r>
            <w:proofErr w:type="spellEnd"/>
            <w:r w:rsidRPr="00AE2043">
              <w:rPr>
                <w:szCs w:val="28"/>
                <w:lang w:val="en-US"/>
              </w:rPr>
              <w:t xml:space="preserve"> </w:t>
            </w:r>
            <w:proofErr w:type="spellStart"/>
            <w:r w:rsidRPr="00AE2043">
              <w:rPr>
                <w:szCs w:val="28"/>
                <w:lang w:val="en-US"/>
              </w:rPr>
              <w:t>școlari</w:t>
            </w:r>
            <w:proofErr w:type="spellEnd"/>
          </w:p>
          <w:p w14:paraId="7FCECCA8" w14:textId="77777777" w:rsidR="00AE2043" w:rsidRPr="00AE2043" w:rsidRDefault="00AE2043" w:rsidP="00AE2043">
            <w:pPr>
              <w:rPr>
                <w:szCs w:val="28"/>
                <w:lang w:val="en-US"/>
              </w:rPr>
            </w:pPr>
            <w:proofErr w:type="spellStart"/>
            <w:r w:rsidRPr="00AE2043">
              <w:rPr>
                <w:szCs w:val="28"/>
                <w:lang w:val="en-US"/>
              </w:rPr>
              <w:t>Diriginţii</w:t>
            </w:r>
            <w:proofErr w:type="spellEnd"/>
          </w:p>
        </w:tc>
        <w:tc>
          <w:tcPr>
            <w:tcW w:w="2127" w:type="dxa"/>
            <w:tcBorders>
              <w:top w:val="single" w:sz="4" w:space="0" w:color="000000"/>
              <w:left w:val="single" w:sz="4" w:space="0" w:color="000000"/>
              <w:bottom w:val="single" w:sz="4" w:space="0" w:color="000000"/>
              <w:right w:val="single" w:sz="4" w:space="0" w:color="000000"/>
            </w:tcBorders>
          </w:tcPr>
          <w:p w14:paraId="3B8E3514" w14:textId="77777777" w:rsidR="00AE2043" w:rsidRPr="00AE2043" w:rsidRDefault="00AE2043" w:rsidP="00AE2043">
            <w:pPr>
              <w:rPr>
                <w:szCs w:val="28"/>
                <w:lang w:val="en-US"/>
              </w:rPr>
            </w:pPr>
          </w:p>
        </w:tc>
      </w:tr>
      <w:tr w:rsidR="00AE2043" w:rsidRPr="007A2A00" w14:paraId="14F89F27" w14:textId="77777777" w:rsidTr="00E56F39">
        <w:tc>
          <w:tcPr>
            <w:tcW w:w="1022" w:type="dxa"/>
            <w:tcBorders>
              <w:top w:val="single" w:sz="4" w:space="0" w:color="000000"/>
              <w:left w:val="single" w:sz="4" w:space="0" w:color="000000"/>
              <w:bottom w:val="single" w:sz="4" w:space="0" w:color="000000"/>
              <w:right w:val="single" w:sz="4" w:space="0" w:color="000000"/>
            </w:tcBorders>
          </w:tcPr>
          <w:p w14:paraId="1469D424" w14:textId="77777777" w:rsidR="00AE2043" w:rsidRPr="00AE2043" w:rsidRDefault="00AE2043" w:rsidP="001854AF">
            <w:pPr>
              <w:numPr>
                <w:ilvl w:val="0"/>
                <w:numId w:val="2"/>
              </w:numPr>
              <w:contextualSpacing/>
              <w:rPr>
                <w:szCs w:val="28"/>
                <w:lang w:val="en-US"/>
              </w:rPr>
            </w:pPr>
          </w:p>
        </w:tc>
        <w:tc>
          <w:tcPr>
            <w:tcW w:w="3374" w:type="dxa"/>
            <w:tcBorders>
              <w:top w:val="single" w:sz="4" w:space="0" w:color="000000"/>
              <w:left w:val="single" w:sz="4" w:space="0" w:color="000000"/>
              <w:bottom w:val="single" w:sz="4" w:space="0" w:color="000000"/>
              <w:right w:val="single" w:sz="4" w:space="0" w:color="000000"/>
            </w:tcBorders>
            <w:hideMark/>
          </w:tcPr>
          <w:p w14:paraId="3AFC1703" w14:textId="65CB07B1" w:rsidR="00AE2043" w:rsidRPr="00AE2043" w:rsidRDefault="00AE2043" w:rsidP="00AE2043">
            <w:pPr>
              <w:rPr>
                <w:szCs w:val="28"/>
                <w:lang w:val="en-US"/>
              </w:rPr>
            </w:pPr>
            <w:proofErr w:type="spellStart"/>
            <w:r w:rsidRPr="00AE2043">
              <w:rPr>
                <w:szCs w:val="28"/>
                <w:lang w:val="en-US"/>
              </w:rPr>
              <w:t>Monitorizarea</w:t>
            </w:r>
            <w:proofErr w:type="spellEnd"/>
            <w:r w:rsidRPr="00AE2043">
              <w:rPr>
                <w:szCs w:val="28"/>
                <w:lang w:val="en-US"/>
              </w:rPr>
              <w:t xml:space="preserve"> </w:t>
            </w:r>
            <w:proofErr w:type="spellStart"/>
            <w:r w:rsidRPr="00AE2043">
              <w:rPr>
                <w:szCs w:val="28"/>
                <w:lang w:val="en-US"/>
              </w:rPr>
              <w:t>strictă</w:t>
            </w:r>
            <w:proofErr w:type="spellEnd"/>
            <w:r w:rsidRPr="00AE2043">
              <w:rPr>
                <w:szCs w:val="28"/>
                <w:lang w:val="en-US"/>
              </w:rPr>
              <w:t xml:space="preserve"> a </w:t>
            </w:r>
            <w:proofErr w:type="spellStart"/>
            <w:r w:rsidRPr="00AE2043">
              <w:rPr>
                <w:szCs w:val="28"/>
                <w:lang w:val="en-US"/>
              </w:rPr>
              <w:t>copiilor</w:t>
            </w:r>
            <w:proofErr w:type="spellEnd"/>
            <w:r w:rsidRPr="00AE2043">
              <w:rPr>
                <w:szCs w:val="28"/>
                <w:lang w:val="en-US"/>
              </w:rPr>
              <w:t xml:space="preserve"> </w:t>
            </w:r>
            <w:proofErr w:type="spellStart"/>
            <w:r w:rsidRPr="00AE2043">
              <w:rPr>
                <w:szCs w:val="28"/>
                <w:lang w:val="en-US"/>
              </w:rPr>
              <w:t>în</w:t>
            </w:r>
            <w:proofErr w:type="spellEnd"/>
            <w:r w:rsidRPr="00AE2043">
              <w:rPr>
                <w:szCs w:val="28"/>
                <w:lang w:val="en-US"/>
              </w:rPr>
              <w:t xml:space="preserve"> </w:t>
            </w:r>
            <w:proofErr w:type="spellStart"/>
            <w:r w:rsidRPr="00AE2043">
              <w:rPr>
                <w:szCs w:val="28"/>
                <w:lang w:val="en-US"/>
              </w:rPr>
              <w:t>situaţii</w:t>
            </w:r>
            <w:proofErr w:type="spellEnd"/>
            <w:r w:rsidRPr="00AE2043">
              <w:rPr>
                <w:szCs w:val="28"/>
                <w:lang w:val="en-US"/>
              </w:rPr>
              <w:t xml:space="preserve"> de </w:t>
            </w:r>
            <w:proofErr w:type="spellStart"/>
            <w:r w:rsidRPr="00AE2043">
              <w:rPr>
                <w:szCs w:val="28"/>
                <w:lang w:val="en-US"/>
              </w:rPr>
              <w:t>risc</w:t>
            </w:r>
            <w:proofErr w:type="spellEnd"/>
            <w:r w:rsidRPr="00AE2043">
              <w:rPr>
                <w:szCs w:val="28"/>
                <w:lang w:val="en-US"/>
              </w:rPr>
              <w:t xml:space="preserve"> şi din </w:t>
            </w:r>
            <w:proofErr w:type="spellStart"/>
            <w:r w:rsidRPr="00AE2043">
              <w:rPr>
                <w:szCs w:val="28"/>
                <w:lang w:val="en-US"/>
              </w:rPr>
              <w:t>familii</w:t>
            </w:r>
            <w:proofErr w:type="spellEnd"/>
            <w:r w:rsidRPr="00AE2043">
              <w:rPr>
                <w:szCs w:val="28"/>
                <w:lang w:val="en-US"/>
              </w:rPr>
              <w:t xml:space="preserve"> </w:t>
            </w:r>
            <w:proofErr w:type="spellStart"/>
            <w:r w:rsidRPr="00AE2043">
              <w:rPr>
                <w:szCs w:val="28"/>
                <w:lang w:val="en-US"/>
              </w:rPr>
              <w:t>socialment</w:t>
            </w:r>
            <w:proofErr w:type="spellEnd"/>
            <w:r w:rsidRPr="00AE2043">
              <w:rPr>
                <w:szCs w:val="28"/>
                <w:lang w:val="en-US"/>
              </w:rPr>
              <w:t xml:space="preserve">- </w:t>
            </w:r>
            <w:proofErr w:type="spellStart"/>
            <w:r w:rsidRPr="00AE2043">
              <w:rPr>
                <w:szCs w:val="28"/>
                <w:lang w:val="en-US"/>
              </w:rPr>
              <w:t>vulnerabile</w:t>
            </w:r>
            <w:proofErr w:type="spellEnd"/>
            <w:r w:rsidRPr="00AE2043">
              <w:rPr>
                <w:szCs w:val="28"/>
                <w:lang w:val="en-US"/>
              </w:rPr>
              <w:t xml:space="preserve"> cu </w:t>
            </w:r>
            <w:proofErr w:type="spellStart"/>
            <w:r w:rsidRPr="00AE2043">
              <w:rPr>
                <w:szCs w:val="28"/>
                <w:lang w:val="en-US"/>
              </w:rPr>
              <w:t>vizitarea</w:t>
            </w:r>
            <w:proofErr w:type="spellEnd"/>
            <w:r w:rsidRPr="00AE2043">
              <w:rPr>
                <w:szCs w:val="28"/>
                <w:lang w:val="en-US"/>
              </w:rPr>
              <w:t xml:space="preserve"> </w:t>
            </w:r>
            <w:proofErr w:type="spellStart"/>
            <w:r w:rsidRPr="00AE2043">
              <w:rPr>
                <w:szCs w:val="28"/>
                <w:lang w:val="en-US"/>
              </w:rPr>
              <w:t>lor</w:t>
            </w:r>
            <w:proofErr w:type="spellEnd"/>
            <w:r w:rsidRPr="00AE2043">
              <w:rPr>
                <w:szCs w:val="28"/>
                <w:lang w:val="en-US"/>
              </w:rPr>
              <w:t xml:space="preserve"> </w:t>
            </w:r>
            <w:proofErr w:type="spellStart"/>
            <w:r w:rsidRPr="00AE2043">
              <w:rPr>
                <w:szCs w:val="28"/>
                <w:lang w:val="en-US"/>
              </w:rPr>
              <w:t>săptămânală</w:t>
            </w:r>
            <w:proofErr w:type="spellEnd"/>
            <w:r w:rsidRPr="00AE2043">
              <w:rPr>
                <w:szCs w:val="28"/>
                <w:lang w:val="en-US"/>
              </w:rPr>
              <w:t xml:space="preserve"> la </w:t>
            </w:r>
            <w:proofErr w:type="spellStart"/>
            <w:r w:rsidRPr="00AE2043">
              <w:rPr>
                <w:szCs w:val="28"/>
                <w:lang w:val="en-US"/>
              </w:rPr>
              <w:t>domiciliu</w:t>
            </w:r>
            <w:proofErr w:type="spellEnd"/>
            <w:r w:rsidRPr="00AE2043">
              <w:rPr>
                <w:szCs w:val="28"/>
                <w:lang w:val="en-US"/>
              </w:rPr>
              <w:t xml:space="preserve">, </w:t>
            </w:r>
            <w:proofErr w:type="spellStart"/>
            <w:r w:rsidRPr="00AE2043">
              <w:rPr>
                <w:szCs w:val="28"/>
                <w:lang w:val="en-US"/>
              </w:rPr>
              <w:t>în</w:t>
            </w:r>
            <w:proofErr w:type="spellEnd"/>
            <w:r w:rsidRPr="00AE2043">
              <w:rPr>
                <w:szCs w:val="28"/>
                <w:lang w:val="en-US"/>
              </w:rPr>
              <w:t xml:space="preserve"> </w:t>
            </w:r>
            <w:proofErr w:type="spellStart"/>
            <w:r w:rsidRPr="00AE2043">
              <w:rPr>
                <w:szCs w:val="28"/>
                <w:lang w:val="en-US"/>
              </w:rPr>
              <w:t>caz</w:t>
            </w:r>
            <w:proofErr w:type="spellEnd"/>
            <w:r w:rsidRPr="00AE2043">
              <w:rPr>
                <w:szCs w:val="28"/>
                <w:lang w:val="en-US"/>
              </w:rPr>
              <w:t xml:space="preserve"> de </w:t>
            </w:r>
            <w:proofErr w:type="spellStart"/>
            <w:r w:rsidRPr="00AE2043">
              <w:rPr>
                <w:szCs w:val="28"/>
                <w:lang w:val="en-US"/>
              </w:rPr>
              <w:t>necesitate</w:t>
            </w:r>
            <w:proofErr w:type="spellEnd"/>
            <w:r w:rsidRPr="00AE2043">
              <w:rPr>
                <w:szCs w:val="28"/>
                <w:lang w:val="en-US"/>
              </w:rPr>
              <w:t xml:space="preserve"> – </w:t>
            </w:r>
            <w:proofErr w:type="spellStart"/>
            <w:r w:rsidRPr="00AE2043">
              <w:rPr>
                <w:szCs w:val="28"/>
                <w:lang w:val="en-US"/>
              </w:rPr>
              <w:t>elaborarea</w:t>
            </w:r>
            <w:proofErr w:type="spellEnd"/>
            <w:r w:rsidRPr="00AE2043">
              <w:rPr>
                <w:szCs w:val="28"/>
                <w:lang w:val="en-US"/>
              </w:rPr>
              <w:t xml:space="preserve"> </w:t>
            </w:r>
            <w:proofErr w:type="spellStart"/>
            <w:r w:rsidRPr="00AE2043">
              <w:rPr>
                <w:szCs w:val="28"/>
                <w:lang w:val="en-US"/>
              </w:rPr>
              <w:t>planurilor</w:t>
            </w:r>
            <w:proofErr w:type="spellEnd"/>
            <w:r w:rsidRPr="00AE2043">
              <w:rPr>
                <w:szCs w:val="28"/>
                <w:lang w:val="en-US"/>
              </w:rPr>
              <w:t xml:space="preserve"> </w:t>
            </w:r>
            <w:proofErr w:type="spellStart"/>
            <w:r w:rsidRPr="00AE2043">
              <w:rPr>
                <w:szCs w:val="28"/>
                <w:lang w:val="en-US"/>
              </w:rPr>
              <w:t>individualizate</w:t>
            </w:r>
            <w:proofErr w:type="spellEnd"/>
            <w:r w:rsidRPr="00AE2043">
              <w:rPr>
                <w:szCs w:val="28"/>
                <w:lang w:val="en-US"/>
              </w:rPr>
              <w:t xml:space="preserve"> de </w:t>
            </w:r>
            <w:proofErr w:type="spellStart"/>
            <w:r w:rsidRPr="00AE2043">
              <w:rPr>
                <w:szCs w:val="28"/>
                <w:lang w:val="en-US"/>
              </w:rPr>
              <w:t>asistenţă</w:t>
            </w:r>
            <w:proofErr w:type="spellEnd"/>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740B8ED3" w14:textId="77777777" w:rsidR="00AE2043" w:rsidRPr="00AE2043" w:rsidRDefault="00AE2043" w:rsidP="00E56F39">
            <w:pPr>
              <w:jc w:val="center"/>
              <w:rPr>
                <w:szCs w:val="28"/>
                <w:lang w:val="en-US"/>
              </w:rPr>
            </w:pPr>
            <w:proofErr w:type="spellStart"/>
            <w:r w:rsidRPr="00AE2043">
              <w:rPr>
                <w:szCs w:val="28"/>
                <w:lang w:val="en-US"/>
              </w:rPr>
              <w:t>Iunie</w:t>
            </w:r>
            <w:proofErr w:type="spellEnd"/>
            <w:r w:rsidRPr="00AE2043">
              <w:rPr>
                <w:szCs w:val="28"/>
                <w:lang w:val="en-US"/>
              </w:rPr>
              <w:t>- august 2025</w:t>
            </w:r>
          </w:p>
        </w:tc>
        <w:tc>
          <w:tcPr>
            <w:tcW w:w="2553" w:type="dxa"/>
            <w:tcBorders>
              <w:top w:val="single" w:sz="4" w:space="0" w:color="000000"/>
              <w:left w:val="single" w:sz="4" w:space="0" w:color="000000"/>
              <w:bottom w:val="single" w:sz="4" w:space="0" w:color="000000"/>
              <w:right w:val="single" w:sz="4" w:space="0" w:color="000000"/>
            </w:tcBorders>
            <w:hideMark/>
          </w:tcPr>
          <w:p w14:paraId="7A733274" w14:textId="77777777" w:rsidR="00AE2043" w:rsidRPr="00AE2043" w:rsidRDefault="00AE2043" w:rsidP="00AE2043">
            <w:pPr>
              <w:rPr>
                <w:szCs w:val="28"/>
                <w:lang w:val="en-US"/>
              </w:rPr>
            </w:pPr>
            <w:proofErr w:type="spellStart"/>
            <w:r w:rsidRPr="00AE2043">
              <w:rPr>
                <w:szCs w:val="28"/>
                <w:lang w:val="en-US"/>
              </w:rPr>
              <w:t>Asistentul</w:t>
            </w:r>
            <w:proofErr w:type="spellEnd"/>
            <w:r w:rsidRPr="00AE2043">
              <w:rPr>
                <w:szCs w:val="28"/>
                <w:lang w:val="en-US"/>
              </w:rPr>
              <w:t xml:space="preserve"> social </w:t>
            </w:r>
            <w:proofErr w:type="spellStart"/>
            <w:r w:rsidRPr="00AE2043">
              <w:rPr>
                <w:szCs w:val="28"/>
                <w:lang w:val="en-US"/>
              </w:rPr>
              <w:t>comunitar</w:t>
            </w:r>
            <w:proofErr w:type="spellEnd"/>
          </w:p>
          <w:p w14:paraId="30638B72" w14:textId="77777777" w:rsidR="00AE2043" w:rsidRPr="00AE2043" w:rsidRDefault="00AE2043" w:rsidP="00AE2043">
            <w:pPr>
              <w:rPr>
                <w:szCs w:val="28"/>
                <w:lang w:val="en-US"/>
              </w:rPr>
            </w:pPr>
            <w:proofErr w:type="spellStart"/>
            <w:r w:rsidRPr="00AE2043">
              <w:rPr>
                <w:szCs w:val="28"/>
                <w:lang w:val="en-US"/>
              </w:rPr>
              <w:t>Cadrul</w:t>
            </w:r>
            <w:proofErr w:type="spellEnd"/>
            <w:r w:rsidRPr="00AE2043">
              <w:rPr>
                <w:szCs w:val="28"/>
                <w:lang w:val="en-US"/>
              </w:rPr>
              <w:t xml:space="preserve"> didactic de </w:t>
            </w:r>
            <w:proofErr w:type="spellStart"/>
            <w:r w:rsidRPr="00AE2043">
              <w:rPr>
                <w:szCs w:val="28"/>
                <w:lang w:val="en-US"/>
              </w:rPr>
              <w:t>sprijin</w:t>
            </w:r>
            <w:proofErr w:type="spellEnd"/>
          </w:p>
        </w:tc>
        <w:tc>
          <w:tcPr>
            <w:tcW w:w="2127" w:type="dxa"/>
            <w:tcBorders>
              <w:top w:val="single" w:sz="4" w:space="0" w:color="000000"/>
              <w:left w:val="single" w:sz="4" w:space="0" w:color="000000"/>
              <w:bottom w:val="single" w:sz="4" w:space="0" w:color="000000"/>
              <w:right w:val="single" w:sz="4" w:space="0" w:color="000000"/>
            </w:tcBorders>
          </w:tcPr>
          <w:p w14:paraId="75E95F44" w14:textId="77777777" w:rsidR="00AE2043" w:rsidRPr="00AE2043" w:rsidRDefault="00AE2043" w:rsidP="00AE2043">
            <w:pPr>
              <w:rPr>
                <w:szCs w:val="28"/>
                <w:lang w:val="en-US"/>
              </w:rPr>
            </w:pPr>
          </w:p>
        </w:tc>
      </w:tr>
      <w:tr w:rsidR="00AE2043" w:rsidRPr="007A2A00" w14:paraId="2C0EEC0C" w14:textId="77777777" w:rsidTr="00E56F39">
        <w:tc>
          <w:tcPr>
            <w:tcW w:w="1022" w:type="dxa"/>
            <w:tcBorders>
              <w:top w:val="single" w:sz="4" w:space="0" w:color="000000"/>
              <w:left w:val="single" w:sz="4" w:space="0" w:color="000000"/>
              <w:bottom w:val="single" w:sz="4" w:space="0" w:color="000000"/>
              <w:right w:val="single" w:sz="4" w:space="0" w:color="000000"/>
            </w:tcBorders>
          </w:tcPr>
          <w:p w14:paraId="20FE60EE" w14:textId="77777777" w:rsidR="00AE2043" w:rsidRPr="00AE2043" w:rsidRDefault="00AE2043" w:rsidP="001854AF">
            <w:pPr>
              <w:numPr>
                <w:ilvl w:val="0"/>
                <w:numId w:val="2"/>
              </w:numPr>
              <w:contextualSpacing/>
              <w:rPr>
                <w:szCs w:val="28"/>
                <w:lang w:val="en-US"/>
              </w:rPr>
            </w:pPr>
          </w:p>
        </w:tc>
        <w:tc>
          <w:tcPr>
            <w:tcW w:w="3374" w:type="dxa"/>
            <w:tcBorders>
              <w:top w:val="single" w:sz="4" w:space="0" w:color="000000"/>
              <w:left w:val="single" w:sz="4" w:space="0" w:color="000000"/>
              <w:bottom w:val="single" w:sz="4" w:space="0" w:color="000000"/>
              <w:right w:val="single" w:sz="4" w:space="0" w:color="000000"/>
            </w:tcBorders>
            <w:hideMark/>
          </w:tcPr>
          <w:p w14:paraId="59D9420E" w14:textId="77777777" w:rsidR="00AE2043" w:rsidRPr="00AE2043" w:rsidRDefault="00AE2043" w:rsidP="00AE2043">
            <w:pPr>
              <w:rPr>
                <w:szCs w:val="28"/>
                <w:lang w:val="en-US"/>
              </w:rPr>
            </w:pPr>
            <w:proofErr w:type="spellStart"/>
            <w:r w:rsidRPr="00AE2043">
              <w:rPr>
                <w:szCs w:val="28"/>
                <w:lang w:val="en-US"/>
              </w:rPr>
              <w:t>Reactualizarea</w:t>
            </w:r>
            <w:proofErr w:type="spellEnd"/>
            <w:r w:rsidRPr="00AE2043">
              <w:rPr>
                <w:szCs w:val="28"/>
                <w:lang w:val="en-US"/>
              </w:rPr>
              <w:t xml:space="preserve"> </w:t>
            </w:r>
            <w:proofErr w:type="spellStart"/>
            <w:r w:rsidRPr="00AE2043">
              <w:rPr>
                <w:szCs w:val="28"/>
                <w:lang w:val="en-US"/>
              </w:rPr>
              <w:t>informației</w:t>
            </w:r>
            <w:proofErr w:type="spellEnd"/>
            <w:r w:rsidRPr="00AE2043">
              <w:rPr>
                <w:szCs w:val="28"/>
                <w:lang w:val="en-US"/>
              </w:rPr>
              <w:t xml:space="preserve"> privind </w:t>
            </w:r>
            <w:proofErr w:type="spellStart"/>
            <w:r w:rsidRPr="00AE2043">
              <w:rPr>
                <w:szCs w:val="28"/>
                <w:lang w:val="en-US"/>
              </w:rPr>
              <w:t>numărul</w:t>
            </w:r>
            <w:proofErr w:type="spellEnd"/>
            <w:r w:rsidRPr="00AE2043">
              <w:rPr>
                <w:szCs w:val="28"/>
                <w:lang w:val="en-US"/>
              </w:rPr>
              <w:t xml:space="preserve"> de  copii </w:t>
            </w:r>
            <w:proofErr w:type="spellStart"/>
            <w:r w:rsidRPr="00AE2043">
              <w:rPr>
                <w:szCs w:val="28"/>
                <w:lang w:val="en-US"/>
              </w:rPr>
              <w:t>orfani</w:t>
            </w:r>
            <w:proofErr w:type="spellEnd"/>
            <w:r w:rsidRPr="00AE2043">
              <w:rPr>
                <w:szCs w:val="28"/>
                <w:lang w:val="en-US"/>
              </w:rPr>
              <w:t xml:space="preserve"> şi </w:t>
            </w:r>
            <w:proofErr w:type="spellStart"/>
            <w:r w:rsidRPr="00AE2043">
              <w:rPr>
                <w:szCs w:val="28"/>
                <w:lang w:val="en-US"/>
              </w:rPr>
              <w:t>rămaşi</w:t>
            </w:r>
            <w:proofErr w:type="spellEnd"/>
            <w:r w:rsidRPr="00AE2043">
              <w:rPr>
                <w:szCs w:val="28"/>
                <w:lang w:val="en-US"/>
              </w:rPr>
              <w:t xml:space="preserve"> </w:t>
            </w:r>
            <w:proofErr w:type="spellStart"/>
            <w:r w:rsidRPr="00AE2043">
              <w:rPr>
                <w:szCs w:val="28"/>
                <w:lang w:val="en-US"/>
              </w:rPr>
              <w:t>fără</w:t>
            </w:r>
            <w:proofErr w:type="spellEnd"/>
            <w:r w:rsidRPr="00AE2043">
              <w:rPr>
                <w:szCs w:val="28"/>
                <w:lang w:val="en-US"/>
              </w:rPr>
              <w:t xml:space="preserve"> </w:t>
            </w:r>
            <w:proofErr w:type="spellStart"/>
            <w:r w:rsidRPr="00AE2043">
              <w:rPr>
                <w:szCs w:val="28"/>
                <w:lang w:val="en-US"/>
              </w:rPr>
              <w:t>îngrijire</w:t>
            </w:r>
            <w:proofErr w:type="spellEnd"/>
            <w:r w:rsidRPr="00AE2043">
              <w:rPr>
                <w:szCs w:val="28"/>
                <w:lang w:val="en-US"/>
              </w:rPr>
              <w:t xml:space="preserve"> </w:t>
            </w:r>
            <w:proofErr w:type="spellStart"/>
            <w:r w:rsidRPr="00AE2043">
              <w:rPr>
                <w:szCs w:val="28"/>
                <w:lang w:val="en-US"/>
              </w:rPr>
              <w:t>părintească</w:t>
            </w:r>
            <w:proofErr w:type="spellEnd"/>
            <w:r w:rsidRPr="00AE2043">
              <w:rPr>
                <w:szCs w:val="28"/>
                <w:lang w:val="en-US"/>
              </w:rPr>
              <w:t xml:space="preserve"> din </w:t>
            </w:r>
            <w:proofErr w:type="spellStart"/>
            <w:r w:rsidRPr="00AE2043">
              <w:rPr>
                <w:szCs w:val="28"/>
                <w:lang w:val="en-US"/>
              </w:rPr>
              <w:t>teritoriu</w:t>
            </w:r>
            <w:proofErr w:type="spellEnd"/>
            <w:r w:rsidRPr="00AE2043">
              <w:rPr>
                <w:szCs w:val="28"/>
                <w:lang w:val="en-US"/>
              </w:rPr>
              <w:t xml:space="preserve"> cu </w:t>
            </w:r>
            <w:proofErr w:type="spellStart"/>
            <w:r w:rsidRPr="00AE2043">
              <w:rPr>
                <w:szCs w:val="28"/>
                <w:lang w:val="en-US"/>
              </w:rPr>
              <w:t>monitorizarea</w:t>
            </w:r>
            <w:proofErr w:type="spellEnd"/>
            <w:r w:rsidRPr="00AE2043">
              <w:rPr>
                <w:szCs w:val="28"/>
                <w:lang w:val="en-US"/>
              </w:rPr>
              <w:t xml:space="preserve"> </w:t>
            </w:r>
            <w:proofErr w:type="spellStart"/>
            <w:r w:rsidRPr="00AE2043">
              <w:rPr>
                <w:szCs w:val="28"/>
                <w:lang w:val="en-US"/>
              </w:rPr>
              <w:t>lor</w:t>
            </w:r>
            <w:proofErr w:type="spellEnd"/>
            <w:r w:rsidRPr="00AE2043">
              <w:rPr>
                <w:szCs w:val="28"/>
                <w:lang w:val="en-US"/>
              </w:rPr>
              <w:t xml:space="preserve"> </w:t>
            </w:r>
            <w:proofErr w:type="spellStart"/>
            <w:r w:rsidRPr="00AE2043">
              <w:rPr>
                <w:szCs w:val="28"/>
                <w:lang w:val="en-US"/>
              </w:rPr>
              <w:t>zilnică</w:t>
            </w:r>
            <w:proofErr w:type="spellEnd"/>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7EC80ABE" w14:textId="77777777" w:rsidR="00AE2043" w:rsidRPr="00AE2043" w:rsidRDefault="00AE2043" w:rsidP="00E56F39">
            <w:pPr>
              <w:jc w:val="center"/>
              <w:rPr>
                <w:szCs w:val="28"/>
                <w:lang w:val="en-US"/>
              </w:rPr>
            </w:pPr>
            <w:proofErr w:type="spellStart"/>
            <w:r w:rsidRPr="00AE2043">
              <w:rPr>
                <w:szCs w:val="28"/>
                <w:lang w:val="en-US"/>
              </w:rPr>
              <w:t>Iunie</w:t>
            </w:r>
            <w:proofErr w:type="spellEnd"/>
            <w:r w:rsidRPr="00AE2043">
              <w:rPr>
                <w:szCs w:val="28"/>
                <w:lang w:val="en-US"/>
              </w:rPr>
              <w:t xml:space="preserve"> – august 2025</w:t>
            </w:r>
          </w:p>
        </w:tc>
        <w:tc>
          <w:tcPr>
            <w:tcW w:w="2553" w:type="dxa"/>
            <w:tcBorders>
              <w:top w:val="single" w:sz="4" w:space="0" w:color="000000"/>
              <w:left w:val="single" w:sz="4" w:space="0" w:color="000000"/>
              <w:bottom w:val="single" w:sz="4" w:space="0" w:color="000000"/>
              <w:right w:val="single" w:sz="4" w:space="0" w:color="000000"/>
            </w:tcBorders>
            <w:hideMark/>
          </w:tcPr>
          <w:p w14:paraId="5B511E4C" w14:textId="77777777" w:rsidR="00AE2043" w:rsidRPr="00AE2043" w:rsidRDefault="00AE2043" w:rsidP="00AE2043">
            <w:pPr>
              <w:rPr>
                <w:szCs w:val="28"/>
                <w:lang w:val="en-US"/>
              </w:rPr>
            </w:pPr>
            <w:proofErr w:type="spellStart"/>
            <w:r w:rsidRPr="00AE2043">
              <w:rPr>
                <w:szCs w:val="28"/>
                <w:lang w:val="en-US"/>
              </w:rPr>
              <w:t>Asistentul</w:t>
            </w:r>
            <w:proofErr w:type="spellEnd"/>
            <w:r w:rsidRPr="00AE2043">
              <w:rPr>
                <w:szCs w:val="28"/>
                <w:lang w:val="en-US"/>
              </w:rPr>
              <w:t xml:space="preserve"> social </w:t>
            </w:r>
            <w:proofErr w:type="spellStart"/>
            <w:r w:rsidRPr="00AE2043">
              <w:rPr>
                <w:szCs w:val="28"/>
                <w:lang w:val="en-US"/>
              </w:rPr>
              <w:t>comunitar</w:t>
            </w:r>
            <w:proofErr w:type="spellEnd"/>
          </w:p>
          <w:p w14:paraId="52042C70" w14:textId="77777777" w:rsidR="00AE2043" w:rsidRPr="00AE2043" w:rsidRDefault="00AE2043" w:rsidP="00AE2043">
            <w:pPr>
              <w:rPr>
                <w:szCs w:val="28"/>
                <w:lang w:val="en-US"/>
              </w:rPr>
            </w:pPr>
            <w:r w:rsidRPr="00AE2043">
              <w:rPr>
                <w:szCs w:val="28"/>
                <w:lang w:val="en-US"/>
              </w:rPr>
              <w:t>APL I</w:t>
            </w:r>
          </w:p>
        </w:tc>
        <w:tc>
          <w:tcPr>
            <w:tcW w:w="2127" w:type="dxa"/>
            <w:tcBorders>
              <w:top w:val="single" w:sz="4" w:space="0" w:color="000000"/>
              <w:left w:val="single" w:sz="4" w:space="0" w:color="000000"/>
              <w:bottom w:val="single" w:sz="4" w:space="0" w:color="000000"/>
              <w:right w:val="single" w:sz="4" w:space="0" w:color="000000"/>
            </w:tcBorders>
          </w:tcPr>
          <w:p w14:paraId="0529B4EF" w14:textId="77777777" w:rsidR="00AE2043" w:rsidRPr="00AE2043" w:rsidRDefault="00AE2043" w:rsidP="00AE2043">
            <w:pPr>
              <w:rPr>
                <w:szCs w:val="28"/>
                <w:lang w:val="en-US"/>
              </w:rPr>
            </w:pPr>
          </w:p>
        </w:tc>
      </w:tr>
      <w:tr w:rsidR="00AE2043" w:rsidRPr="00AE2043" w14:paraId="3568C4E1" w14:textId="77777777" w:rsidTr="00E56F39">
        <w:tc>
          <w:tcPr>
            <w:tcW w:w="1022" w:type="dxa"/>
            <w:tcBorders>
              <w:top w:val="single" w:sz="4" w:space="0" w:color="000000"/>
              <w:left w:val="single" w:sz="4" w:space="0" w:color="000000"/>
              <w:bottom w:val="single" w:sz="4" w:space="0" w:color="000000"/>
              <w:right w:val="single" w:sz="4" w:space="0" w:color="000000"/>
            </w:tcBorders>
          </w:tcPr>
          <w:p w14:paraId="53825D2D" w14:textId="77777777" w:rsidR="00AE2043" w:rsidRPr="00AE2043" w:rsidRDefault="00AE2043" w:rsidP="001854AF">
            <w:pPr>
              <w:numPr>
                <w:ilvl w:val="0"/>
                <w:numId w:val="2"/>
              </w:numPr>
              <w:contextualSpacing/>
              <w:rPr>
                <w:szCs w:val="28"/>
                <w:lang w:val="en-US"/>
              </w:rPr>
            </w:pPr>
          </w:p>
        </w:tc>
        <w:tc>
          <w:tcPr>
            <w:tcW w:w="3374" w:type="dxa"/>
            <w:tcBorders>
              <w:top w:val="single" w:sz="4" w:space="0" w:color="000000"/>
              <w:left w:val="single" w:sz="4" w:space="0" w:color="000000"/>
              <w:bottom w:val="single" w:sz="4" w:space="0" w:color="000000"/>
              <w:right w:val="single" w:sz="4" w:space="0" w:color="000000"/>
            </w:tcBorders>
            <w:hideMark/>
          </w:tcPr>
          <w:p w14:paraId="4B3D78DD" w14:textId="5A4D7496" w:rsidR="00AE2043" w:rsidRPr="00AE2043" w:rsidRDefault="00AE2043" w:rsidP="00AE2043">
            <w:pPr>
              <w:rPr>
                <w:szCs w:val="28"/>
                <w:lang w:val="en-US"/>
              </w:rPr>
            </w:pPr>
            <w:proofErr w:type="spellStart"/>
            <w:r w:rsidRPr="00AE2043">
              <w:rPr>
                <w:szCs w:val="28"/>
                <w:lang w:val="en-US"/>
              </w:rPr>
              <w:t>Distribuirea</w:t>
            </w:r>
            <w:proofErr w:type="spellEnd"/>
            <w:r w:rsidRPr="00AE2043">
              <w:rPr>
                <w:szCs w:val="28"/>
                <w:lang w:val="en-US"/>
              </w:rPr>
              <w:t xml:space="preserve"> </w:t>
            </w:r>
            <w:proofErr w:type="spellStart"/>
            <w:r w:rsidRPr="00AE2043">
              <w:rPr>
                <w:szCs w:val="28"/>
                <w:lang w:val="en-US"/>
              </w:rPr>
              <w:t>biletelor</w:t>
            </w:r>
            <w:proofErr w:type="spellEnd"/>
            <w:r w:rsidRPr="00AE2043">
              <w:rPr>
                <w:szCs w:val="28"/>
                <w:lang w:val="en-US"/>
              </w:rPr>
              <w:t xml:space="preserve"> de </w:t>
            </w:r>
            <w:proofErr w:type="spellStart"/>
            <w:r w:rsidRPr="00AE2043">
              <w:rPr>
                <w:szCs w:val="28"/>
                <w:lang w:val="en-US"/>
              </w:rPr>
              <w:t>odihnă</w:t>
            </w:r>
            <w:proofErr w:type="spellEnd"/>
            <w:r w:rsidRPr="00AE2043">
              <w:rPr>
                <w:szCs w:val="28"/>
                <w:lang w:val="en-US"/>
              </w:rPr>
              <w:t xml:space="preserve"> </w:t>
            </w:r>
            <w:proofErr w:type="spellStart"/>
            <w:r w:rsidRPr="00AE2043">
              <w:rPr>
                <w:szCs w:val="28"/>
                <w:lang w:val="en-US"/>
              </w:rPr>
              <w:t>după</w:t>
            </w:r>
            <w:proofErr w:type="spellEnd"/>
            <w:r w:rsidRPr="00AE2043">
              <w:rPr>
                <w:szCs w:val="28"/>
                <w:lang w:val="en-US"/>
              </w:rPr>
              <w:t xml:space="preserve"> </w:t>
            </w:r>
            <w:proofErr w:type="spellStart"/>
            <w:r w:rsidRPr="00AE2043">
              <w:rPr>
                <w:szCs w:val="28"/>
                <w:lang w:val="en-US"/>
              </w:rPr>
              <w:t>numărul</w:t>
            </w:r>
            <w:proofErr w:type="spellEnd"/>
            <w:r w:rsidRPr="00AE2043">
              <w:rPr>
                <w:szCs w:val="28"/>
                <w:lang w:val="en-US"/>
              </w:rPr>
              <w:t xml:space="preserve"> de copii din </w:t>
            </w:r>
            <w:proofErr w:type="spellStart"/>
            <w:r w:rsidRPr="00AE2043">
              <w:rPr>
                <w:szCs w:val="28"/>
                <w:lang w:val="en-US"/>
              </w:rPr>
              <w:t>fiecare</w:t>
            </w:r>
            <w:proofErr w:type="spellEnd"/>
            <w:r w:rsidRPr="00AE2043">
              <w:rPr>
                <w:szCs w:val="28"/>
                <w:lang w:val="en-US"/>
              </w:rPr>
              <w:t xml:space="preserve"> </w:t>
            </w:r>
            <w:proofErr w:type="spellStart"/>
            <w:r w:rsidRPr="00AE2043">
              <w:rPr>
                <w:szCs w:val="28"/>
                <w:lang w:val="en-US"/>
              </w:rPr>
              <w:t>instituţie</w:t>
            </w:r>
            <w:proofErr w:type="spellEnd"/>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1052973F" w14:textId="77777777" w:rsidR="00AE2043" w:rsidRPr="00AE2043" w:rsidRDefault="00AE2043" w:rsidP="00E56F39">
            <w:pPr>
              <w:jc w:val="center"/>
              <w:rPr>
                <w:szCs w:val="28"/>
                <w:lang w:val="en-US"/>
              </w:rPr>
            </w:pPr>
            <w:proofErr w:type="spellStart"/>
            <w:r w:rsidRPr="00AE2043">
              <w:rPr>
                <w:szCs w:val="28"/>
                <w:lang w:val="en-US"/>
              </w:rPr>
              <w:t>Iunie</w:t>
            </w:r>
            <w:proofErr w:type="spellEnd"/>
            <w:r w:rsidRPr="00AE2043">
              <w:rPr>
                <w:szCs w:val="28"/>
                <w:lang w:val="en-US"/>
              </w:rPr>
              <w:t xml:space="preserve"> 2025</w:t>
            </w:r>
          </w:p>
        </w:tc>
        <w:tc>
          <w:tcPr>
            <w:tcW w:w="2553" w:type="dxa"/>
            <w:tcBorders>
              <w:top w:val="single" w:sz="4" w:space="0" w:color="000000"/>
              <w:left w:val="single" w:sz="4" w:space="0" w:color="000000"/>
              <w:bottom w:val="single" w:sz="4" w:space="0" w:color="000000"/>
              <w:right w:val="single" w:sz="4" w:space="0" w:color="000000"/>
            </w:tcBorders>
            <w:hideMark/>
          </w:tcPr>
          <w:p w14:paraId="4B810103" w14:textId="77777777" w:rsidR="00AE2043" w:rsidRPr="00AE2043" w:rsidRDefault="00AE2043" w:rsidP="00AE2043">
            <w:pPr>
              <w:rPr>
                <w:szCs w:val="28"/>
                <w:lang w:val="en-US"/>
              </w:rPr>
            </w:pPr>
            <w:proofErr w:type="spellStart"/>
            <w:r w:rsidRPr="00AE2043">
              <w:rPr>
                <w:szCs w:val="28"/>
                <w:lang w:val="en-US"/>
              </w:rPr>
              <w:t>Direcția</w:t>
            </w:r>
            <w:proofErr w:type="spellEnd"/>
            <w:r w:rsidRPr="00AE2043">
              <w:rPr>
                <w:szCs w:val="28"/>
                <w:lang w:val="en-US"/>
              </w:rPr>
              <w:t xml:space="preserve"> </w:t>
            </w:r>
            <w:proofErr w:type="spellStart"/>
            <w:r w:rsidRPr="00AE2043">
              <w:rPr>
                <w:szCs w:val="28"/>
                <w:lang w:val="en-US"/>
              </w:rPr>
              <w:t>Învățământ</w:t>
            </w:r>
            <w:proofErr w:type="spellEnd"/>
          </w:p>
          <w:p w14:paraId="2F10A19D" w14:textId="77777777" w:rsidR="00AE2043" w:rsidRPr="00AE2043" w:rsidRDefault="00AE2043" w:rsidP="00AE2043">
            <w:pPr>
              <w:rPr>
                <w:szCs w:val="28"/>
                <w:lang w:val="en-US"/>
              </w:rPr>
            </w:pPr>
            <w:proofErr w:type="spellStart"/>
            <w:r w:rsidRPr="00AE2043">
              <w:rPr>
                <w:szCs w:val="28"/>
                <w:lang w:val="en-US"/>
              </w:rPr>
              <w:t>Managerii</w:t>
            </w:r>
            <w:proofErr w:type="spellEnd"/>
            <w:r w:rsidRPr="00AE2043">
              <w:rPr>
                <w:szCs w:val="28"/>
                <w:lang w:val="en-US"/>
              </w:rPr>
              <w:t xml:space="preserve"> </w:t>
            </w:r>
            <w:proofErr w:type="spellStart"/>
            <w:r w:rsidRPr="00AE2043">
              <w:rPr>
                <w:szCs w:val="28"/>
                <w:lang w:val="en-US"/>
              </w:rPr>
              <w:t>şcolari</w:t>
            </w:r>
            <w:proofErr w:type="spellEnd"/>
          </w:p>
        </w:tc>
        <w:tc>
          <w:tcPr>
            <w:tcW w:w="2127" w:type="dxa"/>
            <w:tcBorders>
              <w:top w:val="single" w:sz="4" w:space="0" w:color="000000"/>
              <w:left w:val="single" w:sz="4" w:space="0" w:color="000000"/>
              <w:bottom w:val="single" w:sz="4" w:space="0" w:color="000000"/>
              <w:right w:val="single" w:sz="4" w:space="0" w:color="000000"/>
            </w:tcBorders>
          </w:tcPr>
          <w:p w14:paraId="2C14CF7D" w14:textId="77777777" w:rsidR="00AE2043" w:rsidRPr="00AE2043" w:rsidRDefault="00AE2043" w:rsidP="00AE2043">
            <w:pPr>
              <w:rPr>
                <w:szCs w:val="28"/>
                <w:lang w:val="en-US"/>
              </w:rPr>
            </w:pPr>
          </w:p>
        </w:tc>
      </w:tr>
      <w:tr w:rsidR="00AE2043" w:rsidRPr="00AE2043" w14:paraId="3F92F51E" w14:textId="77777777" w:rsidTr="00E56F39">
        <w:tc>
          <w:tcPr>
            <w:tcW w:w="1022" w:type="dxa"/>
            <w:tcBorders>
              <w:top w:val="single" w:sz="4" w:space="0" w:color="000000"/>
              <w:left w:val="single" w:sz="4" w:space="0" w:color="000000"/>
              <w:bottom w:val="single" w:sz="4" w:space="0" w:color="000000"/>
              <w:right w:val="single" w:sz="4" w:space="0" w:color="000000"/>
            </w:tcBorders>
          </w:tcPr>
          <w:p w14:paraId="0F55B6BF" w14:textId="77777777" w:rsidR="00AE2043" w:rsidRPr="00AE2043" w:rsidRDefault="00AE2043" w:rsidP="001854AF">
            <w:pPr>
              <w:numPr>
                <w:ilvl w:val="0"/>
                <w:numId w:val="2"/>
              </w:numPr>
              <w:contextualSpacing/>
              <w:rPr>
                <w:szCs w:val="28"/>
                <w:lang w:val="en-US"/>
              </w:rPr>
            </w:pPr>
          </w:p>
        </w:tc>
        <w:tc>
          <w:tcPr>
            <w:tcW w:w="3374" w:type="dxa"/>
            <w:tcBorders>
              <w:top w:val="single" w:sz="4" w:space="0" w:color="000000"/>
              <w:left w:val="single" w:sz="4" w:space="0" w:color="000000"/>
              <w:bottom w:val="single" w:sz="4" w:space="0" w:color="000000"/>
              <w:right w:val="single" w:sz="4" w:space="0" w:color="000000"/>
            </w:tcBorders>
            <w:hideMark/>
          </w:tcPr>
          <w:p w14:paraId="66506A0B" w14:textId="56FAC521" w:rsidR="00AE2043" w:rsidRPr="00AE2043" w:rsidRDefault="00AE2043" w:rsidP="00AE2043">
            <w:pPr>
              <w:rPr>
                <w:szCs w:val="28"/>
                <w:lang w:val="en-US"/>
              </w:rPr>
            </w:pPr>
            <w:proofErr w:type="spellStart"/>
            <w:r w:rsidRPr="00AE2043">
              <w:rPr>
                <w:szCs w:val="28"/>
                <w:lang w:val="en-US"/>
              </w:rPr>
              <w:t>Identificarea</w:t>
            </w:r>
            <w:proofErr w:type="spellEnd"/>
            <w:r w:rsidRPr="00AE2043">
              <w:rPr>
                <w:szCs w:val="28"/>
                <w:lang w:val="en-US"/>
              </w:rPr>
              <w:t xml:space="preserve"> </w:t>
            </w:r>
            <w:proofErr w:type="spellStart"/>
            <w:r w:rsidRPr="00AE2043">
              <w:rPr>
                <w:szCs w:val="28"/>
                <w:lang w:val="en-US"/>
              </w:rPr>
              <w:t>copiilor</w:t>
            </w:r>
            <w:proofErr w:type="spellEnd"/>
            <w:r w:rsidRPr="00AE2043">
              <w:rPr>
                <w:szCs w:val="28"/>
                <w:lang w:val="en-US"/>
              </w:rPr>
              <w:t xml:space="preserve"> care </w:t>
            </w:r>
            <w:proofErr w:type="spellStart"/>
            <w:r w:rsidRPr="00AE2043">
              <w:rPr>
                <w:szCs w:val="28"/>
                <w:lang w:val="en-US"/>
              </w:rPr>
              <w:t>vor</w:t>
            </w:r>
            <w:proofErr w:type="spellEnd"/>
            <w:r w:rsidRPr="00AE2043">
              <w:rPr>
                <w:szCs w:val="28"/>
                <w:lang w:val="en-US"/>
              </w:rPr>
              <w:t xml:space="preserve"> </w:t>
            </w:r>
            <w:proofErr w:type="spellStart"/>
            <w:r w:rsidRPr="00AE2043">
              <w:rPr>
                <w:szCs w:val="28"/>
                <w:lang w:val="en-US"/>
              </w:rPr>
              <w:t>beneficia</w:t>
            </w:r>
            <w:proofErr w:type="spellEnd"/>
            <w:r w:rsidRPr="00AE2043">
              <w:rPr>
                <w:szCs w:val="28"/>
                <w:lang w:val="en-US"/>
              </w:rPr>
              <w:t xml:space="preserve"> de </w:t>
            </w:r>
            <w:proofErr w:type="spellStart"/>
            <w:r w:rsidRPr="00AE2043">
              <w:rPr>
                <w:szCs w:val="28"/>
                <w:lang w:val="en-US"/>
              </w:rPr>
              <w:t>foi</w:t>
            </w:r>
            <w:proofErr w:type="spellEnd"/>
            <w:r w:rsidRPr="00AE2043">
              <w:rPr>
                <w:szCs w:val="28"/>
                <w:lang w:val="en-US"/>
              </w:rPr>
              <w:t xml:space="preserve"> de </w:t>
            </w:r>
            <w:proofErr w:type="spellStart"/>
            <w:r w:rsidRPr="00AE2043">
              <w:rPr>
                <w:szCs w:val="28"/>
                <w:lang w:val="en-US"/>
              </w:rPr>
              <w:t>odihnă</w:t>
            </w:r>
            <w:proofErr w:type="spellEnd"/>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36010BBA" w14:textId="77777777" w:rsidR="00AE2043" w:rsidRPr="00AE2043" w:rsidRDefault="00AE2043" w:rsidP="00E56F39">
            <w:pPr>
              <w:jc w:val="center"/>
              <w:rPr>
                <w:szCs w:val="28"/>
                <w:lang w:val="en-US"/>
              </w:rPr>
            </w:pPr>
            <w:proofErr w:type="spellStart"/>
            <w:r w:rsidRPr="00AE2043">
              <w:rPr>
                <w:szCs w:val="28"/>
                <w:lang w:val="en-US"/>
              </w:rPr>
              <w:t>Iunie</w:t>
            </w:r>
            <w:proofErr w:type="spellEnd"/>
            <w:r w:rsidRPr="00AE2043">
              <w:rPr>
                <w:szCs w:val="28"/>
                <w:lang w:val="en-US"/>
              </w:rPr>
              <w:t xml:space="preserve"> 2025</w:t>
            </w:r>
          </w:p>
        </w:tc>
        <w:tc>
          <w:tcPr>
            <w:tcW w:w="2553" w:type="dxa"/>
            <w:tcBorders>
              <w:top w:val="single" w:sz="4" w:space="0" w:color="000000"/>
              <w:left w:val="single" w:sz="4" w:space="0" w:color="000000"/>
              <w:bottom w:val="single" w:sz="4" w:space="0" w:color="000000"/>
              <w:right w:val="single" w:sz="4" w:space="0" w:color="000000"/>
            </w:tcBorders>
            <w:hideMark/>
          </w:tcPr>
          <w:p w14:paraId="612BAF57" w14:textId="77777777" w:rsidR="00AE2043" w:rsidRPr="00AE2043" w:rsidRDefault="00AE2043" w:rsidP="00AE2043">
            <w:pPr>
              <w:rPr>
                <w:szCs w:val="28"/>
                <w:lang w:val="en-US"/>
              </w:rPr>
            </w:pPr>
            <w:proofErr w:type="spellStart"/>
            <w:r w:rsidRPr="00AE2043">
              <w:rPr>
                <w:szCs w:val="28"/>
                <w:lang w:val="en-US"/>
              </w:rPr>
              <w:t>Instituţiile</w:t>
            </w:r>
            <w:proofErr w:type="spellEnd"/>
            <w:r w:rsidRPr="00AE2043">
              <w:rPr>
                <w:szCs w:val="28"/>
                <w:lang w:val="en-US"/>
              </w:rPr>
              <w:t xml:space="preserve"> </w:t>
            </w:r>
            <w:proofErr w:type="spellStart"/>
            <w:r w:rsidRPr="00AE2043">
              <w:rPr>
                <w:szCs w:val="28"/>
                <w:lang w:val="en-US"/>
              </w:rPr>
              <w:t>școlare</w:t>
            </w:r>
            <w:proofErr w:type="spellEnd"/>
          </w:p>
          <w:p w14:paraId="63F29577" w14:textId="77777777" w:rsidR="00AE2043" w:rsidRPr="00AE2043" w:rsidRDefault="00AE2043" w:rsidP="00AE2043">
            <w:pPr>
              <w:rPr>
                <w:szCs w:val="28"/>
                <w:lang w:val="en-US"/>
              </w:rPr>
            </w:pPr>
            <w:r w:rsidRPr="00AE2043">
              <w:rPr>
                <w:szCs w:val="28"/>
                <w:lang w:val="en-US"/>
              </w:rPr>
              <w:t>APL (I)</w:t>
            </w:r>
          </w:p>
        </w:tc>
        <w:tc>
          <w:tcPr>
            <w:tcW w:w="2127" w:type="dxa"/>
            <w:tcBorders>
              <w:top w:val="single" w:sz="4" w:space="0" w:color="000000"/>
              <w:left w:val="single" w:sz="4" w:space="0" w:color="000000"/>
              <w:bottom w:val="single" w:sz="4" w:space="0" w:color="000000"/>
              <w:right w:val="single" w:sz="4" w:space="0" w:color="000000"/>
            </w:tcBorders>
          </w:tcPr>
          <w:p w14:paraId="6C5CCF8B" w14:textId="77777777" w:rsidR="00AE2043" w:rsidRPr="00AE2043" w:rsidRDefault="00AE2043" w:rsidP="00AE2043">
            <w:pPr>
              <w:rPr>
                <w:szCs w:val="28"/>
                <w:lang w:val="en-US"/>
              </w:rPr>
            </w:pPr>
          </w:p>
        </w:tc>
      </w:tr>
      <w:tr w:rsidR="00AE2043" w:rsidRPr="00AE2043" w14:paraId="034DB310" w14:textId="77777777" w:rsidTr="00E56F39">
        <w:tc>
          <w:tcPr>
            <w:tcW w:w="1022" w:type="dxa"/>
            <w:tcBorders>
              <w:top w:val="single" w:sz="4" w:space="0" w:color="000000"/>
              <w:left w:val="single" w:sz="4" w:space="0" w:color="000000"/>
              <w:bottom w:val="single" w:sz="4" w:space="0" w:color="000000"/>
              <w:right w:val="single" w:sz="4" w:space="0" w:color="000000"/>
            </w:tcBorders>
          </w:tcPr>
          <w:p w14:paraId="03D24FDA" w14:textId="77777777" w:rsidR="00AE2043" w:rsidRPr="00AE2043" w:rsidRDefault="00AE2043" w:rsidP="001854AF">
            <w:pPr>
              <w:numPr>
                <w:ilvl w:val="0"/>
                <w:numId w:val="2"/>
              </w:numPr>
              <w:contextualSpacing/>
              <w:rPr>
                <w:szCs w:val="28"/>
                <w:lang w:val="en-US"/>
              </w:rPr>
            </w:pPr>
          </w:p>
        </w:tc>
        <w:tc>
          <w:tcPr>
            <w:tcW w:w="3374" w:type="dxa"/>
            <w:tcBorders>
              <w:top w:val="single" w:sz="4" w:space="0" w:color="000000"/>
              <w:left w:val="single" w:sz="4" w:space="0" w:color="000000"/>
              <w:bottom w:val="single" w:sz="4" w:space="0" w:color="000000"/>
              <w:right w:val="single" w:sz="4" w:space="0" w:color="000000"/>
            </w:tcBorders>
            <w:hideMark/>
          </w:tcPr>
          <w:p w14:paraId="364E0A67" w14:textId="7CFE6F7D" w:rsidR="00AE2043" w:rsidRPr="00AE2043" w:rsidRDefault="00AE2043" w:rsidP="00AE2043">
            <w:pPr>
              <w:rPr>
                <w:szCs w:val="28"/>
                <w:lang w:val="en-US"/>
              </w:rPr>
            </w:pPr>
            <w:proofErr w:type="spellStart"/>
            <w:r w:rsidRPr="00AE2043">
              <w:rPr>
                <w:szCs w:val="28"/>
                <w:lang w:val="en-US"/>
              </w:rPr>
              <w:t>Plasarea</w:t>
            </w:r>
            <w:proofErr w:type="spellEnd"/>
            <w:r w:rsidRPr="00AE2043">
              <w:rPr>
                <w:szCs w:val="28"/>
                <w:lang w:val="en-US"/>
              </w:rPr>
              <w:t xml:space="preserve"> </w:t>
            </w:r>
            <w:proofErr w:type="spellStart"/>
            <w:r w:rsidRPr="00AE2043">
              <w:rPr>
                <w:szCs w:val="28"/>
                <w:lang w:val="en-US"/>
              </w:rPr>
              <w:t>indicatoarelor</w:t>
            </w:r>
            <w:proofErr w:type="spellEnd"/>
            <w:r w:rsidRPr="00AE2043">
              <w:rPr>
                <w:szCs w:val="28"/>
                <w:lang w:val="en-US"/>
              </w:rPr>
              <w:t xml:space="preserve"> </w:t>
            </w:r>
            <w:proofErr w:type="spellStart"/>
            <w:r w:rsidRPr="00AE2043">
              <w:rPr>
                <w:szCs w:val="28"/>
                <w:lang w:val="en-US"/>
              </w:rPr>
              <w:t>în</w:t>
            </w:r>
            <w:proofErr w:type="spellEnd"/>
            <w:r w:rsidR="000F2942">
              <w:rPr>
                <w:szCs w:val="28"/>
                <w:lang w:val="en-US"/>
              </w:rPr>
              <w:t xml:space="preserve"> </w:t>
            </w:r>
            <w:proofErr w:type="spellStart"/>
            <w:r w:rsidR="000F2942">
              <w:rPr>
                <w:szCs w:val="28"/>
                <w:lang w:val="en-US"/>
              </w:rPr>
              <w:t>locurile</w:t>
            </w:r>
            <w:proofErr w:type="spellEnd"/>
            <w:r w:rsidR="000F2942">
              <w:rPr>
                <w:szCs w:val="28"/>
                <w:lang w:val="en-US"/>
              </w:rPr>
              <w:t xml:space="preserve"> </w:t>
            </w:r>
            <w:proofErr w:type="spellStart"/>
            <w:r w:rsidR="000F2942">
              <w:rPr>
                <w:szCs w:val="28"/>
                <w:lang w:val="en-US"/>
              </w:rPr>
              <w:t>ce</w:t>
            </w:r>
            <w:proofErr w:type="spellEnd"/>
            <w:r w:rsidR="000F2942">
              <w:rPr>
                <w:szCs w:val="28"/>
                <w:lang w:val="en-US"/>
              </w:rPr>
              <w:t xml:space="preserve"> </w:t>
            </w:r>
            <w:proofErr w:type="spellStart"/>
            <w:r w:rsidR="000F2942">
              <w:rPr>
                <w:szCs w:val="28"/>
                <w:lang w:val="en-US"/>
              </w:rPr>
              <w:t>reprezintă</w:t>
            </w:r>
            <w:proofErr w:type="spellEnd"/>
            <w:r w:rsidR="000F2942">
              <w:rPr>
                <w:szCs w:val="28"/>
                <w:lang w:val="en-US"/>
              </w:rPr>
              <w:t xml:space="preserve"> </w:t>
            </w:r>
            <w:proofErr w:type="spellStart"/>
            <w:r w:rsidR="000F2942">
              <w:rPr>
                <w:szCs w:val="28"/>
                <w:lang w:val="en-US"/>
              </w:rPr>
              <w:t>pericol</w:t>
            </w:r>
            <w:proofErr w:type="spellEnd"/>
          </w:p>
          <w:p w14:paraId="6AF1F1B3" w14:textId="77777777" w:rsidR="00AE2043" w:rsidRPr="00AE2043" w:rsidRDefault="00AE2043" w:rsidP="00AE2043">
            <w:pPr>
              <w:rPr>
                <w:sz w:val="16"/>
                <w:szCs w:val="28"/>
                <w:lang w:val="en-US"/>
              </w:rPr>
            </w:pP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5ED24986" w14:textId="77777777" w:rsidR="00AE2043" w:rsidRPr="00AE2043" w:rsidRDefault="00AE2043" w:rsidP="00E56F39">
            <w:pPr>
              <w:jc w:val="center"/>
              <w:rPr>
                <w:szCs w:val="28"/>
                <w:lang w:val="en-US"/>
              </w:rPr>
            </w:pPr>
            <w:r w:rsidRPr="00AE2043">
              <w:rPr>
                <w:szCs w:val="28"/>
                <w:lang w:val="en-US"/>
              </w:rPr>
              <w:t>26.05-06.06.2025</w:t>
            </w:r>
          </w:p>
        </w:tc>
        <w:tc>
          <w:tcPr>
            <w:tcW w:w="2553" w:type="dxa"/>
            <w:tcBorders>
              <w:top w:val="single" w:sz="4" w:space="0" w:color="000000"/>
              <w:left w:val="single" w:sz="4" w:space="0" w:color="000000"/>
              <w:bottom w:val="single" w:sz="4" w:space="0" w:color="000000"/>
              <w:right w:val="single" w:sz="4" w:space="0" w:color="000000"/>
            </w:tcBorders>
            <w:hideMark/>
          </w:tcPr>
          <w:p w14:paraId="445B904B" w14:textId="77777777" w:rsidR="00AE2043" w:rsidRPr="00AE2043" w:rsidRDefault="00AE2043" w:rsidP="00AE2043">
            <w:pPr>
              <w:rPr>
                <w:szCs w:val="28"/>
                <w:lang w:val="en-US"/>
              </w:rPr>
            </w:pPr>
            <w:r w:rsidRPr="00AE2043">
              <w:rPr>
                <w:szCs w:val="28"/>
                <w:lang w:val="en-US"/>
              </w:rPr>
              <w:t>APL (I)</w:t>
            </w:r>
          </w:p>
          <w:p w14:paraId="07BB5555" w14:textId="77777777" w:rsidR="00AE2043" w:rsidRPr="00AE2043" w:rsidRDefault="00AE2043" w:rsidP="00AE2043">
            <w:pPr>
              <w:rPr>
                <w:szCs w:val="28"/>
                <w:lang w:val="en-US"/>
              </w:rPr>
            </w:pPr>
            <w:proofErr w:type="spellStart"/>
            <w:r w:rsidRPr="00AE2043">
              <w:rPr>
                <w:szCs w:val="28"/>
                <w:lang w:val="en-US"/>
              </w:rPr>
              <w:t>Agenţii</w:t>
            </w:r>
            <w:proofErr w:type="spellEnd"/>
            <w:r w:rsidRPr="00AE2043">
              <w:rPr>
                <w:szCs w:val="28"/>
                <w:lang w:val="en-US"/>
              </w:rPr>
              <w:t xml:space="preserve"> </w:t>
            </w:r>
            <w:proofErr w:type="spellStart"/>
            <w:r w:rsidRPr="00AE2043">
              <w:rPr>
                <w:szCs w:val="28"/>
                <w:lang w:val="en-US"/>
              </w:rPr>
              <w:t>economici</w:t>
            </w:r>
            <w:proofErr w:type="spellEnd"/>
          </w:p>
        </w:tc>
        <w:tc>
          <w:tcPr>
            <w:tcW w:w="2127" w:type="dxa"/>
            <w:tcBorders>
              <w:top w:val="single" w:sz="4" w:space="0" w:color="000000"/>
              <w:left w:val="single" w:sz="4" w:space="0" w:color="000000"/>
              <w:bottom w:val="single" w:sz="4" w:space="0" w:color="000000"/>
              <w:right w:val="single" w:sz="4" w:space="0" w:color="000000"/>
            </w:tcBorders>
          </w:tcPr>
          <w:p w14:paraId="38C54751" w14:textId="77777777" w:rsidR="00AE2043" w:rsidRPr="00AE2043" w:rsidRDefault="00AE2043" w:rsidP="00AE2043">
            <w:pPr>
              <w:rPr>
                <w:szCs w:val="28"/>
                <w:lang w:val="en-US"/>
              </w:rPr>
            </w:pPr>
          </w:p>
        </w:tc>
      </w:tr>
      <w:tr w:rsidR="00AE2043" w:rsidRPr="00AE2043" w14:paraId="1EACB408" w14:textId="77777777" w:rsidTr="00E56F39">
        <w:tc>
          <w:tcPr>
            <w:tcW w:w="1022" w:type="dxa"/>
            <w:tcBorders>
              <w:top w:val="single" w:sz="4" w:space="0" w:color="000000"/>
              <w:left w:val="single" w:sz="4" w:space="0" w:color="000000"/>
              <w:bottom w:val="single" w:sz="4" w:space="0" w:color="000000"/>
              <w:right w:val="single" w:sz="4" w:space="0" w:color="000000"/>
            </w:tcBorders>
          </w:tcPr>
          <w:p w14:paraId="56DB2EF9" w14:textId="77777777" w:rsidR="00AE2043" w:rsidRPr="00AE2043" w:rsidRDefault="00AE2043" w:rsidP="001854AF">
            <w:pPr>
              <w:numPr>
                <w:ilvl w:val="0"/>
                <w:numId w:val="2"/>
              </w:numPr>
              <w:contextualSpacing/>
              <w:rPr>
                <w:szCs w:val="28"/>
                <w:lang w:val="en-US"/>
              </w:rPr>
            </w:pPr>
          </w:p>
        </w:tc>
        <w:tc>
          <w:tcPr>
            <w:tcW w:w="3374" w:type="dxa"/>
            <w:tcBorders>
              <w:top w:val="single" w:sz="4" w:space="0" w:color="000000"/>
              <w:left w:val="single" w:sz="4" w:space="0" w:color="000000"/>
              <w:bottom w:val="single" w:sz="4" w:space="0" w:color="000000"/>
              <w:right w:val="single" w:sz="4" w:space="0" w:color="000000"/>
            </w:tcBorders>
            <w:hideMark/>
          </w:tcPr>
          <w:p w14:paraId="31A5EF36" w14:textId="75FD879C" w:rsidR="00AE2043" w:rsidRPr="00AE2043" w:rsidRDefault="00AE2043" w:rsidP="00AE2043">
            <w:pPr>
              <w:rPr>
                <w:szCs w:val="28"/>
                <w:lang w:val="en-US"/>
              </w:rPr>
            </w:pPr>
            <w:proofErr w:type="spellStart"/>
            <w:r w:rsidRPr="00AE2043">
              <w:rPr>
                <w:szCs w:val="28"/>
                <w:lang w:val="en-US"/>
              </w:rPr>
              <w:t>Discuții</w:t>
            </w:r>
            <w:proofErr w:type="spellEnd"/>
            <w:r w:rsidRPr="00AE2043">
              <w:rPr>
                <w:szCs w:val="28"/>
                <w:lang w:val="en-US"/>
              </w:rPr>
              <w:t xml:space="preserve"> </w:t>
            </w:r>
            <w:proofErr w:type="spellStart"/>
            <w:r w:rsidRPr="00AE2043">
              <w:rPr>
                <w:szCs w:val="28"/>
                <w:lang w:val="en-US"/>
              </w:rPr>
              <w:t>și</w:t>
            </w:r>
            <w:proofErr w:type="spellEnd"/>
            <w:r w:rsidRPr="00AE2043">
              <w:rPr>
                <w:szCs w:val="28"/>
                <w:lang w:val="en-US"/>
              </w:rPr>
              <w:t xml:space="preserve"> </w:t>
            </w:r>
            <w:proofErr w:type="spellStart"/>
            <w:r w:rsidRPr="00AE2043">
              <w:rPr>
                <w:szCs w:val="28"/>
                <w:lang w:val="en-US"/>
              </w:rPr>
              <w:t>identificarea</w:t>
            </w:r>
            <w:proofErr w:type="spellEnd"/>
            <w:r w:rsidRPr="00AE2043">
              <w:rPr>
                <w:szCs w:val="28"/>
                <w:lang w:val="en-US"/>
              </w:rPr>
              <w:t xml:space="preserve"> </w:t>
            </w:r>
            <w:proofErr w:type="spellStart"/>
            <w:r w:rsidRPr="00AE2043">
              <w:rPr>
                <w:szCs w:val="28"/>
                <w:lang w:val="en-US"/>
              </w:rPr>
              <w:t>în</w:t>
            </w:r>
            <w:proofErr w:type="spellEnd"/>
            <w:r w:rsidRPr="00AE2043">
              <w:rPr>
                <w:szCs w:val="28"/>
                <w:lang w:val="en-US"/>
              </w:rPr>
              <w:t xml:space="preserve"> </w:t>
            </w:r>
            <w:proofErr w:type="spellStart"/>
            <w:r w:rsidRPr="00AE2043">
              <w:rPr>
                <w:szCs w:val="28"/>
                <w:lang w:val="en-US"/>
              </w:rPr>
              <w:t>cadrul</w:t>
            </w:r>
            <w:proofErr w:type="spellEnd"/>
            <w:r w:rsidRPr="00AE2043">
              <w:rPr>
                <w:szCs w:val="28"/>
                <w:lang w:val="en-US"/>
              </w:rPr>
              <w:t xml:space="preserve"> şedinţei </w:t>
            </w:r>
            <w:proofErr w:type="spellStart"/>
            <w:r w:rsidRPr="00AE2043">
              <w:rPr>
                <w:szCs w:val="28"/>
                <w:lang w:val="en-US"/>
              </w:rPr>
              <w:t>comisiei</w:t>
            </w:r>
            <w:proofErr w:type="spellEnd"/>
            <w:r w:rsidRPr="00AE2043">
              <w:rPr>
                <w:szCs w:val="28"/>
                <w:lang w:val="en-US"/>
              </w:rPr>
              <w:t xml:space="preserve"> pentru </w:t>
            </w:r>
            <w:proofErr w:type="spellStart"/>
            <w:r w:rsidRPr="00AE2043">
              <w:rPr>
                <w:szCs w:val="28"/>
                <w:lang w:val="en-US"/>
              </w:rPr>
              <w:t>protecţia</w:t>
            </w:r>
            <w:proofErr w:type="spellEnd"/>
            <w:r w:rsidRPr="00AE2043">
              <w:rPr>
                <w:szCs w:val="28"/>
                <w:lang w:val="en-US"/>
              </w:rPr>
              <w:t xml:space="preserve"> </w:t>
            </w:r>
            <w:proofErr w:type="spellStart"/>
            <w:r w:rsidRPr="00AE2043">
              <w:rPr>
                <w:szCs w:val="28"/>
                <w:lang w:val="en-US"/>
              </w:rPr>
              <w:t>drepturilor</w:t>
            </w:r>
            <w:proofErr w:type="spellEnd"/>
            <w:r w:rsidRPr="00AE2043">
              <w:rPr>
                <w:szCs w:val="28"/>
                <w:lang w:val="en-US"/>
              </w:rPr>
              <w:t xml:space="preserve"> </w:t>
            </w:r>
            <w:proofErr w:type="spellStart"/>
            <w:r w:rsidRPr="00AE2043">
              <w:rPr>
                <w:szCs w:val="28"/>
                <w:lang w:val="en-US"/>
              </w:rPr>
              <w:t>copiilor</w:t>
            </w:r>
            <w:proofErr w:type="spellEnd"/>
            <w:r w:rsidRPr="00AE2043">
              <w:rPr>
                <w:szCs w:val="28"/>
                <w:lang w:val="en-US"/>
              </w:rPr>
              <w:t xml:space="preserve"> a </w:t>
            </w:r>
            <w:proofErr w:type="spellStart"/>
            <w:r w:rsidRPr="00AE2043">
              <w:rPr>
                <w:szCs w:val="28"/>
                <w:lang w:val="en-US"/>
              </w:rPr>
              <w:t>potențialilor</w:t>
            </w:r>
            <w:proofErr w:type="spellEnd"/>
            <w:r w:rsidRPr="00AE2043">
              <w:rPr>
                <w:szCs w:val="28"/>
                <w:lang w:val="en-US"/>
              </w:rPr>
              <w:t xml:space="preserve"> </w:t>
            </w:r>
            <w:proofErr w:type="spellStart"/>
            <w:r w:rsidRPr="00AE2043">
              <w:rPr>
                <w:szCs w:val="28"/>
                <w:lang w:val="en-US"/>
              </w:rPr>
              <w:t>beneficiari</w:t>
            </w:r>
            <w:proofErr w:type="spellEnd"/>
            <w:r w:rsidRPr="00AE2043">
              <w:rPr>
                <w:szCs w:val="28"/>
                <w:lang w:val="en-US"/>
              </w:rPr>
              <w:t xml:space="preserve"> a </w:t>
            </w:r>
            <w:proofErr w:type="spellStart"/>
            <w:r w:rsidRPr="00AE2043">
              <w:rPr>
                <w:szCs w:val="28"/>
                <w:lang w:val="en-US"/>
              </w:rPr>
              <w:t>foilor</w:t>
            </w:r>
            <w:proofErr w:type="spellEnd"/>
            <w:r w:rsidRPr="00AE2043">
              <w:rPr>
                <w:szCs w:val="28"/>
                <w:lang w:val="en-US"/>
              </w:rPr>
              <w:t xml:space="preserve"> de </w:t>
            </w:r>
            <w:proofErr w:type="spellStart"/>
            <w:r w:rsidRPr="00AE2043">
              <w:rPr>
                <w:szCs w:val="28"/>
                <w:lang w:val="en-US"/>
              </w:rPr>
              <w:t>odihnă</w:t>
            </w:r>
            <w:proofErr w:type="spellEnd"/>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45D6B28C" w14:textId="77777777" w:rsidR="00AE2043" w:rsidRPr="00AE2043" w:rsidRDefault="00AE2043" w:rsidP="00E56F39">
            <w:pPr>
              <w:jc w:val="center"/>
              <w:rPr>
                <w:szCs w:val="28"/>
                <w:lang w:val="en-US"/>
              </w:rPr>
            </w:pPr>
            <w:proofErr w:type="spellStart"/>
            <w:r w:rsidRPr="00AE2043">
              <w:rPr>
                <w:szCs w:val="28"/>
                <w:lang w:val="en-US"/>
              </w:rPr>
              <w:t>Iunie</w:t>
            </w:r>
            <w:proofErr w:type="spellEnd"/>
            <w:r w:rsidRPr="00AE2043">
              <w:rPr>
                <w:szCs w:val="28"/>
                <w:lang w:val="en-US"/>
              </w:rPr>
              <w:t xml:space="preserve"> 2025</w:t>
            </w:r>
          </w:p>
        </w:tc>
        <w:tc>
          <w:tcPr>
            <w:tcW w:w="2553" w:type="dxa"/>
            <w:tcBorders>
              <w:top w:val="single" w:sz="4" w:space="0" w:color="000000"/>
              <w:left w:val="single" w:sz="4" w:space="0" w:color="000000"/>
              <w:bottom w:val="single" w:sz="4" w:space="0" w:color="000000"/>
              <w:right w:val="single" w:sz="4" w:space="0" w:color="000000"/>
            </w:tcBorders>
          </w:tcPr>
          <w:p w14:paraId="588C8D15" w14:textId="77777777" w:rsidR="00AE2043" w:rsidRPr="00AE2043" w:rsidRDefault="00AE2043" w:rsidP="00AE2043">
            <w:pPr>
              <w:rPr>
                <w:szCs w:val="28"/>
                <w:lang w:val="en-US"/>
              </w:rPr>
            </w:pPr>
            <w:r w:rsidRPr="00AE2043">
              <w:rPr>
                <w:szCs w:val="28"/>
                <w:lang w:val="en-US"/>
              </w:rPr>
              <w:t xml:space="preserve">La </w:t>
            </w:r>
            <w:proofErr w:type="spellStart"/>
            <w:r w:rsidRPr="00AE2043">
              <w:rPr>
                <w:szCs w:val="28"/>
                <w:lang w:val="en-US"/>
              </w:rPr>
              <w:t>nivel</w:t>
            </w:r>
            <w:proofErr w:type="spellEnd"/>
            <w:r w:rsidRPr="00AE2043">
              <w:rPr>
                <w:szCs w:val="28"/>
                <w:lang w:val="en-US"/>
              </w:rPr>
              <w:t xml:space="preserve"> de </w:t>
            </w:r>
            <w:proofErr w:type="spellStart"/>
            <w:r w:rsidRPr="00AE2043">
              <w:rPr>
                <w:szCs w:val="28"/>
                <w:lang w:val="en-US"/>
              </w:rPr>
              <w:t>fiecare</w:t>
            </w:r>
            <w:proofErr w:type="spellEnd"/>
            <w:r w:rsidRPr="00AE2043">
              <w:rPr>
                <w:szCs w:val="28"/>
                <w:lang w:val="en-US"/>
              </w:rPr>
              <w:t xml:space="preserve"> </w:t>
            </w:r>
            <w:proofErr w:type="spellStart"/>
            <w:r w:rsidRPr="00AE2043">
              <w:rPr>
                <w:szCs w:val="28"/>
                <w:lang w:val="en-US"/>
              </w:rPr>
              <w:t>primărie</w:t>
            </w:r>
            <w:proofErr w:type="spellEnd"/>
          </w:p>
          <w:p w14:paraId="230D51DF" w14:textId="77777777" w:rsidR="00AE2043" w:rsidRPr="00AE2043" w:rsidRDefault="00AE2043" w:rsidP="00AE2043">
            <w:pPr>
              <w:ind w:left="720"/>
              <w:contextualSpacing/>
              <w:rPr>
                <w:szCs w:val="28"/>
                <w:lang w:val="en-US"/>
              </w:rPr>
            </w:pPr>
          </w:p>
        </w:tc>
        <w:tc>
          <w:tcPr>
            <w:tcW w:w="2127" w:type="dxa"/>
            <w:tcBorders>
              <w:top w:val="single" w:sz="4" w:space="0" w:color="000000"/>
              <w:left w:val="single" w:sz="4" w:space="0" w:color="000000"/>
              <w:bottom w:val="single" w:sz="4" w:space="0" w:color="000000"/>
              <w:right w:val="single" w:sz="4" w:space="0" w:color="000000"/>
            </w:tcBorders>
          </w:tcPr>
          <w:p w14:paraId="510A996C" w14:textId="77777777" w:rsidR="00AE2043" w:rsidRPr="00AE2043" w:rsidRDefault="00AE2043" w:rsidP="00AE2043">
            <w:pPr>
              <w:rPr>
                <w:szCs w:val="28"/>
                <w:lang w:val="en-US"/>
              </w:rPr>
            </w:pPr>
          </w:p>
        </w:tc>
      </w:tr>
      <w:tr w:rsidR="00AE2043" w:rsidRPr="007A2A00" w14:paraId="2051EC70" w14:textId="77777777" w:rsidTr="00E56F39">
        <w:tc>
          <w:tcPr>
            <w:tcW w:w="1022" w:type="dxa"/>
            <w:tcBorders>
              <w:top w:val="single" w:sz="4" w:space="0" w:color="000000"/>
              <w:left w:val="single" w:sz="4" w:space="0" w:color="000000"/>
              <w:bottom w:val="single" w:sz="4" w:space="0" w:color="000000"/>
              <w:right w:val="single" w:sz="4" w:space="0" w:color="000000"/>
            </w:tcBorders>
          </w:tcPr>
          <w:p w14:paraId="62834AAE" w14:textId="77777777" w:rsidR="00AE2043" w:rsidRPr="00AE2043" w:rsidRDefault="00AE2043" w:rsidP="001854AF">
            <w:pPr>
              <w:numPr>
                <w:ilvl w:val="0"/>
                <w:numId w:val="2"/>
              </w:numPr>
              <w:contextualSpacing/>
              <w:rPr>
                <w:szCs w:val="28"/>
                <w:lang w:val="en-US"/>
              </w:rPr>
            </w:pPr>
          </w:p>
        </w:tc>
        <w:tc>
          <w:tcPr>
            <w:tcW w:w="3374" w:type="dxa"/>
            <w:tcBorders>
              <w:top w:val="single" w:sz="4" w:space="0" w:color="000000"/>
              <w:left w:val="single" w:sz="4" w:space="0" w:color="000000"/>
              <w:bottom w:val="single" w:sz="4" w:space="0" w:color="000000"/>
              <w:right w:val="single" w:sz="4" w:space="0" w:color="000000"/>
            </w:tcBorders>
            <w:hideMark/>
          </w:tcPr>
          <w:p w14:paraId="61D4E2C1" w14:textId="66316FC6" w:rsidR="00AE2043" w:rsidRPr="00AE2043" w:rsidRDefault="00AE2043" w:rsidP="00AE2043">
            <w:pPr>
              <w:rPr>
                <w:szCs w:val="28"/>
                <w:lang w:val="en-US"/>
              </w:rPr>
            </w:pPr>
            <w:proofErr w:type="spellStart"/>
            <w:r w:rsidRPr="00AE2043">
              <w:rPr>
                <w:szCs w:val="28"/>
                <w:lang w:val="en-US"/>
              </w:rPr>
              <w:t>Organizarea</w:t>
            </w:r>
            <w:proofErr w:type="spellEnd"/>
            <w:r w:rsidRPr="00AE2043">
              <w:rPr>
                <w:szCs w:val="28"/>
                <w:lang w:val="en-US"/>
              </w:rPr>
              <w:t xml:space="preserve"> şi </w:t>
            </w:r>
            <w:proofErr w:type="spellStart"/>
            <w:r w:rsidRPr="00AE2043">
              <w:rPr>
                <w:szCs w:val="28"/>
                <w:lang w:val="en-US"/>
              </w:rPr>
              <w:t>desfăşurarea</w:t>
            </w:r>
            <w:proofErr w:type="spellEnd"/>
            <w:r w:rsidRPr="00AE2043">
              <w:rPr>
                <w:szCs w:val="28"/>
                <w:lang w:val="en-US"/>
              </w:rPr>
              <w:t xml:space="preserve"> </w:t>
            </w:r>
            <w:proofErr w:type="spellStart"/>
            <w:r w:rsidRPr="00AE2043">
              <w:rPr>
                <w:szCs w:val="28"/>
                <w:lang w:val="en-US"/>
              </w:rPr>
              <w:t>sărbătorii</w:t>
            </w:r>
            <w:proofErr w:type="spellEnd"/>
            <w:r w:rsidRPr="00AE2043">
              <w:rPr>
                <w:szCs w:val="28"/>
                <w:lang w:val="en-US"/>
              </w:rPr>
              <w:t xml:space="preserve"> „</w:t>
            </w:r>
            <w:proofErr w:type="spellStart"/>
            <w:r w:rsidRPr="00AE2043">
              <w:rPr>
                <w:szCs w:val="28"/>
                <w:lang w:val="en-US"/>
              </w:rPr>
              <w:t>Ziua</w:t>
            </w:r>
            <w:proofErr w:type="spellEnd"/>
            <w:r w:rsidRPr="00AE2043">
              <w:rPr>
                <w:szCs w:val="28"/>
                <w:lang w:val="en-US"/>
              </w:rPr>
              <w:t xml:space="preserve"> </w:t>
            </w:r>
            <w:proofErr w:type="spellStart"/>
            <w:r w:rsidRPr="00AE2043">
              <w:rPr>
                <w:szCs w:val="28"/>
                <w:lang w:val="en-US"/>
              </w:rPr>
              <w:t>Internaţională</w:t>
            </w:r>
            <w:proofErr w:type="spellEnd"/>
            <w:r w:rsidRPr="00AE2043">
              <w:rPr>
                <w:szCs w:val="28"/>
                <w:lang w:val="en-US"/>
              </w:rPr>
              <w:t xml:space="preserve"> a </w:t>
            </w:r>
            <w:proofErr w:type="spellStart"/>
            <w:r w:rsidRPr="00AE2043">
              <w:rPr>
                <w:szCs w:val="28"/>
                <w:lang w:val="en-US"/>
              </w:rPr>
              <w:t>Copilului</w:t>
            </w:r>
            <w:proofErr w:type="spellEnd"/>
            <w:r w:rsidRPr="00AE2043">
              <w:rPr>
                <w:szCs w:val="28"/>
                <w:lang w:val="en-US"/>
              </w:rPr>
              <w:t>”</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3F0BF562" w14:textId="77777777" w:rsidR="00AE2043" w:rsidRPr="00AE2043" w:rsidRDefault="00AE2043" w:rsidP="00E56F39">
            <w:pPr>
              <w:jc w:val="center"/>
              <w:rPr>
                <w:szCs w:val="28"/>
                <w:lang w:val="en-US"/>
              </w:rPr>
            </w:pPr>
            <w:r w:rsidRPr="00AE2043">
              <w:rPr>
                <w:szCs w:val="28"/>
                <w:lang w:val="en-US"/>
              </w:rPr>
              <w:t>01.06.2025</w:t>
            </w:r>
          </w:p>
        </w:tc>
        <w:tc>
          <w:tcPr>
            <w:tcW w:w="2553" w:type="dxa"/>
            <w:tcBorders>
              <w:top w:val="single" w:sz="4" w:space="0" w:color="000000"/>
              <w:left w:val="single" w:sz="4" w:space="0" w:color="000000"/>
              <w:bottom w:val="single" w:sz="4" w:space="0" w:color="000000"/>
              <w:right w:val="single" w:sz="4" w:space="0" w:color="000000"/>
            </w:tcBorders>
            <w:hideMark/>
          </w:tcPr>
          <w:p w14:paraId="48D18053" w14:textId="77777777" w:rsidR="00AE2043" w:rsidRPr="00AE2043" w:rsidRDefault="00AE2043" w:rsidP="00AE2043">
            <w:pPr>
              <w:rPr>
                <w:szCs w:val="28"/>
                <w:lang w:val="en-US"/>
              </w:rPr>
            </w:pPr>
            <w:proofErr w:type="spellStart"/>
            <w:r w:rsidRPr="00AE2043">
              <w:rPr>
                <w:szCs w:val="28"/>
                <w:lang w:val="en-US"/>
              </w:rPr>
              <w:t>Primarii</w:t>
            </w:r>
            <w:proofErr w:type="spellEnd"/>
          </w:p>
          <w:p w14:paraId="2834D42F" w14:textId="77777777" w:rsidR="00AE2043" w:rsidRPr="00AE2043" w:rsidRDefault="00AE2043" w:rsidP="00AE2043">
            <w:pPr>
              <w:rPr>
                <w:szCs w:val="28"/>
                <w:lang w:val="en-US"/>
              </w:rPr>
            </w:pPr>
            <w:proofErr w:type="spellStart"/>
            <w:r w:rsidRPr="00AE2043">
              <w:rPr>
                <w:szCs w:val="28"/>
                <w:lang w:val="en-US"/>
              </w:rPr>
              <w:t>Directorii</w:t>
            </w:r>
            <w:proofErr w:type="spellEnd"/>
            <w:r w:rsidRPr="00AE2043">
              <w:rPr>
                <w:szCs w:val="28"/>
                <w:lang w:val="en-US"/>
              </w:rPr>
              <w:t xml:space="preserve"> </w:t>
            </w:r>
            <w:proofErr w:type="spellStart"/>
            <w:r w:rsidRPr="00AE2043">
              <w:rPr>
                <w:szCs w:val="28"/>
                <w:lang w:val="en-US"/>
              </w:rPr>
              <w:t>adjuncți</w:t>
            </w:r>
            <w:proofErr w:type="spellEnd"/>
            <w:r w:rsidRPr="00AE2043">
              <w:rPr>
                <w:szCs w:val="28"/>
                <w:lang w:val="en-US"/>
              </w:rPr>
              <w:t xml:space="preserve"> pentru </w:t>
            </w:r>
            <w:proofErr w:type="spellStart"/>
            <w:r w:rsidRPr="00AE2043">
              <w:rPr>
                <w:szCs w:val="28"/>
                <w:lang w:val="en-US"/>
              </w:rPr>
              <w:t>educație</w:t>
            </w:r>
            <w:proofErr w:type="spellEnd"/>
            <w:r w:rsidRPr="00AE2043">
              <w:rPr>
                <w:szCs w:val="28"/>
                <w:lang w:val="en-US"/>
              </w:rPr>
              <w:t xml:space="preserve"> </w:t>
            </w:r>
            <w:proofErr w:type="spellStart"/>
            <w:r w:rsidRPr="00AE2043">
              <w:rPr>
                <w:szCs w:val="28"/>
                <w:lang w:val="en-US"/>
              </w:rPr>
              <w:t>Asistenţii</w:t>
            </w:r>
            <w:proofErr w:type="spellEnd"/>
            <w:r w:rsidRPr="00AE2043">
              <w:rPr>
                <w:szCs w:val="28"/>
                <w:lang w:val="en-US"/>
              </w:rPr>
              <w:t xml:space="preserve"> </w:t>
            </w:r>
            <w:proofErr w:type="spellStart"/>
            <w:r w:rsidRPr="00AE2043">
              <w:rPr>
                <w:szCs w:val="28"/>
                <w:lang w:val="en-US"/>
              </w:rPr>
              <w:t>sociali</w:t>
            </w:r>
            <w:proofErr w:type="spellEnd"/>
          </w:p>
        </w:tc>
        <w:tc>
          <w:tcPr>
            <w:tcW w:w="2127" w:type="dxa"/>
            <w:tcBorders>
              <w:top w:val="single" w:sz="4" w:space="0" w:color="000000"/>
              <w:left w:val="single" w:sz="4" w:space="0" w:color="000000"/>
              <w:bottom w:val="single" w:sz="4" w:space="0" w:color="000000"/>
              <w:right w:val="single" w:sz="4" w:space="0" w:color="000000"/>
            </w:tcBorders>
          </w:tcPr>
          <w:p w14:paraId="0DBCD55C" w14:textId="77777777" w:rsidR="00AE2043" w:rsidRPr="00AE2043" w:rsidRDefault="00AE2043" w:rsidP="00AE2043">
            <w:pPr>
              <w:rPr>
                <w:szCs w:val="28"/>
                <w:lang w:val="en-US"/>
              </w:rPr>
            </w:pPr>
          </w:p>
        </w:tc>
      </w:tr>
      <w:tr w:rsidR="00AE2043" w:rsidRPr="00AE2043" w14:paraId="3CFFD8BF" w14:textId="77777777" w:rsidTr="00E56F39">
        <w:tc>
          <w:tcPr>
            <w:tcW w:w="1022" w:type="dxa"/>
            <w:tcBorders>
              <w:top w:val="single" w:sz="4" w:space="0" w:color="000000"/>
              <w:left w:val="single" w:sz="4" w:space="0" w:color="000000"/>
              <w:bottom w:val="single" w:sz="4" w:space="0" w:color="000000"/>
              <w:right w:val="single" w:sz="4" w:space="0" w:color="000000"/>
            </w:tcBorders>
          </w:tcPr>
          <w:p w14:paraId="01E83924" w14:textId="77777777" w:rsidR="00AE2043" w:rsidRPr="00AE2043" w:rsidRDefault="00AE2043" w:rsidP="001854AF">
            <w:pPr>
              <w:numPr>
                <w:ilvl w:val="0"/>
                <w:numId w:val="2"/>
              </w:numPr>
              <w:contextualSpacing/>
              <w:rPr>
                <w:szCs w:val="28"/>
                <w:lang w:val="en-US"/>
              </w:rPr>
            </w:pPr>
          </w:p>
        </w:tc>
        <w:tc>
          <w:tcPr>
            <w:tcW w:w="3374" w:type="dxa"/>
            <w:tcBorders>
              <w:top w:val="single" w:sz="4" w:space="0" w:color="000000"/>
              <w:left w:val="single" w:sz="4" w:space="0" w:color="000000"/>
              <w:bottom w:val="single" w:sz="4" w:space="0" w:color="000000"/>
              <w:right w:val="single" w:sz="4" w:space="0" w:color="000000"/>
            </w:tcBorders>
            <w:hideMark/>
          </w:tcPr>
          <w:p w14:paraId="44E4D340" w14:textId="59BE4577" w:rsidR="00AE2043" w:rsidRPr="00AE2043" w:rsidRDefault="00AE2043" w:rsidP="00AE2043">
            <w:pPr>
              <w:rPr>
                <w:szCs w:val="28"/>
                <w:lang w:val="pt-BR"/>
              </w:rPr>
            </w:pPr>
            <w:r w:rsidRPr="00AE2043">
              <w:rPr>
                <w:szCs w:val="28"/>
                <w:lang w:val="pt-BR"/>
              </w:rPr>
              <w:t>Organ</w:t>
            </w:r>
            <w:r w:rsidR="000F2942">
              <w:rPr>
                <w:szCs w:val="28"/>
                <w:lang w:val="pt-BR"/>
              </w:rPr>
              <w:t>izarea taberelor cu sejur de zi</w:t>
            </w:r>
            <w:r w:rsidRPr="00AE2043">
              <w:rPr>
                <w:szCs w:val="28"/>
                <w:lang w:val="pt-BR"/>
              </w:rPr>
              <w:t xml:space="preserve"> </w:t>
            </w:r>
          </w:p>
          <w:p w14:paraId="1989086F" w14:textId="57E99A1C" w:rsidR="00AE2043" w:rsidRPr="00AE2043" w:rsidRDefault="00AE2043" w:rsidP="00AE2043">
            <w:pPr>
              <w:rPr>
                <w:szCs w:val="28"/>
                <w:lang w:val="pt-BR"/>
              </w:rPr>
            </w:pPr>
            <w:r w:rsidRPr="00AE2043">
              <w:rPr>
                <w:szCs w:val="28"/>
                <w:lang w:val="pt-BR"/>
              </w:rPr>
              <w:t xml:space="preserve">Elaborarea și aprobarea </w:t>
            </w:r>
            <w:r w:rsidRPr="00AE2043">
              <w:rPr>
                <w:i/>
                <w:szCs w:val="28"/>
                <w:lang w:val="pt-BR"/>
              </w:rPr>
              <w:t>Regulamentului  taberelor cu sejur de zi</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39154E0F" w14:textId="77777777" w:rsidR="00AE2043" w:rsidRPr="00AE2043" w:rsidRDefault="00AE2043" w:rsidP="00E56F39">
            <w:pPr>
              <w:jc w:val="center"/>
              <w:rPr>
                <w:szCs w:val="28"/>
                <w:lang w:val="en-US"/>
              </w:rPr>
            </w:pPr>
            <w:proofErr w:type="spellStart"/>
            <w:r w:rsidRPr="00AE2043">
              <w:rPr>
                <w:szCs w:val="28"/>
                <w:lang w:val="en-US"/>
              </w:rPr>
              <w:t>Iunie</w:t>
            </w:r>
            <w:proofErr w:type="spellEnd"/>
            <w:r w:rsidRPr="00AE2043">
              <w:rPr>
                <w:szCs w:val="28"/>
                <w:lang w:val="en-US"/>
              </w:rPr>
              <w:t xml:space="preserve"> 2025</w:t>
            </w:r>
          </w:p>
        </w:tc>
        <w:tc>
          <w:tcPr>
            <w:tcW w:w="2553" w:type="dxa"/>
            <w:tcBorders>
              <w:top w:val="single" w:sz="4" w:space="0" w:color="000000"/>
              <w:left w:val="single" w:sz="4" w:space="0" w:color="000000"/>
              <w:bottom w:val="single" w:sz="4" w:space="0" w:color="000000"/>
              <w:right w:val="single" w:sz="4" w:space="0" w:color="000000"/>
            </w:tcBorders>
            <w:hideMark/>
          </w:tcPr>
          <w:p w14:paraId="01607716" w14:textId="77777777" w:rsidR="00AE2043" w:rsidRPr="00AE2043" w:rsidRDefault="00AE2043" w:rsidP="00AE2043">
            <w:pPr>
              <w:rPr>
                <w:szCs w:val="28"/>
                <w:lang w:val="en-US"/>
              </w:rPr>
            </w:pPr>
            <w:proofErr w:type="spellStart"/>
            <w:r w:rsidRPr="00AE2043">
              <w:rPr>
                <w:szCs w:val="28"/>
                <w:lang w:val="en-US"/>
              </w:rPr>
              <w:t>Managerii</w:t>
            </w:r>
            <w:proofErr w:type="spellEnd"/>
            <w:r w:rsidRPr="00AE2043">
              <w:rPr>
                <w:szCs w:val="28"/>
                <w:lang w:val="en-US"/>
              </w:rPr>
              <w:t xml:space="preserve"> </w:t>
            </w:r>
            <w:proofErr w:type="spellStart"/>
            <w:r w:rsidRPr="00AE2043">
              <w:rPr>
                <w:szCs w:val="28"/>
                <w:lang w:val="en-US"/>
              </w:rPr>
              <w:t>şcolari</w:t>
            </w:r>
            <w:proofErr w:type="spellEnd"/>
          </w:p>
          <w:p w14:paraId="6CC52E1A" w14:textId="77777777" w:rsidR="00AE2043" w:rsidRPr="00AE2043" w:rsidRDefault="00AE2043" w:rsidP="00AE2043">
            <w:pPr>
              <w:rPr>
                <w:szCs w:val="28"/>
                <w:lang w:val="en-US"/>
              </w:rPr>
            </w:pPr>
            <w:r w:rsidRPr="00AE2043">
              <w:rPr>
                <w:szCs w:val="28"/>
                <w:lang w:val="en-US"/>
              </w:rPr>
              <w:t>DÎ Hînceşti</w:t>
            </w:r>
          </w:p>
        </w:tc>
        <w:tc>
          <w:tcPr>
            <w:tcW w:w="2127" w:type="dxa"/>
            <w:tcBorders>
              <w:top w:val="single" w:sz="4" w:space="0" w:color="000000"/>
              <w:left w:val="single" w:sz="4" w:space="0" w:color="000000"/>
              <w:bottom w:val="single" w:sz="4" w:space="0" w:color="000000"/>
              <w:right w:val="single" w:sz="4" w:space="0" w:color="000000"/>
            </w:tcBorders>
            <w:hideMark/>
          </w:tcPr>
          <w:p w14:paraId="6386949B" w14:textId="77777777" w:rsidR="00AE2043" w:rsidRPr="00AE2043" w:rsidRDefault="00AE2043" w:rsidP="00AE2043">
            <w:pPr>
              <w:rPr>
                <w:szCs w:val="28"/>
                <w:lang w:val="en-US"/>
              </w:rPr>
            </w:pPr>
            <w:proofErr w:type="spellStart"/>
            <w:r w:rsidRPr="00AE2043">
              <w:rPr>
                <w:szCs w:val="28"/>
                <w:lang w:val="en-US"/>
              </w:rPr>
              <w:t>Regulamentul</w:t>
            </w:r>
            <w:proofErr w:type="spellEnd"/>
          </w:p>
        </w:tc>
      </w:tr>
      <w:tr w:rsidR="00AE2043" w:rsidRPr="00AE2043" w14:paraId="6CD4E50F" w14:textId="77777777" w:rsidTr="00E56F39">
        <w:tc>
          <w:tcPr>
            <w:tcW w:w="1022" w:type="dxa"/>
            <w:tcBorders>
              <w:top w:val="single" w:sz="4" w:space="0" w:color="000000"/>
              <w:left w:val="single" w:sz="4" w:space="0" w:color="000000"/>
              <w:bottom w:val="single" w:sz="4" w:space="0" w:color="000000"/>
              <w:right w:val="single" w:sz="4" w:space="0" w:color="000000"/>
            </w:tcBorders>
          </w:tcPr>
          <w:p w14:paraId="3E2AFA71" w14:textId="77777777" w:rsidR="00AE2043" w:rsidRPr="00AE2043" w:rsidRDefault="00AE2043" w:rsidP="001854AF">
            <w:pPr>
              <w:numPr>
                <w:ilvl w:val="0"/>
                <w:numId w:val="2"/>
              </w:numPr>
              <w:contextualSpacing/>
              <w:rPr>
                <w:szCs w:val="28"/>
                <w:lang w:val="en-US"/>
              </w:rPr>
            </w:pPr>
          </w:p>
        </w:tc>
        <w:tc>
          <w:tcPr>
            <w:tcW w:w="3374" w:type="dxa"/>
            <w:tcBorders>
              <w:top w:val="single" w:sz="4" w:space="0" w:color="000000"/>
              <w:left w:val="single" w:sz="4" w:space="0" w:color="000000"/>
              <w:bottom w:val="single" w:sz="4" w:space="0" w:color="000000"/>
              <w:right w:val="single" w:sz="4" w:space="0" w:color="000000"/>
            </w:tcBorders>
            <w:hideMark/>
          </w:tcPr>
          <w:p w14:paraId="11D69FD7" w14:textId="5B4DA8D2" w:rsidR="00AE2043" w:rsidRPr="00AE2043" w:rsidRDefault="00AE2043" w:rsidP="00AE2043">
            <w:pPr>
              <w:rPr>
                <w:szCs w:val="28"/>
                <w:lang w:val="en-US"/>
              </w:rPr>
            </w:pPr>
            <w:proofErr w:type="spellStart"/>
            <w:r w:rsidRPr="00AE2043">
              <w:rPr>
                <w:szCs w:val="28"/>
                <w:lang w:val="en-US"/>
              </w:rPr>
              <w:t>Identificarea</w:t>
            </w:r>
            <w:proofErr w:type="spellEnd"/>
            <w:r w:rsidRPr="00AE2043">
              <w:rPr>
                <w:szCs w:val="28"/>
                <w:lang w:val="en-US"/>
              </w:rPr>
              <w:t xml:space="preserve"> </w:t>
            </w:r>
            <w:proofErr w:type="spellStart"/>
            <w:r w:rsidRPr="00AE2043">
              <w:rPr>
                <w:szCs w:val="28"/>
                <w:lang w:val="en-US"/>
              </w:rPr>
              <w:t>copiilor</w:t>
            </w:r>
            <w:proofErr w:type="spellEnd"/>
            <w:r w:rsidRPr="00AE2043">
              <w:rPr>
                <w:szCs w:val="28"/>
                <w:lang w:val="en-US"/>
              </w:rPr>
              <w:t xml:space="preserve"> pentru </w:t>
            </w:r>
            <w:proofErr w:type="spellStart"/>
            <w:r w:rsidRPr="00AE2043">
              <w:rPr>
                <w:szCs w:val="28"/>
                <w:lang w:val="en-US"/>
              </w:rPr>
              <w:t>odihna</w:t>
            </w:r>
            <w:proofErr w:type="spellEnd"/>
            <w:r w:rsidRPr="00AE2043">
              <w:rPr>
                <w:szCs w:val="28"/>
                <w:lang w:val="en-US"/>
              </w:rPr>
              <w:t xml:space="preserve"> </w:t>
            </w:r>
            <w:proofErr w:type="spellStart"/>
            <w:r w:rsidRPr="00AE2043">
              <w:rPr>
                <w:szCs w:val="28"/>
                <w:lang w:val="en-US"/>
              </w:rPr>
              <w:t>în</w:t>
            </w:r>
            <w:proofErr w:type="spellEnd"/>
            <w:r w:rsidRPr="00AE2043">
              <w:rPr>
                <w:szCs w:val="28"/>
                <w:lang w:val="en-US"/>
              </w:rPr>
              <w:t xml:space="preserve"> </w:t>
            </w:r>
            <w:proofErr w:type="spellStart"/>
            <w:r w:rsidRPr="00AE2043">
              <w:rPr>
                <w:szCs w:val="28"/>
                <w:lang w:val="en-US"/>
              </w:rPr>
              <w:t>tabere</w:t>
            </w:r>
            <w:proofErr w:type="spellEnd"/>
            <w:r w:rsidRPr="00AE2043">
              <w:rPr>
                <w:szCs w:val="28"/>
                <w:lang w:val="en-US"/>
              </w:rPr>
              <w:t xml:space="preserve"> şi </w:t>
            </w:r>
            <w:proofErr w:type="spellStart"/>
            <w:r w:rsidRPr="00AE2043">
              <w:rPr>
                <w:szCs w:val="28"/>
                <w:lang w:val="en-US"/>
              </w:rPr>
              <w:t>transmiterea</w:t>
            </w:r>
            <w:proofErr w:type="spellEnd"/>
            <w:r w:rsidRPr="00AE2043">
              <w:rPr>
                <w:szCs w:val="28"/>
                <w:lang w:val="en-US"/>
              </w:rPr>
              <w:t xml:space="preserve"> </w:t>
            </w:r>
            <w:proofErr w:type="spellStart"/>
            <w:r w:rsidRPr="00AE2043">
              <w:rPr>
                <w:szCs w:val="28"/>
                <w:lang w:val="en-US"/>
              </w:rPr>
              <w:t>listelor</w:t>
            </w:r>
            <w:proofErr w:type="spellEnd"/>
            <w:r w:rsidRPr="00AE2043">
              <w:rPr>
                <w:szCs w:val="28"/>
                <w:lang w:val="en-US"/>
              </w:rPr>
              <w:t xml:space="preserve"> la DÎ Hînceşti</w:t>
            </w:r>
          </w:p>
        </w:tc>
        <w:tc>
          <w:tcPr>
            <w:tcW w:w="1844" w:type="dxa"/>
            <w:tcBorders>
              <w:top w:val="single" w:sz="4" w:space="0" w:color="000000"/>
              <w:left w:val="single" w:sz="4" w:space="0" w:color="000000"/>
              <w:bottom w:val="single" w:sz="4" w:space="0" w:color="000000"/>
              <w:right w:val="single" w:sz="4" w:space="0" w:color="000000"/>
            </w:tcBorders>
            <w:vAlign w:val="center"/>
          </w:tcPr>
          <w:p w14:paraId="71BEA5F6" w14:textId="77777777" w:rsidR="00AE2043" w:rsidRPr="00AE2043" w:rsidRDefault="00AE2043" w:rsidP="00E56F39">
            <w:pPr>
              <w:jc w:val="center"/>
              <w:rPr>
                <w:szCs w:val="28"/>
                <w:lang w:val="en-US"/>
              </w:rPr>
            </w:pPr>
          </w:p>
        </w:tc>
        <w:tc>
          <w:tcPr>
            <w:tcW w:w="2553" w:type="dxa"/>
            <w:tcBorders>
              <w:top w:val="single" w:sz="4" w:space="0" w:color="000000"/>
              <w:left w:val="single" w:sz="4" w:space="0" w:color="000000"/>
              <w:bottom w:val="single" w:sz="4" w:space="0" w:color="000000"/>
              <w:right w:val="single" w:sz="4" w:space="0" w:color="000000"/>
            </w:tcBorders>
            <w:hideMark/>
          </w:tcPr>
          <w:p w14:paraId="39F1CAAD" w14:textId="77777777" w:rsidR="00AE2043" w:rsidRPr="00AE2043" w:rsidRDefault="00AE2043" w:rsidP="00AE2043">
            <w:pPr>
              <w:rPr>
                <w:szCs w:val="28"/>
                <w:lang w:val="en-US"/>
              </w:rPr>
            </w:pPr>
            <w:proofErr w:type="spellStart"/>
            <w:r w:rsidRPr="00AE2043">
              <w:rPr>
                <w:szCs w:val="28"/>
                <w:lang w:val="en-US"/>
              </w:rPr>
              <w:t>Managerii</w:t>
            </w:r>
            <w:proofErr w:type="spellEnd"/>
            <w:r w:rsidRPr="00AE2043">
              <w:rPr>
                <w:szCs w:val="28"/>
                <w:lang w:val="en-US"/>
              </w:rPr>
              <w:t xml:space="preserve"> </w:t>
            </w:r>
            <w:proofErr w:type="spellStart"/>
            <w:r w:rsidRPr="00AE2043">
              <w:rPr>
                <w:szCs w:val="28"/>
                <w:lang w:val="en-US"/>
              </w:rPr>
              <w:t>şcolari</w:t>
            </w:r>
            <w:proofErr w:type="spellEnd"/>
          </w:p>
        </w:tc>
        <w:tc>
          <w:tcPr>
            <w:tcW w:w="2127" w:type="dxa"/>
            <w:tcBorders>
              <w:top w:val="single" w:sz="4" w:space="0" w:color="000000"/>
              <w:left w:val="single" w:sz="4" w:space="0" w:color="000000"/>
              <w:bottom w:val="single" w:sz="4" w:space="0" w:color="000000"/>
              <w:right w:val="single" w:sz="4" w:space="0" w:color="000000"/>
            </w:tcBorders>
          </w:tcPr>
          <w:p w14:paraId="0BF90F84" w14:textId="77777777" w:rsidR="00AE2043" w:rsidRPr="00AE2043" w:rsidRDefault="00AE2043" w:rsidP="00AE2043">
            <w:pPr>
              <w:rPr>
                <w:szCs w:val="28"/>
                <w:lang w:val="en-US"/>
              </w:rPr>
            </w:pPr>
          </w:p>
        </w:tc>
      </w:tr>
      <w:tr w:rsidR="00AE2043" w:rsidRPr="007A2A00" w14:paraId="73BA81F2" w14:textId="77777777" w:rsidTr="00E56F39">
        <w:tc>
          <w:tcPr>
            <w:tcW w:w="1022" w:type="dxa"/>
            <w:tcBorders>
              <w:top w:val="single" w:sz="4" w:space="0" w:color="000000"/>
              <w:left w:val="single" w:sz="4" w:space="0" w:color="000000"/>
              <w:bottom w:val="single" w:sz="4" w:space="0" w:color="000000"/>
              <w:right w:val="single" w:sz="4" w:space="0" w:color="000000"/>
            </w:tcBorders>
          </w:tcPr>
          <w:p w14:paraId="3E6473CD" w14:textId="77777777" w:rsidR="00AE2043" w:rsidRPr="00AE2043" w:rsidRDefault="00AE2043" w:rsidP="001854AF">
            <w:pPr>
              <w:numPr>
                <w:ilvl w:val="0"/>
                <w:numId w:val="2"/>
              </w:numPr>
              <w:contextualSpacing/>
              <w:rPr>
                <w:szCs w:val="28"/>
                <w:lang w:val="en-US"/>
              </w:rPr>
            </w:pPr>
          </w:p>
        </w:tc>
        <w:tc>
          <w:tcPr>
            <w:tcW w:w="3374" w:type="dxa"/>
            <w:tcBorders>
              <w:top w:val="single" w:sz="4" w:space="0" w:color="000000"/>
              <w:left w:val="single" w:sz="4" w:space="0" w:color="000000"/>
              <w:bottom w:val="single" w:sz="4" w:space="0" w:color="000000"/>
              <w:right w:val="single" w:sz="4" w:space="0" w:color="000000"/>
            </w:tcBorders>
            <w:hideMark/>
          </w:tcPr>
          <w:p w14:paraId="2EBB42FC" w14:textId="6D833CB3" w:rsidR="00AE2043" w:rsidRPr="00AE2043" w:rsidRDefault="00AE2043" w:rsidP="00AE2043">
            <w:pPr>
              <w:rPr>
                <w:szCs w:val="28"/>
                <w:lang w:val="en-US"/>
              </w:rPr>
            </w:pPr>
            <w:proofErr w:type="spellStart"/>
            <w:r w:rsidRPr="00AE2043">
              <w:rPr>
                <w:szCs w:val="28"/>
                <w:lang w:val="en-US"/>
              </w:rPr>
              <w:t>Vizite</w:t>
            </w:r>
            <w:proofErr w:type="spellEnd"/>
            <w:r w:rsidRPr="00AE2043">
              <w:rPr>
                <w:szCs w:val="28"/>
                <w:lang w:val="en-US"/>
              </w:rPr>
              <w:t xml:space="preserve"> de </w:t>
            </w:r>
            <w:proofErr w:type="spellStart"/>
            <w:r w:rsidRPr="00AE2043">
              <w:rPr>
                <w:szCs w:val="28"/>
                <w:lang w:val="en-US"/>
              </w:rPr>
              <w:t>monitorizare</w:t>
            </w:r>
            <w:proofErr w:type="spellEnd"/>
            <w:r w:rsidRPr="00AE2043">
              <w:rPr>
                <w:szCs w:val="28"/>
                <w:lang w:val="en-US"/>
              </w:rPr>
              <w:t xml:space="preserve"> </w:t>
            </w:r>
            <w:proofErr w:type="spellStart"/>
            <w:r w:rsidRPr="00AE2043">
              <w:rPr>
                <w:szCs w:val="28"/>
                <w:lang w:val="en-US"/>
              </w:rPr>
              <w:t>în</w:t>
            </w:r>
            <w:proofErr w:type="spellEnd"/>
            <w:r w:rsidRPr="00AE2043">
              <w:rPr>
                <w:szCs w:val="28"/>
                <w:lang w:val="en-US"/>
              </w:rPr>
              <w:t xml:space="preserve"> </w:t>
            </w:r>
            <w:proofErr w:type="spellStart"/>
            <w:r w:rsidRPr="00AE2043">
              <w:rPr>
                <w:szCs w:val="28"/>
                <w:lang w:val="en-US"/>
              </w:rPr>
              <w:t>taberele</w:t>
            </w:r>
            <w:proofErr w:type="spellEnd"/>
            <w:r w:rsidRPr="00AE2043">
              <w:rPr>
                <w:szCs w:val="28"/>
                <w:lang w:val="en-US"/>
              </w:rPr>
              <w:t xml:space="preserve"> cu </w:t>
            </w:r>
            <w:proofErr w:type="spellStart"/>
            <w:r w:rsidRPr="00AE2043">
              <w:rPr>
                <w:szCs w:val="28"/>
                <w:lang w:val="en-US"/>
              </w:rPr>
              <w:t>sejur</w:t>
            </w:r>
            <w:proofErr w:type="spellEnd"/>
            <w:r w:rsidRPr="00AE2043">
              <w:rPr>
                <w:szCs w:val="28"/>
                <w:lang w:val="en-US"/>
              </w:rPr>
              <w:t xml:space="preserve"> de </w:t>
            </w:r>
            <w:proofErr w:type="spellStart"/>
            <w:r w:rsidRPr="00AE2043">
              <w:rPr>
                <w:szCs w:val="28"/>
                <w:lang w:val="en-US"/>
              </w:rPr>
              <w:t>zi</w:t>
            </w:r>
            <w:proofErr w:type="spellEnd"/>
            <w:r w:rsidRPr="00AE2043">
              <w:rPr>
                <w:szCs w:val="28"/>
                <w:lang w:val="en-US"/>
              </w:rPr>
              <w:t xml:space="preserve">; </w:t>
            </w:r>
            <w:proofErr w:type="spellStart"/>
            <w:r w:rsidRPr="00AE2043">
              <w:rPr>
                <w:szCs w:val="28"/>
                <w:lang w:val="en-US"/>
              </w:rPr>
              <w:t>verificarea</w:t>
            </w:r>
            <w:proofErr w:type="spellEnd"/>
            <w:r w:rsidRPr="00AE2043">
              <w:rPr>
                <w:szCs w:val="28"/>
                <w:lang w:val="en-US"/>
              </w:rPr>
              <w:t xml:space="preserve"> </w:t>
            </w:r>
            <w:proofErr w:type="spellStart"/>
            <w:r w:rsidRPr="00AE2043">
              <w:rPr>
                <w:szCs w:val="28"/>
                <w:lang w:val="en-US"/>
              </w:rPr>
              <w:t>documentației</w:t>
            </w:r>
            <w:proofErr w:type="spellEnd"/>
            <w:r w:rsidRPr="00AE2043">
              <w:rPr>
                <w:szCs w:val="28"/>
                <w:lang w:val="en-US"/>
              </w:rPr>
              <w:t xml:space="preserve">, </w:t>
            </w:r>
            <w:proofErr w:type="spellStart"/>
            <w:r w:rsidRPr="00AE2043">
              <w:rPr>
                <w:szCs w:val="28"/>
                <w:lang w:val="en-US"/>
              </w:rPr>
              <w:t>bazei</w:t>
            </w:r>
            <w:proofErr w:type="spellEnd"/>
            <w:r w:rsidRPr="00AE2043">
              <w:rPr>
                <w:szCs w:val="28"/>
                <w:lang w:val="en-US"/>
              </w:rPr>
              <w:t xml:space="preserve"> </w:t>
            </w:r>
            <w:proofErr w:type="spellStart"/>
            <w:r w:rsidRPr="00AE2043">
              <w:rPr>
                <w:szCs w:val="28"/>
                <w:lang w:val="en-US"/>
              </w:rPr>
              <w:t>tehnico-materiale</w:t>
            </w:r>
            <w:proofErr w:type="spellEnd"/>
            <w:r w:rsidRPr="00AE2043">
              <w:rPr>
                <w:szCs w:val="28"/>
                <w:lang w:val="en-US"/>
              </w:rPr>
              <w:t xml:space="preserve">, </w:t>
            </w:r>
            <w:proofErr w:type="spellStart"/>
            <w:r w:rsidRPr="00AE2043">
              <w:rPr>
                <w:szCs w:val="28"/>
                <w:lang w:val="en-US"/>
              </w:rPr>
              <w:t>stării</w:t>
            </w:r>
            <w:proofErr w:type="spellEnd"/>
            <w:r w:rsidRPr="00AE2043">
              <w:rPr>
                <w:szCs w:val="28"/>
                <w:lang w:val="en-US"/>
              </w:rPr>
              <w:t xml:space="preserve"> </w:t>
            </w:r>
            <w:proofErr w:type="spellStart"/>
            <w:r w:rsidRPr="00AE2043">
              <w:rPr>
                <w:szCs w:val="28"/>
                <w:lang w:val="en-US"/>
              </w:rPr>
              <w:t>igieno-sanitare</w:t>
            </w:r>
            <w:proofErr w:type="spellEnd"/>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61058A46" w14:textId="77777777" w:rsidR="00AE2043" w:rsidRPr="00AE2043" w:rsidRDefault="00AE2043" w:rsidP="00E56F39">
            <w:pPr>
              <w:jc w:val="center"/>
              <w:rPr>
                <w:szCs w:val="28"/>
                <w:lang w:val="en-US"/>
              </w:rPr>
            </w:pPr>
            <w:proofErr w:type="spellStart"/>
            <w:r w:rsidRPr="00AE2043">
              <w:rPr>
                <w:szCs w:val="28"/>
                <w:lang w:val="en-US"/>
              </w:rPr>
              <w:t>Iunie</w:t>
            </w:r>
            <w:proofErr w:type="spellEnd"/>
            <w:r w:rsidRPr="00AE2043">
              <w:rPr>
                <w:szCs w:val="28"/>
                <w:lang w:val="en-US"/>
              </w:rPr>
              <w:t xml:space="preserve"> 2025</w:t>
            </w:r>
          </w:p>
        </w:tc>
        <w:tc>
          <w:tcPr>
            <w:tcW w:w="2553" w:type="dxa"/>
            <w:tcBorders>
              <w:top w:val="single" w:sz="4" w:space="0" w:color="000000"/>
              <w:left w:val="single" w:sz="4" w:space="0" w:color="000000"/>
              <w:bottom w:val="single" w:sz="4" w:space="0" w:color="000000"/>
              <w:right w:val="single" w:sz="4" w:space="0" w:color="000000"/>
            </w:tcBorders>
            <w:hideMark/>
          </w:tcPr>
          <w:p w14:paraId="2C967945" w14:textId="77777777" w:rsidR="00AE2043" w:rsidRPr="00AE2043" w:rsidRDefault="00AE2043" w:rsidP="00AE2043">
            <w:pPr>
              <w:rPr>
                <w:szCs w:val="28"/>
                <w:lang w:val="en-US"/>
              </w:rPr>
            </w:pPr>
            <w:proofErr w:type="spellStart"/>
            <w:r w:rsidRPr="00AE2043">
              <w:rPr>
                <w:szCs w:val="28"/>
                <w:lang w:val="en-US"/>
              </w:rPr>
              <w:t>Cojocaru</w:t>
            </w:r>
            <w:proofErr w:type="spellEnd"/>
            <w:r w:rsidRPr="00AE2043">
              <w:rPr>
                <w:szCs w:val="28"/>
                <w:lang w:val="en-US"/>
              </w:rPr>
              <w:t xml:space="preserve"> I., </w:t>
            </w:r>
            <w:proofErr w:type="spellStart"/>
            <w:r w:rsidRPr="00AE2043">
              <w:rPr>
                <w:szCs w:val="28"/>
                <w:lang w:val="en-US"/>
              </w:rPr>
              <w:t>șefa</w:t>
            </w:r>
            <w:proofErr w:type="spellEnd"/>
            <w:r w:rsidRPr="00AE2043">
              <w:rPr>
                <w:szCs w:val="28"/>
                <w:lang w:val="en-US"/>
              </w:rPr>
              <w:t xml:space="preserve"> SMCFP</w:t>
            </w:r>
          </w:p>
          <w:p w14:paraId="23B71DBE" w14:textId="77777777" w:rsidR="00AE2043" w:rsidRPr="00AE2043" w:rsidRDefault="00AE2043" w:rsidP="00AE2043">
            <w:pPr>
              <w:rPr>
                <w:szCs w:val="28"/>
                <w:lang w:val="en-US"/>
              </w:rPr>
            </w:pPr>
            <w:proofErr w:type="spellStart"/>
            <w:r w:rsidRPr="00AE2043">
              <w:rPr>
                <w:szCs w:val="28"/>
                <w:lang w:val="en-US"/>
              </w:rPr>
              <w:t>Ionescu</w:t>
            </w:r>
            <w:proofErr w:type="spellEnd"/>
            <w:r w:rsidRPr="00AE2043">
              <w:rPr>
                <w:szCs w:val="28"/>
                <w:lang w:val="en-US"/>
              </w:rPr>
              <w:t xml:space="preserve"> Olesea, specialist </w:t>
            </w:r>
            <w:proofErr w:type="spellStart"/>
            <w:r w:rsidRPr="00AE2043">
              <w:rPr>
                <w:szCs w:val="28"/>
                <w:lang w:val="en-US"/>
              </w:rPr>
              <w:t>metodist</w:t>
            </w:r>
            <w:proofErr w:type="spellEnd"/>
            <w:r w:rsidRPr="00AE2043">
              <w:rPr>
                <w:szCs w:val="28"/>
                <w:lang w:val="en-US"/>
              </w:rPr>
              <w:t xml:space="preserve"> superior</w:t>
            </w:r>
          </w:p>
        </w:tc>
        <w:tc>
          <w:tcPr>
            <w:tcW w:w="2127" w:type="dxa"/>
            <w:tcBorders>
              <w:top w:val="single" w:sz="4" w:space="0" w:color="000000"/>
              <w:left w:val="single" w:sz="4" w:space="0" w:color="000000"/>
              <w:bottom w:val="single" w:sz="4" w:space="0" w:color="000000"/>
              <w:right w:val="single" w:sz="4" w:space="0" w:color="000000"/>
            </w:tcBorders>
          </w:tcPr>
          <w:p w14:paraId="42FCB50D" w14:textId="77777777" w:rsidR="00AE2043" w:rsidRPr="00AE2043" w:rsidRDefault="00AE2043" w:rsidP="00AE2043">
            <w:pPr>
              <w:rPr>
                <w:szCs w:val="28"/>
                <w:lang w:val="en-US"/>
              </w:rPr>
            </w:pPr>
          </w:p>
        </w:tc>
      </w:tr>
      <w:tr w:rsidR="00AE2043" w:rsidRPr="00AE2043" w14:paraId="58F05ABC" w14:textId="77777777" w:rsidTr="00E56F39">
        <w:tc>
          <w:tcPr>
            <w:tcW w:w="1022" w:type="dxa"/>
            <w:tcBorders>
              <w:top w:val="single" w:sz="4" w:space="0" w:color="000000"/>
              <w:left w:val="single" w:sz="4" w:space="0" w:color="000000"/>
              <w:bottom w:val="single" w:sz="4" w:space="0" w:color="000000"/>
              <w:right w:val="single" w:sz="4" w:space="0" w:color="000000"/>
            </w:tcBorders>
          </w:tcPr>
          <w:p w14:paraId="55181307" w14:textId="77777777" w:rsidR="00AE2043" w:rsidRPr="00AE2043" w:rsidRDefault="00AE2043" w:rsidP="001854AF">
            <w:pPr>
              <w:numPr>
                <w:ilvl w:val="0"/>
                <w:numId w:val="2"/>
              </w:numPr>
              <w:contextualSpacing/>
              <w:rPr>
                <w:szCs w:val="28"/>
                <w:lang w:val="en-US"/>
              </w:rPr>
            </w:pPr>
          </w:p>
        </w:tc>
        <w:tc>
          <w:tcPr>
            <w:tcW w:w="3374" w:type="dxa"/>
            <w:tcBorders>
              <w:top w:val="single" w:sz="4" w:space="0" w:color="000000"/>
              <w:left w:val="single" w:sz="4" w:space="0" w:color="000000"/>
              <w:bottom w:val="single" w:sz="4" w:space="0" w:color="000000"/>
              <w:right w:val="single" w:sz="4" w:space="0" w:color="000000"/>
            </w:tcBorders>
            <w:hideMark/>
          </w:tcPr>
          <w:p w14:paraId="179EE5F6" w14:textId="00EE3D88" w:rsidR="00AE2043" w:rsidRPr="00AE2043" w:rsidRDefault="00AE2043" w:rsidP="00AE2043">
            <w:pPr>
              <w:rPr>
                <w:szCs w:val="28"/>
                <w:lang w:val="ro-RO"/>
              </w:rPr>
            </w:pPr>
            <w:proofErr w:type="spellStart"/>
            <w:r w:rsidRPr="00AE2043">
              <w:rPr>
                <w:szCs w:val="28"/>
                <w:lang w:val="en-US"/>
              </w:rPr>
              <w:t>Distribuirea</w:t>
            </w:r>
            <w:proofErr w:type="spellEnd"/>
            <w:r w:rsidRPr="00AE2043">
              <w:rPr>
                <w:szCs w:val="28"/>
                <w:lang w:val="en-US"/>
              </w:rPr>
              <w:t xml:space="preserve"> </w:t>
            </w:r>
            <w:proofErr w:type="spellStart"/>
            <w:r w:rsidRPr="00AE2043">
              <w:rPr>
                <w:szCs w:val="28"/>
                <w:lang w:val="en-US"/>
              </w:rPr>
              <w:t>biletelor</w:t>
            </w:r>
            <w:proofErr w:type="spellEnd"/>
            <w:r w:rsidRPr="00AE2043">
              <w:rPr>
                <w:szCs w:val="28"/>
                <w:lang w:val="ro-RO"/>
              </w:rPr>
              <w:t xml:space="preserve"> de odihnă, eliberate de DÎ pentru sezonul </w:t>
            </w:r>
            <w:r w:rsidRPr="00AE2043">
              <w:rPr>
                <w:szCs w:val="28"/>
                <w:lang w:val="ro-RO"/>
              </w:rPr>
              <w:lastRenderedPageBreak/>
              <w:t>estival 2025 în taberele de odihnă</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45E8CFDB" w14:textId="77777777" w:rsidR="00AE2043" w:rsidRPr="00AE2043" w:rsidRDefault="00AE2043" w:rsidP="00E56F39">
            <w:pPr>
              <w:jc w:val="center"/>
              <w:rPr>
                <w:szCs w:val="28"/>
                <w:lang w:val="ro-RO"/>
              </w:rPr>
            </w:pPr>
            <w:r w:rsidRPr="00AE2043">
              <w:rPr>
                <w:szCs w:val="28"/>
                <w:lang w:val="ro-RO"/>
              </w:rPr>
              <w:lastRenderedPageBreak/>
              <w:t>Iunie –august, 2025</w:t>
            </w:r>
          </w:p>
        </w:tc>
        <w:tc>
          <w:tcPr>
            <w:tcW w:w="2553" w:type="dxa"/>
            <w:tcBorders>
              <w:top w:val="single" w:sz="4" w:space="0" w:color="000000"/>
              <w:left w:val="single" w:sz="4" w:space="0" w:color="000000"/>
              <w:bottom w:val="single" w:sz="4" w:space="0" w:color="000000"/>
              <w:right w:val="single" w:sz="4" w:space="0" w:color="000000"/>
            </w:tcBorders>
            <w:hideMark/>
          </w:tcPr>
          <w:p w14:paraId="0F7AD4F6" w14:textId="77777777" w:rsidR="00AE2043" w:rsidRPr="00AE2043" w:rsidRDefault="00AE2043" w:rsidP="00AE2043">
            <w:pPr>
              <w:rPr>
                <w:szCs w:val="28"/>
                <w:lang w:val="en-US"/>
              </w:rPr>
            </w:pPr>
            <w:proofErr w:type="spellStart"/>
            <w:r w:rsidRPr="00AE2043">
              <w:rPr>
                <w:szCs w:val="28"/>
                <w:lang w:val="en-US"/>
              </w:rPr>
              <w:t>Direcția</w:t>
            </w:r>
            <w:proofErr w:type="spellEnd"/>
            <w:r w:rsidRPr="00AE2043">
              <w:rPr>
                <w:szCs w:val="28"/>
                <w:lang w:val="en-US"/>
              </w:rPr>
              <w:t xml:space="preserve"> </w:t>
            </w:r>
            <w:proofErr w:type="spellStart"/>
            <w:r w:rsidRPr="00AE2043">
              <w:rPr>
                <w:szCs w:val="28"/>
                <w:lang w:val="en-US"/>
              </w:rPr>
              <w:t>Învățământ</w:t>
            </w:r>
            <w:proofErr w:type="spellEnd"/>
            <w:r w:rsidRPr="00AE2043">
              <w:rPr>
                <w:szCs w:val="28"/>
                <w:lang w:val="en-US"/>
              </w:rPr>
              <w:t xml:space="preserve"> Hîncești</w:t>
            </w:r>
          </w:p>
        </w:tc>
        <w:tc>
          <w:tcPr>
            <w:tcW w:w="2127" w:type="dxa"/>
            <w:tcBorders>
              <w:top w:val="single" w:sz="4" w:space="0" w:color="000000"/>
              <w:left w:val="single" w:sz="4" w:space="0" w:color="000000"/>
              <w:bottom w:val="single" w:sz="4" w:space="0" w:color="000000"/>
              <w:right w:val="single" w:sz="4" w:space="0" w:color="000000"/>
            </w:tcBorders>
          </w:tcPr>
          <w:p w14:paraId="76489105" w14:textId="77777777" w:rsidR="00AE2043" w:rsidRPr="00AE2043" w:rsidRDefault="00AE2043" w:rsidP="00AE2043">
            <w:pPr>
              <w:rPr>
                <w:szCs w:val="28"/>
                <w:lang w:val="en-US"/>
              </w:rPr>
            </w:pPr>
          </w:p>
        </w:tc>
      </w:tr>
      <w:tr w:rsidR="00AE2043" w:rsidRPr="00AE2043" w14:paraId="1A3DE8F0" w14:textId="77777777" w:rsidTr="00E56F39">
        <w:tc>
          <w:tcPr>
            <w:tcW w:w="1022" w:type="dxa"/>
            <w:tcBorders>
              <w:top w:val="single" w:sz="4" w:space="0" w:color="000000"/>
              <w:left w:val="single" w:sz="4" w:space="0" w:color="000000"/>
              <w:bottom w:val="single" w:sz="4" w:space="0" w:color="000000"/>
              <w:right w:val="single" w:sz="4" w:space="0" w:color="000000"/>
            </w:tcBorders>
          </w:tcPr>
          <w:p w14:paraId="17D5CA1F" w14:textId="77777777" w:rsidR="00AE2043" w:rsidRPr="00AE2043" w:rsidRDefault="00AE2043" w:rsidP="001854AF">
            <w:pPr>
              <w:numPr>
                <w:ilvl w:val="0"/>
                <w:numId w:val="2"/>
              </w:numPr>
              <w:contextualSpacing/>
              <w:rPr>
                <w:szCs w:val="28"/>
                <w:lang w:val="en-US"/>
              </w:rPr>
            </w:pPr>
          </w:p>
        </w:tc>
        <w:tc>
          <w:tcPr>
            <w:tcW w:w="3374" w:type="dxa"/>
            <w:tcBorders>
              <w:top w:val="single" w:sz="4" w:space="0" w:color="000000"/>
              <w:left w:val="single" w:sz="4" w:space="0" w:color="000000"/>
              <w:bottom w:val="single" w:sz="4" w:space="0" w:color="000000"/>
              <w:right w:val="single" w:sz="4" w:space="0" w:color="000000"/>
            </w:tcBorders>
            <w:hideMark/>
          </w:tcPr>
          <w:p w14:paraId="7FB7C958" w14:textId="01DCE649" w:rsidR="00AE2043" w:rsidRPr="00AE2043" w:rsidRDefault="00AE2043" w:rsidP="00AE2043">
            <w:pPr>
              <w:rPr>
                <w:szCs w:val="28"/>
                <w:lang w:val="ro-RO"/>
              </w:rPr>
            </w:pPr>
            <w:r w:rsidRPr="00AE2043">
              <w:rPr>
                <w:szCs w:val="28"/>
                <w:lang w:val="en-US"/>
              </w:rPr>
              <w:t>C</w:t>
            </w:r>
            <w:r w:rsidRPr="00AE2043">
              <w:rPr>
                <w:szCs w:val="28"/>
                <w:lang w:val="ro-RO"/>
              </w:rPr>
              <w:t>oordonarea listei de tarifare a taberelor cu sejur de zi</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48B43D1D" w14:textId="77777777" w:rsidR="00AE2043" w:rsidRPr="00AE2043" w:rsidRDefault="00AE2043" w:rsidP="00E56F39">
            <w:pPr>
              <w:jc w:val="center"/>
              <w:rPr>
                <w:szCs w:val="28"/>
                <w:lang w:val="ro-RO"/>
              </w:rPr>
            </w:pPr>
            <w:r w:rsidRPr="00AE2043">
              <w:rPr>
                <w:szCs w:val="28"/>
                <w:lang w:val="ro-RO"/>
              </w:rPr>
              <w:t>Iunie 2025</w:t>
            </w:r>
          </w:p>
        </w:tc>
        <w:tc>
          <w:tcPr>
            <w:tcW w:w="2553" w:type="dxa"/>
            <w:tcBorders>
              <w:top w:val="single" w:sz="4" w:space="0" w:color="000000"/>
              <w:left w:val="single" w:sz="4" w:space="0" w:color="000000"/>
              <w:bottom w:val="single" w:sz="4" w:space="0" w:color="000000"/>
              <w:right w:val="single" w:sz="4" w:space="0" w:color="000000"/>
            </w:tcBorders>
            <w:hideMark/>
          </w:tcPr>
          <w:p w14:paraId="45995D06" w14:textId="77777777" w:rsidR="00AE2043" w:rsidRPr="00AE2043" w:rsidRDefault="00AE2043" w:rsidP="00AE2043">
            <w:pPr>
              <w:rPr>
                <w:szCs w:val="28"/>
                <w:lang w:val="ro-RO"/>
              </w:rPr>
            </w:pPr>
            <w:r w:rsidRPr="00AE2043">
              <w:rPr>
                <w:szCs w:val="28"/>
                <w:lang w:val="ro-RO"/>
              </w:rPr>
              <w:t>V.Tonu,</w:t>
            </w:r>
          </w:p>
          <w:p w14:paraId="279280B4" w14:textId="77777777" w:rsidR="00AE2043" w:rsidRPr="00AE2043" w:rsidRDefault="00AE2043" w:rsidP="00AE2043">
            <w:pPr>
              <w:rPr>
                <w:szCs w:val="28"/>
                <w:lang w:val="ro-RO"/>
              </w:rPr>
            </w:pPr>
            <w:r w:rsidRPr="00AE2043">
              <w:rPr>
                <w:szCs w:val="28"/>
                <w:lang w:val="ro-RO"/>
              </w:rPr>
              <w:t>Şefa DÎ</w:t>
            </w:r>
          </w:p>
        </w:tc>
        <w:tc>
          <w:tcPr>
            <w:tcW w:w="2127" w:type="dxa"/>
            <w:tcBorders>
              <w:top w:val="single" w:sz="4" w:space="0" w:color="000000"/>
              <w:left w:val="single" w:sz="4" w:space="0" w:color="000000"/>
              <w:bottom w:val="single" w:sz="4" w:space="0" w:color="000000"/>
              <w:right w:val="single" w:sz="4" w:space="0" w:color="000000"/>
            </w:tcBorders>
          </w:tcPr>
          <w:p w14:paraId="3A6044D8" w14:textId="77777777" w:rsidR="00AE2043" w:rsidRPr="00AE2043" w:rsidRDefault="00AE2043" w:rsidP="00AE2043">
            <w:pPr>
              <w:rPr>
                <w:szCs w:val="28"/>
                <w:lang w:val="en-US"/>
              </w:rPr>
            </w:pPr>
          </w:p>
        </w:tc>
      </w:tr>
      <w:tr w:rsidR="00AE2043" w:rsidRPr="00AE2043" w14:paraId="1E81A535" w14:textId="77777777" w:rsidTr="00E56F39">
        <w:tc>
          <w:tcPr>
            <w:tcW w:w="1022" w:type="dxa"/>
            <w:tcBorders>
              <w:top w:val="single" w:sz="4" w:space="0" w:color="000000"/>
              <w:left w:val="single" w:sz="4" w:space="0" w:color="000000"/>
              <w:bottom w:val="single" w:sz="4" w:space="0" w:color="000000"/>
              <w:right w:val="single" w:sz="4" w:space="0" w:color="000000"/>
            </w:tcBorders>
          </w:tcPr>
          <w:p w14:paraId="541E0A31" w14:textId="77777777" w:rsidR="00AE2043" w:rsidRPr="00AE2043" w:rsidRDefault="00AE2043" w:rsidP="001854AF">
            <w:pPr>
              <w:numPr>
                <w:ilvl w:val="0"/>
                <w:numId w:val="2"/>
              </w:numPr>
              <w:contextualSpacing/>
              <w:rPr>
                <w:szCs w:val="28"/>
                <w:lang w:val="en-US"/>
              </w:rPr>
            </w:pPr>
          </w:p>
        </w:tc>
        <w:tc>
          <w:tcPr>
            <w:tcW w:w="3374" w:type="dxa"/>
            <w:tcBorders>
              <w:top w:val="single" w:sz="4" w:space="0" w:color="000000"/>
              <w:left w:val="single" w:sz="4" w:space="0" w:color="000000"/>
              <w:bottom w:val="single" w:sz="4" w:space="0" w:color="000000"/>
              <w:right w:val="single" w:sz="4" w:space="0" w:color="000000"/>
            </w:tcBorders>
            <w:hideMark/>
          </w:tcPr>
          <w:p w14:paraId="1F79CCD3" w14:textId="1ACC9A3A" w:rsidR="00AE2043" w:rsidRPr="00AE2043" w:rsidRDefault="00AE2043" w:rsidP="00AE2043">
            <w:pPr>
              <w:rPr>
                <w:szCs w:val="28"/>
                <w:lang w:val="ro-RO"/>
              </w:rPr>
            </w:pPr>
            <w:r w:rsidRPr="00AE2043">
              <w:rPr>
                <w:szCs w:val="28"/>
                <w:lang w:val="ro-RO"/>
              </w:rPr>
              <w:t>Realizarea supravegherii sanitaro-epidemiologice a funcţionării taberelor cu sejur de zi</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1EB37805" w14:textId="77777777" w:rsidR="00AE2043" w:rsidRPr="00AE2043" w:rsidRDefault="00AE2043" w:rsidP="00E56F39">
            <w:pPr>
              <w:jc w:val="center"/>
              <w:rPr>
                <w:szCs w:val="28"/>
                <w:lang w:val="ro-RO"/>
              </w:rPr>
            </w:pPr>
            <w:r w:rsidRPr="00AE2043">
              <w:rPr>
                <w:szCs w:val="28"/>
                <w:lang w:val="ro-RO"/>
              </w:rPr>
              <w:t>Pe parcursul sezonului estival</w:t>
            </w:r>
          </w:p>
        </w:tc>
        <w:tc>
          <w:tcPr>
            <w:tcW w:w="2553" w:type="dxa"/>
            <w:tcBorders>
              <w:top w:val="single" w:sz="4" w:space="0" w:color="000000"/>
              <w:left w:val="single" w:sz="4" w:space="0" w:color="000000"/>
              <w:bottom w:val="single" w:sz="4" w:space="0" w:color="000000"/>
              <w:right w:val="single" w:sz="4" w:space="0" w:color="000000"/>
            </w:tcBorders>
            <w:hideMark/>
          </w:tcPr>
          <w:p w14:paraId="66102896" w14:textId="77777777" w:rsidR="00AE2043" w:rsidRPr="00AE2043" w:rsidRDefault="00AE2043" w:rsidP="00AE2043">
            <w:pPr>
              <w:rPr>
                <w:szCs w:val="28"/>
                <w:lang w:val="ro-RO"/>
              </w:rPr>
            </w:pPr>
            <w:r w:rsidRPr="00AE2043">
              <w:rPr>
                <w:szCs w:val="28"/>
                <w:lang w:val="ro-RO"/>
              </w:rPr>
              <w:t>V.Tonu, şefa DÎ</w:t>
            </w:r>
          </w:p>
          <w:p w14:paraId="14F1FB5B" w14:textId="77777777" w:rsidR="00AE2043" w:rsidRPr="00AE2043" w:rsidRDefault="00AE2043" w:rsidP="00AE2043">
            <w:pPr>
              <w:rPr>
                <w:szCs w:val="28"/>
                <w:lang w:val="ro-RO"/>
              </w:rPr>
            </w:pPr>
            <w:r w:rsidRPr="00AE2043">
              <w:rPr>
                <w:szCs w:val="28"/>
                <w:lang w:val="ro-RO"/>
              </w:rPr>
              <w:t>O. Cebotari, CSP</w:t>
            </w:r>
          </w:p>
          <w:p w14:paraId="22448503" w14:textId="77777777" w:rsidR="00AE2043" w:rsidRPr="00AE2043" w:rsidRDefault="00AE2043" w:rsidP="00AE2043">
            <w:pPr>
              <w:rPr>
                <w:szCs w:val="28"/>
                <w:lang w:val="ro-RO"/>
              </w:rPr>
            </w:pPr>
            <w:r w:rsidRPr="00AE2043">
              <w:rPr>
                <w:szCs w:val="28"/>
                <w:lang w:val="ro-RO"/>
              </w:rPr>
              <w:t>Reprezentanți CMF Hîncești</w:t>
            </w:r>
          </w:p>
        </w:tc>
        <w:tc>
          <w:tcPr>
            <w:tcW w:w="2127" w:type="dxa"/>
            <w:tcBorders>
              <w:top w:val="single" w:sz="4" w:space="0" w:color="000000"/>
              <w:left w:val="single" w:sz="4" w:space="0" w:color="000000"/>
              <w:bottom w:val="single" w:sz="4" w:space="0" w:color="000000"/>
              <w:right w:val="single" w:sz="4" w:space="0" w:color="000000"/>
            </w:tcBorders>
          </w:tcPr>
          <w:p w14:paraId="39AF8B59" w14:textId="77777777" w:rsidR="00AE2043" w:rsidRPr="00AE2043" w:rsidRDefault="00AE2043" w:rsidP="00AE2043">
            <w:pPr>
              <w:rPr>
                <w:szCs w:val="28"/>
                <w:lang w:val="ro-RO"/>
              </w:rPr>
            </w:pPr>
          </w:p>
        </w:tc>
      </w:tr>
      <w:tr w:rsidR="00AE2043" w:rsidRPr="00AE2043" w14:paraId="220E0C22" w14:textId="77777777" w:rsidTr="00E56F39">
        <w:tc>
          <w:tcPr>
            <w:tcW w:w="1022" w:type="dxa"/>
            <w:tcBorders>
              <w:top w:val="single" w:sz="4" w:space="0" w:color="000000"/>
              <w:left w:val="single" w:sz="4" w:space="0" w:color="000000"/>
              <w:bottom w:val="single" w:sz="4" w:space="0" w:color="000000"/>
              <w:right w:val="single" w:sz="4" w:space="0" w:color="000000"/>
            </w:tcBorders>
          </w:tcPr>
          <w:p w14:paraId="6EABADDB" w14:textId="77777777" w:rsidR="00AE2043" w:rsidRPr="00AE2043" w:rsidRDefault="00AE2043" w:rsidP="001854AF">
            <w:pPr>
              <w:numPr>
                <w:ilvl w:val="0"/>
                <w:numId w:val="2"/>
              </w:numPr>
              <w:contextualSpacing/>
              <w:rPr>
                <w:szCs w:val="28"/>
                <w:lang w:val="en-US"/>
              </w:rPr>
            </w:pPr>
          </w:p>
        </w:tc>
        <w:tc>
          <w:tcPr>
            <w:tcW w:w="3374" w:type="dxa"/>
            <w:tcBorders>
              <w:top w:val="single" w:sz="4" w:space="0" w:color="000000"/>
              <w:left w:val="single" w:sz="4" w:space="0" w:color="000000"/>
              <w:bottom w:val="single" w:sz="4" w:space="0" w:color="000000"/>
              <w:right w:val="single" w:sz="4" w:space="0" w:color="000000"/>
            </w:tcBorders>
            <w:hideMark/>
          </w:tcPr>
          <w:p w14:paraId="4B398EF6" w14:textId="20EFFE2D" w:rsidR="00AE2043" w:rsidRPr="00AE2043" w:rsidRDefault="00AE2043" w:rsidP="00AE2043">
            <w:pPr>
              <w:rPr>
                <w:szCs w:val="28"/>
                <w:lang w:val="ro-RO"/>
              </w:rPr>
            </w:pPr>
            <w:r w:rsidRPr="00AE2043">
              <w:rPr>
                <w:szCs w:val="28"/>
                <w:lang w:val="en-US"/>
              </w:rPr>
              <w:t>E</w:t>
            </w:r>
            <w:r w:rsidRPr="00AE2043">
              <w:rPr>
                <w:szCs w:val="28"/>
                <w:lang w:val="ro-RO"/>
              </w:rPr>
              <w:t>stimarea stării edificiilor pentru asigurarea antiincendiară, precum şi monitorizarea situaţiei pe parcursul întregului  sezon estival</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7A2E5C7D" w14:textId="77777777" w:rsidR="00AE2043" w:rsidRPr="00AE2043" w:rsidRDefault="00AE2043" w:rsidP="00E56F39">
            <w:pPr>
              <w:jc w:val="center"/>
              <w:rPr>
                <w:szCs w:val="28"/>
                <w:lang w:val="ro-RO"/>
              </w:rPr>
            </w:pPr>
            <w:r w:rsidRPr="00AE2043">
              <w:rPr>
                <w:szCs w:val="28"/>
                <w:lang w:val="ro-RO"/>
              </w:rPr>
              <w:t>Către 07.06.2025</w:t>
            </w:r>
          </w:p>
          <w:p w14:paraId="5F9F218B" w14:textId="77777777" w:rsidR="00AE2043" w:rsidRPr="00AE2043" w:rsidRDefault="00AE2043" w:rsidP="00E56F39">
            <w:pPr>
              <w:jc w:val="center"/>
              <w:rPr>
                <w:szCs w:val="28"/>
                <w:lang w:val="ro-RO"/>
              </w:rPr>
            </w:pPr>
            <w:r w:rsidRPr="00AE2043">
              <w:rPr>
                <w:szCs w:val="28"/>
                <w:lang w:val="ro-RO"/>
              </w:rPr>
              <w:t>Perioada estivală</w:t>
            </w:r>
          </w:p>
        </w:tc>
        <w:tc>
          <w:tcPr>
            <w:tcW w:w="2553" w:type="dxa"/>
            <w:tcBorders>
              <w:top w:val="single" w:sz="4" w:space="0" w:color="000000"/>
              <w:left w:val="single" w:sz="4" w:space="0" w:color="000000"/>
              <w:bottom w:val="single" w:sz="4" w:space="0" w:color="000000"/>
              <w:right w:val="single" w:sz="4" w:space="0" w:color="000000"/>
            </w:tcBorders>
            <w:hideMark/>
          </w:tcPr>
          <w:p w14:paraId="76D6AE54" w14:textId="77777777" w:rsidR="00AE2043" w:rsidRPr="00AE2043" w:rsidRDefault="00AE2043" w:rsidP="00AE2043">
            <w:pPr>
              <w:rPr>
                <w:szCs w:val="28"/>
                <w:lang w:val="ro-RO"/>
              </w:rPr>
            </w:pPr>
            <w:r w:rsidRPr="00AE2043">
              <w:rPr>
                <w:szCs w:val="28"/>
                <w:lang w:val="ro-RO"/>
              </w:rPr>
              <w:t>Comisia raională pentru organizarea odihnei și întremării copiilor</w:t>
            </w:r>
          </w:p>
          <w:p w14:paraId="24EACEBE" w14:textId="77777777" w:rsidR="00AE2043" w:rsidRPr="00AE2043" w:rsidRDefault="00AE2043" w:rsidP="00AE2043">
            <w:pPr>
              <w:rPr>
                <w:szCs w:val="28"/>
                <w:lang w:val="ro-RO"/>
              </w:rPr>
            </w:pPr>
            <w:r w:rsidRPr="00AE2043">
              <w:rPr>
                <w:szCs w:val="28"/>
                <w:lang w:val="ro-RO"/>
              </w:rPr>
              <w:t>O. Bucșa, șeful DSE</w:t>
            </w:r>
          </w:p>
        </w:tc>
        <w:tc>
          <w:tcPr>
            <w:tcW w:w="2127" w:type="dxa"/>
            <w:tcBorders>
              <w:top w:val="single" w:sz="4" w:space="0" w:color="000000"/>
              <w:left w:val="single" w:sz="4" w:space="0" w:color="000000"/>
              <w:bottom w:val="single" w:sz="4" w:space="0" w:color="000000"/>
              <w:right w:val="single" w:sz="4" w:space="0" w:color="000000"/>
            </w:tcBorders>
          </w:tcPr>
          <w:p w14:paraId="5F0A1D2C" w14:textId="77777777" w:rsidR="00AE2043" w:rsidRPr="00AE2043" w:rsidRDefault="00AE2043" w:rsidP="00AE2043">
            <w:pPr>
              <w:rPr>
                <w:szCs w:val="28"/>
                <w:lang w:val="ro-RO"/>
              </w:rPr>
            </w:pPr>
          </w:p>
        </w:tc>
      </w:tr>
      <w:tr w:rsidR="00AE2043" w:rsidRPr="00AE2043" w14:paraId="6521E6F3" w14:textId="77777777" w:rsidTr="00E56F39">
        <w:tc>
          <w:tcPr>
            <w:tcW w:w="1022" w:type="dxa"/>
            <w:tcBorders>
              <w:top w:val="single" w:sz="4" w:space="0" w:color="000000"/>
              <w:left w:val="single" w:sz="4" w:space="0" w:color="000000"/>
              <w:bottom w:val="single" w:sz="4" w:space="0" w:color="000000"/>
              <w:right w:val="single" w:sz="4" w:space="0" w:color="000000"/>
            </w:tcBorders>
          </w:tcPr>
          <w:p w14:paraId="0FF44474" w14:textId="77777777" w:rsidR="00AE2043" w:rsidRPr="00AE2043" w:rsidRDefault="00AE2043" w:rsidP="001854AF">
            <w:pPr>
              <w:numPr>
                <w:ilvl w:val="0"/>
                <w:numId w:val="2"/>
              </w:numPr>
              <w:contextualSpacing/>
              <w:rPr>
                <w:szCs w:val="28"/>
                <w:lang w:val="en-US"/>
              </w:rPr>
            </w:pPr>
          </w:p>
        </w:tc>
        <w:tc>
          <w:tcPr>
            <w:tcW w:w="3374" w:type="dxa"/>
            <w:tcBorders>
              <w:top w:val="single" w:sz="4" w:space="0" w:color="000000"/>
              <w:left w:val="single" w:sz="4" w:space="0" w:color="000000"/>
              <w:bottom w:val="single" w:sz="4" w:space="0" w:color="000000"/>
              <w:right w:val="single" w:sz="4" w:space="0" w:color="000000"/>
            </w:tcBorders>
            <w:hideMark/>
          </w:tcPr>
          <w:p w14:paraId="28F2D049" w14:textId="77777777" w:rsidR="00AE2043" w:rsidRPr="00AE2043" w:rsidRDefault="00AE2043" w:rsidP="00AE2043">
            <w:pPr>
              <w:rPr>
                <w:szCs w:val="28"/>
                <w:lang w:val="ro-RO"/>
              </w:rPr>
            </w:pPr>
            <w:r w:rsidRPr="00AE2043">
              <w:rPr>
                <w:szCs w:val="28"/>
                <w:lang w:val="en-US"/>
              </w:rPr>
              <w:t>A</w:t>
            </w:r>
            <w:r w:rsidRPr="00AE2043">
              <w:rPr>
                <w:szCs w:val="28"/>
                <w:lang w:val="ro-RO"/>
              </w:rPr>
              <w:t>sigurarea, în baza Contractului cu Reţelele electrice raionale, furnizarea energiei nonstop taberelor create pentru copii</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062D5890" w14:textId="77777777" w:rsidR="00AE2043" w:rsidRPr="00AE2043" w:rsidRDefault="00AE2043" w:rsidP="00E56F39">
            <w:pPr>
              <w:jc w:val="center"/>
              <w:rPr>
                <w:szCs w:val="28"/>
                <w:lang w:val="ro-RO"/>
              </w:rPr>
            </w:pPr>
            <w:r w:rsidRPr="00AE2043">
              <w:rPr>
                <w:szCs w:val="28"/>
                <w:lang w:val="ro-RO"/>
              </w:rPr>
              <w:t>Perioada estivală</w:t>
            </w:r>
          </w:p>
        </w:tc>
        <w:tc>
          <w:tcPr>
            <w:tcW w:w="2553" w:type="dxa"/>
            <w:tcBorders>
              <w:top w:val="single" w:sz="4" w:space="0" w:color="000000"/>
              <w:left w:val="single" w:sz="4" w:space="0" w:color="000000"/>
              <w:bottom w:val="single" w:sz="4" w:space="0" w:color="000000"/>
              <w:right w:val="single" w:sz="4" w:space="0" w:color="000000"/>
            </w:tcBorders>
            <w:hideMark/>
          </w:tcPr>
          <w:p w14:paraId="14AB5033" w14:textId="77777777" w:rsidR="00AE2043" w:rsidRPr="00AE2043" w:rsidRDefault="00AE2043" w:rsidP="00AE2043">
            <w:pPr>
              <w:rPr>
                <w:szCs w:val="28"/>
                <w:lang w:val="ro-RO"/>
              </w:rPr>
            </w:pPr>
            <w:r w:rsidRPr="00AE2043">
              <w:rPr>
                <w:szCs w:val="28"/>
                <w:lang w:val="ro-RO"/>
              </w:rPr>
              <w:t>Directorii taberelor</w:t>
            </w:r>
          </w:p>
          <w:p w14:paraId="0B307DBC" w14:textId="77777777" w:rsidR="00AE2043" w:rsidRPr="00AE2043" w:rsidRDefault="00AE2043" w:rsidP="00AE2043">
            <w:pPr>
              <w:rPr>
                <w:szCs w:val="28"/>
                <w:lang w:val="ro-RO"/>
              </w:rPr>
            </w:pPr>
          </w:p>
        </w:tc>
        <w:tc>
          <w:tcPr>
            <w:tcW w:w="2127" w:type="dxa"/>
            <w:tcBorders>
              <w:top w:val="single" w:sz="4" w:space="0" w:color="000000"/>
              <w:left w:val="single" w:sz="4" w:space="0" w:color="000000"/>
              <w:bottom w:val="single" w:sz="4" w:space="0" w:color="000000"/>
              <w:right w:val="single" w:sz="4" w:space="0" w:color="000000"/>
            </w:tcBorders>
          </w:tcPr>
          <w:p w14:paraId="5E545A87" w14:textId="77777777" w:rsidR="00AE2043" w:rsidRPr="00AE2043" w:rsidRDefault="00AE2043" w:rsidP="00AE2043">
            <w:pPr>
              <w:rPr>
                <w:szCs w:val="28"/>
                <w:lang w:val="ro-RO"/>
              </w:rPr>
            </w:pPr>
          </w:p>
        </w:tc>
      </w:tr>
      <w:tr w:rsidR="00AE2043" w:rsidRPr="007A2A00" w14:paraId="334A5709" w14:textId="77777777" w:rsidTr="00E56F39">
        <w:tc>
          <w:tcPr>
            <w:tcW w:w="1022" w:type="dxa"/>
            <w:tcBorders>
              <w:top w:val="single" w:sz="4" w:space="0" w:color="000000"/>
              <w:left w:val="single" w:sz="4" w:space="0" w:color="000000"/>
              <w:bottom w:val="single" w:sz="4" w:space="0" w:color="000000"/>
              <w:right w:val="single" w:sz="4" w:space="0" w:color="000000"/>
            </w:tcBorders>
          </w:tcPr>
          <w:p w14:paraId="60A5E66C" w14:textId="77777777" w:rsidR="00AE2043" w:rsidRPr="00AE2043" w:rsidRDefault="00AE2043" w:rsidP="001854AF">
            <w:pPr>
              <w:numPr>
                <w:ilvl w:val="0"/>
                <w:numId w:val="2"/>
              </w:numPr>
              <w:contextualSpacing/>
              <w:rPr>
                <w:szCs w:val="28"/>
                <w:lang w:val="en-US"/>
              </w:rPr>
            </w:pPr>
          </w:p>
        </w:tc>
        <w:tc>
          <w:tcPr>
            <w:tcW w:w="3374" w:type="dxa"/>
            <w:tcBorders>
              <w:top w:val="single" w:sz="4" w:space="0" w:color="000000"/>
              <w:left w:val="single" w:sz="4" w:space="0" w:color="000000"/>
              <w:bottom w:val="single" w:sz="4" w:space="0" w:color="000000"/>
              <w:right w:val="single" w:sz="4" w:space="0" w:color="000000"/>
            </w:tcBorders>
            <w:hideMark/>
          </w:tcPr>
          <w:p w14:paraId="57859786" w14:textId="77777777" w:rsidR="00AE2043" w:rsidRPr="00AE2043" w:rsidRDefault="00AE2043" w:rsidP="00AE2043">
            <w:pPr>
              <w:rPr>
                <w:szCs w:val="28"/>
                <w:lang w:val="ro-RO"/>
              </w:rPr>
            </w:pPr>
            <w:r w:rsidRPr="00AE2043">
              <w:rPr>
                <w:szCs w:val="28"/>
                <w:lang w:val="ro-RO"/>
              </w:rPr>
              <w:t>Stabilirea unui control asupra utilizării bazinelor acvatice din localităţi</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3B12C4CD" w14:textId="77777777" w:rsidR="00AE2043" w:rsidRPr="00AE2043" w:rsidRDefault="00AE2043" w:rsidP="00E56F39">
            <w:pPr>
              <w:jc w:val="center"/>
              <w:rPr>
                <w:szCs w:val="28"/>
                <w:lang w:val="ro-RO"/>
              </w:rPr>
            </w:pPr>
            <w:r w:rsidRPr="00AE2043">
              <w:rPr>
                <w:szCs w:val="28"/>
                <w:lang w:val="ro-RO"/>
              </w:rPr>
              <w:t>Pe parcursul sezonului estival</w:t>
            </w:r>
          </w:p>
        </w:tc>
        <w:tc>
          <w:tcPr>
            <w:tcW w:w="2553" w:type="dxa"/>
            <w:tcBorders>
              <w:top w:val="single" w:sz="4" w:space="0" w:color="000000"/>
              <w:left w:val="single" w:sz="4" w:space="0" w:color="000000"/>
              <w:bottom w:val="single" w:sz="4" w:space="0" w:color="000000"/>
              <w:right w:val="single" w:sz="4" w:space="0" w:color="000000"/>
            </w:tcBorders>
            <w:hideMark/>
          </w:tcPr>
          <w:p w14:paraId="5A14AD22" w14:textId="61C8C1E2" w:rsidR="00AE2043" w:rsidRPr="00AE2043" w:rsidRDefault="000F2942" w:rsidP="00AE2043">
            <w:pPr>
              <w:rPr>
                <w:szCs w:val="28"/>
                <w:lang w:val="ro-RO"/>
              </w:rPr>
            </w:pPr>
            <w:r>
              <w:rPr>
                <w:szCs w:val="28"/>
                <w:lang w:val="ro-RO"/>
              </w:rPr>
              <w:t>Primarii</w:t>
            </w:r>
          </w:p>
          <w:p w14:paraId="6642E830" w14:textId="77590B62" w:rsidR="00AE2043" w:rsidRPr="00AE2043" w:rsidRDefault="00AE2043" w:rsidP="000F2942">
            <w:pPr>
              <w:rPr>
                <w:szCs w:val="28"/>
                <w:lang w:val="ro-RO"/>
              </w:rPr>
            </w:pPr>
            <w:r w:rsidRPr="00AE2043">
              <w:rPr>
                <w:szCs w:val="28"/>
                <w:lang w:val="ro-RO"/>
              </w:rPr>
              <w:t xml:space="preserve">O. Cebotari., șeful </w:t>
            </w:r>
            <w:r w:rsidR="000F2942">
              <w:rPr>
                <w:szCs w:val="28"/>
                <w:lang w:val="ro-RO"/>
              </w:rPr>
              <w:t>CSP</w:t>
            </w:r>
          </w:p>
        </w:tc>
        <w:tc>
          <w:tcPr>
            <w:tcW w:w="2127" w:type="dxa"/>
            <w:tcBorders>
              <w:top w:val="single" w:sz="4" w:space="0" w:color="000000"/>
              <w:left w:val="single" w:sz="4" w:space="0" w:color="000000"/>
              <w:bottom w:val="single" w:sz="4" w:space="0" w:color="000000"/>
              <w:right w:val="single" w:sz="4" w:space="0" w:color="000000"/>
            </w:tcBorders>
          </w:tcPr>
          <w:p w14:paraId="2FD2566D" w14:textId="77777777" w:rsidR="00AE2043" w:rsidRPr="00AE2043" w:rsidRDefault="00AE2043" w:rsidP="00AE2043">
            <w:pPr>
              <w:rPr>
                <w:szCs w:val="28"/>
                <w:lang w:val="ro-RO"/>
              </w:rPr>
            </w:pPr>
          </w:p>
        </w:tc>
      </w:tr>
      <w:tr w:rsidR="00AE2043" w:rsidRPr="007A2A00" w14:paraId="00F64A01" w14:textId="77777777" w:rsidTr="00E56F39">
        <w:tc>
          <w:tcPr>
            <w:tcW w:w="1022" w:type="dxa"/>
            <w:tcBorders>
              <w:top w:val="single" w:sz="4" w:space="0" w:color="000000"/>
              <w:left w:val="single" w:sz="4" w:space="0" w:color="000000"/>
              <w:bottom w:val="single" w:sz="4" w:space="0" w:color="000000"/>
              <w:right w:val="single" w:sz="4" w:space="0" w:color="000000"/>
            </w:tcBorders>
          </w:tcPr>
          <w:p w14:paraId="45F9BA07" w14:textId="77777777" w:rsidR="00AE2043" w:rsidRPr="00AE2043" w:rsidRDefault="00AE2043" w:rsidP="001854AF">
            <w:pPr>
              <w:numPr>
                <w:ilvl w:val="0"/>
                <w:numId w:val="2"/>
              </w:numPr>
              <w:contextualSpacing/>
              <w:rPr>
                <w:szCs w:val="28"/>
                <w:lang w:val="en-US"/>
              </w:rPr>
            </w:pPr>
          </w:p>
        </w:tc>
        <w:tc>
          <w:tcPr>
            <w:tcW w:w="3374" w:type="dxa"/>
            <w:tcBorders>
              <w:top w:val="single" w:sz="4" w:space="0" w:color="000000"/>
              <w:left w:val="single" w:sz="4" w:space="0" w:color="000000"/>
              <w:bottom w:val="single" w:sz="4" w:space="0" w:color="000000"/>
              <w:right w:val="single" w:sz="4" w:space="0" w:color="000000"/>
            </w:tcBorders>
            <w:hideMark/>
          </w:tcPr>
          <w:p w14:paraId="18627C81" w14:textId="77777777" w:rsidR="00AE2043" w:rsidRPr="00AE2043" w:rsidRDefault="00AE2043" w:rsidP="00AE2043">
            <w:pPr>
              <w:rPr>
                <w:szCs w:val="28"/>
                <w:lang w:val="ro-RO"/>
              </w:rPr>
            </w:pPr>
            <w:r w:rsidRPr="00AE2043">
              <w:rPr>
                <w:szCs w:val="28"/>
                <w:lang w:val="ro-RO"/>
              </w:rPr>
              <w:t>Supravegherea  păstrării ordinii publice în localurile de noapte, baruri, discoteci, case de cultură</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154F322A" w14:textId="77777777" w:rsidR="00AE2043" w:rsidRPr="00AE2043" w:rsidRDefault="00AE2043" w:rsidP="00E56F39">
            <w:pPr>
              <w:jc w:val="center"/>
              <w:rPr>
                <w:szCs w:val="28"/>
                <w:lang w:val="ro-RO"/>
              </w:rPr>
            </w:pPr>
            <w:r w:rsidRPr="00AE2043">
              <w:rPr>
                <w:szCs w:val="28"/>
                <w:lang w:val="ro-RO"/>
              </w:rPr>
              <w:t>Pe parcursul sezonului estival</w:t>
            </w:r>
          </w:p>
        </w:tc>
        <w:tc>
          <w:tcPr>
            <w:tcW w:w="2553" w:type="dxa"/>
            <w:tcBorders>
              <w:top w:val="single" w:sz="4" w:space="0" w:color="000000"/>
              <w:left w:val="single" w:sz="4" w:space="0" w:color="000000"/>
              <w:bottom w:val="single" w:sz="4" w:space="0" w:color="000000"/>
              <w:right w:val="single" w:sz="4" w:space="0" w:color="000000"/>
            </w:tcBorders>
            <w:hideMark/>
          </w:tcPr>
          <w:p w14:paraId="352BFE61" w14:textId="40665A35" w:rsidR="000F2942" w:rsidRDefault="00AE2043" w:rsidP="00AE2043">
            <w:pPr>
              <w:rPr>
                <w:szCs w:val="28"/>
                <w:lang w:val="ro-RO"/>
              </w:rPr>
            </w:pPr>
            <w:r w:rsidRPr="00AE2043">
              <w:rPr>
                <w:szCs w:val="28"/>
                <w:lang w:val="ro-RO"/>
              </w:rPr>
              <w:t>I</w:t>
            </w:r>
            <w:r w:rsidR="000F2942">
              <w:rPr>
                <w:szCs w:val="28"/>
                <w:lang w:val="ro-RO"/>
              </w:rPr>
              <w:t>nspectoratul raional de poliţie</w:t>
            </w:r>
            <w:r w:rsidRPr="00AE2043">
              <w:rPr>
                <w:szCs w:val="28"/>
                <w:lang w:val="ro-RO"/>
              </w:rPr>
              <w:t xml:space="preserve"> </w:t>
            </w:r>
          </w:p>
          <w:p w14:paraId="1A442BCF" w14:textId="2E16A105" w:rsidR="00AE2043" w:rsidRPr="00AE2043" w:rsidRDefault="00AE2043" w:rsidP="00AE2043">
            <w:pPr>
              <w:rPr>
                <w:szCs w:val="28"/>
                <w:lang w:val="ro-RO"/>
              </w:rPr>
            </w:pPr>
            <w:r w:rsidRPr="00AE2043">
              <w:rPr>
                <w:szCs w:val="28"/>
                <w:lang w:val="ro-RO"/>
              </w:rPr>
              <w:t>APL (I)</w:t>
            </w:r>
          </w:p>
        </w:tc>
        <w:tc>
          <w:tcPr>
            <w:tcW w:w="2127" w:type="dxa"/>
            <w:tcBorders>
              <w:top w:val="single" w:sz="4" w:space="0" w:color="000000"/>
              <w:left w:val="single" w:sz="4" w:space="0" w:color="000000"/>
              <w:bottom w:val="single" w:sz="4" w:space="0" w:color="000000"/>
              <w:right w:val="single" w:sz="4" w:space="0" w:color="000000"/>
            </w:tcBorders>
          </w:tcPr>
          <w:p w14:paraId="445160AB" w14:textId="77777777" w:rsidR="00AE2043" w:rsidRPr="00AE2043" w:rsidRDefault="00AE2043" w:rsidP="00AE2043">
            <w:pPr>
              <w:rPr>
                <w:szCs w:val="28"/>
                <w:lang w:val="ro-RO"/>
              </w:rPr>
            </w:pPr>
          </w:p>
        </w:tc>
      </w:tr>
      <w:tr w:rsidR="00AE2043" w:rsidRPr="00AE2043" w14:paraId="06E27EB2" w14:textId="77777777" w:rsidTr="00E56F39">
        <w:tc>
          <w:tcPr>
            <w:tcW w:w="1022" w:type="dxa"/>
            <w:tcBorders>
              <w:top w:val="single" w:sz="4" w:space="0" w:color="000000"/>
              <w:left w:val="single" w:sz="4" w:space="0" w:color="000000"/>
              <w:bottom w:val="single" w:sz="4" w:space="0" w:color="000000"/>
              <w:right w:val="single" w:sz="4" w:space="0" w:color="000000"/>
            </w:tcBorders>
          </w:tcPr>
          <w:p w14:paraId="0381BF97" w14:textId="77777777" w:rsidR="00AE2043" w:rsidRPr="00AE2043" w:rsidRDefault="00AE2043" w:rsidP="001854AF">
            <w:pPr>
              <w:numPr>
                <w:ilvl w:val="0"/>
                <w:numId w:val="2"/>
              </w:numPr>
              <w:contextualSpacing/>
              <w:rPr>
                <w:szCs w:val="28"/>
                <w:lang w:val="en-US"/>
              </w:rPr>
            </w:pPr>
          </w:p>
        </w:tc>
        <w:tc>
          <w:tcPr>
            <w:tcW w:w="3374" w:type="dxa"/>
            <w:tcBorders>
              <w:top w:val="single" w:sz="4" w:space="0" w:color="000000"/>
              <w:left w:val="single" w:sz="4" w:space="0" w:color="000000"/>
              <w:bottom w:val="single" w:sz="4" w:space="0" w:color="000000"/>
              <w:right w:val="single" w:sz="4" w:space="0" w:color="000000"/>
            </w:tcBorders>
            <w:hideMark/>
          </w:tcPr>
          <w:p w14:paraId="239FB250" w14:textId="77777777" w:rsidR="00AE2043" w:rsidRPr="00AE2043" w:rsidRDefault="00AE2043" w:rsidP="00AE2043">
            <w:pPr>
              <w:rPr>
                <w:szCs w:val="28"/>
                <w:lang w:val="ro-RO"/>
              </w:rPr>
            </w:pPr>
            <w:r w:rsidRPr="00AE2043">
              <w:rPr>
                <w:szCs w:val="28"/>
                <w:lang w:val="ro-RO"/>
              </w:rPr>
              <w:t>Efectuarea controalelor privind utilizarea muncii copiilor, adolescenţilor</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40887DB6" w14:textId="77777777" w:rsidR="00AE2043" w:rsidRPr="00AE2043" w:rsidRDefault="00AE2043" w:rsidP="00E56F39">
            <w:pPr>
              <w:jc w:val="center"/>
              <w:rPr>
                <w:szCs w:val="28"/>
                <w:lang w:val="ro-RO"/>
              </w:rPr>
            </w:pPr>
            <w:r w:rsidRPr="00AE2043">
              <w:rPr>
                <w:szCs w:val="28"/>
                <w:lang w:val="ro-RO"/>
              </w:rPr>
              <w:t>Pe parcursul sezonului estival</w:t>
            </w:r>
          </w:p>
        </w:tc>
        <w:tc>
          <w:tcPr>
            <w:tcW w:w="2553" w:type="dxa"/>
            <w:tcBorders>
              <w:top w:val="single" w:sz="4" w:space="0" w:color="000000"/>
              <w:left w:val="single" w:sz="4" w:space="0" w:color="000000"/>
              <w:bottom w:val="single" w:sz="4" w:space="0" w:color="000000"/>
              <w:right w:val="single" w:sz="4" w:space="0" w:color="000000"/>
            </w:tcBorders>
            <w:hideMark/>
          </w:tcPr>
          <w:p w14:paraId="4F4B9714" w14:textId="77777777" w:rsidR="00AE2043" w:rsidRPr="00AE2043" w:rsidRDefault="00AE2043" w:rsidP="00AE2043">
            <w:pPr>
              <w:rPr>
                <w:szCs w:val="28"/>
                <w:lang w:val="ro-RO"/>
              </w:rPr>
            </w:pPr>
            <w:r w:rsidRPr="00AE2043">
              <w:rPr>
                <w:szCs w:val="28"/>
                <w:lang w:val="ro-RO"/>
              </w:rPr>
              <w:t>Inspecţia muncii</w:t>
            </w:r>
          </w:p>
        </w:tc>
        <w:tc>
          <w:tcPr>
            <w:tcW w:w="2127" w:type="dxa"/>
            <w:tcBorders>
              <w:top w:val="single" w:sz="4" w:space="0" w:color="000000"/>
              <w:left w:val="single" w:sz="4" w:space="0" w:color="000000"/>
              <w:bottom w:val="single" w:sz="4" w:space="0" w:color="000000"/>
              <w:right w:val="single" w:sz="4" w:space="0" w:color="000000"/>
            </w:tcBorders>
          </w:tcPr>
          <w:p w14:paraId="21EFC843" w14:textId="77777777" w:rsidR="00AE2043" w:rsidRPr="00AE2043" w:rsidRDefault="00AE2043" w:rsidP="00AE2043">
            <w:pPr>
              <w:rPr>
                <w:szCs w:val="28"/>
                <w:lang w:val="ro-RO"/>
              </w:rPr>
            </w:pPr>
          </w:p>
        </w:tc>
      </w:tr>
      <w:tr w:rsidR="00AE2043" w:rsidRPr="00AE2043" w14:paraId="5B26FCEF" w14:textId="77777777" w:rsidTr="00E56F39">
        <w:tc>
          <w:tcPr>
            <w:tcW w:w="1022" w:type="dxa"/>
            <w:tcBorders>
              <w:top w:val="single" w:sz="4" w:space="0" w:color="000000"/>
              <w:left w:val="single" w:sz="4" w:space="0" w:color="000000"/>
              <w:bottom w:val="single" w:sz="4" w:space="0" w:color="000000"/>
              <w:right w:val="single" w:sz="4" w:space="0" w:color="000000"/>
            </w:tcBorders>
            <w:hideMark/>
          </w:tcPr>
          <w:p w14:paraId="3A2329AA" w14:textId="77777777" w:rsidR="00AE2043" w:rsidRPr="00AE2043" w:rsidRDefault="00AE2043" w:rsidP="001854AF">
            <w:pPr>
              <w:numPr>
                <w:ilvl w:val="0"/>
                <w:numId w:val="2"/>
              </w:numPr>
              <w:contextualSpacing/>
              <w:rPr>
                <w:szCs w:val="28"/>
                <w:lang w:val="en-US"/>
              </w:rPr>
            </w:pPr>
            <w:r w:rsidRPr="00AE2043">
              <w:rPr>
                <w:szCs w:val="28"/>
                <w:lang w:val="en-US"/>
              </w:rPr>
              <w:t xml:space="preserve"> </w:t>
            </w:r>
          </w:p>
        </w:tc>
        <w:tc>
          <w:tcPr>
            <w:tcW w:w="3374" w:type="dxa"/>
            <w:tcBorders>
              <w:top w:val="single" w:sz="4" w:space="0" w:color="000000"/>
              <w:left w:val="single" w:sz="4" w:space="0" w:color="000000"/>
              <w:bottom w:val="single" w:sz="4" w:space="0" w:color="000000"/>
              <w:right w:val="single" w:sz="4" w:space="0" w:color="000000"/>
            </w:tcBorders>
            <w:hideMark/>
          </w:tcPr>
          <w:p w14:paraId="72021EAB" w14:textId="77777777" w:rsidR="00AE2043" w:rsidRPr="00AE2043" w:rsidRDefault="00AE2043" w:rsidP="00AE2043">
            <w:pPr>
              <w:rPr>
                <w:szCs w:val="28"/>
                <w:lang w:val="ro-RO"/>
              </w:rPr>
            </w:pPr>
            <w:proofErr w:type="spellStart"/>
            <w:r w:rsidRPr="00AE2043">
              <w:rPr>
                <w:szCs w:val="28"/>
                <w:lang w:val="en-US"/>
              </w:rPr>
              <w:t>Monitorizarea</w:t>
            </w:r>
            <w:proofErr w:type="spellEnd"/>
            <w:r w:rsidRPr="00AE2043">
              <w:rPr>
                <w:szCs w:val="28"/>
                <w:lang w:val="en-US"/>
              </w:rPr>
              <w:t xml:space="preserve"> </w:t>
            </w:r>
            <w:r w:rsidRPr="00AE2043">
              <w:rPr>
                <w:szCs w:val="28"/>
                <w:lang w:val="ro-RO"/>
              </w:rPr>
              <w:t>taberelor în vederea evaluării Planurilor de activitate, condiţiilor create pentru copii</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565F8400" w14:textId="77777777" w:rsidR="00AE2043" w:rsidRPr="00AE2043" w:rsidRDefault="00AE2043" w:rsidP="00E56F39">
            <w:pPr>
              <w:jc w:val="center"/>
              <w:rPr>
                <w:szCs w:val="28"/>
                <w:lang w:val="ro-RO"/>
              </w:rPr>
            </w:pPr>
            <w:r w:rsidRPr="00AE2043">
              <w:rPr>
                <w:szCs w:val="28"/>
                <w:lang w:val="ro-RO"/>
              </w:rPr>
              <w:t>Perioada estivală</w:t>
            </w:r>
          </w:p>
        </w:tc>
        <w:tc>
          <w:tcPr>
            <w:tcW w:w="2553" w:type="dxa"/>
            <w:tcBorders>
              <w:top w:val="single" w:sz="4" w:space="0" w:color="000000"/>
              <w:left w:val="single" w:sz="4" w:space="0" w:color="000000"/>
              <w:bottom w:val="single" w:sz="4" w:space="0" w:color="000000"/>
              <w:right w:val="single" w:sz="4" w:space="0" w:color="000000"/>
            </w:tcBorders>
            <w:hideMark/>
          </w:tcPr>
          <w:p w14:paraId="2957D3D6" w14:textId="77777777" w:rsidR="00AE2043" w:rsidRPr="00AE2043" w:rsidRDefault="00AE2043" w:rsidP="00AE2043">
            <w:pPr>
              <w:rPr>
                <w:szCs w:val="28"/>
                <w:lang w:val="ro-RO"/>
              </w:rPr>
            </w:pPr>
            <w:r w:rsidRPr="00AE2043">
              <w:rPr>
                <w:szCs w:val="28"/>
                <w:lang w:val="ro-RO"/>
              </w:rPr>
              <w:t>Membrii comisiei raionale</w:t>
            </w:r>
          </w:p>
        </w:tc>
        <w:tc>
          <w:tcPr>
            <w:tcW w:w="2127" w:type="dxa"/>
            <w:tcBorders>
              <w:top w:val="single" w:sz="4" w:space="0" w:color="000000"/>
              <w:left w:val="single" w:sz="4" w:space="0" w:color="000000"/>
              <w:bottom w:val="single" w:sz="4" w:space="0" w:color="000000"/>
              <w:right w:val="single" w:sz="4" w:space="0" w:color="000000"/>
            </w:tcBorders>
          </w:tcPr>
          <w:p w14:paraId="2966786F" w14:textId="77777777" w:rsidR="00AE2043" w:rsidRPr="00AE2043" w:rsidRDefault="00AE2043" w:rsidP="00AE2043">
            <w:pPr>
              <w:rPr>
                <w:szCs w:val="28"/>
                <w:lang w:val="ro-RO"/>
              </w:rPr>
            </w:pPr>
          </w:p>
        </w:tc>
      </w:tr>
      <w:tr w:rsidR="00AE2043" w:rsidRPr="007A2A00" w14:paraId="459FE3DE" w14:textId="77777777" w:rsidTr="00E56F39">
        <w:tc>
          <w:tcPr>
            <w:tcW w:w="1022" w:type="dxa"/>
            <w:tcBorders>
              <w:top w:val="single" w:sz="4" w:space="0" w:color="000000"/>
              <w:left w:val="single" w:sz="4" w:space="0" w:color="000000"/>
              <w:bottom w:val="single" w:sz="4" w:space="0" w:color="000000"/>
              <w:right w:val="single" w:sz="4" w:space="0" w:color="000000"/>
            </w:tcBorders>
          </w:tcPr>
          <w:p w14:paraId="01C24906" w14:textId="77777777" w:rsidR="00AE2043" w:rsidRPr="00AE2043" w:rsidRDefault="00AE2043" w:rsidP="001854AF">
            <w:pPr>
              <w:numPr>
                <w:ilvl w:val="0"/>
                <w:numId w:val="2"/>
              </w:numPr>
              <w:contextualSpacing/>
              <w:rPr>
                <w:szCs w:val="28"/>
                <w:lang w:val="en-US"/>
              </w:rPr>
            </w:pPr>
          </w:p>
        </w:tc>
        <w:tc>
          <w:tcPr>
            <w:tcW w:w="3374" w:type="dxa"/>
            <w:tcBorders>
              <w:top w:val="single" w:sz="4" w:space="0" w:color="000000"/>
              <w:left w:val="single" w:sz="4" w:space="0" w:color="000000"/>
              <w:bottom w:val="single" w:sz="4" w:space="0" w:color="000000"/>
              <w:right w:val="single" w:sz="4" w:space="0" w:color="000000"/>
            </w:tcBorders>
            <w:hideMark/>
          </w:tcPr>
          <w:p w14:paraId="157829BF" w14:textId="77777777" w:rsidR="00AE2043" w:rsidRPr="00AE2043" w:rsidRDefault="00AE2043" w:rsidP="00AE2043">
            <w:pPr>
              <w:rPr>
                <w:szCs w:val="28"/>
                <w:lang w:val="ro-RO"/>
              </w:rPr>
            </w:pPr>
            <w:r w:rsidRPr="00AE2043">
              <w:rPr>
                <w:szCs w:val="28"/>
                <w:lang w:val="ro-RO"/>
              </w:rPr>
              <w:t>Supravegherea organizării alimentaţiei copiilor în grădiniţe, tabere de odihnă, tabere cu sejur de zi</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3DE65191" w14:textId="77777777" w:rsidR="00AE2043" w:rsidRPr="00AE2043" w:rsidRDefault="00AE2043" w:rsidP="00E56F39">
            <w:pPr>
              <w:jc w:val="center"/>
              <w:rPr>
                <w:szCs w:val="28"/>
                <w:lang w:val="ro-RO"/>
              </w:rPr>
            </w:pPr>
            <w:r w:rsidRPr="00AE2043">
              <w:rPr>
                <w:szCs w:val="28"/>
                <w:lang w:val="ro-RO"/>
              </w:rPr>
              <w:t>Pe parcursul sezonului estival</w:t>
            </w:r>
          </w:p>
        </w:tc>
        <w:tc>
          <w:tcPr>
            <w:tcW w:w="2553" w:type="dxa"/>
            <w:tcBorders>
              <w:top w:val="single" w:sz="4" w:space="0" w:color="000000"/>
              <w:left w:val="single" w:sz="4" w:space="0" w:color="000000"/>
              <w:bottom w:val="single" w:sz="4" w:space="0" w:color="000000"/>
              <w:right w:val="single" w:sz="4" w:space="0" w:color="000000"/>
            </w:tcBorders>
            <w:hideMark/>
          </w:tcPr>
          <w:p w14:paraId="47D3F59A" w14:textId="77777777" w:rsidR="00AE2043" w:rsidRPr="00AE2043" w:rsidRDefault="00AE2043" w:rsidP="00AE2043">
            <w:pPr>
              <w:rPr>
                <w:szCs w:val="28"/>
                <w:lang w:val="ro-RO"/>
              </w:rPr>
            </w:pPr>
            <w:r w:rsidRPr="00AE2043">
              <w:rPr>
                <w:szCs w:val="28"/>
                <w:lang w:val="ro-RO"/>
              </w:rPr>
              <w:t>Direcţia raională pentru siguranţa alimentelor</w:t>
            </w:r>
          </w:p>
          <w:p w14:paraId="2981EB31" w14:textId="100B8BC1" w:rsidR="00AE2043" w:rsidRPr="00AE2043" w:rsidRDefault="00AE2043" w:rsidP="00AE2043">
            <w:pPr>
              <w:rPr>
                <w:szCs w:val="28"/>
                <w:lang w:val="ro-RO"/>
              </w:rPr>
            </w:pPr>
            <w:r w:rsidRPr="00AE2043">
              <w:rPr>
                <w:szCs w:val="28"/>
                <w:lang w:val="ro-RO"/>
              </w:rPr>
              <w:t xml:space="preserve">(dl </w:t>
            </w:r>
            <w:r w:rsidR="000F2942">
              <w:rPr>
                <w:szCs w:val="28"/>
                <w:lang w:val="ro-RO"/>
              </w:rPr>
              <w:t>Cabac A)</w:t>
            </w:r>
          </w:p>
          <w:p w14:paraId="78286CE5" w14:textId="77777777" w:rsidR="00AE2043" w:rsidRPr="00AE2043" w:rsidRDefault="00AE2043" w:rsidP="00AE2043">
            <w:pPr>
              <w:rPr>
                <w:szCs w:val="28"/>
                <w:lang w:val="ro-RO"/>
              </w:rPr>
            </w:pPr>
            <w:r w:rsidRPr="00AE2043">
              <w:rPr>
                <w:szCs w:val="28"/>
                <w:lang w:val="ro-RO"/>
              </w:rPr>
              <w:t>Direcţia Sănătate Publică (dl O. Cebotari)</w:t>
            </w:r>
          </w:p>
        </w:tc>
        <w:tc>
          <w:tcPr>
            <w:tcW w:w="2127" w:type="dxa"/>
            <w:tcBorders>
              <w:top w:val="single" w:sz="4" w:space="0" w:color="000000"/>
              <w:left w:val="single" w:sz="4" w:space="0" w:color="000000"/>
              <w:bottom w:val="single" w:sz="4" w:space="0" w:color="000000"/>
              <w:right w:val="single" w:sz="4" w:space="0" w:color="000000"/>
            </w:tcBorders>
          </w:tcPr>
          <w:p w14:paraId="41E692F0" w14:textId="77777777" w:rsidR="00AE2043" w:rsidRPr="00AE2043" w:rsidRDefault="00AE2043" w:rsidP="00AE2043">
            <w:pPr>
              <w:rPr>
                <w:szCs w:val="28"/>
                <w:lang w:val="ro-RO"/>
              </w:rPr>
            </w:pPr>
          </w:p>
        </w:tc>
      </w:tr>
      <w:tr w:rsidR="00AE2043" w:rsidRPr="007A2A00" w14:paraId="57218E8F" w14:textId="77777777" w:rsidTr="00E56F39">
        <w:tc>
          <w:tcPr>
            <w:tcW w:w="1022" w:type="dxa"/>
            <w:tcBorders>
              <w:top w:val="single" w:sz="4" w:space="0" w:color="000000"/>
              <w:left w:val="single" w:sz="4" w:space="0" w:color="000000"/>
              <w:bottom w:val="single" w:sz="4" w:space="0" w:color="000000"/>
              <w:right w:val="single" w:sz="4" w:space="0" w:color="000000"/>
            </w:tcBorders>
          </w:tcPr>
          <w:p w14:paraId="0EA46CCD" w14:textId="77777777" w:rsidR="00AE2043" w:rsidRPr="00AE2043" w:rsidRDefault="00AE2043" w:rsidP="001854AF">
            <w:pPr>
              <w:numPr>
                <w:ilvl w:val="0"/>
                <w:numId w:val="2"/>
              </w:numPr>
              <w:contextualSpacing/>
              <w:rPr>
                <w:szCs w:val="28"/>
                <w:lang w:val="en-US"/>
              </w:rPr>
            </w:pPr>
          </w:p>
        </w:tc>
        <w:tc>
          <w:tcPr>
            <w:tcW w:w="3374" w:type="dxa"/>
            <w:tcBorders>
              <w:top w:val="single" w:sz="4" w:space="0" w:color="000000"/>
              <w:left w:val="single" w:sz="4" w:space="0" w:color="000000"/>
              <w:bottom w:val="single" w:sz="4" w:space="0" w:color="000000"/>
              <w:right w:val="single" w:sz="4" w:space="0" w:color="000000"/>
            </w:tcBorders>
            <w:hideMark/>
          </w:tcPr>
          <w:p w14:paraId="54EEA83F" w14:textId="1F0D4BD7" w:rsidR="00AE2043" w:rsidRPr="00AE2043" w:rsidRDefault="00AE2043" w:rsidP="00AE2043">
            <w:pPr>
              <w:rPr>
                <w:szCs w:val="28"/>
                <w:lang w:val="ro-RO"/>
              </w:rPr>
            </w:pPr>
            <w:r w:rsidRPr="00AE2043">
              <w:rPr>
                <w:szCs w:val="28"/>
                <w:lang w:val="ro-RO"/>
              </w:rPr>
              <w:t>Conlucrarea eficientă între subdiviziunile de resort (medic de familie, poliţist de sector, bibliotecar, cadru dida</w:t>
            </w:r>
            <w:r w:rsidR="000F2942">
              <w:rPr>
                <w:szCs w:val="28"/>
                <w:lang w:val="ro-RO"/>
              </w:rPr>
              <w:t>ctic, comisii multidisciplinare</w:t>
            </w:r>
            <w:r w:rsidRPr="00AE2043">
              <w:rPr>
                <w:szCs w:val="28"/>
                <w:lang w:val="ro-RO"/>
              </w:rPr>
              <w:t>) întru asigurarea unei bune odihne de vară a copiilor şi neadmiterea cazurilor de risc pentru viaţa şi sănătatea lor</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62B9666E" w14:textId="77777777" w:rsidR="00AE2043" w:rsidRPr="00AE2043" w:rsidRDefault="00AE2043" w:rsidP="00E56F39">
            <w:pPr>
              <w:jc w:val="center"/>
              <w:rPr>
                <w:szCs w:val="28"/>
                <w:lang w:val="ro-RO"/>
              </w:rPr>
            </w:pPr>
            <w:r w:rsidRPr="00AE2043">
              <w:rPr>
                <w:szCs w:val="28"/>
                <w:lang w:val="ro-RO"/>
              </w:rPr>
              <w:t>Iunie- august, 2025</w:t>
            </w:r>
          </w:p>
        </w:tc>
        <w:tc>
          <w:tcPr>
            <w:tcW w:w="2553" w:type="dxa"/>
            <w:tcBorders>
              <w:top w:val="single" w:sz="4" w:space="0" w:color="000000"/>
              <w:left w:val="single" w:sz="4" w:space="0" w:color="000000"/>
              <w:bottom w:val="single" w:sz="4" w:space="0" w:color="000000"/>
              <w:right w:val="single" w:sz="4" w:space="0" w:color="000000"/>
            </w:tcBorders>
            <w:hideMark/>
          </w:tcPr>
          <w:p w14:paraId="7D9B793A" w14:textId="74E4CCA4" w:rsidR="00AE2043" w:rsidRPr="00AE2043" w:rsidRDefault="00AE2043" w:rsidP="00AE2043">
            <w:pPr>
              <w:rPr>
                <w:szCs w:val="28"/>
                <w:lang w:val="ro-RO"/>
              </w:rPr>
            </w:pPr>
            <w:r w:rsidRPr="00AE2043">
              <w:rPr>
                <w:szCs w:val="28"/>
                <w:lang w:val="ro-RO"/>
              </w:rPr>
              <w:t>Comisia l</w:t>
            </w:r>
            <w:r w:rsidR="000F2942">
              <w:rPr>
                <w:szCs w:val="28"/>
                <w:lang w:val="ro-RO"/>
              </w:rPr>
              <w:t xml:space="preserve">ocală penru protecţia drepturilor </w:t>
            </w:r>
            <w:r w:rsidRPr="00AE2043">
              <w:rPr>
                <w:szCs w:val="28"/>
                <w:lang w:val="ro-RO"/>
              </w:rPr>
              <w:t>copilului</w:t>
            </w:r>
          </w:p>
        </w:tc>
        <w:tc>
          <w:tcPr>
            <w:tcW w:w="2127" w:type="dxa"/>
            <w:tcBorders>
              <w:top w:val="single" w:sz="4" w:space="0" w:color="000000"/>
              <w:left w:val="single" w:sz="4" w:space="0" w:color="000000"/>
              <w:bottom w:val="single" w:sz="4" w:space="0" w:color="000000"/>
              <w:right w:val="single" w:sz="4" w:space="0" w:color="000000"/>
            </w:tcBorders>
          </w:tcPr>
          <w:p w14:paraId="50869C28" w14:textId="77777777" w:rsidR="00AE2043" w:rsidRPr="00AE2043" w:rsidRDefault="00AE2043" w:rsidP="00AE2043">
            <w:pPr>
              <w:rPr>
                <w:szCs w:val="28"/>
                <w:lang w:val="ro-RO"/>
              </w:rPr>
            </w:pPr>
          </w:p>
        </w:tc>
      </w:tr>
    </w:tbl>
    <w:p w14:paraId="3D66431B" w14:textId="7468B6FD" w:rsidR="00AA164F" w:rsidRDefault="00AA164F" w:rsidP="00AE2043">
      <w:pPr>
        <w:ind w:left="142"/>
        <w:jc w:val="both"/>
        <w:rPr>
          <w:sz w:val="28"/>
          <w:szCs w:val="28"/>
          <w:lang w:val="en-US"/>
        </w:rPr>
      </w:pPr>
    </w:p>
    <w:p w14:paraId="7040F83A" w14:textId="077FADB4" w:rsidR="00EA2BEA" w:rsidRDefault="00EA2BEA" w:rsidP="00AE2043">
      <w:pPr>
        <w:ind w:left="142"/>
        <w:jc w:val="both"/>
        <w:rPr>
          <w:sz w:val="28"/>
          <w:szCs w:val="28"/>
          <w:lang w:val="en-US"/>
        </w:rPr>
      </w:pPr>
    </w:p>
    <w:p w14:paraId="483783C5" w14:textId="14C6EAF2" w:rsidR="00EA2BEA" w:rsidRDefault="00EA2BEA" w:rsidP="00AE2043">
      <w:pPr>
        <w:ind w:left="142"/>
        <w:jc w:val="both"/>
        <w:rPr>
          <w:sz w:val="28"/>
          <w:szCs w:val="28"/>
          <w:lang w:val="en-US"/>
        </w:rPr>
      </w:pPr>
    </w:p>
    <w:p w14:paraId="2E2FF93E" w14:textId="01798343" w:rsidR="00EA2BEA" w:rsidRDefault="00EA2BEA" w:rsidP="00AE2043">
      <w:pPr>
        <w:ind w:left="142"/>
        <w:jc w:val="both"/>
        <w:rPr>
          <w:sz w:val="28"/>
          <w:szCs w:val="28"/>
          <w:lang w:val="en-US"/>
        </w:rPr>
      </w:pPr>
    </w:p>
    <w:p w14:paraId="2DAD5C9C" w14:textId="6EC69A25" w:rsidR="00EA2BEA" w:rsidRDefault="00EA2BEA" w:rsidP="00AE2043">
      <w:pPr>
        <w:ind w:left="142"/>
        <w:jc w:val="both"/>
        <w:rPr>
          <w:sz w:val="28"/>
          <w:szCs w:val="28"/>
          <w:lang w:val="en-US"/>
        </w:rPr>
      </w:pPr>
    </w:p>
    <w:p w14:paraId="5414821A" w14:textId="31CFFD08" w:rsidR="00EA2BEA" w:rsidRDefault="00EA2BEA" w:rsidP="00AE2043">
      <w:pPr>
        <w:ind w:left="142"/>
        <w:jc w:val="both"/>
        <w:rPr>
          <w:sz w:val="28"/>
          <w:szCs w:val="28"/>
          <w:lang w:val="en-US"/>
        </w:rPr>
      </w:pPr>
    </w:p>
    <w:p w14:paraId="132AF0BA" w14:textId="77777777" w:rsidR="00EA2BEA" w:rsidRPr="00AE2043" w:rsidRDefault="00EA2BEA" w:rsidP="00AE2043">
      <w:pPr>
        <w:ind w:left="142"/>
        <w:jc w:val="both"/>
        <w:rPr>
          <w:sz w:val="28"/>
          <w:szCs w:val="28"/>
          <w:lang w:val="en-US"/>
        </w:rPr>
      </w:pPr>
    </w:p>
    <w:p w14:paraId="3A5C76DF" w14:textId="723EB84D" w:rsidR="00AA164F" w:rsidRDefault="00AA164F" w:rsidP="00AE2043">
      <w:pPr>
        <w:rPr>
          <w:b/>
          <w:sz w:val="28"/>
          <w:szCs w:val="28"/>
          <w:lang w:val="ro-RO"/>
        </w:rPr>
      </w:pPr>
    </w:p>
    <w:p w14:paraId="3A979FB0" w14:textId="5210CC2A" w:rsidR="008F1F08" w:rsidRPr="00555616" w:rsidRDefault="008F1F08" w:rsidP="008F1F08">
      <w:pPr>
        <w:jc w:val="right"/>
        <w:rPr>
          <w:sz w:val="28"/>
          <w:szCs w:val="28"/>
          <w:lang w:val="ro-RO"/>
        </w:rPr>
      </w:pPr>
      <w:r>
        <w:rPr>
          <w:lang w:val="ro-RO"/>
        </w:rPr>
        <w:lastRenderedPageBreak/>
        <w:t xml:space="preserve">Anexa </w:t>
      </w:r>
      <w:r w:rsidR="00EA2BEA">
        <w:rPr>
          <w:lang w:val="ro-RO"/>
        </w:rPr>
        <w:t>3</w:t>
      </w:r>
    </w:p>
    <w:p w14:paraId="65D60085" w14:textId="77777777" w:rsidR="008F1F08" w:rsidRPr="00555616" w:rsidRDefault="008F1F08" w:rsidP="008F1F08">
      <w:pPr>
        <w:jc w:val="right"/>
        <w:rPr>
          <w:lang w:val="ro-RO"/>
        </w:rPr>
      </w:pPr>
      <w:r w:rsidRPr="00555616">
        <w:rPr>
          <w:lang w:val="ro-RO"/>
        </w:rPr>
        <w:t>La Decizia nr.______  din _____2025</w:t>
      </w:r>
    </w:p>
    <w:p w14:paraId="5DDEE97F" w14:textId="697542E5" w:rsidR="008F1F08" w:rsidRDefault="008F1F08" w:rsidP="008F1F08">
      <w:pPr>
        <w:jc w:val="center"/>
        <w:rPr>
          <w:b/>
          <w:lang w:val="ro-RO"/>
        </w:rPr>
      </w:pPr>
    </w:p>
    <w:p w14:paraId="52942AA6" w14:textId="77777777" w:rsidR="00EA2BEA" w:rsidRDefault="00EA2BEA" w:rsidP="008F1F08">
      <w:pPr>
        <w:jc w:val="center"/>
        <w:rPr>
          <w:b/>
          <w:lang w:val="ro-RO"/>
        </w:rPr>
      </w:pPr>
    </w:p>
    <w:p w14:paraId="4BB09EA7" w14:textId="77777777" w:rsidR="008F1F08" w:rsidRDefault="008F1F08" w:rsidP="008F1F08">
      <w:pPr>
        <w:jc w:val="center"/>
        <w:rPr>
          <w:b/>
          <w:lang w:val="ro-RO"/>
        </w:rPr>
      </w:pPr>
    </w:p>
    <w:p w14:paraId="51C34DA0" w14:textId="77777777" w:rsidR="008F1F08" w:rsidRDefault="008F1F08" w:rsidP="008F1F08">
      <w:pPr>
        <w:jc w:val="center"/>
        <w:rPr>
          <w:b/>
          <w:lang w:val="ro-RO"/>
        </w:rPr>
      </w:pPr>
      <w:r>
        <w:rPr>
          <w:b/>
          <w:lang w:val="ro-RO"/>
        </w:rPr>
        <w:t xml:space="preserve">CALCULUL ESTIMATIV PENTRU TABĂRĂ CU SEJUR DE ZI: </w:t>
      </w:r>
    </w:p>
    <w:p w14:paraId="4C85CE9D" w14:textId="77777777" w:rsidR="008F1F08" w:rsidRDefault="008F1F08" w:rsidP="008F1F08">
      <w:pPr>
        <w:jc w:val="center"/>
        <w:rPr>
          <w:b/>
          <w:lang w:val="ro-RO"/>
        </w:rPr>
      </w:pPr>
      <w:r>
        <w:rPr>
          <w:b/>
          <w:lang w:val="ro-RO"/>
        </w:rPr>
        <w:t>10 ZILE CU 100 DE COPII</w:t>
      </w:r>
    </w:p>
    <w:p w14:paraId="44542E8F" w14:textId="77777777" w:rsidR="008F1F08" w:rsidRDefault="008F1F08" w:rsidP="008F1F08">
      <w:pPr>
        <w:jc w:val="center"/>
        <w:rPr>
          <w:b/>
          <w:lang w:val="ro-RO"/>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936"/>
        <w:gridCol w:w="2188"/>
      </w:tblGrid>
      <w:tr w:rsidR="008F1F08" w:rsidRPr="00E033BB" w14:paraId="6F9BB361" w14:textId="77777777" w:rsidTr="00445102">
        <w:trPr>
          <w:trHeight w:val="375"/>
          <w:jc w:val="center"/>
        </w:trPr>
        <w:tc>
          <w:tcPr>
            <w:tcW w:w="6799" w:type="dxa"/>
            <w:tcBorders>
              <w:top w:val="single" w:sz="4" w:space="0" w:color="auto"/>
              <w:left w:val="single" w:sz="4" w:space="0" w:color="auto"/>
              <w:bottom w:val="single" w:sz="4" w:space="0" w:color="auto"/>
              <w:right w:val="single" w:sz="4" w:space="0" w:color="auto"/>
            </w:tcBorders>
            <w:shd w:val="clear" w:color="auto" w:fill="FFFF00"/>
            <w:vAlign w:val="bottom"/>
            <w:hideMark/>
          </w:tcPr>
          <w:p w14:paraId="6C8AEF66" w14:textId="77777777" w:rsidR="008F1F08" w:rsidRPr="00E033BB" w:rsidRDefault="008F1F08" w:rsidP="00445102">
            <w:pPr>
              <w:spacing w:line="360" w:lineRule="auto"/>
              <w:jc w:val="center"/>
              <w:rPr>
                <w:rFonts w:eastAsia="Calibri"/>
                <w:b/>
                <w:bCs/>
                <w:i/>
                <w:color w:val="000000"/>
                <w:lang w:val="ro-RO" w:eastAsia="en-US"/>
              </w:rPr>
            </w:pPr>
            <w:r w:rsidRPr="00E033BB">
              <w:rPr>
                <w:rFonts w:eastAsia="Calibri"/>
                <w:b/>
                <w:bCs/>
                <w:i/>
                <w:color w:val="000000"/>
                <w:lang w:val="ro-RO" w:eastAsia="en-US"/>
              </w:rPr>
              <w:t xml:space="preserve">TABARA CU SEJUR DE ZI: </w:t>
            </w:r>
          </w:p>
          <w:p w14:paraId="290F18E3" w14:textId="77777777" w:rsidR="008F1F08" w:rsidRPr="00E033BB" w:rsidRDefault="008F1F08" w:rsidP="00445102">
            <w:pPr>
              <w:spacing w:line="360" w:lineRule="auto"/>
              <w:jc w:val="center"/>
              <w:rPr>
                <w:rFonts w:eastAsia="Calibri"/>
                <w:b/>
                <w:bCs/>
                <w:color w:val="000000"/>
                <w:lang w:val="ro-RO" w:eastAsia="en-US"/>
              </w:rPr>
            </w:pPr>
            <w:r w:rsidRPr="00E033BB">
              <w:rPr>
                <w:rFonts w:eastAsia="Calibri"/>
                <w:b/>
                <w:bCs/>
                <w:color w:val="000000"/>
                <w:lang w:val="ro-RO" w:eastAsia="en-US"/>
              </w:rPr>
              <w:t>200 LEI PE ZI/ PER COPIL X 10 ZILE X 100 COPII</w:t>
            </w:r>
          </w:p>
        </w:tc>
        <w:tc>
          <w:tcPr>
            <w:tcW w:w="880" w:type="dxa"/>
            <w:tcBorders>
              <w:top w:val="single" w:sz="4" w:space="0" w:color="auto"/>
              <w:left w:val="single" w:sz="4" w:space="0" w:color="auto"/>
              <w:bottom w:val="single" w:sz="4" w:space="0" w:color="auto"/>
              <w:right w:val="single" w:sz="4" w:space="0" w:color="auto"/>
            </w:tcBorders>
            <w:shd w:val="clear" w:color="auto" w:fill="FFFF00"/>
            <w:hideMark/>
          </w:tcPr>
          <w:p w14:paraId="433A879E" w14:textId="77777777" w:rsidR="008F1F08" w:rsidRPr="00E033BB" w:rsidRDefault="008F1F08" w:rsidP="00445102">
            <w:pPr>
              <w:spacing w:line="360" w:lineRule="auto"/>
              <w:jc w:val="center"/>
              <w:rPr>
                <w:rFonts w:eastAsia="Calibri"/>
                <w:b/>
                <w:bCs/>
                <w:color w:val="000000"/>
                <w:lang w:val="en-US" w:eastAsia="en-US"/>
              </w:rPr>
            </w:pPr>
            <w:r w:rsidRPr="00E033BB">
              <w:rPr>
                <w:rFonts w:eastAsia="Calibri"/>
                <w:b/>
                <w:bCs/>
                <w:color w:val="000000"/>
                <w:lang w:val="en-US" w:eastAsia="en-US"/>
              </w:rPr>
              <w:t>Cod eco</w:t>
            </w:r>
          </w:p>
        </w:tc>
        <w:tc>
          <w:tcPr>
            <w:tcW w:w="224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771995B" w14:textId="77777777" w:rsidR="008F1F08" w:rsidRPr="00E033BB" w:rsidRDefault="008F1F08" w:rsidP="00445102">
            <w:pPr>
              <w:spacing w:line="360" w:lineRule="auto"/>
              <w:jc w:val="center"/>
              <w:rPr>
                <w:rFonts w:eastAsia="Calibri"/>
                <w:b/>
                <w:bCs/>
                <w:lang w:val="ro-RO" w:eastAsia="en-US"/>
              </w:rPr>
            </w:pPr>
            <w:r w:rsidRPr="00E033BB">
              <w:rPr>
                <w:rFonts w:eastAsia="Calibri"/>
                <w:b/>
                <w:bCs/>
                <w:lang w:val="ro-RO" w:eastAsia="en-US"/>
              </w:rPr>
              <w:t xml:space="preserve">SUMA </w:t>
            </w:r>
          </w:p>
          <w:p w14:paraId="1C15138C" w14:textId="77777777" w:rsidR="008F1F08" w:rsidRPr="00E033BB" w:rsidRDefault="008F1F08" w:rsidP="00445102">
            <w:pPr>
              <w:spacing w:line="360" w:lineRule="auto"/>
              <w:jc w:val="center"/>
              <w:rPr>
                <w:rFonts w:eastAsia="Calibri"/>
                <w:b/>
                <w:bCs/>
                <w:lang w:val="ro-RO" w:eastAsia="en-US"/>
              </w:rPr>
            </w:pPr>
            <w:r w:rsidRPr="00E033BB">
              <w:rPr>
                <w:rFonts w:eastAsia="Calibri"/>
                <w:b/>
                <w:bCs/>
                <w:lang w:val="ro-RO" w:eastAsia="en-US"/>
              </w:rPr>
              <w:t>pentru cheltuieli:</w:t>
            </w:r>
          </w:p>
        </w:tc>
      </w:tr>
      <w:tr w:rsidR="008F1F08" w:rsidRPr="00E033BB" w14:paraId="0D6698C5" w14:textId="77777777" w:rsidTr="00445102">
        <w:trPr>
          <w:trHeight w:val="330"/>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433D820E" w14:textId="77777777" w:rsidR="008F1F08" w:rsidRPr="00E033BB" w:rsidRDefault="008F1F08" w:rsidP="00445102">
            <w:pPr>
              <w:spacing w:line="360" w:lineRule="auto"/>
              <w:rPr>
                <w:rFonts w:eastAsia="Calibri"/>
                <w:i/>
                <w:iCs/>
                <w:color w:val="000000"/>
                <w:lang w:eastAsia="en-US"/>
              </w:rPr>
            </w:pPr>
            <w:r w:rsidRPr="00E033BB">
              <w:rPr>
                <w:rFonts w:eastAsia="Calibri"/>
                <w:i/>
                <w:iCs/>
                <w:color w:val="000000"/>
                <w:lang w:val="ro-RO" w:eastAsia="en-US"/>
              </w:rPr>
              <w:t xml:space="preserve">- </w:t>
            </w:r>
            <w:proofErr w:type="spellStart"/>
            <w:r w:rsidRPr="00E033BB">
              <w:rPr>
                <w:rFonts w:eastAsia="Calibri"/>
                <w:i/>
                <w:iCs/>
                <w:color w:val="000000"/>
                <w:lang w:eastAsia="en-US"/>
              </w:rPr>
              <w:t>Energie</w:t>
            </w:r>
            <w:proofErr w:type="spellEnd"/>
            <w:r w:rsidRPr="00E033BB">
              <w:rPr>
                <w:rFonts w:eastAsia="Calibri"/>
                <w:i/>
                <w:iCs/>
                <w:color w:val="000000"/>
                <w:lang w:eastAsia="en-US"/>
              </w:rPr>
              <w:t xml:space="preserve"> </w:t>
            </w:r>
            <w:proofErr w:type="spellStart"/>
            <w:r w:rsidRPr="00E033BB">
              <w:rPr>
                <w:rFonts w:eastAsia="Calibri"/>
                <w:i/>
                <w:iCs/>
                <w:color w:val="000000"/>
                <w:lang w:eastAsia="en-US"/>
              </w:rPr>
              <w:t>electrică</w:t>
            </w:r>
            <w:proofErr w:type="spellEnd"/>
          </w:p>
        </w:tc>
        <w:tc>
          <w:tcPr>
            <w:tcW w:w="880" w:type="dxa"/>
            <w:tcBorders>
              <w:top w:val="single" w:sz="4" w:space="0" w:color="auto"/>
              <w:left w:val="single" w:sz="4" w:space="0" w:color="auto"/>
              <w:bottom w:val="single" w:sz="4" w:space="0" w:color="auto"/>
              <w:right w:val="single" w:sz="4" w:space="0" w:color="auto"/>
            </w:tcBorders>
            <w:noWrap/>
            <w:vAlign w:val="bottom"/>
            <w:hideMark/>
          </w:tcPr>
          <w:p w14:paraId="29B329A1" w14:textId="77777777" w:rsidR="008F1F08" w:rsidRPr="00E033BB" w:rsidRDefault="008F1F08" w:rsidP="00445102">
            <w:pPr>
              <w:spacing w:line="360" w:lineRule="auto"/>
              <w:jc w:val="right"/>
              <w:rPr>
                <w:rFonts w:eastAsia="Calibri"/>
                <w:iCs/>
                <w:lang w:eastAsia="en-US"/>
              </w:rPr>
            </w:pPr>
            <w:r w:rsidRPr="00E033BB">
              <w:rPr>
                <w:rFonts w:eastAsia="Calibri"/>
                <w:iCs/>
                <w:lang w:eastAsia="en-US"/>
              </w:rPr>
              <w:t>222110</w:t>
            </w:r>
          </w:p>
        </w:tc>
        <w:tc>
          <w:tcPr>
            <w:tcW w:w="2244" w:type="dxa"/>
            <w:tcBorders>
              <w:top w:val="single" w:sz="4" w:space="0" w:color="auto"/>
              <w:left w:val="single" w:sz="4" w:space="0" w:color="auto"/>
              <w:bottom w:val="single" w:sz="4" w:space="0" w:color="auto"/>
              <w:right w:val="single" w:sz="4" w:space="0" w:color="auto"/>
            </w:tcBorders>
            <w:vAlign w:val="center"/>
            <w:hideMark/>
          </w:tcPr>
          <w:p w14:paraId="5950D775" w14:textId="77777777" w:rsidR="008F1F08" w:rsidRPr="00E033BB" w:rsidRDefault="008F1F08" w:rsidP="00445102">
            <w:pPr>
              <w:spacing w:line="360" w:lineRule="auto"/>
              <w:jc w:val="right"/>
              <w:rPr>
                <w:rFonts w:eastAsia="Calibri"/>
                <w:bCs/>
                <w:i/>
                <w:iCs/>
                <w:lang w:eastAsia="en-US"/>
              </w:rPr>
            </w:pPr>
            <w:r w:rsidRPr="00E033BB">
              <w:rPr>
                <w:rFonts w:eastAsia="Calibri"/>
                <w:bCs/>
                <w:i/>
                <w:iCs/>
                <w:lang w:eastAsia="en-US"/>
              </w:rPr>
              <w:t>5000,0</w:t>
            </w:r>
          </w:p>
        </w:tc>
      </w:tr>
      <w:tr w:rsidR="008F1F08" w:rsidRPr="00E033BB" w14:paraId="5E62F4BE" w14:textId="77777777" w:rsidTr="00445102">
        <w:trPr>
          <w:trHeight w:val="330"/>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33FF7B4F" w14:textId="77777777" w:rsidR="008F1F08" w:rsidRPr="00E033BB" w:rsidRDefault="008F1F08" w:rsidP="00445102">
            <w:pPr>
              <w:spacing w:line="360" w:lineRule="auto"/>
              <w:rPr>
                <w:rFonts w:eastAsia="Calibri"/>
                <w:i/>
                <w:iCs/>
                <w:color w:val="000000"/>
                <w:lang w:eastAsia="en-US"/>
              </w:rPr>
            </w:pPr>
            <w:r w:rsidRPr="00E033BB">
              <w:rPr>
                <w:rFonts w:eastAsia="Calibri"/>
                <w:i/>
                <w:iCs/>
                <w:color w:val="000000"/>
                <w:lang w:val="ro-RO" w:eastAsia="en-US"/>
              </w:rPr>
              <w:t xml:space="preserve">- </w:t>
            </w:r>
            <w:proofErr w:type="spellStart"/>
            <w:r w:rsidRPr="00E033BB">
              <w:rPr>
                <w:rFonts w:eastAsia="Calibri"/>
                <w:i/>
                <w:iCs/>
                <w:color w:val="000000"/>
                <w:lang w:eastAsia="en-US"/>
              </w:rPr>
              <w:t>Apă</w:t>
            </w:r>
            <w:proofErr w:type="spellEnd"/>
            <w:r w:rsidRPr="00E033BB">
              <w:rPr>
                <w:rFonts w:eastAsia="Calibri"/>
                <w:i/>
                <w:iCs/>
                <w:color w:val="000000"/>
                <w:lang w:eastAsia="en-US"/>
              </w:rPr>
              <w:t xml:space="preserve"> şi </w:t>
            </w:r>
            <w:proofErr w:type="spellStart"/>
            <w:r w:rsidRPr="00E033BB">
              <w:rPr>
                <w:rFonts w:eastAsia="Calibri"/>
                <w:i/>
                <w:iCs/>
                <w:color w:val="000000"/>
                <w:lang w:eastAsia="en-US"/>
              </w:rPr>
              <w:t>canalizare</w:t>
            </w:r>
            <w:proofErr w:type="spellEnd"/>
          </w:p>
        </w:tc>
        <w:tc>
          <w:tcPr>
            <w:tcW w:w="880" w:type="dxa"/>
            <w:tcBorders>
              <w:top w:val="single" w:sz="4" w:space="0" w:color="auto"/>
              <w:left w:val="single" w:sz="4" w:space="0" w:color="auto"/>
              <w:bottom w:val="single" w:sz="4" w:space="0" w:color="auto"/>
              <w:right w:val="single" w:sz="4" w:space="0" w:color="auto"/>
            </w:tcBorders>
            <w:noWrap/>
            <w:vAlign w:val="bottom"/>
            <w:hideMark/>
          </w:tcPr>
          <w:p w14:paraId="6B2A52F3" w14:textId="77777777" w:rsidR="008F1F08" w:rsidRPr="00E033BB" w:rsidRDefault="008F1F08" w:rsidP="00445102">
            <w:pPr>
              <w:spacing w:line="360" w:lineRule="auto"/>
              <w:jc w:val="right"/>
              <w:rPr>
                <w:rFonts w:eastAsia="Calibri"/>
                <w:iCs/>
                <w:lang w:eastAsia="en-US"/>
              </w:rPr>
            </w:pPr>
            <w:r w:rsidRPr="00E033BB">
              <w:rPr>
                <w:rFonts w:eastAsia="Calibri"/>
                <w:iCs/>
                <w:lang w:eastAsia="en-US"/>
              </w:rPr>
              <w:t>222140</w:t>
            </w:r>
          </w:p>
        </w:tc>
        <w:tc>
          <w:tcPr>
            <w:tcW w:w="2244" w:type="dxa"/>
            <w:tcBorders>
              <w:top w:val="single" w:sz="4" w:space="0" w:color="auto"/>
              <w:left w:val="single" w:sz="4" w:space="0" w:color="auto"/>
              <w:bottom w:val="single" w:sz="4" w:space="0" w:color="auto"/>
              <w:right w:val="single" w:sz="4" w:space="0" w:color="auto"/>
            </w:tcBorders>
            <w:vAlign w:val="center"/>
            <w:hideMark/>
          </w:tcPr>
          <w:p w14:paraId="51BD1888" w14:textId="77777777" w:rsidR="008F1F08" w:rsidRPr="00E033BB" w:rsidRDefault="008F1F08" w:rsidP="00445102">
            <w:pPr>
              <w:spacing w:line="360" w:lineRule="auto"/>
              <w:jc w:val="right"/>
              <w:rPr>
                <w:rFonts w:eastAsia="Calibri"/>
                <w:bCs/>
                <w:i/>
                <w:iCs/>
                <w:lang w:eastAsia="en-US"/>
              </w:rPr>
            </w:pPr>
            <w:r w:rsidRPr="00E033BB">
              <w:rPr>
                <w:rFonts w:eastAsia="Calibri"/>
                <w:bCs/>
                <w:i/>
                <w:iCs/>
                <w:lang w:eastAsia="en-US"/>
              </w:rPr>
              <w:t>3000,0</w:t>
            </w:r>
          </w:p>
        </w:tc>
      </w:tr>
      <w:tr w:rsidR="008F1F08" w:rsidRPr="00E033BB" w14:paraId="72EC1182" w14:textId="77777777" w:rsidTr="00445102">
        <w:trPr>
          <w:trHeight w:val="330"/>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155406FA" w14:textId="77777777" w:rsidR="008F1F08" w:rsidRPr="00E033BB" w:rsidRDefault="008F1F08" w:rsidP="00445102">
            <w:pPr>
              <w:spacing w:line="360" w:lineRule="auto"/>
              <w:rPr>
                <w:rFonts w:eastAsia="Calibri"/>
                <w:i/>
                <w:iCs/>
                <w:color w:val="000000"/>
                <w:lang w:eastAsia="en-US"/>
              </w:rPr>
            </w:pPr>
            <w:r w:rsidRPr="00E033BB">
              <w:rPr>
                <w:rFonts w:eastAsia="Calibri"/>
                <w:i/>
                <w:iCs/>
                <w:color w:val="000000"/>
                <w:lang w:val="ro-RO" w:eastAsia="en-US"/>
              </w:rPr>
              <w:t xml:space="preserve">- </w:t>
            </w:r>
            <w:r w:rsidRPr="00E033BB">
              <w:rPr>
                <w:rFonts w:eastAsia="Calibri"/>
                <w:i/>
                <w:iCs/>
                <w:color w:val="000000"/>
                <w:lang w:eastAsia="en-US"/>
              </w:rPr>
              <w:t xml:space="preserve">Servicii </w:t>
            </w:r>
            <w:proofErr w:type="spellStart"/>
            <w:r w:rsidRPr="00E033BB">
              <w:rPr>
                <w:rFonts w:eastAsia="Calibri"/>
                <w:i/>
                <w:iCs/>
                <w:color w:val="000000"/>
                <w:lang w:eastAsia="en-US"/>
              </w:rPr>
              <w:t>informaţionale</w:t>
            </w:r>
            <w:proofErr w:type="spellEnd"/>
          </w:p>
        </w:tc>
        <w:tc>
          <w:tcPr>
            <w:tcW w:w="880" w:type="dxa"/>
            <w:tcBorders>
              <w:top w:val="single" w:sz="4" w:space="0" w:color="auto"/>
              <w:left w:val="single" w:sz="4" w:space="0" w:color="auto"/>
              <w:bottom w:val="single" w:sz="4" w:space="0" w:color="auto"/>
              <w:right w:val="single" w:sz="4" w:space="0" w:color="auto"/>
            </w:tcBorders>
            <w:noWrap/>
            <w:vAlign w:val="bottom"/>
            <w:hideMark/>
          </w:tcPr>
          <w:p w14:paraId="539C5227" w14:textId="77777777" w:rsidR="008F1F08" w:rsidRPr="00E033BB" w:rsidRDefault="008F1F08" w:rsidP="00445102">
            <w:pPr>
              <w:spacing w:line="360" w:lineRule="auto"/>
              <w:jc w:val="right"/>
              <w:rPr>
                <w:rFonts w:eastAsia="Calibri"/>
                <w:iCs/>
                <w:lang w:eastAsia="en-US"/>
              </w:rPr>
            </w:pPr>
            <w:r w:rsidRPr="00E033BB">
              <w:rPr>
                <w:rFonts w:eastAsia="Calibri"/>
                <w:iCs/>
                <w:lang w:eastAsia="en-US"/>
              </w:rPr>
              <w:t>222210</w:t>
            </w:r>
          </w:p>
        </w:tc>
        <w:tc>
          <w:tcPr>
            <w:tcW w:w="2244" w:type="dxa"/>
            <w:tcBorders>
              <w:top w:val="single" w:sz="4" w:space="0" w:color="auto"/>
              <w:left w:val="single" w:sz="4" w:space="0" w:color="auto"/>
              <w:bottom w:val="single" w:sz="4" w:space="0" w:color="auto"/>
              <w:right w:val="single" w:sz="4" w:space="0" w:color="auto"/>
            </w:tcBorders>
            <w:vAlign w:val="center"/>
            <w:hideMark/>
          </w:tcPr>
          <w:p w14:paraId="2F0877E3" w14:textId="77777777" w:rsidR="008F1F08" w:rsidRPr="00E033BB" w:rsidRDefault="008F1F08" w:rsidP="00445102">
            <w:pPr>
              <w:spacing w:line="360" w:lineRule="auto"/>
              <w:jc w:val="right"/>
              <w:rPr>
                <w:rFonts w:eastAsia="Calibri"/>
                <w:bCs/>
                <w:i/>
                <w:iCs/>
                <w:lang w:eastAsia="en-US"/>
              </w:rPr>
            </w:pPr>
            <w:r w:rsidRPr="00E033BB">
              <w:rPr>
                <w:rFonts w:eastAsia="Calibri"/>
                <w:bCs/>
                <w:i/>
                <w:iCs/>
                <w:lang w:eastAsia="en-US"/>
              </w:rPr>
              <w:t>500,0</w:t>
            </w:r>
          </w:p>
        </w:tc>
      </w:tr>
      <w:tr w:rsidR="008F1F08" w:rsidRPr="00E033BB" w14:paraId="3D38AEEF" w14:textId="77777777" w:rsidTr="00445102">
        <w:trPr>
          <w:trHeight w:val="300"/>
          <w:jc w:val="center"/>
        </w:trPr>
        <w:tc>
          <w:tcPr>
            <w:tcW w:w="6799" w:type="dxa"/>
            <w:tcBorders>
              <w:top w:val="single" w:sz="4" w:space="0" w:color="auto"/>
              <w:left w:val="single" w:sz="4" w:space="0" w:color="auto"/>
              <w:bottom w:val="single" w:sz="4" w:space="0" w:color="auto"/>
              <w:right w:val="single" w:sz="4" w:space="0" w:color="auto"/>
            </w:tcBorders>
            <w:noWrap/>
            <w:vAlign w:val="center"/>
          </w:tcPr>
          <w:p w14:paraId="6568A475" w14:textId="77777777" w:rsidR="008F1F08" w:rsidRPr="00E033BB" w:rsidRDefault="008F1F08" w:rsidP="00445102">
            <w:pPr>
              <w:spacing w:line="360" w:lineRule="auto"/>
              <w:rPr>
                <w:rFonts w:eastAsia="Calibri"/>
                <w:b/>
                <w:bCs/>
                <w:i/>
                <w:iCs/>
                <w:color w:val="000000"/>
                <w:lang w:val="ro-RO" w:eastAsia="en-US"/>
              </w:rPr>
            </w:pPr>
            <w:r w:rsidRPr="00E033BB">
              <w:rPr>
                <w:rFonts w:eastAsia="Calibri"/>
                <w:i/>
                <w:iCs/>
                <w:color w:val="000000"/>
                <w:lang w:val="ro-RO" w:eastAsia="en-US"/>
              </w:rPr>
              <w:t>-  Servicii de transport</w:t>
            </w:r>
          </w:p>
        </w:tc>
        <w:tc>
          <w:tcPr>
            <w:tcW w:w="880" w:type="dxa"/>
            <w:tcBorders>
              <w:top w:val="single" w:sz="4" w:space="0" w:color="auto"/>
              <w:left w:val="single" w:sz="4" w:space="0" w:color="auto"/>
              <w:bottom w:val="single" w:sz="4" w:space="0" w:color="auto"/>
              <w:right w:val="single" w:sz="4" w:space="0" w:color="auto"/>
            </w:tcBorders>
            <w:noWrap/>
            <w:vAlign w:val="bottom"/>
          </w:tcPr>
          <w:p w14:paraId="7A79FCA2" w14:textId="77777777" w:rsidR="008F1F08" w:rsidRPr="00E033BB" w:rsidRDefault="008F1F08" w:rsidP="00445102">
            <w:pPr>
              <w:spacing w:line="360" w:lineRule="auto"/>
              <w:jc w:val="right"/>
              <w:rPr>
                <w:rFonts w:eastAsia="Calibri"/>
                <w:bCs/>
                <w:iCs/>
                <w:lang w:eastAsia="en-US"/>
              </w:rPr>
            </w:pPr>
            <w:r w:rsidRPr="00E033BB">
              <w:rPr>
                <w:rFonts w:eastAsia="Calibri"/>
                <w:iCs/>
                <w:lang w:eastAsia="en-US"/>
              </w:rPr>
              <w:t>222</w:t>
            </w:r>
            <w:r w:rsidRPr="00E033BB">
              <w:rPr>
                <w:rFonts w:eastAsia="Calibri"/>
                <w:iCs/>
                <w:lang w:val="ro-RO" w:eastAsia="en-US"/>
              </w:rPr>
              <w:t>40</w:t>
            </w:r>
            <w:r w:rsidRPr="00E033BB">
              <w:rPr>
                <w:rFonts w:eastAsia="Calibri"/>
                <w:iCs/>
                <w:lang w:eastAsia="en-US"/>
              </w:rPr>
              <w:t>0</w:t>
            </w:r>
          </w:p>
        </w:tc>
        <w:tc>
          <w:tcPr>
            <w:tcW w:w="2244" w:type="dxa"/>
            <w:tcBorders>
              <w:top w:val="single" w:sz="4" w:space="0" w:color="auto"/>
              <w:left w:val="single" w:sz="4" w:space="0" w:color="auto"/>
              <w:bottom w:val="single" w:sz="4" w:space="0" w:color="auto"/>
              <w:right w:val="single" w:sz="4" w:space="0" w:color="auto"/>
            </w:tcBorders>
            <w:vAlign w:val="center"/>
          </w:tcPr>
          <w:p w14:paraId="34DDD4C7" w14:textId="77777777" w:rsidR="008F1F08" w:rsidRPr="00E033BB" w:rsidRDefault="008F1F08" w:rsidP="00445102">
            <w:pPr>
              <w:spacing w:line="360" w:lineRule="auto"/>
              <w:jc w:val="right"/>
              <w:rPr>
                <w:rFonts w:eastAsia="Calibri"/>
                <w:bCs/>
                <w:i/>
                <w:lang w:eastAsia="en-US"/>
              </w:rPr>
            </w:pPr>
            <w:r w:rsidRPr="00E033BB">
              <w:rPr>
                <w:rFonts w:eastAsia="Calibri"/>
                <w:bCs/>
                <w:i/>
                <w:iCs/>
                <w:lang w:eastAsia="en-US"/>
              </w:rPr>
              <w:t>2000,0</w:t>
            </w:r>
          </w:p>
        </w:tc>
      </w:tr>
      <w:tr w:rsidR="008F1F08" w:rsidRPr="00E033BB" w14:paraId="45AC528D" w14:textId="77777777" w:rsidTr="00445102">
        <w:trPr>
          <w:trHeight w:val="300"/>
          <w:jc w:val="center"/>
        </w:trPr>
        <w:tc>
          <w:tcPr>
            <w:tcW w:w="6799" w:type="dxa"/>
            <w:tcBorders>
              <w:top w:val="single" w:sz="4" w:space="0" w:color="auto"/>
              <w:left w:val="single" w:sz="4" w:space="0" w:color="auto"/>
              <w:bottom w:val="single" w:sz="4" w:space="0" w:color="auto"/>
              <w:right w:val="single" w:sz="4" w:space="0" w:color="auto"/>
            </w:tcBorders>
            <w:noWrap/>
            <w:vAlign w:val="bottom"/>
            <w:hideMark/>
          </w:tcPr>
          <w:p w14:paraId="429BDC18" w14:textId="77777777" w:rsidR="008F1F08" w:rsidRPr="00E033BB" w:rsidRDefault="008F1F08" w:rsidP="00445102">
            <w:pPr>
              <w:spacing w:line="360" w:lineRule="auto"/>
              <w:rPr>
                <w:rFonts w:eastAsia="Calibri"/>
                <w:b/>
                <w:bCs/>
                <w:i/>
                <w:iCs/>
                <w:color w:val="000000"/>
                <w:lang w:eastAsia="en-US"/>
              </w:rPr>
            </w:pPr>
            <w:r w:rsidRPr="00E033BB">
              <w:rPr>
                <w:rFonts w:eastAsia="Calibri"/>
                <w:b/>
                <w:bCs/>
                <w:i/>
                <w:iCs/>
                <w:color w:val="000000"/>
                <w:lang w:val="ro-RO" w:eastAsia="en-US"/>
              </w:rPr>
              <w:t xml:space="preserve">- </w:t>
            </w:r>
            <w:r w:rsidRPr="00E033BB">
              <w:rPr>
                <w:rFonts w:eastAsia="Calibri"/>
                <w:b/>
                <w:bCs/>
                <w:i/>
                <w:iCs/>
                <w:color w:val="000000"/>
                <w:lang w:eastAsia="en-US"/>
              </w:rPr>
              <w:t xml:space="preserve">Servicii </w:t>
            </w:r>
            <w:proofErr w:type="spellStart"/>
            <w:r w:rsidRPr="00E033BB">
              <w:rPr>
                <w:rFonts w:eastAsia="Calibri"/>
                <w:b/>
                <w:bCs/>
                <w:i/>
                <w:iCs/>
                <w:color w:val="000000"/>
                <w:lang w:eastAsia="en-US"/>
              </w:rPr>
              <w:t>de</w:t>
            </w:r>
            <w:proofErr w:type="spellEnd"/>
            <w:r w:rsidRPr="00E033BB">
              <w:rPr>
                <w:rFonts w:eastAsia="Calibri"/>
                <w:b/>
                <w:bCs/>
                <w:i/>
                <w:iCs/>
                <w:color w:val="000000"/>
                <w:lang w:eastAsia="en-US"/>
              </w:rPr>
              <w:t xml:space="preserve"> </w:t>
            </w:r>
            <w:proofErr w:type="spellStart"/>
            <w:r w:rsidRPr="00E033BB">
              <w:rPr>
                <w:rFonts w:eastAsia="Calibri"/>
                <w:b/>
                <w:bCs/>
                <w:i/>
                <w:iCs/>
                <w:color w:val="000000"/>
                <w:lang w:eastAsia="en-US"/>
              </w:rPr>
              <w:t>reparaţii</w:t>
            </w:r>
            <w:proofErr w:type="spellEnd"/>
            <w:r w:rsidRPr="00E033BB">
              <w:rPr>
                <w:rFonts w:eastAsia="Calibri"/>
                <w:b/>
                <w:bCs/>
                <w:i/>
                <w:iCs/>
                <w:color w:val="000000"/>
                <w:lang w:eastAsia="en-US"/>
              </w:rPr>
              <w:t xml:space="preserve"> </w:t>
            </w:r>
            <w:proofErr w:type="spellStart"/>
            <w:r w:rsidRPr="00E033BB">
              <w:rPr>
                <w:rFonts w:eastAsia="Calibri"/>
                <w:b/>
                <w:bCs/>
                <w:i/>
                <w:iCs/>
                <w:color w:val="000000"/>
                <w:lang w:eastAsia="en-US"/>
              </w:rPr>
              <w:t>curente</w:t>
            </w:r>
            <w:proofErr w:type="spellEnd"/>
          </w:p>
        </w:tc>
        <w:tc>
          <w:tcPr>
            <w:tcW w:w="880" w:type="dxa"/>
            <w:tcBorders>
              <w:top w:val="single" w:sz="4" w:space="0" w:color="auto"/>
              <w:left w:val="single" w:sz="4" w:space="0" w:color="auto"/>
              <w:bottom w:val="single" w:sz="4" w:space="0" w:color="auto"/>
              <w:right w:val="single" w:sz="4" w:space="0" w:color="auto"/>
            </w:tcBorders>
            <w:noWrap/>
            <w:vAlign w:val="bottom"/>
            <w:hideMark/>
          </w:tcPr>
          <w:p w14:paraId="70575351" w14:textId="77777777" w:rsidR="008F1F08" w:rsidRPr="00E033BB" w:rsidRDefault="008F1F08" w:rsidP="00445102">
            <w:pPr>
              <w:spacing w:line="360" w:lineRule="auto"/>
              <w:jc w:val="right"/>
              <w:rPr>
                <w:rFonts w:eastAsia="Calibri"/>
                <w:bCs/>
                <w:iCs/>
                <w:lang w:val="ro-RO" w:eastAsia="en-US"/>
              </w:rPr>
            </w:pPr>
            <w:r w:rsidRPr="00E033BB">
              <w:rPr>
                <w:rFonts w:eastAsia="Calibri"/>
                <w:bCs/>
                <w:iCs/>
                <w:lang w:eastAsia="en-US"/>
              </w:rPr>
              <w:t>2225</w:t>
            </w:r>
            <w:r w:rsidRPr="00E033BB">
              <w:rPr>
                <w:rFonts w:eastAsia="Calibri"/>
                <w:bCs/>
                <w:iCs/>
                <w:lang w:val="ro-RO" w:eastAsia="en-US"/>
              </w:rPr>
              <w:t>00</w:t>
            </w:r>
          </w:p>
        </w:tc>
        <w:tc>
          <w:tcPr>
            <w:tcW w:w="2244" w:type="dxa"/>
            <w:tcBorders>
              <w:top w:val="single" w:sz="4" w:space="0" w:color="auto"/>
              <w:left w:val="single" w:sz="4" w:space="0" w:color="auto"/>
              <w:bottom w:val="single" w:sz="4" w:space="0" w:color="auto"/>
              <w:right w:val="single" w:sz="4" w:space="0" w:color="auto"/>
            </w:tcBorders>
            <w:vAlign w:val="center"/>
            <w:hideMark/>
          </w:tcPr>
          <w:p w14:paraId="61243905" w14:textId="77777777" w:rsidR="008F1F08" w:rsidRPr="00E033BB" w:rsidRDefault="008F1F08" w:rsidP="00445102">
            <w:pPr>
              <w:spacing w:line="360" w:lineRule="auto"/>
              <w:jc w:val="right"/>
              <w:rPr>
                <w:rFonts w:eastAsia="Calibri"/>
                <w:bCs/>
                <w:i/>
                <w:lang w:eastAsia="en-US"/>
              </w:rPr>
            </w:pPr>
            <w:r w:rsidRPr="00E033BB">
              <w:rPr>
                <w:rFonts w:eastAsia="Calibri"/>
                <w:bCs/>
                <w:i/>
                <w:lang w:eastAsia="en-US"/>
              </w:rPr>
              <w:t>1000,0</w:t>
            </w:r>
          </w:p>
        </w:tc>
      </w:tr>
      <w:tr w:rsidR="008F1F08" w:rsidRPr="00E033BB" w14:paraId="1754BCEA" w14:textId="77777777" w:rsidTr="00445102">
        <w:trPr>
          <w:trHeight w:val="360"/>
          <w:jc w:val="center"/>
        </w:trPr>
        <w:tc>
          <w:tcPr>
            <w:tcW w:w="6799" w:type="dxa"/>
            <w:tcBorders>
              <w:top w:val="single" w:sz="4" w:space="0" w:color="auto"/>
              <w:left w:val="single" w:sz="4" w:space="0" w:color="auto"/>
              <w:bottom w:val="single" w:sz="4" w:space="0" w:color="auto"/>
              <w:right w:val="single" w:sz="4" w:space="0" w:color="auto"/>
            </w:tcBorders>
            <w:noWrap/>
            <w:vAlign w:val="bottom"/>
            <w:hideMark/>
          </w:tcPr>
          <w:p w14:paraId="7EE7CDFA" w14:textId="77777777" w:rsidR="008F1F08" w:rsidRPr="00E033BB" w:rsidRDefault="008F1F08" w:rsidP="00445102">
            <w:pPr>
              <w:spacing w:line="360" w:lineRule="auto"/>
              <w:rPr>
                <w:rFonts w:eastAsia="Calibri"/>
                <w:i/>
                <w:iCs/>
                <w:color w:val="000000"/>
                <w:lang w:eastAsia="en-US"/>
              </w:rPr>
            </w:pPr>
            <w:r w:rsidRPr="00E033BB">
              <w:rPr>
                <w:rFonts w:eastAsia="Calibri"/>
                <w:i/>
                <w:iCs/>
                <w:color w:val="000000"/>
                <w:lang w:val="ro-RO" w:eastAsia="en-US"/>
              </w:rPr>
              <w:t xml:space="preserve">- </w:t>
            </w:r>
            <w:r w:rsidRPr="00E033BB">
              <w:rPr>
                <w:rFonts w:eastAsia="Calibri"/>
                <w:i/>
                <w:iCs/>
                <w:color w:val="000000"/>
                <w:lang w:eastAsia="en-US"/>
              </w:rPr>
              <w:t xml:space="preserve">Servicii </w:t>
            </w:r>
            <w:proofErr w:type="spellStart"/>
            <w:r w:rsidRPr="00E033BB">
              <w:rPr>
                <w:rFonts w:eastAsia="Calibri"/>
                <w:i/>
                <w:iCs/>
                <w:color w:val="000000"/>
                <w:lang w:eastAsia="en-US"/>
              </w:rPr>
              <w:t>neatribuite</w:t>
            </w:r>
            <w:proofErr w:type="spellEnd"/>
            <w:r w:rsidRPr="00E033BB">
              <w:rPr>
                <w:rFonts w:eastAsia="Calibri"/>
                <w:i/>
                <w:iCs/>
                <w:color w:val="000000"/>
                <w:lang w:eastAsia="en-US"/>
              </w:rPr>
              <w:t xml:space="preserve"> </w:t>
            </w:r>
            <w:proofErr w:type="spellStart"/>
            <w:r w:rsidRPr="00E033BB">
              <w:rPr>
                <w:rFonts w:eastAsia="Calibri"/>
                <w:i/>
                <w:iCs/>
                <w:color w:val="000000"/>
                <w:lang w:eastAsia="en-US"/>
              </w:rPr>
              <w:t>altor</w:t>
            </w:r>
            <w:proofErr w:type="spellEnd"/>
            <w:r w:rsidRPr="00E033BB">
              <w:rPr>
                <w:rFonts w:eastAsia="Calibri"/>
                <w:i/>
                <w:iCs/>
                <w:color w:val="000000"/>
                <w:lang w:eastAsia="en-US"/>
              </w:rPr>
              <w:t xml:space="preserve"> </w:t>
            </w:r>
            <w:proofErr w:type="spellStart"/>
            <w:r w:rsidRPr="00E033BB">
              <w:rPr>
                <w:rFonts w:eastAsia="Calibri"/>
                <w:i/>
                <w:iCs/>
                <w:color w:val="000000"/>
                <w:lang w:eastAsia="en-US"/>
              </w:rPr>
              <w:t>aliniate</w:t>
            </w:r>
            <w:proofErr w:type="spellEnd"/>
          </w:p>
        </w:tc>
        <w:tc>
          <w:tcPr>
            <w:tcW w:w="880" w:type="dxa"/>
            <w:tcBorders>
              <w:top w:val="single" w:sz="4" w:space="0" w:color="auto"/>
              <w:left w:val="single" w:sz="4" w:space="0" w:color="auto"/>
              <w:bottom w:val="single" w:sz="4" w:space="0" w:color="auto"/>
              <w:right w:val="single" w:sz="4" w:space="0" w:color="auto"/>
            </w:tcBorders>
            <w:noWrap/>
            <w:vAlign w:val="bottom"/>
            <w:hideMark/>
          </w:tcPr>
          <w:p w14:paraId="1DD5D919" w14:textId="77777777" w:rsidR="008F1F08" w:rsidRPr="00E033BB" w:rsidRDefault="008F1F08" w:rsidP="00445102">
            <w:pPr>
              <w:spacing w:line="360" w:lineRule="auto"/>
              <w:jc w:val="right"/>
              <w:rPr>
                <w:rFonts w:eastAsia="Calibri"/>
                <w:lang w:val="ro-RO" w:eastAsia="en-US"/>
              </w:rPr>
            </w:pPr>
            <w:r w:rsidRPr="00E033BB">
              <w:rPr>
                <w:rFonts w:eastAsia="Calibri"/>
                <w:lang w:eastAsia="en-US"/>
              </w:rPr>
              <w:t>22299</w:t>
            </w:r>
            <w:r w:rsidRPr="00E033BB">
              <w:rPr>
                <w:rFonts w:eastAsia="Calibri"/>
                <w:lang w:val="ro-RO" w:eastAsia="en-US"/>
              </w:rPr>
              <w:t>9</w:t>
            </w:r>
          </w:p>
        </w:tc>
        <w:tc>
          <w:tcPr>
            <w:tcW w:w="2244" w:type="dxa"/>
            <w:tcBorders>
              <w:top w:val="single" w:sz="4" w:space="0" w:color="auto"/>
              <w:left w:val="single" w:sz="4" w:space="0" w:color="auto"/>
              <w:bottom w:val="single" w:sz="4" w:space="0" w:color="auto"/>
              <w:right w:val="single" w:sz="4" w:space="0" w:color="auto"/>
            </w:tcBorders>
            <w:vAlign w:val="center"/>
            <w:hideMark/>
          </w:tcPr>
          <w:p w14:paraId="2FF64F80" w14:textId="77777777" w:rsidR="008F1F08" w:rsidRPr="00E033BB" w:rsidRDefault="008F1F08" w:rsidP="00445102">
            <w:pPr>
              <w:spacing w:line="360" w:lineRule="auto"/>
              <w:jc w:val="right"/>
              <w:rPr>
                <w:rFonts w:eastAsia="Calibri"/>
                <w:bCs/>
                <w:i/>
                <w:lang w:eastAsia="en-US"/>
              </w:rPr>
            </w:pPr>
            <w:r w:rsidRPr="00E033BB">
              <w:rPr>
                <w:rFonts w:eastAsia="Calibri"/>
                <w:bCs/>
                <w:i/>
                <w:lang w:eastAsia="en-US"/>
              </w:rPr>
              <w:t>5</w:t>
            </w:r>
            <w:r w:rsidRPr="00E033BB">
              <w:rPr>
                <w:rFonts w:eastAsia="Calibri"/>
                <w:bCs/>
                <w:i/>
                <w:lang w:val="ro-RO" w:eastAsia="en-US"/>
              </w:rPr>
              <w:t>0</w:t>
            </w:r>
            <w:r w:rsidRPr="00E033BB">
              <w:rPr>
                <w:rFonts w:eastAsia="Calibri"/>
                <w:bCs/>
                <w:i/>
                <w:lang w:eastAsia="en-US"/>
              </w:rPr>
              <w:t>00,0</w:t>
            </w:r>
          </w:p>
        </w:tc>
      </w:tr>
      <w:tr w:rsidR="008F1F08" w:rsidRPr="00E033BB" w14:paraId="0D72EC7A" w14:textId="77777777" w:rsidTr="00445102">
        <w:trPr>
          <w:trHeight w:val="330"/>
          <w:jc w:val="center"/>
        </w:trPr>
        <w:tc>
          <w:tcPr>
            <w:tcW w:w="6799" w:type="dxa"/>
            <w:tcBorders>
              <w:top w:val="single" w:sz="4" w:space="0" w:color="auto"/>
              <w:left w:val="single" w:sz="4" w:space="0" w:color="auto"/>
              <w:bottom w:val="single" w:sz="4" w:space="0" w:color="auto"/>
              <w:right w:val="single" w:sz="4" w:space="0" w:color="auto"/>
            </w:tcBorders>
            <w:vAlign w:val="bottom"/>
            <w:hideMark/>
          </w:tcPr>
          <w:p w14:paraId="28E02790" w14:textId="77777777" w:rsidR="008F1F08" w:rsidRPr="00E033BB" w:rsidRDefault="008F1F08" w:rsidP="00445102">
            <w:pPr>
              <w:spacing w:line="360" w:lineRule="auto"/>
              <w:rPr>
                <w:rFonts w:eastAsia="Calibri"/>
                <w:b/>
                <w:bCs/>
                <w:i/>
                <w:iCs/>
                <w:color w:val="000000"/>
                <w:lang w:val="pt-BR" w:eastAsia="en-US"/>
              </w:rPr>
            </w:pPr>
            <w:r w:rsidRPr="00E033BB">
              <w:rPr>
                <w:rFonts w:eastAsia="Calibri"/>
                <w:b/>
                <w:bCs/>
                <w:i/>
                <w:iCs/>
                <w:color w:val="000000"/>
                <w:lang w:val="pt-BR" w:eastAsia="en-US"/>
              </w:rPr>
              <w:t>- Alte cheltuieli în bază de contracte cu persoane fizice</w:t>
            </w:r>
          </w:p>
        </w:tc>
        <w:tc>
          <w:tcPr>
            <w:tcW w:w="880" w:type="dxa"/>
            <w:tcBorders>
              <w:top w:val="single" w:sz="4" w:space="0" w:color="auto"/>
              <w:left w:val="single" w:sz="4" w:space="0" w:color="auto"/>
              <w:bottom w:val="single" w:sz="4" w:space="0" w:color="auto"/>
              <w:right w:val="single" w:sz="4" w:space="0" w:color="auto"/>
            </w:tcBorders>
            <w:noWrap/>
            <w:vAlign w:val="bottom"/>
            <w:hideMark/>
          </w:tcPr>
          <w:p w14:paraId="3A5A8EE3" w14:textId="77777777" w:rsidR="008F1F08" w:rsidRPr="00E033BB" w:rsidRDefault="008F1F08" w:rsidP="00445102">
            <w:pPr>
              <w:spacing w:line="360" w:lineRule="auto"/>
              <w:jc w:val="right"/>
              <w:rPr>
                <w:rFonts w:eastAsia="Calibri"/>
                <w:bCs/>
                <w:iCs/>
                <w:lang w:eastAsia="en-US"/>
              </w:rPr>
            </w:pPr>
            <w:r w:rsidRPr="00E033BB">
              <w:rPr>
                <w:rFonts w:eastAsia="Calibri"/>
                <w:bCs/>
                <w:iCs/>
                <w:lang w:eastAsia="en-US"/>
              </w:rPr>
              <w:t>281600</w:t>
            </w:r>
          </w:p>
        </w:tc>
        <w:tc>
          <w:tcPr>
            <w:tcW w:w="2244" w:type="dxa"/>
            <w:tcBorders>
              <w:top w:val="single" w:sz="4" w:space="0" w:color="auto"/>
              <w:left w:val="single" w:sz="4" w:space="0" w:color="auto"/>
              <w:bottom w:val="single" w:sz="4" w:space="0" w:color="auto"/>
              <w:right w:val="single" w:sz="4" w:space="0" w:color="auto"/>
            </w:tcBorders>
            <w:vAlign w:val="center"/>
            <w:hideMark/>
          </w:tcPr>
          <w:p w14:paraId="3F28708F" w14:textId="77777777" w:rsidR="008F1F08" w:rsidRPr="00E033BB" w:rsidRDefault="008F1F08" w:rsidP="00445102">
            <w:pPr>
              <w:spacing w:line="360" w:lineRule="auto"/>
              <w:jc w:val="right"/>
              <w:rPr>
                <w:rFonts w:eastAsia="Calibri"/>
                <w:bCs/>
                <w:i/>
                <w:iCs/>
                <w:lang w:eastAsia="en-US"/>
              </w:rPr>
            </w:pPr>
            <w:r w:rsidRPr="00E033BB">
              <w:rPr>
                <w:rFonts w:eastAsia="Calibri"/>
                <w:bCs/>
                <w:i/>
                <w:iCs/>
                <w:lang w:val="ro-RO" w:eastAsia="en-US"/>
              </w:rPr>
              <w:t>100500,0</w:t>
            </w:r>
          </w:p>
        </w:tc>
      </w:tr>
      <w:tr w:rsidR="008F1F08" w:rsidRPr="00E033BB" w14:paraId="4243D7E5" w14:textId="77777777" w:rsidTr="00445102">
        <w:trPr>
          <w:trHeight w:val="345"/>
          <w:jc w:val="center"/>
        </w:trPr>
        <w:tc>
          <w:tcPr>
            <w:tcW w:w="6799" w:type="dxa"/>
            <w:tcBorders>
              <w:top w:val="single" w:sz="4" w:space="0" w:color="auto"/>
              <w:left w:val="single" w:sz="4" w:space="0" w:color="auto"/>
              <w:bottom w:val="single" w:sz="4" w:space="0" w:color="auto"/>
              <w:right w:val="single" w:sz="4" w:space="0" w:color="auto"/>
            </w:tcBorders>
            <w:noWrap/>
            <w:vAlign w:val="bottom"/>
            <w:hideMark/>
          </w:tcPr>
          <w:p w14:paraId="0CE6C596" w14:textId="77777777" w:rsidR="008F1F08" w:rsidRPr="00E033BB" w:rsidRDefault="008F1F08" w:rsidP="00445102">
            <w:pPr>
              <w:spacing w:line="360" w:lineRule="auto"/>
              <w:rPr>
                <w:rFonts w:eastAsia="Calibri"/>
                <w:i/>
                <w:iCs/>
                <w:color w:val="000000"/>
                <w:lang w:eastAsia="en-US"/>
              </w:rPr>
            </w:pPr>
            <w:r w:rsidRPr="00E033BB">
              <w:rPr>
                <w:rFonts w:eastAsia="Calibri"/>
                <w:i/>
                <w:iCs/>
                <w:color w:val="000000"/>
                <w:lang w:val="ro-RO" w:eastAsia="en-US"/>
              </w:rPr>
              <w:t xml:space="preserve">- </w:t>
            </w:r>
            <w:proofErr w:type="spellStart"/>
            <w:r w:rsidRPr="00E033BB">
              <w:rPr>
                <w:rFonts w:eastAsia="Calibri"/>
                <w:i/>
                <w:iCs/>
                <w:color w:val="000000"/>
                <w:lang w:eastAsia="en-US"/>
              </w:rPr>
              <w:t>Procurarea</w:t>
            </w:r>
            <w:proofErr w:type="spellEnd"/>
            <w:r w:rsidRPr="00E033BB">
              <w:rPr>
                <w:rFonts w:eastAsia="Calibri"/>
                <w:i/>
                <w:iCs/>
                <w:color w:val="000000"/>
                <w:lang w:eastAsia="en-US"/>
              </w:rPr>
              <w:t xml:space="preserve"> </w:t>
            </w:r>
            <w:proofErr w:type="spellStart"/>
            <w:r w:rsidRPr="00E033BB">
              <w:rPr>
                <w:rFonts w:eastAsia="Calibri"/>
                <w:i/>
                <w:iCs/>
                <w:color w:val="000000"/>
                <w:lang w:eastAsia="en-US"/>
              </w:rPr>
              <w:t>produselor</w:t>
            </w:r>
            <w:proofErr w:type="spellEnd"/>
            <w:r w:rsidRPr="00E033BB">
              <w:rPr>
                <w:rFonts w:eastAsia="Calibri"/>
                <w:i/>
                <w:iCs/>
                <w:color w:val="000000"/>
                <w:lang w:eastAsia="en-US"/>
              </w:rPr>
              <w:t xml:space="preserve"> </w:t>
            </w:r>
            <w:proofErr w:type="spellStart"/>
            <w:r w:rsidRPr="00E033BB">
              <w:rPr>
                <w:rFonts w:eastAsia="Calibri"/>
                <w:i/>
                <w:iCs/>
                <w:color w:val="000000"/>
                <w:lang w:eastAsia="en-US"/>
              </w:rPr>
              <w:t>alimentare</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C36C6FD" w14:textId="77777777" w:rsidR="008F1F08" w:rsidRPr="00E033BB" w:rsidRDefault="008F1F08" w:rsidP="00445102">
            <w:pPr>
              <w:spacing w:line="360" w:lineRule="auto"/>
              <w:jc w:val="right"/>
              <w:rPr>
                <w:rFonts w:eastAsia="Calibri"/>
                <w:iCs/>
                <w:color w:val="000000"/>
                <w:lang w:eastAsia="en-US"/>
              </w:rPr>
            </w:pPr>
            <w:r w:rsidRPr="00E033BB">
              <w:rPr>
                <w:rFonts w:eastAsia="Calibri"/>
                <w:iCs/>
                <w:color w:val="000000"/>
                <w:lang w:eastAsia="en-US"/>
              </w:rPr>
              <w:t>333110</w:t>
            </w:r>
          </w:p>
        </w:tc>
        <w:tc>
          <w:tcPr>
            <w:tcW w:w="2244" w:type="dxa"/>
            <w:tcBorders>
              <w:top w:val="single" w:sz="4" w:space="0" w:color="auto"/>
              <w:left w:val="single" w:sz="4" w:space="0" w:color="auto"/>
              <w:bottom w:val="single" w:sz="4" w:space="0" w:color="auto"/>
              <w:right w:val="single" w:sz="4" w:space="0" w:color="auto"/>
            </w:tcBorders>
            <w:vAlign w:val="center"/>
            <w:hideMark/>
          </w:tcPr>
          <w:p w14:paraId="2C7C93EE" w14:textId="77777777" w:rsidR="008F1F08" w:rsidRPr="00E033BB" w:rsidRDefault="008F1F08" w:rsidP="00445102">
            <w:pPr>
              <w:spacing w:line="360" w:lineRule="auto"/>
              <w:jc w:val="right"/>
              <w:rPr>
                <w:rFonts w:eastAsia="Calibri"/>
                <w:i/>
                <w:lang w:eastAsia="en-US"/>
              </w:rPr>
            </w:pPr>
            <w:r w:rsidRPr="00E033BB">
              <w:rPr>
                <w:rFonts w:eastAsia="Calibri"/>
                <w:i/>
                <w:lang w:val="ro-RO" w:eastAsia="en-US"/>
              </w:rPr>
              <w:t>60</w:t>
            </w:r>
            <w:r w:rsidRPr="00E033BB">
              <w:rPr>
                <w:rFonts w:eastAsia="Calibri"/>
                <w:i/>
                <w:lang w:eastAsia="en-US"/>
              </w:rPr>
              <w:t>000,0</w:t>
            </w:r>
          </w:p>
        </w:tc>
      </w:tr>
      <w:tr w:rsidR="008F1F08" w:rsidRPr="00E033BB" w14:paraId="20D97EFF" w14:textId="77777777" w:rsidTr="00445102">
        <w:trPr>
          <w:trHeight w:val="315"/>
          <w:jc w:val="center"/>
        </w:trPr>
        <w:tc>
          <w:tcPr>
            <w:tcW w:w="6799" w:type="dxa"/>
            <w:tcBorders>
              <w:top w:val="single" w:sz="4" w:space="0" w:color="auto"/>
              <w:left w:val="single" w:sz="4" w:space="0" w:color="auto"/>
              <w:bottom w:val="single" w:sz="4" w:space="0" w:color="auto"/>
              <w:right w:val="single" w:sz="4" w:space="0" w:color="auto"/>
            </w:tcBorders>
            <w:noWrap/>
            <w:vAlign w:val="bottom"/>
            <w:hideMark/>
          </w:tcPr>
          <w:p w14:paraId="3FBE3C24" w14:textId="77777777" w:rsidR="008F1F08" w:rsidRPr="00E033BB" w:rsidRDefault="008F1F08" w:rsidP="00445102">
            <w:pPr>
              <w:spacing w:line="360" w:lineRule="auto"/>
              <w:rPr>
                <w:rFonts w:eastAsia="Calibri"/>
                <w:i/>
                <w:iCs/>
                <w:color w:val="000000"/>
                <w:lang w:val="pt-BR" w:eastAsia="en-US"/>
              </w:rPr>
            </w:pPr>
            <w:r w:rsidRPr="00E033BB">
              <w:rPr>
                <w:rFonts w:eastAsia="Calibri"/>
                <w:i/>
                <w:iCs/>
                <w:color w:val="000000"/>
                <w:lang w:val="pt-BR" w:eastAsia="en-US"/>
              </w:rPr>
              <w:t>- Procurarea medicamentelor şi materialelor sanitare</w:t>
            </w:r>
          </w:p>
        </w:tc>
        <w:tc>
          <w:tcPr>
            <w:tcW w:w="880" w:type="dxa"/>
            <w:tcBorders>
              <w:top w:val="single" w:sz="4" w:space="0" w:color="auto"/>
              <w:left w:val="single" w:sz="4" w:space="0" w:color="auto"/>
              <w:bottom w:val="single" w:sz="4" w:space="0" w:color="auto"/>
              <w:right w:val="single" w:sz="4" w:space="0" w:color="auto"/>
            </w:tcBorders>
            <w:hideMark/>
          </w:tcPr>
          <w:p w14:paraId="001603A7" w14:textId="77777777" w:rsidR="008F1F08" w:rsidRPr="00E033BB" w:rsidRDefault="008F1F08" w:rsidP="00445102">
            <w:pPr>
              <w:spacing w:line="360" w:lineRule="auto"/>
              <w:jc w:val="right"/>
              <w:rPr>
                <w:rFonts w:eastAsia="Calibri"/>
                <w:iCs/>
                <w:color w:val="000000"/>
                <w:lang w:eastAsia="en-US"/>
              </w:rPr>
            </w:pPr>
            <w:r w:rsidRPr="00E033BB">
              <w:rPr>
                <w:rFonts w:eastAsia="Calibri"/>
                <w:iCs/>
                <w:color w:val="000000"/>
                <w:lang w:eastAsia="en-US"/>
              </w:rPr>
              <w:t>334110</w:t>
            </w:r>
          </w:p>
        </w:tc>
        <w:tc>
          <w:tcPr>
            <w:tcW w:w="2244" w:type="dxa"/>
            <w:tcBorders>
              <w:top w:val="single" w:sz="4" w:space="0" w:color="auto"/>
              <w:left w:val="single" w:sz="4" w:space="0" w:color="auto"/>
              <w:bottom w:val="single" w:sz="4" w:space="0" w:color="auto"/>
              <w:right w:val="single" w:sz="4" w:space="0" w:color="auto"/>
            </w:tcBorders>
            <w:vAlign w:val="center"/>
            <w:hideMark/>
          </w:tcPr>
          <w:p w14:paraId="6796D796" w14:textId="77777777" w:rsidR="008F1F08" w:rsidRPr="00E033BB" w:rsidRDefault="008F1F08" w:rsidP="00445102">
            <w:pPr>
              <w:spacing w:line="360" w:lineRule="auto"/>
              <w:jc w:val="right"/>
              <w:rPr>
                <w:rFonts w:eastAsia="Calibri"/>
                <w:i/>
                <w:lang w:eastAsia="en-US"/>
              </w:rPr>
            </w:pPr>
            <w:r w:rsidRPr="00E033BB">
              <w:rPr>
                <w:rFonts w:eastAsia="Calibri"/>
                <w:i/>
                <w:lang w:eastAsia="en-US"/>
              </w:rPr>
              <w:t>1000,0</w:t>
            </w:r>
          </w:p>
        </w:tc>
      </w:tr>
      <w:tr w:rsidR="008F1F08" w:rsidRPr="00E033BB" w14:paraId="3C543F1E" w14:textId="77777777" w:rsidTr="00445102">
        <w:trPr>
          <w:trHeight w:val="375"/>
          <w:jc w:val="center"/>
        </w:trPr>
        <w:tc>
          <w:tcPr>
            <w:tcW w:w="6799" w:type="dxa"/>
            <w:tcBorders>
              <w:top w:val="single" w:sz="4" w:space="0" w:color="auto"/>
              <w:left w:val="single" w:sz="4" w:space="0" w:color="auto"/>
              <w:bottom w:val="single" w:sz="4" w:space="0" w:color="auto"/>
              <w:right w:val="single" w:sz="4" w:space="0" w:color="auto"/>
            </w:tcBorders>
            <w:noWrap/>
            <w:vAlign w:val="bottom"/>
            <w:hideMark/>
          </w:tcPr>
          <w:p w14:paraId="52E9B428" w14:textId="77777777" w:rsidR="008F1F08" w:rsidRPr="00E033BB" w:rsidRDefault="008F1F08" w:rsidP="00445102">
            <w:pPr>
              <w:spacing w:line="360" w:lineRule="auto"/>
              <w:rPr>
                <w:rFonts w:eastAsia="Calibri"/>
                <w:i/>
                <w:iCs/>
                <w:color w:val="000000"/>
                <w:lang w:val="en-US" w:eastAsia="en-US"/>
              </w:rPr>
            </w:pPr>
            <w:r w:rsidRPr="00E033BB">
              <w:rPr>
                <w:rFonts w:eastAsia="Calibri"/>
                <w:i/>
                <w:iCs/>
                <w:color w:val="000000"/>
                <w:lang w:val="en-US" w:eastAsia="en-US"/>
              </w:rPr>
              <w:t xml:space="preserve">- </w:t>
            </w:r>
            <w:proofErr w:type="spellStart"/>
            <w:r w:rsidRPr="00E033BB">
              <w:rPr>
                <w:rFonts w:eastAsia="Calibri"/>
                <w:i/>
                <w:iCs/>
                <w:color w:val="000000"/>
                <w:lang w:val="en-US" w:eastAsia="en-US"/>
              </w:rPr>
              <w:t>Procurarea</w:t>
            </w:r>
            <w:proofErr w:type="spellEnd"/>
            <w:r w:rsidRPr="00E033BB">
              <w:rPr>
                <w:rFonts w:eastAsia="Calibri"/>
                <w:i/>
                <w:iCs/>
                <w:color w:val="000000"/>
                <w:lang w:val="en-US" w:eastAsia="en-US"/>
              </w:rPr>
              <w:t xml:space="preserve"> </w:t>
            </w:r>
            <w:proofErr w:type="spellStart"/>
            <w:r w:rsidRPr="00E033BB">
              <w:rPr>
                <w:rFonts w:eastAsia="Calibri"/>
                <w:i/>
                <w:iCs/>
                <w:color w:val="000000"/>
                <w:lang w:val="en-US" w:eastAsia="en-US"/>
              </w:rPr>
              <w:t>materialelor</w:t>
            </w:r>
            <w:proofErr w:type="spellEnd"/>
            <w:r w:rsidRPr="00E033BB">
              <w:rPr>
                <w:rFonts w:eastAsia="Calibri"/>
                <w:i/>
                <w:iCs/>
                <w:color w:val="000000"/>
                <w:lang w:val="en-US" w:eastAsia="en-US"/>
              </w:rPr>
              <w:t xml:space="preserve"> pentru </w:t>
            </w:r>
            <w:proofErr w:type="spellStart"/>
            <w:r w:rsidRPr="00E033BB">
              <w:rPr>
                <w:rFonts w:eastAsia="Calibri"/>
                <w:i/>
                <w:iCs/>
                <w:color w:val="000000"/>
                <w:lang w:val="en-US" w:eastAsia="en-US"/>
              </w:rPr>
              <w:t>scopuri</w:t>
            </w:r>
            <w:proofErr w:type="spellEnd"/>
            <w:r w:rsidRPr="00E033BB">
              <w:rPr>
                <w:rFonts w:eastAsia="Calibri"/>
                <w:i/>
                <w:iCs/>
                <w:color w:val="000000"/>
                <w:lang w:val="en-US" w:eastAsia="en-US"/>
              </w:rPr>
              <w:t xml:space="preserve"> </w:t>
            </w:r>
            <w:proofErr w:type="spellStart"/>
            <w:r w:rsidRPr="00E033BB">
              <w:rPr>
                <w:rFonts w:eastAsia="Calibri"/>
                <w:i/>
                <w:iCs/>
                <w:color w:val="000000"/>
                <w:lang w:val="en-US" w:eastAsia="en-US"/>
              </w:rPr>
              <w:t>didactice</w:t>
            </w:r>
            <w:proofErr w:type="spellEnd"/>
            <w:r w:rsidRPr="00E033BB">
              <w:rPr>
                <w:rFonts w:eastAsia="Calibri"/>
                <w:i/>
                <w:iCs/>
                <w:color w:val="000000"/>
                <w:lang w:val="en-US" w:eastAsia="en-US"/>
              </w:rPr>
              <w:t xml:space="preserve">, </w:t>
            </w:r>
            <w:proofErr w:type="spellStart"/>
            <w:r w:rsidRPr="00E033BB">
              <w:rPr>
                <w:rFonts w:eastAsia="Calibri"/>
                <w:i/>
                <w:iCs/>
                <w:color w:val="000000"/>
                <w:lang w:val="en-US" w:eastAsia="en-US"/>
              </w:rPr>
              <w:t>stiinţifice</w:t>
            </w:r>
            <w:proofErr w:type="spellEnd"/>
            <w:r w:rsidRPr="00E033BB">
              <w:rPr>
                <w:rFonts w:eastAsia="Calibri"/>
                <w:i/>
                <w:iCs/>
                <w:color w:val="000000"/>
                <w:lang w:val="en-US" w:eastAsia="en-US"/>
              </w:rPr>
              <w:t xml:space="preserve"> şi </w:t>
            </w:r>
            <w:proofErr w:type="spellStart"/>
            <w:r w:rsidRPr="00E033BB">
              <w:rPr>
                <w:rFonts w:eastAsia="Calibri"/>
                <w:i/>
                <w:iCs/>
                <w:color w:val="000000"/>
                <w:lang w:val="en-US" w:eastAsia="en-US"/>
              </w:rPr>
              <w:t>alte</w:t>
            </w:r>
            <w:proofErr w:type="spellEnd"/>
            <w:r w:rsidRPr="00E033BB">
              <w:rPr>
                <w:rFonts w:eastAsia="Calibri"/>
                <w:i/>
                <w:iCs/>
                <w:color w:val="000000"/>
                <w:lang w:val="en-US" w:eastAsia="en-US"/>
              </w:rPr>
              <w:t xml:space="preserve"> </w:t>
            </w:r>
            <w:proofErr w:type="spellStart"/>
            <w:r w:rsidRPr="00E033BB">
              <w:rPr>
                <w:rFonts w:eastAsia="Calibri"/>
                <w:i/>
                <w:iCs/>
                <w:color w:val="000000"/>
                <w:lang w:val="en-US" w:eastAsia="en-US"/>
              </w:rPr>
              <w:t>scopuri</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AB15339" w14:textId="77777777" w:rsidR="008F1F08" w:rsidRPr="00E033BB" w:rsidRDefault="008F1F08" w:rsidP="00445102">
            <w:pPr>
              <w:spacing w:line="360" w:lineRule="auto"/>
              <w:jc w:val="right"/>
              <w:rPr>
                <w:rFonts w:eastAsia="Calibri"/>
                <w:iCs/>
                <w:color w:val="000000"/>
                <w:lang w:eastAsia="en-US"/>
              </w:rPr>
            </w:pPr>
            <w:r w:rsidRPr="00E033BB">
              <w:rPr>
                <w:rFonts w:eastAsia="Calibri"/>
                <w:iCs/>
                <w:color w:val="000000"/>
                <w:lang w:eastAsia="en-US"/>
              </w:rPr>
              <w:t>335110</w:t>
            </w:r>
          </w:p>
        </w:tc>
        <w:tc>
          <w:tcPr>
            <w:tcW w:w="2244" w:type="dxa"/>
            <w:tcBorders>
              <w:top w:val="single" w:sz="4" w:space="0" w:color="auto"/>
              <w:left w:val="single" w:sz="4" w:space="0" w:color="auto"/>
              <w:bottom w:val="single" w:sz="4" w:space="0" w:color="auto"/>
              <w:right w:val="single" w:sz="4" w:space="0" w:color="auto"/>
            </w:tcBorders>
            <w:vAlign w:val="center"/>
            <w:hideMark/>
          </w:tcPr>
          <w:p w14:paraId="2FD292BE" w14:textId="77777777" w:rsidR="008F1F08" w:rsidRPr="00E033BB" w:rsidRDefault="008F1F08" w:rsidP="00445102">
            <w:pPr>
              <w:spacing w:line="360" w:lineRule="auto"/>
              <w:jc w:val="right"/>
              <w:rPr>
                <w:rFonts w:eastAsia="Calibri"/>
                <w:i/>
                <w:lang w:eastAsia="en-US"/>
              </w:rPr>
            </w:pPr>
            <w:r w:rsidRPr="00E033BB">
              <w:rPr>
                <w:rFonts w:eastAsia="Calibri"/>
                <w:i/>
                <w:lang w:val="ro-RO" w:eastAsia="en-US"/>
              </w:rPr>
              <w:t>7000</w:t>
            </w:r>
            <w:r w:rsidRPr="00E033BB">
              <w:rPr>
                <w:rFonts w:eastAsia="Calibri"/>
                <w:i/>
                <w:lang w:eastAsia="en-US"/>
              </w:rPr>
              <w:t>,0</w:t>
            </w:r>
          </w:p>
        </w:tc>
      </w:tr>
      <w:tr w:rsidR="008F1F08" w:rsidRPr="00E033BB" w14:paraId="4D430CA2" w14:textId="77777777" w:rsidTr="00445102">
        <w:trPr>
          <w:trHeight w:val="300"/>
          <w:jc w:val="center"/>
        </w:trPr>
        <w:tc>
          <w:tcPr>
            <w:tcW w:w="6799" w:type="dxa"/>
            <w:tcBorders>
              <w:top w:val="single" w:sz="4" w:space="0" w:color="auto"/>
              <w:left w:val="single" w:sz="4" w:space="0" w:color="auto"/>
              <w:bottom w:val="single" w:sz="4" w:space="0" w:color="auto"/>
              <w:right w:val="single" w:sz="4" w:space="0" w:color="auto"/>
            </w:tcBorders>
            <w:noWrap/>
            <w:vAlign w:val="bottom"/>
            <w:hideMark/>
          </w:tcPr>
          <w:p w14:paraId="07062F4E" w14:textId="77777777" w:rsidR="008F1F08" w:rsidRPr="00E033BB" w:rsidRDefault="008F1F08" w:rsidP="00445102">
            <w:pPr>
              <w:spacing w:line="360" w:lineRule="auto"/>
              <w:rPr>
                <w:rFonts w:eastAsia="Calibri"/>
                <w:i/>
                <w:iCs/>
                <w:color w:val="000000"/>
                <w:lang w:val="pt-BR" w:eastAsia="en-US"/>
              </w:rPr>
            </w:pPr>
            <w:r w:rsidRPr="00E033BB">
              <w:rPr>
                <w:rFonts w:eastAsia="Calibri"/>
                <w:i/>
                <w:iCs/>
                <w:color w:val="000000"/>
                <w:lang w:val="pt-BR" w:eastAsia="en-US"/>
              </w:rPr>
              <w:t>- Procurarea materialelor de uz gospodăresc şi rechizitelor de birou</w:t>
            </w:r>
          </w:p>
        </w:tc>
        <w:tc>
          <w:tcPr>
            <w:tcW w:w="880" w:type="dxa"/>
            <w:tcBorders>
              <w:top w:val="single" w:sz="4" w:space="0" w:color="auto"/>
              <w:left w:val="single" w:sz="4" w:space="0" w:color="auto"/>
              <w:bottom w:val="single" w:sz="4" w:space="0" w:color="auto"/>
              <w:right w:val="single" w:sz="4" w:space="0" w:color="auto"/>
            </w:tcBorders>
            <w:vAlign w:val="bottom"/>
            <w:hideMark/>
          </w:tcPr>
          <w:p w14:paraId="135168CE" w14:textId="77777777" w:rsidR="008F1F08" w:rsidRPr="00E033BB" w:rsidRDefault="008F1F08" w:rsidP="00445102">
            <w:pPr>
              <w:spacing w:line="360" w:lineRule="auto"/>
              <w:jc w:val="right"/>
              <w:rPr>
                <w:rFonts w:eastAsia="Calibri"/>
                <w:iCs/>
                <w:color w:val="000000"/>
                <w:lang w:eastAsia="en-US"/>
              </w:rPr>
            </w:pPr>
            <w:r w:rsidRPr="00E033BB">
              <w:rPr>
                <w:rFonts w:eastAsia="Calibri"/>
                <w:iCs/>
                <w:color w:val="000000"/>
                <w:lang w:eastAsia="en-US"/>
              </w:rPr>
              <w:t>336110</w:t>
            </w:r>
          </w:p>
        </w:tc>
        <w:tc>
          <w:tcPr>
            <w:tcW w:w="2244" w:type="dxa"/>
            <w:tcBorders>
              <w:top w:val="single" w:sz="4" w:space="0" w:color="auto"/>
              <w:left w:val="single" w:sz="4" w:space="0" w:color="auto"/>
              <w:bottom w:val="single" w:sz="4" w:space="0" w:color="auto"/>
              <w:right w:val="single" w:sz="4" w:space="0" w:color="auto"/>
            </w:tcBorders>
            <w:vAlign w:val="center"/>
            <w:hideMark/>
          </w:tcPr>
          <w:p w14:paraId="352E536B" w14:textId="77777777" w:rsidR="008F1F08" w:rsidRPr="00E033BB" w:rsidRDefault="008F1F08" w:rsidP="00445102">
            <w:pPr>
              <w:spacing w:line="360" w:lineRule="auto"/>
              <w:jc w:val="right"/>
              <w:rPr>
                <w:rFonts w:eastAsia="Calibri"/>
                <w:i/>
                <w:lang w:eastAsia="en-US"/>
              </w:rPr>
            </w:pPr>
            <w:r w:rsidRPr="00E033BB">
              <w:rPr>
                <w:rFonts w:eastAsia="Calibri"/>
                <w:i/>
                <w:lang w:val="ro-RO" w:eastAsia="en-US"/>
              </w:rPr>
              <w:t>5</w:t>
            </w:r>
            <w:r w:rsidRPr="00E033BB">
              <w:rPr>
                <w:rFonts w:eastAsia="Calibri"/>
                <w:i/>
                <w:lang w:eastAsia="en-US"/>
              </w:rPr>
              <w:t>000,0</w:t>
            </w:r>
          </w:p>
        </w:tc>
      </w:tr>
      <w:tr w:rsidR="008F1F08" w:rsidRPr="00E033BB" w14:paraId="513845AD" w14:textId="77777777" w:rsidTr="00445102">
        <w:trPr>
          <w:trHeight w:val="330"/>
          <w:jc w:val="center"/>
        </w:trPr>
        <w:tc>
          <w:tcPr>
            <w:tcW w:w="6799" w:type="dxa"/>
            <w:tcBorders>
              <w:top w:val="single" w:sz="4" w:space="0" w:color="auto"/>
              <w:left w:val="single" w:sz="4" w:space="0" w:color="auto"/>
              <w:bottom w:val="single" w:sz="4" w:space="0" w:color="auto"/>
              <w:right w:val="single" w:sz="4" w:space="0" w:color="auto"/>
            </w:tcBorders>
            <w:noWrap/>
            <w:vAlign w:val="bottom"/>
            <w:hideMark/>
          </w:tcPr>
          <w:p w14:paraId="204877BF" w14:textId="77777777" w:rsidR="008F1F08" w:rsidRPr="00E033BB" w:rsidRDefault="008F1F08" w:rsidP="00445102">
            <w:pPr>
              <w:spacing w:line="360" w:lineRule="auto"/>
              <w:rPr>
                <w:rFonts w:eastAsia="Calibri"/>
                <w:i/>
                <w:iCs/>
                <w:color w:val="000000"/>
                <w:lang w:eastAsia="en-US"/>
              </w:rPr>
            </w:pPr>
            <w:r w:rsidRPr="00E033BB">
              <w:rPr>
                <w:rFonts w:eastAsia="Calibri"/>
                <w:i/>
                <w:iCs/>
                <w:color w:val="000000"/>
                <w:lang w:val="ro-RO" w:eastAsia="en-US"/>
              </w:rPr>
              <w:t xml:space="preserve">- </w:t>
            </w:r>
            <w:proofErr w:type="spellStart"/>
            <w:r w:rsidRPr="00E033BB">
              <w:rPr>
                <w:rFonts w:eastAsia="Calibri"/>
                <w:i/>
                <w:iCs/>
                <w:color w:val="000000"/>
                <w:lang w:eastAsia="en-US"/>
              </w:rPr>
              <w:t>Procurarea</w:t>
            </w:r>
            <w:proofErr w:type="spellEnd"/>
            <w:r w:rsidRPr="00E033BB">
              <w:rPr>
                <w:rFonts w:eastAsia="Calibri"/>
                <w:i/>
                <w:iCs/>
                <w:color w:val="000000"/>
                <w:lang w:eastAsia="en-US"/>
              </w:rPr>
              <w:t xml:space="preserve"> </w:t>
            </w:r>
            <w:proofErr w:type="spellStart"/>
            <w:r w:rsidRPr="00E033BB">
              <w:rPr>
                <w:rFonts w:eastAsia="Calibri"/>
                <w:i/>
                <w:iCs/>
                <w:color w:val="000000"/>
                <w:lang w:eastAsia="en-US"/>
              </w:rPr>
              <w:t>altor</w:t>
            </w:r>
            <w:proofErr w:type="spellEnd"/>
            <w:r w:rsidRPr="00E033BB">
              <w:rPr>
                <w:rFonts w:eastAsia="Calibri"/>
                <w:i/>
                <w:iCs/>
                <w:color w:val="000000"/>
                <w:lang w:eastAsia="en-US"/>
              </w:rPr>
              <w:t xml:space="preserve"> </w:t>
            </w:r>
            <w:proofErr w:type="spellStart"/>
            <w:r w:rsidRPr="00E033BB">
              <w:rPr>
                <w:rFonts w:eastAsia="Calibri"/>
                <w:i/>
                <w:iCs/>
                <w:color w:val="000000"/>
                <w:lang w:eastAsia="en-US"/>
              </w:rPr>
              <w:t>materiale</w:t>
            </w:r>
            <w:proofErr w:type="spellEnd"/>
          </w:p>
        </w:tc>
        <w:tc>
          <w:tcPr>
            <w:tcW w:w="880" w:type="dxa"/>
            <w:tcBorders>
              <w:top w:val="single" w:sz="4" w:space="0" w:color="auto"/>
              <w:left w:val="single" w:sz="4" w:space="0" w:color="auto"/>
              <w:bottom w:val="single" w:sz="4" w:space="0" w:color="auto"/>
              <w:right w:val="single" w:sz="4" w:space="0" w:color="auto"/>
            </w:tcBorders>
            <w:vAlign w:val="bottom"/>
            <w:hideMark/>
          </w:tcPr>
          <w:p w14:paraId="1726AC83" w14:textId="77777777" w:rsidR="008F1F08" w:rsidRPr="00E033BB" w:rsidRDefault="008F1F08" w:rsidP="00445102">
            <w:pPr>
              <w:spacing w:line="360" w:lineRule="auto"/>
              <w:jc w:val="right"/>
              <w:rPr>
                <w:rFonts w:eastAsia="Calibri"/>
                <w:iCs/>
                <w:color w:val="000000"/>
                <w:lang w:eastAsia="en-US"/>
              </w:rPr>
            </w:pPr>
            <w:r w:rsidRPr="00E033BB">
              <w:rPr>
                <w:rFonts w:eastAsia="Calibri"/>
                <w:iCs/>
                <w:color w:val="000000"/>
                <w:lang w:eastAsia="en-US"/>
              </w:rPr>
              <w:t>339110</w:t>
            </w:r>
          </w:p>
        </w:tc>
        <w:tc>
          <w:tcPr>
            <w:tcW w:w="2244" w:type="dxa"/>
            <w:tcBorders>
              <w:top w:val="single" w:sz="4" w:space="0" w:color="auto"/>
              <w:left w:val="single" w:sz="4" w:space="0" w:color="auto"/>
              <w:bottom w:val="single" w:sz="4" w:space="0" w:color="auto"/>
              <w:right w:val="single" w:sz="4" w:space="0" w:color="auto"/>
            </w:tcBorders>
            <w:vAlign w:val="center"/>
            <w:hideMark/>
          </w:tcPr>
          <w:p w14:paraId="41B4D410" w14:textId="77777777" w:rsidR="008F1F08" w:rsidRPr="00E033BB" w:rsidRDefault="008F1F08" w:rsidP="00445102">
            <w:pPr>
              <w:spacing w:line="360" w:lineRule="auto"/>
              <w:jc w:val="right"/>
              <w:rPr>
                <w:rFonts w:eastAsia="Calibri"/>
                <w:i/>
                <w:lang w:eastAsia="en-US"/>
              </w:rPr>
            </w:pPr>
            <w:r w:rsidRPr="00E033BB">
              <w:rPr>
                <w:rFonts w:eastAsia="Calibri"/>
                <w:i/>
                <w:lang w:eastAsia="en-US"/>
              </w:rPr>
              <w:t>1</w:t>
            </w:r>
            <w:r w:rsidRPr="00E033BB">
              <w:rPr>
                <w:rFonts w:eastAsia="Calibri"/>
                <w:i/>
                <w:lang w:val="ro-RO" w:eastAsia="en-US"/>
              </w:rPr>
              <w:t>0</w:t>
            </w:r>
            <w:r w:rsidRPr="00E033BB">
              <w:rPr>
                <w:rFonts w:eastAsia="Calibri"/>
                <w:i/>
                <w:lang w:eastAsia="en-US"/>
              </w:rPr>
              <w:t>000,0</w:t>
            </w:r>
          </w:p>
        </w:tc>
      </w:tr>
      <w:tr w:rsidR="008F1F08" w:rsidRPr="00E033BB" w14:paraId="50D27B56" w14:textId="77777777" w:rsidTr="00445102">
        <w:trPr>
          <w:trHeight w:val="330"/>
          <w:jc w:val="center"/>
        </w:trPr>
        <w:tc>
          <w:tcPr>
            <w:tcW w:w="7679" w:type="dxa"/>
            <w:gridSpan w:val="2"/>
            <w:tcBorders>
              <w:top w:val="single" w:sz="4" w:space="0" w:color="auto"/>
              <w:left w:val="single" w:sz="4" w:space="0" w:color="auto"/>
              <w:bottom w:val="single" w:sz="4" w:space="0" w:color="auto"/>
              <w:right w:val="single" w:sz="4" w:space="0" w:color="auto"/>
            </w:tcBorders>
            <w:noWrap/>
            <w:vAlign w:val="bottom"/>
            <w:hideMark/>
          </w:tcPr>
          <w:p w14:paraId="76D5CBD8" w14:textId="77777777" w:rsidR="008F1F08" w:rsidRPr="00E033BB" w:rsidRDefault="008F1F08" w:rsidP="00445102">
            <w:pPr>
              <w:spacing w:line="360" w:lineRule="auto"/>
              <w:jc w:val="right"/>
              <w:rPr>
                <w:rFonts w:eastAsia="Calibri"/>
                <w:b/>
                <w:i/>
                <w:iCs/>
                <w:color w:val="000000"/>
                <w:lang w:val="ro-RO" w:eastAsia="en-US"/>
              </w:rPr>
            </w:pPr>
            <w:r w:rsidRPr="00E033BB">
              <w:rPr>
                <w:rFonts w:eastAsia="Calibri"/>
                <w:b/>
                <w:i/>
                <w:iCs/>
                <w:color w:val="000000"/>
                <w:lang w:val="ro-RO" w:eastAsia="en-US"/>
              </w:rPr>
              <w:t>TOTAL CHELTUIELI:</w:t>
            </w:r>
          </w:p>
        </w:tc>
        <w:tc>
          <w:tcPr>
            <w:tcW w:w="2244" w:type="dxa"/>
            <w:tcBorders>
              <w:top w:val="single" w:sz="4" w:space="0" w:color="auto"/>
              <w:left w:val="single" w:sz="4" w:space="0" w:color="auto"/>
              <w:bottom w:val="single" w:sz="4" w:space="0" w:color="auto"/>
              <w:right w:val="single" w:sz="4" w:space="0" w:color="auto"/>
            </w:tcBorders>
            <w:vAlign w:val="center"/>
            <w:hideMark/>
          </w:tcPr>
          <w:p w14:paraId="02FA210C" w14:textId="77777777" w:rsidR="008F1F08" w:rsidRPr="00E033BB" w:rsidRDefault="008F1F08" w:rsidP="00445102">
            <w:pPr>
              <w:spacing w:line="360" w:lineRule="auto"/>
              <w:jc w:val="right"/>
              <w:rPr>
                <w:rFonts w:eastAsia="Calibri"/>
                <w:b/>
                <w:lang w:val="ro-RO" w:eastAsia="en-US"/>
              </w:rPr>
            </w:pPr>
            <w:r w:rsidRPr="00E033BB">
              <w:rPr>
                <w:rFonts w:eastAsia="Calibri"/>
                <w:b/>
                <w:lang w:eastAsia="en-US"/>
              </w:rPr>
              <w:fldChar w:fldCharType="begin"/>
            </w:r>
            <w:r w:rsidRPr="00E033BB">
              <w:rPr>
                <w:rFonts w:eastAsia="Calibri"/>
                <w:b/>
                <w:lang w:eastAsia="en-US"/>
              </w:rPr>
              <w:instrText xml:space="preserve"> =SUM(ABOVE) </w:instrText>
            </w:r>
            <w:r w:rsidRPr="00E033BB">
              <w:rPr>
                <w:rFonts w:eastAsia="Calibri"/>
                <w:b/>
                <w:lang w:eastAsia="en-US"/>
              </w:rPr>
              <w:fldChar w:fldCharType="separate"/>
            </w:r>
            <w:r w:rsidRPr="00E033BB">
              <w:rPr>
                <w:rFonts w:eastAsia="Calibri"/>
                <w:b/>
                <w:noProof/>
                <w:lang w:eastAsia="en-US"/>
              </w:rPr>
              <w:t>200000</w:t>
            </w:r>
            <w:r w:rsidRPr="00E033BB">
              <w:rPr>
                <w:rFonts w:eastAsia="Calibri"/>
                <w:b/>
                <w:lang w:eastAsia="en-US"/>
              </w:rPr>
              <w:fldChar w:fldCharType="end"/>
            </w:r>
            <w:r w:rsidRPr="00E033BB">
              <w:rPr>
                <w:rFonts w:eastAsia="Calibri"/>
                <w:b/>
                <w:lang w:val="ro-RO" w:eastAsia="en-US"/>
              </w:rPr>
              <w:t>,00</w:t>
            </w:r>
          </w:p>
        </w:tc>
      </w:tr>
    </w:tbl>
    <w:p w14:paraId="35D27201" w14:textId="77777777" w:rsidR="008F1F08" w:rsidRDefault="008F1F08" w:rsidP="008F1F08">
      <w:pPr>
        <w:rPr>
          <w:rFonts w:eastAsiaTheme="minorHAnsi"/>
          <w:sz w:val="28"/>
          <w:szCs w:val="28"/>
          <w:lang w:eastAsia="en-US"/>
        </w:rPr>
      </w:pPr>
    </w:p>
    <w:p w14:paraId="656C6016" w14:textId="77777777" w:rsidR="008F1F08" w:rsidRDefault="008F1F08" w:rsidP="008F1F08">
      <w:pPr>
        <w:jc w:val="both"/>
        <w:rPr>
          <w:rFonts w:eastAsia="Calibri"/>
          <w:lang w:val="en-US" w:eastAsia="en-US"/>
        </w:rPr>
      </w:pPr>
    </w:p>
    <w:p w14:paraId="7538BFFD" w14:textId="5890BAF7" w:rsidR="00AA164F" w:rsidRDefault="00AA164F" w:rsidP="00774EC9">
      <w:pPr>
        <w:ind w:left="142"/>
        <w:jc w:val="center"/>
        <w:rPr>
          <w:b/>
          <w:sz w:val="28"/>
          <w:szCs w:val="28"/>
          <w:lang w:val="ro-RO"/>
        </w:rPr>
      </w:pPr>
    </w:p>
    <w:p w14:paraId="436176C3" w14:textId="0D15F94D" w:rsidR="000F2942" w:rsidRDefault="000F2942" w:rsidP="00774EC9">
      <w:pPr>
        <w:ind w:left="142"/>
        <w:jc w:val="center"/>
        <w:rPr>
          <w:b/>
          <w:sz w:val="28"/>
          <w:szCs w:val="28"/>
          <w:lang w:val="ro-RO"/>
        </w:rPr>
      </w:pPr>
    </w:p>
    <w:p w14:paraId="1F09A603" w14:textId="19350BE2" w:rsidR="000F2942" w:rsidRDefault="000F2942" w:rsidP="00774EC9">
      <w:pPr>
        <w:ind w:left="142"/>
        <w:jc w:val="center"/>
        <w:rPr>
          <w:b/>
          <w:sz w:val="28"/>
          <w:szCs w:val="28"/>
          <w:lang w:val="ro-RO"/>
        </w:rPr>
      </w:pPr>
    </w:p>
    <w:p w14:paraId="23158DF5" w14:textId="0CF3B3F8" w:rsidR="00EA2BEA" w:rsidRDefault="00EA2BEA" w:rsidP="00774EC9">
      <w:pPr>
        <w:ind w:left="142"/>
        <w:jc w:val="center"/>
        <w:rPr>
          <w:b/>
          <w:sz w:val="28"/>
          <w:szCs w:val="28"/>
          <w:lang w:val="ro-RO"/>
        </w:rPr>
      </w:pPr>
    </w:p>
    <w:p w14:paraId="7C4BDAE6" w14:textId="0519B766" w:rsidR="00EA2BEA" w:rsidRDefault="00EA2BEA" w:rsidP="00774EC9">
      <w:pPr>
        <w:ind w:left="142"/>
        <w:jc w:val="center"/>
        <w:rPr>
          <w:b/>
          <w:sz w:val="28"/>
          <w:szCs w:val="28"/>
          <w:lang w:val="ro-RO"/>
        </w:rPr>
      </w:pPr>
    </w:p>
    <w:p w14:paraId="469D71B0" w14:textId="211F382B" w:rsidR="00EA2BEA" w:rsidRDefault="00EA2BEA" w:rsidP="00774EC9">
      <w:pPr>
        <w:ind w:left="142"/>
        <w:jc w:val="center"/>
        <w:rPr>
          <w:b/>
          <w:sz w:val="28"/>
          <w:szCs w:val="28"/>
          <w:lang w:val="ro-RO"/>
        </w:rPr>
      </w:pPr>
    </w:p>
    <w:p w14:paraId="45BA8B2F" w14:textId="207A6171" w:rsidR="00EA2BEA" w:rsidRDefault="00EA2BEA" w:rsidP="00774EC9">
      <w:pPr>
        <w:ind w:left="142"/>
        <w:jc w:val="center"/>
        <w:rPr>
          <w:b/>
          <w:sz w:val="28"/>
          <w:szCs w:val="28"/>
          <w:lang w:val="ro-RO"/>
        </w:rPr>
      </w:pPr>
    </w:p>
    <w:p w14:paraId="11F8FDF3" w14:textId="18331B36" w:rsidR="00EA2BEA" w:rsidRDefault="00EA2BEA" w:rsidP="00774EC9">
      <w:pPr>
        <w:ind w:left="142"/>
        <w:jc w:val="center"/>
        <w:rPr>
          <w:b/>
          <w:sz w:val="28"/>
          <w:szCs w:val="28"/>
          <w:lang w:val="ro-RO"/>
        </w:rPr>
      </w:pPr>
    </w:p>
    <w:p w14:paraId="7BA7A87A" w14:textId="69F7438F" w:rsidR="00EA2BEA" w:rsidRDefault="00EA2BEA" w:rsidP="00774EC9">
      <w:pPr>
        <w:ind w:left="142"/>
        <w:jc w:val="center"/>
        <w:rPr>
          <w:b/>
          <w:sz w:val="28"/>
          <w:szCs w:val="28"/>
          <w:lang w:val="ro-RO"/>
        </w:rPr>
      </w:pPr>
    </w:p>
    <w:p w14:paraId="4DE7ACE0" w14:textId="00F6032E" w:rsidR="00EA2BEA" w:rsidRDefault="00EA2BEA" w:rsidP="00774EC9">
      <w:pPr>
        <w:ind w:left="142"/>
        <w:jc w:val="center"/>
        <w:rPr>
          <w:b/>
          <w:sz w:val="28"/>
          <w:szCs w:val="28"/>
          <w:lang w:val="ro-RO"/>
        </w:rPr>
      </w:pPr>
    </w:p>
    <w:p w14:paraId="78E49AF4" w14:textId="77777777" w:rsidR="00F96A08" w:rsidRDefault="00F96A08" w:rsidP="00774EC9">
      <w:pPr>
        <w:ind w:left="142"/>
        <w:jc w:val="center"/>
        <w:rPr>
          <w:b/>
          <w:sz w:val="28"/>
          <w:szCs w:val="28"/>
          <w:lang w:val="ro-RO"/>
        </w:rPr>
      </w:pPr>
    </w:p>
    <w:p w14:paraId="67571EEB" w14:textId="144A0BAB" w:rsidR="00EA2BEA" w:rsidRDefault="00EA2BEA" w:rsidP="00774EC9">
      <w:pPr>
        <w:ind w:left="142"/>
        <w:jc w:val="center"/>
        <w:rPr>
          <w:b/>
          <w:sz w:val="28"/>
          <w:szCs w:val="28"/>
          <w:lang w:val="ro-RO"/>
        </w:rPr>
      </w:pPr>
    </w:p>
    <w:p w14:paraId="77AE60FB" w14:textId="77777777" w:rsidR="00EA2BEA" w:rsidRDefault="00EA2BEA" w:rsidP="00774EC9">
      <w:pPr>
        <w:ind w:left="142"/>
        <w:jc w:val="center"/>
        <w:rPr>
          <w:b/>
          <w:sz w:val="28"/>
          <w:szCs w:val="28"/>
          <w:lang w:val="ro-RO"/>
        </w:rPr>
      </w:pPr>
    </w:p>
    <w:p w14:paraId="3E54E651" w14:textId="5A148E30" w:rsidR="000F2942" w:rsidRDefault="000F2942" w:rsidP="00774EC9">
      <w:pPr>
        <w:ind w:left="142"/>
        <w:jc w:val="center"/>
        <w:rPr>
          <w:b/>
          <w:sz w:val="28"/>
          <w:szCs w:val="28"/>
          <w:lang w:val="ro-RO"/>
        </w:rPr>
      </w:pPr>
    </w:p>
    <w:p w14:paraId="619F9C54" w14:textId="77777777" w:rsidR="000F2942" w:rsidRDefault="000F2942" w:rsidP="00774EC9">
      <w:pPr>
        <w:ind w:left="142"/>
        <w:jc w:val="center"/>
        <w:rPr>
          <w:b/>
          <w:sz w:val="28"/>
          <w:szCs w:val="28"/>
          <w:lang w:val="ro-RO"/>
        </w:rPr>
      </w:pPr>
    </w:p>
    <w:p w14:paraId="7B1B120F" w14:textId="77777777" w:rsidR="000F2942" w:rsidRDefault="000F2942" w:rsidP="00774EC9">
      <w:pPr>
        <w:ind w:left="142"/>
        <w:jc w:val="center"/>
        <w:rPr>
          <w:b/>
          <w:sz w:val="28"/>
          <w:szCs w:val="28"/>
          <w:lang w:val="ro-RO"/>
        </w:rPr>
      </w:pPr>
    </w:p>
    <w:p w14:paraId="7EB5A2E9" w14:textId="08490B07" w:rsidR="00774EC9" w:rsidRPr="00774EC9" w:rsidRDefault="00774EC9" w:rsidP="00774EC9">
      <w:pPr>
        <w:ind w:left="142"/>
        <w:jc w:val="center"/>
        <w:rPr>
          <w:b/>
          <w:sz w:val="28"/>
          <w:szCs w:val="28"/>
          <w:lang w:val="ro-RO"/>
        </w:rPr>
      </w:pPr>
      <w:r w:rsidRPr="00774EC9">
        <w:rPr>
          <w:b/>
          <w:sz w:val="28"/>
          <w:szCs w:val="28"/>
          <w:lang w:val="ro-RO"/>
        </w:rPr>
        <w:t>NOTA INFORMATIVĂ</w:t>
      </w:r>
    </w:p>
    <w:p w14:paraId="1937C779" w14:textId="77777777" w:rsidR="00774EC9" w:rsidRPr="00774EC9" w:rsidRDefault="00774EC9" w:rsidP="00774EC9">
      <w:pPr>
        <w:ind w:left="142"/>
        <w:jc w:val="center"/>
        <w:rPr>
          <w:b/>
          <w:sz w:val="28"/>
          <w:szCs w:val="28"/>
          <w:lang w:val="ro-RO"/>
        </w:rPr>
      </w:pPr>
    </w:p>
    <w:p w14:paraId="0BEC2621" w14:textId="55EB29FF" w:rsidR="00774EC9" w:rsidRPr="00774EC9" w:rsidRDefault="00774EC9" w:rsidP="00C918CB">
      <w:pPr>
        <w:spacing w:line="276" w:lineRule="auto"/>
        <w:jc w:val="center"/>
        <w:rPr>
          <w:rFonts w:eastAsia="Calibri"/>
          <w:b/>
          <w:sz w:val="28"/>
          <w:szCs w:val="28"/>
          <w:lang w:val="pt-BR" w:eastAsia="en-US"/>
        </w:rPr>
      </w:pPr>
      <w:r w:rsidRPr="00774EC9">
        <w:rPr>
          <w:b/>
          <w:sz w:val="28"/>
          <w:szCs w:val="28"/>
          <w:lang w:val="ro-RO"/>
        </w:rPr>
        <w:t xml:space="preserve">la proiectul Deciziei </w:t>
      </w:r>
      <w:r w:rsidR="002E4A32">
        <w:rPr>
          <w:rFonts w:eastAsia="Calibri"/>
          <w:b/>
          <w:sz w:val="28"/>
          <w:szCs w:val="28"/>
          <w:lang w:val="ro-RO" w:eastAsia="en-US"/>
        </w:rPr>
        <w:t>C</w:t>
      </w:r>
      <w:r w:rsidRPr="00774EC9">
        <w:rPr>
          <w:rFonts w:eastAsia="Calibri"/>
          <w:b/>
          <w:sz w:val="28"/>
          <w:szCs w:val="28"/>
          <w:lang w:val="pt-BR" w:eastAsia="en-US"/>
        </w:rPr>
        <w:t>u privire la organizarea</w:t>
      </w:r>
    </w:p>
    <w:p w14:paraId="7D7F8A2A" w14:textId="77777777" w:rsidR="00774EC9" w:rsidRPr="00774EC9" w:rsidRDefault="00774EC9" w:rsidP="00C918CB">
      <w:pPr>
        <w:spacing w:line="276" w:lineRule="auto"/>
        <w:jc w:val="center"/>
        <w:rPr>
          <w:rFonts w:eastAsia="Calibri"/>
          <w:b/>
          <w:sz w:val="28"/>
          <w:szCs w:val="28"/>
          <w:lang w:val="pt-BR" w:eastAsia="en-US"/>
        </w:rPr>
      </w:pPr>
      <w:r w:rsidRPr="00774EC9">
        <w:rPr>
          <w:rFonts w:eastAsia="Calibri"/>
          <w:b/>
          <w:sz w:val="28"/>
          <w:szCs w:val="28"/>
          <w:lang w:val="pt-BR" w:eastAsia="en-US"/>
        </w:rPr>
        <w:t xml:space="preserve"> odihnei de vară a copiilor și adolescenților</w:t>
      </w:r>
    </w:p>
    <w:p w14:paraId="20E466B8" w14:textId="246DEE25" w:rsidR="00774EC9" w:rsidRPr="00774EC9" w:rsidRDefault="00774EC9" w:rsidP="00C918CB">
      <w:pPr>
        <w:spacing w:line="276" w:lineRule="auto"/>
        <w:jc w:val="center"/>
        <w:rPr>
          <w:rFonts w:eastAsia="Calibri"/>
          <w:b/>
          <w:lang w:val="en-US" w:eastAsia="en-US"/>
        </w:rPr>
      </w:pPr>
      <w:r w:rsidRPr="00774EC9">
        <w:rPr>
          <w:rFonts w:eastAsia="Calibri"/>
          <w:b/>
          <w:sz w:val="28"/>
          <w:szCs w:val="28"/>
          <w:lang w:val="ro-RO" w:eastAsia="en-US"/>
        </w:rPr>
        <w:t>î</w:t>
      </w:r>
      <w:r w:rsidRPr="00774EC9">
        <w:rPr>
          <w:rFonts w:eastAsia="Calibri"/>
          <w:b/>
          <w:sz w:val="28"/>
          <w:szCs w:val="28"/>
          <w:lang w:val="en-US" w:eastAsia="en-US"/>
        </w:rPr>
        <w:t xml:space="preserve">n </w:t>
      </w:r>
      <w:proofErr w:type="spellStart"/>
      <w:r w:rsidRPr="00774EC9">
        <w:rPr>
          <w:rFonts w:eastAsia="Calibri"/>
          <w:b/>
          <w:sz w:val="28"/>
          <w:szCs w:val="28"/>
          <w:lang w:val="en-US" w:eastAsia="en-US"/>
        </w:rPr>
        <w:t>sezonul</w:t>
      </w:r>
      <w:proofErr w:type="spellEnd"/>
      <w:r w:rsidRPr="00774EC9">
        <w:rPr>
          <w:rFonts w:eastAsia="Calibri"/>
          <w:b/>
          <w:sz w:val="28"/>
          <w:szCs w:val="28"/>
          <w:lang w:val="en-US" w:eastAsia="en-US"/>
        </w:rPr>
        <w:t xml:space="preserve"> </w:t>
      </w:r>
      <w:proofErr w:type="spellStart"/>
      <w:r w:rsidRPr="00774EC9">
        <w:rPr>
          <w:rFonts w:eastAsia="Calibri"/>
          <w:b/>
          <w:sz w:val="28"/>
          <w:szCs w:val="28"/>
          <w:lang w:val="en-US" w:eastAsia="en-US"/>
        </w:rPr>
        <w:t>estival</w:t>
      </w:r>
      <w:proofErr w:type="spellEnd"/>
      <w:r w:rsidRPr="00774EC9">
        <w:rPr>
          <w:rFonts w:eastAsia="Calibri"/>
          <w:b/>
          <w:sz w:val="28"/>
          <w:szCs w:val="28"/>
          <w:lang w:val="en-US" w:eastAsia="en-US"/>
        </w:rPr>
        <w:t xml:space="preserve"> </w:t>
      </w:r>
      <w:r w:rsidR="002E4A32">
        <w:rPr>
          <w:rFonts w:eastAsia="Calibri"/>
          <w:b/>
          <w:sz w:val="28"/>
          <w:szCs w:val="28"/>
          <w:lang w:val="en-US" w:eastAsia="en-US"/>
        </w:rPr>
        <w:t>202</w:t>
      </w:r>
      <w:r w:rsidR="00E033BB">
        <w:rPr>
          <w:rFonts w:eastAsia="Calibri"/>
          <w:b/>
          <w:sz w:val="28"/>
          <w:szCs w:val="28"/>
          <w:lang w:val="en-US" w:eastAsia="en-US"/>
        </w:rPr>
        <w:t>5</w:t>
      </w:r>
    </w:p>
    <w:p w14:paraId="75456540" w14:textId="77777777" w:rsidR="00774EC9" w:rsidRPr="00774EC9" w:rsidRDefault="00774EC9" w:rsidP="00774EC9">
      <w:pPr>
        <w:jc w:val="center"/>
        <w:rPr>
          <w:b/>
          <w:sz w:val="26"/>
          <w:szCs w:val="26"/>
          <w:lang w:val="ro-RO"/>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774EC9" w:rsidRPr="007A2A00" w14:paraId="75DBC68B" w14:textId="77777777" w:rsidTr="00555616">
        <w:trPr>
          <w:jc w:val="center"/>
        </w:trPr>
        <w:tc>
          <w:tcPr>
            <w:tcW w:w="10440" w:type="dxa"/>
            <w:tcBorders>
              <w:top w:val="single" w:sz="4" w:space="0" w:color="auto"/>
              <w:left w:val="single" w:sz="4" w:space="0" w:color="auto"/>
              <w:bottom w:val="single" w:sz="4" w:space="0" w:color="auto"/>
              <w:right w:val="single" w:sz="4" w:space="0" w:color="auto"/>
            </w:tcBorders>
            <w:shd w:val="clear" w:color="auto" w:fill="CCCCCC"/>
            <w:hideMark/>
          </w:tcPr>
          <w:p w14:paraId="024A423D" w14:textId="77777777" w:rsidR="00774EC9" w:rsidRPr="00774EC9" w:rsidRDefault="00774EC9" w:rsidP="00C918CB">
            <w:pPr>
              <w:spacing w:line="276" w:lineRule="auto"/>
              <w:ind w:left="142"/>
              <w:jc w:val="both"/>
              <w:rPr>
                <w:b/>
                <w:sz w:val="28"/>
                <w:szCs w:val="28"/>
                <w:lang w:val="ro-RO"/>
              </w:rPr>
            </w:pPr>
            <w:r w:rsidRPr="00774EC9">
              <w:rPr>
                <w:b/>
                <w:sz w:val="28"/>
                <w:szCs w:val="28"/>
                <w:lang w:val="ro-RO"/>
              </w:rPr>
              <w:t>1. Cauzele care au condiționat elaborarea proiectului, inițiatorii şi autorii proiectului</w:t>
            </w:r>
          </w:p>
        </w:tc>
      </w:tr>
      <w:tr w:rsidR="00774EC9" w:rsidRPr="007A2A00" w14:paraId="00195C1E" w14:textId="77777777" w:rsidTr="00555616">
        <w:trPr>
          <w:jc w:val="center"/>
        </w:trPr>
        <w:tc>
          <w:tcPr>
            <w:tcW w:w="10440" w:type="dxa"/>
            <w:tcBorders>
              <w:top w:val="single" w:sz="4" w:space="0" w:color="auto"/>
              <w:left w:val="single" w:sz="4" w:space="0" w:color="auto"/>
              <w:bottom w:val="single" w:sz="4" w:space="0" w:color="auto"/>
              <w:right w:val="single" w:sz="4" w:space="0" w:color="auto"/>
            </w:tcBorders>
          </w:tcPr>
          <w:p w14:paraId="0B5CBF08" w14:textId="6544940A" w:rsidR="00774EC9" w:rsidRPr="00774EC9" w:rsidRDefault="00774EC9" w:rsidP="002E4A32">
            <w:pPr>
              <w:spacing w:line="276" w:lineRule="auto"/>
              <w:jc w:val="both"/>
              <w:rPr>
                <w:rFonts w:eastAsia="Calibri"/>
                <w:sz w:val="28"/>
                <w:szCs w:val="28"/>
                <w:lang w:val="ro-RO"/>
              </w:rPr>
            </w:pPr>
            <w:r w:rsidRPr="00774EC9">
              <w:rPr>
                <w:sz w:val="28"/>
                <w:szCs w:val="28"/>
                <w:lang w:val="ro-RO"/>
              </w:rPr>
              <w:t xml:space="preserve">Direcția Învățământ Hîncești, ca subdiviziune a Consiliului Raional, a inițiat elaborarea proiectului de decizie drept urmare a implementării prevederilor Hotărârii Guvernului RM </w:t>
            </w:r>
            <w:r w:rsidR="001E1E3B" w:rsidRPr="00113A44">
              <w:rPr>
                <w:sz w:val="28"/>
                <w:szCs w:val="28"/>
                <w:lang w:val="ro-RO"/>
              </w:rPr>
              <w:t>nr.</w:t>
            </w:r>
            <w:r w:rsidR="001E1E3B">
              <w:rPr>
                <w:sz w:val="28"/>
                <w:szCs w:val="28"/>
                <w:lang w:val="ro-RO"/>
              </w:rPr>
              <w:t xml:space="preserve"> 262</w:t>
            </w:r>
            <w:r w:rsidR="001E1E3B" w:rsidRPr="00113A44">
              <w:rPr>
                <w:sz w:val="28"/>
                <w:szCs w:val="28"/>
                <w:lang w:val="ro-RO"/>
              </w:rPr>
              <w:t xml:space="preserve"> din </w:t>
            </w:r>
            <w:r w:rsidR="001E1E3B">
              <w:rPr>
                <w:sz w:val="28"/>
                <w:szCs w:val="28"/>
                <w:lang w:val="ro-RO"/>
              </w:rPr>
              <w:t>7 mai</w:t>
            </w:r>
            <w:r w:rsidR="001E1E3B" w:rsidRPr="00113A44">
              <w:rPr>
                <w:sz w:val="28"/>
                <w:szCs w:val="28"/>
                <w:lang w:val="ro-RO"/>
              </w:rPr>
              <w:t xml:space="preserve"> 202</w:t>
            </w:r>
            <w:r w:rsidR="001E1E3B">
              <w:rPr>
                <w:sz w:val="28"/>
                <w:szCs w:val="28"/>
                <w:lang w:val="ro-RO"/>
              </w:rPr>
              <w:t xml:space="preserve">5 </w:t>
            </w:r>
            <w:r w:rsidRPr="00774EC9">
              <w:rPr>
                <w:sz w:val="28"/>
                <w:szCs w:val="28"/>
                <w:lang w:val="ro-RO"/>
              </w:rPr>
              <w:t>privind organizarea odihnei copiilor și adoles</w:t>
            </w:r>
            <w:r w:rsidR="0023547F">
              <w:rPr>
                <w:sz w:val="28"/>
                <w:szCs w:val="28"/>
                <w:lang w:val="ro-RO"/>
              </w:rPr>
              <w:t>cenților în sezonul estival 202</w:t>
            </w:r>
            <w:r w:rsidR="008B344E">
              <w:rPr>
                <w:sz w:val="28"/>
                <w:szCs w:val="28"/>
                <w:lang w:val="ro-RO"/>
              </w:rPr>
              <w:t>5</w:t>
            </w:r>
            <w:r w:rsidRPr="00774EC9">
              <w:rPr>
                <w:sz w:val="28"/>
                <w:szCs w:val="28"/>
                <w:lang w:val="ro-RO"/>
              </w:rPr>
              <w:t>, precum și a modului de gestionare a resurselor financiare alocate din bugetul de stat în acest scop.</w:t>
            </w:r>
          </w:p>
        </w:tc>
      </w:tr>
      <w:tr w:rsidR="00774EC9" w:rsidRPr="007A2A00" w14:paraId="6FBDED7C" w14:textId="77777777" w:rsidTr="00555616">
        <w:trPr>
          <w:jc w:val="center"/>
        </w:trPr>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67EFA5F1" w14:textId="77777777" w:rsidR="00774EC9" w:rsidRPr="00774EC9" w:rsidRDefault="00774EC9" w:rsidP="00C918CB">
            <w:pPr>
              <w:spacing w:line="276" w:lineRule="auto"/>
              <w:ind w:left="142"/>
              <w:jc w:val="both"/>
              <w:rPr>
                <w:b/>
                <w:sz w:val="28"/>
                <w:szCs w:val="28"/>
                <w:lang w:val="ro-RO"/>
              </w:rPr>
            </w:pPr>
            <w:r w:rsidRPr="00774EC9">
              <w:rPr>
                <w:b/>
                <w:sz w:val="28"/>
                <w:szCs w:val="28"/>
                <w:lang w:val="ro-RO"/>
              </w:rPr>
              <w:t>2. Modul de reglementare a problemelor abordate în proiect de cadrul normativ în vigoare</w:t>
            </w:r>
          </w:p>
        </w:tc>
      </w:tr>
      <w:tr w:rsidR="00774EC9" w:rsidRPr="007A2A00" w14:paraId="69DD206A" w14:textId="77777777" w:rsidTr="00555616">
        <w:trPr>
          <w:jc w:val="center"/>
        </w:trPr>
        <w:tc>
          <w:tcPr>
            <w:tcW w:w="10440" w:type="dxa"/>
            <w:tcBorders>
              <w:top w:val="single" w:sz="4" w:space="0" w:color="auto"/>
              <w:left w:val="single" w:sz="4" w:space="0" w:color="auto"/>
              <w:bottom w:val="single" w:sz="4" w:space="0" w:color="auto"/>
              <w:right w:val="single" w:sz="4" w:space="0" w:color="auto"/>
            </w:tcBorders>
          </w:tcPr>
          <w:p w14:paraId="644C9AD7" w14:textId="3B7F5FAF" w:rsidR="00774EC9" w:rsidRPr="00774EC9" w:rsidRDefault="00774EC9" w:rsidP="008B344E">
            <w:pPr>
              <w:spacing w:line="276" w:lineRule="auto"/>
              <w:jc w:val="both"/>
              <w:rPr>
                <w:sz w:val="28"/>
                <w:szCs w:val="28"/>
                <w:lang w:val="ro-RO"/>
              </w:rPr>
            </w:pPr>
            <w:r w:rsidRPr="00774EC9">
              <w:rPr>
                <w:rFonts w:eastAsia="Calibri"/>
                <w:sz w:val="28"/>
                <w:szCs w:val="28"/>
                <w:lang w:val="pt-BR" w:eastAsia="en-US"/>
              </w:rPr>
              <w:t>Proiectul de decizie a fost elaborat în conformitate cu Legea privind administrația publică locală nr.</w:t>
            </w:r>
            <w:r w:rsidR="0013307F">
              <w:rPr>
                <w:rFonts w:eastAsia="Calibri"/>
                <w:sz w:val="28"/>
                <w:szCs w:val="28"/>
                <w:lang w:val="pt-BR" w:eastAsia="en-US"/>
              </w:rPr>
              <w:t xml:space="preserve"> </w:t>
            </w:r>
            <w:r w:rsidRPr="00774EC9">
              <w:rPr>
                <w:rFonts w:eastAsia="Calibri"/>
                <w:sz w:val="28"/>
                <w:szCs w:val="28"/>
                <w:lang w:val="pt-BR" w:eastAsia="en-US"/>
              </w:rPr>
              <w:t>436 din 28.</w:t>
            </w:r>
            <w:r w:rsidR="0013307F">
              <w:rPr>
                <w:rFonts w:eastAsia="Calibri"/>
                <w:sz w:val="28"/>
                <w:szCs w:val="28"/>
                <w:lang w:val="pt-BR" w:eastAsia="en-US"/>
              </w:rPr>
              <w:t xml:space="preserve"> </w:t>
            </w:r>
            <w:r w:rsidRPr="00774EC9">
              <w:rPr>
                <w:rFonts w:eastAsia="Calibri"/>
                <w:sz w:val="28"/>
                <w:szCs w:val="28"/>
                <w:lang w:val="pt-BR" w:eastAsia="en-US"/>
              </w:rPr>
              <w:t>12.</w:t>
            </w:r>
            <w:r w:rsidR="0013307F">
              <w:rPr>
                <w:rFonts w:eastAsia="Calibri"/>
                <w:sz w:val="28"/>
                <w:szCs w:val="28"/>
                <w:lang w:val="pt-BR" w:eastAsia="en-US"/>
              </w:rPr>
              <w:t xml:space="preserve"> </w:t>
            </w:r>
            <w:r w:rsidR="00526782">
              <w:rPr>
                <w:rFonts w:eastAsia="Calibri"/>
                <w:sz w:val="28"/>
                <w:szCs w:val="28"/>
                <w:lang w:val="pt-BR" w:eastAsia="en-US"/>
              </w:rPr>
              <w:t xml:space="preserve">2006, </w:t>
            </w:r>
            <w:r w:rsidRPr="00774EC9">
              <w:rPr>
                <w:rFonts w:eastAsia="Calibri"/>
                <w:sz w:val="28"/>
                <w:szCs w:val="28"/>
                <w:lang w:val="pt-BR" w:eastAsia="en-US"/>
              </w:rPr>
              <w:t>a Codului Educației, art.21 pct.1 art.141 al.1) lit.j)</w:t>
            </w:r>
            <w:r w:rsidR="00526782">
              <w:rPr>
                <w:rFonts w:eastAsia="Calibri"/>
                <w:sz w:val="28"/>
                <w:szCs w:val="28"/>
                <w:lang w:val="pt-BR" w:eastAsia="en-US"/>
              </w:rPr>
              <w:t xml:space="preserve">, </w:t>
            </w:r>
            <w:r w:rsidR="00F25650" w:rsidRPr="00113A44">
              <w:rPr>
                <w:sz w:val="28"/>
                <w:szCs w:val="28"/>
                <w:lang w:val="ro-RO"/>
              </w:rPr>
              <w:t>Hotărârea Guvernului nr.</w:t>
            </w:r>
            <w:r w:rsidR="00F25650">
              <w:rPr>
                <w:sz w:val="28"/>
                <w:szCs w:val="28"/>
                <w:lang w:val="ro-RO"/>
              </w:rPr>
              <w:t xml:space="preserve"> </w:t>
            </w:r>
            <w:r w:rsidR="008B344E">
              <w:rPr>
                <w:sz w:val="28"/>
                <w:szCs w:val="28"/>
                <w:lang w:val="ro-RO"/>
              </w:rPr>
              <w:t>262</w:t>
            </w:r>
            <w:r w:rsidR="00F25650" w:rsidRPr="00113A44">
              <w:rPr>
                <w:sz w:val="28"/>
                <w:szCs w:val="28"/>
                <w:lang w:val="ro-RO"/>
              </w:rPr>
              <w:t xml:space="preserve"> din </w:t>
            </w:r>
            <w:r w:rsidR="008B344E">
              <w:rPr>
                <w:sz w:val="28"/>
                <w:szCs w:val="28"/>
                <w:lang w:val="ro-RO"/>
              </w:rPr>
              <w:t>7</w:t>
            </w:r>
            <w:r w:rsidR="00F25650">
              <w:rPr>
                <w:sz w:val="28"/>
                <w:szCs w:val="28"/>
                <w:lang w:val="ro-RO"/>
              </w:rPr>
              <w:t xml:space="preserve"> </w:t>
            </w:r>
            <w:r w:rsidR="008B344E">
              <w:rPr>
                <w:sz w:val="28"/>
                <w:szCs w:val="28"/>
                <w:lang w:val="ro-RO"/>
              </w:rPr>
              <w:t>mai</w:t>
            </w:r>
            <w:r w:rsidR="00F25650" w:rsidRPr="00113A44">
              <w:rPr>
                <w:sz w:val="28"/>
                <w:szCs w:val="28"/>
                <w:lang w:val="ro-RO"/>
              </w:rPr>
              <w:t xml:space="preserve"> 202</w:t>
            </w:r>
            <w:r w:rsidR="008B344E">
              <w:rPr>
                <w:sz w:val="28"/>
                <w:szCs w:val="28"/>
                <w:lang w:val="ro-RO"/>
              </w:rPr>
              <w:t>5</w:t>
            </w:r>
            <w:r w:rsidR="00F25650" w:rsidRPr="00113A44">
              <w:rPr>
                <w:sz w:val="28"/>
                <w:szCs w:val="28"/>
                <w:lang w:val="ro-RO"/>
              </w:rPr>
              <w:t xml:space="preserve"> </w:t>
            </w:r>
            <w:r w:rsidR="00F25650" w:rsidRPr="003A2382">
              <w:rPr>
                <w:i/>
                <w:sz w:val="28"/>
                <w:szCs w:val="28"/>
                <w:lang w:val="ro-RO"/>
              </w:rPr>
              <w:t>,,Cu privire la organizarea odihnei copiilor și adolescenților în sezonul estival 202</w:t>
            </w:r>
            <w:r w:rsidR="008B344E">
              <w:rPr>
                <w:i/>
                <w:sz w:val="28"/>
                <w:szCs w:val="28"/>
                <w:lang w:val="ro-RO"/>
              </w:rPr>
              <w:t>5</w:t>
            </w:r>
            <w:r w:rsidR="00F25650">
              <w:rPr>
                <w:i/>
                <w:sz w:val="28"/>
                <w:szCs w:val="28"/>
                <w:lang w:val="ro-RO"/>
              </w:rPr>
              <w:t>”.</w:t>
            </w:r>
          </w:p>
        </w:tc>
      </w:tr>
      <w:tr w:rsidR="00774EC9" w:rsidRPr="00774EC9" w14:paraId="7C597E55" w14:textId="77777777" w:rsidTr="00555616">
        <w:trPr>
          <w:jc w:val="center"/>
        </w:trPr>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63317B71" w14:textId="77777777" w:rsidR="00774EC9" w:rsidRPr="00774EC9" w:rsidRDefault="00774EC9" w:rsidP="00C918CB">
            <w:pPr>
              <w:spacing w:line="276" w:lineRule="auto"/>
              <w:ind w:left="142"/>
              <w:jc w:val="both"/>
              <w:rPr>
                <w:b/>
                <w:sz w:val="28"/>
                <w:szCs w:val="28"/>
                <w:lang w:val="ro-RO"/>
              </w:rPr>
            </w:pPr>
            <w:r w:rsidRPr="00774EC9">
              <w:rPr>
                <w:b/>
                <w:sz w:val="28"/>
                <w:szCs w:val="28"/>
                <w:lang w:val="ro-RO"/>
              </w:rPr>
              <w:t xml:space="preserve">3. Scopul şi obiectivele proiectului </w:t>
            </w:r>
          </w:p>
        </w:tc>
      </w:tr>
      <w:tr w:rsidR="00774EC9" w:rsidRPr="007A2A00" w14:paraId="785A957C" w14:textId="77777777" w:rsidTr="00555616">
        <w:trPr>
          <w:jc w:val="center"/>
        </w:trPr>
        <w:tc>
          <w:tcPr>
            <w:tcW w:w="10440" w:type="dxa"/>
            <w:tcBorders>
              <w:top w:val="single" w:sz="4" w:space="0" w:color="auto"/>
              <w:left w:val="single" w:sz="4" w:space="0" w:color="auto"/>
              <w:bottom w:val="single" w:sz="4" w:space="0" w:color="auto"/>
              <w:right w:val="single" w:sz="4" w:space="0" w:color="auto"/>
            </w:tcBorders>
          </w:tcPr>
          <w:p w14:paraId="10506C62" w14:textId="1668069B" w:rsidR="00774EC9" w:rsidRPr="00774EC9" w:rsidRDefault="00774EC9" w:rsidP="00455F3E">
            <w:pPr>
              <w:spacing w:line="276" w:lineRule="auto"/>
              <w:jc w:val="both"/>
              <w:rPr>
                <w:b/>
                <w:bCs/>
                <w:color w:val="000000"/>
                <w:sz w:val="28"/>
                <w:szCs w:val="28"/>
                <w:lang w:val="pt-BR" w:eastAsia="ro-RO"/>
              </w:rPr>
            </w:pPr>
            <w:r w:rsidRPr="00774EC9">
              <w:rPr>
                <w:sz w:val="28"/>
                <w:szCs w:val="28"/>
                <w:lang w:val="ro-RO"/>
              </w:rPr>
              <w:t xml:space="preserve">Urmare a proiectului de decizie, vor fi aprobate principalele categorii de beneficiari ai biletelor gratuite, </w:t>
            </w:r>
            <w:r w:rsidR="00526782">
              <w:rPr>
                <w:sz w:val="28"/>
                <w:szCs w:val="28"/>
                <w:lang w:val="ro-RO"/>
              </w:rPr>
              <w:t xml:space="preserve">în </w:t>
            </w:r>
            <w:r w:rsidR="00455F3E">
              <w:rPr>
                <w:sz w:val="28"/>
                <w:szCs w:val="28"/>
                <w:lang w:val="ro-RO"/>
              </w:rPr>
              <w:t>12</w:t>
            </w:r>
            <w:r w:rsidR="00526782">
              <w:rPr>
                <w:sz w:val="28"/>
                <w:szCs w:val="28"/>
                <w:lang w:val="ro-RO"/>
              </w:rPr>
              <w:t xml:space="preserve"> tabere</w:t>
            </w:r>
            <w:r w:rsidRPr="00774EC9">
              <w:rPr>
                <w:sz w:val="28"/>
                <w:szCs w:val="28"/>
                <w:lang w:val="ro-RO"/>
              </w:rPr>
              <w:t xml:space="preserve"> cu sejur</w:t>
            </w:r>
            <w:r w:rsidR="00526782">
              <w:rPr>
                <w:sz w:val="28"/>
                <w:szCs w:val="28"/>
                <w:lang w:val="ro-RO"/>
              </w:rPr>
              <w:t>,</w:t>
            </w:r>
            <w:r w:rsidRPr="00774EC9">
              <w:rPr>
                <w:sz w:val="28"/>
                <w:szCs w:val="28"/>
                <w:lang w:val="ro-RO"/>
              </w:rPr>
              <w:t xml:space="preserve"> care vor fi înființate pe teritoriul raionului </w:t>
            </w:r>
            <w:r w:rsidR="0013307F">
              <w:rPr>
                <w:sz w:val="28"/>
                <w:szCs w:val="28"/>
                <w:lang w:val="ro-RO"/>
              </w:rPr>
              <w:t>Hîncești în sezonul estival 202</w:t>
            </w:r>
            <w:r w:rsidR="00455F3E">
              <w:rPr>
                <w:sz w:val="28"/>
                <w:szCs w:val="28"/>
                <w:lang w:val="ro-RO"/>
              </w:rPr>
              <w:t>5</w:t>
            </w:r>
            <w:r w:rsidRPr="00774EC9">
              <w:rPr>
                <w:sz w:val="28"/>
                <w:szCs w:val="28"/>
                <w:lang w:val="ro-RO"/>
              </w:rPr>
              <w:t xml:space="preserve"> și modalitatea de distribuire a mijloacelor financiare alocate din bugetul de stat în acest scop.</w:t>
            </w:r>
          </w:p>
        </w:tc>
      </w:tr>
      <w:tr w:rsidR="00774EC9" w:rsidRPr="007A2A00" w14:paraId="2D2445B9" w14:textId="77777777" w:rsidTr="00555616">
        <w:trPr>
          <w:jc w:val="center"/>
        </w:trPr>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4625A47E" w14:textId="77777777" w:rsidR="00774EC9" w:rsidRPr="00774EC9" w:rsidRDefault="00774EC9" w:rsidP="00C918CB">
            <w:pPr>
              <w:spacing w:line="276" w:lineRule="auto"/>
              <w:ind w:left="142"/>
              <w:jc w:val="both"/>
              <w:rPr>
                <w:b/>
                <w:sz w:val="28"/>
                <w:szCs w:val="28"/>
                <w:lang w:val="ro-RO"/>
              </w:rPr>
            </w:pPr>
            <w:r w:rsidRPr="00774EC9">
              <w:rPr>
                <w:b/>
                <w:sz w:val="28"/>
                <w:szCs w:val="28"/>
                <w:lang w:val="ro-RO"/>
              </w:rPr>
              <w:t>4. Estimarea riscurilor legate de implementarea acestui proiect</w:t>
            </w:r>
          </w:p>
        </w:tc>
      </w:tr>
      <w:tr w:rsidR="00774EC9" w:rsidRPr="007A2A00" w14:paraId="30F25E94" w14:textId="77777777" w:rsidTr="00555616">
        <w:trPr>
          <w:jc w:val="center"/>
        </w:trPr>
        <w:tc>
          <w:tcPr>
            <w:tcW w:w="10440" w:type="dxa"/>
            <w:tcBorders>
              <w:top w:val="single" w:sz="4" w:space="0" w:color="auto"/>
              <w:left w:val="single" w:sz="4" w:space="0" w:color="auto"/>
              <w:bottom w:val="single" w:sz="4" w:space="0" w:color="auto"/>
              <w:right w:val="single" w:sz="4" w:space="0" w:color="auto"/>
            </w:tcBorders>
            <w:hideMark/>
          </w:tcPr>
          <w:p w14:paraId="63939CC7" w14:textId="77777777" w:rsidR="00774EC9" w:rsidRPr="00774EC9" w:rsidRDefault="00774EC9" w:rsidP="00C918CB">
            <w:pPr>
              <w:spacing w:line="276" w:lineRule="auto"/>
              <w:jc w:val="both"/>
              <w:rPr>
                <w:sz w:val="28"/>
                <w:szCs w:val="28"/>
                <w:lang w:val="ro-RO"/>
              </w:rPr>
            </w:pPr>
            <w:r w:rsidRPr="00774EC9">
              <w:rPr>
                <w:sz w:val="28"/>
                <w:szCs w:val="28"/>
                <w:lang w:val="ro-RO"/>
              </w:rPr>
              <w:t>Implementarea proiectului de decizie va contribui la prevenirea delicvențelor între copii, monitorizarea copiilor de către specialiști în domeniul educației, activități ce duc la dezvoltarea personală a copilului.</w:t>
            </w:r>
          </w:p>
        </w:tc>
      </w:tr>
      <w:tr w:rsidR="00774EC9" w:rsidRPr="007A2A00" w14:paraId="26326C2B" w14:textId="77777777" w:rsidTr="00555616">
        <w:trPr>
          <w:jc w:val="center"/>
        </w:trPr>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5D2316E6" w14:textId="77777777" w:rsidR="00774EC9" w:rsidRPr="00774EC9" w:rsidRDefault="00774EC9" w:rsidP="00C918CB">
            <w:pPr>
              <w:spacing w:line="276" w:lineRule="auto"/>
              <w:ind w:left="142"/>
              <w:jc w:val="both"/>
              <w:rPr>
                <w:b/>
                <w:sz w:val="28"/>
                <w:szCs w:val="28"/>
                <w:lang w:val="ro-RO"/>
              </w:rPr>
            </w:pPr>
            <w:r w:rsidRPr="00774EC9">
              <w:rPr>
                <w:b/>
                <w:sz w:val="28"/>
                <w:szCs w:val="28"/>
                <w:lang w:val="ro-RO"/>
              </w:rPr>
              <w:t>5. Modul de încorporare a proiectului în sistemul actelor normative în vigoare, actele normative care trebuie elaborate sau modificate după adoptarea proiectului</w:t>
            </w:r>
          </w:p>
        </w:tc>
      </w:tr>
      <w:tr w:rsidR="00774EC9" w:rsidRPr="007A2A00" w14:paraId="16EC4A31" w14:textId="77777777" w:rsidTr="00555616">
        <w:trPr>
          <w:jc w:val="center"/>
        </w:trPr>
        <w:tc>
          <w:tcPr>
            <w:tcW w:w="10440" w:type="dxa"/>
            <w:tcBorders>
              <w:top w:val="single" w:sz="4" w:space="0" w:color="auto"/>
              <w:left w:val="single" w:sz="4" w:space="0" w:color="auto"/>
              <w:bottom w:val="single" w:sz="4" w:space="0" w:color="auto"/>
              <w:right w:val="single" w:sz="4" w:space="0" w:color="auto"/>
            </w:tcBorders>
            <w:hideMark/>
          </w:tcPr>
          <w:p w14:paraId="776C75B3" w14:textId="339C8E9B" w:rsidR="0013307F" w:rsidRPr="00774EC9" w:rsidRDefault="00774EC9" w:rsidP="00455F3E">
            <w:pPr>
              <w:spacing w:line="276" w:lineRule="auto"/>
              <w:ind w:left="142"/>
              <w:jc w:val="both"/>
              <w:rPr>
                <w:b/>
                <w:sz w:val="28"/>
                <w:szCs w:val="28"/>
                <w:lang w:val="fr-FR"/>
              </w:rPr>
            </w:pPr>
            <w:r w:rsidRPr="00774EC9">
              <w:rPr>
                <w:sz w:val="28"/>
                <w:szCs w:val="28"/>
                <w:lang w:val="fr-FR"/>
              </w:rPr>
              <w:t xml:space="preserve">Proiectul de decizie a fost elaborat în conformitate cu </w:t>
            </w:r>
            <w:r w:rsidRPr="00774EC9">
              <w:rPr>
                <w:rFonts w:eastAsia="Calibri"/>
                <w:sz w:val="28"/>
                <w:szCs w:val="28"/>
                <w:lang w:val="pt-BR" w:eastAsia="en-US"/>
              </w:rPr>
              <w:t>Legea privind administrația publică locală nr.436 din 28.</w:t>
            </w:r>
            <w:r w:rsidR="0013307F">
              <w:rPr>
                <w:rFonts w:eastAsia="Calibri"/>
                <w:sz w:val="28"/>
                <w:szCs w:val="28"/>
                <w:lang w:val="pt-BR" w:eastAsia="en-US"/>
              </w:rPr>
              <w:t xml:space="preserve"> </w:t>
            </w:r>
            <w:r w:rsidRPr="00774EC9">
              <w:rPr>
                <w:rFonts w:eastAsia="Calibri"/>
                <w:sz w:val="28"/>
                <w:szCs w:val="28"/>
                <w:lang w:val="pt-BR" w:eastAsia="en-US"/>
              </w:rPr>
              <w:t>12.</w:t>
            </w:r>
            <w:r w:rsidR="0013307F">
              <w:rPr>
                <w:rFonts w:eastAsia="Calibri"/>
                <w:sz w:val="28"/>
                <w:szCs w:val="28"/>
                <w:lang w:val="pt-BR" w:eastAsia="en-US"/>
              </w:rPr>
              <w:t xml:space="preserve"> </w:t>
            </w:r>
            <w:r w:rsidR="00526782">
              <w:rPr>
                <w:rFonts w:eastAsia="Calibri"/>
                <w:sz w:val="28"/>
                <w:szCs w:val="28"/>
                <w:lang w:val="pt-BR" w:eastAsia="en-US"/>
              </w:rPr>
              <w:t xml:space="preserve">2006, </w:t>
            </w:r>
            <w:r w:rsidRPr="00774EC9">
              <w:rPr>
                <w:rFonts w:eastAsia="Calibri"/>
                <w:sz w:val="28"/>
                <w:szCs w:val="28"/>
                <w:lang w:val="pt-BR" w:eastAsia="en-US"/>
              </w:rPr>
              <w:t>a Codului Educației, ar</w:t>
            </w:r>
            <w:r w:rsidR="00526782">
              <w:rPr>
                <w:rFonts w:eastAsia="Calibri"/>
                <w:sz w:val="28"/>
                <w:szCs w:val="28"/>
                <w:lang w:val="pt-BR" w:eastAsia="en-US"/>
              </w:rPr>
              <w:t xml:space="preserve">t.21 pct.1 art.141 al.1) lit.j), </w:t>
            </w:r>
            <w:r w:rsidR="00F25650" w:rsidRPr="00113A44">
              <w:rPr>
                <w:sz w:val="28"/>
                <w:szCs w:val="28"/>
                <w:lang w:val="ro-RO"/>
              </w:rPr>
              <w:t>Hotărârea Guvernului nr.</w:t>
            </w:r>
            <w:r w:rsidR="00F25650">
              <w:rPr>
                <w:sz w:val="28"/>
                <w:szCs w:val="28"/>
                <w:lang w:val="ro-RO"/>
              </w:rPr>
              <w:t xml:space="preserve"> </w:t>
            </w:r>
            <w:r w:rsidR="00455F3E">
              <w:rPr>
                <w:sz w:val="28"/>
                <w:szCs w:val="28"/>
                <w:lang w:val="ro-RO"/>
              </w:rPr>
              <w:t>262</w:t>
            </w:r>
            <w:r w:rsidR="00F25650" w:rsidRPr="00113A44">
              <w:rPr>
                <w:sz w:val="28"/>
                <w:szCs w:val="28"/>
                <w:lang w:val="ro-RO"/>
              </w:rPr>
              <w:t xml:space="preserve"> din </w:t>
            </w:r>
            <w:r w:rsidR="00455F3E">
              <w:rPr>
                <w:sz w:val="28"/>
                <w:szCs w:val="28"/>
                <w:lang w:val="ro-RO"/>
              </w:rPr>
              <w:t>7 mai</w:t>
            </w:r>
            <w:r w:rsidR="00F25650" w:rsidRPr="00113A44">
              <w:rPr>
                <w:sz w:val="28"/>
                <w:szCs w:val="28"/>
                <w:lang w:val="ro-RO"/>
              </w:rPr>
              <w:t xml:space="preserve"> 202</w:t>
            </w:r>
            <w:r w:rsidR="00455F3E">
              <w:rPr>
                <w:sz w:val="28"/>
                <w:szCs w:val="28"/>
                <w:lang w:val="ro-RO"/>
              </w:rPr>
              <w:t>5</w:t>
            </w:r>
            <w:r w:rsidR="00F25650" w:rsidRPr="00113A44">
              <w:rPr>
                <w:sz w:val="28"/>
                <w:szCs w:val="28"/>
                <w:lang w:val="ro-RO"/>
              </w:rPr>
              <w:t xml:space="preserve"> </w:t>
            </w:r>
            <w:r w:rsidR="00F25650" w:rsidRPr="003A2382">
              <w:rPr>
                <w:i/>
                <w:sz w:val="28"/>
                <w:szCs w:val="28"/>
                <w:lang w:val="ro-RO"/>
              </w:rPr>
              <w:t>,,Cu privire la organizarea odihnei copiilor și adolescenților în sezonul estival 202</w:t>
            </w:r>
            <w:r w:rsidR="00455F3E">
              <w:rPr>
                <w:i/>
                <w:sz w:val="28"/>
                <w:szCs w:val="28"/>
                <w:lang w:val="ro-RO"/>
              </w:rPr>
              <w:t>5</w:t>
            </w:r>
            <w:r w:rsidR="00F25650">
              <w:rPr>
                <w:i/>
                <w:sz w:val="28"/>
                <w:szCs w:val="28"/>
                <w:lang w:val="ro-RO"/>
              </w:rPr>
              <w:t>.</w:t>
            </w:r>
          </w:p>
        </w:tc>
      </w:tr>
    </w:tbl>
    <w:p w14:paraId="01E6FE84" w14:textId="77777777" w:rsidR="00774EC9" w:rsidRPr="00774EC9" w:rsidRDefault="00774EC9" w:rsidP="00774EC9">
      <w:pPr>
        <w:ind w:left="142"/>
        <w:jc w:val="both"/>
        <w:rPr>
          <w:b/>
          <w:sz w:val="28"/>
          <w:szCs w:val="28"/>
          <w:lang w:val="ro-RO"/>
        </w:rPr>
      </w:pPr>
    </w:p>
    <w:p w14:paraId="4F8E6779" w14:textId="77777777" w:rsidR="00774EC9" w:rsidRPr="00774EC9" w:rsidRDefault="00774EC9" w:rsidP="00774EC9">
      <w:pPr>
        <w:rPr>
          <w:b/>
          <w:sz w:val="28"/>
          <w:szCs w:val="28"/>
          <w:lang w:val="ro-RO"/>
        </w:rPr>
      </w:pPr>
    </w:p>
    <w:p w14:paraId="03A78DD5" w14:textId="77777777" w:rsidR="00774EC9" w:rsidRPr="00774EC9" w:rsidRDefault="00774EC9" w:rsidP="00774EC9">
      <w:pPr>
        <w:rPr>
          <w:b/>
          <w:sz w:val="28"/>
          <w:szCs w:val="28"/>
          <w:lang w:val="ro-RO"/>
        </w:rPr>
      </w:pPr>
    </w:p>
    <w:p w14:paraId="4DF8DCA6" w14:textId="3C9E7C3B" w:rsidR="00774EC9" w:rsidRPr="00774EC9" w:rsidRDefault="00774EC9" w:rsidP="00E033BB">
      <w:pPr>
        <w:jc w:val="center"/>
        <w:rPr>
          <w:rFonts w:eastAsia="Calibri"/>
          <w:b/>
          <w:bCs/>
          <w:sz w:val="30"/>
          <w:szCs w:val="30"/>
          <w:lang w:val="pt-BR" w:eastAsia="en-US"/>
        </w:rPr>
      </w:pPr>
      <w:r w:rsidRPr="00774EC9">
        <w:rPr>
          <w:rFonts w:eastAsia="Calibri"/>
          <w:b/>
          <w:bCs/>
          <w:sz w:val="30"/>
          <w:szCs w:val="30"/>
          <w:lang w:val="pt-BR" w:eastAsia="en-US"/>
        </w:rPr>
        <w:t>Ș</w:t>
      </w:r>
      <w:r w:rsidR="00E033BB">
        <w:rPr>
          <w:rFonts w:eastAsia="Calibri"/>
          <w:b/>
          <w:bCs/>
          <w:sz w:val="30"/>
          <w:szCs w:val="30"/>
          <w:lang w:val="pt-BR" w:eastAsia="en-US"/>
        </w:rPr>
        <w:t>efa</w:t>
      </w:r>
      <w:r w:rsidR="00F25650">
        <w:rPr>
          <w:rFonts w:eastAsia="Calibri"/>
          <w:b/>
          <w:bCs/>
          <w:sz w:val="30"/>
          <w:szCs w:val="30"/>
          <w:lang w:val="pt-BR" w:eastAsia="en-US"/>
        </w:rPr>
        <w:t xml:space="preserve"> </w:t>
      </w:r>
      <w:r w:rsidRPr="00774EC9">
        <w:rPr>
          <w:rFonts w:eastAsia="Calibri"/>
          <w:b/>
          <w:bCs/>
          <w:sz w:val="30"/>
          <w:szCs w:val="30"/>
          <w:lang w:val="pt-BR" w:eastAsia="en-US"/>
        </w:rPr>
        <w:t>Direcți</w:t>
      </w:r>
      <w:r w:rsidR="00F25650">
        <w:rPr>
          <w:rFonts w:eastAsia="Calibri"/>
          <w:b/>
          <w:bCs/>
          <w:sz w:val="30"/>
          <w:szCs w:val="30"/>
          <w:lang w:val="pt-BR" w:eastAsia="en-US"/>
        </w:rPr>
        <w:t xml:space="preserve">ei </w:t>
      </w:r>
      <w:r w:rsidRPr="00774EC9">
        <w:rPr>
          <w:rFonts w:eastAsia="Calibri"/>
          <w:b/>
          <w:bCs/>
          <w:sz w:val="30"/>
          <w:szCs w:val="30"/>
          <w:lang w:val="pt-BR" w:eastAsia="en-US"/>
        </w:rPr>
        <w:t>Învățământ                                Valentina TONU</w:t>
      </w:r>
    </w:p>
    <w:p w14:paraId="5F35B5F4" w14:textId="77777777" w:rsidR="00774EC9" w:rsidRPr="00774EC9" w:rsidRDefault="00774EC9" w:rsidP="00774EC9">
      <w:pPr>
        <w:rPr>
          <w:b/>
          <w:bCs/>
          <w:sz w:val="30"/>
          <w:szCs w:val="30"/>
          <w:lang w:val="pt-BR" w:eastAsia="en-US"/>
        </w:rPr>
      </w:pPr>
    </w:p>
    <w:p w14:paraId="6F9BA07A" w14:textId="77777777" w:rsidR="00774EC9" w:rsidRDefault="00774EC9" w:rsidP="0072029F">
      <w:pPr>
        <w:jc w:val="both"/>
        <w:rPr>
          <w:rFonts w:eastAsia="Calibri"/>
          <w:lang w:val="en-US" w:eastAsia="en-US"/>
        </w:rPr>
      </w:pPr>
    </w:p>
    <w:p w14:paraId="6F9C34E2" w14:textId="77777777" w:rsidR="00774EC9" w:rsidRPr="002D017F" w:rsidRDefault="00774EC9" w:rsidP="0072029F">
      <w:pPr>
        <w:jc w:val="both"/>
        <w:rPr>
          <w:rFonts w:eastAsia="Calibri"/>
          <w:lang w:val="en-US" w:eastAsia="en-US"/>
        </w:rPr>
      </w:pPr>
    </w:p>
    <w:sectPr w:rsidR="00774EC9" w:rsidRPr="002D017F" w:rsidSect="00BB37B5">
      <w:footerReference w:type="even" r:id="rId8"/>
      <w:footerReference w:type="default" r:id="rId9"/>
      <w:pgSz w:w="11906" w:h="16838"/>
      <w:pgMar w:top="992" w:right="748" w:bottom="3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239EC" w14:textId="77777777" w:rsidR="002E6B34" w:rsidRDefault="002E6B34">
      <w:r>
        <w:separator/>
      </w:r>
    </w:p>
  </w:endnote>
  <w:endnote w:type="continuationSeparator" w:id="0">
    <w:p w14:paraId="1A3686AB" w14:textId="77777777" w:rsidR="002E6B34" w:rsidRDefault="002E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08B41" w14:textId="77777777" w:rsidR="001529C1" w:rsidRDefault="00AA51D5" w:rsidP="009E7169">
    <w:pPr>
      <w:pStyle w:val="a4"/>
      <w:framePr w:wrap="around" w:vAnchor="text" w:hAnchor="margin" w:xAlign="right" w:y="1"/>
      <w:rPr>
        <w:rStyle w:val="a5"/>
      </w:rPr>
    </w:pPr>
    <w:r>
      <w:rPr>
        <w:rStyle w:val="a5"/>
      </w:rPr>
      <w:fldChar w:fldCharType="begin"/>
    </w:r>
    <w:r w:rsidR="001529C1">
      <w:rPr>
        <w:rStyle w:val="a5"/>
      </w:rPr>
      <w:instrText xml:space="preserve">PAGE  </w:instrText>
    </w:r>
    <w:r>
      <w:rPr>
        <w:rStyle w:val="a5"/>
      </w:rPr>
      <w:fldChar w:fldCharType="end"/>
    </w:r>
  </w:p>
  <w:p w14:paraId="6EEB15DA" w14:textId="77777777" w:rsidR="001529C1" w:rsidRDefault="001529C1" w:rsidP="009E7169">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582FB" w14:textId="77777777" w:rsidR="001529C1" w:rsidRPr="003D1555" w:rsidRDefault="001529C1" w:rsidP="009E7169">
    <w:pPr>
      <w:pStyle w:val="a4"/>
      <w:framePr w:wrap="around" w:vAnchor="text" w:hAnchor="margin" w:xAlign="right" w:y="1"/>
      <w:rPr>
        <w:rStyle w:val="a5"/>
        <w:lang w:val="ro-RO"/>
      </w:rPr>
    </w:pPr>
  </w:p>
  <w:p w14:paraId="018E89FD" w14:textId="77777777" w:rsidR="001529C1" w:rsidRPr="00922DAE" w:rsidRDefault="001529C1" w:rsidP="00922DAE">
    <w:pPr>
      <w:pStyle w:val="a4"/>
      <w:ind w:right="360"/>
      <w:rPr>
        <w:lang w:val="ro-R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87B83" w14:textId="77777777" w:rsidR="002E6B34" w:rsidRDefault="002E6B34">
      <w:r>
        <w:separator/>
      </w:r>
    </w:p>
  </w:footnote>
  <w:footnote w:type="continuationSeparator" w:id="0">
    <w:p w14:paraId="097A64FE" w14:textId="77777777" w:rsidR="002E6B34" w:rsidRDefault="002E6B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2684"/>
    <w:multiLevelType w:val="hybridMultilevel"/>
    <w:tmpl w:val="A09E59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8D1FBB"/>
    <w:multiLevelType w:val="hybridMultilevel"/>
    <w:tmpl w:val="6C4E8F54"/>
    <w:lvl w:ilvl="0" w:tplc="74B23EF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62273D3"/>
    <w:multiLevelType w:val="hybridMultilevel"/>
    <w:tmpl w:val="B0F8A044"/>
    <w:lvl w:ilvl="0" w:tplc="9EF46FC0">
      <w:start w:val="1"/>
      <w:numFmt w:val="decimal"/>
      <w:lvlText w:val="%1."/>
      <w:lvlJc w:val="left"/>
      <w:pPr>
        <w:ind w:left="360" w:hanging="360"/>
      </w:pPr>
      <w:rPr>
        <w:b w:val="0"/>
      </w:rPr>
    </w:lvl>
    <w:lvl w:ilvl="1" w:tplc="04190019">
      <w:start w:val="1"/>
      <w:numFmt w:val="lowerLetter"/>
      <w:lvlText w:val="%2."/>
      <w:lvlJc w:val="left"/>
      <w:pPr>
        <w:ind w:left="1221" w:hanging="360"/>
      </w:pPr>
    </w:lvl>
    <w:lvl w:ilvl="2" w:tplc="0419001B">
      <w:start w:val="1"/>
      <w:numFmt w:val="lowerRoman"/>
      <w:lvlText w:val="%3."/>
      <w:lvlJc w:val="right"/>
      <w:pPr>
        <w:ind w:left="1941" w:hanging="180"/>
      </w:pPr>
    </w:lvl>
    <w:lvl w:ilvl="3" w:tplc="0419000F">
      <w:start w:val="1"/>
      <w:numFmt w:val="decimal"/>
      <w:lvlText w:val="%4."/>
      <w:lvlJc w:val="left"/>
      <w:pPr>
        <w:ind w:left="2661" w:hanging="360"/>
      </w:pPr>
    </w:lvl>
    <w:lvl w:ilvl="4" w:tplc="04190019">
      <w:start w:val="1"/>
      <w:numFmt w:val="lowerLetter"/>
      <w:lvlText w:val="%5."/>
      <w:lvlJc w:val="left"/>
      <w:pPr>
        <w:ind w:left="3381" w:hanging="360"/>
      </w:pPr>
    </w:lvl>
    <w:lvl w:ilvl="5" w:tplc="0419001B">
      <w:start w:val="1"/>
      <w:numFmt w:val="lowerRoman"/>
      <w:lvlText w:val="%6."/>
      <w:lvlJc w:val="right"/>
      <w:pPr>
        <w:ind w:left="4101" w:hanging="180"/>
      </w:pPr>
    </w:lvl>
    <w:lvl w:ilvl="6" w:tplc="0419000F">
      <w:start w:val="1"/>
      <w:numFmt w:val="decimal"/>
      <w:lvlText w:val="%7."/>
      <w:lvlJc w:val="left"/>
      <w:pPr>
        <w:ind w:left="4821" w:hanging="360"/>
      </w:pPr>
    </w:lvl>
    <w:lvl w:ilvl="7" w:tplc="04190019">
      <w:start w:val="1"/>
      <w:numFmt w:val="lowerLetter"/>
      <w:lvlText w:val="%8."/>
      <w:lvlJc w:val="left"/>
      <w:pPr>
        <w:ind w:left="5541" w:hanging="360"/>
      </w:pPr>
    </w:lvl>
    <w:lvl w:ilvl="8" w:tplc="0419001B">
      <w:start w:val="1"/>
      <w:numFmt w:val="lowerRoman"/>
      <w:lvlText w:val="%9."/>
      <w:lvlJc w:val="right"/>
      <w:pPr>
        <w:ind w:left="6261" w:hanging="180"/>
      </w:pPr>
    </w:lvl>
  </w:abstractNum>
  <w:abstractNum w:abstractNumId="3" w15:restartNumberingAfterBreak="0">
    <w:nsid w:val="6BD925C0"/>
    <w:multiLevelType w:val="hybridMultilevel"/>
    <w:tmpl w:val="31F61388"/>
    <w:lvl w:ilvl="0" w:tplc="4ADAED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activeWritingStyle w:appName="MSWord" w:lang="en-US" w:vendorID="64" w:dllVersion="6" w:nlCheck="1" w:checkStyle="0"/>
  <w:activeWritingStyle w:appName="MSWord" w:lang="ru-RU" w:vendorID="64" w:dllVersion="6" w:nlCheck="1" w:checkStyle="0"/>
  <w:activeWritingStyle w:appName="MSWord" w:lang="fr-FR" w:vendorID="64" w:dllVersion="6" w:nlCheck="1" w:checkStyle="0"/>
  <w:activeWritingStyle w:appName="MSWord" w:lang="fr-FR" w:vendorID="64" w:dllVersion="0" w:nlCheck="1" w:checkStyle="0"/>
  <w:activeWritingStyle w:appName="MSWord" w:lang="fr-FR" w:vendorID="64" w:dllVersion="131078" w:nlCheck="1" w:checkStyle="0"/>
  <w:activeWritingStyle w:appName="MSWord" w:lang="en-US" w:vendorID="64" w:dllVersion="131078"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23B"/>
    <w:rsid w:val="000005EA"/>
    <w:rsid w:val="000151CB"/>
    <w:rsid w:val="00034681"/>
    <w:rsid w:val="000425B5"/>
    <w:rsid w:val="0004634C"/>
    <w:rsid w:val="00062368"/>
    <w:rsid w:val="0006498C"/>
    <w:rsid w:val="00070A1D"/>
    <w:rsid w:val="00082236"/>
    <w:rsid w:val="00082BD0"/>
    <w:rsid w:val="00083D5E"/>
    <w:rsid w:val="0009279F"/>
    <w:rsid w:val="000C603E"/>
    <w:rsid w:val="000D20EE"/>
    <w:rsid w:val="000D520B"/>
    <w:rsid w:val="000F2942"/>
    <w:rsid w:val="001045F8"/>
    <w:rsid w:val="00113A44"/>
    <w:rsid w:val="00116A24"/>
    <w:rsid w:val="00117C66"/>
    <w:rsid w:val="001232AF"/>
    <w:rsid w:val="00123CBE"/>
    <w:rsid w:val="0013307F"/>
    <w:rsid w:val="001337D4"/>
    <w:rsid w:val="001405C6"/>
    <w:rsid w:val="0014504B"/>
    <w:rsid w:val="001529C1"/>
    <w:rsid w:val="00162F25"/>
    <w:rsid w:val="00176A13"/>
    <w:rsid w:val="00180FE4"/>
    <w:rsid w:val="00184F3B"/>
    <w:rsid w:val="001851EE"/>
    <w:rsid w:val="001854AF"/>
    <w:rsid w:val="00185956"/>
    <w:rsid w:val="00185E52"/>
    <w:rsid w:val="001900F4"/>
    <w:rsid w:val="0019063D"/>
    <w:rsid w:val="001A0A30"/>
    <w:rsid w:val="001B114F"/>
    <w:rsid w:val="001B788F"/>
    <w:rsid w:val="001D55F6"/>
    <w:rsid w:val="001D596C"/>
    <w:rsid w:val="001E1E3B"/>
    <w:rsid w:val="001E3C66"/>
    <w:rsid w:val="001E625B"/>
    <w:rsid w:val="001F7521"/>
    <w:rsid w:val="0020182C"/>
    <w:rsid w:val="00202A20"/>
    <w:rsid w:val="00202B9D"/>
    <w:rsid w:val="00204AB3"/>
    <w:rsid w:val="00211CDC"/>
    <w:rsid w:val="00233A34"/>
    <w:rsid w:val="0023547F"/>
    <w:rsid w:val="002410E1"/>
    <w:rsid w:val="00247BFF"/>
    <w:rsid w:val="002B4F4F"/>
    <w:rsid w:val="002C2F33"/>
    <w:rsid w:val="002D017F"/>
    <w:rsid w:val="002E03B7"/>
    <w:rsid w:val="002E4A32"/>
    <w:rsid w:val="002E6B34"/>
    <w:rsid w:val="0030074D"/>
    <w:rsid w:val="00307E98"/>
    <w:rsid w:val="00311416"/>
    <w:rsid w:val="00317E90"/>
    <w:rsid w:val="0032236F"/>
    <w:rsid w:val="00330A55"/>
    <w:rsid w:val="00333F98"/>
    <w:rsid w:val="00335AB8"/>
    <w:rsid w:val="003412ED"/>
    <w:rsid w:val="00350F43"/>
    <w:rsid w:val="00381912"/>
    <w:rsid w:val="00393CA5"/>
    <w:rsid w:val="003A2382"/>
    <w:rsid w:val="003A6552"/>
    <w:rsid w:val="003B4B21"/>
    <w:rsid w:val="003C07C5"/>
    <w:rsid w:val="003D1555"/>
    <w:rsid w:val="003E05B4"/>
    <w:rsid w:val="003E5827"/>
    <w:rsid w:val="00406D5B"/>
    <w:rsid w:val="00412EB6"/>
    <w:rsid w:val="00415C64"/>
    <w:rsid w:val="00416EBD"/>
    <w:rsid w:val="0041727D"/>
    <w:rsid w:val="00417777"/>
    <w:rsid w:val="00441128"/>
    <w:rsid w:val="00455F3E"/>
    <w:rsid w:val="00473534"/>
    <w:rsid w:val="00494BA0"/>
    <w:rsid w:val="004A5BC8"/>
    <w:rsid w:val="004B084A"/>
    <w:rsid w:val="004B695C"/>
    <w:rsid w:val="004B6D9A"/>
    <w:rsid w:val="004D13C2"/>
    <w:rsid w:val="004D2889"/>
    <w:rsid w:val="004E19A3"/>
    <w:rsid w:val="004E72AB"/>
    <w:rsid w:val="004F58CA"/>
    <w:rsid w:val="004F74D1"/>
    <w:rsid w:val="005109B5"/>
    <w:rsid w:val="00526782"/>
    <w:rsid w:val="00527A3C"/>
    <w:rsid w:val="0054033D"/>
    <w:rsid w:val="00542961"/>
    <w:rsid w:val="00555616"/>
    <w:rsid w:val="00563A1F"/>
    <w:rsid w:val="00566870"/>
    <w:rsid w:val="00575BCA"/>
    <w:rsid w:val="00576491"/>
    <w:rsid w:val="0057744A"/>
    <w:rsid w:val="00577A0C"/>
    <w:rsid w:val="00581269"/>
    <w:rsid w:val="00582E62"/>
    <w:rsid w:val="00585252"/>
    <w:rsid w:val="00587781"/>
    <w:rsid w:val="005926A9"/>
    <w:rsid w:val="005A3843"/>
    <w:rsid w:val="005A6FD6"/>
    <w:rsid w:val="005B1F44"/>
    <w:rsid w:val="005B2C90"/>
    <w:rsid w:val="005B4F61"/>
    <w:rsid w:val="005B723B"/>
    <w:rsid w:val="005C285C"/>
    <w:rsid w:val="005C2CA5"/>
    <w:rsid w:val="005E0D0E"/>
    <w:rsid w:val="005F11CF"/>
    <w:rsid w:val="005F27A9"/>
    <w:rsid w:val="005F640C"/>
    <w:rsid w:val="006014D9"/>
    <w:rsid w:val="00602784"/>
    <w:rsid w:val="00612493"/>
    <w:rsid w:val="00621F50"/>
    <w:rsid w:val="00635753"/>
    <w:rsid w:val="00661768"/>
    <w:rsid w:val="006728AD"/>
    <w:rsid w:val="00673A65"/>
    <w:rsid w:val="006802C8"/>
    <w:rsid w:val="006A18E3"/>
    <w:rsid w:val="006B3E06"/>
    <w:rsid w:val="0070309C"/>
    <w:rsid w:val="00714767"/>
    <w:rsid w:val="0072029F"/>
    <w:rsid w:val="00740B59"/>
    <w:rsid w:val="0074152D"/>
    <w:rsid w:val="007429C0"/>
    <w:rsid w:val="007542FB"/>
    <w:rsid w:val="00760C25"/>
    <w:rsid w:val="0076374B"/>
    <w:rsid w:val="007665E5"/>
    <w:rsid w:val="00770C0C"/>
    <w:rsid w:val="00774EC9"/>
    <w:rsid w:val="00782482"/>
    <w:rsid w:val="00784E61"/>
    <w:rsid w:val="007852A1"/>
    <w:rsid w:val="0079182E"/>
    <w:rsid w:val="007935C1"/>
    <w:rsid w:val="007959A8"/>
    <w:rsid w:val="007A2A00"/>
    <w:rsid w:val="007C1C33"/>
    <w:rsid w:val="007C1F34"/>
    <w:rsid w:val="007D0982"/>
    <w:rsid w:val="007D500A"/>
    <w:rsid w:val="007E0066"/>
    <w:rsid w:val="007E0697"/>
    <w:rsid w:val="007E4246"/>
    <w:rsid w:val="007E48CE"/>
    <w:rsid w:val="007F222C"/>
    <w:rsid w:val="008219EE"/>
    <w:rsid w:val="00821A0F"/>
    <w:rsid w:val="00825D21"/>
    <w:rsid w:val="00830398"/>
    <w:rsid w:val="00832C35"/>
    <w:rsid w:val="0083677A"/>
    <w:rsid w:val="00867F6F"/>
    <w:rsid w:val="00873569"/>
    <w:rsid w:val="00873E57"/>
    <w:rsid w:val="00875563"/>
    <w:rsid w:val="0087564C"/>
    <w:rsid w:val="00881F78"/>
    <w:rsid w:val="00882699"/>
    <w:rsid w:val="00892427"/>
    <w:rsid w:val="008B344E"/>
    <w:rsid w:val="008B3CA2"/>
    <w:rsid w:val="008C4605"/>
    <w:rsid w:val="008D6332"/>
    <w:rsid w:val="008F11F4"/>
    <w:rsid w:val="008F1F08"/>
    <w:rsid w:val="00912011"/>
    <w:rsid w:val="00915180"/>
    <w:rsid w:val="00922DAE"/>
    <w:rsid w:val="00924A8B"/>
    <w:rsid w:val="009310D5"/>
    <w:rsid w:val="00937537"/>
    <w:rsid w:val="0094451E"/>
    <w:rsid w:val="0094606C"/>
    <w:rsid w:val="00954221"/>
    <w:rsid w:val="00957107"/>
    <w:rsid w:val="00981A5E"/>
    <w:rsid w:val="00983D87"/>
    <w:rsid w:val="009955E9"/>
    <w:rsid w:val="009A388E"/>
    <w:rsid w:val="009A5878"/>
    <w:rsid w:val="009A7A9E"/>
    <w:rsid w:val="009B4065"/>
    <w:rsid w:val="009C31BF"/>
    <w:rsid w:val="009C3379"/>
    <w:rsid w:val="009E4E1E"/>
    <w:rsid w:val="009E57B9"/>
    <w:rsid w:val="009E7169"/>
    <w:rsid w:val="009E7672"/>
    <w:rsid w:val="00A02B58"/>
    <w:rsid w:val="00A04FDD"/>
    <w:rsid w:val="00A11B4D"/>
    <w:rsid w:val="00A164CF"/>
    <w:rsid w:val="00A2186F"/>
    <w:rsid w:val="00A23265"/>
    <w:rsid w:val="00A236DE"/>
    <w:rsid w:val="00A25561"/>
    <w:rsid w:val="00A25C19"/>
    <w:rsid w:val="00A33C72"/>
    <w:rsid w:val="00A34775"/>
    <w:rsid w:val="00A350D1"/>
    <w:rsid w:val="00A37AB7"/>
    <w:rsid w:val="00A406B2"/>
    <w:rsid w:val="00A42A72"/>
    <w:rsid w:val="00A53989"/>
    <w:rsid w:val="00A64E30"/>
    <w:rsid w:val="00A72F68"/>
    <w:rsid w:val="00A93791"/>
    <w:rsid w:val="00AA12D3"/>
    <w:rsid w:val="00AA164F"/>
    <w:rsid w:val="00AA2595"/>
    <w:rsid w:val="00AA51D5"/>
    <w:rsid w:val="00AA7F4C"/>
    <w:rsid w:val="00AB1446"/>
    <w:rsid w:val="00AE2043"/>
    <w:rsid w:val="00AE4733"/>
    <w:rsid w:val="00AE670D"/>
    <w:rsid w:val="00AE6BCA"/>
    <w:rsid w:val="00AF14DF"/>
    <w:rsid w:val="00AF2435"/>
    <w:rsid w:val="00B029B2"/>
    <w:rsid w:val="00B25CDA"/>
    <w:rsid w:val="00B30C11"/>
    <w:rsid w:val="00B31015"/>
    <w:rsid w:val="00B3658A"/>
    <w:rsid w:val="00B36DC8"/>
    <w:rsid w:val="00B3711C"/>
    <w:rsid w:val="00B42BD2"/>
    <w:rsid w:val="00B45701"/>
    <w:rsid w:val="00B54E48"/>
    <w:rsid w:val="00B6161C"/>
    <w:rsid w:val="00B65555"/>
    <w:rsid w:val="00BA5C6F"/>
    <w:rsid w:val="00BB37B5"/>
    <w:rsid w:val="00BE262D"/>
    <w:rsid w:val="00BF314E"/>
    <w:rsid w:val="00BF348A"/>
    <w:rsid w:val="00C079A0"/>
    <w:rsid w:val="00C27460"/>
    <w:rsid w:val="00C32C51"/>
    <w:rsid w:val="00C32C7F"/>
    <w:rsid w:val="00C33E98"/>
    <w:rsid w:val="00C4027E"/>
    <w:rsid w:val="00C517D6"/>
    <w:rsid w:val="00C659EF"/>
    <w:rsid w:val="00C66440"/>
    <w:rsid w:val="00C72022"/>
    <w:rsid w:val="00C85AAC"/>
    <w:rsid w:val="00C90FCB"/>
    <w:rsid w:val="00C918CB"/>
    <w:rsid w:val="00CB788E"/>
    <w:rsid w:val="00CC0275"/>
    <w:rsid w:val="00CC0B70"/>
    <w:rsid w:val="00CC2AFA"/>
    <w:rsid w:val="00CC3D57"/>
    <w:rsid w:val="00CD23B7"/>
    <w:rsid w:val="00CD23F5"/>
    <w:rsid w:val="00CE5FC5"/>
    <w:rsid w:val="00CF3045"/>
    <w:rsid w:val="00CF4CD8"/>
    <w:rsid w:val="00CF7321"/>
    <w:rsid w:val="00D000A1"/>
    <w:rsid w:val="00D07E9F"/>
    <w:rsid w:val="00D17341"/>
    <w:rsid w:val="00D43088"/>
    <w:rsid w:val="00D6571F"/>
    <w:rsid w:val="00D70EA2"/>
    <w:rsid w:val="00D73A2F"/>
    <w:rsid w:val="00DA18A2"/>
    <w:rsid w:val="00DA1B28"/>
    <w:rsid w:val="00DA5B2C"/>
    <w:rsid w:val="00DB4595"/>
    <w:rsid w:val="00DB77B1"/>
    <w:rsid w:val="00DB7844"/>
    <w:rsid w:val="00DC4864"/>
    <w:rsid w:val="00DE5126"/>
    <w:rsid w:val="00DE7883"/>
    <w:rsid w:val="00DF062B"/>
    <w:rsid w:val="00DF0CA0"/>
    <w:rsid w:val="00DF5371"/>
    <w:rsid w:val="00E033BB"/>
    <w:rsid w:val="00E04688"/>
    <w:rsid w:val="00E12176"/>
    <w:rsid w:val="00E27060"/>
    <w:rsid w:val="00E43098"/>
    <w:rsid w:val="00E56F39"/>
    <w:rsid w:val="00E61B92"/>
    <w:rsid w:val="00E72E47"/>
    <w:rsid w:val="00E7555A"/>
    <w:rsid w:val="00E7732C"/>
    <w:rsid w:val="00E835CD"/>
    <w:rsid w:val="00E925BD"/>
    <w:rsid w:val="00EA0551"/>
    <w:rsid w:val="00EA2BEA"/>
    <w:rsid w:val="00EA3E5F"/>
    <w:rsid w:val="00EA61D4"/>
    <w:rsid w:val="00EB0873"/>
    <w:rsid w:val="00EE14B7"/>
    <w:rsid w:val="00EE2FFB"/>
    <w:rsid w:val="00EF6B3C"/>
    <w:rsid w:val="00EF788F"/>
    <w:rsid w:val="00F00900"/>
    <w:rsid w:val="00F04827"/>
    <w:rsid w:val="00F053DC"/>
    <w:rsid w:val="00F25650"/>
    <w:rsid w:val="00F33229"/>
    <w:rsid w:val="00F332AD"/>
    <w:rsid w:val="00F426C5"/>
    <w:rsid w:val="00F43672"/>
    <w:rsid w:val="00F52609"/>
    <w:rsid w:val="00F57691"/>
    <w:rsid w:val="00F61BD4"/>
    <w:rsid w:val="00F6251C"/>
    <w:rsid w:val="00F73168"/>
    <w:rsid w:val="00F87075"/>
    <w:rsid w:val="00F96A08"/>
    <w:rsid w:val="00FA28DA"/>
    <w:rsid w:val="00FA6AAD"/>
    <w:rsid w:val="00FB595F"/>
    <w:rsid w:val="00FB5C54"/>
    <w:rsid w:val="00FD249A"/>
    <w:rsid w:val="00FD456D"/>
    <w:rsid w:val="00FE5D03"/>
    <w:rsid w:val="00FF2EFF"/>
    <w:rsid w:val="00FF7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DBB91"/>
  <w15:docId w15:val="{6C958B63-5626-48BD-85F5-B88C2893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23B"/>
    <w:rPr>
      <w:sz w:val="24"/>
      <w:szCs w:val="24"/>
    </w:rPr>
  </w:style>
  <w:style w:type="paragraph" w:styleId="2">
    <w:name w:val="heading 2"/>
    <w:basedOn w:val="a"/>
    <w:next w:val="a"/>
    <w:qFormat/>
    <w:rsid w:val="005B723B"/>
    <w:pPr>
      <w:keepNext/>
      <w:outlineLvl w:val="1"/>
    </w:pPr>
    <w:rPr>
      <w:b/>
      <w:bCs/>
      <w:sz w:val="28"/>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7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5B723B"/>
    <w:pPr>
      <w:tabs>
        <w:tab w:val="center" w:pos="4677"/>
        <w:tab w:val="right" w:pos="9355"/>
      </w:tabs>
    </w:pPr>
  </w:style>
  <w:style w:type="character" w:styleId="a5">
    <w:name w:val="page number"/>
    <w:basedOn w:val="a0"/>
    <w:rsid w:val="005B723B"/>
  </w:style>
  <w:style w:type="paragraph" w:styleId="a6">
    <w:name w:val="header"/>
    <w:basedOn w:val="a"/>
    <w:rsid w:val="005B723B"/>
    <w:pPr>
      <w:tabs>
        <w:tab w:val="center" w:pos="4536"/>
        <w:tab w:val="right" w:pos="9072"/>
      </w:tabs>
    </w:pPr>
  </w:style>
  <w:style w:type="character" w:customStyle="1" w:styleId="3">
    <w:name w:val="Основной текст (3)_"/>
    <w:link w:val="30"/>
    <w:rsid w:val="008219EE"/>
    <w:rPr>
      <w:sz w:val="23"/>
      <w:szCs w:val="23"/>
      <w:shd w:val="clear" w:color="auto" w:fill="FFFFFF"/>
    </w:rPr>
  </w:style>
  <w:style w:type="character" w:customStyle="1" w:styleId="115pt">
    <w:name w:val="Основной текст + 11;5 pt;Полужирный"/>
    <w:rsid w:val="008219EE"/>
    <w:rPr>
      <w:rFonts w:ascii="Times New Roman" w:eastAsia="Times New Roman" w:hAnsi="Times New Roman" w:cs="Times New Roman"/>
      <w:b/>
      <w:bCs/>
      <w:i w:val="0"/>
      <w:iCs w:val="0"/>
      <w:smallCaps w:val="0"/>
      <w:strike w:val="0"/>
      <w:spacing w:val="0"/>
      <w:sz w:val="23"/>
      <w:szCs w:val="23"/>
    </w:rPr>
  </w:style>
  <w:style w:type="paragraph" w:customStyle="1" w:styleId="30">
    <w:name w:val="Основной текст (3)"/>
    <w:basedOn w:val="a"/>
    <w:link w:val="3"/>
    <w:rsid w:val="008219EE"/>
    <w:pPr>
      <w:shd w:val="clear" w:color="auto" w:fill="FFFFFF"/>
      <w:spacing w:after="240" w:line="278" w:lineRule="exact"/>
    </w:pPr>
    <w:rPr>
      <w:sz w:val="23"/>
      <w:szCs w:val="23"/>
    </w:rPr>
  </w:style>
  <w:style w:type="character" w:customStyle="1" w:styleId="5">
    <w:name w:val="Основной текст (5)_"/>
    <w:link w:val="50"/>
    <w:rsid w:val="008219EE"/>
    <w:rPr>
      <w:sz w:val="22"/>
      <w:szCs w:val="22"/>
      <w:shd w:val="clear" w:color="auto" w:fill="FFFFFF"/>
    </w:rPr>
  </w:style>
  <w:style w:type="paragraph" w:customStyle="1" w:styleId="50">
    <w:name w:val="Основной текст (5)"/>
    <w:basedOn w:val="a"/>
    <w:link w:val="5"/>
    <w:rsid w:val="008219EE"/>
    <w:pPr>
      <w:shd w:val="clear" w:color="auto" w:fill="FFFFFF"/>
      <w:spacing w:after="60" w:line="0" w:lineRule="atLeast"/>
      <w:ind w:hanging="720"/>
    </w:pPr>
    <w:rPr>
      <w:sz w:val="22"/>
      <w:szCs w:val="22"/>
    </w:rPr>
  </w:style>
  <w:style w:type="character" w:customStyle="1" w:styleId="a7">
    <w:name w:val="Основной текст_"/>
    <w:link w:val="20"/>
    <w:rsid w:val="008219EE"/>
    <w:rPr>
      <w:sz w:val="21"/>
      <w:szCs w:val="21"/>
      <w:shd w:val="clear" w:color="auto" w:fill="FFFFFF"/>
    </w:rPr>
  </w:style>
  <w:style w:type="paragraph" w:customStyle="1" w:styleId="20">
    <w:name w:val="Основной текст2"/>
    <w:basedOn w:val="a"/>
    <w:link w:val="a7"/>
    <w:rsid w:val="008219EE"/>
    <w:pPr>
      <w:shd w:val="clear" w:color="auto" w:fill="FFFFFF"/>
      <w:spacing w:before="240" w:after="240" w:line="278" w:lineRule="exact"/>
      <w:ind w:hanging="720"/>
      <w:jc w:val="both"/>
    </w:pPr>
    <w:rPr>
      <w:sz w:val="21"/>
      <w:szCs w:val="21"/>
    </w:rPr>
  </w:style>
  <w:style w:type="character" w:customStyle="1" w:styleId="11pt">
    <w:name w:val="Основной текст + 11 pt;Полужирный;Курсив"/>
    <w:rsid w:val="008219EE"/>
    <w:rPr>
      <w:rFonts w:ascii="Times New Roman" w:eastAsia="Times New Roman" w:hAnsi="Times New Roman" w:cs="Times New Roman"/>
      <w:b/>
      <w:bCs/>
      <w:i/>
      <w:iCs/>
      <w:smallCaps w:val="0"/>
      <w:strike w:val="0"/>
      <w:spacing w:val="0"/>
      <w:sz w:val="22"/>
      <w:szCs w:val="22"/>
      <w:shd w:val="clear" w:color="auto" w:fill="FFFFFF"/>
    </w:rPr>
  </w:style>
  <w:style w:type="paragraph" w:styleId="a8">
    <w:name w:val="List Paragraph"/>
    <w:basedOn w:val="a"/>
    <w:uiPriority w:val="34"/>
    <w:qFormat/>
    <w:rsid w:val="00922DAE"/>
    <w:pPr>
      <w:ind w:left="708"/>
    </w:pPr>
  </w:style>
  <w:style w:type="character" w:customStyle="1" w:styleId="21">
    <w:name w:val="Основной текст (2)_"/>
    <w:link w:val="22"/>
    <w:rsid w:val="00922DAE"/>
    <w:rPr>
      <w:sz w:val="22"/>
      <w:szCs w:val="22"/>
      <w:shd w:val="clear" w:color="auto" w:fill="FFFFFF"/>
    </w:rPr>
  </w:style>
  <w:style w:type="character" w:customStyle="1" w:styleId="1">
    <w:name w:val="Заголовок №1_"/>
    <w:rsid w:val="00922DAE"/>
    <w:rPr>
      <w:rFonts w:ascii="Times New Roman" w:eastAsia="Times New Roman" w:hAnsi="Times New Roman" w:cs="Times New Roman"/>
      <w:b w:val="0"/>
      <w:bCs w:val="0"/>
      <w:i w:val="0"/>
      <w:iCs w:val="0"/>
      <w:smallCaps w:val="0"/>
      <w:strike w:val="0"/>
      <w:spacing w:val="0"/>
      <w:sz w:val="25"/>
      <w:szCs w:val="25"/>
    </w:rPr>
  </w:style>
  <w:style w:type="character" w:customStyle="1" w:styleId="10">
    <w:name w:val="Заголовок №1"/>
    <w:rsid w:val="00922DAE"/>
    <w:rPr>
      <w:rFonts w:ascii="Times New Roman" w:eastAsia="Times New Roman" w:hAnsi="Times New Roman" w:cs="Times New Roman"/>
      <w:b w:val="0"/>
      <w:bCs w:val="0"/>
      <w:i w:val="0"/>
      <w:iCs w:val="0"/>
      <w:smallCaps w:val="0"/>
      <w:strike w:val="0"/>
      <w:spacing w:val="0"/>
      <w:sz w:val="25"/>
      <w:szCs w:val="25"/>
      <w:u w:val="single"/>
    </w:rPr>
  </w:style>
  <w:style w:type="paragraph" w:customStyle="1" w:styleId="22">
    <w:name w:val="Основной текст (2)"/>
    <w:basedOn w:val="a"/>
    <w:link w:val="21"/>
    <w:rsid w:val="00922DAE"/>
    <w:pPr>
      <w:shd w:val="clear" w:color="auto" w:fill="FFFFFF"/>
      <w:spacing w:after="660" w:line="274" w:lineRule="exact"/>
      <w:ind w:firstLine="1420"/>
    </w:pPr>
    <w:rPr>
      <w:sz w:val="22"/>
      <w:szCs w:val="22"/>
    </w:rPr>
  </w:style>
  <w:style w:type="paragraph" w:customStyle="1" w:styleId="11">
    <w:name w:val="Основной текст1"/>
    <w:basedOn w:val="a"/>
    <w:rsid w:val="00922DAE"/>
    <w:pPr>
      <w:shd w:val="clear" w:color="auto" w:fill="FFFFFF"/>
      <w:spacing w:before="420" w:line="317" w:lineRule="exact"/>
      <w:ind w:hanging="340"/>
      <w:jc w:val="both"/>
    </w:pPr>
    <w:rPr>
      <w:color w:val="000000"/>
      <w:spacing w:val="10"/>
    </w:rPr>
  </w:style>
  <w:style w:type="character" w:customStyle="1" w:styleId="a9">
    <w:name w:val="Основной текст + Полужирный"/>
    <w:rsid w:val="00661768"/>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aa">
    <w:name w:val="Подпись к таблице_"/>
    <w:rsid w:val="00661768"/>
    <w:rPr>
      <w:rFonts w:ascii="Times New Roman" w:eastAsia="Times New Roman" w:hAnsi="Times New Roman" w:cs="Times New Roman"/>
      <w:b w:val="0"/>
      <w:bCs w:val="0"/>
      <w:i w:val="0"/>
      <w:iCs w:val="0"/>
      <w:smallCaps w:val="0"/>
      <w:strike w:val="0"/>
      <w:spacing w:val="0"/>
      <w:sz w:val="28"/>
      <w:szCs w:val="28"/>
    </w:rPr>
  </w:style>
  <w:style w:type="character" w:customStyle="1" w:styleId="ab">
    <w:name w:val="Подпись к таблице"/>
    <w:rsid w:val="00661768"/>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4">
    <w:name w:val="Основной текст (4)_"/>
    <w:link w:val="40"/>
    <w:rsid w:val="00661768"/>
    <w:rPr>
      <w:sz w:val="28"/>
      <w:szCs w:val="28"/>
      <w:shd w:val="clear" w:color="auto" w:fill="FFFFFF"/>
    </w:rPr>
  </w:style>
  <w:style w:type="paragraph" w:customStyle="1" w:styleId="40">
    <w:name w:val="Основной текст (4)"/>
    <w:basedOn w:val="a"/>
    <w:link w:val="4"/>
    <w:rsid w:val="00661768"/>
    <w:pPr>
      <w:shd w:val="clear" w:color="auto" w:fill="FFFFFF"/>
      <w:spacing w:line="0" w:lineRule="atLeast"/>
    </w:pPr>
    <w:rPr>
      <w:sz w:val="28"/>
      <w:szCs w:val="28"/>
    </w:rPr>
  </w:style>
  <w:style w:type="character" w:customStyle="1" w:styleId="23">
    <w:name w:val="Заголовок №2_"/>
    <w:link w:val="24"/>
    <w:rsid w:val="00D70EA2"/>
    <w:rPr>
      <w:sz w:val="25"/>
      <w:szCs w:val="25"/>
      <w:shd w:val="clear" w:color="auto" w:fill="FFFFFF"/>
    </w:rPr>
  </w:style>
  <w:style w:type="character" w:customStyle="1" w:styleId="ac">
    <w:name w:val="Подпись к картинке_"/>
    <w:link w:val="ad"/>
    <w:rsid w:val="00D70EA2"/>
    <w:rPr>
      <w:sz w:val="25"/>
      <w:szCs w:val="25"/>
      <w:shd w:val="clear" w:color="auto" w:fill="FFFFFF"/>
    </w:rPr>
  </w:style>
  <w:style w:type="character" w:customStyle="1" w:styleId="25">
    <w:name w:val="Подпись к картинке (2)_"/>
    <w:link w:val="26"/>
    <w:rsid w:val="00D70EA2"/>
    <w:rPr>
      <w:sz w:val="25"/>
      <w:szCs w:val="25"/>
      <w:shd w:val="clear" w:color="auto" w:fill="FFFFFF"/>
    </w:rPr>
  </w:style>
  <w:style w:type="character" w:customStyle="1" w:styleId="ae">
    <w:name w:val="Основной текст + Полужирный;Курсив"/>
    <w:rsid w:val="00D70EA2"/>
    <w:rPr>
      <w:rFonts w:ascii="Times New Roman" w:eastAsia="Times New Roman" w:hAnsi="Times New Roman" w:cs="Times New Roman"/>
      <w:b/>
      <w:bCs/>
      <w:i/>
      <w:iCs/>
      <w:smallCaps w:val="0"/>
      <w:strike w:val="0"/>
      <w:spacing w:val="0"/>
      <w:sz w:val="25"/>
      <w:szCs w:val="25"/>
      <w:shd w:val="clear" w:color="auto" w:fill="FFFFFF"/>
    </w:rPr>
  </w:style>
  <w:style w:type="paragraph" w:customStyle="1" w:styleId="24">
    <w:name w:val="Заголовок №2"/>
    <w:basedOn w:val="a"/>
    <w:link w:val="23"/>
    <w:rsid w:val="00D70EA2"/>
    <w:pPr>
      <w:shd w:val="clear" w:color="auto" w:fill="FFFFFF"/>
      <w:spacing w:before="240" w:line="326" w:lineRule="exact"/>
      <w:jc w:val="center"/>
      <w:outlineLvl w:val="1"/>
    </w:pPr>
    <w:rPr>
      <w:sz w:val="25"/>
      <w:szCs w:val="25"/>
    </w:rPr>
  </w:style>
  <w:style w:type="paragraph" w:customStyle="1" w:styleId="ad">
    <w:name w:val="Подпись к картинке"/>
    <w:basedOn w:val="a"/>
    <w:link w:val="ac"/>
    <w:rsid w:val="00D70EA2"/>
    <w:pPr>
      <w:shd w:val="clear" w:color="auto" w:fill="FFFFFF"/>
      <w:spacing w:line="0" w:lineRule="atLeast"/>
    </w:pPr>
    <w:rPr>
      <w:sz w:val="25"/>
      <w:szCs w:val="25"/>
    </w:rPr>
  </w:style>
  <w:style w:type="paragraph" w:customStyle="1" w:styleId="26">
    <w:name w:val="Подпись к картинке (2)"/>
    <w:basedOn w:val="a"/>
    <w:link w:val="25"/>
    <w:rsid w:val="00D70EA2"/>
    <w:pPr>
      <w:shd w:val="clear" w:color="auto" w:fill="FFFFFF"/>
      <w:spacing w:line="0" w:lineRule="atLeast"/>
    </w:pPr>
    <w:rPr>
      <w:sz w:val="25"/>
      <w:szCs w:val="25"/>
    </w:rPr>
  </w:style>
  <w:style w:type="paragraph" w:styleId="af">
    <w:name w:val="Balloon Text"/>
    <w:basedOn w:val="a"/>
    <w:link w:val="af0"/>
    <w:rsid w:val="0074152D"/>
    <w:rPr>
      <w:rFonts w:ascii="Tahoma" w:hAnsi="Tahoma"/>
      <w:sz w:val="16"/>
      <w:szCs w:val="16"/>
    </w:rPr>
  </w:style>
  <w:style w:type="character" w:customStyle="1" w:styleId="af0">
    <w:name w:val="Текст выноски Знак"/>
    <w:link w:val="af"/>
    <w:rsid w:val="0074152D"/>
    <w:rPr>
      <w:rFonts w:ascii="Tahoma" w:hAnsi="Tahoma" w:cs="Tahoma"/>
      <w:sz w:val="16"/>
      <w:szCs w:val="16"/>
    </w:rPr>
  </w:style>
  <w:style w:type="paragraph" w:styleId="af1">
    <w:name w:val="Body Text"/>
    <w:basedOn w:val="a"/>
    <w:rsid w:val="00D6571F"/>
    <w:pPr>
      <w:spacing w:after="120"/>
    </w:pPr>
    <w:rPr>
      <w:rFonts w:eastAsia="Calibri"/>
      <w:sz w:val="20"/>
      <w:szCs w:val="20"/>
      <w:lang w:val="ro-RO"/>
    </w:rPr>
  </w:style>
  <w:style w:type="character" w:styleId="af2">
    <w:name w:val="Emphasis"/>
    <w:qFormat/>
    <w:rsid w:val="00B42B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3019">
      <w:bodyDiv w:val="1"/>
      <w:marLeft w:val="0"/>
      <w:marRight w:val="0"/>
      <w:marTop w:val="0"/>
      <w:marBottom w:val="0"/>
      <w:divBdr>
        <w:top w:val="none" w:sz="0" w:space="0" w:color="auto"/>
        <w:left w:val="none" w:sz="0" w:space="0" w:color="auto"/>
        <w:bottom w:val="none" w:sz="0" w:space="0" w:color="auto"/>
        <w:right w:val="none" w:sz="0" w:space="0" w:color="auto"/>
      </w:divBdr>
    </w:div>
    <w:div w:id="7473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2108</Words>
  <Characters>12227</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REPUBLICA MOLDOVA</vt:lpstr>
      <vt:lpstr>REPUBLICA MOLDOVA</vt:lpstr>
    </vt:vector>
  </TitlesOfParts>
  <Company>FlorNet</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MOLDOVA</dc:title>
  <dc:creator>SJ</dc:creator>
  <cp:lastModifiedBy>User</cp:lastModifiedBy>
  <cp:revision>2</cp:revision>
  <cp:lastPrinted>2025-05-19T14:04:00Z</cp:lastPrinted>
  <dcterms:created xsi:type="dcterms:W3CDTF">2025-05-21T09:59:00Z</dcterms:created>
  <dcterms:modified xsi:type="dcterms:W3CDTF">2025-05-21T09:59:00Z</dcterms:modified>
</cp:coreProperties>
</file>