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1B" w:rsidRDefault="001B2058">
      <w:r>
        <w:t xml:space="preserve">  </w:t>
      </w:r>
      <w:r w:rsidR="00B00BB2">
        <w:t xml:space="preserve">           </w:t>
      </w:r>
    </w:p>
    <w:tbl>
      <w:tblPr>
        <w:tblW w:w="10107" w:type="dxa"/>
        <w:jc w:val="center"/>
        <w:tblLayout w:type="fixed"/>
        <w:tblLook w:val="0000" w:firstRow="0" w:lastRow="0" w:firstColumn="0" w:lastColumn="0" w:noHBand="0" w:noVBand="0"/>
      </w:tblPr>
      <w:tblGrid>
        <w:gridCol w:w="4167"/>
        <w:gridCol w:w="1620"/>
        <w:gridCol w:w="4320"/>
      </w:tblGrid>
      <w:tr w:rsidR="001B2058" w:rsidRPr="00AB7885" w:rsidTr="0075317A">
        <w:trPr>
          <w:trHeight w:val="1837"/>
          <w:jc w:val="center"/>
        </w:trPr>
        <w:tc>
          <w:tcPr>
            <w:tcW w:w="4167" w:type="dxa"/>
            <w:tcBorders>
              <w:top w:val="nil"/>
              <w:left w:val="nil"/>
              <w:bottom w:val="single" w:sz="6" w:space="0" w:color="auto"/>
              <w:right w:val="nil"/>
            </w:tcBorders>
            <w:vAlign w:val="center"/>
          </w:tcPr>
          <w:p w:rsidR="001B2058" w:rsidRPr="009D0E27" w:rsidRDefault="001B2058" w:rsidP="001B2058">
            <w:pPr>
              <w:jc w:val="center"/>
              <w:rPr>
                <w:lang w:val="pt-BR"/>
              </w:rPr>
            </w:pPr>
            <w:r w:rsidRPr="009D0E27">
              <w:rPr>
                <w:lang w:val="pt-BR"/>
              </w:rPr>
              <w:t>REPUBLICA MOLDOVA</w:t>
            </w:r>
          </w:p>
          <w:p w:rsidR="001B2058" w:rsidRPr="009D0E27" w:rsidRDefault="001B2058" w:rsidP="001B2058">
            <w:pPr>
              <w:jc w:val="center"/>
              <w:rPr>
                <w:sz w:val="26"/>
                <w:lang w:val="pt-BR"/>
              </w:rPr>
            </w:pPr>
            <w:r w:rsidRPr="009D0E27">
              <w:rPr>
                <w:lang w:val="pt-BR"/>
              </w:rPr>
              <w:t>CONSILIUL RAIONAL HÎNCEŞTI</w:t>
            </w:r>
          </w:p>
          <w:p w:rsidR="001B2058" w:rsidRPr="009D0E27" w:rsidRDefault="001B2058" w:rsidP="001B2058">
            <w:pPr>
              <w:pStyle w:val="9"/>
              <w:tabs>
                <w:tab w:val="left" w:pos="0"/>
              </w:tabs>
              <w:ind w:left="72"/>
              <w:jc w:val="center"/>
              <w:rPr>
                <w:rFonts w:ascii="Times New Roman" w:hAnsi="Times New Roman" w:cs="Times New Roman"/>
                <w:b/>
                <w:i w:val="0"/>
                <w:lang w:val="pt-BR"/>
              </w:rPr>
            </w:pPr>
            <w:r w:rsidRPr="009D0E27">
              <w:rPr>
                <w:rFonts w:ascii="Times New Roman" w:hAnsi="Times New Roman" w:cs="Times New Roman"/>
                <w:b/>
                <w:i w:val="0"/>
                <w:lang w:val="pt-BR"/>
              </w:rPr>
              <w:t>PREŞEDINTELE</w:t>
            </w:r>
          </w:p>
          <w:p w:rsidR="001B2058" w:rsidRPr="009D0E27" w:rsidRDefault="001B2058" w:rsidP="001B2058">
            <w:pPr>
              <w:pStyle w:val="9"/>
              <w:tabs>
                <w:tab w:val="left" w:pos="0"/>
              </w:tabs>
              <w:ind w:left="72"/>
              <w:jc w:val="center"/>
              <w:rPr>
                <w:rFonts w:ascii="Times New Roman" w:hAnsi="Times New Roman" w:cs="Times New Roman"/>
                <w:b/>
                <w:i w:val="0"/>
                <w:sz w:val="22"/>
                <w:lang w:val="pt-BR"/>
              </w:rPr>
            </w:pPr>
            <w:r w:rsidRPr="009D0E27">
              <w:rPr>
                <w:rFonts w:ascii="Times New Roman" w:hAnsi="Times New Roman" w:cs="Times New Roman"/>
                <w:b/>
                <w:i w:val="0"/>
                <w:lang w:val="pt-BR"/>
              </w:rPr>
              <w:t>RAIONULUI HÎNCEŞTI</w:t>
            </w:r>
          </w:p>
          <w:p w:rsidR="001B2058" w:rsidRPr="009D0E27" w:rsidRDefault="001B2058" w:rsidP="001B2058">
            <w:pPr>
              <w:tabs>
                <w:tab w:val="left" w:pos="0"/>
              </w:tabs>
              <w:ind w:left="72"/>
              <w:jc w:val="center"/>
              <w:rPr>
                <w:bCs/>
                <w:color w:val="000000"/>
                <w:sz w:val="16"/>
                <w:szCs w:val="16"/>
                <w:lang w:val="pt-BR"/>
              </w:rPr>
            </w:pPr>
            <w:r w:rsidRPr="001B2058">
              <w:rPr>
                <w:bCs/>
                <w:color w:val="000000"/>
                <w:sz w:val="16"/>
                <w:szCs w:val="16"/>
              </w:rPr>
              <w:t xml:space="preserve">MD-3400, mun. Hînceşti, str. </w:t>
            </w:r>
            <w:r w:rsidRPr="009D0E27">
              <w:rPr>
                <w:bCs/>
                <w:color w:val="000000"/>
                <w:sz w:val="16"/>
                <w:szCs w:val="16"/>
                <w:lang w:val="pt-BR"/>
              </w:rPr>
              <w:t>M. Hîncu, 138</w:t>
            </w:r>
          </w:p>
          <w:p w:rsidR="001B2058" w:rsidRPr="009D0E27" w:rsidRDefault="001B2058" w:rsidP="001B2058">
            <w:pPr>
              <w:tabs>
                <w:tab w:val="left" w:pos="0"/>
              </w:tabs>
              <w:ind w:left="72"/>
              <w:jc w:val="center"/>
              <w:rPr>
                <w:bCs/>
                <w:color w:val="000000"/>
                <w:sz w:val="16"/>
                <w:szCs w:val="16"/>
                <w:lang w:val="pt-BR"/>
              </w:rPr>
            </w:pPr>
            <w:r w:rsidRPr="009D0E27">
              <w:rPr>
                <w:bCs/>
                <w:color w:val="000000"/>
                <w:sz w:val="16"/>
                <w:szCs w:val="16"/>
                <w:lang w:val="pt-BR"/>
              </w:rPr>
              <w:t>tel. (269) 2-20-58, fax (269) 2-23-02,</w:t>
            </w:r>
          </w:p>
          <w:p w:rsidR="001B2058" w:rsidRPr="009D0E27" w:rsidRDefault="001B2058" w:rsidP="001B2058">
            <w:pPr>
              <w:tabs>
                <w:tab w:val="left" w:pos="0"/>
              </w:tabs>
              <w:ind w:left="72"/>
              <w:jc w:val="center"/>
              <w:rPr>
                <w:bCs/>
                <w:color w:val="000000"/>
                <w:sz w:val="16"/>
                <w:szCs w:val="16"/>
                <w:lang w:val="pt-BR"/>
              </w:rPr>
            </w:pPr>
            <w:r w:rsidRPr="009D0E27">
              <w:rPr>
                <w:bCs/>
                <w:color w:val="000000"/>
                <w:sz w:val="16"/>
                <w:szCs w:val="16"/>
                <w:lang w:val="pt-BR"/>
              </w:rPr>
              <w:t xml:space="preserve">E-mail: </w:t>
            </w:r>
            <w:r w:rsidRPr="009D0E27">
              <w:rPr>
                <w:color w:val="0000FF"/>
                <w:sz w:val="16"/>
                <w:szCs w:val="16"/>
                <w:u w:val="single"/>
                <w:lang w:val="pt-BR"/>
              </w:rPr>
              <w:t xml:space="preserve"> consiliul@hincesti.md</w:t>
            </w:r>
          </w:p>
          <w:p w:rsidR="001B2058" w:rsidRPr="009D0E27" w:rsidRDefault="004A5CE0" w:rsidP="001B2058">
            <w:pPr>
              <w:tabs>
                <w:tab w:val="left" w:pos="0"/>
              </w:tabs>
              <w:ind w:left="72"/>
              <w:jc w:val="center"/>
              <w:rPr>
                <w:bCs/>
                <w:color w:val="000000"/>
                <w:sz w:val="18"/>
                <w:szCs w:val="18"/>
                <w:lang w:val="pt-BR"/>
              </w:rPr>
            </w:pPr>
            <w:hyperlink r:id="rId7" w:history="1">
              <w:r w:rsidR="001B2058" w:rsidRPr="009D0E27">
                <w:rPr>
                  <w:rStyle w:val="a3"/>
                  <w:bCs/>
                  <w:sz w:val="16"/>
                  <w:szCs w:val="16"/>
                  <w:lang w:val="pt-BR"/>
                </w:rPr>
                <w:t>consiliul.raional-hincesti@apl.gov.md</w:t>
              </w:r>
            </w:hyperlink>
          </w:p>
        </w:tc>
        <w:tc>
          <w:tcPr>
            <w:tcW w:w="1620" w:type="dxa"/>
            <w:tcBorders>
              <w:top w:val="nil"/>
              <w:left w:val="nil"/>
              <w:bottom w:val="single" w:sz="6" w:space="0" w:color="auto"/>
              <w:right w:val="nil"/>
            </w:tcBorders>
            <w:vAlign w:val="center"/>
          </w:tcPr>
          <w:p w:rsidR="001B2058" w:rsidRPr="009D0E27" w:rsidRDefault="004A5CE0" w:rsidP="001B2058">
            <w:pPr>
              <w:jc w:val="center"/>
              <w:rPr>
                <w:bCs/>
                <w:color w:val="000000"/>
                <w:sz w:val="28"/>
                <w:lang w:val="pt-BR"/>
              </w:rPr>
            </w:pPr>
            <w:r>
              <w:object w:dxaOrig="1440" w:dyaOrig="1440" w14:anchorId="183E7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pt;margin-top:-64.65pt;width:63pt;height:1in;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w10:wrap type="square"/>
                </v:shape>
                <o:OLEObject Type="Embed" ProgID="Word.Picture.8" ShapeID="_x0000_s1026" DrawAspect="Content" ObjectID="_1804074398" r:id="rId9"/>
              </w:object>
            </w:r>
          </w:p>
          <w:p w:rsidR="001B2058" w:rsidRPr="009D0E27" w:rsidRDefault="001B2058" w:rsidP="001B2058">
            <w:pPr>
              <w:jc w:val="center"/>
              <w:rPr>
                <w:bCs/>
                <w:color w:val="000000"/>
                <w:sz w:val="28"/>
                <w:lang w:val="pt-BR"/>
              </w:rPr>
            </w:pPr>
          </w:p>
        </w:tc>
        <w:tc>
          <w:tcPr>
            <w:tcW w:w="4320" w:type="dxa"/>
            <w:tcBorders>
              <w:top w:val="nil"/>
              <w:left w:val="nil"/>
              <w:bottom w:val="single" w:sz="6" w:space="0" w:color="auto"/>
              <w:right w:val="nil"/>
            </w:tcBorders>
            <w:vAlign w:val="center"/>
          </w:tcPr>
          <w:p w:rsidR="001B2058" w:rsidRPr="001B2058" w:rsidRDefault="001B2058" w:rsidP="001B2058">
            <w:pPr>
              <w:jc w:val="center"/>
            </w:pPr>
            <w:r w:rsidRPr="001B2058">
              <w:t>РЕСПУБЛИКА МОЛДОВА</w:t>
            </w:r>
          </w:p>
          <w:p w:rsidR="001B2058" w:rsidRPr="001B2058" w:rsidRDefault="001B2058" w:rsidP="001B2058">
            <w:pPr>
              <w:jc w:val="center"/>
              <w:rPr>
                <w:color w:val="000000"/>
              </w:rPr>
            </w:pPr>
            <w:r w:rsidRPr="001B2058">
              <w:t>РАЙОHНЫЙ СОВЕТ ХЫНЧЕШТЬ</w:t>
            </w:r>
          </w:p>
          <w:p w:rsidR="001B2058" w:rsidRPr="001B2058" w:rsidRDefault="001B2058" w:rsidP="001B2058">
            <w:pPr>
              <w:tabs>
                <w:tab w:val="left" w:pos="180"/>
              </w:tabs>
              <w:jc w:val="center"/>
              <w:rPr>
                <w:b/>
                <w:color w:val="000000"/>
              </w:rPr>
            </w:pPr>
            <w:r w:rsidRPr="001B2058">
              <w:rPr>
                <w:b/>
                <w:color w:val="000000"/>
              </w:rPr>
              <w:t>ПРЕДСЕДАТЕЛЬ</w:t>
            </w:r>
          </w:p>
          <w:p w:rsidR="001B2058" w:rsidRPr="001B2058" w:rsidRDefault="001B2058" w:rsidP="001B2058">
            <w:pPr>
              <w:tabs>
                <w:tab w:val="left" w:pos="180"/>
              </w:tabs>
              <w:jc w:val="center"/>
              <w:rPr>
                <w:b/>
                <w:color w:val="000000"/>
                <w:sz w:val="22"/>
              </w:rPr>
            </w:pPr>
            <w:r w:rsidRPr="001B2058">
              <w:rPr>
                <w:b/>
                <w:color w:val="000000"/>
              </w:rPr>
              <w:t>РАЙОНА ХЫНЧЕШТЬ</w:t>
            </w:r>
          </w:p>
          <w:p w:rsidR="001B2058" w:rsidRPr="001B2058" w:rsidRDefault="001B2058" w:rsidP="001B2058">
            <w:pPr>
              <w:tabs>
                <w:tab w:val="left" w:pos="180"/>
              </w:tabs>
              <w:jc w:val="center"/>
              <w:rPr>
                <w:bCs/>
                <w:color w:val="000000"/>
                <w:sz w:val="16"/>
                <w:szCs w:val="16"/>
                <w:lang w:val="ru-MD"/>
              </w:rPr>
            </w:pPr>
            <w:r w:rsidRPr="001B2058">
              <w:rPr>
                <w:bCs/>
                <w:color w:val="000000"/>
                <w:sz w:val="16"/>
                <w:szCs w:val="16"/>
              </w:rPr>
              <w:t>МД-3400,мун. Хынчешть, ул. М.Хынку, 1</w:t>
            </w:r>
            <w:r w:rsidRPr="001B2058">
              <w:rPr>
                <w:bCs/>
                <w:color w:val="000000"/>
                <w:sz w:val="16"/>
                <w:szCs w:val="16"/>
                <w:lang w:val="ru-MD"/>
              </w:rPr>
              <w:t>38</w:t>
            </w:r>
          </w:p>
          <w:p w:rsidR="001B2058" w:rsidRPr="001B2058" w:rsidRDefault="001B2058" w:rsidP="001B2058">
            <w:pPr>
              <w:jc w:val="center"/>
              <w:rPr>
                <w:bCs/>
                <w:color w:val="000000"/>
                <w:sz w:val="16"/>
                <w:szCs w:val="16"/>
              </w:rPr>
            </w:pPr>
            <w:r w:rsidRPr="001B2058">
              <w:rPr>
                <w:bCs/>
                <w:color w:val="000000"/>
                <w:sz w:val="16"/>
                <w:szCs w:val="16"/>
              </w:rPr>
              <w:t>тел. (269) 2-20-58, факс (269) 2-23-02,</w:t>
            </w:r>
          </w:p>
          <w:p w:rsidR="001B2058" w:rsidRPr="001B2058" w:rsidRDefault="001B2058" w:rsidP="001B2058">
            <w:pPr>
              <w:jc w:val="center"/>
              <w:rPr>
                <w:bCs/>
                <w:color w:val="000000"/>
                <w:sz w:val="16"/>
                <w:szCs w:val="16"/>
              </w:rPr>
            </w:pPr>
            <w:r w:rsidRPr="001B2058">
              <w:rPr>
                <w:bCs/>
                <w:color w:val="000000"/>
                <w:sz w:val="16"/>
                <w:szCs w:val="16"/>
              </w:rPr>
              <w:t>E-mail:</w:t>
            </w:r>
            <w:r w:rsidRPr="001B2058">
              <w:rPr>
                <w:color w:val="0000FF"/>
                <w:sz w:val="16"/>
                <w:szCs w:val="16"/>
                <w:u w:val="single"/>
              </w:rPr>
              <w:t xml:space="preserve">  consiliul@hincesti.md</w:t>
            </w:r>
          </w:p>
          <w:p w:rsidR="001B2058" w:rsidRPr="001B2058" w:rsidRDefault="004A5CE0" w:rsidP="001B2058">
            <w:pPr>
              <w:tabs>
                <w:tab w:val="left" w:pos="0"/>
              </w:tabs>
              <w:ind w:left="72"/>
              <w:jc w:val="center"/>
              <w:rPr>
                <w:bCs/>
                <w:color w:val="000000"/>
                <w:sz w:val="18"/>
                <w:szCs w:val="18"/>
              </w:rPr>
            </w:pPr>
            <w:hyperlink r:id="rId10" w:history="1">
              <w:r w:rsidR="001B2058" w:rsidRPr="001B2058">
                <w:rPr>
                  <w:rStyle w:val="a3"/>
                  <w:bCs/>
                  <w:sz w:val="16"/>
                  <w:szCs w:val="16"/>
                </w:rPr>
                <w:t>consiliul.raional-hincesti@apl.gov.md</w:t>
              </w:r>
            </w:hyperlink>
          </w:p>
        </w:tc>
      </w:tr>
    </w:tbl>
    <w:p w:rsidR="00CA2A19" w:rsidRPr="00A03581" w:rsidRDefault="00CA2A19" w:rsidP="00981C54">
      <w:pPr>
        <w:tabs>
          <w:tab w:val="left" w:pos="3750"/>
        </w:tabs>
        <w:jc w:val="right"/>
        <w:rPr>
          <w:i/>
          <w:sz w:val="27"/>
          <w:szCs w:val="27"/>
        </w:rPr>
      </w:pPr>
      <w:r w:rsidRPr="00AB7885">
        <w:rPr>
          <w:b/>
          <w:spacing w:val="38"/>
          <w:sz w:val="26"/>
          <w:szCs w:val="26"/>
        </w:rPr>
        <w:tab/>
      </w:r>
      <w:r w:rsidR="00154E84" w:rsidRPr="00A03581">
        <w:rPr>
          <w:spacing w:val="38"/>
          <w:sz w:val="27"/>
          <w:szCs w:val="27"/>
        </w:rPr>
        <w:t>PROIECT</w:t>
      </w:r>
      <w:r w:rsidRPr="00A03581">
        <w:rPr>
          <w:spacing w:val="38"/>
          <w:sz w:val="27"/>
          <w:szCs w:val="27"/>
        </w:rPr>
        <w:tab/>
      </w:r>
    </w:p>
    <w:p w:rsidR="00CA2A19" w:rsidRPr="00A03581" w:rsidRDefault="00CA2A19" w:rsidP="00D63AF0">
      <w:pPr>
        <w:tabs>
          <w:tab w:val="left" w:pos="3750"/>
        </w:tabs>
        <w:jc w:val="center"/>
        <w:rPr>
          <w:b/>
          <w:sz w:val="27"/>
          <w:szCs w:val="27"/>
        </w:rPr>
      </w:pPr>
      <w:r w:rsidRPr="00A03581">
        <w:rPr>
          <w:b/>
          <w:sz w:val="27"/>
          <w:szCs w:val="27"/>
        </w:rPr>
        <w:t>D E C I Z I E</w:t>
      </w:r>
    </w:p>
    <w:p w:rsidR="00CA2A19" w:rsidRPr="00A03581" w:rsidRDefault="00CA2A19" w:rsidP="006361A6">
      <w:pPr>
        <w:jc w:val="center"/>
        <w:rPr>
          <w:sz w:val="27"/>
          <w:szCs w:val="27"/>
        </w:rPr>
      </w:pPr>
      <w:r w:rsidRPr="00A03581">
        <w:rPr>
          <w:sz w:val="27"/>
          <w:szCs w:val="27"/>
        </w:rPr>
        <w:t>mun. Hînceşti</w:t>
      </w:r>
    </w:p>
    <w:p w:rsidR="00CA2A19" w:rsidRPr="00A03581" w:rsidRDefault="00CA2A19" w:rsidP="00CA2A19">
      <w:pPr>
        <w:rPr>
          <w:b/>
          <w:sz w:val="27"/>
          <w:szCs w:val="27"/>
        </w:rPr>
      </w:pPr>
    </w:p>
    <w:p w:rsidR="00CA2A19" w:rsidRPr="00A03581" w:rsidRDefault="00CA2A19" w:rsidP="00CA2A19">
      <w:pPr>
        <w:rPr>
          <w:b/>
          <w:sz w:val="27"/>
          <w:szCs w:val="27"/>
        </w:rPr>
      </w:pPr>
      <w:r w:rsidRPr="00A03581">
        <w:rPr>
          <w:b/>
          <w:sz w:val="27"/>
          <w:szCs w:val="27"/>
        </w:rPr>
        <w:t xml:space="preserve">din </w:t>
      </w:r>
      <w:r w:rsidR="00F9018A" w:rsidRPr="00A03581">
        <w:rPr>
          <w:b/>
          <w:sz w:val="27"/>
          <w:szCs w:val="27"/>
        </w:rPr>
        <w:t xml:space="preserve"> </w:t>
      </w:r>
      <w:r w:rsidR="00154E84" w:rsidRPr="00A03581">
        <w:rPr>
          <w:b/>
          <w:sz w:val="27"/>
          <w:szCs w:val="27"/>
        </w:rPr>
        <w:t xml:space="preserve">___ </w:t>
      </w:r>
      <w:r w:rsidR="009B1F3C" w:rsidRPr="00A03581">
        <w:rPr>
          <w:b/>
          <w:sz w:val="27"/>
          <w:szCs w:val="27"/>
        </w:rPr>
        <w:t>martie</w:t>
      </w:r>
      <w:r w:rsidR="003E1F49" w:rsidRPr="00A03581">
        <w:rPr>
          <w:b/>
          <w:sz w:val="27"/>
          <w:szCs w:val="27"/>
        </w:rPr>
        <w:t xml:space="preserve"> </w:t>
      </w:r>
      <w:r w:rsidRPr="00A03581">
        <w:rPr>
          <w:b/>
          <w:sz w:val="27"/>
          <w:szCs w:val="27"/>
        </w:rPr>
        <w:t>20</w:t>
      </w:r>
      <w:r w:rsidR="00C0619F" w:rsidRPr="00A03581">
        <w:rPr>
          <w:b/>
          <w:sz w:val="27"/>
          <w:szCs w:val="27"/>
        </w:rPr>
        <w:t>2</w:t>
      </w:r>
      <w:r w:rsidR="00154E84" w:rsidRPr="00A03581">
        <w:rPr>
          <w:b/>
          <w:sz w:val="27"/>
          <w:szCs w:val="27"/>
        </w:rPr>
        <w:t>5</w:t>
      </w:r>
      <w:r w:rsidRPr="00A03581">
        <w:rPr>
          <w:b/>
          <w:sz w:val="27"/>
          <w:szCs w:val="27"/>
        </w:rPr>
        <w:t xml:space="preserve">                     </w:t>
      </w:r>
      <w:r w:rsidRPr="00A03581">
        <w:rPr>
          <w:b/>
          <w:sz w:val="27"/>
          <w:szCs w:val="27"/>
        </w:rPr>
        <w:tab/>
      </w:r>
      <w:r w:rsidRPr="00A03581">
        <w:rPr>
          <w:b/>
          <w:sz w:val="27"/>
          <w:szCs w:val="27"/>
        </w:rPr>
        <w:tab/>
      </w:r>
      <w:r w:rsidR="00CB6898" w:rsidRPr="00A03581">
        <w:rPr>
          <w:b/>
          <w:sz w:val="27"/>
          <w:szCs w:val="27"/>
        </w:rPr>
        <w:t xml:space="preserve">                           </w:t>
      </w:r>
      <w:r w:rsidR="00F9018A" w:rsidRPr="00A03581">
        <w:rPr>
          <w:b/>
          <w:sz w:val="27"/>
          <w:szCs w:val="27"/>
        </w:rPr>
        <w:t xml:space="preserve">                </w:t>
      </w:r>
      <w:r w:rsidRPr="00A03581">
        <w:rPr>
          <w:b/>
          <w:sz w:val="27"/>
          <w:szCs w:val="27"/>
        </w:rPr>
        <w:t xml:space="preserve">nr. </w:t>
      </w:r>
      <w:r w:rsidR="00154E84" w:rsidRPr="00A03581">
        <w:rPr>
          <w:b/>
          <w:sz w:val="27"/>
          <w:szCs w:val="27"/>
        </w:rPr>
        <w:t>__</w:t>
      </w:r>
      <w:r w:rsidR="00CB6898" w:rsidRPr="00A03581">
        <w:rPr>
          <w:b/>
          <w:sz w:val="27"/>
          <w:szCs w:val="27"/>
        </w:rPr>
        <w:t>/</w:t>
      </w:r>
      <w:r w:rsidR="00154E84" w:rsidRPr="00A03581">
        <w:rPr>
          <w:b/>
          <w:sz w:val="27"/>
          <w:szCs w:val="27"/>
        </w:rPr>
        <w:t>__</w:t>
      </w:r>
    </w:p>
    <w:p w:rsidR="00D63AF0" w:rsidRPr="00A03581" w:rsidRDefault="00D63AF0" w:rsidP="00CA2A19">
      <w:pPr>
        <w:rPr>
          <w:sz w:val="27"/>
          <w:szCs w:val="27"/>
        </w:rPr>
      </w:pPr>
      <w:bookmarkStart w:id="0" w:name="_GoBack"/>
    </w:p>
    <w:p w:rsidR="00154E84" w:rsidRPr="00A03581" w:rsidRDefault="00CA2A19" w:rsidP="008358DF">
      <w:pPr>
        <w:pStyle w:val="Default"/>
        <w:spacing w:line="276" w:lineRule="auto"/>
        <w:rPr>
          <w:b/>
          <w:sz w:val="27"/>
          <w:szCs w:val="27"/>
        </w:rPr>
      </w:pPr>
      <w:r w:rsidRPr="00A03581">
        <w:rPr>
          <w:rFonts w:eastAsia="Times New Roman"/>
          <w:b/>
          <w:bCs/>
          <w:color w:val="auto"/>
          <w:sz w:val="27"/>
          <w:szCs w:val="27"/>
          <w:lang w:eastAsia="ru-RU"/>
        </w:rPr>
        <w:t>Cu privire</w:t>
      </w:r>
      <w:r w:rsidR="007D741E" w:rsidRPr="00A03581">
        <w:rPr>
          <w:rFonts w:eastAsia="Times New Roman"/>
          <w:b/>
          <w:bCs/>
          <w:color w:val="auto"/>
          <w:sz w:val="27"/>
          <w:szCs w:val="27"/>
          <w:lang w:eastAsia="ru-RU"/>
        </w:rPr>
        <w:t xml:space="preserve"> la</w:t>
      </w:r>
      <w:r w:rsidR="00EA2529" w:rsidRPr="00A03581">
        <w:rPr>
          <w:rFonts w:eastAsia="Times New Roman"/>
          <w:b/>
          <w:bCs/>
          <w:color w:val="auto"/>
          <w:sz w:val="27"/>
          <w:szCs w:val="27"/>
          <w:lang w:eastAsia="ru-RU"/>
        </w:rPr>
        <w:t xml:space="preserve"> </w:t>
      </w:r>
      <w:r w:rsidR="001B2058" w:rsidRPr="00A03581">
        <w:rPr>
          <w:b/>
          <w:sz w:val="27"/>
          <w:szCs w:val="27"/>
        </w:rPr>
        <w:t>aprobarea acordului</w:t>
      </w:r>
      <w:r w:rsidR="00154E84" w:rsidRPr="00A03581">
        <w:rPr>
          <w:b/>
          <w:sz w:val="27"/>
          <w:szCs w:val="27"/>
        </w:rPr>
        <w:t xml:space="preserve"> pentru </w:t>
      </w:r>
    </w:p>
    <w:p w:rsidR="00154E84" w:rsidRPr="00A03581" w:rsidRDefault="00154E84" w:rsidP="008358DF">
      <w:pPr>
        <w:pStyle w:val="Default"/>
        <w:spacing w:line="276" w:lineRule="auto"/>
        <w:rPr>
          <w:b/>
          <w:sz w:val="27"/>
          <w:szCs w:val="27"/>
        </w:rPr>
      </w:pPr>
      <w:r w:rsidRPr="00A03581">
        <w:rPr>
          <w:b/>
          <w:sz w:val="27"/>
          <w:szCs w:val="27"/>
        </w:rPr>
        <w:t xml:space="preserve">efectuarea lucrărilor de renovare și conservare a </w:t>
      </w:r>
    </w:p>
    <w:p w:rsidR="00154E84" w:rsidRPr="00A03581" w:rsidRDefault="00154E84" w:rsidP="008358DF">
      <w:pPr>
        <w:pStyle w:val="Default"/>
        <w:spacing w:line="276" w:lineRule="auto"/>
        <w:rPr>
          <w:b/>
          <w:sz w:val="27"/>
          <w:szCs w:val="27"/>
        </w:rPr>
      </w:pPr>
      <w:r w:rsidRPr="00A03581">
        <w:rPr>
          <w:b/>
          <w:sz w:val="27"/>
          <w:szCs w:val="27"/>
        </w:rPr>
        <w:t>eficienței energetice a blocului chirurgical la</w:t>
      </w:r>
    </w:p>
    <w:p w:rsidR="00CA2A19" w:rsidRPr="00A03581" w:rsidRDefault="00CB6898" w:rsidP="008358DF">
      <w:pPr>
        <w:pStyle w:val="Default"/>
        <w:spacing w:line="276" w:lineRule="auto"/>
        <w:rPr>
          <w:b/>
          <w:sz w:val="27"/>
          <w:szCs w:val="27"/>
        </w:rPr>
      </w:pPr>
      <w:r w:rsidRPr="00A03581">
        <w:rPr>
          <w:b/>
          <w:sz w:val="27"/>
          <w:szCs w:val="27"/>
        </w:rPr>
        <w:t xml:space="preserve"> IMSP </w:t>
      </w:r>
      <w:r w:rsidR="00FA4760" w:rsidRPr="009D0E27">
        <w:rPr>
          <w:b/>
          <w:sz w:val="27"/>
          <w:szCs w:val="27"/>
        </w:rPr>
        <w:t>“</w:t>
      </w:r>
      <w:r w:rsidRPr="00A03581">
        <w:rPr>
          <w:b/>
          <w:sz w:val="27"/>
          <w:szCs w:val="27"/>
        </w:rPr>
        <w:t xml:space="preserve">Spitalul </w:t>
      </w:r>
      <w:r w:rsidR="00154E84" w:rsidRPr="00A03581">
        <w:rPr>
          <w:b/>
          <w:sz w:val="27"/>
          <w:szCs w:val="27"/>
        </w:rPr>
        <w:t>Raional Hîncești</w:t>
      </w:r>
      <w:r w:rsidR="00FA4760" w:rsidRPr="00A03581">
        <w:rPr>
          <w:b/>
          <w:sz w:val="27"/>
          <w:szCs w:val="27"/>
        </w:rPr>
        <w:t>”</w:t>
      </w:r>
    </w:p>
    <w:bookmarkEnd w:id="0"/>
    <w:p w:rsidR="008358DF" w:rsidRPr="00A03581" w:rsidRDefault="008358DF" w:rsidP="008358DF">
      <w:pPr>
        <w:pStyle w:val="Default"/>
        <w:spacing w:line="276" w:lineRule="auto"/>
        <w:rPr>
          <w:b/>
          <w:bCs/>
          <w:sz w:val="27"/>
          <w:szCs w:val="27"/>
        </w:rPr>
      </w:pPr>
    </w:p>
    <w:p w:rsidR="00876EC2" w:rsidRPr="00A03581" w:rsidRDefault="00E24EE4" w:rsidP="008358DF">
      <w:pPr>
        <w:pStyle w:val="af2"/>
        <w:spacing w:line="276" w:lineRule="auto"/>
        <w:ind w:left="224" w:right="79" w:firstLine="770"/>
        <w:jc w:val="both"/>
        <w:rPr>
          <w:b/>
          <w:sz w:val="27"/>
          <w:szCs w:val="27"/>
          <w:lang w:val="ro-RO"/>
        </w:rPr>
      </w:pPr>
      <w:r w:rsidRPr="00A03581">
        <w:rPr>
          <w:sz w:val="27"/>
          <w:szCs w:val="27"/>
          <w:lang w:val="ro-RO"/>
        </w:rPr>
        <w:t xml:space="preserve">Luînd în considerație demersul Directorului IMSP Spitalul </w:t>
      </w:r>
      <w:r w:rsidR="00154E84" w:rsidRPr="00A03581">
        <w:rPr>
          <w:sz w:val="27"/>
          <w:szCs w:val="27"/>
          <w:lang w:val="ro-RO"/>
        </w:rPr>
        <w:t>Raional Hîncești nr. 02/1-20/1-199 din 21.02.2025</w:t>
      </w:r>
      <w:r w:rsidRPr="00A03581">
        <w:rPr>
          <w:sz w:val="27"/>
          <w:szCs w:val="27"/>
          <w:lang w:val="ro-RO"/>
        </w:rPr>
        <w:t>,</w:t>
      </w:r>
      <w:r w:rsidR="00B13E88" w:rsidRPr="00A03581">
        <w:rPr>
          <w:sz w:val="27"/>
          <w:szCs w:val="27"/>
          <w:lang w:val="ro-RO"/>
        </w:rPr>
        <w:t xml:space="preserve"> în temeiul art. 118;</w:t>
      </w:r>
      <w:r w:rsidR="00F9018A" w:rsidRPr="00A03581">
        <w:rPr>
          <w:sz w:val="27"/>
          <w:szCs w:val="27"/>
          <w:lang w:val="ro-RO"/>
        </w:rPr>
        <w:t xml:space="preserve"> 120; 132 Cod Administrativ nr.</w:t>
      </w:r>
      <w:r w:rsidR="00B13E88" w:rsidRPr="00A03581">
        <w:rPr>
          <w:sz w:val="27"/>
          <w:szCs w:val="27"/>
          <w:lang w:val="ro-RO"/>
        </w:rPr>
        <w:t>116/2018; art. 43</w:t>
      </w:r>
      <w:r w:rsidR="007308C8" w:rsidRPr="00A03581">
        <w:rPr>
          <w:sz w:val="27"/>
          <w:szCs w:val="27"/>
          <w:lang w:val="ro-RO"/>
        </w:rPr>
        <w:t>, 46</w:t>
      </w:r>
      <w:r w:rsidR="00B13E88" w:rsidRPr="00A03581">
        <w:rPr>
          <w:sz w:val="27"/>
          <w:szCs w:val="27"/>
          <w:lang w:val="ro-RO"/>
        </w:rPr>
        <w:t xml:space="preserve"> al Legii nr. 436-XVI din 28.12.2006, privind administraţia publică locală, cu modificările şi comp</w:t>
      </w:r>
      <w:r w:rsidR="00F9018A" w:rsidRPr="00A03581">
        <w:rPr>
          <w:sz w:val="27"/>
          <w:szCs w:val="27"/>
          <w:lang w:val="ro-RO"/>
        </w:rPr>
        <w:t xml:space="preserve">letările ulterioare, </w:t>
      </w:r>
      <w:r w:rsidR="00F9018A" w:rsidRPr="00A03581">
        <w:rPr>
          <w:b/>
          <w:sz w:val="27"/>
          <w:szCs w:val="27"/>
          <w:lang w:val="ro-RO"/>
        </w:rPr>
        <w:t>Consiliul R</w:t>
      </w:r>
      <w:r w:rsidR="00B13E88" w:rsidRPr="00A03581">
        <w:rPr>
          <w:b/>
          <w:sz w:val="27"/>
          <w:szCs w:val="27"/>
          <w:lang w:val="ro-RO"/>
        </w:rPr>
        <w:t>aional Hînceşti,</w:t>
      </w:r>
      <w:r w:rsidR="00B13E88" w:rsidRPr="00A03581">
        <w:rPr>
          <w:b/>
          <w:spacing w:val="1"/>
          <w:sz w:val="27"/>
          <w:szCs w:val="27"/>
          <w:lang w:val="ro-RO"/>
        </w:rPr>
        <w:t xml:space="preserve"> </w:t>
      </w:r>
      <w:r w:rsidR="00876EC2" w:rsidRPr="00A03581">
        <w:rPr>
          <w:b/>
          <w:sz w:val="27"/>
          <w:szCs w:val="27"/>
          <w:lang w:val="ro-RO"/>
        </w:rPr>
        <w:t xml:space="preserve"> </w:t>
      </w:r>
      <w:r w:rsidR="00015BF1" w:rsidRPr="00A03581">
        <w:rPr>
          <w:b/>
          <w:sz w:val="27"/>
          <w:szCs w:val="27"/>
          <w:lang w:val="ro-RO"/>
        </w:rPr>
        <w:t>DECIDE:</w:t>
      </w:r>
    </w:p>
    <w:p w:rsidR="008358DF" w:rsidRPr="00A03581" w:rsidRDefault="008358DF" w:rsidP="008358DF">
      <w:pPr>
        <w:pStyle w:val="af2"/>
        <w:spacing w:line="276" w:lineRule="auto"/>
        <w:ind w:left="224" w:right="79" w:firstLine="770"/>
        <w:jc w:val="both"/>
        <w:rPr>
          <w:sz w:val="27"/>
          <w:szCs w:val="27"/>
          <w:lang w:val="ro-RO"/>
        </w:rPr>
      </w:pPr>
    </w:p>
    <w:p w:rsidR="007308C8" w:rsidRPr="00A03581" w:rsidRDefault="007308C8" w:rsidP="008358DF">
      <w:pPr>
        <w:pStyle w:val="a4"/>
        <w:numPr>
          <w:ilvl w:val="0"/>
          <w:numId w:val="11"/>
        </w:numPr>
        <w:jc w:val="both"/>
        <w:rPr>
          <w:rFonts w:ascii="Times New Roman" w:hAnsi="Times New Roman"/>
          <w:sz w:val="27"/>
          <w:szCs w:val="27"/>
          <w:lang w:eastAsia="en-US"/>
        </w:rPr>
      </w:pPr>
      <w:r w:rsidRPr="00A03581">
        <w:rPr>
          <w:rFonts w:ascii="Times New Roman" w:hAnsi="Times New Roman"/>
          <w:sz w:val="27"/>
          <w:szCs w:val="27"/>
          <w:lang w:val="ro-MD" w:eastAsia="en-US"/>
        </w:rPr>
        <w:t xml:space="preserve">Se ia act de </w:t>
      </w:r>
      <w:r w:rsidRPr="00A03581">
        <w:rPr>
          <w:rFonts w:ascii="Times New Roman" w:hAnsi="Times New Roman"/>
          <w:sz w:val="27"/>
          <w:szCs w:val="27"/>
        </w:rPr>
        <w:t xml:space="preserve">demersul Directorului IMSP </w:t>
      </w:r>
      <w:r w:rsidR="00154E84" w:rsidRPr="00A03581">
        <w:rPr>
          <w:rFonts w:ascii="Times New Roman" w:hAnsi="Times New Roman"/>
          <w:sz w:val="27"/>
          <w:szCs w:val="27"/>
        </w:rPr>
        <w:t xml:space="preserve">Spitalul Raional Hîncești nr. 02/1-20/1-199 din 21.02.2025, și raportul de expertiză </w:t>
      </w:r>
      <w:r w:rsidR="0099669F" w:rsidRPr="00A03581">
        <w:rPr>
          <w:rFonts w:ascii="Times New Roman" w:hAnsi="Times New Roman"/>
          <w:sz w:val="27"/>
          <w:szCs w:val="27"/>
        </w:rPr>
        <w:t>cu nr. 0611-02/ET-2025 din 18.02.2025</w:t>
      </w:r>
    </w:p>
    <w:p w:rsidR="007308C8" w:rsidRPr="00A03581" w:rsidRDefault="00727E0D" w:rsidP="008358DF">
      <w:pPr>
        <w:pStyle w:val="a4"/>
        <w:numPr>
          <w:ilvl w:val="0"/>
          <w:numId w:val="11"/>
        </w:numPr>
        <w:jc w:val="both"/>
        <w:rPr>
          <w:rFonts w:ascii="Times New Roman" w:hAnsi="Times New Roman"/>
          <w:sz w:val="27"/>
          <w:szCs w:val="27"/>
          <w:lang w:eastAsia="en-US"/>
        </w:rPr>
      </w:pPr>
      <w:r w:rsidRPr="00A03581">
        <w:rPr>
          <w:rFonts w:ascii="Times New Roman" w:hAnsi="Times New Roman"/>
          <w:sz w:val="27"/>
          <w:szCs w:val="27"/>
          <w:lang w:eastAsia="en-US"/>
        </w:rPr>
        <w:t xml:space="preserve">Se </w:t>
      </w:r>
      <w:r w:rsidR="00CB6898" w:rsidRPr="00A03581">
        <w:rPr>
          <w:rFonts w:ascii="Times New Roman" w:hAnsi="Times New Roman"/>
          <w:sz w:val="27"/>
          <w:szCs w:val="27"/>
          <w:lang w:eastAsia="en-US"/>
        </w:rPr>
        <w:t>aprobă acordul</w:t>
      </w:r>
      <w:r w:rsidR="0099669F" w:rsidRPr="00A03581">
        <w:rPr>
          <w:rFonts w:ascii="Times New Roman" w:hAnsi="Times New Roman"/>
          <w:sz w:val="27"/>
          <w:szCs w:val="27"/>
          <w:lang w:eastAsia="en-US"/>
        </w:rPr>
        <w:t xml:space="preserve"> pentru efectuarea lucrărilor de renovare și de conservare a eficienței energetice a blocului chirurgical la </w:t>
      </w:r>
      <w:r w:rsidR="008358DF" w:rsidRPr="00A03581">
        <w:rPr>
          <w:rFonts w:ascii="Times New Roman" w:hAnsi="Times New Roman"/>
          <w:sz w:val="27"/>
          <w:szCs w:val="27"/>
          <w:lang w:eastAsia="en-US"/>
        </w:rPr>
        <w:t>IMSP ”Spitalul Raional Hîncești</w:t>
      </w:r>
      <w:r w:rsidR="00FA4760" w:rsidRPr="00A03581">
        <w:rPr>
          <w:rFonts w:ascii="Times New Roman" w:hAnsi="Times New Roman"/>
          <w:sz w:val="27"/>
          <w:szCs w:val="27"/>
        </w:rPr>
        <w:t>”</w:t>
      </w:r>
      <w:r w:rsidR="00CB6898" w:rsidRPr="00A03581">
        <w:rPr>
          <w:rFonts w:ascii="Times New Roman" w:hAnsi="Times New Roman"/>
          <w:sz w:val="27"/>
          <w:szCs w:val="27"/>
          <w:lang w:eastAsia="en-US"/>
        </w:rPr>
        <w:t>, proiect investițional</w:t>
      </w:r>
      <w:r w:rsidR="0099669F" w:rsidRPr="00A03581">
        <w:rPr>
          <w:rFonts w:ascii="Times New Roman" w:hAnsi="Times New Roman"/>
          <w:sz w:val="27"/>
          <w:szCs w:val="27"/>
          <w:lang w:eastAsia="en-US"/>
        </w:rPr>
        <w:t xml:space="preserve"> de reabilitare, </w:t>
      </w:r>
      <w:r w:rsidR="00B00BB2" w:rsidRPr="00A03581">
        <w:rPr>
          <w:rFonts w:ascii="Times New Roman" w:hAnsi="Times New Roman"/>
          <w:sz w:val="27"/>
          <w:szCs w:val="27"/>
          <w:lang w:eastAsia="en-US"/>
        </w:rPr>
        <w:t>finanța</w:t>
      </w:r>
      <w:r w:rsidR="00CB6898" w:rsidRPr="00A03581">
        <w:rPr>
          <w:rFonts w:ascii="Times New Roman" w:hAnsi="Times New Roman"/>
          <w:sz w:val="27"/>
          <w:szCs w:val="27"/>
          <w:lang w:eastAsia="en-US"/>
        </w:rPr>
        <w:t xml:space="preserve">t </w:t>
      </w:r>
      <w:r w:rsidR="0099669F" w:rsidRPr="00A03581">
        <w:rPr>
          <w:rFonts w:ascii="Times New Roman" w:hAnsi="Times New Roman"/>
          <w:sz w:val="27"/>
          <w:szCs w:val="27"/>
          <w:lang w:eastAsia="en-US"/>
        </w:rPr>
        <w:t>din Fondul de dezvoltare a Companiei Naționale de Asigurări în Medicină</w:t>
      </w:r>
      <w:r w:rsidR="007D712C" w:rsidRPr="00A03581">
        <w:rPr>
          <w:rFonts w:ascii="Times New Roman" w:hAnsi="Times New Roman"/>
          <w:sz w:val="27"/>
          <w:szCs w:val="27"/>
          <w:lang w:eastAsia="en-US"/>
        </w:rPr>
        <w:t>;</w:t>
      </w:r>
    </w:p>
    <w:p w:rsidR="007D712C" w:rsidRPr="00A03581" w:rsidRDefault="007D712C" w:rsidP="008358DF">
      <w:pPr>
        <w:pStyle w:val="a4"/>
        <w:numPr>
          <w:ilvl w:val="0"/>
          <w:numId w:val="11"/>
        </w:numPr>
        <w:spacing w:after="0"/>
        <w:ind w:right="-3"/>
        <w:jc w:val="both"/>
        <w:rPr>
          <w:rFonts w:ascii="Times New Roman" w:hAnsi="Times New Roman"/>
          <w:sz w:val="27"/>
          <w:szCs w:val="27"/>
        </w:rPr>
      </w:pPr>
      <w:r w:rsidRPr="00A03581">
        <w:rPr>
          <w:rFonts w:ascii="Times New Roman" w:hAnsi="Times New Roman"/>
          <w:sz w:val="27"/>
          <w:szCs w:val="27"/>
        </w:rPr>
        <w:t xml:space="preserve">Executarea prezentei decizii se </w:t>
      </w:r>
      <w:r w:rsidR="00776F67" w:rsidRPr="00A03581">
        <w:rPr>
          <w:rFonts w:ascii="Times New Roman" w:hAnsi="Times New Roman"/>
          <w:sz w:val="27"/>
          <w:szCs w:val="27"/>
        </w:rPr>
        <w:t>atribuie</w:t>
      </w:r>
      <w:r w:rsidRPr="00A03581">
        <w:rPr>
          <w:rFonts w:ascii="Times New Roman" w:hAnsi="Times New Roman"/>
          <w:sz w:val="27"/>
          <w:szCs w:val="27"/>
        </w:rPr>
        <w:t xml:space="preserve"> Directorului </w:t>
      </w:r>
      <w:r w:rsidR="00FA4760" w:rsidRPr="00A03581">
        <w:rPr>
          <w:rFonts w:ascii="Times New Roman" w:hAnsi="Times New Roman"/>
          <w:sz w:val="27"/>
          <w:szCs w:val="27"/>
        </w:rPr>
        <w:t xml:space="preserve">IMSP „Spitalul </w:t>
      </w:r>
      <w:r w:rsidR="0099669F" w:rsidRPr="00A03581">
        <w:rPr>
          <w:rFonts w:ascii="Times New Roman" w:hAnsi="Times New Roman"/>
          <w:sz w:val="27"/>
          <w:szCs w:val="27"/>
        </w:rPr>
        <w:t>Raional Hîncești</w:t>
      </w:r>
      <w:r w:rsidR="00FA4760" w:rsidRPr="00A03581">
        <w:rPr>
          <w:rFonts w:ascii="Times New Roman" w:hAnsi="Times New Roman"/>
          <w:sz w:val="27"/>
          <w:szCs w:val="27"/>
        </w:rPr>
        <w:t xml:space="preserve">” </w:t>
      </w:r>
      <w:r w:rsidRPr="00A03581">
        <w:rPr>
          <w:rFonts w:ascii="Times New Roman" w:hAnsi="Times New Roman"/>
          <w:sz w:val="27"/>
          <w:szCs w:val="27"/>
        </w:rPr>
        <w:t xml:space="preserve">dlui </w:t>
      </w:r>
      <w:r w:rsidR="0099669F" w:rsidRPr="00A03581">
        <w:rPr>
          <w:rFonts w:ascii="Times New Roman" w:hAnsi="Times New Roman"/>
          <w:sz w:val="27"/>
          <w:szCs w:val="27"/>
        </w:rPr>
        <w:t>Petru CIUBOTARU</w:t>
      </w:r>
      <w:r w:rsidRPr="00A03581">
        <w:rPr>
          <w:rFonts w:ascii="Times New Roman" w:hAnsi="Times New Roman"/>
          <w:sz w:val="27"/>
          <w:szCs w:val="27"/>
        </w:rPr>
        <w:t>;</w:t>
      </w:r>
    </w:p>
    <w:p w:rsidR="008358DF" w:rsidRPr="00A03581" w:rsidRDefault="008358DF" w:rsidP="008358DF">
      <w:pPr>
        <w:pStyle w:val="a4"/>
        <w:numPr>
          <w:ilvl w:val="0"/>
          <w:numId w:val="11"/>
        </w:numPr>
        <w:ind w:right="-3"/>
        <w:jc w:val="both"/>
        <w:rPr>
          <w:rFonts w:ascii="Times New Roman" w:hAnsi="Times New Roman"/>
          <w:sz w:val="27"/>
          <w:szCs w:val="27"/>
        </w:rPr>
      </w:pPr>
      <w:r w:rsidRPr="00A03581">
        <w:rPr>
          <w:rFonts w:ascii="Times New Roman" w:hAnsi="Times New Roman"/>
          <w:sz w:val="27"/>
          <w:szCs w:val="27"/>
        </w:rPr>
        <w:t>Se aprobă</w:t>
      </w:r>
      <w:r w:rsidR="00153E27">
        <w:rPr>
          <w:rFonts w:ascii="Times New Roman" w:hAnsi="Times New Roman"/>
          <w:sz w:val="27"/>
          <w:szCs w:val="27"/>
        </w:rPr>
        <w:t>,</w:t>
      </w:r>
      <w:r w:rsidRPr="00A03581">
        <w:rPr>
          <w:rFonts w:ascii="Times New Roman" w:hAnsi="Times New Roman"/>
          <w:sz w:val="27"/>
          <w:szCs w:val="27"/>
        </w:rPr>
        <w:t xml:space="preserve"> delegarea în funcție de serviciu ale preşedintelui raionului Hîncești, dlui Iurie LEVINSCHI, monitorizarea executării prezentei decizii cu respectarea cadrului normativ-legal;</w:t>
      </w:r>
    </w:p>
    <w:p w:rsidR="00727E0D" w:rsidRPr="00A03581" w:rsidRDefault="008358DF" w:rsidP="00A03581">
      <w:pPr>
        <w:pStyle w:val="a4"/>
        <w:numPr>
          <w:ilvl w:val="0"/>
          <w:numId w:val="11"/>
        </w:numPr>
        <w:spacing w:line="240" w:lineRule="auto"/>
        <w:ind w:right="-3"/>
        <w:jc w:val="both"/>
        <w:rPr>
          <w:rStyle w:val="FontStyle12"/>
          <w:b w:val="0"/>
          <w:bCs w:val="0"/>
          <w:spacing w:val="0"/>
          <w:sz w:val="27"/>
          <w:szCs w:val="27"/>
        </w:rPr>
      </w:pPr>
      <w:r w:rsidRPr="00A03581">
        <w:rPr>
          <w:rFonts w:ascii="Times New Roman" w:hAnsi="Times New Roman"/>
          <w:sz w:val="27"/>
          <w:szCs w:val="27"/>
        </w:rPr>
        <w:t xml:space="preserve">Prezenta </w:t>
      </w:r>
      <w:r w:rsidRPr="00A03581">
        <w:rPr>
          <w:rFonts w:ascii="Times New Roman" w:hAnsi="Times New Roman"/>
          <w:sz w:val="27"/>
          <w:szCs w:val="27"/>
          <w:lang w:val="pt-BR"/>
        </w:rPr>
        <w:t>decizie se include în Registrul de Stat al Actelor Locale și poate fi contestată la Judecătoria Hîncești, sediul Ialoveni, în termen de 30 de  zile de la data comunicării potrivit prevederilor Codului Administrativ nr.116/2018.</w:t>
      </w:r>
    </w:p>
    <w:p w:rsidR="00C9125C" w:rsidRPr="002F4BF5" w:rsidRDefault="00D63AF0" w:rsidP="00A03581">
      <w:pPr>
        <w:jc w:val="both"/>
        <w:rPr>
          <w:b/>
          <w:lang w:val="ro-MD"/>
        </w:rPr>
      </w:pPr>
      <w:r w:rsidRPr="00CB6898">
        <w:rPr>
          <w:b/>
          <w:sz w:val="28"/>
          <w:szCs w:val="28"/>
        </w:rPr>
        <w:t xml:space="preserve">    </w:t>
      </w:r>
      <w:r w:rsidR="00F9018A">
        <w:rPr>
          <w:b/>
          <w:sz w:val="28"/>
          <w:szCs w:val="28"/>
        </w:rPr>
        <w:t xml:space="preserve">       </w:t>
      </w:r>
      <w:r w:rsidR="00C9125C" w:rsidRPr="002F4BF5">
        <w:rPr>
          <w:b/>
          <w:lang w:val="ro-MD"/>
        </w:rPr>
        <w:t>Preşedintele şedinţei</w:t>
      </w:r>
      <w:r w:rsidR="00C9125C" w:rsidRPr="002F4BF5">
        <w:rPr>
          <w:b/>
          <w:lang w:val="ro-MD"/>
        </w:rPr>
        <w:tab/>
      </w:r>
      <w:r w:rsidR="00C9125C" w:rsidRPr="002F4BF5">
        <w:rPr>
          <w:b/>
          <w:lang w:val="ro-MD"/>
        </w:rPr>
        <w:tab/>
      </w:r>
      <w:r w:rsidR="00C9125C" w:rsidRPr="002F4BF5">
        <w:rPr>
          <w:b/>
          <w:lang w:val="ro-MD"/>
        </w:rPr>
        <w:tab/>
      </w:r>
      <w:r w:rsidR="00C9125C" w:rsidRPr="002F4BF5">
        <w:rPr>
          <w:b/>
          <w:lang w:val="ro-MD"/>
        </w:rPr>
        <w:tab/>
      </w:r>
      <w:r w:rsidR="00C9125C" w:rsidRPr="002F4BF5">
        <w:rPr>
          <w:b/>
          <w:lang w:val="ro-MD"/>
        </w:rPr>
        <w:tab/>
      </w:r>
      <w:r w:rsidR="00C9125C" w:rsidRPr="002F4BF5">
        <w:rPr>
          <w:b/>
          <w:lang w:val="ro-MD"/>
        </w:rPr>
        <w:tab/>
        <w:t xml:space="preserve">   _________________</w:t>
      </w:r>
    </w:p>
    <w:p w:rsidR="00C9125C" w:rsidRPr="002F4BF5" w:rsidRDefault="00C9125C" w:rsidP="00A03581">
      <w:pPr>
        <w:jc w:val="both"/>
        <w:rPr>
          <w:u w:val="single"/>
          <w:lang w:val="ro-MD"/>
        </w:rPr>
      </w:pPr>
      <w:r w:rsidRPr="002F4BF5">
        <w:rPr>
          <w:lang w:val="ro-MD"/>
        </w:rPr>
        <w:t xml:space="preserve">           </w:t>
      </w:r>
      <w:r w:rsidRPr="002F4BF5">
        <w:rPr>
          <w:u w:val="single"/>
          <w:lang w:val="ro-MD"/>
        </w:rPr>
        <w:t>Contrasemnează:</w:t>
      </w:r>
    </w:p>
    <w:p w:rsidR="00C9125C" w:rsidRPr="002F4BF5" w:rsidRDefault="00C9125C" w:rsidP="00A03581">
      <w:pPr>
        <w:jc w:val="both"/>
        <w:rPr>
          <w:b/>
          <w:lang w:val="ro-MD"/>
        </w:rPr>
      </w:pPr>
      <w:r w:rsidRPr="002F4BF5">
        <w:rPr>
          <w:b/>
          <w:lang w:val="ro-MD"/>
        </w:rPr>
        <w:t xml:space="preserve">              Secretarul</w:t>
      </w:r>
    </w:p>
    <w:p w:rsidR="00C9125C" w:rsidRDefault="00C9125C" w:rsidP="00A03581">
      <w:pPr>
        <w:jc w:val="both"/>
        <w:rPr>
          <w:lang w:val="ro-MD"/>
        </w:rPr>
      </w:pPr>
      <w:r w:rsidRPr="002F4BF5">
        <w:rPr>
          <w:b/>
          <w:lang w:val="ro-MD"/>
        </w:rPr>
        <w:t xml:space="preserve"> Consiliului Raional Hînceşti                                                       Elena MORARU TOMA</w:t>
      </w:r>
    </w:p>
    <w:p w:rsidR="00C9125C" w:rsidRPr="00683EA3" w:rsidRDefault="00C9125C" w:rsidP="00A03581">
      <w:pPr>
        <w:rPr>
          <w:sz w:val="6"/>
          <w:lang w:val="ro-MD"/>
        </w:rPr>
      </w:pPr>
    </w:p>
    <w:p w:rsidR="00C9125C" w:rsidRPr="009D0E27" w:rsidRDefault="00C9125C" w:rsidP="00A03581">
      <w:pPr>
        <w:rPr>
          <w:lang w:val="pt-BR"/>
        </w:rPr>
      </w:pPr>
      <w:r w:rsidRPr="002F4BF5">
        <w:rPr>
          <w:lang w:val="ro-MD"/>
        </w:rPr>
        <w:t>Inițiat :___________________</w:t>
      </w:r>
      <w:r>
        <w:rPr>
          <w:lang w:val="ro-MD"/>
        </w:rPr>
        <w:t>___</w:t>
      </w:r>
      <w:r w:rsidRPr="002F4BF5">
        <w:rPr>
          <w:lang w:val="ro-MD"/>
        </w:rPr>
        <w:t xml:space="preserve"> </w:t>
      </w:r>
      <w:r>
        <w:rPr>
          <w:lang w:val="ro-MD"/>
        </w:rPr>
        <w:tab/>
      </w:r>
      <w:r w:rsidRPr="002F4BF5">
        <w:rPr>
          <w:lang w:val="ro-MD"/>
        </w:rPr>
        <w:t xml:space="preserve">Iurie </w:t>
      </w:r>
      <w:r>
        <w:rPr>
          <w:lang w:val="ro-MD"/>
        </w:rPr>
        <w:t>LEVINSCHI</w:t>
      </w:r>
      <w:r w:rsidRPr="002F4BF5">
        <w:rPr>
          <w:lang w:val="ro-MD"/>
        </w:rPr>
        <w:t>, Președintele raionului</w:t>
      </w:r>
      <w:r>
        <w:rPr>
          <w:lang w:val="ro-MD"/>
        </w:rPr>
        <w:t xml:space="preserve"> Hîncești</w:t>
      </w:r>
      <w:r w:rsidRPr="009D0E27">
        <w:rPr>
          <w:lang w:val="pt-BR"/>
        </w:rPr>
        <w:t>;</w:t>
      </w:r>
    </w:p>
    <w:p w:rsidR="00C9125C" w:rsidRPr="002F4BF5" w:rsidRDefault="00C9125C" w:rsidP="00A03581">
      <w:pPr>
        <w:rPr>
          <w:lang w:val="ro-MD"/>
        </w:rPr>
      </w:pPr>
      <w:r w:rsidRPr="002F4BF5">
        <w:rPr>
          <w:lang w:val="ro-MD"/>
        </w:rPr>
        <w:t>Elaborat:________________</w:t>
      </w:r>
      <w:r>
        <w:rPr>
          <w:lang w:val="ro-MD"/>
        </w:rPr>
        <w:t>_____</w:t>
      </w:r>
      <w:r w:rsidRPr="002F4BF5">
        <w:rPr>
          <w:lang w:val="ro-MD"/>
        </w:rPr>
        <w:t xml:space="preserve"> </w:t>
      </w:r>
      <w:r>
        <w:rPr>
          <w:lang w:val="ro-MD"/>
        </w:rPr>
        <w:t xml:space="preserve">  Adrian </w:t>
      </w:r>
      <w:r w:rsidRPr="002F4BF5">
        <w:rPr>
          <w:lang w:val="ro-MD"/>
        </w:rPr>
        <w:t>T</w:t>
      </w:r>
      <w:r>
        <w:rPr>
          <w:lang w:val="ro-MD"/>
        </w:rPr>
        <w:t>A</w:t>
      </w:r>
      <w:r>
        <w:t>ȘCA</w:t>
      </w:r>
      <w:r w:rsidRPr="002F4BF5">
        <w:rPr>
          <w:lang w:val="ro-MD"/>
        </w:rPr>
        <w:t>, Șef SCGCD</w:t>
      </w:r>
      <w:r>
        <w:rPr>
          <w:lang w:val="ro-MD"/>
        </w:rPr>
        <w:t>;</w:t>
      </w:r>
    </w:p>
    <w:p w:rsidR="00C9125C" w:rsidRDefault="00C9125C" w:rsidP="00A03581">
      <w:pPr>
        <w:rPr>
          <w:lang w:val="ro-MD"/>
        </w:rPr>
      </w:pPr>
      <w:r w:rsidRPr="002F4BF5">
        <w:rPr>
          <w:lang w:val="ro-MD"/>
        </w:rPr>
        <w:t>Avizat: __________________</w:t>
      </w:r>
      <w:r>
        <w:rPr>
          <w:lang w:val="ro-MD"/>
        </w:rPr>
        <w:t>____</w:t>
      </w:r>
      <w:r w:rsidRPr="002F4BF5">
        <w:rPr>
          <w:lang w:val="ro-MD"/>
        </w:rPr>
        <w:t xml:space="preserve">  </w:t>
      </w:r>
      <w:r>
        <w:rPr>
          <w:lang w:val="ro-MD"/>
        </w:rPr>
        <w:tab/>
        <w:t xml:space="preserve"> </w:t>
      </w:r>
      <w:r w:rsidRPr="002F4BF5">
        <w:rPr>
          <w:lang w:val="ro-MD"/>
        </w:rPr>
        <w:t>Sergiu P</w:t>
      </w:r>
      <w:r>
        <w:rPr>
          <w:lang w:val="ro-MD"/>
        </w:rPr>
        <w:t>ASCAL,</w:t>
      </w:r>
      <w:r w:rsidRPr="002F4BF5">
        <w:rPr>
          <w:lang w:val="ro-MD"/>
        </w:rPr>
        <w:t xml:space="preserve"> specialist principal (jurist)</w:t>
      </w:r>
    </w:p>
    <w:p w:rsidR="00E817D7" w:rsidRPr="00C9125C" w:rsidRDefault="00E817D7" w:rsidP="00C9125C">
      <w:pPr>
        <w:rPr>
          <w:rFonts w:ascii="Calibri" w:hAnsi="Calibri" w:cs="Arial"/>
          <w:b/>
          <w:sz w:val="20"/>
          <w:szCs w:val="20"/>
          <w:lang w:val="ro-MD"/>
        </w:rPr>
      </w:pPr>
    </w:p>
    <w:p w:rsidR="00F75851" w:rsidRDefault="00F75851" w:rsidP="00524642">
      <w:pPr>
        <w:rPr>
          <w:color w:val="00000A"/>
        </w:rPr>
      </w:pPr>
    </w:p>
    <w:p w:rsidR="00F75851" w:rsidRDefault="00F75851" w:rsidP="00524642">
      <w:pPr>
        <w:rPr>
          <w:color w:val="00000A"/>
        </w:rPr>
      </w:pPr>
    </w:p>
    <w:p w:rsidR="00CD5AA7" w:rsidRDefault="00CD5AA7" w:rsidP="001B2058">
      <w:pPr>
        <w:pStyle w:val="9"/>
        <w:spacing w:line="276" w:lineRule="auto"/>
        <w:jc w:val="center"/>
        <w:rPr>
          <w:rFonts w:ascii="Times New Roman" w:hAnsi="Times New Roman" w:cs="Times New Roman"/>
          <w:b/>
          <w:i w:val="0"/>
          <w:sz w:val="28"/>
          <w:szCs w:val="28"/>
          <w:lang w:val="ro-MD"/>
        </w:rPr>
      </w:pPr>
      <w:r w:rsidRPr="001B2058">
        <w:rPr>
          <w:rFonts w:ascii="Times New Roman" w:hAnsi="Times New Roman" w:cs="Times New Roman"/>
          <w:b/>
          <w:i w:val="0"/>
          <w:sz w:val="28"/>
          <w:szCs w:val="28"/>
          <w:lang w:val="ro-MD"/>
        </w:rPr>
        <w:t>NOTA INFORMATIVĂ</w:t>
      </w:r>
    </w:p>
    <w:p w:rsidR="001B2058" w:rsidRPr="001B2058" w:rsidRDefault="001B2058" w:rsidP="001B2058">
      <w:pPr>
        <w:rPr>
          <w:lang w:val="ro-MD"/>
        </w:rPr>
      </w:pPr>
    </w:p>
    <w:p w:rsidR="00CD5AA7" w:rsidRPr="001B2058" w:rsidRDefault="00CD5AA7" w:rsidP="001B2058">
      <w:pPr>
        <w:pStyle w:val="Default"/>
        <w:spacing w:line="276" w:lineRule="auto"/>
        <w:rPr>
          <w:b/>
          <w:sz w:val="28"/>
          <w:szCs w:val="28"/>
        </w:rPr>
      </w:pPr>
      <w:r w:rsidRPr="001B2058">
        <w:rPr>
          <w:sz w:val="28"/>
          <w:szCs w:val="28"/>
          <w:lang w:val="ro-MD"/>
        </w:rPr>
        <w:t xml:space="preserve">la proiectul Deciziei nr.   /    </w:t>
      </w:r>
      <w:r w:rsidRPr="001B2058">
        <w:rPr>
          <w:rFonts w:eastAsia="Times New Roman"/>
          <w:b/>
          <w:bCs/>
          <w:color w:val="auto"/>
          <w:sz w:val="28"/>
          <w:szCs w:val="28"/>
          <w:lang w:eastAsia="ru-RU"/>
        </w:rPr>
        <w:t xml:space="preserve">Cu privire la </w:t>
      </w:r>
      <w:r w:rsidR="001B2058">
        <w:rPr>
          <w:b/>
          <w:sz w:val="28"/>
          <w:szCs w:val="28"/>
        </w:rPr>
        <w:t>aprobarea acordului</w:t>
      </w:r>
      <w:r w:rsidR="001B2058" w:rsidRPr="001B2058">
        <w:rPr>
          <w:b/>
          <w:sz w:val="28"/>
          <w:szCs w:val="28"/>
        </w:rPr>
        <w:t xml:space="preserve"> </w:t>
      </w:r>
      <w:r w:rsidR="001B2058">
        <w:rPr>
          <w:b/>
          <w:sz w:val="28"/>
          <w:szCs w:val="28"/>
        </w:rPr>
        <w:t xml:space="preserve">pentru </w:t>
      </w:r>
      <w:r w:rsidRPr="001B2058">
        <w:rPr>
          <w:b/>
          <w:sz w:val="28"/>
          <w:szCs w:val="28"/>
        </w:rPr>
        <w:t xml:space="preserve">efectuarea lucrărilor de renovare și conservare a eficienței energetice a blocului chirurgical la  IMSP </w:t>
      </w:r>
      <w:r w:rsidRPr="009D0E27">
        <w:rPr>
          <w:b/>
          <w:sz w:val="28"/>
          <w:szCs w:val="28"/>
          <w:lang w:val="pt-BR"/>
        </w:rPr>
        <w:t>“</w:t>
      </w:r>
      <w:r w:rsidRPr="001B2058">
        <w:rPr>
          <w:b/>
          <w:sz w:val="28"/>
          <w:szCs w:val="28"/>
        </w:rPr>
        <w:t>Spitalul Raional Hîncești”</w:t>
      </w:r>
    </w:p>
    <w:p w:rsidR="00CD5AA7" w:rsidRPr="001B2058" w:rsidRDefault="00CD5AA7" w:rsidP="001B2058">
      <w:pPr>
        <w:spacing w:line="276" w:lineRule="auto"/>
        <w:jc w:val="center"/>
        <w:rPr>
          <w:sz w:val="28"/>
          <w:szCs w:val="28"/>
          <w:lang w:val="ro-MD"/>
        </w:rPr>
      </w:pP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D5AA7" w:rsidRPr="001B2058" w:rsidTr="00C558CC">
        <w:tc>
          <w:tcPr>
            <w:tcW w:w="10440" w:type="dxa"/>
            <w:tcBorders>
              <w:top w:val="single" w:sz="4" w:space="0" w:color="auto"/>
              <w:left w:val="single" w:sz="4" w:space="0" w:color="auto"/>
              <w:bottom w:val="single" w:sz="4" w:space="0" w:color="auto"/>
              <w:right w:val="single" w:sz="4" w:space="0" w:color="auto"/>
            </w:tcBorders>
            <w:shd w:val="clear" w:color="auto" w:fill="CCCCCC"/>
          </w:tcPr>
          <w:p w:rsidR="00CD5AA7" w:rsidRPr="001B2058" w:rsidRDefault="00CD5AA7" w:rsidP="001B2058">
            <w:pPr>
              <w:spacing w:line="276" w:lineRule="auto"/>
              <w:jc w:val="both"/>
              <w:rPr>
                <w:b/>
                <w:sz w:val="28"/>
                <w:szCs w:val="28"/>
                <w:lang w:val="ro-MD"/>
              </w:rPr>
            </w:pPr>
            <w:r w:rsidRPr="001B2058">
              <w:rPr>
                <w:b/>
                <w:sz w:val="28"/>
                <w:szCs w:val="28"/>
                <w:lang w:val="ro-MD"/>
              </w:rPr>
              <w:t>1</w:t>
            </w:r>
            <w:r w:rsidRPr="001B2058">
              <w:rPr>
                <w:b/>
                <w:sz w:val="28"/>
                <w:szCs w:val="28"/>
                <w:shd w:val="clear" w:color="auto" w:fill="CCCCCC"/>
                <w:lang w:val="ro-MD"/>
              </w:rPr>
              <w:t>. Cauzele care au condiţionat elaborarea proiectului, iniţiatorii şi autorii proiectului</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tcPr>
          <w:p w:rsidR="00CD5AA7" w:rsidRPr="001B2058" w:rsidRDefault="00CD5AA7" w:rsidP="001B2058">
            <w:pPr>
              <w:spacing w:line="276" w:lineRule="auto"/>
              <w:jc w:val="both"/>
              <w:outlineLvl w:val="0"/>
              <w:rPr>
                <w:sz w:val="28"/>
                <w:szCs w:val="28"/>
                <w:lang w:val="ro-MD"/>
              </w:rPr>
            </w:pPr>
            <w:r w:rsidRPr="001B2058">
              <w:rPr>
                <w:sz w:val="28"/>
                <w:szCs w:val="28"/>
                <w:lang w:val="ro-MD"/>
              </w:rPr>
              <w:t xml:space="preserve">În adresa Consiliului Raional Hînceşti a parvenit demersul Directorului IMSP Spitalul Raional Hîncești Petru CIUBOTARU, cu solicitarea de a primi acordul Consiliului Raional Hînceşti cu privire la </w:t>
            </w:r>
            <w:r w:rsidRPr="001B2058">
              <w:rPr>
                <w:sz w:val="28"/>
                <w:szCs w:val="28"/>
                <w:lang w:eastAsia="en-US"/>
              </w:rPr>
              <w:t xml:space="preserve">efectuarea lucrărilor de renovare și de conservare a eficienței energetice a blocului chirurgical la IMSP ”Spitalul Raional Hîncești </w:t>
            </w:r>
            <w:r w:rsidRPr="001B2058">
              <w:rPr>
                <w:sz w:val="28"/>
                <w:szCs w:val="28"/>
              </w:rPr>
              <w:t>”</w:t>
            </w:r>
            <w:r w:rsidRPr="001B2058">
              <w:rPr>
                <w:sz w:val="28"/>
                <w:szCs w:val="28"/>
                <w:lang w:val="ro-MD"/>
              </w:rPr>
              <w:t>.</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shd w:val="clear" w:color="auto" w:fill="D9D9D9"/>
          </w:tcPr>
          <w:p w:rsidR="00CD5AA7" w:rsidRPr="001B2058" w:rsidRDefault="00CD5AA7" w:rsidP="001B2058">
            <w:pPr>
              <w:pStyle w:val="Default"/>
              <w:spacing w:line="276" w:lineRule="auto"/>
              <w:jc w:val="both"/>
              <w:rPr>
                <w:b/>
                <w:color w:val="auto"/>
                <w:sz w:val="28"/>
                <w:szCs w:val="28"/>
                <w:lang w:val="ro-MD"/>
              </w:rPr>
            </w:pPr>
            <w:r w:rsidRPr="001B2058">
              <w:rPr>
                <w:b/>
                <w:color w:val="auto"/>
                <w:sz w:val="28"/>
                <w:szCs w:val="28"/>
                <w:lang w:val="ro-MD"/>
              </w:rPr>
              <w:t>2. Modul de reglementare a problemelor abordate în proiect de cadru normativ în vigoare</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tcPr>
          <w:p w:rsidR="00CD5AA7" w:rsidRPr="001B2058" w:rsidRDefault="00CD5AA7" w:rsidP="001B2058">
            <w:pPr>
              <w:spacing w:line="276" w:lineRule="auto"/>
              <w:jc w:val="both"/>
              <w:rPr>
                <w:sz w:val="28"/>
                <w:szCs w:val="28"/>
                <w:lang w:val="ro-MD"/>
              </w:rPr>
            </w:pPr>
            <w:r w:rsidRPr="001B2058">
              <w:rPr>
                <w:sz w:val="28"/>
                <w:szCs w:val="28"/>
                <w:lang w:val="ro-MD"/>
              </w:rPr>
              <w:t xml:space="preserve">Soluţionarea cazului  este reglementat de  prevederile </w:t>
            </w:r>
            <w:r w:rsidRPr="001B2058">
              <w:rPr>
                <w:sz w:val="28"/>
                <w:szCs w:val="28"/>
              </w:rPr>
              <w:t xml:space="preserve">art. 118; 120; 132 Cod Administrativ nr.116/2018; art. 43, 46 al Legii nr. 436-XVI din 28.12.2006, privind administraţia publică locală, cu modificările şi completările ulterioare, </w:t>
            </w:r>
            <w:r w:rsidRPr="001B2058">
              <w:rPr>
                <w:sz w:val="28"/>
                <w:szCs w:val="28"/>
                <w:lang w:val="ro-MD"/>
              </w:rPr>
              <w:t xml:space="preserve"> şi ţinînd cont de demersul Directorului IMSP Spitalul Raional Hîncești nr.02/1-20/1-199 din 21.02.2025 și </w:t>
            </w:r>
            <w:r w:rsidRPr="001B2058">
              <w:rPr>
                <w:sz w:val="28"/>
                <w:szCs w:val="28"/>
              </w:rPr>
              <w:t>și raportul de expertiză cu nr. 0611-02/ET-2025 din 18.02.2025 cu privire la starea tehnică a elementelor de închidere fațade, inclusiv ferestre, ale construcției (blocului chirurgical) cu nr. cadastral</w:t>
            </w:r>
            <w:r w:rsidRPr="001B2058">
              <w:rPr>
                <w:sz w:val="28"/>
                <w:szCs w:val="28"/>
                <w:lang w:val="ro-MD"/>
              </w:rPr>
              <w:t xml:space="preserve"> 5301204.730.02 din complexul IMSP ”Spitalul Raional Hîncești” din str. Mihalcea Hîncu, 206, mun.Hîncești, în urma deformațiilor/ degradărilor apărute.</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shd w:val="clear" w:color="auto" w:fill="D9D9D9"/>
          </w:tcPr>
          <w:p w:rsidR="00CD5AA7" w:rsidRPr="001B2058" w:rsidRDefault="00CD5AA7" w:rsidP="001B2058">
            <w:pPr>
              <w:spacing w:line="276" w:lineRule="auto"/>
              <w:jc w:val="both"/>
              <w:rPr>
                <w:b/>
                <w:sz w:val="28"/>
                <w:szCs w:val="28"/>
                <w:lang w:val="ro-MD"/>
              </w:rPr>
            </w:pPr>
            <w:r w:rsidRPr="001B2058">
              <w:rPr>
                <w:b/>
                <w:sz w:val="28"/>
                <w:szCs w:val="28"/>
                <w:lang w:val="ro-MD"/>
              </w:rPr>
              <w:t>3. Scopul şi obiectivele proiectului</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tcPr>
          <w:p w:rsidR="00CD5AA7" w:rsidRPr="001B2058" w:rsidRDefault="00CD5AA7" w:rsidP="001B2058">
            <w:pPr>
              <w:spacing w:line="276" w:lineRule="auto"/>
              <w:jc w:val="both"/>
              <w:rPr>
                <w:b/>
                <w:sz w:val="28"/>
                <w:szCs w:val="28"/>
                <w:lang w:val="ro-MD"/>
              </w:rPr>
            </w:pPr>
            <w:r w:rsidRPr="001B2058">
              <w:rPr>
                <w:sz w:val="28"/>
                <w:szCs w:val="28"/>
                <w:lang w:val="ro-MD"/>
              </w:rPr>
              <w:t xml:space="preserve">Proiectul de Decizie </w:t>
            </w:r>
            <w:r w:rsidRPr="001B2058">
              <w:rPr>
                <w:b/>
                <w:bCs/>
                <w:sz w:val="28"/>
                <w:szCs w:val="28"/>
              </w:rPr>
              <w:t xml:space="preserve">Cu privire la </w:t>
            </w:r>
            <w:r w:rsidR="001B2058">
              <w:rPr>
                <w:b/>
                <w:sz w:val="28"/>
                <w:szCs w:val="28"/>
              </w:rPr>
              <w:t>aprobarea acordului</w:t>
            </w:r>
            <w:r w:rsidRPr="001B2058">
              <w:rPr>
                <w:b/>
                <w:sz w:val="28"/>
                <w:szCs w:val="28"/>
              </w:rPr>
              <w:t xml:space="preserve"> pentru efectuarea lucrărilor de renovare și conservare a eficienței energetice a blocului chirurgical la  IMSP </w:t>
            </w:r>
            <w:r w:rsidRPr="001B2058">
              <w:rPr>
                <w:b/>
                <w:sz w:val="28"/>
                <w:szCs w:val="28"/>
                <w:lang w:val="ro-MD"/>
              </w:rPr>
              <w:t>“</w:t>
            </w:r>
            <w:r w:rsidRPr="001B2058">
              <w:rPr>
                <w:b/>
                <w:sz w:val="28"/>
                <w:szCs w:val="28"/>
              </w:rPr>
              <w:t>Spitalul Raional Hîncești”</w:t>
            </w:r>
            <w:r w:rsidRPr="001B2058">
              <w:rPr>
                <w:sz w:val="28"/>
                <w:szCs w:val="28"/>
                <w:lang w:val="ro-MD"/>
              </w:rPr>
              <w:t>, urmăreşte scopul asigurării</w:t>
            </w:r>
            <w:r w:rsidR="00A4533F" w:rsidRPr="001B2058">
              <w:rPr>
                <w:sz w:val="28"/>
                <w:szCs w:val="28"/>
                <w:lang w:val="ro-MD"/>
              </w:rPr>
              <w:t xml:space="preserve"> și implementării unor măsuri importante de eficiență</w:t>
            </w:r>
            <w:r w:rsidR="008E0605" w:rsidRPr="001B2058">
              <w:rPr>
                <w:sz w:val="28"/>
                <w:szCs w:val="28"/>
                <w:lang w:val="ro-MD"/>
              </w:rPr>
              <w:t xml:space="preserve"> energetică</w:t>
            </w:r>
            <w:r w:rsidR="00A4533F" w:rsidRPr="001B2058">
              <w:rPr>
                <w:sz w:val="28"/>
                <w:szCs w:val="28"/>
                <w:lang w:val="ro-MD"/>
              </w:rPr>
              <w:t xml:space="preserve"> </w:t>
            </w:r>
            <w:r w:rsidR="008E0605" w:rsidRPr="001B2058">
              <w:rPr>
                <w:sz w:val="28"/>
                <w:szCs w:val="28"/>
                <w:lang w:val="ro-MD"/>
              </w:rPr>
              <w:t xml:space="preserve">precum schimbarea și racordarea la cerințele tehnice și normative în vigoare a timplăriilor, schimbarea și renovarea </w:t>
            </w:r>
            <w:r w:rsidR="001B2058" w:rsidRPr="001B2058">
              <w:rPr>
                <w:sz w:val="28"/>
                <w:szCs w:val="28"/>
                <w:lang w:val="ro-MD"/>
              </w:rPr>
              <w:t xml:space="preserve">termoizolantului </w:t>
            </w:r>
            <w:r w:rsidR="008E0605" w:rsidRPr="001B2058">
              <w:rPr>
                <w:sz w:val="28"/>
                <w:szCs w:val="28"/>
                <w:lang w:val="ro-MD"/>
              </w:rPr>
              <w:t xml:space="preserve">fațadei </w:t>
            </w:r>
            <w:r w:rsidRPr="001B2058">
              <w:rPr>
                <w:sz w:val="28"/>
                <w:szCs w:val="28"/>
                <w:lang w:val="ro-MD"/>
              </w:rPr>
              <w:t xml:space="preserve"> .</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shd w:val="clear" w:color="auto" w:fill="D9D9D9"/>
          </w:tcPr>
          <w:p w:rsidR="00CD5AA7" w:rsidRPr="001B2058" w:rsidRDefault="00CD5AA7" w:rsidP="001B2058">
            <w:pPr>
              <w:spacing w:line="276" w:lineRule="auto"/>
              <w:jc w:val="both"/>
              <w:rPr>
                <w:b/>
                <w:sz w:val="28"/>
                <w:szCs w:val="28"/>
                <w:lang w:val="ro-MD"/>
              </w:rPr>
            </w:pPr>
            <w:r w:rsidRPr="001B2058">
              <w:rPr>
                <w:b/>
                <w:sz w:val="28"/>
                <w:szCs w:val="28"/>
                <w:lang w:val="ro-MD"/>
              </w:rPr>
              <w:t>4. Estimarea riscurilor legate de implementarea acestui proiect</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tcPr>
          <w:p w:rsidR="00CD5AA7" w:rsidRPr="001B2058" w:rsidRDefault="00CD5AA7" w:rsidP="001B2058">
            <w:pPr>
              <w:spacing w:line="276" w:lineRule="auto"/>
              <w:jc w:val="both"/>
              <w:rPr>
                <w:sz w:val="28"/>
                <w:szCs w:val="28"/>
                <w:lang w:val="ro-MD"/>
              </w:rPr>
            </w:pPr>
            <w:r w:rsidRPr="001B2058">
              <w:rPr>
                <w:sz w:val="28"/>
                <w:szCs w:val="28"/>
                <w:lang w:val="ro-MD"/>
              </w:rPr>
              <w:t>Riscuri estimate nu sunt .</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shd w:val="clear" w:color="auto" w:fill="D9D9D9"/>
          </w:tcPr>
          <w:p w:rsidR="00CD5AA7" w:rsidRPr="001B2058" w:rsidRDefault="00CD5AA7" w:rsidP="001B2058">
            <w:pPr>
              <w:spacing w:line="276" w:lineRule="auto"/>
              <w:jc w:val="both"/>
              <w:rPr>
                <w:b/>
                <w:sz w:val="28"/>
                <w:szCs w:val="28"/>
                <w:lang w:val="ro-MD"/>
              </w:rPr>
            </w:pPr>
            <w:r w:rsidRPr="001B2058">
              <w:rPr>
                <w:b/>
                <w:sz w:val="28"/>
                <w:szCs w:val="28"/>
                <w:lang w:val="ro-MD"/>
              </w:rPr>
              <w:t>6. Modul de incorporare a proiectului în sistemul actelor normative în vigoare, actele normative  care trebuie elaborate sau modificate după adoptarea proiectului</w:t>
            </w:r>
          </w:p>
        </w:tc>
      </w:tr>
      <w:tr w:rsidR="00CD5AA7" w:rsidRPr="001B2058" w:rsidTr="00C558CC">
        <w:tc>
          <w:tcPr>
            <w:tcW w:w="10440" w:type="dxa"/>
            <w:tcBorders>
              <w:top w:val="single" w:sz="4" w:space="0" w:color="auto"/>
              <w:left w:val="single" w:sz="4" w:space="0" w:color="auto"/>
              <w:bottom w:val="single" w:sz="4" w:space="0" w:color="auto"/>
              <w:right w:val="single" w:sz="4" w:space="0" w:color="auto"/>
            </w:tcBorders>
          </w:tcPr>
          <w:p w:rsidR="00CD5AA7" w:rsidRPr="001B2058" w:rsidRDefault="00CD5AA7" w:rsidP="009B1F3C">
            <w:pPr>
              <w:spacing w:line="276" w:lineRule="auto"/>
              <w:jc w:val="both"/>
              <w:rPr>
                <w:b/>
                <w:sz w:val="28"/>
                <w:szCs w:val="28"/>
                <w:lang w:val="ro-MD"/>
              </w:rPr>
            </w:pPr>
            <w:r w:rsidRPr="001B2058">
              <w:rPr>
                <w:sz w:val="28"/>
                <w:szCs w:val="28"/>
                <w:lang w:val="ro-MD"/>
              </w:rPr>
              <w:t xml:space="preserve">Proiectul de decizie nr.   /    din </w:t>
            </w:r>
            <w:r w:rsidR="009B1F3C">
              <w:rPr>
                <w:sz w:val="28"/>
                <w:szCs w:val="28"/>
                <w:lang w:val="ro-MD"/>
              </w:rPr>
              <w:t xml:space="preserve"> </w:t>
            </w:r>
            <w:r w:rsidRPr="001B2058">
              <w:rPr>
                <w:sz w:val="28"/>
                <w:szCs w:val="28"/>
                <w:lang w:val="ro-MD"/>
              </w:rPr>
              <w:t xml:space="preserve"> </w:t>
            </w:r>
            <w:r w:rsidR="009B1F3C">
              <w:rPr>
                <w:sz w:val="28"/>
                <w:szCs w:val="28"/>
                <w:lang w:val="ro-MD"/>
              </w:rPr>
              <w:t>martie</w:t>
            </w:r>
            <w:r w:rsidR="001B2058" w:rsidRPr="001B2058">
              <w:rPr>
                <w:sz w:val="28"/>
                <w:szCs w:val="28"/>
                <w:lang w:val="ro-MD"/>
              </w:rPr>
              <w:t xml:space="preserve"> 2025</w:t>
            </w:r>
            <w:r w:rsidRPr="001B2058">
              <w:rPr>
                <w:sz w:val="28"/>
                <w:szCs w:val="28"/>
                <w:lang w:val="ro-MD"/>
              </w:rPr>
              <w:t xml:space="preserve">  </w:t>
            </w:r>
            <w:r w:rsidR="001B2058" w:rsidRPr="001B2058">
              <w:rPr>
                <w:b/>
                <w:bCs/>
                <w:sz w:val="28"/>
                <w:szCs w:val="28"/>
              </w:rPr>
              <w:t xml:space="preserve">Cu privire la </w:t>
            </w:r>
            <w:r w:rsidR="001B2058">
              <w:rPr>
                <w:b/>
                <w:sz w:val="28"/>
                <w:szCs w:val="28"/>
              </w:rPr>
              <w:t>aprobarea acordului</w:t>
            </w:r>
            <w:r w:rsidR="001B2058" w:rsidRPr="001B2058">
              <w:rPr>
                <w:b/>
                <w:sz w:val="28"/>
                <w:szCs w:val="28"/>
              </w:rPr>
              <w:t xml:space="preserve"> pentru efectuarea lucrărilor de renovare și conservare a eficienței energetice a blocului chirurgical la  IMSP </w:t>
            </w:r>
            <w:r w:rsidR="001B2058" w:rsidRPr="001B2058">
              <w:rPr>
                <w:b/>
                <w:sz w:val="28"/>
                <w:szCs w:val="28"/>
                <w:lang w:val="ro-MD"/>
              </w:rPr>
              <w:t>“</w:t>
            </w:r>
            <w:r w:rsidR="001B2058" w:rsidRPr="001B2058">
              <w:rPr>
                <w:b/>
                <w:sz w:val="28"/>
                <w:szCs w:val="28"/>
              </w:rPr>
              <w:t>Spitalul Raional Hîncești”</w:t>
            </w:r>
            <w:r w:rsidRPr="001B2058">
              <w:rPr>
                <w:rStyle w:val="ac"/>
                <w:sz w:val="28"/>
                <w:szCs w:val="28"/>
                <w:lang w:val="ro-MD"/>
              </w:rPr>
              <w:t xml:space="preserve"> </w:t>
            </w:r>
            <w:r w:rsidRPr="001B2058">
              <w:rPr>
                <w:rStyle w:val="ac"/>
                <w:b w:val="0"/>
                <w:sz w:val="28"/>
                <w:szCs w:val="28"/>
                <w:lang w:val="ro-MD"/>
              </w:rPr>
              <w:t>nu contravine și nu necesită modificări ale actelor normative în vigoare.</w:t>
            </w:r>
          </w:p>
        </w:tc>
      </w:tr>
    </w:tbl>
    <w:p w:rsidR="00CD5AA7" w:rsidRPr="00D171AA" w:rsidRDefault="00CD5AA7" w:rsidP="00CD5AA7">
      <w:pPr>
        <w:jc w:val="both"/>
        <w:rPr>
          <w:b/>
          <w:sz w:val="28"/>
          <w:szCs w:val="28"/>
          <w:lang w:val="ro-MD"/>
        </w:rPr>
      </w:pPr>
    </w:p>
    <w:p w:rsidR="00CD5AA7" w:rsidRPr="00D171AA" w:rsidRDefault="00CD5AA7" w:rsidP="00CD5AA7">
      <w:pPr>
        <w:jc w:val="both"/>
        <w:rPr>
          <w:lang w:val="ro-MD"/>
        </w:rPr>
      </w:pPr>
    </w:p>
    <w:p w:rsidR="00CD5AA7" w:rsidRPr="00D171AA" w:rsidRDefault="00CD5AA7" w:rsidP="00CD5AA7">
      <w:pPr>
        <w:jc w:val="both"/>
        <w:rPr>
          <w:lang w:val="ro-MD"/>
        </w:rPr>
      </w:pPr>
    </w:p>
    <w:p w:rsidR="00CD5AA7" w:rsidRPr="00D171AA" w:rsidRDefault="00CD5AA7" w:rsidP="00CD5AA7">
      <w:pPr>
        <w:jc w:val="both"/>
        <w:rPr>
          <w:lang w:val="ro-MD"/>
        </w:rPr>
      </w:pPr>
    </w:p>
    <w:p w:rsidR="00CD5AA7" w:rsidRPr="00DA272D" w:rsidRDefault="00CD5AA7" w:rsidP="00CD5AA7">
      <w:pPr>
        <w:jc w:val="both"/>
        <w:rPr>
          <w:sz w:val="28"/>
          <w:szCs w:val="28"/>
          <w:lang w:val="ro-MD"/>
        </w:rPr>
      </w:pPr>
      <w:r>
        <w:rPr>
          <w:lang w:val="ro-MD"/>
        </w:rPr>
        <w:t>Tașca Adrian, Șef SCGCD</w:t>
      </w:r>
    </w:p>
    <w:p w:rsidR="00CD5AA7" w:rsidRDefault="00CD5AA7" w:rsidP="00F75851">
      <w:pPr>
        <w:jc w:val="center"/>
        <w:rPr>
          <w:b/>
        </w:rPr>
      </w:pPr>
    </w:p>
    <w:sectPr w:rsidR="00CD5AA7" w:rsidSect="001B2058">
      <w:pgSz w:w="11906" w:h="16838"/>
      <w:pgMar w:top="709" w:right="1133"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E0" w:rsidRDefault="004A5CE0" w:rsidP="00F17E80">
      <w:r>
        <w:separator/>
      </w:r>
    </w:p>
  </w:endnote>
  <w:endnote w:type="continuationSeparator" w:id="0">
    <w:p w:rsidR="004A5CE0" w:rsidRDefault="004A5CE0" w:rsidP="00F1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E0" w:rsidRDefault="004A5CE0" w:rsidP="00F17E80">
      <w:r>
        <w:separator/>
      </w:r>
    </w:p>
  </w:footnote>
  <w:footnote w:type="continuationSeparator" w:id="0">
    <w:p w:rsidR="004A5CE0" w:rsidRDefault="004A5CE0" w:rsidP="00F17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517"/>
    <w:multiLevelType w:val="hybridMultilevel"/>
    <w:tmpl w:val="67827050"/>
    <w:lvl w:ilvl="0" w:tplc="0C1E5380">
      <w:start w:val="1"/>
      <w:numFmt w:val="decimal"/>
      <w:lvlText w:val="%1."/>
      <w:lvlJc w:val="left"/>
      <w:pPr>
        <w:ind w:left="1065" w:hanging="360"/>
      </w:pPr>
      <w:rPr>
        <w:rFonts w:ascii="Times New Roman" w:eastAsiaTheme="minorHAnsi" w:hAnsi="Times New Roman" w:cs="Times New Roman"/>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178F0454"/>
    <w:multiLevelType w:val="hybridMultilevel"/>
    <w:tmpl w:val="86C6EADA"/>
    <w:lvl w:ilvl="0" w:tplc="4440B22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8E6953"/>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47531EE"/>
    <w:multiLevelType w:val="hybridMultilevel"/>
    <w:tmpl w:val="444EC9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CB209D"/>
    <w:multiLevelType w:val="hybridMultilevel"/>
    <w:tmpl w:val="718EC2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DA10FBF"/>
    <w:multiLevelType w:val="hybridMultilevel"/>
    <w:tmpl w:val="24F8C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EDC4F28"/>
    <w:multiLevelType w:val="hybridMultilevel"/>
    <w:tmpl w:val="67827050"/>
    <w:lvl w:ilvl="0" w:tplc="0C1E5380">
      <w:start w:val="1"/>
      <w:numFmt w:val="decimal"/>
      <w:lvlText w:val="%1."/>
      <w:lvlJc w:val="left"/>
      <w:pPr>
        <w:ind w:left="1065" w:hanging="360"/>
      </w:pPr>
      <w:rPr>
        <w:rFonts w:ascii="Times New Roman" w:eastAsiaTheme="minorHAnsi" w:hAnsi="Times New Roman" w:cs="Times New Roman"/>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0">
    <w:nsid w:val="50C84A93"/>
    <w:multiLevelType w:val="hybridMultilevel"/>
    <w:tmpl w:val="E544ECC4"/>
    <w:lvl w:ilvl="0" w:tplc="D652AEBC">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8" w15:restartNumberingAfterBreak="0">
    <w:nsid w:val="57CF5CA7"/>
    <w:multiLevelType w:val="hybridMultilevel"/>
    <w:tmpl w:val="4D8A13A0"/>
    <w:lvl w:ilvl="0" w:tplc="4440B2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162FB2"/>
    <w:multiLevelType w:val="hybridMultilevel"/>
    <w:tmpl w:val="6F9C4238"/>
    <w:lvl w:ilvl="0" w:tplc="C0121CBE">
      <w:start w:val="1"/>
      <w:numFmt w:val="decimal"/>
      <w:lvlText w:val="%1."/>
      <w:lvlJc w:val="left"/>
      <w:pPr>
        <w:ind w:left="-66" w:hanging="360"/>
      </w:pPr>
      <w:rPr>
        <w:rFonts w:hint="default"/>
        <w:b w:val="0"/>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10" w15:restartNumberingAfterBreak="0">
    <w:nsid w:val="6CB23065"/>
    <w:multiLevelType w:val="hybridMultilevel"/>
    <w:tmpl w:val="AEB27CA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67F329D"/>
    <w:multiLevelType w:val="hybridMultilevel"/>
    <w:tmpl w:val="F810222C"/>
    <w:lvl w:ilvl="0" w:tplc="4440B2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024D09"/>
    <w:multiLevelType w:val="hybridMultilevel"/>
    <w:tmpl w:val="47E805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0"/>
  </w:num>
  <w:num w:numId="4">
    <w:abstractNumId w:val="12"/>
  </w:num>
  <w:num w:numId="5">
    <w:abstractNumId w:val="8"/>
  </w:num>
  <w:num w:numId="6">
    <w:abstractNumId w:val="11"/>
  </w:num>
  <w:num w:numId="7">
    <w:abstractNumId w:val="1"/>
  </w:num>
  <w:num w:numId="8">
    <w:abstractNumId w:val="9"/>
  </w:num>
  <w:num w:numId="9">
    <w:abstractNumId w:val="7"/>
  </w:num>
  <w:num w:numId="10">
    <w:abstractNumId w:val="4"/>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B5"/>
    <w:rsid w:val="00015BF1"/>
    <w:rsid w:val="00056833"/>
    <w:rsid w:val="00063726"/>
    <w:rsid w:val="00067B68"/>
    <w:rsid w:val="0009384A"/>
    <w:rsid w:val="000B1D70"/>
    <w:rsid w:val="000B4C51"/>
    <w:rsid w:val="000C5EFD"/>
    <w:rsid w:val="000E2C6F"/>
    <w:rsid w:val="000E48D3"/>
    <w:rsid w:val="00116728"/>
    <w:rsid w:val="0014077B"/>
    <w:rsid w:val="00151DEB"/>
    <w:rsid w:val="00153E27"/>
    <w:rsid w:val="00154E84"/>
    <w:rsid w:val="001658E3"/>
    <w:rsid w:val="00173290"/>
    <w:rsid w:val="001B2058"/>
    <w:rsid w:val="001D3E0A"/>
    <w:rsid w:val="001E1BEA"/>
    <w:rsid w:val="001F32F4"/>
    <w:rsid w:val="00223FDA"/>
    <w:rsid w:val="002270A1"/>
    <w:rsid w:val="00241BFF"/>
    <w:rsid w:val="00247CD6"/>
    <w:rsid w:val="002603C0"/>
    <w:rsid w:val="002819BD"/>
    <w:rsid w:val="002858BB"/>
    <w:rsid w:val="002C0A88"/>
    <w:rsid w:val="002E0AC3"/>
    <w:rsid w:val="00314659"/>
    <w:rsid w:val="0032660D"/>
    <w:rsid w:val="00333BE0"/>
    <w:rsid w:val="003374EA"/>
    <w:rsid w:val="00360BA7"/>
    <w:rsid w:val="0039663E"/>
    <w:rsid w:val="003A3611"/>
    <w:rsid w:val="003B3692"/>
    <w:rsid w:val="003B53C9"/>
    <w:rsid w:val="003C62CC"/>
    <w:rsid w:val="003E1F49"/>
    <w:rsid w:val="00406AC6"/>
    <w:rsid w:val="0041652F"/>
    <w:rsid w:val="00432CEF"/>
    <w:rsid w:val="004709A8"/>
    <w:rsid w:val="00491054"/>
    <w:rsid w:val="00497B68"/>
    <w:rsid w:val="004A5CE0"/>
    <w:rsid w:val="004B2B3B"/>
    <w:rsid w:val="004C6183"/>
    <w:rsid w:val="004D1D89"/>
    <w:rsid w:val="00500F60"/>
    <w:rsid w:val="00514F1E"/>
    <w:rsid w:val="0052165D"/>
    <w:rsid w:val="00524642"/>
    <w:rsid w:val="00557D0D"/>
    <w:rsid w:val="00564A00"/>
    <w:rsid w:val="005936D6"/>
    <w:rsid w:val="005D2237"/>
    <w:rsid w:val="005D79D5"/>
    <w:rsid w:val="005D7D5C"/>
    <w:rsid w:val="005F04FB"/>
    <w:rsid w:val="00611F87"/>
    <w:rsid w:val="0061210C"/>
    <w:rsid w:val="00615D77"/>
    <w:rsid w:val="006361A6"/>
    <w:rsid w:val="00664095"/>
    <w:rsid w:val="00675AC8"/>
    <w:rsid w:val="006B52E6"/>
    <w:rsid w:val="006B5BBA"/>
    <w:rsid w:val="006D02B5"/>
    <w:rsid w:val="006D590B"/>
    <w:rsid w:val="006D642D"/>
    <w:rsid w:val="006D7E40"/>
    <w:rsid w:val="0070569F"/>
    <w:rsid w:val="00710FDD"/>
    <w:rsid w:val="00714185"/>
    <w:rsid w:val="00727299"/>
    <w:rsid w:val="00727E0D"/>
    <w:rsid w:val="007308C8"/>
    <w:rsid w:val="00736549"/>
    <w:rsid w:val="0075521B"/>
    <w:rsid w:val="00756232"/>
    <w:rsid w:val="00776F67"/>
    <w:rsid w:val="007823A7"/>
    <w:rsid w:val="007B1EB0"/>
    <w:rsid w:val="007D712C"/>
    <w:rsid w:val="007D741E"/>
    <w:rsid w:val="007E56CB"/>
    <w:rsid w:val="007E66C0"/>
    <w:rsid w:val="008358DF"/>
    <w:rsid w:val="00876EC2"/>
    <w:rsid w:val="00884812"/>
    <w:rsid w:val="00885E2D"/>
    <w:rsid w:val="008929D0"/>
    <w:rsid w:val="008A79C9"/>
    <w:rsid w:val="008B029D"/>
    <w:rsid w:val="008C113E"/>
    <w:rsid w:val="008D0CC1"/>
    <w:rsid w:val="008E0605"/>
    <w:rsid w:val="008E6830"/>
    <w:rsid w:val="00900D94"/>
    <w:rsid w:val="00926F93"/>
    <w:rsid w:val="009310E9"/>
    <w:rsid w:val="00981C54"/>
    <w:rsid w:val="00986759"/>
    <w:rsid w:val="0099669F"/>
    <w:rsid w:val="009A0910"/>
    <w:rsid w:val="009B1F3C"/>
    <w:rsid w:val="009C3AAD"/>
    <w:rsid w:val="009D0E27"/>
    <w:rsid w:val="009F18BF"/>
    <w:rsid w:val="009F5AE5"/>
    <w:rsid w:val="00A00FB1"/>
    <w:rsid w:val="00A03581"/>
    <w:rsid w:val="00A223B2"/>
    <w:rsid w:val="00A32A2C"/>
    <w:rsid w:val="00A36C86"/>
    <w:rsid w:val="00A4533F"/>
    <w:rsid w:val="00A471C2"/>
    <w:rsid w:val="00A505B9"/>
    <w:rsid w:val="00A8484F"/>
    <w:rsid w:val="00A84C55"/>
    <w:rsid w:val="00A90803"/>
    <w:rsid w:val="00AA2C32"/>
    <w:rsid w:val="00AA30D9"/>
    <w:rsid w:val="00AB2071"/>
    <w:rsid w:val="00AD5AA7"/>
    <w:rsid w:val="00AE0435"/>
    <w:rsid w:val="00AF7301"/>
    <w:rsid w:val="00B00BB2"/>
    <w:rsid w:val="00B13E88"/>
    <w:rsid w:val="00B13F98"/>
    <w:rsid w:val="00B52D35"/>
    <w:rsid w:val="00B82C7D"/>
    <w:rsid w:val="00B8567F"/>
    <w:rsid w:val="00B87CC8"/>
    <w:rsid w:val="00BA0A03"/>
    <w:rsid w:val="00C00769"/>
    <w:rsid w:val="00C06023"/>
    <w:rsid w:val="00C0619F"/>
    <w:rsid w:val="00C16DA4"/>
    <w:rsid w:val="00C4492E"/>
    <w:rsid w:val="00C533D6"/>
    <w:rsid w:val="00C609F4"/>
    <w:rsid w:val="00C71012"/>
    <w:rsid w:val="00C84823"/>
    <w:rsid w:val="00C863DF"/>
    <w:rsid w:val="00C9125C"/>
    <w:rsid w:val="00CA2A19"/>
    <w:rsid w:val="00CB6898"/>
    <w:rsid w:val="00CC0E84"/>
    <w:rsid w:val="00CC3A48"/>
    <w:rsid w:val="00CD5AA7"/>
    <w:rsid w:val="00CD65B5"/>
    <w:rsid w:val="00CE037F"/>
    <w:rsid w:val="00D05606"/>
    <w:rsid w:val="00D2468A"/>
    <w:rsid w:val="00D34CAD"/>
    <w:rsid w:val="00D437FB"/>
    <w:rsid w:val="00D449F2"/>
    <w:rsid w:val="00D61CEC"/>
    <w:rsid w:val="00D63AF0"/>
    <w:rsid w:val="00D83141"/>
    <w:rsid w:val="00D957E0"/>
    <w:rsid w:val="00DA4E66"/>
    <w:rsid w:val="00E24EE4"/>
    <w:rsid w:val="00E47059"/>
    <w:rsid w:val="00E5394F"/>
    <w:rsid w:val="00E5578E"/>
    <w:rsid w:val="00E57117"/>
    <w:rsid w:val="00E817D7"/>
    <w:rsid w:val="00EA2529"/>
    <w:rsid w:val="00EB1BCA"/>
    <w:rsid w:val="00EB2936"/>
    <w:rsid w:val="00EE5371"/>
    <w:rsid w:val="00F04351"/>
    <w:rsid w:val="00F17E80"/>
    <w:rsid w:val="00F24009"/>
    <w:rsid w:val="00F30F78"/>
    <w:rsid w:val="00F633ED"/>
    <w:rsid w:val="00F648A7"/>
    <w:rsid w:val="00F75851"/>
    <w:rsid w:val="00F9018A"/>
    <w:rsid w:val="00F93A27"/>
    <w:rsid w:val="00FA4760"/>
    <w:rsid w:val="00FC1798"/>
    <w:rsid w:val="00FD23F7"/>
    <w:rsid w:val="00FD5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88D1FD-D4A2-4A3E-B864-628142F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19"/>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727E0D"/>
    <w:pPr>
      <w:keepNext/>
      <w:keepLines/>
      <w:spacing w:before="40"/>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A2A19"/>
    <w:rPr>
      <w:color w:val="0000FF"/>
      <w:u w:val="single"/>
    </w:rPr>
  </w:style>
  <w:style w:type="paragraph" w:styleId="a4">
    <w:name w:val="List Paragraph"/>
    <w:basedOn w:val="a"/>
    <w:uiPriority w:val="34"/>
    <w:qFormat/>
    <w:rsid w:val="00CA2A19"/>
    <w:pPr>
      <w:spacing w:after="200" w:line="276" w:lineRule="auto"/>
      <w:ind w:left="720"/>
      <w:contextualSpacing/>
    </w:pPr>
    <w:rPr>
      <w:rFonts w:ascii="Calibri" w:hAnsi="Calibri"/>
      <w:sz w:val="22"/>
      <w:szCs w:val="22"/>
      <w:lang w:eastAsia="ro-RO"/>
    </w:rPr>
  </w:style>
  <w:style w:type="paragraph" w:styleId="a5">
    <w:name w:val="Title"/>
    <w:basedOn w:val="a"/>
    <w:next w:val="a"/>
    <w:link w:val="a6"/>
    <w:qFormat/>
    <w:rsid w:val="00CA2A19"/>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CA2A19"/>
    <w:rPr>
      <w:rFonts w:ascii="Cambria" w:eastAsia="Times New Roman" w:hAnsi="Cambria" w:cs="Times New Roman"/>
      <w:b/>
      <w:bCs/>
      <w:kern w:val="28"/>
      <w:sz w:val="32"/>
      <w:szCs w:val="32"/>
      <w:lang w:eastAsia="ru-RU"/>
    </w:rPr>
  </w:style>
  <w:style w:type="paragraph" w:styleId="a7">
    <w:name w:val="Balloon Text"/>
    <w:basedOn w:val="a"/>
    <w:link w:val="a8"/>
    <w:uiPriority w:val="99"/>
    <w:semiHidden/>
    <w:unhideWhenUsed/>
    <w:rsid w:val="00CA2A19"/>
    <w:rPr>
      <w:rFonts w:ascii="Tahoma" w:hAnsi="Tahoma" w:cs="Tahoma"/>
      <w:sz w:val="16"/>
      <w:szCs w:val="16"/>
    </w:rPr>
  </w:style>
  <w:style w:type="character" w:customStyle="1" w:styleId="a8">
    <w:name w:val="Текст выноски Знак"/>
    <w:basedOn w:val="a0"/>
    <w:link w:val="a7"/>
    <w:uiPriority w:val="99"/>
    <w:semiHidden/>
    <w:rsid w:val="00CA2A19"/>
    <w:rPr>
      <w:rFonts w:ascii="Tahoma" w:eastAsia="Times New Roman" w:hAnsi="Tahoma" w:cs="Tahoma"/>
      <w:sz w:val="16"/>
      <w:szCs w:val="16"/>
      <w:lang w:eastAsia="ru-RU"/>
    </w:rPr>
  </w:style>
  <w:style w:type="character" w:customStyle="1" w:styleId="90">
    <w:name w:val="Заголовок 9 Знак"/>
    <w:basedOn w:val="a0"/>
    <w:link w:val="9"/>
    <w:rsid w:val="00727E0D"/>
    <w:rPr>
      <w:rFonts w:asciiTheme="majorHAnsi" w:eastAsiaTheme="majorEastAsia" w:hAnsiTheme="majorHAnsi" w:cstheme="majorBidi"/>
      <w:i/>
      <w:iCs/>
      <w:color w:val="272727" w:themeColor="text1" w:themeTint="D8"/>
      <w:sz w:val="21"/>
      <w:szCs w:val="21"/>
      <w:lang w:val="ru-RU" w:eastAsia="ru-RU"/>
    </w:rPr>
  </w:style>
  <w:style w:type="character" w:customStyle="1" w:styleId="a9">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footnote text Знак"/>
    <w:link w:val="aa"/>
    <w:uiPriority w:val="99"/>
    <w:locked/>
    <w:rsid w:val="00727E0D"/>
    <w:rPr>
      <w:rFonts w:ascii="Times New Roman" w:eastAsia="Times New Roman" w:hAnsi="Times New Roman" w:cs="Times New Roman"/>
      <w:sz w:val="24"/>
      <w:szCs w:val="24"/>
    </w:rPr>
  </w:style>
  <w:style w:type="paragraph" w:styleId="aa">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footnote text,single space,FOOTNOTES,fn,Footnote Text Char1,A Знак Знак"/>
    <w:basedOn w:val="a"/>
    <w:link w:val="a9"/>
    <w:uiPriority w:val="99"/>
    <w:unhideWhenUsed/>
    <w:qFormat/>
    <w:rsid w:val="00727E0D"/>
    <w:pPr>
      <w:ind w:left="720"/>
      <w:contextualSpacing/>
    </w:pPr>
    <w:rPr>
      <w:lang w:eastAsia="en-US"/>
    </w:rPr>
  </w:style>
  <w:style w:type="character" w:customStyle="1" w:styleId="TimesNewRoman">
    <w:name w:val="Times New Roman Знак"/>
    <w:link w:val="TimesNewRoman0"/>
    <w:locked/>
    <w:rsid w:val="00727E0D"/>
    <w:rPr>
      <w:rFonts w:ascii="Times New Roman" w:eastAsia="Times New Roman" w:hAnsi="Times New Roman" w:cs="Times New Roman"/>
      <w:sz w:val="18"/>
    </w:rPr>
  </w:style>
  <w:style w:type="paragraph" w:customStyle="1" w:styleId="TimesNewRoman0">
    <w:name w:val="Times New Roman"/>
    <w:basedOn w:val="ab"/>
    <w:link w:val="TimesNewRoman"/>
    <w:qFormat/>
    <w:rsid w:val="00727E0D"/>
    <w:pPr>
      <w:contextualSpacing/>
    </w:pPr>
    <w:rPr>
      <w:sz w:val="18"/>
      <w:szCs w:val="22"/>
      <w:lang w:eastAsia="en-US"/>
    </w:rPr>
  </w:style>
  <w:style w:type="character" w:customStyle="1" w:styleId="FontStyle12">
    <w:name w:val="Font Style12"/>
    <w:basedOn w:val="a0"/>
    <w:uiPriority w:val="99"/>
    <w:rsid w:val="00727E0D"/>
    <w:rPr>
      <w:rFonts w:ascii="Times New Roman" w:hAnsi="Times New Roman" w:cs="Times New Roman" w:hint="default"/>
      <w:b/>
      <w:bCs/>
      <w:spacing w:val="20"/>
      <w:sz w:val="22"/>
      <w:szCs w:val="22"/>
    </w:rPr>
  </w:style>
  <w:style w:type="character" w:styleId="ac">
    <w:name w:val="Strong"/>
    <w:basedOn w:val="a0"/>
    <w:qFormat/>
    <w:rsid w:val="00727E0D"/>
    <w:rPr>
      <w:b/>
      <w:bCs/>
    </w:rPr>
  </w:style>
  <w:style w:type="paragraph" w:styleId="ab">
    <w:name w:val="footnote text"/>
    <w:basedOn w:val="a"/>
    <w:link w:val="ad"/>
    <w:uiPriority w:val="99"/>
    <w:semiHidden/>
    <w:unhideWhenUsed/>
    <w:rsid w:val="00727E0D"/>
    <w:rPr>
      <w:sz w:val="20"/>
      <w:szCs w:val="20"/>
    </w:rPr>
  </w:style>
  <w:style w:type="character" w:customStyle="1" w:styleId="ad">
    <w:name w:val="Текст сноски Знак"/>
    <w:basedOn w:val="a0"/>
    <w:link w:val="ab"/>
    <w:uiPriority w:val="99"/>
    <w:semiHidden/>
    <w:rsid w:val="00727E0D"/>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F17E80"/>
    <w:pPr>
      <w:tabs>
        <w:tab w:val="center" w:pos="4536"/>
        <w:tab w:val="right" w:pos="9072"/>
      </w:tabs>
    </w:pPr>
  </w:style>
  <w:style w:type="character" w:customStyle="1" w:styleId="af">
    <w:name w:val="Верхний колонтитул Знак"/>
    <w:basedOn w:val="a0"/>
    <w:link w:val="ae"/>
    <w:uiPriority w:val="99"/>
    <w:rsid w:val="00F17E8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17E80"/>
    <w:pPr>
      <w:tabs>
        <w:tab w:val="center" w:pos="4536"/>
        <w:tab w:val="right" w:pos="9072"/>
      </w:tabs>
    </w:pPr>
  </w:style>
  <w:style w:type="character" w:customStyle="1" w:styleId="af1">
    <w:name w:val="Нижний колонтитул Знак"/>
    <w:basedOn w:val="a0"/>
    <w:link w:val="af0"/>
    <w:uiPriority w:val="99"/>
    <w:rsid w:val="00F17E80"/>
    <w:rPr>
      <w:rFonts w:ascii="Times New Roman" w:eastAsia="Times New Roman" w:hAnsi="Times New Roman" w:cs="Times New Roman"/>
      <w:sz w:val="24"/>
      <w:szCs w:val="24"/>
      <w:lang w:eastAsia="ru-RU"/>
    </w:rPr>
  </w:style>
  <w:style w:type="paragraph" w:customStyle="1" w:styleId="Default">
    <w:name w:val="Default"/>
    <w:rsid w:val="00876EC2"/>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iPriority w:val="1"/>
    <w:qFormat/>
    <w:rsid w:val="00B13E88"/>
    <w:pPr>
      <w:widowControl w:val="0"/>
      <w:autoSpaceDE w:val="0"/>
      <w:autoSpaceDN w:val="0"/>
    </w:pPr>
    <w:rPr>
      <w:sz w:val="28"/>
      <w:szCs w:val="28"/>
      <w:lang w:val="en-US" w:eastAsia="en-US"/>
    </w:rPr>
  </w:style>
  <w:style w:type="character" w:customStyle="1" w:styleId="af3">
    <w:name w:val="Основной текст Знак"/>
    <w:basedOn w:val="a0"/>
    <w:link w:val="af2"/>
    <w:uiPriority w:val="1"/>
    <w:rsid w:val="00B13E88"/>
    <w:rPr>
      <w:rFonts w:ascii="Times New Roman" w:eastAsia="Times New Roman" w:hAnsi="Times New Roman" w:cs="Times New Roman"/>
      <w:sz w:val="28"/>
      <w:szCs w:val="28"/>
      <w:lang w:val="en-US"/>
    </w:rPr>
  </w:style>
  <w:style w:type="character" w:customStyle="1" w:styleId="Fontdeparagrafimplicit1">
    <w:name w:val="Font de paragraf implicit1"/>
    <w:rsid w:val="00F7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consiliul.raional-hincesti@apl.gov.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siliul.raional-hincesti@apl.gov.md"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Valerya Cernetchi</dc:creator>
  <cp:lastModifiedBy>User</cp:lastModifiedBy>
  <cp:revision>2</cp:revision>
  <cp:lastPrinted>2025-03-11T12:16:00Z</cp:lastPrinted>
  <dcterms:created xsi:type="dcterms:W3CDTF">2025-03-21T13:00:00Z</dcterms:created>
  <dcterms:modified xsi:type="dcterms:W3CDTF">2025-03-21T13:00:00Z</dcterms:modified>
</cp:coreProperties>
</file>