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Look w:val="04A0" w:firstRow="1" w:lastRow="0" w:firstColumn="1" w:lastColumn="0" w:noHBand="0" w:noVBand="1"/>
      </w:tblPr>
      <w:tblGrid>
        <w:gridCol w:w="4167"/>
        <w:gridCol w:w="1620"/>
        <w:gridCol w:w="4320"/>
      </w:tblGrid>
      <w:tr w:rsidR="00FA263E" w:rsidTr="00FA263E">
        <w:trPr>
          <w:trHeight w:val="1837"/>
        </w:trPr>
        <w:tc>
          <w:tcPr>
            <w:tcW w:w="4167" w:type="dxa"/>
            <w:tcBorders>
              <w:top w:val="nil"/>
              <w:left w:val="nil"/>
              <w:bottom w:val="single" w:sz="6" w:space="0" w:color="auto"/>
              <w:right w:val="nil"/>
            </w:tcBorders>
            <w:vAlign w:val="center"/>
          </w:tcPr>
          <w:p w:rsidR="00FA263E" w:rsidRDefault="00FA263E">
            <w:pPr>
              <w:keepNext/>
              <w:widowControl w:val="0"/>
              <w:autoSpaceDE w:val="0"/>
              <w:autoSpaceDN w:val="0"/>
              <w:adjustRightInd w:val="0"/>
              <w:spacing w:line="252" w:lineRule="auto"/>
              <w:ind w:right="-146"/>
              <w:jc w:val="center"/>
              <w:rPr>
                <w:sz w:val="26"/>
                <w:szCs w:val="26"/>
                <w:lang w:val="ro-MD" w:eastAsia="en-US"/>
              </w:rPr>
            </w:pPr>
            <w:r>
              <w:rPr>
                <w:sz w:val="26"/>
                <w:szCs w:val="26"/>
                <w:lang w:val="ro-MD" w:eastAsia="en-US"/>
              </w:rPr>
              <w:t>REPUBLICA MOLDOVA</w:t>
            </w:r>
          </w:p>
          <w:p w:rsidR="00FA263E" w:rsidRDefault="00FA263E">
            <w:pPr>
              <w:widowControl w:val="0"/>
              <w:tabs>
                <w:tab w:val="left" w:pos="0"/>
                <w:tab w:val="left" w:pos="180"/>
              </w:tabs>
              <w:autoSpaceDE w:val="0"/>
              <w:autoSpaceDN w:val="0"/>
              <w:adjustRightInd w:val="0"/>
              <w:spacing w:line="252" w:lineRule="auto"/>
              <w:jc w:val="center"/>
              <w:rPr>
                <w:b/>
                <w:bCs/>
                <w:sz w:val="28"/>
                <w:szCs w:val="28"/>
                <w:lang w:val="ro-MD" w:eastAsia="en-US"/>
              </w:rPr>
            </w:pPr>
            <w:r>
              <w:rPr>
                <w:b/>
                <w:bCs/>
                <w:sz w:val="28"/>
                <w:szCs w:val="28"/>
                <w:lang w:val="ro-MD" w:eastAsia="en-US"/>
              </w:rPr>
              <w:t>CONSILIUL RAIONAL HÎNCEŞTI</w:t>
            </w:r>
          </w:p>
          <w:p w:rsidR="00FA263E" w:rsidRDefault="00FA263E">
            <w:pPr>
              <w:widowControl w:val="0"/>
              <w:tabs>
                <w:tab w:val="left" w:pos="0"/>
              </w:tabs>
              <w:autoSpaceDE w:val="0"/>
              <w:autoSpaceDN w:val="0"/>
              <w:adjustRightInd w:val="0"/>
              <w:spacing w:line="252" w:lineRule="auto"/>
              <w:jc w:val="center"/>
              <w:rPr>
                <w:color w:val="000000"/>
                <w:sz w:val="16"/>
                <w:szCs w:val="16"/>
                <w:lang w:val="ro-MD" w:eastAsia="en-US"/>
              </w:rPr>
            </w:pPr>
            <w:r>
              <w:rPr>
                <w:color w:val="000000"/>
                <w:sz w:val="16"/>
                <w:szCs w:val="16"/>
                <w:lang w:val="ro-MD" w:eastAsia="en-US"/>
              </w:rPr>
              <w:t>MD-3400, mun. Hînceşti, str. M. Hîncu, 138</w:t>
            </w:r>
          </w:p>
          <w:p w:rsidR="00FA263E" w:rsidRDefault="00FA263E">
            <w:pPr>
              <w:widowControl w:val="0"/>
              <w:tabs>
                <w:tab w:val="left" w:pos="0"/>
              </w:tabs>
              <w:autoSpaceDE w:val="0"/>
              <w:autoSpaceDN w:val="0"/>
              <w:adjustRightInd w:val="0"/>
              <w:spacing w:line="252" w:lineRule="auto"/>
              <w:ind w:left="72"/>
              <w:jc w:val="center"/>
              <w:rPr>
                <w:color w:val="000000"/>
                <w:sz w:val="16"/>
                <w:szCs w:val="16"/>
                <w:lang w:val="ro-MD" w:eastAsia="en-US"/>
              </w:rPr>
            </w:pPr>
            <w:r>
              <w:rPr>
                <w:color w:val="000000"/>
                <w:sz w:val="16"/>
                <w:szCs w:val="16"/>
                <w:lang w:val="ro-MD" w:eastAsia="en-US"/>
              </w:rPr>
              <w:t>tel. (269) 2-20-48, fax (269) 2-20-58,</w:t>
            </w:r>
          </w:p>
          <w:p w:rsidR="00FA263E" w:rsidRDefault="00FA263E">
            <w:pPr>
              <w:widowControl w:val="0"/>
              <w:tabs>
                <w:tab w:val="left" w:pos="0"/>
              </w:tabs>
              <w:autoSpaceDE w:val="0"/>
              <w:autoSpaceDN w:val="0"/>
              <w:adjustRightInd w:val="0"/>
              <w:spacing w:line="252" w:lineRule="auto"/>
              <w:ind w:left="72"/>
              <w:jc w:val="center"/>
              <w:rPr>
                <w:color w:val="000000"/>
                <w:sz w:val="22"/>
                <w:szCs w:val="22"/>
                <w:lang w:val="ro-MD" w:eastAsia="en-US"/>
              </w:rPr>
            </w:pPr>
            <w:r>
              <w:rPr>
                <w:color w:val="000000"/>
                <w:sz w:val="16"/>
                <w:szCs w:val="16"/>
                <w:lang w:val="ro-MD" w:eastAsia="en-US"/>
              </w:rPr>
              <w:t xml:space="preserve">E-mail: </w:t>
            </w:r>
            <w:hyperlink r:id="rId6" w:history="1">
              <w:r>
                <w:rPr>
                  <w:rStyle w:val="a3"/>
                  <w:sz w:val="16"/>
                  <w:szCs w:val="16"/>
                  <w:lang w:val="ro-MD" w:eastAsia="en-US"/>
                </w:rPr>
                <w:t>consiliul@hincesti.md</w:t>
              </w:r>
            </w:hyperlink>
          </w:p>
          <w:p w:rsidR="00FA263E" w:rsidRDefault="00FA263E">
            <w:pPr>
              <w:widowControl w:val="0"/>
              <w:tabs>
                <w:tab w:val="left" w:pos="0"/>
              </w:tabs>
              <w:autoSpaceDE w:val="0"/>
              <w:autoSpaceDN w:val="0"/>
              <w:adjustRightInd w:val="0"/>
              <w:spacing w:line="252" w:lineRule="auto"/>
              <w:ind w:left="72"/>
              <w:jc w:val="both"/>
              <w:rPr>
                <w:color w:val="000000"/>
                <w:sz w:val="12"/>
                <w:szCs w:val="12"/>
                <w:lang w:val="ro-MD" w:eastAsia="en-US"/>
              </w:rPr>
            </w:pPr>
          </w:p>
        </w:tc>
        <w:tc>
          <w:tcPr>
            <w:tcW w:w="1620" w:type="dxa"/>
            <w:tcBorders>
              <w:top w:val="nil"/>
              <w:left w:val="nil"/>
              <w:bottom w:val="single" w:sz="6" w:space="0" w:color="auto"/>
              <w:right w:val="nil"/>
            </w:tcBorders>
            <w:hideMark/>
          </w:tcPr>
          <w:p w:rsidR="00FA263E" w:rsidRDefault="00FA263E">
            <w:pPr>
              <w:widowControl w:val="0"/>
              <w:autoSpaceDE w:val="0"/>
              <w:autoSpaceDN w:val="0"/>
              <w:adjustRightInd w:val="0"/>
              <w:spacing w:line="252" w:lineRule="auto"/>
              <w:jc w:val="both"/>
              <w:rPr>
                <w:color w:val="000000"/>
                <w:sz w:val="28"/>
                <w:szCs w:val="28"/>
                <w:lang w:val="ro-MD" w:eastAsia="en-US"/>
              </w:rPr>
            </w:pPr>
            <w:r>
              <w:rPr>
                <w:noProof/>
                <w:lang w:eastAsia="ro-RO"/>
              </w:rPr>
              <w:drawing>
                <wp:inline distT="0" distB="0" distL="0" distR="0">
                  <wp:extent cx="91440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tc>
        <w:tc>
          <w:tcPr>
            <w:tcW w:w="4320" w:type="dxa"/>
            <w:tcBorders>
              <w:top w:val="nil"/>
              <w:left w:val="nil"/>
              <w:bottom w:val="single" w:sz="6" w:space="0" w:color="auto"/>
              <w:right w:val="nil"/>
            </w:tcBorders>
            <w:vAlign w:val="center"/>
          </w:tcPr>
          <w:p w:rsidR="00FA263E" w:rsidRDefault="00FA263E">
            <w:pPr>
              <w:widowControl w:val="0"/>
              <w:tabs>
                <w:tab w:val="left" w:pos="180"/>
              </w:tabs>
              <w:autoSpaceDE w:val="0"/>
              <w:autoSpaceDN w:val="0"/>
              <w:adjustRightInd w:val="0"/>
              <w:spacing w:line="252" w:lineRule="auto"/>
              <w:jc w:val="center"/>
              <w:rPr>
                <w:sz w:val="26"/>
                <w:szCs w:val="26"/>
                <w:lang w:val="ro-MD" w:eastAsia="en-US"/>
              </w:rPr>
            </w:pPr>
            <w:r>
              <w:rPr>
                <w:sz w:val="26"/>
                <w:szCs w:val="26"/>
                <w:lang w:val="ro-MD" w:eastAsia="en-US"/>
              </w:rPr>
              <w:t>РЕСПУБЛИКА МОЛДОВА</w:t>
            </w:r>
          </w:p>
          <w:p w:rsidR="00FA263E" w:rsidRDefault="00FA263E">
            <w:pPr>
              <w:widowControl w:val="0"/>
              <w:tabs>
                <w:tab w:val="left" w:pos="180"/>
              </w:tabs>
              <w:autoSpaceDE w:val="0"/>
              <w:autoSpaceDN w:val="0"/>
              <w:adjustRightInd w:val="0"/>
              <w:spacing w:line="252" w:lineRule="auto"/>
              <w:jc w:val="center"/>
              <w:rPr>
                <w:b/>
                <w:bCs/>
                <w:color w:val="000000"/>
                <w:sz w:val="28"/>
                <w:szCs w:val="28"/>
                <w:lang w:val="ro-MD" w:eastAsia="en-US"/>
              </w:rPr>
            </w:pPr>
            <w:r>
              <w:rPr>
                <w:b/>
                <w:bCs/>
                <w:sz w:val="28"/>
                <w:szCs w:val="28"/>
                <w:lang w:val="ro-MD" w:eastAsia="en-US"/>
              </w:rPr>
              <w:t>РАЙОHНЫЙ СОВЕТ ХЫНЧЕШТЬ</w:t>
            </w:r>
          </w:p>
          <w:p w:rsidR="00FA263E" w:rsidRDefault="00FA263E">
            <w:pPr>
              <w:widowControl w:val="0"/>
              <w:tabs>
                <w:tab w:val="left" w:pos="180"/>
              </w:tabs>
              <w:autoSpaceDE w:val="0"/>
              <w:autoSpaceDN w:val="0"/>
              <w:adjustRightInd w:val="0"/>
              <w:spacing w:line="252" w:lineRule="auto"/>
              <w:jc w:val="center"/>
              <w:rPr>
                <w:color w:val="000000"/>
                <w:sz w:val="16"/>
                <w:szCs w:val="16"/>
                <w:lang w:val="ro-MD" w:eastAsia="en-US"/>
              </w:rPr>
            </w:pPr>
            <w:r>
              <w:rPr>
                <w:color w:val="000000"/>
                <w:sz w:val="16"/>
                <w:szCs w:val="16"/>
                <w:lang w:val="ro-MD" w:eastAsia="en-US"/>
              </w:rPr>
              <w:t xml:space="preserve">МД-3400, </w:t>
            </w:r>
            <w:r>
              <w:rPr>
                <w:color w:val="000000"/>
                <w:sz w:val="16"/>
                <w:szCs w:val="16"/>
                <w:lang w:val="ru-RU" w:eastAsia="en-US"/>
              </w:rPr>
              <w:t>м</w:t>
            </w:r>
            <w:r>
              <w:rPr>
                <w:color w:val="000000"/>
                <w:sz w:val="16"/>
                <w:szCs w:val="16"/>
                <w:lang w:val="ro-MD" w:eastAsia="en-US"/>
              </w:rPr>
              <w:t>. Хынчешть, ул. М.Хынку, 138</w:t>
            </w:r>
          </w:p>
          <w:p w:rsidR="00FA263E" w:rsidRDefault="00FA263E">
            <w:pPr>
              <w:widowControl w:val="0"/>
              <w:autoSpaceDE w:val="0"/>
              <w:autoSpaceDN w:val="0"/>
              <w:adjustRightInd w:val="0"/>
              <w:spacing w:line="252" w:lineRule="auto"/>
              <w:jc w:val="center"/>
              <w:rPr>
                <w:color w:val="000000"/>
                <w:sz w:val="16"/>
                <w:szCs w:val="16"/>
                <w:lang w:val="ro-MD" w:eastAsia="en-US"/>
              </w:rPr>
            </w:pPr>
            <w:r>
              <w:rPr>
                <w:color w:val="000000"/>
                <w:sz w:val="16"/>
                <w:szCs w:val="16"/>
                <w:lang w:val="ro-MD" w:eastAsia="en-US"/>
              </w:rPr>
              <w:t>тел. (269) 2-20-48, факс (269) 2-20-58,</w:t>
            </w:r>
          </w:p>
          <w:p w:rsidR="00FA263E" w:rsidRDefault="00FA263E">
            <w:pPr>
              <w:widowControl w:val="0"/>
              <w:autoSpaceDE w:val="0"/>
              <w:autoSpaceDN w:val="0"/>
              <w:adjustRightInd w:val="0"/>
              <w:spacing w:line="252" w:lineRule="auto"/>
              <w:jc w:val="center"/>
              <w:rPr>
                <w:color w:val="000000"/>
                <w:sz w:val="22"/>
                <w:szCs w:val="22"/>
                <w:lang w:val="ro-MD" w:eastAsia="en-US"/>
              </w:rPr>
            </w:pPr>
            <w:r>
              <w:rPr>
                <w:color w:val="000000"/>
                <w:sz w:val="16"/>
                <w:szCs w:val="16"/>
                <w:lang w:val="ro-MD" w:eastAsia="en-US"/>
              </w:rPr>
              <w:t xml:space="preserve">E-mail: </w:t>
            </w:r>
            <w:hyperlink r:id="rId8" w:history="1">
              <w:r>
                <w:rPr>
                  <w:rStyle w:val="a3"/>
                  <w:sz w:val="16"/>
                  <w:szCs w:val="16"/>
                  <w:lang w:val="ro-MD" w:eastAsia="en-US"/>
                </w:rPr>
                <w:t>consiliul@hincesti.md</w:t>
              </w:r>
            </w:hyperlink>
          </w:p>
          <w:p w:rsidR="00FA263E" w:rsidRDefault="00FA263E">
            <w:pPr>
              <w:widowControl w:val="0"/>
              <w:autoSpaceDE w:val="0"/>
              <w:autoSpaceDN w:val="0"/>
              <w:adjustRightInd w:val="0"/>
              <w:spacing w:line="252" w:lineRule="auto"/>
              <w:jc w:val="both"/>
              <w:rPr>
                <w:color w:val="000000"/>
                <w:sz w:val="12"/>
                <w:szCs w:val="12"/>
                <w:lang w:val="ro-MD" w:eastAsia="en-US"/>
              </w:rPr>
            </w:pPr>
          </w:p>
        </w:tc>
      </w:tr>
    </w:tbl>
    <w:p w:rsidR="00FA263E" w:rsidRDefault="00FA263E" w:rsidP="00FA263E"/>
    <w:p w:rsidR="00FA263E" w:rsidRDefault="00FA263E" w:rsidP="00FA263E">
      <w:pPr>
        <w:jc w:val="right"/>
        <w:rPr>
          <w:b/>
          <w:sz w:val="28"/>
          <w:szCs w:val="28"/>
          <w:u w:val="single"/>
          <w:lang w:val="ro-MD"/>
        </w:rPr>
      </w:pPr>
      <w:r>
        <w:rPr>
          <w:b/>
          <w:sz w:val="28"/>
          <w:szCs w:val="28"/>
          <w:u w:val="single"/>
          <w:lang w:val="ro-MD"/>
        </w:rPr>
        <w:t>Proiect</w:t>
      </w:r>
    </w:p>
    <w:p w:rsidR="00FA263E" w:rsidRDefault="00FA263E" w:rsidP="00FA263E">
      <w:pPr>
        <w:jc w:val="right"/>
        <w:rPr>
          <w:b/>
          <w:sz w:val="28"/>
          <w:szCs w:val="28"/>
          <w:u w:val="single"/>
          <w:lang w:val="ro-MD"/>
        </w:rPr>
      </w:pPr>
    </w:p>
    <w:p w:rsidR="00FA263E" w:rsidRDefault="00FA263E" w:rsidP="00FA263E">
      <w:pPr>
        <w:tabs>
          <w:tab w:val="left" w:pos="3750"/>
        </w:tabs>
        <w:rPr>
          <w:b/>
          <w:sz w:val="28"/>
          <w:szCs w:val="28"/>
        </w:rPr>
      </w:pPr>
      <w:r>
        <w:rPr>
          <w:lang w:val="ro-MD"/>
        </w:rPr>
        <w:tab/>
        <w:t xml:space="preserve">        </w:t>
      </w:r>
      <w:r>
        <w:rPr>
          <w:b/>
          <w:sz w:val="28"/>
          <w:szCs w:val="28"/>
          <w:lang w:val="ro-MD"/>
        </w:rPr>
        <w:t>D E C I Z I E</w:t>
      </w:r>
    </w:p>
    <w:p w:rsidR="00FA263E" w:rsidRDefault="00FA263E" w:rsidP="00FA263E">
      <w:r>
        <w:t xml:space="preserve">                                                                        mun. Hînceşti</w:t>
      </w:r>
    </w:p>
    <w:p w:rsidR="00FA263E" w:rsidRDefault="00FA263E" w:rsidP="00FA263E"/>
    <w:p w:rsidR="00FA263E" w:rsidRDefault="00FA263E" w:rsidP="00FA263E">
      <w:pPr>
        <w:rPr>
          <w:b/>
          <w:sz w:val="28"/>
          <w:szCs w:val="28"/>
        </w:rPr>
      </w:pPr>
      <w:r>
        <w:rPr>
          <w:b/>
        </w:rPr>
        <w:t xml:space="preserve">    </w:t>
      </w:r>
      <w:r>
        <w:rPr>
          <w:b/>
          <w:sz w:val="28"/>
          <w:szCs w:val="28"/>
        </w:rPr>
        <w:t xml:space="preserve">din ___ decembrie 2024                   </w:t>
      </w:r>
      <w:r>
        <w:rPr>
          <w:b/>
          <w:sz w:val="28"/>
          <w:szCs w:val="28"/>
        </w:rPr>
        <w:tab/>
        <w:t xml:space="preserve">                      </w:t>
      </w:r>
      <w:r>
        <w:rPr>
          <w:b/>
          <w:sz w:val="28"/>
          <w:szCs w:val="28"/>
        </w:rPr>
        <w:tab/>
        <w:t xml:space="preserve">           nr. 07 /</w:t>
      </w:r>
    </w:p>
    <w:p w:rsidR="00FA263E" w:rsidRDefault="00FA263E" w:rsidP="00FA263E"/>
    <w:p w:rsidR="00FA263E" w:rsidRDefault="00FA263E" w:rsidP="00FA263E"/>
    <w:p w:rsidR="00FA263E" w:rsidRDefault="00FA263E" w:rsidP="00FA263E">
      <w:pPr>
        <w:rPr>
          <w:b/>
          <w:sz w:val="28"/>
          <w:szCs w:val="28"/>
        </w:rPr>
      </w:pPr>
      <w:bookmarkStart w:id="0" w:name="_GoBack"/>
      <w:r>
        <w:rPr>
          <w:b/>
          <w:sz w:val="28"/>
          <w:szCs w:val="28"/>
        </w:rPr>
        <w:t>Cu privire la desemnarea evaluatorului</w:t>
      </w:r>
    </w:p>
    <w:p w:rsidR="00FA263E" w:rsidRDefault="00FA263E" w:rsidP="00FA263E">
      <w:pPr>
        <w:rPr>
          <w:b/>
          <w:sz w:val="28"/>
          <w:szCs w:val="28"/>
        </w:rPr>
      </w:pPr>
      <w:r>
        <w:rPr>
          <w:b/>
          <w:sz w:val="28"/>
          <w:szCs w:val="28"/>
        </w:rPr>
        <w:t>performanțelor profesionale</w:t>
      </w:r>
    </w:p>
    <w:bookmarkEnd w:id="0"/>
    <w:p w:rsidR="00FA263E" w:rsidRDefault="00FA263E" w:rsidP="00FA263E">
      <w:pPr>
        <w:rPr>
          <w:sz w:val="28"/>
          <w:szCs w:val="28"/>
        </w:rPr>
      </w:pPr>
    </w:p>
    <w:p w:rsidR="00FA263E" w:rsidRDefault="00FA263E" w:rsidP="00FA263E">
      <w:pPr>
        <w:tabs>
          <w:tab w:val="left" w:pos="1350"/>
        </w:tabs>
        <w:jc w:val="both"/>
        <w:rPr>
          <w:b/>
          <w:sz w:val="28"/>
          <w:szCs w:val="28"/>
        </w:rPr>
      </w:pPr>
      <w:r>
        <w:rPr>
          <w:sz w:val="28"/>
          <w:szCs w:val="28"/>
        </w:rPr>
        <w:t xml:space="preserve">        În conformitate cu prevederile  art.36, alin (2), lit. e) din Legea cu privire la funcția publică şi statutul funcționarului public nr. 158-XVI din 04 iulie 2008  (Monitorul Oficial al Republicii Moldova nr.230-232/840 din 23.12.2008), Regulamentul cu privire la evaluarea performanțelor profesionale ale funcționarului public la Hotărârea Guvernului nr.201 din 11 martie 2009, coroborate cu art. 118; 120; 132 Cod Administrativ nr.116/2018 şi art. 46 alin (1), (2) al Legii privind administrația publică locală nr.436-XVI din 29.12.2006 (Monitorul Oficial al Republicii Moldova nr. 21-35 din 09 martie 2007), Consiliul Raional </w:t>
      </w:r>
      <w:r>
        <w:rPr>
          <w:b/>
          <w:sz w:val="28"/>
          <w:szCs w:val="28"/>
        </w:rPr>
        <w:t>DECIDE:</w:t>
      </w:r>
    </w:p>
    <w:p w:rsidR="00FA263E" w:rsidRPr="00FA263E" w:rsidRDefault="00FA263E" w:rsidP="00FA263E">
      <w:pPr>
        <w:tabs>
          <w:tab w:val="left" w:pos="1350"/>
        </w:tabs>
        <w:jc w:val="both"/>
        <w:rPr>
          <w:b/>
          <w:sz w:val="28"/>
          <w:szCs w:val="28"/>
        </w:rPr>
      </w:pPr>
      <w:r>
        <w:rPr>
          <w:sz w:val="28"/>
          <w:szCs w:val="28"/>
        </w:rPr>
        <w:t>1.</w:t>
      </w:r>
      <w:r w:rsidRPr="00FA263E">
        <w:rPr>
          <w:sz w:val="28"/>
          <w:szCs w:val="28"/>
        </w:rPr>
        <w:t xml:space="preserve">Se desemnează </w:t>
      </w:r>
      <w:r w:rsidRPr="00FA263E">
        <w:rPr>
          <w:b/>
          <w:sz w:val="28"/>
          <w:szCs w:val="28"/>
        </w:rPr>
        <w:t>dl Iurie LEVINSCHI</w:t>
      </w:r>
      <w:r w:rsidRPr="00FA263E">
        <w:rPr>
          <w:sz w:val="28"/>
          <w:szCs w:val="28"/>
        </w:rPr>
        <w:t xml:space="preserve">, Președintele Raionului, în calitate de evaluator al performanțelor profesionale ale </w:t>
      </w:r>
      <w:r w:rsidRPr="00FA263E">
        <w:rPr>
          <w:b/>
          <w:sz w:val="28"/>
          <w:szCs w:val="28"/>
        </w:rPr>
        <w:t xml:space="preserve">dnei Elena MORARU TOMA, </w:t>
      </w:r>
      <w:r w:rsidR="00735401">
        <w:rPr>
          <w:sz w:val="28"/>
          <w:szCs w:val="28"/>
        </w:rPr>
        <w:t>Secretarul Consiliului Raional</w:t>
      </w:r>
      <w:r w:rsidRPr="00FA263E">
        <w:rPr>
          <w:sz w:val="28"/>
          <w:szCs w:val="28"/>
        </w:rPr>
        <w:t xml:space="preserve">. </w:t>
      </w:r>
    </w:p>
    <w:p w:rsidR="00FA263E" w:rsidRPr="00FA263E" w:rsidRDefault="00FA263E" w:rsidP="00FA263E">
      <w:pPr>
        <w:tabs>
          <w:tab w:val="left" w:pos="1350"/>
        </w:tabs>
        <w:jc w:val="both"/>
        <w:rPr>
          <w:b/>
          <w:sz w:val="28"/>
          <w:szCs w:val="28"/>
        </w:rPr>
      </w:pPr>
      <w:r>
        <w:rPr>
          <w:sz w:val="28"/>
          <w:szCs w:val="28"/>
        </w:rPr>
        <w:t>2.</w:t>
      </w:r>
      <w:r w:rsidRPr="00FA263E">
        <w:rPr>
          <w:sz w:val="28"/>
          <w:szCs w:val="28"/>
        </w:rPr>
        <w:t xml:space="preserve">Se aprobă perioada de evaluare performanțelor profesionale individuale: </w:t>
      </w:r>
      <w:r w:rsidRPr="00FA263E">
        <w:rPr>
          <w:b/>
          <w:sz w:val="28"/>
          <w:szCs w:val="28"/>
        </w:rPr>
        <w:t>15 decembrie 2024 - 20 ianuarie 2025</w:t>
      </w:r>
      <w:r w:rsidRPr="00FA263E">
        <w:rPr>
          <w:sz w:val="28"/>
          <w:szCs w:val="28"/>
        </w:rPr>
        <w:t xml:space="preserve"> pentru semestrul II al anului 2024, </w:t>
      </w:r>
      <w:r w:rsidRPr="00FA263E">
        <w:rPr>
          <w:b/>
          <w:sz w:val="28"/>
          <w:szCs w:val="28"/>
        </w:rPr>
        <w:t>15 iunie 2025 și 15 iulie 2025</w:t>
      </w:r>
      <w:r w:rsidRPr="00FA263E">
        <w:rPr>
          <w:sz w:val="28"/>
          <w:szCs w:val="28"/>
        </w:rPr>
        <w:t xml:space="preserve"> pentru semestrul I al anului 2025.</w:t>
      </w:r>
    </w:p>
    <w:p w:rsidR="00FA263E" w:rsidRPr="00FA263E" w:rsidRDefault="00FA263E" w:rsidP="00FA263E">
      <w:pPr>
        <w:tabs>
          <w:tab w:val="left" w:pos="1350"/>
        </w:tabs>
        <w:jc w:val="both"/>
        <w:rPr>
          <w:b/>
          <w:sz w:val="28"/>
          <w:szCs w:val="28"/>
        </w:rPr>
      </w:pPr>
      <w:r>
        <w:rPr>
          <w:sz w:val="28"/>
          <w:szCs w:val="28"/>
        </w:rPr>
        <w:t>3.</w:t>
      </w:r>
      <w:proofErr w:type="spellStart"/>
      <w:r w:rsidRPr="00FA263E">
        <w:rPr>
          <w:sz w:val="28"/>
          <w:szCs w:val="28"/>
          <w:lang w:val="en-US"/>
        </w:rPr>
        <w:t>Prezenta</w:t>
      </w:r>
      <w:proofErr w:type="spellEnd"/>
      <w:r w:rsidRPr="00FA263E">
        <w:rPr>
          <w:sz w:val="28"/>
          <w:szCs w:val="28"/>
          <w:lang w:val="en-US"/>
        </w:rPr>
        <w:t xml:space="preserve"> decizie </w:t>
      </w:r>
      <w:proofErr w:type="spellStart"/>
      <w:r w:rsidRPr="00FA263E">
        <w:rPr>
          <w:sz w:val="28"/>
          <w:szCs w:val="28"/>
          <w:lang w:val="en-US"/>
        </w:rPr>
        <w:t>întră</w:t>
      </w:r>
      <w:proofErr w:type="spellEnd"/>
      <w:r w:rsidRPr="00FA263E">
        <w:rPr>
          <w:sz w:val="28"/>
          <w:szCs w:val="28"/>
          <w:lang w:val="en-US"/>
        </w:rPr>
        <w:t xml:space="preserve"> </w:t>
      </w:r>
      <w:proofErr w:type="spellStart"/>
      <w:r w:rsidRPr="00FA263E">
        <w:rPr>
          <w:sz w:val="28"/>
          <w:szCs w:val="28"/>
          <w:lang w:val="en-US"/>
        </w:rPr>
        <w:t>în</w:t>
      </w:r>
      <w:proofErr w:type="spellEnd"/>
      <w:r w:rsidRPr="00FA263E">
        <w:rPr>
          <w:sz w:val="28"/>
          <w:szCs w:val="28"/>
          <w:lang w:val="en-US"/>
        </w:rPr>
        <w:t xml:space="preserve"> </w:t>
      </w:r>
      <w:proofErr w:type="spellStart"/>
      <w:r w:rsidRPr="00FA263E">
        <w:rPr>
          <w:sz w:val="28"/>
          <w:szCs w:val="28"/>
          <w:lang w:val="en-US"/>
        </w:rPr>
        <w:t>vigoare</w:t>
      </w:r>
      <w:proofErr w:type="spellEnd"/>
      <w:r w:rsidRPr="00FA263E">
        <w:rPr>
          <w:sz w:val="28"/>
          <w:szCs w:val="28"/>
          <w:lang w:val="en-US"/>
        </w:rPr>
        <w:t xml:space="preserve"> la data </w:t>
      </w:r>
      <w:proofErr w:type="spellStart"/>
      <w:r w:rsidRPr="00FA263E">
        <w:rPr>
          <w:sz w:val="28"/>
          <w:szCs w:val="28"/>
          <w:lang w:val="en-US"/>
        </w:rPr>
        <w:t>includerii</w:t>
      </w:r>
      <w:proofErr w:type="spellEnd"/>
      <w:r w:rsidRPr="00FA263E">
        <w:rPr>
          <w:sz w:val="28"/>
          <w:szCs w:val="28"/>
          <w:lang w:val="en-US"/>
        </w:rPr>
        <w:t xml:space="preserve"> </w:t>
      </w:r>
      <w:proofErr w:type="spellStart"/>
      <w:r w:rsidRPr="00FA263E">
        <w:rPr>
          <w:sz w:val="28"/>
          <w:szCs w:val="28"/>
          <w:lang w:val="en-US"/>
        </w:rPr>
        <w:t>în</w:t>
      </w:r>
      <w:proofErr w:type="spellEnd"/>
      <w:r w:rsidRPr="00FA263E">
        <w:rPr>
          <w:sz w:val="28"/>
          <w:szCs w:val="28"/>
          <w:lang w:val="en-US"/>
        </w:rPr>
        <w:t xml:space="preserve"> </w:t>
      </w:r>
      <w:proofErr w:type="spellStart"/>
      <w:r w:rsidRPr="00FA263E">
        <w:rPr>
          <w:sz w:val="28"/>
          <w:szCs w:val="28"/>
          <w:lang w:val="en-US"/>
        </w:rPr>
        <w:t>Registrul</w:t>
      </w:r>
      <w:proofErr w:type="spellEnd"/>
      <w:r w:rsidRPr="00FA263E">
        <w:rPr>
          <w:sz w:val="28"/>
          <w:szCs w:val="28"/>
          <w:lang w:val="en-US"/>
        </w:rPr>
        <w:t xml:space="preserve"> de Stat al </w:t>
      </w:r>
      <w:proofErr w:type="spellStart"/>
      <w:r w:rsidRPr="00FA263E">
        <w:rPr>
          <w:sz w:val="28"/>
          <w:szCs w:val="28"/>
          <w:lang w:val="en-US"/>
        </w:rPr>
        <w:t>Actelor</w:t>
      </w:r>
      <w:proofErr w:type="spellEnd"/>
      <w:r w:rsidRPr="00FA263E">
        <w:rPr>
          <w:sz w:val="28"/>
          <w:szCs w:val="28"/>
          <w:lang w:val="en-US"/>
        </w:rPr>
        <w:t xml:space="preserve"> Locale </w:t>
      </w:r>
      <w:proofErr w:type="spellStart"/>
      <w:r w:rsidRPr="00FA263E">
        <w:rPr>
          <w:sz w:val="28"/>
          <w:szCs w:val="28"/>
          <w:lang w:val="en-US"/>
        </w:rPr>
        <w:t>și</w:t>
      </w:r>
      <w:proofErr w:type="spellEnd"/>
      <w:r w:rsidRPr="00FA263E">
        <w:rPr>
          <w:sz w:val="28"/>
          <w:szCs w:val="28"/>
          <w:lang w:val="en-US"/>
        </w:rPr>
        <w:t xml:space="preserve"> </w:t>
      </w:r>
      <w:proofErr w:type="spellStart"/>
      <w:r w:rsidRPr="00FA263E">
        <w:rPr>
          <w:sz w:val="28"/>
          <w:szCs w:val="28"/>
          <w:lang w:val="en-US"/>
        </w:rPr>
        <w:t>poate</w:t>
      </w:r>
      <w:proofErr w:type="spellEnd"/>
      <w:r w:rsidRPr="00FA263E">
        <w:rPr>
          <w:sz w:val="28"/>
          <w:szCs w:val="28"/>
          <w:lang w:val="en-US"/>
        </w:rPr>
        <w:t xml:space="preserve"> fi </w:t>
      </w:r>
      <w:proofErr w:type="spellStart"/>
      <w:r w:rsidRPr="00FA263E">
        <w:rPr>
          <w:sz w:val="28"/>
          <w:szCs w:val="28"/>
          <w:lang w:val="en-US"/>
        </w:rPr>
        <w:t>contestată</w:t>
      </w:r>
      <w:proofErr w:type="spellEnd"/>
      <w:r w:rsidRPr="00FA263E">
        <w:rPr>
          <w:sz w:val="28"/>
          <w:szCs w:val="28"/>
          <w:lang w:val="en-US"/>
        </w:rPr>
        <w:t xml:space="preserve"> la </w:t>
      </w:r>
      <w:proofErr w:type="spellStart"/>
      <w:r w:rsidRPr="00FA263E">
        <w:rPr>
          <w:sz w:val="28"/>
          <w:szCs w:val="28"/>
          <w:lang w:val="en-US"/>
        </w:rPr>
        <w:t>Judecătoria</w:t>
      </w:r>
      <w:proofErr w:type="spellEnd"/>
      <w:r w:rsidRPr="00FA263E">
        <w:rPr>
          <w:sz w:val="28"/>
          <w:szCs w:val="28"/>
          <w:lang w:val="en-US"/>
        </w:rPr>
        <w:t xml:space="preserve"> Hîncești, </w:t>
      </w:r>
      <w:proofErr w:type="spellStart"/>
      <w:r w:rsidRPr="00FA263E">
        <w:rPr>
          <w:sz w:val="28"/>
          <w:szCs w:val="28"/>
          <w:lang w:val="en-US"/>
        </w:rPr>
        <w:t>sediul</w:t>
      </w:r>
      <w:proofErr w:type="spellEnd"/>
      <w:r w:rsidRPr="00FA263E">
        <w:rPr>
          <w:sz w:val="28"/>
          <w:szCs w:val="28"/>
          <w:lang w:val="en-US"/>
        </w:rPr>
        <w:t xml:space="preserve"> </w:t>
      </w:r>
      <w:proofErr w:type="spellStart"/>
      <w:r w:rsidRPr="00FA263E">
        <w:rPr>
          <w:sz w:val="28"/>
          <w:szCs w:val="28"/>
          <w:lang w:val="en-US"/>
        </w:rPr>
        <w:t>Ialoveni</w:t>
      </w:r>
      <w:proofErr w:type="spellEnd"/>
      <w:r w:rsidRPr="00FA263E">
        <w:rPr>
          <w:sz w:val="28"/>
          <w:szCs w:val="28"/>
          <w:lang w:val="en-US"/>
        </w:rPr>
        <w:t xml:space="preserve">, </w:t>
      </w:r>
      <w:proofErr w:type="spellStart"/>
      <w:r w:rsidRPr="00FA263E">
        <w:rPr>
          <w:sz w:val="28"/>
          <w:szCs w:val="28"/>
          <w:lang w:val="en-US"/>
        </w:rPr>
        <w:t>în</w:t>
      </w:r>
      <w:proofErr w:type="spellEnd"/>
      <w:r w:rsidRPr="00FA263E">
        <w:rPr>
          <w:sz w:val="28"/>
          <w:szCs w:val="28"/>
          <w:lang w:val="en-US"/>
        </w:rPr>
        <w:t xml:space="preserve"> </w:t>
      </w:r>
      <w:proofErr w:type="spellStart"/>
      <w:r w:rsidRPr="00FA263E">
        <w:rPr>
          <w:sz w:val="28"/>
          <w:szCs w:val="28"/>
          <w:lang w:val="en-US"/>
        </w:rPr>
        <w:t>termen</w:t>
      </w:r>
      <w:proofErr w:type="spellEnd"/>
      <w:r w:rsidRPr="00FA263E">
        <w:rPr>
          <w:sz w:val="28"/>
          <w:szCs w:val="28"/>
          <w:lang w:val="en-US"/>
        </w:rPr>
        <w:t xml:space="preserve"> de 30 de </w:t>
      </w:r>
      <w:proofErr w:type="spellStart"/>
      <w:r w:rsidRPr="00FA263E">
        <w:rPr>
          <w:sz w:val="28"/>
          <w:szCs w:val="28"/>
          <w:lang w:val="en-US"/>
        </w:rPr>
        <w:t>zile</w:t>
      </w:r>
      <w:proofErr w:type="spellEnd"/>
      <w:r w:rsidRPr="00FA263E">
        <w:rPr>
          <w:sz w:val="28"/>
          <w:szCs w:val="28"/>
          <w:lang w:val="en-US"/>
        </w:rPr>
        <w:t xml:space="preserve"> de la data </w:t>
      </w:r>
      <w:proofErr w:type="spellStart"/>
      <w:r w:rsidRPr="00FA263E">
        <w:rPr>
          <w:sz w:val="28"/>
          <w:szCs w:val="28"/>
          <w:lang w:val="en-US"/>
        </w:rPr>
        <w:t>comunicării</w:t>
      </w:r>
      <w:proofErr w:type="spellEnd"/>
      <w:r w:rsidRPr="00FA263E">
        <w:rPr>
          <w:sz w:val="28"/>
          <w:szCs w:val="28"/>
          <w:lang w:val="en-US"/>
        </w:rPr>
        <w:t xml:space="preserve"> </w:t>
      </w:r>
      <w:proofErr w:type="spellStart"/>
      <w:r w:rsidRPr="00FA263E">
        <w:rPr>
          <w:sz w:val="28"/>
          <w:szCs w:val="28"/>
          <w:lang w:val="en-US"/>
        </w:rPr>
        <w:t>potrivit</w:t>
      </w:r>
      <w:proofErr w:type="spellEnd"/>
      <w:r w:rsidRPr="00FA263E">
        <w:rPr>
          <w:sz w:val="28"/>
          <w:szCs w:val="28"/>
          <w:lang w:val="en-US"/>
        </w:rPr>
        <w:t xml:space="preserve"> </w:t>
      </w:r>
      <w:proofErr w:type="spellStart"/>
      <w:r w:rsidRPr="00FA263E">
        <w:rPr>
          <w:sz w:val="28"/>
          <w:szCs w:val="28"/>
          <w:lang w:val="en-US"/>
        </w:rPr>
        <w:t>prevederilor</w:t>
      </w:r>
      <w:proofErr w:type="spellEnd"/>
      <w:r w:rsidRPr="00FA263E">
        <w:rPr>
          <w:sz w:val="28"/>
          <w:szCs w:val="28"/>
          <w:lang w:val="en-US"/>
        </w:rPr>
        <w:t xml:space="preserve"> </w:t>
      </w:r>
      <w:proofErr w:type="spellStart"/>
      <w:r w:rsidRPr="00FA263E">
        <w:rPr>
          <w:sz w:val="28"/>
          <w:szCs w:val="28"/>
          <w:lang w:val="en-US"/>
        </w:rPr>
        <w:t>Codului</w:t>
      </w:r>
      <w:proofErr w:type="spellEnd"/>
      <w:r w:rsidRPr="00FA263E">
        <w:rPr>
          <w:sz w:val="28"/>
          <w:szCs w:val="28"/>
          <w:lang w:val="en-US"/>
        </w:rPr>
        <w:t xml:space="preserve"> </w:t>
      </w:r>
      <w:proofErr w:type="spellStart"/>
      <w:r w:rsidRPr="00FA263E">
        <w:rPr>
          <w:sz w:val="28"/>
          <w:szCs w:val="28"/>
          <w:lang w:val="en-US"/>
        </w:rPr>
        <w:t>Administrativ</w:t>
      </w:r>
      <w:proofErr w:type="spellEnd"/>
      <w:r w:rsidRPr="00FA263E">
        <w:rPr>
          <w:sz w:val="28"/>
          <w:szCs w:val="28"/>
          <w:lang w:val="en-US"/>
        </w:rPr>
        <w:t xml:space="preserve"> nr.116/2018.</w:t>
      </w:r>
    </w:p>
    <w:p w:rsidR="00FA263E" w:rsidRDefault="00FA263E" w:rsidP="00FA263E">
      <w:pPr>
        <w:rPr>
          <w:sz w:val="28"/>
          <w:szCs w:val="28"/>
        </w:rPr>
      </w:pPr>
    </w:p>
    <w:p w:rsidR="00FA263E" w:rsidRDefault="00FA263E" w:rsidP="00FA263E">
      <w:pPr>
        <w:ind w:firstLine="360"/>
        <w:rPr>
          <w:b/>
          <w:sz w:val="28"/>
          <w:szCs w:val="28"/>
        </w:rPr>
      </w:pPr>
      <w:r>
        <w:rPr>
          <w:b/>
          <w:sz w:val="28"/>
          <w:szCs w:val="28"/>
        </w:rPr>
        <w:t xml:space="preserve">  Preşedintele şedinţei</w:t>
      </w:r>
      <w:r>
        <w:rPr>
          <w:b/>
          <w:sz w:val="28"/>
          <w:szCs w:val="28"/>
        </w:rPr>
        <w:tab/>
      </w:r>
      <w:r>
        <w:rPr>
          <w:b/>
          <w:sz w:val="28"/>
          <w:szCs w:val="28"/>
        </w:rPr>
        <w:tab/>
      </w:r>
      <w:r>
        <w:rPr>
          <w:b/>
          <w:sz w:val="28"/>
          <w:szCs w:val="28"/>
        </w:rPr>
        <w:tab/>
      </w:r>
      <w:r>
        <w:rPr>
          <w:b/>
          <w:sz w:val="28"/>
          <w:szCs w:val="28"/>
        </w:rPr>
        <w:tab/>
        <w:t xml:space="preserve">          ______________</w:t>
      </w:r>
    </w:p>
    <w:p w:rsidR="00FA263E" w:rsidRDefault="00FA263E" w:rsidP="00FA263E">
      <w:pPr>
        <w:rPr>
          <w:sz w:val="28"/>
          <w:szCs w:val="28"/>
        </w:rPr>
      </w:pPr>
    </w:p>
    <w:p w:rsidR="00FA263E" w:rsidRDefault="00FA263E" w:rsidP="00FA263E">
      <w:pPr>
        <w:ind w:firstLine="360"/>
        <w:rPr>
          <w:sz w:val="28"/>
          <w:szCs w:val="28"/>
          <w:u w:val="single"/>
        </w:rPr>
      </w:pPr>
      <w:r>
        <w:rPr>
          <w:b/>
          <w:sz w:val="28"/>
          <w:szCs w:val="28"/>
        </w:rPr>
        <w:t xml:space="preserve">      </w:t>
      </w:r>
      <w:r>
        <w:rPr>
          <w:sz w:val="28"/>
          <w:szCs w:val="28"/>
          <w:u w:val="single"/>
        </w:rPr>
        <w:t>Contrasemnează:</w:t>
      </w:r>
    </w:p>
    <w:p w:rsidR="00FA263E" w:rsidRDefault="00FA263E" w:rsidP="00FA263E">
      <w:pPr>
        <w:rPr>
          <w:b/>
          <w:sz w:val="28"/>
          <w:szCs w:val="28"/>
        </w:rPr>
      </w:pPr>
      <w:r>
        <w:rPr>
          <w:b/>
          <w:sz w:val="28"/>
          <w:szCs w:val="28"/>
        </w:rPr>
        <w:t xml:space="preserve">                 Secretarul </w:t>
      </w:r>
    </w:p>
    <w:p w:rsidR="00FA263E" w:rsidRDefault="00FA263E" w:rsidP="00FA263E">
      <w:pPr>
        <w:rPr>
          <w:b/>
          <w:sz w:val="28"/>
          <w:szCs w:val="28"/>
        </w:rPr>
      </w:pPr>
      <w:r>
        <w:rPr>
          <w:b/>
          <w:sz w:val="28"/>
          <w:szCs w:val="28"/>
        </w:rPr>
        <w:t>al Consiliului Raional Hînceşti                                  Elena MORARU TOMA</w:t>
      </w:r>
    </w:p>
    <w:p w:rsidR="00FA263E" w:rsidRDefault="00FA263E" w:rsidP="00FA263E">
      <w:pPr>
        <w:rPr>
          <w:lang w:val="en-US"/>
        </w:rPr>
      </w:pPr>
    </w:p>
    <w:p w:rsidR="00FA263E" w:rsidRDefault="00FA263E" w:rsidP="00FA263E">
      <w:pPr>
        <w:rPr>
          <w:lang w:val="en-US"/>
        </w:rPr>
      </w:pPr>
      <w:proofErr w:type="spellStart"/>
      <w:proofErr w:type="gramStart"/>
      <w:r>
        <w:rPr>
          <w:lang w:val="en-US"/>
        </w:rPr>
        <w:t>Inițiat</w:t>
      </w:r>
      <w:proofErr w:type="spellEnd"/>
      <w:r>
        <w:rPr>
          <w:lang w:val="en-US"/>
        </w:rPr>
        <w:t xml:space="preserve"> :</w:t>
      </w:r>
      <w:proofErr w:type="gramEnd"/>
      <w:r>
        <w:rPr>
          <w:lang w:val="en-US"/>
        </w:rPr>
        <w:t xml:space="preserve">___________________ </w:t>
      </w:r>
      <w:proofErr w:type="spellStart"/>
      <w:r>
        <w:rPr>
          <w:lang w:val="en-US"/>
        </w:rPr>
        <w:t>Iurie</w:t>
      </w:r>
      <w:proofErr w:type="spellEnd"/>
      <w:r>
        <w:rPr>
          <w:lang w:val="en-US"/>
        </w:rPr>
        <w:t xml:space="preserve"> LEVINSCHI, </w:t>
      </w:r>
      <w:proofErr w:type="spellStart"/>
      <w:r>
        <w:rPr>
          <w:lang w:val="en-US"/>
        </w:rPr>
        <w:t>Președintele</w:t>
      </w:r>
      <w:proofErr w:type="spellEnd"/>
      <w:r>
        <w:rPr>
          <w:lang w:val="en-US"/>
        </w:rPr>
        <w:t xml:space="preserve"> </w:t>
      </w:r>
      <w:proofErr w:type="spellStart"/>
      <w:r>
        <w:rPr>
          <w:lang w:val="en-US"/>
        </w:rPr>
        <w:t>raionului</w:t>
      </w:r>
      <w:proofErr w:type="spellEnd"/>
    </w:p>
    <w:p w:rsidR="00FA263E" w:rsidRDefault="00FA263E" w:rsidP="00FA263E">
      <w:pPr>
        <w:rPr>
          <w:lang w:val="en-US"/>
        </w:rPr>
      </w:pPr>
      <w:proofErr w:type="spellStart"/>
      <w:r>
        <w:rPr>
          <w:lang w:val="en-US"/>
        </w:rPr>
        <w:t>Elaborat</w:t>
      </w:r>
      <w:proofErr w:type="spellEnd"/>
      <w:r>
        <w:rPr>
          <w:lang w:val="en-US"/>
        </w:rPr>
        <w:t xml:space="preserve">: _________________ </w:t>
      </w:r>
      <w:proofErr w:type="spellStart"/>
      <w:r>
        <w:rPr>
          <w:lang w:val="en-US"/>
        </w:rPr>
        <w:t>Dionis</w:t>
      </w:r>
      <w:proofErr w:type="spellEnd"/>
      <w:r>
        <w:rPr>
          <w:lang w:val="en-US"/>
        </w:rPr>
        <w:t xml:space="preserve"> URSU, </w:t>
      </w:r>
      <w:proofErr w:type="spellStart"/>
      <w:r>
        <w:rPr>
          <w:lang w:val="en-US"/>
        </w:rPr>
        <w:t>șef</w:t>
      </w:r>
      <w:proofErr w:type="spellEnd"/>
      <w:r>
        <w:rPr>
          <w:lang w:val="en-US"/>
        </w:rPr>
        <w:t xml:space="preserve"> </w:t>
      </w:r>
      <w:proofErr w:type="spellStart"/>
      <w:r>
        <w:rPr>
          <w:lang w:val="en-US"/>
        </w:rPr>
        <w:t>Secția</w:t>
      </w:r>
      <w:proofErr w:type="spellEnd"/>
      <w:r>
        <w:rPr>
          <w:lang w:val="en-US"/>
        </w:rPr>
        <w:t xml:space="preserve"> APPSP</w:t>
      </w:r>
    </w:p>
    <w:p w:rsidR="00FA263E" w:rsidRDefault="00FA263E" w:rsidP="00FA263E">
      <w:pPr>
        <w:rPr>
          <w:lang w:val="en-US"/>
        </w:rPr>
      </w:pPr>
      <w:proofErr w:type="spellStart"/>
      <w:r>
        <w:rPr>
          <w:lang w:val="en-US"/>
        </w:rPr>
        <w:t>Avizat</w:t>
      </w:r>
      <w:proofErr w:type="spellEnd"/>
      <w:r>
        <w:rPr>
          <w:lang w:val="en-US"/>
        </w:rPr>
        <w:t>: _________________</w:t>
      </w:r>
      <w:proofErr w:type="gramStart"/>
      <w:r>
        <w:rPr>
          <w:lang w:val="en-US"/>
        </w:rPr>
        <w:t>_  Sergiu</w:t>
      </w:r>
      <w:proofErr w:type="gramEnd"/>
      <w:r>
        <w:rPr>
          <w:lang w:val="en-US"/>
        </w:rPr>
        <w:t xml:space="preserve"> PASCAL, specialist principal (jurist)</w:t>
      </w:r>
    </w:p>
    <w:p w:rsidR="00FA263E" w:rsidRDefault="00FA263E" w:rsidP="00FA263E">
      <w:pPr>
        <w:rPr>
          <w:lang w:val="en-US"/>
        </w:rPr>
      </w:pPr>
    </w:p>
    <w:p w:rsidR="00FA263E" w:rsidRDefault="00FA263E" w:rsidP="00FA263E">
      <w:pPr>
        <w:ind w:left="142"/>
        <w:jc w:val="center"/>
        <w:rPr>
          <w:b/>
          <w:sz w:val="28"/>
          <w:szCs w:val="28"/>
        </w:rPr>
      </w:pPr>
      <w:r>
        <w:rPr>
          <w:b/>
          <w:sz w:val="28"/>
          <w:szCs w:val="28"/>
        </w:rPr>
        <w:lastRenderedPageBreak/>
        <w:t>NOTA INFORMATIVĂ</w:t>
      </w:r>
    </w:p>
    <w:p w:rsidR="00FA263E" w:rsidRDefault="00FA263E" w:rsidP="00FA263E">
      <w:pPr>
        <w:jc w:val="center"/>
        <w:rPr>
          <w:b/>
          <w:sz w:val="28"/>
          <w:szCs w:val="28"/>
        </w:rPr>
      </w:pPr>
      <w:r>
        <w:rPr>
          <w:b/>
          <w:sz w:val="28"/>
          <w:szCs w:val="28"/>
        </w:rPr>
        <w:t>la proiectul Deciziei</w:t>
      </w:r>
    </w:p>
    <w:p w:rsidR="00FA263E" w:rsidRDefault="00FA263E" w:rsidP="00FA263E">
      <w:pPr>
        <w:jc w:val="center"/>
        <w:rPr>
          <w:b/>
          <w:sz w:val="28"/>
          <w:szCs w:val="28"/>
          <w:lang w:val="en-US"/>
        </w:rPr>
      </w:pPr>
      <w:r>
        <w:rPr>
          <w:b/>
          <w:sz w:val="28"/>
          <w:szCs w:val="28"/>
          <w:lang w:val="pt-BR"/>
        </w:rPr>
        <w:t xml:space="preserve">Cu privire la  </w:t>
      </w:r>
      <w:proofErr w:type="spellStart"/>
      <w:r>
        <w:rPr>
          <w:b/>
          <w:sz w:val="28"/>
          <w:szCs w:val="28"/>
          <w:lang w:val="en-US"/>
        </w:rPr>
        <w:t>desemnarea</w:t>
      </w:r>
      <w:proofErr w:type="spellEnd"/>
      <w:r>
        <w:rPr>
          <w:b/>
          <w:sz w:val="28"/>
          <w:szCs w:val="28"/>
          <w:lang w:val="en-US"/>
        </w:rPr>
        <w:t xml:space="preserve"> </w:t>
      </w:r>
    </w:p>
    <w:p w:rsidR="00FA263E" w:rsidRDefault="00FA263E" w:rsidP="00FA263E">
      <w:pPr>
        <w:jc w:val="center"/>
        <w:rPr>
          <w:b/>
          <w:sz w:val="28"/>
          <w:szCs w:val="28"/>
          <w:lang w:val="pt-BR"/>
        </w:rPr>
      </w:pPr>
      <w:proofErr w:type="spellStart"/>
      <w:r>
        <w:rPr>
          <w:b/>
          <w:sz w:val="28"/>
          <w:szCs w:val="28"/>
          <w:lang w:val="en-US"/>
        </w:rPr>
        <w:t>evaluatorului</w:t>
      </w:r>
      <w:proofErr w:type="spellEnd"/>
      <w:r>
        <w:rPr>
          <w:b/>
          <w:sz w:val="28"/>
          <w:szCs w:val="28"/>
          <w:lang w:val="en-US"/>
        </w:rPr>
        <w:t xml:space="preserve"> </w:t>
      </w:r>
      <w:proofErr w:type="spellStart"/>
      <w:r>
        <w:rPr>
          <w:b/>
          <w:sz w:val="28"/>
          <w:szCs w:val="28"/>
          <w:lang w:val="en-US"/>
        </w:rPr>
        <w:t>performanțelor</w:t>
      </w:r>
      <w:proofErr w:type="spellEnd"/>
      <w:r>
        <w:rPr>
          <w:b/>
          <w:sz w:val="28"/>
          <w:szCs w:val="28"/>
          <w:lang w:val="en-US"/>
        </w:rPr>
        <w:t xml:space="preserve"> </w:t>
      </w:r>
      <w:proofErr w:type="spellStart"/>
      <w:r>
        <w:rPr>
          <w:b/>
          <w:sz w:val="28"/>
          <w:szCs w:val="28"/>
          <w:lang w:val="en-US"/>
        </w:rPr>
        <w:t>profesionale</w:t>
      </w:r>
      <w:proofErr w:type="spellEnd"/>
      <w:r>
        <w:rPr>
          <w:b/>
          <w:sz w:val="28"/>
          <w:szCs w:val="28"/>
          <w:lang w:val="en-US"/>
        </w:rPr>
        <w:t>.</w:t>
      </w:r>
    </w:p>
    <w:p w:rsidR="00FA263E" w:rsidRDefault="00FA263E" w:rsidP="00FA263E">
      <w:pPr>
        <w:rPr>
          <w:b/>
          <w:sz w:val="28"/>
          <w:szCs w:val="28"/>
          <w:lang w:val="pt-BR"/>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A263E" w:rsidRPr="00FA263E" w:rsidTr="00FA263E">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FA263E" w:rsidRDefault="00FA263E">
            <w:pPr>
              <w:spacing w:line="252" w:lineRule="auto"/>
              <w:ind w:left="142"/>
              <w:jc w:val="both"/>
              <w:rPr>
                <w:b/>
                <w:sz w:val="28"/>
                <w:szCs w:val="28"/>
                <w:lang w:eastAsia="en-US"/>
              </w:rPr>
            </w:pPr>
            <w:r>
              <w:rPr>
                <w:b/>
                <w:sz w:val="28"/>
                <w:szCs w:val="28"/>
                <w:lang w:eastAsia="en-US"/>
              </w:rPr>
              <w:t>1. Cauzele care au condiționat elaborarea proiectului, inițiatorii şi autorii proiectului</w:t>
            </w:r>
          </w:p>
        </w:tc>
      </w:tr>
      <w:tr w:rsidR="00FA263E" w:rsidRPr="00FA263E" w:rsidTr="00FA263E">
        <w:tc>
          <w:tcPr>
            <w:tcW w:w="10440" w:type="dxa"/>
            <w:tcBorders>
              <w:top w:val="single" w:sz="4" w:space="0" w:color="auto"/>
              <w:left w:val="single" w:sz="4" w:space="0" w:color="auto"/>
              <w:bottom w:val="single" w:sz="4" w:space="0" w:color="auto"/>
              <w:right w:val="single" w:sz="4" w:space="0" w:color="auto"/>
            </w:tcBorders>
            <w:hideMark/>
          </w:tcPr>
          <w:p w:rsidR="00FA263E" w:rsidRDefault="00FA263E">
            <w:pPr>
              <w:spacing w:line="252" w:lineRule="auto"/>
              <w:jc w:val="both"/>
              <w:rPr>
                <w:rFonts w:eastAsia="Calibri"/>
                <w:sz w:val="28"/>
                <w:szCs w:val="28"/>
                <w:lang w:val="pt-BR" w:eastAsia="en-US"/>
              </w:rPr>
            </w:pPr>
            <w:r>
              <w:rPr>
                <w:sz w:val="28"/>
                <w:szCs w:val="28"/>
                <w:lang w:eastAsia="en-US"/>
              </w:rPr>
              <w:t>Inițiatorul proiectului de decizie este P</w:t>
            </w:r>
            <w:r>
              <w:rPr>
                <w:rFonts w:eastAsia="Calibri"/>
                <w:sz w:val="28"/>
                <w:szCs w:val="28"/>
                <w:lang w:val="pt-BR" w:eastAsia="en-US"/>
              </w:rPr>
              <w:t xml:space="preserve">reşedintele raionului </w:t>
            </w:r>
            <w:r>
              <w:rPr>
                <w:sz w:val="28"/>
                <w:szCs w:val="28"/>
                <w:lang w:eastAsia="en-US"/>
              </w:rPr>
              <w:t>Raionului Hîncești. Autorul proiectului de decizie șef Secția Administrație Publică Probleme de Secretariat și Protocol Dionis Ursu.</w:t>
            </w:r>
          </w:p>
        </w:tc>
      </w:tr>
      <w:tr w:rsidR="00FA263E" w:rsidRPr="00FA263E" w:rsidTr="00FA263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FA263E" w:rsidRDefault="00FA263E">
            <w:pPr>
              <w:spacing w:line="252" w:lineRule="auto"/>
              <w:ind w:left="142"/>
              <w:jc w:val="both"/>
              <w:rPr>
                <w:b/>
                <w:sz w:val="28"/>
                <w:szCs w:val="28"/>
                <w:lang w:eastAsia="en-US"/>
              </w:rPr>
            </w:pPr>
            <w:r>
              <w:rPr>
                <w:b/>
                <w:sz w:val="28"/>
                <w:szCs w:val="28"/>
                <w:lang w:eastAsia="en-US"/>
              </w:rPr>
              <w:t>2. Modul de reglementare a problemelor abordate în proiect de cadru normativ în vigoare</w:t>
            </w:r>
          </w:p>
        </w:tc>
      </w:tr>
      <w:tr w:rsidR="00FA263E" w:rsidRPr="00FA263E" w:rsidTr="00FA263E">
        <w:tc>
          <w:tcPr>
            <w:tcW w:w="10440" w:type="dxa"/>
            <w:tcBorders>
              <w:top w:val="single" w:sz="4" w:space="0" w:color="auto"/>
              <w:left w:val="single" w:sz="4" w:space="0" w:color="auto"/>
              <w:bottom w:val="single" w:sz="4" w:space="0" w:color="auto"/>
              <w:right w:val="single" w:sz="4" w:space="0" w:color="auto"/>
            </w:tcBorders>
          </w:tcPr>
          <w:p w:rsidR="00FA263E" w:rsidRPr="003743D6" w:rsidRDefault="00FA263E">
            <w:pPr>
              <w:spacing w:line="252" w:lineRule="auto"/>
              <w:jc w:val="both"/>
              <w:rPr>
                <w:sz w:val="28"/>
                <w:szCs w:val="28"/>
                <w:lang w:eastAsia="en-US"/>
              </w:rPr>
            </w:pPr>
            <w:r w:rsidRPr="003743D6">
              <w:rPr>
                <w:sz w:val="28"/>
                <w:szCs w:val="28"/>
                <w:lang w:eastAsia="en-US"/>
              </w:rPr>
              <w:t>Proiectul Deciziei cu privire la desemnarea evaluatorului performanţelor profesionale a fost elaborat conform prevederilor art.36 alin. (2), lit e) din Legea nr.158 din 04.07.2008 cu privire la funcția publică și statutul funcționarului public care expres prevede că secretarul consiliului raional este  evaluat de către președintele raionului, în baza deciziei consiliului raional.</w:t>
            </w:r>
          </w:p>
          <w:p w:rsidR="00FA263E" w:rsidRPr="003743D6" w:rsidRDefault="00FA263E">
            <w:pPr>
              <w:spacing w:line="252" w:lineRule="auto"/>
              <w:rPr>
                <w:bCs/>
                <w:color w:val="000000"/>
                <w:sz w:val="28"/>
                <w:szCs w:val="28"/>
                <w:lang w:eastAsia="en-US"/>
              </w:rPr>
            </w:pPr>
          </w:p>
        </w:tc>
      </w:tr>
      <w:tr w:rsidR="00FA263E" w:rsidTr="00FA263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FA263E" w:rsidRDefault="00FA263E">
            <w:pPr>
              <w:spacing w:line="252" w:lineRule="auto"/>
              <w:ind w:left="142"/>
              <w:jc w:val="both"/>
              <w:rPr>
                <w:b/>
                <w:sz w:val="28"/>
                <w:szCs w:val="28"/>
                <w:lang w:eastAsia="en-US"/>
              </w:rPr>
            </w:pPr>
            <w:r>
              <w:rPr>
                <w:b/>
                <w:sz w:val="28"/>
                <w:szCs w:val="28"/>
                <w:lang w:eastAsia="en-US"/>
              </w:rPr>
              <w:t xml:space="preserve">3. Scopul şi obiectivele proiectului </w:t>
            </w:r>
          </w:p>
        </w:tc>
      </w:tr>
      <w:tr w:rsidR="00FA263E" w:rsidRPr="00FA263E" w:rsidTr="00FA263E">
        <w:tc>
          <w:tcPr>
            <w:tcW w:w="10440" w:type="dxa"/>
            <w:tcBorders>
              <w:top w:val="single" w:sz="4" w:space="0" w:color="auto"/>
              <w:left w:val="single" w:sz="4" w:space="0" w:color="auto"/>
              <w:bottom w:val="single" w:sz="4" w:space="0" w:color="auto"/>
              <w:right w:val="single" w:sz="4" w:space="0" w:color="auto"/>
            </w:tcBorders>
          </w:tcPr>
          <w:p w:rsidR="00FA263E" w:rsidRDefault="00FA263E">
            <w:pPr>
              <w:spacing w:line="252" w:lineRule="auto"/>
              <w:rPr>
                <w:sz w:val="28"/>
                <w:szCs w:val="28"/>
                <w:lang w:val="en-US" w:eastAsia="en-US"/>
              </w:rPr>
            </w:pPr>
            <w:r>
              <w:rPr>
                <w:sz w:val="28"/>
                <w:szCs w:val="28"/>
                <w:lang w:eastAsia="en-US"/>
              </w:rPr>
              <w:t xml:space="preserve">Proiectul de Decizie urmărește scopul </w:t>
            </w:r>
            <w:r>
              <w:rPr>
                <w:color w:val="000000"/>
                <w:sz w:val="28"/>
                <w:szCs w:val="28"/>
                <w:lang w:val="en-US" w:eastAsia="en-US"/>
              </w:rPr>
              <w:t xml:space="preserve">de </w:t>
            </w:r>
            <w:proofErr w:type="spellStart"/>
            <w:r>
              <w:rPr>
                <w:color w:val="000000"/>
                <w:sz w:val="28"/>
                <w:szCs w:val="28"/>
                <w:lang w:val="en-US" w:eastAsia="en-US"/>
              </w:rPr>
              <w:t>evaluare</w:t>
            </w:r>
            <w:proofErr w:type="spellEnd"/>
            <w:r>
              <w:rPr>
                <w:color w:val="000000"/>
                <w:sz w:val="28"/>
                <w:szCs w:val="28"/>
                <w:lang w:val="en-US" w:eastAsia="en-US"/>
              </w:rPr>
              <w:t xml:space="preserve"> a </w:t>
            </w:r>
            <w:proofErr w:type="spellStart"/>
            <w:r>
              <w:rPr>
                <w:color w:val="000000"/>
                <w:sz w:val="28"/>
                <w:szCs w:val="28"/>
                <w:lang w:val="en-US" w:eastAsia="en-US"/>
              </w:rPr>
              <w:t>performanţelor</w:t>
            </w:r>
            <w:proofErr w:type="spellEnd"/>
            <w:r>
              <w:rPr>
                <w:color w:val="000000"/>
                <w:sz w:val="28"/>
                <w:szCs w:val="28"/>
                <w:lang w:val="en-US" w:eastAsia="en-US"/>
              </w:rPr>
              <w:t xml:space="preserve"> </w:t>
            </w:r>
            <w:proofErr w:type="spellStart"/>
            <w:r>
              <w:rPr>
                <w:color w:val="000000"/>
                <w:sz w:val="28"/>
                <w:szCs w:val="28"/>
                <w:lang w:val="en-US" w:eastAsia="en-US"/>
              </w:rPr>
              <w:t>profesionale</w:t>
            </w:r>
            <w:proofErr w:type="spellEnd"/>
            <w:r>
              <w:rPr>
                <w:color w:val="000000"/>
                <w:sz w:val="28"/>
                <w:szCs w:val="28"/>
                <w:lang w:val="en-US" w:eastAsia="en-US"/>
              </w:rPr>
              <w:t xml:space="preserve"> ale </w:t>
            </w:r>
            <w:proofErr w:type="spellStart"/>
            <w:r>
              <w:rPr>
                <w:color w:val="000000"/>
                <w:sz w:val="28"/>
                <w:szCs w:val="28"/>
                <w:lang w:val="en-US" w:eastAsia="en-US"/>
              </w:rPr>
              <w:t>funcţionarului</w:t>
            </w:r>
            <w:proofErr w:type="spellEnd"/>
            <w:r>
              <w:rPr>
                <w:color w:val="000000"/>
                <w:sz w:val="28"/>
                <w:szCs w:val="28"/>
                <w:lang w:val="en-US" w:eastAsia="en-US"/>
              </w:rPr>
              <w:t xml:space="preserve"> public, se </w:t>
            </w:r>
            <w:proofErr w:type="spellStart"/>
            <w:r>
              <w:rPr>
                <w:color w:val="000000"/>
                <w:sz w:val="28"/>
                <w:szCs w:val="28"/>
                <w:lang w:val="en-US" w:eastAsia="en-US"/>
              </w:rPr>
              <w:t>identifică</w:t>
            </w:r>
            <w:proofErr w:type="spellEnd"/>
            <w:r>
              <w:rPr>
                <w:color w:val="000000"/>
                <w:sz w:val="28"/>
                <w:szCs w:val="28"/>
                <w:lang w:val="en-US" w:eastAsia="en-US"/>
              </w:rPr>
              <w:t xml:space="preserve"> </w:t>
            </w:r>
            <w:proofErr w:type="spellStart"/>
            <w:r>
              <w:rPr>
                <w:color w:val="000000"/>
                <w:sz w:val="28"/>
                <w:szCs w:val="28"/>
                <w:lang w:val="en-US" w:eastAsia="en-US"/>
              </w:rPr>
              <w:t>necesităţile</w:t>
            </w:r>
            <w:proofErr w:type="spellEnd"/>
            <w:r>
              <w:rPr>
                <w:color w:val="000000"/>
                <w:sz w:val="28"/>
                <w:szCs w:val="28"/>
                <w:lang w:val="en-US" w:eastAsia="en-US"/>
              </w:rPr>
              <w:t xml:space="preserve"> de </w:t>
            </w:r>
            <w:proofErr w:type="spellStart"/>
            <w:r>
              <w:rPr>
                <w:color w:val="000000"/>
                <w:sz w:val="28"/>
                <w:szCs w:val="28"/>
                <w:lang w:val="en-US" w:eastAsia="en-US"/>
              </w:rPr>
              <w:t>dezvoltare</w:t>
            </w:r>
            <w:proofErr w:type="spellEnd"/>
            <w:r>
              <w:rPr>
                <w:color w:val="000000"/>
                <w:sz w:val="28"/>
                <w:szCs w:val="28"/>
                <w:lang w:val="en-US" w:eastAsia="en-US"/>
              </w:rPr>
              <w:t xml:space="preserve"> </w:t>
            </w:r>
            <w:proofErr w:type="spellStart"/>
            <w:r>
              <w:rPr>
                <w:color w:val="000000"/>
                <w:sz w:val="28"/>
                <w:szCs w:val="28"/>
                <w:lang w:val="en-US" w:eastAsia="en-US"/>
              </w:rPr>
              <w:t>profesională</w:t>
            </w:r>
            <w:proofErr w:type="spellEnd"/>
            <w:r>
              <w:rPr>
                <w:color w:val="000000"/>
                <w:sz w:val="28"/>
                <w:szCs w:val="28"/>
                <w:lang w:val="en-US" w:eastAsia="en-US"/>
              </w:rPr>
              <w:t xml:space="preserve"> a </w:t>
            </w:r>
            <w:proofErr w:type="spellStart"/>
            <w:r>
              <w:rPr>
                <w:color w:val="000000"/>
                <w:sz w:val="28"/>
                <w:szCs w:val="28"/>
                <w:lang w:val="en-US" w:eastAsia="en-US"/>
              </w:rPr>
              <w:t>acestuia</w:t>
            </w:r>
            <w:proofErr w:type="spellEnd"/>
            <w:r>
              <w:rPr>
                <w:color w:val="000000"/>
                <w:sz w:val="28"/>
                <w:szCs w:val="28"/>
                <w:lang w:val="en-US" w:eastAsia="en-US"/>
              </w:rPr>
              <w:t>.</w:t>
            </w:r>
            <w:r>
              <w:rPr>
                <w:lang w:val="en-US" w:eastAsia="en-US"/>
              </w:rPr>
              <w:t xml:space="preserve"> </w:t>
            </w:r>
            <w:proofErr w:type="spellStart"/>
            <w:r>
              <w:rPr>
                <w:sz w:val="28"/>
                <w:szCs w:val="28"/>
                <w:lang w:val="en-US" w:eastAsia="en-US"/>
              </w:rPr>
              <w:t>Rezultatele</w:t>
            </w:r>
            <w:proofErr w:type="spellEnd"/>
            <w:r>
              <w:rPr>
                <w:sz w:val="28"/>
                <w:szCs w:val="28"/>
                <w:lang w:val="en-US" w:eastAsia="en-US"/>
              </w:rPr>
              <w:t xml:space="preserve"> </w:t>
            </w:r>
            <w:proofErr w:type="spellStart"/>
            <w:r>
              <w:rPr>
                <w:sz w:val="28"/>
                <w:szCs w:val="28"/>
                <w:lang w:val="en-US" w:eastAsia="en-US"/>
              </w:rPr>
              <w:t>evaluării</w:t>
            </w:r>
            <w:proofErr w:type="spellEnd"/>
            <w:r>
              <w:rPr>
                <w:sz w:val="28"/>
                <w:szCs w:val="28"/>
                <w:lang w:val="en-US" w:eastAsia="en-US"/>
              </w:rPr>
              <w:t xml:space="preserve"> </w:t>
            </w:r>
            <w:proofErr w:type="spellStart"/>
            <w:r>
              <w:rPr>
                <w:sz w:val="28"/>
                <w:szCs w:val="28"/>
                <w:lang w:val="en-US" w:eastAsia="en-US"/>
              </w:rPr>
              <w:t>performanţelor</w:t>
            </w:r>
            <w:proofErr w:type="spellEnd"/>
            <w:r>
              <w:rPr>
                <w:sz w:val="28"/>
                <w:szCs w:val="28"/>
                <w:lang w:val="en-US" w:eastAsia="en-US"/>
              </w:rPr>
              <w:t xml:space="preserve"> </w:t>
            </w:r>
            <w:proofErr w:type="spellStart"/>
            <w:r>
              <w:rPr>
                <w:sz w:val="28"/>
                <w:szCs w:val="28"/>
                <w:lang w:val="en-US" w:eastAsia="en-US"/>
              </w:rPr>
              <w:t>profesionale</w:t>
            </w:r>
            <w:proofErr w:type="spellEnd"/>
            <w:r>
              <w:rPr>
                <w:sz w:val="28"/>
                <w:szCs w:val="28"/>
                <w:lang w:val="en-US" w:eastAsia="en-US"/>
              </w:rPr>
              <w:t xml:space="preserve"> ale </w:t>
            </w:r>
            <w:proofErr w:type="spellStart"/>
            <w:r>
              <w:rPr>
                <w:sz w:val="28"/>
                <w:szCs w:val="28"/>
                <w:lang w:val="en-US" w:eastAsia="en-US"/>
              </w:rPr>
              <w:t>funcţionarului</w:t>
            </w:r>
            <w:proofErr w:type="spellEnd"/>
            <w:r>
              <w:rPr>
                <w:sz w:val="28"/>
                <w:szCs w:val="28"/>
                <w:lang w:val="en-US" w:eastAsia="en-US"/>
              </w:rPr>
              <w:t xml:space="preserve"> public se </w:t>
            </w:r>
            <w:proofErr w:type="spellStart"/>
            <w:r>
              <w:rPr>
                <w:sz w:val="28"/>
                <w:szCs w:val="28"/>
                <w:lang w:val="en-US" w:eastAsia="en-US"/>
              </w:rPr>
              <w:t>iau</w:t>
            </w:r>
            <w:proofErr w:type="spellEnd"/>
            <w:r>
              <w:rPr>
                <w:sz w:val="28"/>
                <w:szCs w:val="28"/>
                <w:lang w:val="en-US" w:eastAsia="en-US"/>
              </w:rPr>
              <w:t xml:space="preserve"> </w:t>
            </w:r>
            <w:proofErr w:type="spellStart"/>
            <w:r>
              <w:rPr>
                <w:sz w:val="28"/>
                <w:szCs w:val="28"/>
                <w:lang w:val="en-US" w:eastAsia="en-US"/>
              </w:rPr>
              <w:t>în</w:t>
            </w:r>
            <w:proofErr w:type="spellEnd"/>
            <w:r>
              <w:rPr>
                <w:sz w:val="28"/>
                <w:szCs w:val="28"/>
                <w:lang w:val="en-US" w:eastAsia="en-US"/>
              </w:rPr>
              <w:t xml:space="preserve"> </w:t>
            </w:r>
            <w:proofErr w:type="spellStart"/>
            <w:r>
              <w:rPr>
                <w:sz w:val="28"/>
                <w:szCs w:val="28"/>
                <w:lang w:val="en-US" w:eastAsia="en-US"/>
              </w:rPr>
              <w:t>considerare</w:t>
            </w:r>
            <w:proofErr w:type="spellEnd"/>
            <w:r>
              <w:rPr>
                <w:sz w:val="28"/>
                <w:szCs w:val="28"/>
                <w:lang w:val="en-US" w:eastAsia="en-US"/>
              </w:rPr>
              <w:t xml:space="preserve"> la </w:t>
            </w:r>
            <w:proofErr w:type="spellStart"/>
            <w:r>
              <w:rPr>
                <w:sz w:val="28"/>
                <w:szCs w:val="28"/>
                <w:lang w:val="en-US" w:eastAsia="en-US"/>
              </w:rPr>
              <w:t>luarea</w:t>
            </w:r>
            <w:proofErr w:type="spellEnd"/>
            <w:r>
              <w:rPr>
                <w:sz w:val="28"/>
                <w:szCs w:val="28"/>
                <w:lang w:val="en-US" w:eastAsia="en-US"/>
              </w:rPr>
              <w:t xml:space="preserve"> </w:t>
            </w:r>
            <w:proofErr w:type="spellStart"/>
            <w:r>
              <w:rPr>
                <w:sz w:val="28"/>
                <w:szCs w:val="28"/>
                <w:lang w:val="en-US" w:eastAsia="en-US"/>
              </w:rPr>
              <w:t>deciziilor</w:t>
            </w:r>
            <w:proofErr w:type="spellEnd"/>
            <w:r>
              <w:rPr>
                <w:sz w:val="28"/>
                <w:szCs w:val="28"/>
                <w:lang w:val="en-US" w:eastAsia="en-US"/>
              </w:rPr>
              <w:t>:</w:t>
            </w:r>
            <w:r>
              <w:rPr>
                <w:sz w:val="28"/>
                <w:szCs w:val="28"/>
                <w:lang w:val="en-US" w:eastAsia="en-US"/>
              </w:rPr>
              <w:br/>
              <w:t xml:space="preserve">- cu </w:t>
            </w:r>
            <w:proofErr w:type="spellStart"/>
            <w:r>
              <w:rPr>
                <w:sz w:val="28"/>
                <w:szCs w:val="28"/>
                <w:lang w:val="en-US" w:eastAsia="en-US"/>
              </w:rPr>
              <w:t>privire</w:t>
            </w:r>
            <w:proofErr w:type="spellEnd"/>
            <w:r>
              <w:rPr>
                <w:sz w:val="28"/>
                <w:szCs w:val="28"/>
                <w:lang w:val="en-US" w:eastAsia="en-US"/>
              </w:rPr>
              <w:t xml:space="preserve"> la </w:t>
            </w:r>
            <w:proofErr w:type="spellStart"/>
            <w:r>
              <w:rPr>
                <w:sz w:val="28"/>
                <w:szCs w:val="28"/>
                <w:lang w:val="en-US" w:eastAsia="en-US"/>
              </w:rPr>
              <w:t>avansarea</w:t>
            </w:r>
            <w:proofErr w:type="spellEnd"/>
            <w:r>
              <w:rPr>
                <w:sz w:val="28"/>
                <w:szCs w:val="28"/>
                <w:lang w:val="en-US" w:eastAsia="en-US"/>
              </w:rPr>
              <w:t xml:space="preserve"> </w:t>
            </w:r>
            <w:proofErr w:type="spellStart"/>
            <w:r>
              <w:rPr>
                <w:sz w:val="28"/>
                <w:szCs w:val="28"/>
                <w:lang w:val="en-US" w:eastAsia="en-US"/>
              </w:rPr>
              <w:t>sau</w:t>
            </w:r>
            <w:proofErr w:type="spellEnd"/>
            <w:r>
              <w:rPr>
                <w:sz w:val="28"/>
                <w:szCs w:val="28"/>
                <w:lang w:val="en-US" w:eastAsia="en-US"/>
              </w:rPr>
              <w:t xml:space="preserve"> </w:t>
            </w:r>
            <w:proofErr w:type="spellStart"/>
            <w:r>
              <w:rPr>
                <w:sz w:val="28"/>
                <w:szCs w:val="28"/>
                <w:lang w:val="en-US" w:eastAsia="en-US"/>
              </w:rPr>
              <w:t>menţinerea</w:t>
            </w:r>
            <w:proofErr w:type="spellEnd"/>
            <w:r>
              <w:rPr>
                <w:sz w:val="28"/>
                <w:szCs w:val="28"/>
                <w:lang w:val="en-US" w:eastAsia="en-US"/>
              </w:rPr>
              <w:t xml:space="preserve"> </w:t>
            </w:r>
            <w:proofErr w:type="spellStart"/>
            <w:r>
              <w:rPr>
                <w:sz w:val="28"/>
                <w:szCs w:val="28"/>
                <w:lang w:val="en-US" w:eastAsia="en-US"/>
              </w:rPr>
              <w:t>în</w:t>
            </w:r>
            <w:proofErr w:type="spellEnd"/>
            <w:r>
              <w:rPr>
                <w:sz w:val="28"/>
                <w:szCs w:val="28"/>
                <w:lang w:val="en-US" w:eastAsia="en-US"/>
              </w:rPr>
              <w:t xml:space="preserve"> </w:t>
            </w:r>
            <w:proofErr w:type="spellStart"/>
            <w:r>
              <w:rPr>
                <w:sz w:val="28"/>
                <w:szCs w:val="28"/>
                <w:lang w:val="en-US" w:eastAsia="en-US"/>
              </w:rPr>
              <w:t>trepte</w:t>
            </w:r>
            <w:proofErr w:type="spellEnd"/>
            <w:r>
              <w:rPr>
                <w:sz w:val="28"/>
                <w:szCs w:val="28"/>
                <w:lang w:val="en-US" w:eastAsia="en-US"/>
              </w:rPr>
              <w:t xml:space="preserve"> de </w:t>
            </w:r>
            <w:proofErr w:type="spellStart"/>
            <w:r>
              <w:rPr>
                <w:sz w:val="28"/>
                <w:szCs w:val="28"/>
                <w:lang w:val="en-US" w:eastAsia="en-US"/>
              </w:rPr>
              <w:t>salarizare</w:t>
            </w:r>
            <w:proofErr w:type="spellEnd"/>
            <w:r>
              <w:rPr>
                <w:sz w:val="28"/>
                <w:szCs w:val="28"/>
                <w:lang w:val="en-US" w:eastAsia="en-US"/>
              </w:rPr>
              <w:t>;</w:t>
            </w:r>
            <w:r>
              <w:rPr>
                <w:color w:val="0000FF"/>
                <w:sz w:val="28"/>
                <w:szCs w:val="28"/>
                <w:lang w:val="en-US" w:eastAsia="en-US"/>
              </w:rPr>
              <w:br/>
            </w:r>
            <w:r>
              <w:rPr>
                <w:rStyle w:val="docblue"/>
                <w:sz w:val="28"/>
                <w:szCs w:val="28"/>
                <w:lang w:val="en-US" w:eastAsia="en-US"/>
              </w:rPr>
              <w:t xml:space="preserve">- </w:t>
            </w:r>
            <w:r>
              <w:rPr>
                <w:color w:val="000000"/>
                <w:sz w:val="28"/>
                <w:szCs w:val="28"/>
                <w:lang w:val="en-US" w:eastAsia="en-US"/>
              </w:rPr>
              <w:t xml:space="preserve">cu </w:t>
            </w:r>
            <w:proofErr w:type="spellStart"/>
            <w:r>
              <w:rPr>
                <w:color w:val="000000"/>
                <w:sz w:val="28"/>
                <w:szCs w:val="28"/>
                <w:lang w:val="en-US" w:eastAsia="en-US"/>
              </w:rPr>
              <w:t>privire</w:t>
            </w:r>
            <w:proofErr w:type="spellEnd"/>
            <w:r>
              <w:rPr>
                <w:color w:val="000000"/>
                <w:sz w:val="28"/>
                <w:szCs w:val="28"/>
                <w:lang w:val="en-US" w:eastAsia="en-US"/>
              </w:rPr>
              <w:t xml:space="preserve"> la </w:t>
            </w:r>
            <w:proofErr w:type="spellStart"/>
            <w:r>
              <w:rPr>
                <w:color w:val="000000"/>
                <w:sz w:val="28"/>
                <w:szCs w:val="28"/>
                <w:lang w:val="en-US" w:eastAsia="en-US"/>
              </w:rPr>
              <w:t>conferirea</w:t>
            </w:r>
            <w:proofErr w:type="spellEnd"/>
            <w:r>
              <w:rPr>
                <w:color w:val="000000"/>
                <w:sz w:val="28"/>
                <w:szCs w:val="28"/>
                <w:lang w:val="en-US" w:eastAsia="en-US"/>
              </w:rPr>
              <w:t xml:space="preserve"> </w:t>
            </w:r>
            <w:proofErr w:type="spellStart"/>
            <w:r>
              <w:rPr>
                <w:color w:val="000000"/>
                <w:sz w:val="28"/>
                <w:szCs w:val="28"/>
                <w:lang w:val="en-US" w:eastAsia="en-US"/>
              </w:rPr>
              <w:t>unui</w:t>
            </w:r>
            <w:proofErr w:type="spellEnd"/>
            <w:r>
              <w:rPr>
                <w:color w:val="000000"/>
                <w:sz w:val="28"/>
                <w:szCs w:val="28"/>
                <w:lang w:val="en-US" w:eastAsia="en-US"/>
              </w:rPr>
              <w:t xml:space="preserve"> grad de </w:t>
            </w:r>
            <w:proofErr w:type="spellStart"/>
            <w:r>
              <w:rPr>
                <w:color w:val="000000"/>
                <w:sz w:val="28"/>
                <w:szCs w:val="28"/>
                <w:lang w:val="en-US" w:eastAsia="en-US"/>
              </w:rPr>
              <w:t>calificare</w:t>
            </w:r>
            <w:proofErr w:type="spellEnd"/>
            <w:r>
              <w:rPr>
                <w:color w:val="000000"/>
                <w:sz w:val="28"/>
                <w:szCs w:val="28"/>
                <w:lang w:val="en-US" w:eastAsia="en-US"/>
              </w:rPr>
              <w:t xml:space="preserve"> superior;</w:t>
            </w:r>
            <w:r>
              <w:rPr>
                <w:sz w:val="28"/>
                <w:szCs w:val="28"/>
                <w:lang w:val="en-US" w:eastAsia="en-US"/>
              </w:rPr>
              <w:br/>
              <w:t xml:space="preserve">- cu </w:t>
            </w:r>
            <w:proofErr w:type="spellStart"/>
            <w:r>
              <w:rPr>
                <w:sz w:val="28"/>
                <w:szCs w:val="28"/>
                <w:lang w:val="en-US" w:eastAsia="en-US"/>
              </w:rPr>
              <w:t>privire</w:t>
            </w:r>
            <w:proofErr w:type="spellEnd"/>
            <w:r>
              <w:rPr>
                <w:sz w:val="28"/>
                <w:szCs w:val="28"/>
                <w:lang w:val="en-US" w:eastAsia="en-US"/>
              </w:rPr>
              <w:t xml:space="preserve"> la </w:t>
            </w:r>
            <w:proofErr w:type="spellStart"/>
            <w:r>
              <w:rPr>
                <w:sz w:val="28"/>
                <w:szCs w:val="28"/>
                <w:lang w:val="en-US" w:eastAsia="en-US"/>
              </w:rPr>
              <w:t>promovarea</w:t>
            </w:r>
            <w:proofErr w:type="spellEnd"/>
            <w:r>
              <w:rPr>
                <w:sz w:val="28"/>
                <w:szCs w:val="28"/>
                <w:lang w:val="en-US" w:eastAsia="en-US"/>
              </w:rPr>
              <w:t xml:space="preserve"> </w:t>
            </w:r>
            <w:proofErr w:type="spellStart"/>
            <w:r>
              <w:rPr>
                <w:sz w:val="28"/>
                <w:szCs w:val="28"/>
                <w:lang w:val="en-US" w:eastAsia="en-US"/>
              </w:rPr>
              <w:t>într</w:t>
            </w:r>
            <w:proofErr w:type="spellEnd"/>
            <w:r>
              <w:rPr>
                <w:sz w:val="28"/>
                <w:szCs w:val="28"/>
                <w:lang w:val="en-US" w:eastAsia="en-US"/>
              </w:rPr>
              <w:t xml:space="preserve">-o </w:t>
            </w:r>
            <w:proofErr w:type="spellStart"/>
            <w:r>
              <w:rPr>
                <w:sz w:val="28"/>
                <w:szCs w:val="28"/>
                <w:lang w:val="en-US" w:eastAsia="en-US"/>
              </w:rPr>
              <w:t>funcţie</w:t>
            </w:r>
            <w:proofErr w:type="spellEnd"/>
            <w:r>
              <w:rPr>
                <w:sz w:val="28"/>
                <w:szCs w:val="28"/>
                <w:lang w:val="en-US" w:eastAsia="en-US"/>
              </w:rPr>
              <w:t xml:space="preserve"> </w:t>
            </w:r>
            <w:proofErr w:type="spellStart"/>
            <w:r>
              <w:rPr>
                <w:sz w:val="28"/>
                <w:szCs w:val="28"/>
                <w:lang w:val="en-US" w:eastAsia="en-US"/>
              </w:rPr>
              <w:t>publică</w:t>
            </w:r>
            <w:proofErr w:type="spellEnd"/>
            <w:r>
              <w:rPr>
                <w:sz w:val="28"/>
                <w:szCs w:val="28"/>
                <w:lang w:val="en-US" w:eastAsia="en-US"/>
              </w:rPr>
              <w:t xml:space="preserve"> </w:t>
            </w:r>
            <w:proofErr w:type="spellStart"/>
            <w:r>
              <w:rPr>
                <w:sz w:val="28"/>
                <w:szCs w:val="28"/>
                <w:lang w:val="en-US" w:eastAsia="en-US"/>
              </w:rPr>
              <w:t>superioară</w:t>
            </w:r>
            <w:proofErr w:type="spellEnd"/>
            <w:r>
              <w:rPr>
                <w:sz w:val="28"/>
                <w:szCs w:val="28"/>
                <w:lang w:val="en-US" w:eastAsia="en-US"/>
              </w:rPr>
              <w:t>; </w:t>
            </w:r>
            <w:r>
              <w:rPr>
                <w:sz w:val="28"/>
                <w:szCs w:val="28"/>
                <w:lang w:val="en-US" w:eastAsia="en-US"/>
              </w:rPr>
              <w:br/>
              <w:t xml:space="preserve">- cu </w:t>
            </w:r>
            <w:proofErr w:type="spellStart"/>
            <w:r>
              <w:rPr>
                <w:sz w:val="28"/>
                <w:szCs w:val="28"/>
                <w:lang w:val="en-US" w:eastAsia="en-US"/>
              </w:rPr>
              <w:t>privire</w:t>
            </w:r>
            <w:proofErr w:type="spellEnd"/>
            <w:r>
              <w:rPr>
                <w:sz w:val="28"/>
                <w:szCs w:val="28"/>
                <w:lang w:val="en-US" w:eastAsia="en-US"/>
              </w:rPr>
              <w:t xml:space="preserve"> la </w:t>
            </w:r>
            <w:proofErr w:type="spellStart"/>
            <w:r>
              <w:rPr>
                <w:sz w:val="28"/>
                <w:szCs w:val="28"/>
                <w:lang w:val="en-US" w:eastAsia="en-US"/>
              </w:rPr>
              <w:t>destituirea</w:t>
            </w:r>
            <w:proofErr w:type="spellEnd"/>
            <w:r>
              <w:rPr>
                <w:sz w:val="28"/>
                <w:szCs w:val="28"/>
                <w:lang w:val="en-US" w:eastAsia="en-US"/>
              </w:rPr>
              <w:t xml:space="preserve"> din </w:t>
            </w:r>
            <w:proofErr w:type="spellStart"/>
            <w:r>
              <w:rPr>
                <w:sz w:val="28"/>
                <w:szCs w:val="28"/>
                <w:lang w:val="en-US" w:eastAsia="en-US"/>
              </w:rPr>
              <w:t>funcţia</w:t>
            </w:r>
            <w:proofErr w:type="spellEnd"/>
            <w:r>
              <w:rPr>
                <w:sz w:val="28"/>
                <w:szCs w:val="28"/>
                <w:lang w:val="en-US" w:eastAsia="en-US"/>
              </w:rPr>
              <w:t xml:space="preserve"> </w:t>
            </w:r>
            <w:proofErr w:type="spellStart"/>
            <w:r>
              <w:rPr>
                <w:sz w:val="28"/>
                <w:szCs w:val="28"/>
                <w:lang w:val="en-US" w:eastAsia="en-US"/>
              </w:rPr>
              <w:t>publică</w:t>
            </w:r>
            <w:proofErr w:type="spellEnd"/>
            <w:r>
              <w:rPr>
                <w:sz w:val="28"/>
                <w:szCs w:val="28"/>
                <w:lang w:val="en-US" w:eastAsia="en-US"/>
              </w:rPr>
              <w:t>.</w:t>
            </w:r>
          </w:p>
          <w:p w:rsidR="00FA263E" w:rsidRDefault="00FA263E">
            <w:pPr>
              <w:spacing w:line="252" w:lineRule="auto"/>
              <w:jc w:val="both"/>
              <w:rPr>
                <w:b/>
                <w:bCs/>
                <w:color w:val="000000"/>
                <w:sz w:val="28"/>
                <w:szCs w:val="28"/>
                <w:lang w:val="en-US" w:eastAsia="ro-RO"/>
              </w:rPr>
            </w:pPr>
          </w:p>
        </w:tc>
      </w:tr>
      <w:tr w:rsidR="00FA263E" w:rsidRPr="00FA263E" w:rsidTr="00FA263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FA263E" w:rsidRDefault="00FA263E">
            <w:pPr>
              <w:spacing w:line="252" w:lineRule="auto"/>
              <w:ind w:left="142"/>
              <w:jc w:val="both"/>
              <w:rPr>
                <w:b/>
                <w:sz w:val="28"/>
                <w:szCs w:val="28"/>
                <w:lang w:eastAsia="en-US"/>
              </w:rPr>
            </w:pPr>
            <w:r>
              <w:rPr>
                <w:b/>
                <w:sz w:val="28"/>
                <w:szCs w:val="28"/>
                <w:lang w:eastAsia="en-US"/>
              </w:rPr>
              <w:t>4. Estimarea riscurilor legate de implementarea acestui proiect</w:t>
            </w:r>
          </w:p>
        </w:tc>
      </w:tr>
      <w:tr w:rsidR="00FA263E" w:rsidTr="00FA263E">
        <w:tc>
          <w:tcPr>
            <w:tcW w:w="10440" w:type="dxa"/>
            <w:tcBorders>
              <w:top w:val="single" w:sz="4" w:space="0" w:color="auto"/>
              <w:left w:val="single" w:sz="4" w:space="0" w:color="auto"/>
              <w:bottom w:val="single" w:sz="4" w:space="0" w:color="auto"/>
              <w:right w:val="single" w:sz="4" w:space="0" w:color="auto"/>
            </w:tcBorders>
            <w:hideMark/>
          </w:tcPr>
          <w:p w:rsidR="00FA263E" w:rsidRDefault="00FA263E">
            <w:pPr>
              <w:spacing w:line="252" w:lineRule="auto"/>
              <w:ind w:left="142"/>
              <w:jc w:val="both"/>
              <w:rPr>
                <w:sz w:val="28"/>
                <w:szCs w:val="28"/>
                <w:lang w:eastAsia="en-US"/>
              </w:rPr>
            </w:pPr>
            <w:r>
              <w:rPr>
                <w:b/>
                <w:sz w:val="28"/>
                <w:szCs w:val="28"/>
                <w:lang w:eastAsia="en-US"/>
              </w:rPr>
              <w:t xml:space="preserve">    </w:t>
            </w:r>
            <w:r>
              <w:rPr>
                <w:sz w:val="28"/>
                <w:szCs w:val="28"/>
                <w:lang w:eastAsia="en-US"/>
              </w:rPr>
              <w:t>Riscuri estimate nu sunt .</w:t>
            </w:r>
          </w:p>
        </w:tc>
      </w:tr>
      <w:tr w:rsidR="00FA263E" w:rsidRPr="00FA263E" w:rsidTr="00FA263E">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FA263E" w:rsidRDefault="00FA263E">
            <w:pPr>
              <w:spacing w:line="252" w:lineRule="auto"/>
              <w:ind w:left="142"/>
              <w:jc w:val="both"/>
              <w:rPr>
                <w:b/>
                <w:sz w:val="28"/>
                <w:szCs w:val="28"/>
                <w:lang w:eastAsia="en-US"/>
              </w:rPr>
            </w:pPr>
            <w:r>
              <w:rPr>
                <w:b/>
                <w:sz w:val="28"/>
                <w:szCs w:val="28"/>
                <w:lang w:eastAsia="en-US"/>
              </w:rPr>
              <w:t>5. Modul de incorporare a proiectului în sistemul actelor normative în vigoare, actele normative  care trebuie elaborate sau modificate după adoptarea proiectului</w:t>
            </w:r>
          </w:p>
        </w:tc>
      </w:tr>
      <w:tr w:rsidR="00FA263E" w:rsidRPr="00FA263E" w:rsidTr="00FA263E">
        <w:tc>
          <w:tcPr>
            <w:tcW w:w="10440" w:type="dxa"/>
            <w:tcBorders>
              <w:top w:val="single" w:sz="4" w:space="0" w:color="auto"/>
              <w:left w:val="single" w:sz="4" w:space="0" w:color="auto"/>
              <w:bottom w:val="single" w:sz="4" w:space="0" w:color="auto"/>
              <w:right w:val="single" w:sz="4" w:space="0" w:color="auto"/>
            </w:tcBorders>
            <w:hideMark/>
          </w:tcPr>
          <w:p w:rsidR="00FA263E" w:rsidRDefault="00FA263E">
            <w:pPr>
              <w:spacing w:line="252" w:lineRule="auto"/>
              <w:jc w:val="both"/>
              <w:rPr>
                <w:sz w:val="28"/>
                <w:szCs w:val="28"/>
                <w:lang w:val="fr-FR" w:eastAsia="en-US"/>
              </w:rPr>
            </w:pPr>
            <w:r>
              <w:rPr>
                <w:sz w:val="28"/>
                <w:szCs w:val="28"/>
                <w:lang w:val="fr-FR" w:eastAsia="en-US"/>
              </w:rPr>
              <w:t xml:space="preserve">Proiectul de decizie nr. _____ din _________2024, </w:t>
            </w:r>
            <w:r>
              <w:rPr>
                <w:b/>
                <w:sz w:val="28"/>
                <w:szCs w:val="28"/>
                <w:lang w:val="pt-BR" w:eastAsia="en-US"/>
              </w:rPr>
              <w:t xml:space="preserve">Cu privire la desemnarea evaluatorului performanțelor profesionale </w:t>
            </w:r>
            <w:r>
              <w:rPr>
                <w:bCs/>
                <w:sz w:val="28"/>
                <w:szCs w:val="28"/>
                <w:lang w:val="pt-BR" w:eastAsia="en-US"/>
              </w:rPr>
              <w:t>nu</w:t>
            </w:r>
            <w:r>
              <w:rPr>
                <w:bCs/>
                <w:sz w:val="28"/>
                <w:szCs w:val="28"/>
                <w:lang w:eastAsia="en-US"/>
              </w:rPr>
              <w:t xml:space="preserve"> contravine şi nu necesită modificări ale actelor normative în vigoare.</w:t>
            </w:r>
          </w:p>
        </w:tc>
      </w:tr>
    </w:tbl>
    <w:p w:rsidR="00FA263E" w:rsidRDefault="00FA263E" w:rsidP="00FA263E">
      <w:pPr>
        <w:jc w:val="both"/>
        <w:rPr>
          <w:b/>
          <w:sz w:val="28"/>
          <w:szCs w:val="28"/>
        </w:rPr>
      </w:pPr>
    </w:p>
    <w:p w:rsidR="00FA263E" w:rsidRDefault="00FA263E" w:rsidP="00FA263E">
      <w:pPr>
        <w:jc w:val="center"/>
        <w:rPr>
          <w:b/>
          <w:sz w:val="28"/>
          <w:szCs w:val="28"/>
        </w:rPr>
      </w:pPr>
    </w:p>
    <w:p w:rsidR="00FA263E" w:rsidRDefault="00FA263E" w:rsidP="00FA263E">
      <w:pPr>
        <w:jc w:val="center"/>
        <w:rPr>
          <w:b/>
          <w:sz w:val="28"/>
          <w:szCs w:val="28"/>
        </w:rPr>
      </w:pPr>
    </w:p>
    <w:p w:rsidR="00FA263E" w:rsidRDefault="00FA263E" w:rsidP="00FA263E">
      <w:pPr>
        <w:jc w:val="center"/>
        <w:rPr>
          <w:b/>
          <w:sz w:val="28"/>
          <w:szCs w:val="28"/>
        </w:rPr>
      </w:pPr>
    </w:p>
    <w:p w:rsidR="00FA263E" w:rsidRDefault="00FA263E" w:rsidP="00FA263E">
      <w:pPr>
        <w:ind w:left="-567"/>
        <w:rPr>
          <w:b/>
          <w:sz w:val="28"/>
          <w:szCs w:val="28"/>
        </w:rPr>
      </w:pPr>
      <w:r>
        <w:rPr>
          <w:b/>
          <w:sz w:val="28"/>
          <w:szCs w:val="28"/>
        </w:rPr>
        <w:t>Șef Secția Administrație Publică</w:t>
      </w:r>
    </w:p>
    <w:p w:rsidR="00FA263E" w:rsidRDefault="00FA263E" w:rsidP="00FA263E">
      <w:pPr>
        <w:ind w:left="-567"/>
        <w:rPr>
          <w:b/>
          <w:sz w:val="28"/>
          <w:szCs w:val="28"/>
        </w:rPr>
      </w:pPr>
      <w:r>
        <w:rPr>
          <w:b/>
          <w:sz w:val="28"/>
          <w:szCs w:val="28"/>
        </w:rPr>
        <w:t>Probleme de Secretariat și Protocol                                                     Dionis URSU</w:t>
      </w:r>
    </w:p>
    <w:p w:rsidR="00FA263E" w:rsidRDefault="00FA263E" w:rsidP="00FA263E"/>
    <w:p w:rsidR="00895DC2" w:rsidRDefault="00895DC2"/>
    <w:sectPr w:rsidR="00895DC2" w:rsidSect="00FA263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C7AD7"/>
    <w:multiLevelType w:val="hybridMultilevel"/>
    <w:tmpl w:val="51662304"/>
    <w:lvl w:ilvl="0" w:tplc="D298BC5C">
      <w:start w:val="1"/>
      <w:numFmt w:val="decimal"/>
      <w:lvlText w:val="%1."/>
      <w:lvlJc w:val="left"/>
      <w:pPr>
        <w:ind w:left="928" w:hanging="360"/>
      </w:pPr>
      <w:rPr>
        <w:rFonts w:ascii="Times New Roman" w:eastAsia="Times New Roman" w:hAnsi="Times New Roman" w:cs="Times New Roman"/>
        <w:b w:val="0"/>
      </w:r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23"/>
    <w:rsid w:val="003743D6"/>
    <w:rsid w:val="00735401"/>
    <w:rsid w:val="00895DC2"/>
    <w:rsid w:val="00A34323"/>
    <w:rsid w:val="00FA2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31C0E-CCD0-4F24-B057-32FE5D6A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63E"/>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A263E"/>
    <w:rPr>
      <w:color w:val="0000FF"/>
      <w:u w:val="single"/>
    </w:rPr>
  </w:style>
  <w:style w:type="paragraph" w:styleId="a4">
    <w:name w:val="List Paragraph"/>
    <w:basedOn w:val="a"/>
    <w:uiPriority w:val="34"/>
    <w:qFormat/>
    <w:rsid w:val="00FA263E"/>
    <w:pPr>
      <w:ind w:left="720"/>
      <w:contextualSpacing/>
    </w:pPr>
  </w:style>
  <w:style w:type="character" w:customStyle="1" w:styleId="docblue">
    <w:name w:val="doc_blue"/>
    <w:basedOn w:val="a0"/>
    <w:rsid w:val="00FA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6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l@hincesti.md"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iliul@hincesti.m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6E17-B877-4BDC-B701-2C6944B7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2024-12-06T16:00:00Z</dcterms:created>
  <dcterms:modified xsi:type="dcterms:W3CDTF">2024-12-06T16:00:00Z</dcterms:modified>
</cp:coreProperties>
</file>