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612" w:type="dxa"/>
        <w:tblLayout w:type="fixed"/>
        <w:tblLook w:val="0000" w:firstRow="0" w:lastRow="0" w:firstColumn="0" w:lastColumn="0" w:noHBand="0" w:noVBand="0"/>
      </w:tblPr>
      <w:tblGrid>
        <w:gridCol w:w="4140"/>
        <w:gridCol w:w="1620"/>
        <w:gridCol w:w="4500"/>
      </w:tblGrid>
      <w:tr w:rsidR="00123090" w:rsidRPr="003D6897" w14:paraId="7D399DEF" w14:textId="77777777" w:rsidTr="00FE520E">
        <w:tc>
          <w:tcPr>
            <w:tcW w:w="4140" w:type="dxa"/>
            <w:tcBorders>
              <w:bottom w:val="double" w:sz="6" w:space="0" w:color="auto"/>
            </w:tcBorders>
            <w:vAlign w:val="center"/>
          </w:tcPr>
          <w:p w14:paraId="77A49495" w14:textId="77777777" w:rsidR="00123090" w:rsidRPr="003D6897" w:rsidRDefault="00123090" w:rsidP="00FE520E">
            <w:pPr>
              <w:pStyle w:val="9"/>
              <w:tabs>
                <w:tab w:val="left" w:pos="0"/>
              </w:tabs>
              <w:ind w:left="0"/>
              <w:jc w:val="center"/>
              <w:rPr>
                <w:b w:val="0"/>
                <w:sz w:val="26"/>
              </w:rPr>
            </w:pPr>
            <w:r w:rsidRPr="003D6897">
              <w:rPr>
                <w:b w:val="0"/>
                <w:sz w:val="26"/>
              </w:rPr>
              <w:t>REPUBLICA MOLDOVA</w:t>
            </w:r>
          </w:p>
          <w:p w14:paraId="7FE51E19" w14:textId="77777777" w:rsidR="00123090" w:rsidRPr="003D6897" w:rsidRDefault="00123090" w:rsidP="00FE520E">
            <w:pPr>
              <w:pStyle w:val="3"/>
              <w:tabs>
                <w:tab w:val="clear" w:pos="180"/>
                <w:tab w:val="left" w:pos="0"/>
              </w:tabs>
              <w:jc w:val="center"/>
              <w:rPr>
                <w:sz w:val="26"/>
              </w:rPr>
            </w:pPr>
            <w:r w:rsidRPr="003D6897">
              <w:rPr>
                <w:sz w:val="26"/>
              </w:rPr>
              <w:t>CONSILIUL RAIONAL HÎNCEŞTI</w:t>
            </w:r>
          </w:p>
          <w:p w14:paraId="13C09C98" w14:textId="77777777" w:rsidR="00123090" w:rsidRPr="003D6897" w:rsidRDefault="00123090" w:rsidP="00FE520E">
            <w:pPr>
              <w:tabs>
                <w:tab w:val="left" w:pos="0"/>
              </w:tabs>
              <w:ind w:left="72"/>
              <w:jc w:val="center"/>
              <w:rPr>
                <w:sz w:val="12"/>
              </w:rPr>
            </w:pPr>
          </w:p>
          <w:p w14:paraId="5F444244" w14:textId="77777777" w:rsidR="00123090" w:rsidRPr="003D6897" w:rsidRDefault="00123090" w:rsidP="00FE520E">
            <w:pPr>
              <w:pStyle w:val="9"/>
              <w:tabs>
                <w:tab w:val="left" w:pos="0"/>
              </w:tabs>
              <w:ind w:left="72"/>
              <w:jc w:val="center"/>
              <w:rPr>
                <w:sz w:val="28"/>
              </w:rPr>
            </w:pPr>
            <w:r w:rsidRPr="003D6897">
              <w:rPr>
                <w:sz w:val="28"/>
              </w:rPr>
              <w:t xml:space="preserve">CONSILIUL </w:t>
            </w:r>
          </w:p>
          <w:p w14:paraId="58AF1CBE" w14:textId="77777777" w:rsidR="00123090" w:rsidRPr="003D6897" w:rsidRDefault="00123090" w:rsidP="00FE520E">
            <w:pPr>
              <w:pStyle w:val="9"/>
              <w:tabs>
                <w:tab w:val="left" w:pos="0"/>
              </w:tabs>
              <w:ind w:left="72"/>
              <w:jc w:val="center"/>
            </w:pPr>
            <w:r w:rsidRPr="003D6897">
              <w:rPr>
                <w:sz w:val="28"/>
              </w:rPr>
              <w:t>RAIONAL HÎNCEŞTI</w:t>
            </w:r>
          </w:p>
          <w:p w14:paraId="50EE9065" w14:textId="77777777" w:rsidR="00123090" w:rsidRPr="003D6897" w:rsidRDefault="00123090" w:rsidP="00FE520E">
            <w:pPr>
              <w:tabs>
                <w:tab w:val="left" w:pos="0"/>
              </w:tabs>
              <w:ind w:left="72"/>
              <w:jc w:val="center"/>
              <w:rPr>
                <w:sz w:val="12"/>
              </w:rPr>
            </w:pPr>
          </w:p>
          <w:p w14:paraId="6B2657B1" w14:textId="62168A52" w:rsidR="00123090" w:rsidRPr="003D6897" w:rsidRDefault="007E515A" w:rsidP="00FE520E">
            <w:pPr>
              <w:tabs>
                <w:tab w:val="left" w:pos="0"/>
              </w:tabs>
              <w:ind w:left="72"/>
              <w:jc w:val="center"/>
              <w:rPr>
                <w:color w:val="000000"/>
                <w:sz w:val="20"/>
              </w:rPr>
            </w:pPr>
            <w:r w:rsidRPr="003D6897">
              <w:rPr>
                <w:color w:val="000000"/>
                <w:sz w:val="20"/>
              </w:rPr>
              <w:t>MD-3400, mun</w:t>
            </w:r>
            <w:r w:rsidR="00123090" w:rsidRPr="003D6897">
              <w:rPr>
                <w:color w:val="000000"/>
                <w:sz w:val="20"/>
              </w:rPr>
              <w:t>. Hînceşti, str. M. Hîncu, 1</w:t>
            </w:r>
            <w:r w:rsidR="001D4B51">
              <w:rPr>
                <w:color w:val="000000"/>
                <w:sz w:val="20"/>
              </w:rPr>
              <w:t>38</w:t>
            </w:r>
          </w:p>
          <w:p w14:paraId="38FF1BCF" w14:textId="77777777" w:rsidR="00123090" w:rsidRPr="003D6897" w:rsidRDefault="00123090" w:rsidP="00FE520E">
            <w:pPr>
              <w:tabs>
                <w:tab w:val="left" w:pos="0"/>
              </w:tabs>
              <w:ind w:left="72"/>
              <w:jc w:val="center"/>
              <w:rPr>
                <w:color w:val="000000"/>
                <w:sz w:val="20"/>
              </w:rPr>
            </w:pPr>
            <w:r w:rsidRPr="003D6897">
              <w:rPr>
                <w:color w:val="000000"/>
                <w:sz w:val="20"/>
              </w:rPr>
              <w:t>tel. (0269) 2 – 20 -58, fax (269) 2 - 23 - 02,</w:t>
            </w:r>
          </w:p>
          <w:p w14:paraId="2DDAAD71" w14:textId="77777777" w:rsidR="00123090" w:rsidRPr="003D6897" w:rsidRDefault="00123090" w:rsidP="00FE520E">
            <w:pPr>
              <w:tabs>
                <w:tab w:val="left" w:pos="0"/>
              </w:tabs>
              <w:ind w:left="72"/>
              <w:jc w:val="center"/>
              <w:rPr>
                <w:color w:val="000000"/>
                <w:sz w:val="20"/>
              </w:rPr>
            </w:pPr>
            <w:r w:rsidRPr="003D6897">
              <w:rPr>
                <w:color w:val="000000"/>
                <w:sz w:val="20"/>
              </w:rPr>
              <w:t xml:space="preserve">E-mail: </w:t>
            </w:r>
            <w:r w:rsidRPr="003D6897">
              <w:t>consiliul@hincesti.md</w:t>
            </w:r>
          </w:p>
          <w:p w14:paraId="393C8857" w14:textId="77777777" w:rsidR="00123090" w:rsidRPr="003D6897" w:rsidRDefault="00123090" w:rsidP="00FE520E">
            <w:pPr>
              <w:tabs>
                <w:tab w:val="left" w:pos="0"/>
              </w:tabs>
              <w:ind w:left="72"/>
              <w:jc w:val="center"/>
              <w:rPr>
                <w:color w:val="000000"/>
                <w:sz w:val="12"/>
              </w:rPr>
            </w:pPr>
          </w:p>
        </w:tc>
        <w:tc>
          <w:tcPr>
            <w:tcW w:w="1620" w:type="dxa"/>
            <w:tcBorders>
              <w:bottom w:val="double" w:sz="6" w:space="0" w:color="auto"/>
            </w:tcBorders>
            <w:vAlign w:val="center"/>
          </w:tcPr>
          <w:p w14:paraId="62474599" w14:textId="77777777" w:rsidR="00123090" w:rsidRPr="003D6897" w:rsidRDefault="00B453A8" w:rsidP="00FE520E">
            <w:pPr>
              <w:jc w:val="center"/>
              <w:rPr>
                <w:color w:val="000000"/>
                <w:sz w:val="28"/>
              </w:rPr>
            </w:pPr>
            <w:r>
              <w:rPr>
                <w:noProof/>
              </w:rPr>
              <w:object w:dxaOrig="1440" w:dyaOrig="1440" w14:anchorId="01116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3.05pt;width:1in;height:81.5pt;z-index:251659264;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795004740" r:id="rId7"/>
              </w:object>
            </w:r>
          </w:p>
          <w:p w14:paraId="6345F02C" w14:textId="77777777" w:rsidR="00123090" w:rsidRPr="003D6897" w:rsidRDefault="00123090" w:rsidP="00FE520E">
            <w:pPr>
              <w:jc w:val="center"/>
              <w:rPr>
                <w:color w:val="000000"/>
                <w:sz w:val="28"/>
              </w:rPr>
            </w:pPr>
          </w:p>
        </w:tc>
        <w:tc>
          <w:tcPr>
            <w:tcW w:w="4500" w:type="dxa"/>
            <w:tcBorders>
              <w:bottom w:val="double" w:sz="6" w:space="0" w:color="auto"/>
            </w:tcBorders>
            <w:vAlign w:val="center"/>
          </w:tcPr>
          <w:p w14:paraId="0D1BAFEA" w14:textId="77777777" w:rsidR="00123090" w:rsidRPr="003D6897" w:rsidRDefault="00123090" w:rsidP="00FE520E">
            <w:pPr>
              <w:tabs>
                <w:tab w:val="left" w:pos="180"/>
              </w:tabs>
              <w:jc w:val="center"/>
              <w:rPr>
                <w:sz w:val="26"/>
              </w:rPr>
            </w:pPr>
            <w:r w:rsidRPr="003D6897">
              <w:rPr>
                <w:sz w:val="26"/>
              </w:rPr>
              <w:t>РЕСПУБЛИКА МОЛДОВА</w:t>
            </w:r>
          </w:p>
          <w:p w14:paraId="7A385502" w14:textId="77777777" w:rsidR="00123090" w:rsidRPr="003D6897" w:rsidRDefault="00123090" w:rsidP="00FE520E">
            <w:pPr>
              <w:tabs>
                <w:tab w:val="left" w:pos="180"/>
              </w:tabs>
              <w:jc w:val="center"/>
              <w:rPr>
                <w:color w:val="000000"/>
              </w:rPr>
            </w:pPr>
            <w:r w:rsidRPr="003D6897">
              <w:rPr>
                <w:sz w:val="26"/>
              </w:rPr>
              <w:t>РАЙОHНЫЙ СОВЕТ ХЫНЧЕШТЬ</w:t>
            </w:r>
          </w:p>
          <w:p w14:paraId="5E2225FC" w14:textId="77777777" w:rsidR="00123090" w:rsidRPr="003D6897" w:rsidRDefault="00123090" w:rsidP="00FE520E">
            <w:pPr>
              <w:tabs>
                <w:tab w:val="left" w:pos="180"/>
              </w:tabs>
              <w:ind w:right="180"/>
              <w:jc w:val="center"/>
              <w:rPr>
                <w:color w:val="000000"/>
                <w:sz w:val="12"/>
              </w:rPr>
            </w:pPr>
          </w:p>
          <w:p w14:paraId="5F1822EA" w14:textId="77777777" w:rsidR="00123090" w:rsidRPr="003D6897" w:rsidRDefault="00123090" w:rsidP="00FE520E">
            <w:pPr>
              <w:tabs>
                <w:tab w:val="left" w:pos="180"/>
              </w:tabs>
              <w:jc w:val="center"/>
              <w:rPr>
                <w:b/>
                <w:color w:val="000000"/>
                <w:sz w:val="28"/>
              </w:rPr>
            </w:pPr>
            <w:r w:rsidRPr="003D6897">
              <w:rPr>
                <w:b/>
                <w:color w:val="000000"/>
                <w:sz w:val="28"/>
              </w:rPr>
              <w:t>РАЙОННЫЙ</w:t>
            </w:r>
          </w:p>
          <w:p w14:paraId="3C005A34" w14:textId="77777777" w:rsidR="00123090" w:rsidRPr="003D6897" w:rsidRDefault="00123090" w:rsidP="00FE520E">
            <w:pPr>
              <w:tabs>
                <w:tab w:val="left" w:pos="180"/>
              </w:tabs>
              <w:jc w:val="center"/>
              <w:rPr>
                <w:b/>
                <w:color w:val="000000"/>
              </w:rPr>
            </w:pPr>
            <w:r w:rsidRPr="003D6897">
              <w:rPr>
                <w:b/>
                <w:color w:val="000000"/>
                <w:sz w:val="28"/>
              </w:rPr>
              <w:t>СОВЕТ  ХЫНЧЕШТЬ</w:t>
            </w:r>
          </w:p>
          <w:p w14:paraId="749145A5" w14:textId="77777777" w:rsidR="00123090" w:rsidRPr="003D6897" w:rsidRDefault="00123090" w:rsidP="00FE520E">
            <w:pPr>
              <w:tabs>
                <w:tab w:val="left" w:pos="180"/>
              </w:tabs>
              <w:jc w:val="center"/>
              <w:rPr>
                <w:color w:val="000000"/>
                <w:sz w:val="12"/>
              </w:rPr>
            </w:pPr>
          </w:p>
          <w:p w14:paraId="0429B319" w14:textId="6783B746" w:rsidR="00123090" w:rsidRPr="003D6897" w:rsidRDefault="007E515A" w:rsidP="00FE520E">
            <w:pPr>
              <w:tabs>
                <w:tab w:val="left" w:pos="180"/>
              </w:tabs>
              <w:jc w:val="center"/>
              <w:rPr>
                <w:color w:val="000000"/>
                <w:sz w:val="20"/>
              </w:rPr>
            </w:pPr>
            <w:r w:rsidRPr="003D6897">
              <w:rPr>
                <w:color w:val="000000"/>
                <w:sz w:val="20"/>
              </w:rPr>
              <w:t xml:space="preserve">МД-3400, </w:t>
            </w:r>
            <w:proofErr w:type="spellStart"/>
            <w:r w:rsidRPr="003D6897">
              <w:rPr>
                <w:color w:val="000000"/>
                <w:sz w:val="20"/>
                <w:lang w:val="ru-RU"/>
              </w:rPr>
              <w:t>мун</w:t>
            </w:r>
            <w:proofErr w:type="spellEnd"/>
            <w:r w:rsidR="00123090" w:rsidRPr="003D6897">
              <w:rPr>
                <w:color w:val="000000"/>
                <w:sz w:val="20"/>
              </w:rPr>
              <w:t>. Хынчешть, ул. М.Хынку, 1</w:t>
            </w:r>
            <w:r w:rsidR="001D4B51">
              <w:rPr>
                <w:color w:val="000000"/>
                <w:sz w:val="20"/>
              </w:rPr>
              <w:t>38</w:t>
            </w:r>
          </w:p>
          <w:p w14:paraId="4EC865C7" w14:textId="77777777" w:rsidR="00123090" w:rsidRPr="003D6897" w:rsidRDefault="00123090" w:rsidP="00FE520E">
            <w:pPr>
              <w:jc w:val="center"/>
              <w:rPr>
                <w:color w:val="000000"/>
                <w:sz w:val="20"/>
              </w:rPr>
            </w:pPr>
            <w:r w:rsidRPr="003D6897">
              <w:rPr>
                <w:color w:val="000000"/>
                <w:sz w:val="20"/>
              </w:rPr>
              <w:t>тел. (0269) 2 - 20 -58, факс (269) 2 - 23 - 02,</w:t>
            </w:r>
          </w:p>
          <w:p w14:paraId="78F556C3" w14:textId="77777777" w:rsidR="00123090" w:rsidRPr="003D6897" w:rsidRDefault="00123090" w:rsidP="00FE520E">
            <w:pPr>
              <w:jc w:val="center"/>
              <w:rPr>
                <w:color w:val="000000"/>
                <w:sz w:val="16"/>
              </w:rPr>
            </w:pPr>
            <w:r w:rsidRPr="003D6897">
              <w:rPr>
                <w:color w:val="000000"/>
                <w:sz w:val="20"/>
              </w:rPr>
              <w:t xml:space="preserve">E-mail: </w:t>
            </w:r>
            <w:r w:rsidRPr="003D6897">
              <w:t>consiliul@hincesti.md</w:t>
            </w:r>
          </w:p>
          <w:p w14:paraId="770E5E03" w14:textId="77777777" w:rsidR="00123090" w:rsidRPr="003D6897" w:rsidRDefault="00123090" w:rsidP="00FE520E">
            <w:pPr>
              <w:jc w:val="center"/>
              <w:rPr>
                <w:color w:val="000000"/>
                <w:sz w:val="12"/>
              </w:rPr>
            </w:pPr>
          </w:p>
        </w:tc>
      </w:tr>
    </w:tbl>
    <w:p w14:paraId="266CDBFA" w14:textId="77777777" w:rsidR="00B27B5F" w:rsidRPr="003D6897" w:rsidRDefault="005069C3" w:rsidP="007C1EB8">
      <w:pPr>
        <w:ind w:left="-426" w:firstLine="426"/>
        <w:jc w:val="right"/>
        <w:rPr>
          <w:b/>
          <w:i/>
          <w:iCs/>
          <w:u w:val="single"/>
        </w:rPr>
      </w:pPr>
      <w:r w:rsidRPr="003D6897">
        <w:rPr>
          <w:b/>
          <w:i/>
          <w:iCs/>
          <w:u w:val="single"/>
        </w:rPr>
        <w:t>PROIECT</w:t>
      </w:r>
    </w:p>
    <w:p w14:paraId="393FCCEE" w14:textId="77777777" w:rsidR="0051444E" w:rsidRPr="002E6066" w:rsidRDefault="0051444E" w:rsidP="00552F0C">
      <w:pPr>
        <w:jc w:val="center"/>
        <w:rPr>
          <w:b/>
          <w:sz w:val="28"/>
          <w:szCs w:val="28"/>
        </w:rPr>
      </w:pPr>
      <w:r w:rsidRPr="002E6066">
        <w:rPr>
          <w:b/>
          <w:sz w:val="28"/>
          <w:szCs w:val="28"/>
        </w:rPr>
        <w:t>DECIZIE</w:t>
      </w:r>
    </w:p>
    <w:p w14:paraId="5FA58865" w14:textId="77777777" w:rsidR="0051444E" w:rsidRPr="002E6066" w:rsidRDefault="003A6F06" w:rsidP="00552F0C">
      <w:pPr>
        <w:jc w:val="center"/>
        <w:rPr>
          <w:sz w:val="28"/>
          <w:szCs w:val="28"/>
        </w:rPr>
      </w:pPr>
      <w:r w:rsidRPr="002E6066">
        <w:rPr>
          <w:sz w:val="28"/>
          <w:szCs w:val="28"/>
        </w:rPr>
        <w:t>mun</w:t>
      </w:r>
      <w:r w:rsidR="0051444E" w:rsidRPr="002E6066">
        <w:rPr>
          <w:sz w:val="28"/>
          <w:szCs w:val="28"/>
        </w:rPr>
        <w:t>.Hîncești</w:t>
      </w:r>
    </w:p>
    <w:p w14:paraId="6C6E84E6" w14:textId="77777777" w:rsidR="0051444E" w:rsidRPr="002E6066" w:rsidRDefault="0051444E" w:rsidP="00552F0C">
      <w:pPr>
        <w:rPr>
          <w:sz w:val="28"/>
          <w:szCs w:val="28"/>
        </w:rPr>
      </w:pPr>
    </w:p>
    <w:p w14:paraId="66ED4F35" w14:textId="5866C6E4" w:rsidR="0051444E" w:rsidRPr="002E6066" w:rsidRDefault="00295EF2" w:rsidP="00552F0C">
      <w:pPr>
        <w:rPr>
          <w:sz w:val="28"/>
          <w:szCs w:val="28"/>
        </w:rPr>
      </w:pPr>
      <w:r w:rsidRPr="002E6066">
        <w:rPr>
          <w:sz w:val="28"/>
          <w:szCs w:val="28"/>
        </w:rPr>
        <w:t>din ______________ 202</w:t>
      </w:r>
      <w:r w:rsidR="00F71910" w:rsidRPr="002E6066">
        <w:rPr>
          <w:sz w:val="28"/>
          <w:szCs w:val="28"/>
        </w:rPr>
        <w:t>4</w:t>
      </w:r>
      <w:r w:rsidR="0051444E" w:rsidRPr="002E6066">
        <w:rPr>
          <w:sz w:val="28"/>
          <w:szCs w:val="28"/>
        </w:rPr>
        <w:t xml:space="preserve">                                </w:t>
      </w:r>
      <w:r w:rsidRPr="002E6066">
        <w:rPr>
          <w:sz w:val="28"/>
          <w:szCs w:val="28"/>
        </w:rPr>
        <w:t xml:space="preserve">                          </w:t>
      </w:r>
      <w:r w:rsidR="0051444E" w:rsidRPr="002E6066">
        <w:rPr>
          <w:sz w:val="28"/>
          <w:szCs w:val="28"/>
        </w:rPr>
        <w:t xml:space="preserve">  nr.</w:t>
      </w:r>
      <w:r w:rsidR="00AF31DA" w:rsidRPr="002E6066">
        <w:rPr>
          <w:sz w:val="28"/>
          <w:szCs w:val="28"/>
        </w:rPr>
        <w:t>0</w:t>
      </w:r>
      <w:r w:rsidR="00F71910" w:rsidRPr="002E6066">
        <w:rPr>
          <w:sz w:val="28"/>
          <w:szCs w:val="28"/>
        </w:rPr>
        <w:t>7</w:t>
      </w:r>
      <w:r w:rsidR="00A279AA" w:rsidRPr="002E6066">
        <w:rPr>
          <w:sz w:val="28"/>
          <w:szCs w:val="28"/>
        </w:rPr>
        <w:t>/_____</w:t>
      </w:r>
    </w:p>
    <w:p w14:paraId="39049492" w14:textId="77777777" w:rsidR="0051444E" w:rsidRPr="002E6066" w:rsidRDefault="0051444E" w:rsidP="00552F0C">
      <w:pPr>
        <w:rPr>
          <w:sz w:val="28"/>
          <w:szCs w:val="28"/>
        </w:rPr>
      </w:pPr>
    </w:p>
    <w:p w14:paraId="424E86BB" w14:textId="77777777" w:rsidR="000A7FB9" w:rsidRDefault="000A7FB9" w:rsidP="000A7FB9">
      <w:pPr>
        <w:jc w:val="both"/>
        <w:rPr>
          <w:b/>
          <w:sz w:val="28"/>
          <w:szCs w:val="28"/>
        </w:rPr>
      </w:pPr>
      <w:r w:rsidRPr="000A7FB9">
        <w:rPr>
          <w:b/>
          <w:sz w:val="28"/>
          <w:szCs w:val="28"/>
        </w:rPr>
        <w:t xml:space="preserve">Cu privire la autorizarea casării unor </w:t>
      </w:r>
    </w:p>
    <w:p w14:paraId="2DD04B37" w14:textId="77777777" w:rsidR="000A7FB9" w:rsidRDefault="000A7FB9" w:rsidP="000A7FB9">
      <w:pPr>
        <w:jc w:val="both"/>
        <w:rPr>
          <w:b/>
          <w:sz w:val="28"/>
          <w:szCs w:val="28"/>
        </w:rPr>
      </w:pPr>
      <w:r w:rsidRPr="000A7FB9">
        <w:rPr>
          <w:b/>
          <w:sz w:val="28"/>
          <w:szCs w:val="28"/>
        </w:rPr>
        <w:t xml:space="preserve">bunuri uzate, raportate la mijloace </w:t>
      </w:r>
    </w:p>
    <w:p w14:paraId="2A661CFB" w14:textId="2C716A2E" w:rsidR="000A7FB9" w:rsidRDefault="000A7FB9" w:rsidP="000A7FB9">
      <w:pPr>
        <w:jc w:val="both"/>
        <w:rPr>
          <w:b/>
          <w:sz w:val="28"/>
          <w:szCs w:val="28"/>
        </w:rPr>
      </w:pPr>
      <w:r w:rsidRPr="000A7FB9">
        <w:rPr>
          <w:b/>
          <w:sz w:val="28"/>
          <w:szCs w:val="28"/>
        </w:rPr>
        <w:t xml:space="preserve">fixe aflate în gestiunea Aparatului Președintelui </w:t>
      </w:r>
    </w:p>
    <w:p w14:paraId="16032787" w14:textId="77777777" w:rsidR="000A7FB9" w:rsidRPr="000A7FB9" w:rsidRDefault="000A7FB9" w:rsidP="000A7FB9">
      <w:pPr>
        <w:jc w:val="both"/>
        <w:rPr>
          <w:b/>
          <w:sz w:val="28"/>
          <w:szCs w:val="28"/>
        </w:rPr>
      </w:pPr>
    </w:p>
    <w:p w14:paraId="45CC5721" w14:textId="67C70707" w:rsidR="005069C3" w:rsidRPr="000A7FB9" w:rsidRDefault="000A7FB9" w:rsidP="00552F0C">
      <w:pPr>
        <w:pStyle w:val="a6"/>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         </w:t>
      </w:r>
      <w:r w:rsidRPr="000A7FB9">
        <w:rPr>
          <w:rFonts w:ascii="Times New Roman" w:hAnsi="Times New Roman" w:cs="Times New Roman"/>
          <w:sz w:val="28"/>
          <w:szCs w:val="28"/>
          <w:lang w:val="ro-RO" w:eastAsia="ro-RO"/>
        </w:rPr>
        <w:t xml:space="preserve">Drept urmare </w:t>
      </w:r>
      <w:r w:rsidRPr="000A7FB9">
        <w:rPr>
          <w:rFonts w:ascii="Times New Roman" w:hAnsi="Times New Roman" w:cs="Times New Roman"/>
          <w:bCs/>
          <w:sz w:val="28"/>
          <w:szCs w:val="28"/>
          <w:lang w:val="ro-RO"/>
        </w:rPr>
        <w:t xml:space="preserve">a lichidării Direcției Asistență socială și Protecția Familiei </w:t>
      </w:r>
      <w:r w:rsidRPr="000A7FB9">
        <w:rPr>
          <w:rFonts w:ascii="Times New Roman" w:hAnsi="Times New Roman" w:cs="Times New Roman"/>
          <w:bCs/>
          <w:sz w:val="28"/>
          <w:szCs w:val="28"/>
          <w:lang w:val="ro-RO"/>
        </w:rPr>
        <w:t>ș</w:t>
      </w:r>
      <w:r w:rsidRPr="000A7FB9">
        <w:rPr>
          <w:rFonts w:ascii="Times New Roman" w:hAnsi="Times New Roman" w:cs="Times New Roman"/>
          <w:bCs/>
          <w:sz w:val="28"/>
          <w:szCs w:val="28"/>
          <w:lang w:val="ro-RO"/>
        </w:rPr>
        <w:t>i implementării programului RESTART</w:t>
      </w:r>
      <w:r>
        <w:rPr>
          <w:rFonts w:ascii="Times New Roman" w:hAnsi="Times New Roman" w:cs="Times New Roman"/>
          <w:sz w:val="28"/>
          <w:szCs w:val="28"/>
          <w:lang w:val="ro-RO" w:eastAsia="ro-RO"/>
        </w:rPr>
        <w:t>, c</w:t>
      </w:r>
      <w:r w:rsidR="0073199B">
        <w:rPr>
          <w:rFonts w:ascii="Times New Roman" w:hAnsi="Times New Roman" w:cs="Times New Roman"/>
          <w:sz w:val="28"/>
          <w:szCs w:val="28"/>
          <w:lang w:val="ro-RO" w:eastAsia="ro-RO"/>
        </w:rPr>
        <w:t>onduc</w:t>
      </w:r>
      <w:r w:rsidR="0073199B">
        <w:rPr>
          <w:rFonts w:ascii="Times New Roman" w:hAnsi="Times New Roman" w:cs="Times New Roman"/>
          <w:sz w:val="28"/>
          <w:szCs w:val="28"/>
          <w:lang w:val="ro-MD" w:eastAsia="ro-RO"/>
        </w:rPr>
        <w:t>îndu</w:t>
      </w:r>
      <w:r w:rsidR="00ED3DF9">
        <w:rPr>
          <w:rFonts w:ascii="Times New Roman" w:hAnsi="Times New Roman" w:cs="Times New Roman"/>
          <w:sz w:val="28"/>
          <w:szCs w:val="28"/>
          <w:lang w:val="ro-RO" w:eastAsia="ro-RO"/>
        </w:rPr>
        <w:t xml:space="preserve">-ne de </w:t>
      </w:r>
      <w:r w:rsidR="006F30DA" w:rsidRPr="002E6066">
        <w:rPr>
          <w:rFonts w:ascii="Times New Roman" w:hAnsi="Times New Roman" w:cs="Times New Roman"/>
          <w:sz w:val="28"/>
          <w:szCs w:val="28"/>
          <w:lang w:val="ro-RO" w:eastAsia="ro-RO"/>
        </w:rPr>
        <w:t>prev</w:t>
      </w:r>
      <w:r w:rsidR="00552F0C" w:rsidRPr="002E6066">
        <w:rPr>
          <w:rFonts w:ascii="Times New Roman" w:hAnsi="Times New Roman" w:cs="Times New Roman"/>
          <w:sz w:val="28"/>
          <w:szCs w:val="28"/>
          <w:lang w:val="ro-RO" w:eastAsia="ro-RO"/>
        </w:rPr>
        <w:t xml:space="preserve">ederile  </w:t>
      </w:r>
      <w:r w:rsidR="009E5334" w:rsidRPr="002E6066">
        <w:rPr>
          <w:rFonts w:ascii="Times New Roman" w:hAnsi="Times New Roman" w:cs="Times New Roman"/>
          <w:sz w:val="28"/>
          <w:szCs w:val="28"/>
          <w:lang w:val="ro-RO"/>
        </w:rPr>
        <w:t xml:space="preserve">pct. 8 și 10 ale Regulamentului privind casarea bunurilor uzate, raportate la mijloacele fixe aprobat prin Hotărîrea Guvernului nr.500 din 12.05.1998, </w:t>
      </w:r>
      <w:r w:rsidR="002E6066" w:rsidRPr="002E6066">
        <w:rPr>
          <w:rFonts w:ascii="Times New Roman" w:hAnsi="Times New Roman" w:cs="Times New Roman"/>
          <w:color w:val="000000"/>
          <w:sz w:val="28"/>
          <w:szCs w:val="28"/>
          <w:lang w:val="it-IT"/>
        </w:rPr>
        <w:t xml:space="preserve">coraborate cu </w:t>
      </w:r>
      <w:r w:rsidR="002E6066" w:rsidRPr="002E6066">
        <w:rPr>
          <w:rFonts w:ascii="Times New Roman" w:hAnsi="Times New Roman" w:cs="Times New Roman"/>
          <w:sz w:val="28"/>
          <w:szCs w:val="28"/>
          <w:lang w:val="it-IT"/>
        </w:rPr>
        <w:t>art.118; 120; 132 Cod Administrativ nr.116/2018</w:t>
      </w:r>
      <w:r w:rsidR="002E6066" w:rsidRPr="002E6066">
        <w:rPr>
          <w:rFonts w:ascii="Times New Roman" w:hAnsi="Times New Roman" w:cs="Times New Roman"/>
          <w:sz w:val="28"/>
          <w:szCs w:val="28"/>
          <w:lang w:val="ro-RO"/>
        </w:rPr>
        <w:t xml:space="preserve"> ,</w:t>
      </w:r>
      <w:r w:rsidR="009E5334" w:rsidRPr="002E6066">
        <w:rPr>
          <w:rFonts w:ascii="Times New Roman" w:hAnsi="Times New Roman" w:cs="Times New Roman"/>
          <w:sz w:val="28"/>
          <w:szCs w:val="28"/>
          <w:lang w:val="ro-RO"/>
        </w:rPr>
        <w:t xml:space="preserve"> </w:t>
      </w:r>
      <w:r w:rsidR="009F43FC" w:rsidRPr="002E6066">
        <w:rPr>
          <w:rFonts w:ascii="Times New Roman" w:hAnsi="Times New Roman" w:cs="Times New Roman"/>
          <w:sz w:val="28"/>
          <w:szCs w:val="28"/>
          <w:lang w:val="ro-RO" w:eastAsia="ro-RO"/>
        </w:rPr>
        <w:t>în temeiul prevederilor art. 43 alin.(2) și art. 46 alin. (1) din Legea nr. 436/2006 privind administrația publică locală</w:t>
      </w:r>
      <w:r w:rsidR="005069C3" w:rsidRPr="002E6066">
        <w:rPr>
          <w:rFonts w:ascii="Times New Roman" w:hAnsi="Times New Roman" w:cs="Times New Roman"/>
          <w:sz w:val="28"/>
          <w:szCs w:val="28"/>
          <w:lang w:val="ro-RO" w:eastAsia="ro-RO"/>
        </w:rPr>
        <w:t xml:space="preserve">, </w:t>
      </w:r>
      <w:r w:rsidR="00BF6197" w:rsidRPr="002E6066">
        <w:rPr>
          <w:rFonts w:ascii="Times New Roman" w:hAnsi="Times New Roman" w:cs="Times New Roman"/>
          <w:sz w:val="28"/>
          <w:szCs w:val="28"/>
          <w:lang w:val="ro-RO" w:eastAsia="ro-RO"/>
        </w:rPr>
        <w:t xml:space="preserve"> </w:t>
      </w:r>
      <w:r w:rsidR="005069C3" w:rsidRPr="002E6066">
        <w:rPr>
          <w:rFonts w:ascii="Times New Roman" w:hAnsi="Times New Roman" w:cs="Times New Roman"/>
          <w:sz w:val="28"/>
          <w:szCs w:val="28"/>
          <w:lang w:val="ro-RO" w:eastAsia="ro-RO"/>
        </w:rPr>
        <w:t xml:space="preserve">Consiliul Raional Hînceşti </w:t>
      </w:r>
      <w:r w:rsidR="005069C3" w:rsidRPr="002E6066">
        <w:rPr>
          <w:rFonts w:ascii="Times New Roman" w:hAnsi="Times New Roman" w:cs="Times New Roman"/>
          <w:b/>
          <w:bCs/>
          <w:sz w:val="28"/>
          <w:szCs w:val="28"/>
          <w:lang w:val="ro-RO" w:eastAsia="ro-RO"/>
        </w:rPr>
        <w:t>DECIDE:</w:t>
      </w:r>
    </w:p>
    <w:p w14:paraId="3838380C" w14:textId="77777777" w:rsidR="00CA2C68" w:rsidRPr="002E6066" w:rsidRDefault="00CA2C68" w:rsidP="00552F0C">
      <w:pPr>
        <w:pStyle w:val="a6"/>
        <w:jc w:val="both"/>
        <w:rPr>
          <w:rFonts w:ascii="Times New Roman" w:hAnsi="Times New Roman" w:cs="Times New Roman"/>
          <w:b/>
          <w:bCs/>
          <w:sz w:val="28"/>
          <w:szCs w:val="28"/>
          <w:lang w:val="ro-RO" w:eastAsia="ro-RO"/>
        </w:rPr>
      </w:pPr>
    </w:p>
    <w:p w14:paraId="3A5AF206" w14:textId="77777777" w:rsidR="000A7FB9" w:rsidRPr="000A7FB9" w:rsidRDefault="00BE79AD" w:rsidP="000A7FB9">
      <w:pPr>
        <w:pStyle w:val="a3"/>
        <w:numPr>
          <w:ilvl w:val="0"/>
          <w:numId w:val="12"/>
        </w:numPr>
        <w:jc w:val="both"/>
        <w:rPr>
          <w:b/>
          <w:sz w:val="28"/>
          <w:szCs w:val="28"/>
          <w:lang w:val="ro-RO"/>
        </w:rPr>
      </w:pPr>
      <w:r w:rsidRPr="000A7FB9">
        <w:rPr>
          <w:sz w:val="28"/>
          <w:szCs w:val="28"/>
          <w:lang w:val="pt-BR"/>
        </w:rPr>
        <w:t xml:space="preserve">Se  </w:t>
      </w:r>
      <w:r w:rsidR="000A7FB9" w:rsidRPr="000A7FB9">
        <w:rPr>
          <w:sz w:val="28"/>
          <w:szCs w:val="28"/>
          <w:lang w:val="pt-BR"/>
        </w:rPr>
        <w:t>autorizează  casarea  bunurilor</w:t>
      </w:r>
      <w:r w:rsidRPr="000A7FB9">
        <w:rPr>
          <w:sz w:val="28"/>
          <w:szCs w:val="28"/>
          <w:lang w:val="pt-BR"/>
        </w:rPr>
        <w:t xml:space="preserve"> </w:t>
      </w:r>
      <w:r w:rsidR="000A7FB9" w:rsidRPr="000A7FB9">
        <w:rPr>
          <w:sz w:val="28"/>
          <w:szCs w:val="28"/>
          <w:lang w:val="pt-BR"/>
        </w:rPr>
        <w:t>uzate, raportate la mijloace fixe aflate în gestiunea Aparatului Președintelui</w:t>
      </w:r>
      <w:r w:rsidR="000A7FB9" w:rsidRPr="000A7FB9">
        <w:rPr>
          <w:b/>
          <w:sz w:val="28"/>
          <w:szCs w:val="28"/>
          <w:lang w:val="pt-BR"/>
        </w:rPr>
        <w:t xml:space="preserve"> </w:t>
      </w:r>
      <w:r w:rsidRPr="000A7FB9">
        <w:rPr>
          <w:sz w:val="28"/>
          <w:szCs w:val="28"/>
          <w:lang w:val="pt-BR"/>
        </w:rPr>
        <w:t>conform Registrului actelor mijloacelor fixe ce u</w:t>
      </w:r>
      <w:r w:rsidR="000A7FB9">
        <w:rPr>
          <w:sz w:val="28"/>
          <w:szCs w:val="28"/>
          <w:lang w:val="pt-BR"/>
        </w:rPr>
        <w:t xml:space="preserve">rmează a fi casate, propuse de </w:t>
      </w:r>
      <w:r w:rsidR="00F71910" w:rsidRPr="000A7FB9">
        <w:rPr>
          <w:sz w:val="28"/>
          <w:szCs w:val="28"/>
          <w:lang w:val="pt-BR"/>
        </w:rPr>
        <w:t>Comisia de casare instituită prin dispoziția Președintelui raionului Hîncești nr. 200-d din 29.11.2024</w:t>
      </w:r>
      <w:r w:rsidRPr="000A7FB9">
        <w:rPr>
          <w:sz w:val="28"/>
          <w:szCs w:val="28"/>
          <w:lang w:val="pt-BR"/>
        </w:rPr>
        <w:t xml:space="preserve">, conform </w:t>
      </w:r>
      <w:r w:rsidR="003C06A7" w:rsidRPr="000A7FB9">
        <w:rPr>
          <w:sz w:val="28"/>
          <w:szCs w:val="28"/>
          <w:lang w:val="pt-BR"/>
        </w:rPr>
        <w:t>A</w:t>
      </w:r>
      <w:r w:rsidRPr="000A7FB9">
        <w:rPr>
          <w:sz w:val="28"/>
          <w:szCs w:val="28"/>
          <w:lang w:val="pt-BR"/>
        </w:rPr>
        <w:t>nexei.</w:t>
      </w:r>
    </w:p>
    <w:p w14:paraId="2700C336" w14:textId="1F44BDC3" w:rsidR="000A7FB9" w:rsidRPr="000A7FB9" w:rsidRDefault="000A7FB9" w:rsidP="000A7FB9">
      <w:pPr>
        <w:pStyle w:val="a3"/>
        <w:numPr>
          <w:ilvl w:val="0"/>
          <w:numId w:val="12"/>
        </w:numPr>
        <w:jc w:val="both"/>
        <w:rPr>
          <w:b/>
          <w:sz w:val="28"/>
          <w:szCs w:val="28"/>
          <w:lang w:val="ro-RO"/>
        </w:rPr>
      </w:pPr>
      <w:r>
        <w:rPr>
          <w:sz w:val="28"/>
          <w:szCs w:val="28"/>
          <w:lang w:val="ro-RO"/>
        </w:rPr>
        <w:t xml:space="preserve"> Președintele raionului D</w:t>
      </w:r>
      <w:r w:rsidR="002E6066" w:rsidRPr="000A7FB9">
        <w:rPr>
          <w:sz w:val="28"/>
          <w:szCs w:val="28"/>
          <w:lang w:val="ro-RO"/>
        </w:rPr>
        <w:t>l LEVINSCHI Iurie va</w:t>
      </w:r>
      <w:r w:rsidR="00BE79AD" w:rsidRPr="000A7FB9">
        <w:rPr>
          <w:sz w:val="28"/>
          <w:szCs w:val="28"/>
          <w:lang w:val="ro-RO"/>
        </w:rPr>
        <w:t xml:space="preserve"> asigur</w:t>
      </w:r>
      <w:r w:rsidR="002E6066" w:rsidRPr="000A7FB9">
        <w:rPr>
          <w:sz w:val="28"/>
          <w:szCs w:val="28"/>
          <w:lang w:val="ro-RO"/>
        </w:rPr>
        <w:t>a</w:t>
      </w:r>
      <w:r w:rsidR="00BE79AD" w:rsidRPr="000A7FB9">
        <w:rPr>
          <w:sz w:val="28"/>
          <w:szCs w:val="28"/>
          <w:lang w:val="ro-RO"/>
        </w:rPr>
        <w:t xml:space="preserve"> îndeplinirea acțiunilor stabilite la p.10 al Regulamentului privind casarea bunurilor uzate, raportate la mijloacele fixe, aprobat prin Hotărîrea Guvernului nr.500 din 12.05.1998;</w:t>
      </w:r>
    </w:p>
    <w:p w14:paraId="0F2486CB" w14:textId="77777777" w:rsidR="000A7FB9" w:rsidRPr="000A7FB9" w:rsidRDefault="00BE79AD" w:rsidP="000A7FB9">
      <w:pPr>
        <w:pStyle w:val="a3"/>
        <w:numPr>
          <w:ilvl w:val="0"/>
          <w:numId w:val="12"/>
        </w:numPr>
        <w:jc w:val="both"/>
        <w:rPr>
          <w:b/>
          <w:sz w:val="28"/>
          <w:szCs w:val="28"/>
          <w:lang w:val="ro-RO"/>
        </w:rPr>
      </w:pPr>
      <w:r w:rsidRPr="000A7FB9">
        <w:rPr>
          <w:sz w:val="28"/>
          <w:szCs w:val="28"/>
          <w:lang w:val="pt-BR"/>
        </w:rPr>
        <w:t>Se stabilește că sursele financiare rezultate din casarea mijloacelor</w:t>
      </w:r>
      <w:r w:rsidR="00267147" w:rsidRPr="000A7FB9">
        <w:rPr>
          <w:sz w:val="28"/>
          <w:szCs w:val="28"/>
          <w:lang w:val="pt-BR"/>
        </w:rPr>
        <w:t xml:space="preserve"> </w:t>
      </w:r>
      <w:r w:rsidRPr="000A7FB9">
        <w:rPr>
          <w:sz w:val="28"/>
          <w:szCs w:val="28"/>
          <w:lang w:val="pt-BR"/>
        </w:rPr>
        <w:t xml:space="preserve"> rămîn în gestiunea </w:t>
      </w:r>
      <w:r w:rsidR="00F71910" w:rsidRPr="000A7FB9">
        <w:rPr>
          <w:sz w:val="28"/>
          <w:szCs w:val="28"/>
          <w:lang w:val="pt-BR"/>
        </w:rPr>
        <w:t xml:space="preserve">Consiliului raional Hîncești. </w:t>
      </w:r>
      <w:r w:rsidRPr="000A7FB9">
        <w:rPr>
          <w:sz w:val="28"/>
          <w:szCs w:val="28"/>
          <w:lang w:val="pt-BR"/>
        </w:rPr>
        <w:t xml:space="preserve"> </w:t>
      </w:r>
    </w:p>
    <w:p w14:paraId="1D4AE428" w14:textId="59C9007C" w:rsidR="00BE79AD" w:rsidRPr="000A7FB9" w:rsidRDefault="00BE79AD" w:rsidP="000A7FB9">
      <w:pPr>
        <w:pStyle w:val="a3"/>
        <w:numPr>
          <w:ilvl w:val="0"/>
          <w:numId w:val="12"/>
        </w:numPr>
        <w:jc w:val="both"/>
        <w:rPr>
          <w:b/>
          <w:sz w:val="28"/>
          <w:szCs w:val="28"/>
          <w:lang w:val="ro-RO"/>
        </w:rPr>
      </w:pPr>
      <w:r w:rsidRPr="000A7FB9">
        <w:rPr>
          <w:sz w:val="28"/>
          <w:szCs w:val="28"/>
          <w:lang w:val="pt-BR"/>
        </w:rPr>
        <w:t>Prezenta decizie se include în Registrul de Stat al Actelor Locale și poate fi contestată la Judecătoria Hîncești, sediul Ialoveni, în termen de 30 de  zile de la data comunicării potrivit prevederilor Codului Administrativ nr.116/2018.</w:t>
      </w:r>
      <w:r w:rsidRPr="000A7FB9">
        <w:rPr>
          <w:b/>
          <w:sz w:val="28"/>
          <w:szCs w:val="28"/>
          <w:lang w:val="pt-BR"/>
        </w:rPr>
        <w:t xml:space="preserve">      </w:t>
      </w:r>
    </w:p>
    <w:p w14:paraId="71003108" w14:textId="2E927905" w:rsidR="00AF31DA" w:rsidRPr="000A7FB9" w:rsidRDefault="00AF31DA" w:rsidP="007C1EB8">
      <w:pPr>
        <w:widowControl w:val="0"/>
        <w:suppressAutoHyphens/>
        <w:ind w:left="283"/>
        <w:jc w:val="both"/>
        <w:rPr>
          <w:sz w:val="28"/>
          <w:szCs w:val="28"/>
          <w:lang w:val="pt-BR"/>
        </w:rPr>
      </w:pPr>
    </w:p>
    <w:p w14:paraId="44397CF9" w14:textId="77777777" w:rsidR="00ED3DF9" w:rsidRPr="000A7FB9" w:rsidRDefault="00ED3DF9" w:rsidP="007C1EB8">
      <w:pPr>
        <w:widowControl w:val="0"/>
        <w:suppressAutoHyphens/>
        <w:ind w:left="283"/>
        <w:jc w:val="both"/>
        <w:rPr>
          <w:sz w:val="28"/>
          <w:szCs w:val="28"/>
          <w:lang w:val="pt-BR"/>
        </w:rPr>
      </w:pPr>
    </w:p>
    <w:p w14:paraId="4819132B" w14:textId="77777777" w:rsidR="00AF31DA" w:rsidRPr="002E6066" w:rsidRDefault="00AF31DA" w:rsidP="00AF31DA">
      <w:pPr>
        <w:rPr>
          <w:b/>
          <w:sz w:val="28"/>
          <w:szCs w:val="28"/>
        </w:rPr>
      </w:pPr>
      <w:r w:rsidRPr="002E6066">
        <w:rPr>
          <w:b/>
          <w:sz w:val="28"/>
          <w:szCs w:val="28"/>
        </w:rPr>
        <w:t xml:space="preserve">      Preşedintele ședinței                                                      ______________</w:t>
      </w:r>
    </w:p>
    <w:p w14:paraId="19CBAC9C" w14:textId="1A26CB49" w:rsidR="00AF31DA" w:rsidRPr="002E6066" w:rsidRDefault="00AF31DA" w:rsidP="00AF31DA">
      <w:pPr>
        <w:rPr>
          <w:b/>
          <w:sz w:val="28"/>
          <w:szCs w:val="28"/>
        </w:rPr>
      </w:pPr>
      <w:r w:rsidRPr="002E6066">
        <w:rPr>
          <w:b/>
          <w:sz w:val="28"/>
          <w:szCs w:val="28"/>
        </w:rPr>
        <w:t xml:space="preserve">                Contrasemnează:</w:t>
      </w:r>
    </w:p>
    <w:p w14:paraId="35A9AB46" w14:textId="77777777" w:rsidR="00AF31DA" w:rsidRPr="002E6066" w:rsidRDefault="00AF31DA" w:rsidP="00AF31DA">
      <w:pPr>
        <w:rPr>
          <w:b/>
          <w:sz w:val="28"/>
          <w:szCs w:val="28"/>
        </w:rPr>
      </w:pPr>
      <w:r w:rsidRPr="002E6066">
        <w:rPr>
          <w:b/>
          <w:sz w:val="28"/>
          <w:szCs w:val="28"/>
        </w:rPr>
        <w:t>Secretarul Consiliului raional Hîncești                       Elena MORARU TOMA</w:t>
      </w:r>
      <w:r w:rsidRPr="002E6066">
        <w:rPr>
          <w:sz w:val="28"/>
          <w:szCs w:val="28"/>
        </w:rPr>
        <w:tab/>
      </w:r>
      <w:r w:rsidRPr="002E6066">
        <w:rPr>
          <w:sz w:val="28"/>
          <w:szCs w:val="28"/>
        </w:rPr>
        <w:tab/>
      </w:r>
      <w:r w:rsidRPr="002E6066">
        <w:rPr>
          <w:sz w:val="28"/>
          <w:szCs w:val="28"/>
        </w:rPr>
        <w:tab/>
      </w:r>
      <w:r w:rsidRPr="002E6066">
        <w:rPr>
          <w:sz w:val="28"/>
          <w:szCs w:val="28"/>
        </w:rPr>
        <w:tab/>
      </w:r>
      <w:r w:rsidRPr="002E6066">
        <w:rPr>
          <w:sz w:val="28"/>
          <w:szCs w:val="28"/>
        </w:rPr>
        <w:tab/>
      </w:r>
      <w:r w:rsidRPr="002E6066">
        <w:rPr>
          <w:sz w:val="28"/>
          <w:szCs w:val="28"/>
        </w:rPr>
        <w:tab/>
      </w:r>
      <w:r w:rsidRPr="002E6066">
        <w:rPr>
          <w:sz w:val="28"/>
          <w:szCs w:val="28"/>
        </w:rPr>
        <w:tab/>
      </w:r>
      <w:r w:rsidRPr="002E6066">
        <w:rPr>
          <w:sz w:val="28"/>
          <w:szCs w:val="28"/>
        </w:rPr>
        <w:tab/>
      </w:r>
      <w:r w:rsidRPr="002E6066">
        <w:rPr>
          <w:sz w:val="28"/>
          <w:szCs w:val="28"/>
        </w:rPr>
        <w:tab/>
      </w:r>
      <w:r w:rsidRPr="002E6066">
        <w:rPr>
          <w:sz w:val="28"/>
          <w:szCs w:val="28"/>
        </w:rPr>
        <w:tab/>
      </w:r>
      <w:r w:rsidRPr="002E6066">
        <w:rPr>
          <w:sz w:val="28"/>
          <w:szCs w:val="28"/>
        </w:rPr>
        <w:tab/>
      </w:r>
    </w:p>
    <w:p w14:paraId="14FD65B6" w14:textId="77777777" w:rsidR="002E6066" w:rsidRDefault="002E6066" w:rsidP="00B349FF">
      <w:pPr>
        <w:spacing w:line="360" w:lineRule="auto"/>
        <w:rPr>
          <w:sz w:val="20"/>
          <w:szCs w:val="20"/>
          <w:lang w:val="pt-BR"/>
        </w:rPr>
      </w:pPr>
    </w:p>
    <w:p w14:paraId="491C64A9" w14:textId="159BCC68" w:rsidR="00AF31DA" w:rsidRPr="00B349FF" w:rsidRDefault="00AF31DA" w:rsidP="00B349FF">
      <w:pPr>
        <w:spacing w:line="360" w:lineRule="auto"/>
        <w:rPr>
          <w:sz w:val="20"/>
          <w:szCs w:val="20"/>
          <w:lang w:val="pt-BR"/>
        </w:rPr>
      </w:pPr>
      <w:r w:rsidRPr="00B349FF">
        <w:rPr>
          <w:sz w:val="20"/>
          <w:szCs w:val="20"/>
          <w:lang w:val="pt-BR"/>
        </w:rPr>
        <w:t>Ini</w:t>
      </w:r>
      <w:r w:rsidRPr="00B349FF">
        <w:rPr>
          <w:rFonts w:ascii="Cambria Math" w:hAnsi="Cambria Math" w:cs="Cambria Math"/>
          <w:sz w:val="20"/>
          <w:szCs w:val="20"/>
          <w:lang w:val="pt-BR"/>
        </w:rPr>
        <w:t>ț</w:t>
      </w:r>
      <w:r w:rsidRPr="00B349FF">
        <w:rPr>
          <w:sz w:val="20"/>
          <w:szCs w:val="20"/>
          <w:lang w:val="pt-BR"/>
        </w:rPr>
        <w:t>iat :___________________ Levinschi Iurie, Pre</w:t>
      </w:r>
      <w:r w:rsidRPr="00B349FF">
        <w:rPr>
          <w:rFonts w:ascii="Cambria Math" w:hAnsi="Cambria Math" w:cs="Cambria Math"/>
          <w:sz w:val="20"/>
          <w:szCs w:val="20"/>
          <w:lang w:val="pt-BR"/>
        </w:rPr>
        <w:t>ș</w:t>
      </w:r>
      <w:r w:rsidRPr="00B349FF">
        <w:rPr>
          <w:sz w:val="20"/>
          <w:szCs w:val="20"/>
          <w:lang w:val="pt-BR"/>
        </w:rPr>
        <w:t>edintele raionului,</w:t>
      </w:r>
    </w:p>
    <w:p w14:paraId="6CD98A27" w14:textId="3368273A" w:rsidR="00F239F7" w:rsidRPr="000A7FB9" w:rsidRDefault="00AF31DA" w:rsidP="000A7FB9">
      <w:pPr>
        <w:spacing w:line="360" w:lineRule="auto"/>
        <w:rPr>
          <w:sz w:val="20"/>
          <w:szCs w:val="20"/>
          <w:vertAlign w:val="subscript"/>
        </w:rPr>
      </w:pPr>
      <w:r w:rsidRPr="00B349FF">
        <w:rPr>
          <w:sz w:val="20"/>
          <w:szCs w:val="20"/>
          <w:lang w:val="pt-BR"/>
        </w:rPr>
        <w:t xml:space="preserve">Elaborat/Avizat:_____________Sergiu Pascal, </w:t>
      </w:r>
      <w:r w:rsidRPr="00B349FF">
        <w:rPr>
          <w:rFonts w:eastAsia="SimSun"/>
          <w:bCs/>
          <w:sz w:val="20"/>
          <w:szCs w:val="20"/>
          <w:lang w:val="pt-BR" w:eastAsia="zh-CN"/>
        </w:rPr>
        <w:t>specialist principal, jurist,Aparatul Pre</w:t>
      </w:r>
      <w:r w:rsidRPr="00B349FF">
        <w:rPr>
          <w:rFonts w:ascii="Cambria Math" w:eastAsia="SimSun" w:hAnsi="Cambria Math" w:cs="Cambria Math"/>
          <w:bCs/>
          <w:sz w:val="20"/>
          <w:szCs w:val="20"/>
          <w:lang w:val="pt-BR" w:eastAsia="zh-CN"/>
        </w:rPr>
        <w:t>ș</w:t>
      </w:r>
      <w:r w:rsidRPr="00B349FF">
        <w:rPr>
          <w:rFonts w:eastAsia="SimSun"/>
          <w:bCs/>
          <w:sz w:val="20"/>
          <w:szCs w:val="20"/>
          <w:lang w:val="pt-BR" w:eastAsia="zh-CN"/>
        </w:rPr>
        <w:t>edintelui raionului Hînce</w:t>
      </w:r>
      <w:r w:rsidRPr="00B349FF">
        <w:rPr>
          <w:rFonts w:ascii="Cambria Math" w:eastAsia="SimSun" w:hAnsi="Cambria Math" w:cs="Cambria Math"/>
          <w:bCs/>
          <w:sz w:val="20"/>
          <w:szCs w:val="20"/>
          <w:lang w:val="pt-BR" w:eastAsia="zh-CN"/>
        </w:rPr>
        <w:t>ș</w:t>
      </w:r>
      <w:r w:rsidRPr="00B349FF">
        <w:rPr>
          <w:rFonts w:eastAsia="SimSun"/>
          <w:bCs/>
          <w:sz w:val="20"/>
          <w:szCs w:val="20"/>
          <w:lang w:val="pt-BR" w:eastAsia="zh-CN"/>
        </w:rPr>
        <w:t>ti.</w:t>
      </w:r>
    </w:p>
    <w:p w14:paraId="511EA9BC" w14:textId="600DE7C7" w:rsidR="00CA2C68" w:rsidRDefault="00CA2C68" w:rsidP="002E6066">
      <w:pPr>
        <w:ind w:right="281"/>
        <w:jc w:val="center"/>
        <w:rPr>
          <w:b/>
          <w:sz w:val="28"/>
          <w:szCs w:val="28"/>
        </w:rPr>
      </w:pPr>
    </w:p>
    <w:p w14:paraId="3B32D68B" w14:textId="5486C41F" w:rsidR="007C1EB8" w:rsidRPr="003D6897" w:rsidRDefault="007C1EB8" w:rsidP="002E6066">
      <w:pPr>
        <w:ind w:right="281"/>
        <w:jc w:val="center"/>
        <w:rPr>
          <w:b/>
          <w:sz w:val="28"/>
          <w:szCs w:val="28"/>
        </w:rPr>
      </w:pPr>
      <w:r w:rsidRPr="003D6897">
        <w:rPr>
          <w:b/>
          <w:sz w:val="28"/>
          <w:szCs w:val="28"/>
        </w:rPr>
        <w:t>NOTA INFORMATIVĂ</w:t>
      </w:r>
    </w:p>
    <w:p w14:paraId="285D642B" w14:textId="155E46F3" w:rsidR="007C1EB8" w:rsidRDefault="00AF31DA" w:rsidP="002E6066">
      <w:pPr>
        <w:ind w:right="281"/>
        <w:jc w:val="center"/>
        <w:rPr>
          <w:b/>
          <w:sz w:val="28"/>
          <w:szCs w:val="28"/>
        </w:rPr>
      </w:pPr>
      <w:r>
        <w:rPr>
          <w:b/>
          <w:sz w:val="28"/>
          <w:szCs w:val="28"/>
        </w:rPr>
        <w:t>la proiectul Deciziei nr.0</w:t>
      </w:r>
      <w:r w:rsidR="002E6066">
        <w:rPr>
          <w:b/>
          <w:sz w:val="28"/>
          <w:szCs w:val="28"/>
        </w:rPr>
        <w:t>7</w:t>
      </w:r>
      <w:r w:rsidR="007C1EB8" w:rsidRPr="003D6897">
        <w:rPr>
          <w:b/>
          <w:sz w:val="28"/>
          <w:szCs w:val="28"/>
        </w:rPr>
        <w:t>/______din ____202</w:t>
      </w:r>
      <w:r w:rsidR="002E6066">
        <w:rPr>
          <w:b/>
          <w:sz w:val="28"/>
          <w:szCs w:val="28"/>
        </w:rPr>
        <w:t>4</w:t>
      </w:r>
    </w:p>
    <w:p w14:paraId="5CD48562" w14:textId="77777777" w:rsidR="000A7FB9" w:rsidRPr="003D6897" w:rsidRDefault="000A7FB9" w:rsidP="002E6066">
      <w:pPr>
        <w:ind w:right="281"/>
        <w:jc w:val="center"/>
        <w:rPr>
          <w:b/>
          <w:sz w:val="28"/>
          <w:szCs w:val="28"/>
        </w:rPr>
      </w:pPr>
    </w:p>
    <w:p w14:paraId="117664CD" w14:textId="4CC7503E" w:rsidR="000A7FB9" w:rsidRDefault="000A7FB9" w:rsidP="000A7FB9">
      <w:pPr>
        <w:jc w:val="center"/>
        <w:rPr>
          <w:b/>
          <w:sz w:val="28"/>
          <w:szCs w:val="28"/>
        </w:rPr>
      </w:pPr>
      <w:r w:rsidRPr="000A7FB9">
        <w:rPr>
          <w:b/>
          <w:sz w:val="28"/>
          <w:szCs w:val="28"/>
        </w:rPr>
        <w:t>Cu privire la autorizarea casării unor</w:t>
      </w:r>
      <w:r>
        <w:rPr>
          <w:b/>
          <w:sz w:val="28"/>
          <w:szCs w:val="28"/>
        </w:rPr>
        <w:t xml:space="preserve"> </w:t>
      </w:r>
      <w:r w:rsidRPr="000A7FB9">
        <w:rPr>
          <w:b/>
          <w:sz w:val="28"/>
          <w:szCs w:val="28"/>
        </w:rPr>
        <w:t>bunuri uzate, raportate la mijloace</w:t>
      </w:r>
    </w:p>
    <w:p w14:paraId="0605C4D3" w14:textId="49F77812" w:rsidR="000A7FB9" w:rsidRDefault="000A7FB9" w:rsidP="000A7FB9">
      <w:pPr>
        <w:jc w:val="center"/>
        <w:rPr>
          <w:b/>
          <w:sz w:val="28"/>
          <w:szCs w:val="28"/>
        </w:rPr>
      </w:pPr>
      <w:r w:rsidRPr="000A7FB9">
        <w:rPr>
          <w:b/>
          <w:sz w:val="28"/>
          <w:szCs w:val="28"/>
        </w:rPr>
        <w:t>fixe aflate în gestiunea Aparatului Președintelui</w:t>
      </w:r>
    </w:p>
    <w:p w14:paraId="1BE680E3" w14:textId="0BDC0105" w:rsidR="003D6930" w:rsidRPr="001D4B51" w:rsidRDefault="003D6930" w:rsidP="000A7FB9">
      <w:pPr>
        <w:rPr>
          <w:b/>
          <w:iCs/>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7C1EB8" w:rsidRPr="003D6897" w14:paraId="1E74A7B1" w14:textId="77777777" w:rsidTr="00555ED5">
        <w:tc>
          <w:tcPr>
            <w:tcW w:w="9918" w:type="dxa"/>
            <w:tcBorders>
              <w:top w:val="single" w:sz="4" w:space="0" w:color="auto"/>
              <w:left w:val="single" w:sz="4" w:space="0" w:color="auto"/>
              <w:bottom w:val="single" w:sz="4" w:space="0" w:color="auto"/>
              <w:right w:val="single" w:sz="4" w:space="0" w:color="auto"/>
            </w:tcBorders>
            <w:shd w:val="clear" w:color="auto" w:fill="CCCCCC"/>
            <w:hideMark/>
          </w:tcPr>
          <w:p w14:paraId="0807632F" w14:textId="77777777" w:rsidR="007C1EB8" w:rsidRPr="003D6897" w:rsidRDefault="007C1EB8" w:rsidP="00555ED5">
            <w:pPr>
              <w:ind w:left="142"/>
              <w:jc w:val="center"/>
              <w:rPr>
                <w:b/>
                <w:sz w:val="28"/>
                <w:szCs w:val="28"/>
              </w:rPr>
            </w:pPr>
            <w:r w:rsidRPr="003D6897">
              <w:rPr>
                <w:b/>
                <w:sz w:val="28"/>
                <w:szCs w:val="28"/>
              </w:rPr>
              <w:t>1. Cauzele care au condi</w:t>
            </w:r>
            <w:r w:rsidRPr="003D6897">
              <w:rPr>
                <w:rFonts w:ascii="Cambria Math" w:hAnsi="Cambria Math" w:cs="Cambria Math"/>
                <w:b/>
                <w:sz w:val="28"/>
                <w:szCs w:val="28"/>
              </w:rPr>
              <w:t>ț</w:t>
            </w:r>
            <w:r w:rsidRPr="003D6897">
              <w:rPr>
                <w:b/>
                <w:sz w:val="28"/>
                <w:szCs w:val="28"/>
              </w:rPr>
              <w:t>ionat elaborarea proiectului, ini</w:t>
            </w:r>
            <w:r w:rsidRPr="003D6897">
              <w:rPr>
                <w:rFonts w:ascii="Cambria Math" w:hAnsi="Cambria Math" w:cs="Cambria Math"/>
                <w:b/>
                <w:sz w:val="28"/>
                <w:szCs w:val="28"/>
              </w:rPr>
              <w:t>ț</w:t>
            </w:r>
            <w:r w:rsidRPr="003D6897">
              <w:rPr>
                <w:b/>
                <w:sz w:val="28"/>
                <w:szCs w:val="28"/>
              </w:rPr>
              <w:t>iatorii şi autorii proiectului</w:t>
            </w:r>
          </w:p>
        </w:tc>
      </w:tr>
      <w:tr w:rsidR="007C1EB8" w:rsidRPr="003D6897" w14:paraId="6DD0ABCE" w14:textId="77777777" w:rsidTr="00555ED5">
        <w:tc>
          <w:tcPr>
            <w:tcW w:w="9918" w:type="dxa"/>
            <w:tcBorders>
              <w:top w:val="single" w:sz="4" w:space="0" w:color="auto"/>
              <w:left w:val="single" w:sz="4" w:space="0" w:color="auto"/>
              <w:bottom w:val="single" w:sz="4" w:space="0" w:color="auto"/>
              <w:right w:val="single" w:sz="4" w:space="0" w:color="auto"/>
            </w:tcBorders>
          </w:tcPr>
          <w:p w14:paraId="0C2FCDF1" w14:textId="73C0FAE6" w:rsidR="007C1EB8" w:rsidRPr="002E6066" w:rsidRDefault="007C1EB8" w:rsidP="00555ED5">
            <w:pPr>
              <w:jc w:val="both"/>
              <w:rPr>
                <w:sz w:val="28"/>
                <w:szCs w:val="28"/>
              </w:rPr>
            </w:pPr>
            <w:r w:rsidRPr="002E6066">
              <w:rPr>
                <w:sz w:val="28"/>
                <w:szCs w:val="28"/>
              </w:rPr>
              <w:t>Inițiatorul proiectului de decizie este P</w:t>
            </w:r>
            <w:r w:rsidRPr="002E6066">
              <w:rPr>
                <w:rFonts w:eastAsia="Calibri"/>
                <w:sz w:val="28"/>
                <w:szCs w:val="28"/>
                <w:lang w:val="pt-BR"/>
              </w:rPr>
              <w:t xml:space="preserve">reşedintele raionului </w:t>
            </w:r>
            <w:r w:rsidRPr="002E6066">
              <w:rPr>
                <w:sz w:val="28"/>
                <w:szCs w:val="28"/>
              </w:rPr>
              <w:t xml:space="preserve">Raionului Hîncești. </w:t>
            </w:r>
            <w:r w:rsidR="001D4B51" w:rsidRPr="002E6066">
              <w:rPr>
                <w:sz w:val="28"/>
                <w:szCs w:val="28"/>
              </w:rPr>
              <w:t xml:space="preserve">A elaborat </w:t>
            </w:r>
            <w:r w:rsidR="00CC7E74" w:rsidRPr="002E6066">
              <w:rPr>
                <w:sz w:val="28"/>
                <w:szCs w:val="28"/>
              </w:rPr>
              <w:t xml:space="preserve">proiectul </w:t>
            </w:r>
            <w:r w:rsidR="00AF31DA" w:rsidRPr="002E6066">
              <w:rPr>
                <w:rFonts w:eastAsia="SimSun"/>
                <w:bCs/>
                <w:sz w:val="28"/>
                <w:szCs w:val="28"/>
                <w:lang w:val="pt-BR" w:eastAsia="zh-CN"/>
              </w:rPr>
              <w:t>specialist principal, jurist, Aparatul Președintelui raionului Hîncești</w:t>
            </w:r>
            <w:r w:rsidRPr="002E6066">
              <w:rPr>
                <w:sz w:val="28"/>
                <w:szCs w:val="28"/>
              </w:rPr>
              <w:t>.</w:t>
            </w:r>
          </w:p>
          <w:p w14:paraId="7C51EBD1" w14:textId="16D43169" w:rsidR="007C1EB8" w:rsidRPr="002E6066" w:rsidRDefault="007C1EB8" w:rsidP="002E6066">
            <w:pPr>
              <w:jc w:val="both"/>
              <w:rPr>
                <w:rFonts w:eastAsia="Calibri"/>
                <w:sz w:val="28"/>
                <w:szCs w:val="28"/>
              </w:rPr>
            </w:pPr>
            <w:r w:rsidRPr="002E6066">
              <w:rPr>
                <w:sz w:val="28"/>
                <w:szCs w:val="28"/>
              </w:rPr>
              <w:t>Proiectul de decizie dat se impune din necesitatea de a</w:t>
            </w:r>
            <w:r w:rsidR="00AF31DA" w:rsidRPr="002E6066">
              <w:rPr>
                <w:sz w:val="28"/>
                <w:szCs w:val="28"/>
              </w:rPr>
              <w:t xml:space="preserve"> </w:t>
            </w:r>
            <w:r w:rsidR="002E6066" w:rsidRPr="002E6066">
              <w:rPr>
                <w:sz w:val="28"/>
                <w:szCs w:val="28"/>
              </w:rPr>
              <w:t xml:space="preserve">casa </w:t>
            </w:r>
            <w:r w:rsidR="00AF31DA" w:rsidRPr="002E6066">
              <w:rPr>
                <w:sz w:val="28"/>
                <w:szCs w:val="28"/>
              </w:rPr>
              <w:t xml:space="preserve"> </w:t>
            </w:r>
            <w:r w:rsidR="00A31142" w:rsidRPr="002E6066">
              <w:rPr>
                <w:sz w:val="28"/>
                <w:szCs w:val="28"/>
              </w:rPr>
              <w:t xml:space="preserve">stocurilor de materile </w:t>
            </w:r>
            <w:r w:rsidR="00AF31DA" w:rsidRPr="002E6066">
              <w:rPr>
                <w:sz w:val="28"/>
                <w:szCs w:val="28"/>
              </w:rPr>
              <w:t xml:space="preserve"> neutilizate a Consiliului raional Hînceşti</w:t>
            </w:r>
            <w:r w:rsidR="002E6066" w:rsidRPr="002E6066">
              <w:rPr>
                <w:sz w:val="28"/>
                <w:szCs w:val="28"/>
              </w:rPr>
              <w:t xml:space="preserve">, parvenite de la DASPF </w:t>
            </w:r>
            <w:bookmarkStart w:id="0" w:name="_Hlk184388092"/>
            <w:r w:rsidR="00B453A8">
              <w:rPr>
                <w:sz w:val="28"/>
                <w:szCs w:val="28"/>
              </w:rPr>
              <w:t xml:space="preserve">ca urmare a lichidării </w:t>
            </w:r>
            <w:bookmarkStart w:id="1" w:name="_GoBack"/>
            <w:bookmarkEnd w:id="1"/>
            <w:r w:rsidR="002E6066" w:rsidRPr="002E6066">
              <w:rPr>
                <w:sz w:val="28"/>
                <w:szCs w:val="28"/>
              </w:rPr>
              <w:t xml:space="preserve">și implementării programului </w:t>
            </w:r>
            <w:bookmarkEnd w:id="0"/>
            <w:r w:rsidR="002E6066" w:rsidRPr="002E6066">
              <w:rPr>
                <w:sz w:val="28"/>
                <w:szCs w:val="28"/>
              </w:rPr>
              <w:t>RESTART.</w:t>
            </w:r>
          </w:p>
        </w:tc>
      </w:tr>
      <w:tr w:rsidR="007C1EB8" w:rsidRPr="003D6897" w14:paraId="588C9E9F" w14:textId="77777777" w:rsidTr="00555ED5">
        <w:tc>
          <w:tcPr>
            <w:tcW w:w="9918" w:type="dxa"/>
            <w:tcBorders>
              <w:top w:val="single" w:sz="4" w:space="0" w:color="auto"/>
              <w:left w:val="single" w:sz="4" w:space="0" w:color="auto"/>
              <w:bottom w:val="single" w:sz="4" w:space="0" w:color="auto"/>
              <w:right w:val="single" w:sz="4" w:space="0" w:color="auto"/>
            </w:tcBorders>
            <w:shd w:val="clear" w:color="auto" w:fill="D9D9D9"/>
            <w:hideMark/>
          </w:tcPr>
          <w:p w14:paraId="795BF9D7" w14:textId="77777777" w:rsidR="007C1EB8" w:rsidRPr="002E6066" w:rsidRDefault="007C1EB8" w:rsidP="00555ED5">
            <w:pPr>
              <w:ind w:left="142"/>
              <w:jc w:val="center"/>
              <w:rPr>
                <w:b/>
                <w:sz w:val="28"/>
                <w:szCs w:val="28"/>
              </w:rPr>
            </w:pPr>
            <w:r w:rsidRPr="002E6066">
              <w:rPr>
                <w:b/>
                <w:sz w:val="28"/>
                <w:szCs w:val="28"/>
              </w:rPr>
              <w:t>2. Modul de reglementare a problemelor abordate în proiect de cadru normativ în vigoare</w:t>
            </w:r>
          </w:p>
        </w:tc>
      </w:tr>
      <w:tr w:rsidR="007C1EB8" w:rsidRPr="003D6897" w14:paraId="2346C034" w14:textId="77777777" w:rsidTr="00555ED5">
        <w:tc>
          <w:tcPr>
            <w:tcW w:w="9918" w:type="dxa"/>
            <w:tcBorders>
              <w:top w:val="single" w:sz="4" w:space="0" w:color="auto"/>
              <w:left w:val="single" w:sz="4" w:space="0" w:color="auto"/>
              <w:bottom w:val="single" w:sz="4" w:space="0" w:color="auto"/>
              <w:right w:val="single" w:sz="4" w:space="0" w:color="auto"/>
            </w:tcBorders>
          </w:tcPr>
          <w:p w14:paraId="25AE1ACC" w14:textId="5F57AC99" w:rsidR="007C1EB8" w:rsidRPr="002E6066" w:rsidRDefault="002E6066" w:rsidP="00555ED5">
            <w:pPr>
              <w:shd w:val="clear" w:color="auto" w:fill="FFFFFF"/>
              <w:spacing w:after="110"/>
              <w:jc w:val="both"/>
              <w:rPr>
                <w:sz w:val="28"/>
                <w:szCs w:val="28"/>
              </w:rPr>
            </w:pPr>
            <w:r w:rsidRPr="002E6066">
              <w:rPr>
                <w:sz w:val="28"/>
                <w:szCs w:val="28"/>
                <w:lang w:eastAsia="ro-RO"/>
              </w:rPr>
              <w:t xml:space="preserve">Ținînd prevederile art. 9 alin. (3) și art. 18 din Legea privind administrarea și deetalizarea proprietății publice nr. 121-XVI din 04 mai 2007, pct. 8 din Regulamentul cu privire la modul de determinare și comercializare a activelor neutilizate ale întreprinderilor, aprobat prin Hotărîrea Guvernului  nr. 480/2008,  </w:t>
            </w:r>
            <w:r w:rsidRPr="002E6066">
              <w:rPr>
                <w:sz w:val="28"/>
                <w:szCs w:val="28"/>
              </w:rPr>
              <w:t xml:space="preserve">pct., pct. 8 și 10 ale Regulamentului privind casarea bunurilor uzate, raportate la mijloacele fixe aprobat prin Hotărîrea Guvernului nr.500 din 12.05.1998, </w:t>
            </w:r>
            <w:r w:rsidRPr="002E6066">
              <w:rPr>
                <w:color w:val="000000"/>
                <w:sz w:val="28"/>
                <w:szCs w:val="28"/>
                <w:lang w:val="it-IT"/>
              </w:rPr>
              <w:t xml:space="preserve">coraborate cu </w:t>
            </w:r>
            <w:r w:rsidRPr="002E6066">
              <w:rPr>
                <w:sz w:val="28"/>
                <w:szCs w:val="28"/>
                <w:lang w:val="it-IT" w:eastAsia="en-US"/>
              </w:rPr>
              <w:t>art.118; 120; 132 Cod Administrativ nr.116/2018</w:t>
            </w:r>
            <w:r w:rsidRPr="002E6066">
              <w:rPr>
                <w:sz w:val="28"/>
                <w:szCs w:val="28"/>
              </w:rPr>
              <w:t xml:space="preserve"> , </w:t>
            </w:r>
            <w:r w:rsidRPr="002E6066">
              <w:rPr>
                <w:sz w:val="28"/>
                <w:szCs w:val="28"/>
                <w:lang w:eastAsia="ro-RO"/>
              </w:rPr>
              <w:t>în temeiul prevederilor art. 43 alin.(2) și art. 46 alin. (1) din Legea nr. 436/2006 privind administrația publică locală,</w:t>
            </w:r>
          </w:p>
        </w:tc>
      </w:tr>
      <w:tr w:rsidR="007C1EB8" w:rsidRPr="003D6897" w14:paraId="2E700113" w14:textId="77777777" w:rsidTr="00555ED5">
        <w:tc>
          <w:tcPr>
            <w:tcW w:w="9918" w:type="dxa"/>
            <w:tcBorders>
              <w:top w:val="single" w:sz="4" w:space="0" w:color="auto"/>
              <w:left w:val="single" w:sz="4" w:space="0" w:color="auto"/>
              <w:bottom w:val="single" w:sz="4" w:space="0" w:color="auto"/>
              <w:right w:val="single" w:sz="4" w:space="0" w:color="auto"/>
            </w:tcBorders>
            <w:shd w:val="clear" w:color="auto" w:fill="D9D9D9"/>
            <w:hideMark/>
          </w:tcPr>
          <w:p w14:paraId="6C48584A" w14:textId="77777777" w:rsidR="007C1EB8" w:rsidRPr="002E6066" w:rsidRDefault="007C1EB8" w:rsidP="00555ED5">
            <w:pPr>
              <w:ind w:left="142"/>
              <w:jc w:val="center"/>
              <w:rPr>
                <w:b/>
                <w:sz w:val="28"/>
                <w:szCs w:val="28"/>
              </w:rPr>
            </w:pPr>
            <w:r w:rsidRPr="002E6066">
              <w:rPr>
                <w:b/>
                <w:sz w:val="28"/>
                <w:szCs w:val="28"/>
              </w:rPr>
              <w:t>3. Scopul şi obiectivele proiectului</w:t>
            </w:r>
          </w:p>
        </w:tc>
      </w:tr>
      <w:tr w:rsidR="007C1EB8" w:rsidRPr="003D6897" w14:paraId="28EE4998" w14:textId="77777777" w:rsidTr="00555ED5">
        <w:tc>
          <w:tcPr>
            <w:tcW w:w="9918" w:type="dxa"/>
            <w:tcBorders>
              <w:top w:val="single" w:sz="4" w:space="0" w:color="auto"/>
              <w:left w:val="single" w:sz="4" w:space="0" w:color="auto"/>
              <w:bottom w:val="single" w:sz="4" w:space="0" w:color="auto"/>
              <w:right w:val="single" w:sz="4" w:space="0" w:color="auto"/>
            </w:tcBorders>
          </w:tcPr>
          <w:p w14:paraId="19E608DA" w14:textId="31757D9C" w:rsidR="007C1EB8" w:rsidRPr="002E6066" w:rsidRDefault="007C1EB8" w:rsidP="00A31142">
            <w:pPr>
              <w:jc w:val="both"/>
              <w:rPr>
                <w:sz w:val="28"/>
                <w:szCs w:val="28"/>
              </w:rPr>
            </w:pPr>
            <w:r w:rsidRPr="002E6066">
              <w:rPr>
                <w:sz w:val="28"/>
                <w:szCs w:val="28"/>
              </w:rPr>
              <w:t>Proiectul de Decizie urmărește scopul de a pune în valoare</w:t>
            </w:r>
            <w:r w:rsidR="00AF31DA" w:rsidRPr="002E6066">
              <w:rPr>
                <w:sz w:val="28"/>
                <w:szCs w:val="28"/>
              </w:rPr>
              <w:t xml:space="preserve"> </w:t>
            </w:r>
            <w:r w:rsidR="00A31142" w:rsidRPr="002E6066">
              <w:rPr>
                <w:sz w:val="28"/>
                <w:szCs w:val="28"/>
              </w:rPr>
              <w:t>stocurile de materiale</w:t>
            </w:r>
            <w:r w:rsidR="00AF31DA" w:rsidRPr="002E6066">
              <w:rPr>
                <w:sz w:val="28"/>
                <w:szCs w:val="28"/>
              </w:rPr>
              <w:t xml:space="preserve"> neutilizate de către </w:t>
            </w:r>
            <w:r w:rsidRPr="002E6066">
              <w:rPr>
                <w:sz w:val="28"/>
                <w:szCs w:val="28"/>
              </w:rPr>
              <w:t xml:space="preserve"> autorității administrației publice locale prin căile permise de legislație și de scoatere a acestora din patrimoniul proprietate publică a raionului.</w:t>
            </w:r>
          </w:p>
        </w:tc>
      </w:tr>
      <w:tr w:rsidR="007C1EB8" w:rsidRPr="003D6897" w14:paraId="462527A8" w14:textId="77777777" w:rsidTr="00555ED5">
        <w:tc>
          <w:tcPr>
            <w:tcW w:w="9918" w:type="dxa"/>
            <w:tcBorders>
              <w:top w:val="single" w:sz="4" w:space="0" w:color="auto"/>
              <w:left w:val="single" w:sz="4" w:space="0" w:color="auto"/>
              <w:bottom w:val="single" w:sz="4" w:space="0" w:color="auto"/>
              <w:right w:val="single" w:sz="4" w:space="0" w:color="auto"/>
            </w:tcBorders>
            <w:shd w:val="clear" w:color="auto" w:fill="D9D9D9"/>
            <w:hideMark/>
          </w:tcPr>
          <w:p w14:paraId="588A211D" w14:textId="77777777" w:rsidR="007C1EB8" w:rsidRPr="002E6066" w:rsidRDefault="007C1EB8" w:rsidP="00555ED5">
            <w:pPr>
              <w:ind w:left="142"/>
              <w:jc w:val="center"/>
              <w:rPr>
                <w:b/>
                <w:sz w:val="28"/>
                <w:szCs w:val="28"/>
              </w:rPr>
            </w:pPr>
            <w:r w:rsidRPr="002E6066">
              <w:rPr>
                <w:b/>
                <w:sz w:val="28"/>
                <w:szCs w:val="28"/>
              </w:rPr>
              <w:t>4. Estimarea riscurilor legate de implementarea acestui proiect</w:t>
            </w:r>
          </w:p>
        </w:tc>
      </w:tr>
      <w:tr w:rsidR="007C1EB8" w:rsidRPr="003D6897" w14:paraId="374C0483" w14:textId="77777777" w:rsidTr="00555ED5">
        <w:tc>
          <w:tcPr>
            <w:tcW w:w="9918" w:type="dxa"/>
            <w:tcBorders>
              <w:top w:val="single" w:sz="4" w:space="0" w:color="auto"/>
              <w:left w:val="single" w:sz="4" w:space="0" w:color="auto"/>
              <w:bottom w:val="single" w:sz="4" w:space="0" w:color="auto"/>
              <w:right w:val="single" w:sz="4" w:space="0" w:color="auto"/>
            </w:tcBorders>
            <w:hideMark/>
          </w:tcPr>
          <w:p w14:paraId="1A6F34DF" w14:textId="77777777" w:rsidR="007C1EB8" w:rsidRPr="002E6066" w:rsidRDefault="007C1EB8" w:rsidP="00555ED5">
            <w:pPr>
              <w:jc w:val="both"/>
              <w:rPr>
                <w:b/>
                <w:sz w:val="28"/>
                <w:szCs w:val="28"/>
              </w:rPr>
            </w:pPr>
            <w:r w:rsidRPr="002E6066">
              <w:rPr>
                <w:sz w:val="28"/>
                <w:szCs w:val="28"/>
              </w:rPr>
              <w:t>Riscuri urmare a implementării proiectului dat de decizie nu pot apărea.</w:t>
            </w:r>
          </w:p>
        </w:tc>
      </w:tr>
      <w:tr w:rsidR="007C1EB8" w:rsidRPr="003D6897" w14:paraId="4C08F511" w14:textId="77777777" w:rsidTr="00555ED5">
        <w:tc>
          <w:tcPr>
            <w:tcW w:w="9918" w:type="dxa"/>
            <w:tcBorders>
              <w:top w:val="single" w:sz="4" w:space="0" w:color="auto"/>
              <w:left w:val="single" w:sz="4" w:space="0" w:color="auto"/>
              <w:bottom w:val="single" w:sz="4" w:space="0" w:color="auto"/>
              <w:right w:val="single" w:sz="4" w:space="0" w:color="auto"/>
            </w:tcBorders>
            <w:shd w:val="clear" w:color="auto" w:fill="D9D9D9"/>
            <w:hideMark/>
          </w:tcPr>
          <w:p w14:paraId="7A55E396" w14:textId="77777777" w:rsidR="007C1EB8" w:rsidRPr="002E6066" w:rsidRDefault="007C1EB8" w:rsidP="00555ED5">
            <w:pPr>
              <w:ind w:left="142"/>
              <w:jc w:val="center"/>
              <w:rPr>
                <w:b/>
                <w:sz w:val="28"/>
                <w:szCs w:val="28"/>
              </w:rPr>
            </w:pPr>
            <w:r w:rsidRPr="002E6066">
              <w:rPr>
                <w:b/>
                <w:sz w:val="28"/>
                <w:szCs w:val="28"/>
              </w:rPr>
              <w:t>5. Modul de incorporare a proiectului în sistemul actelor normative în vigoare, actele normative  care trebuie elaborate sau modificate după adoptarea proiectului</w:t>
            </w:r>
          </w:p>
        </w:tc>
      </w:tr>
      <w:tr w:rsidR="007C1EB8" w:rsidRPr="003D6897" w14:paraId="537958B6" w14:textId="77777777" w:rsidTr="00555ED5">
        <w:tc>
          <w:tcPr>
            <w:tcW w:w="9918" w:type="dxa"/>
            <w:tcBorders>
              <w:top w:val="single" w:sz="4" w:space="0" w:color="auto"/>
              <w:left w:val="single" w:sz="4" w:space="0" w:color="auto"/>
              <w:bottom w:val="single" w:sz="4" w:space="0" w:color="auto"/>
              <w:right w:val="single" w:sz="4" w:space="0" w:color="auto"/>
            </w:tcBorders>
            <w:hideMark/>
          </w:tcPr>
          <w:p w14:paraId="0EAE6585" w14:textId="0357376A" w:rsidR="007C1EB8" w:rsidRPr="002E6066" w:rsidRDefault="007C1EB8" w:rsidP="000A7FB9">
            <w:pPr>
              <w:jc w:val="both"/>
              <w:rPr>
                <w:b/>
                <w:sz w:val="28"/>
                <w:szCs w:val="28"/>
              </w:rPr>
            </w:pPr>
            <w:r w:rsidRPr="002E6066">
              <w:rPr>
                <w:sz w:val="28"/>
                <w:szCs w:val="28"/>
                <w:lang w:val="fr-FR"/>
              </w:rPr>
              <w:t>Proiectul</w:t>
            </w:r>
            <w:r w:rsidR="00AF31DA" w:rsidRPr="002E6066">
              <w:rPr>
                <w:sz w:val="28"/>
                <w:szCs w:val="28"/>
                <w:lang w:val="fr-FR"/>
              </w:rPr>
              <w:t xml:space="preserve"> de decizie nr. __ din ___, 202</w:t>
            </w:r>
            <w:r w:rsidR="002E6066" w:rsidRPr="002E6066">
              <w:rPr>
                <w:sz w:val="28"/>
                <w:szCs w:val="28"/>
                <w:lang w:val="fr-FR"/>
              </w:rPr>
              <w:t>4</w:t>
            </w:r>
            <w:r w:rsidR="00CC7E74" w:rsidRPr="002E6066">
              <w:rPr>
                <w:b/>
                <w:iCs/>
                <w:sz w:val="28"/>
                <w:szCs w:val="28"/>
              </w:rPr>
              <w:t xml:space="preserve"> </w:t>
            </w:r>
            <w:r w:rsidR="000A7FB9" w:rsidRPr="000A7FB9">
              <w:rPr>
                <w:b/>
                <w:sz w:val="28"/>
                <w:szCs w:val="28"/>
              </w:rPr>
              <w:t>Cu privire la autorizarea casării unor</w:t>
            </w:r>
            <w:r w:rsidR="000A7FB9">
              <w:rPr>
                <w:b/>
                <w:sz w:val="28"/>
                <w:szCs w:val="28"/>
              </w:rPr>
              <w:t xml:space="preserve"> </w:t>
            </w:r>
            <w:r w:rsidR="000A7FB9" w:rsidRPr="000A7FB9">
              <w:rPr>
                <w:b/>
                <w:sz w:val="28"/>
                <w:szCs w:val="28"/>
              </w:rPr>
              <w:t>bunuri uzate, raportate la mijloace</w:t>
            </w:r>
            <w:r w:rsidR="000A7FB9">
              <w:rPr>
                <w:b/>
                <w:sz w:val="28"/>
                <w:szCs w:val="28"/>
              </w:rPr>
              <w:t xml:space="preserve"> </w:t>
            </w:r>
            <w:r w:rsidR="000A7FB9" w:rsidRPr="000A7FB9">
              <w:rPr>
                <w:b/>
                <w:sz w:val="28"/>
                <w:szCs w:val="28"/>
              </w:rPr>
              <w:t>fixe aflate în gestiunea Aparatului Președintelui</w:t>
            </w:r>
            <w:r w:rsidR="000A7FB9">
              <w:rPr>
                <w:b/>
                <w:sz w:val="28"/>
                <w:szCs w:val="28"/>
              </w:rPr>
              <w:t xml:space="preserve"> </w:t>
            </w:r>
            <w:r w:rsidRPr="002E6066">
              <w:rPr>
                <w:sz w:val="28"/>
                <w:szCs w:val="28"/>
              </w:rPr>
              <w:t>nu contravine actelor normative în vigoare și nu necesită abrogarea unor acte administrative sau decizii aprobate de Consiliul Raional Hîncești.</w:t>
            </w:r>
          </w:p>
        </w:tc>
      </w:tr>
    </w:tbl>
    <w:p w14:paraId="714D1D33" w14:textId="77777777" w:rsidR="007C1EB8" w:rsidRPr="003D6897" w:rsidRDefault="007C1EB8" w:rsidP="007C1EB8">
      <w:pPr>
        <w:ind w:left="142"/>
        <w:jc w:val="both"/>
        <w:rPr>
          <w:b/>
          <w:sz w:val="28"/>
          <w:szCs w:val="28"/>
        </w:rPr>
      </w:pPr>
    </w:p>
    <w:p w14:paraId="36661AA0" w14:textId="77777777" w:rsidR="007C1EB8" w:rsidRPr="003D6897" w:rsidRDefault="007C1EB8" w:rsidP="007C1EB8">
      <w:pPr>
        <w:ind w:left="142"/>
        <w:jc w:val="both"/>
        <w:rPr>
          <w:b/>
          <w:sz w:val="28"/>
          <w:szCs w:val="28"/>
        </w:rPr>
      </w:pPr>
    </w:p>
    <w:p w14:paraId="74CB4C78" w14:textId="77777777" w:rsidR="00AF31DA" w:rsidRPr="00EC0EBA" w:rsidRDefault="00AF31DA" w:rsidP="00AF31DA">
      <w:pPr>
        <w:tabs>
          <w:tab w:val="left" w:pos="1590"/>
        </w:tabs>
        <w:ind w:left="142"/>
        <w:jc w:val="both"/>
        <w:rPr>
          <w:b/>
          <w:sz w:val="28"/>
          <w:szCs w:val="28"/>
        </w:rPr>
      </w:pPr>
      <w:r w:rsidRPr="00EC0EBA">
        <w:rPr>
          <w:b/>
          <w:sz w:val="28"/>
          <w:szCs w:val="28"/>
        </w:rPr>
        <w:tab/>
      </w:r>
    </w:p>
    <w:p w14:paraId="3641861D" w14:textId="77777777" w:rsidR="00AF31DA" w:rsidRPr="007C0812" w:rsidRDefault="00AF31DA" w:rsidP="00AF31DA">
      <w:pPr>
        <w:rPr>
          <w:rFonts w:eastAsia="SimSun"/>
          <w:bCs/>
          <w:sz w:val="28"/>
          <w:szCs w:val="28"/>
          <w:lang w:val="pt-BR" w:eastAsia="zh-CN"/>
        </w:rPr>
      </w:pPr>
      <w:r w:rsidRPr="007C0812">
        <w:rPr>
          <w:rFonts w:eastAsia="SimSun"/>
          <w:bCs/>
          <w:sz w:val="28"/>
          <w:szCs w:val="28"/>
          <w:lang w:val="pt-BR" w:eastAsia="zh-CN"/>
        </w:rPr>
        <w:t>specialist principal, jurist,</w:t>
      </w:r>
    </w:p>
    <w:p w14:paraId="362F1DAD" w14:textId="2AD8A3D8" w:rsidR="00E060CD" w:rsidRPr="00EC0EBA" w:rsidRDefault="00AF31DA" w:rsidP="00E060CD">
      <w:pPr>
        <w:rPr>
          <w:b/>
          <w:sz w:val="26"/>
          <w:szCs w:val="26"/>
        </w:rPr>
      </w:pPr>
      <w:r w:rsidRPr="007C0812">
        <w:rPr>
          <w:rFonts w:eastAsia="SimSun"/>
          <w:bCs/>
          <w:sz w:val="28"/>
          <w:szCs w:val="28"/>
          <w:lang w:val="pt-BR" w:eastAsia="zh-CN"/>
        </w:rPr>
        <w:t>Aparatul Pre</w:t>
      </w:r>
      <w:r w:rsidRPr="007C0812">
        <w:rPr>
          <w:rFonts w:ascii="Cambria Math" w:eastAsia="SimSun" w:hAnsi="Cambria Math" w:cs="Cambria Math"/>
          <w:bCs/>
          <w:sz w:val="28"/>
          <w:szCs w:val="28"/>
          <w:lang w:val="pt-BR" w:eastAsia="zh-CN"/>
        </w:rPr>
        <w:t>ș</w:t>
      </w:r>
      <w:r w:rsidRPr="007C0812">
        <w:rPr>
          <w:rFonts w:eastAsia="SimSun"/>
          <w:bCs/>
          <w:sz w:val="28"/>
          <w:szCs w:val="28"/>
          <w:lang w:val="pt-BR" w:eastAsia="zh-CN"/>
        </w:rPr>
        <w:t>edintelui raionului Hînce</w:t>
      </w:r>
      <w:r w:rsidRPr="007C0812">
        <w:rPr>
          <w:rFonts w:ascii="Cambria Math" w:eastAsia="SimSun" w:hAnsi="Cambria Math" w:cs="Cambria Math"/>
          <w:bCs/>
          <w:sz w:val="28"/>
          <w:szCs w:val="28"/>
          <w:lang w:val="pt-BR" w:eastAsia="zh-CN"/>
        </w:rPr>
        <w:t>ș</w:t>
      </w:r>
      <w:r w:rsidRPr="007C0812">
        <w:rPr>
          <w:rFonts w:eastAsia="SimSun"/>
          <w:bCs/>
          <w:sz w:val="28"/>
          <w:szCs w:val="28"/>
          <w:lang w:val="pt-BR" w:eastAsia="zh-CN"/>
        </w:rPr>
        <w:t xml:space="preserve">ti.                                   </w:t>
      </w:r>
      <w:r w:rsidRPr="007C0812">
        <w:rPr>
          <w:sz w:val="28"/>
          <w:szCs w:val="28"/>
          <w:lang w:val="pt-BR"/>
        </w:rPr>
        <w:t>Sergiu Pascal</w:t>
      </w:r>
    </w:p>
    <w:sectPr w:rsidR="00E060CD" w:rsidRPr="00EC0EBA" w:rsidSect="007C1EB8">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3EB"/>
    <w:multiLevelType w:val="hybridMultilevel"/>
    <w:tmpl w:val="AFF009B8"/>
    <w:lvl w:ilvl="0" w:tplc="0819000F">
      <w:start w:val="1"/>
      <w:numFmt w:val="decimal"/>
      <w:lvlText w:val="%1."/>
      <w:lvlJc w:val="left"/>
      <w:pPr>
        <w:ind w:left="2280" w:hanging="360"/>
      </w:pPr>
    </w:lvl>
    <w:lvl w:ilvl="1" w:tplc="08190019" w:tentative="1">
      <w:start w:val="1"/>
      <w:numFmt w:val="lowerLetter"/>
      <w:lvlText w:val="%2."/>
      <w:lvlJc w:val="left"/>
      <w:pPr>
        <w:ind w:left="3000" w:hanging="360"/>
      </w:pPr>
    </w:lvl>
    <w:lvl w:ilvl="2" w:tplc="0819001B" w:tentative="1">
      <w:start w:val="1"/>
      <w:numFmt w:val="lowerRoman"/>
      <w:lvlText w:val="%3."/>
      <w:lvlJc w:val="right"/>
      <w:pPr>
        <w:ind w:left="3720" w:hanging="180"/>
      </w:pPr>
    </w:lvl>
    <w:lvl w:ilvl="3" w:tplc="0819000F" w:tentative="1">
      <w:start w:val="1"/>
      <w:numFmt w:val="decimal"/>
      <w:lvlText w:val="%4."/>
      <w:lvlJc w:val="left"/>
      <w:pPr>
        <w:ind w:left="4440" w:hanging="360"/>
      </w:pPr>
    </w:lvl>
    <w:lvl w:ilvl="4" w:tplc="08190019" w:tentative="1">
      <w:start w:val="1"/>
      <w:numFmt w:val="lowerLetter"/>
      <w:lvlText w:val="%5."/>
      <w:lvlJc w:val="left"/>
      <w:pPr>
        <w:ind w:left="5160" w:hanging="360"/>
      </w:pPr>
    </w:lvl>
    <w:lvl w:ilvl="5" w:tplc="0819001B" w:tentative="1">
      <w:start w:val="1"/>
      <w:numFmt w:val="lowerRoman"/>
      <w:lvlText w:val="%6."/>
      <w:lvlJc w:val="right"/>
      <w:pPr>
        <w:ind w:left="5880" w:hanging="180"/>
      </w:pPr>
    </w:lvl>
    <w:lvl w:ilvl="6" w:tplc="0819000F" w:tentative="1">
      <w:start w:val="1"/>
      <w:numFmt w:val="decimal"/>
      <w:lvlText w:val="%7."/>
      <w:lvlJc w:val="left"/>
      <w:pPr>
        <w:ind w:left="6600" w:hanging="360"/>
      </w:pPr>
    </w:lvl>
    <w:lvl w:ilvl="7" w:tplc="08190019" w:tentative="1">
      <w:start w:val="1"/>
      <w:numFmt w:val="lowerLetter"/>
      <w:lvlText w:val="%8."/>
      <w:lvlJc w:val="left"/>
      <w:pPr>
        <w:ind w:left="7320" w:hanging="360"/>
      </w:pPr>
    </w:lvl>
    <w:lvl w:ilvl="8" w:tplc="0819001B" w:tentative="1">
      <w:start w:val="1"/>
      <w:numFmt w:val="lowerRoman"/>
      <w:lvlText w:val="%9."/>
      <w:lvlJc w:val="right"/>
      <w:pPr>
        <w:ind w:left="8040" w:hanging="180"/>
      </w:pPr>
    </w:lvl>
  </w:abstractNum>
  <w:abstractNum w:abstractNumId="1" w15:restartNumberingAfterBreak="0">
    <w:nsid w:val="090373F9"/>
    <w:multiLevelType w:val="hybridMultilevel"/>
    <w:tmpl w:val="B1AEFB5C"/>
    <w:lvl w:ilvl="0" w:tplc="C668FF3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534D65"/>
    <w:multiLevelType w:val="hybridMultilevel"/>
    <w:tmpl w:val="3F6EBB2A"/>
    <w:lvl w:ilvl="0" w:tplc="C1C080A0">
      <w:start w:val="1"/>
      <w:numFmt w:val="decimal"/>
      <w:lvlText w:val="%1."/>
      <w:lvlJc w:val="left"/>
      <w:pPr>
        <w:ind w:left="360" w:hanging="360"/>
      </w:pPr>
      <w:rPr>
        <w:rFonts w:hint="default"/>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08369AE"/>
    <w:multiLevelType w:val="hybridMultilevel"/>
    <w:tmpl w:val="E5381C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8292D66"/>
    <w:multiLevelType w:val="hybridMultilevel"/>
    <w:tmpl w:val="27902BE6"/>
    <w:lvl w:ilvl="0" w:tplc="9EB06F04">
      <w:start w:val="1"/>
      <w:numFmt w:val="upperRoman"/>
      <w:lvlText w:val="%1."/>
      <w:lvlJc w:val="left"/>
      <w:pPr>
        <w:ind w:left="1080" w:hanging="720"/>
      </w:pPr>
      <w:rPr>
        <w:rFonts w:cs="Times New Roman" w:hint="default"/>
        <w:b/>
        <w:color w:val="auto"/>
      </w:rPr>
    </w:lvl>
    <w:lvl w:ilvl="1" w:tplc="CA8AA17A">
      <w:start w:val="1"/>
      <w:numFmt w:val="decimal"/>
      <w:lvlText w:val="%2."/>
      <w:lvlJc w:val="left"/>
      <w:pPr>
        <w:tabs>
          <w:tab w:val="num" w:pos="502"/>
        </w:tabs>
        <w:ind w:left="502" w:hanging="360"/>
      </w:pPr>
      <w:rPr>
        <w:rFonts w:hint="default"/>
        <w:b/>
        <w:i w:val="0"/>
        <w:color w:val="auto"/>
        <w:lang w:val="ro-RO"/>
      </w:rPr>
    </w:lvl>
    <w:lvl w:ilvl="2" w:tplc="A606B7D8">
      <w:start w:val="3"/>
      <w:numFmt w:val="lowerRoman"/>
      <w:lvlText w:val="%3."/>
      <w:lvlJc w:val="left"/>
      <w:pPr>
        <w:ind w:left="2700" w:hanging="72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0DD277A"/>
    <w:multiLevelType w:val="hybridMultilevel"/>
    <w:tmpl w:val="0EEA9B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433D4899"/>
    <w:multiLevelType w:val="hybridMultilevel"/>
    <w:tmpl w:val="F1A4C17A"/>
    <w:lvl w:ilvl="0" w:tplc="AD80812C">
      <w:start w:val="5"/>
      <w:numFmt w:val="bullet"/>
      <w:lvlText w:val="-"/>
      <w:lvlJc w:val="left"/>
      <w:pPr>
        <w:ind w:left="720" w:hanging="360"/>
      </w:pPr>
      <w:rPr>
        <w:rFonts w:ascii="Times New Roman" w:eastAsia="Times New Roman" w:hAnsi="Times New Roman" w:cs="Times New Roman"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570142"/>
    <w:multiLevelType w:val="hybridMultilevel"/>
    <w:tmpl w:val="E5381C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6E0A4094"/>
    <w:multiLevelType w:val="hybridMultilevel"/>
    <w:tmpl w:val="5D1A1382"/>
    <w:lvl w:ilvl="0" w:tplc="08190001">
      <w:start w:val="1"/>
      <w:numFmt w:val="bullet"/>
      <w:lvlText w:val=""/>
      <w:lvlJc w:val="left"/>
      <w:pPr>
        <w:ind w:left="2280" w:hanging="360"/>
      </w:pPr>
      <w:rPr>
        <w:rFonts w:ascii="Symbol" w:hAnsi="Symbol" w:hint="default"/>
      </w:rPr>
    </w:lvl>
    <w:lvl w:ilvl="1" w:tplc="08190003" w:tentative="1">
      <w:start w:val="1"/>
      <w:numFmt w:val="bullet"/>
      <w:lvlText w:val="o"/>
      <w:lvlJc w:val="left"/>
      <w:pPr>
        <w:ind w:left="3000" w:hanging="360"/>
      </w:pPr>
      <w:rPr>
        <w:rFonts w:ascii="Courier New" w:hAnsi="Courier New" w:cs="Courier New" w:hint="default"/>
      </w:rPr>
    </w:lvl>
    <w:lvl w:ilvl="2" w:tplc="08190005" w:tentative="1">
      <w:start w:val="1"/>
      <w:numFmt w:val="bullet"/>
      <w:lvlText w:val=""/>
      <w:lvlJc w:val="left"/>
      <w:pPr>
        <w:ind w:left="3720" w:hanging="360"/>
      </w:pPr>
      <w:rPr>
        <w:rFonts w:ascii="Wingdings" w:hAnsi="Wingdings" w:hint="default"/>
      </w:rPr>
    </w:lvl>
    <w:lvl w:ilvl="3" w:tplc="08190001" w:tentative="1">
      <w:start w:val="1"/>
      <w:numFmt w:val="bullet"/>
      <w:lvlText w:val=""/>
      <w:lvlJc w:val="left"/>
      <w:pPr>
        <w:ind w:left="4440" w:hanging="360"/>
      </w:pPr>
      <w:rPr>
        <w:rFonts w:ascii="Symbol" w:hAnsi="Symbol" w:hint="default"/>
      </w:rPr>
    </w:lvl>
    <w:lvl w:ilvl="4" w:tplc="08190003" w:tentative="1">
      <w:start w:val="1"/>
      <w:numFmt w:val="bullet"/>
      <w:lvlText w:val="o"/>
      <w:lvlJc w:val="left"/>
      <w:pPr>
        <w:ind w:left="5160" w:hanging="360"/>
      </w:pPr>
      <w:rPr>
        <w:rFonts w:ascii="Courier New" w:hAnsi="Courier New" w:cs="Courier New" w:hint="default"/>
      </w:rPr>
    </w:lvl>
    <w:lvl w:ilvl="5" w:tplc="08190005" w:tentative="1">
      <w:start w:val="1"/>
      <w:numFmt w:val="bullet"/>
      <w:lvlText w:val=""/>
      <w:lvlJc w:val="left"/>
      <w:pPr>
        <w:ind w:left="5880" w:hanging="360"/>
      </w:pPr>
      <w:rPr>
        <w:rFonts w:ascii="Wingdings" w:hAnsi="Wingdings" w:hint="default"/>
      </w:rPr>
    </w:lvl>
    <w:lvl w:ilvl="6" w:tplc="08190001" w:tentative="1">
      <w:start w:val="1"/>
      <w:numFmt w:val="bullet"/>
      <w:lvlText w:val=""/>
      <w:lvlJc w:val="left"/>
      <w:pPr>
        <w:ind w:left="6600" w:hanging="360"/>
      </w:pPr>
      <w:rPr>
        <w:rFonts w:ascii="Symbol" w:hAnsi="Symbol" w:hint="default"/>
      </w:rPr>
    </w:lvl>
    <w:lvl w:ilvl="7" w:tplc="08190003" w:tentative="1">
      <w:start w:val="1"/>
      <w:numFmt w:val="bullet"/>
      <w:lvlText w:val="o"/>
      <w:lvlJc w:val="left"/>
      <w:pPr>
        <w:ind w:left="7320" w:hanging="360"/>
      </w:pPr>
      <w:rPr>
        <w:rFonts w:ascii="Courier New" w:hAnsi="Courier New" w:cs="Courier New" w:hint="default"/>
      </w:rPr>
    </w:lvl>
    <w:lvl w:ilvl="8" w:tplc="08190005" w:tentative="1">
      <w:start w:val="1"/>
      <w:numFmt w:val="bullet"/>
      <w:lvlText w:val=""/>
      <w:lvlJc w:val="left"/>
      <w:pPr>
        <w:ind w:left="8040" w:hanging="360"/>
      </w:pPr>
      <w:rPr>
        <w:rFonts w:ascii="Wingdings" w:hAnsi="Wingdings" w:hint="default"/>
      </w:rPr>
    </w:lvl>
  </w:abstractNum>
  <w:abstractNum w:abstractNumId="9" w15:restartNumberingAfterBreak="0">
    <w:nsid w:val="70554123"/>
    <w:multiLevelType w:val="hybridMultilevel"/>
    <w:tmpl w:val="845EB164"/>
    <w:lvl w:ilvl="0" w:tplc="CC52106A">
      <w:start w:val="1"/>
      <w:numFmt w:val="decimal"/>
      <w:lvlText w:val="%1."/>
      <w:lvlJc w:val="left"/>
      <w:pPr>
        <w:ind w:left="720" w:hanging="360"/>
      </w:pPr>
      <w:rPr>
        <w:rFonts w:ascii="Times New Roman" w:eastAsia="Times New Roman" w:hAnsi="Times New Roman" w:cs="Times New Roman"/>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0" w15:restartNumberingAfterBreak="0">
    <w:nsid w:val="75272239"/>
    <w:multiLevelType w:val="hybridMultilevel"/>
    <w:tmpl w:val="2DF69478"/>
    <w:lvl w:ilvl="0" w:tplc="17427E16">
      <w:start w:val="10"/>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1" w15:restartNumberingAfterBreak="0">
    <w:nsid w:val="78245777"/>
    <w:multiLevelType w:val="hybridMultilevel"/>
    <w:tmpl w:val="8A0A4912"/>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num w:numId="1">
    <w:abstractNumId w:val="2"/>
  </w:num>
  <w:num w:numId="2">
    <w:abstractNumId w:val="6"/>
  </w:num>
  <w:num w:numId="3">
    <w:abstractNumId w:val="10"/>
  </w:num>
  <w:num w:numId="4">
    <w:abstractNumId w:val="5"/>
  </w:num>
  <w:num w:numId="5">
    <w:abstractNumId w:val="5"/>
  </w:num>
  <w:num w:numId="6">
    <w:abstractNumId w:val="3"/>
  </w:num>
  <w:num w:numId="7">
    <w:abstractNumId w:val="7"/>
  </w:num>
  <w:num w:numId="8">
    <w:abstractNumId w:val="1"/>
  </w:num>
  <w:num w:numId="9">
    <w:abstractNumId w:val="11"/>
  </w:num>
  <w:num w:numId="10">
    <w:abstractNumId w:val="8"/>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90"/>
    <w:rsid w:val="00020F43"/>
    <w:rsid w:val="000237D3"/>
    <w:rsid w:val="00087C13"/>
    <w:rsid w:val="000A76D9"/>
    <w:rsid w:val="000A7FB9"/>
    <w:rsid w:val="000D2B1E"/>
    <w:rsid w:val="00104145"/>
    <w:rsid w:val="001200EC"/>
    <w:rsid w:val="00123090"/>
    <w:rsid w:val="0012401A"/>
    <w:rsid w:val="001374AC"/>
    <w:rsid w:val="001C5E3E"/>
    <w:rsid w:val="001D15CD"/>
    <w:rsid w:val="001D4405"/>
    <w:rsid w:val="001D4B51"/>
    <w:rsid w:val="00267147"/>
    <w:rsid w:val="00295EF2"/>
    <w:rsid w:val="002A1AFE"/>
    <w:rsid w:val="002A1E8F"/>
    <w:rsid w:val="002C6D01"/>
    <w:rsid w:val="002D2E86"/>
    <w:rsid w:val="002D5998"/>
    <w:rsid w:val="002E6066"/>
    <w:rsid w:val="002F01E8"/>
    <w:rsid w:val="00303CCD"/>
    <w:rsid w:val="0031540E"/>
    <w:rsid w:val="00321AD6"/>
    <w:rsid w:val="00322428"/>
    <w:rsid w:val="00384DF2"/>
    <w:rsid w:val="00392D41"/>
    <w:rsid w:val="003A6F06"/>
    <w:rsid w:val="003C06A7"/>
    <w:rsid w:val="003D385C"/>
    <w:rsid w:val="003D6897"/>
    <w:rsid w:val="003D6930"/>
    <w:rsid w:val="003F392F"/>
    <w:rsid w:val="0040296A"/>
    <w:rsid w:val="00483D2B"/>
    <w:rsid w:val="00497BD5"/>
    <w:rsid w:val="004A0E54"/>
    <w:rsid w:val="004A7BB3"/>
    <w:rsid w:val="004C3A86"/>
    <w:rsid w:val="005069C3"/>
    <w:rsid w:val="0051444E"/>
    <w:rsid w:val="00552F0C"/>
    <w:rsid w:val="00562F10"/>
    <w:rsid w:val="005635AE"/>
    <w:rsid w:val="00582CB6"/>
    <w:rsid w:val="005924C1"/>
    <w:rsid w:val="006037D5"/>
    <w:rsid w:val="00655573"/>
    <w:rsid w:val="00666B23"/>
    <w:rsid w:val="006853DA"/>
    <w:rsid w:val="00685CA1"/>
    <w:rsid w:val="006873AD"/>
    <w:rsid w:val="006A1A01"/>
    <w:rsid w:val="006A39D4"/>
    <w:rsid w:val="006A6DE9"/>
    <w:rsid w:val="006B41CB"/>
    <w:rsid w:val="006C2A83"/>
    <w:rsid w:val="006D408F"/>
    <w:rsid w:val="006D7674"/>
    <w:rsid w:val="006F30DA"/>
    <w:rsid w:val="007028BD"/>
    <w:rsid w:val="00703EE6"/>
    <w:rsid w:val="00731942"/>
    <w:rsid w:val="0073199B"/>
    <w:rsid w:val="00733BC0"/>
    <w:rsid w:val="007705EB"/>
    <w:rsid w:val="00777417"/>
    <w:rsid w:val="00777948"/>
    <w:rsid w:val="00785626"/>
    <w:rsid w:val="00794C6F"/>
    <w:rsid w:val="007C1EB8"/>
    <w:rsid w:val="007E515A"/>
    <w:rsid w:val="00814257"/>
    <w:rsid w:val="00830284"/>
    <w:rsid w:val="00845DF9"/>
    <w:rsid w:val="00873BD0"/>
    <w:rsid w:val="0088711B"/>
    <w:rsid w:val="008A2C7B"/>
    <w:rsid w:val="008D0128"/>
    <w:rsid w:val="008D4CB3"/>
    <w:rsid w:val="009229F3"/>
    <w:rsid w:val="00945535"/>
    <w:rsid w:val="00991F3F"/>
    <w:rsid w:val="009956AA"/>
    <w:rsid w:val="0099734B"/>
    <w:rsid w:val="009C43E4"/>
    <w:rsid w:val="009E5334"/>
    <w:rsid w:val="009F43FC"/>
    <w:rsid w:val="00A279AA"/>
    <w:rsid w:val="00A31142"/>
    <w:rsid w:val="00AC3C14"/>
    <w:rsid w:val="00AF31DA"/>
    <w:rsid w:val="00B20037"/>
    <w:rsid w:val="00B27B5F"/>
    <w:rsid w:val="00B3057F"/>
    <w:rsid w:val="00B349FF"/>
    <w:rsid w:val="00B453A8"/>
    <w:rsid w:val="00B74EC0"/>
    <w:rsid w:val="00BB2AF0"/>
    <w:rsid w:val="00BB47E6"/>
    <w:rsid w:val="00BE79AD"/>
    <w:rsid w:val="00BF6197"/>
    <w:rsid w:val="00C03DB5"/>
    <w:rsid w:val="00C172B0"/>
    <w:rsid w:val="00CA2C68"/>
    <w:rsid w:val="00CC3225"/>
    <w:rsid w:val="00CC7E74"/>
    <w:rsid w:val="00D05CC0"/>
    <w:rsid w:val="00D3702A"/>
    <w:rsid w:val="00D749BB"/>
    <w:rsid w:val="00D82EB4"/>
    <w:rsid w:val="00D95762"/>
    <w:rsid w:val="00DE5810"/>
    <w:rsid w:val="00E060CD"/>
    <w:rsid w:val="00E6020E"/>
    <w:rsid w:val="00E61796"/>
    <w:rsid w:val="00E82F7D"/>
    <w:rsid w:val="00E97957"/>
    <w:rsid w:val="00EC2361"/>
    <w:rsid w:val="00ED3DF9"/>
    <w:rsid w:val="00ED5624"/>
    <w:rsid w:val="00EE6780"/>
    <w:rsid w:val="00EF1A7C"/>
    <w:rsid w:val="00F239F7"/>
    <w:rsid w:val="00F253A3"/>
    <w:rsid w:val="00F35694"/>
    <w:rsid w:val="00F45DF6"/>
    <w:rsid w:val="00F55B8C"/>
    <w:rsid w:val="00F60859"/>
    <w:rsid w:val="00F65480"/>
    <w:rsid w:val="00F65DD9"/>
    <w:rsid w:val="00F71910"/>
    <w:rsid w:val="00FB3FC3"/>
    <w:rsid w:val="00FE39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F40118"/>
  <w15:docId w15:val="{254B1358-8D36-4585-8D37-65F71B77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090"/>
    <w:pPr>
      <w:spacing w:after="0" w:line="240" w:lineRule="auto"/>
    </w:pPr>
    <w:rPr>
      <w:rFonts w:ascii="Times New Roman" w:eastAsia="Times New Roman" w:hAnsi="Times New Roman" w:cs="Times New Roman"/>
      <w:sz w:val="24"/>
      <w:szCs w:val="24"/>
      <w:lang w:val="ro-RO" w:eastAsia="ru-RU"/>
    </w:rPr>
  </w:style>
  <w:style w:type="paragraph" w:styleId="9">
    <w:name w:val="heading 9"/>
    <w:basedOn w:val="a"/>
    <w:next w:val="a"/>
    <w:link w:val="90"/>
    <w:qFormat/>
    <w:rsid w:val="00123090"/>
    <w:pPr>
      <w:keepNext/>
      <w:ind w:left="-900"/>
      <w:jc w:val="both"/>
      <w:outlineLvl w:val="8"/>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123090"/>
    <w:rPr>
      <w:rFonts w:ascii="Times New Roman" w:eastAsia="Times New Roman" w:hAnsi="Times New Roman" w:cs="Times New Roman"/>
      <w:b/>
      <w:bCs/>
      <w:color w:val="000000"/>
      <w:sz w:val="24"/>
      <w:szCs w:val="24"/>
      <w:lang w:val="ro-RO" w:eastAsia="ru-RU"/>
    </w:rPr>
  </w:style>
  <w:style w:type="paragraph" w:styleId="3">
    <w:name w:val="Body Text 3"/>
    <w:basedOn w:val="a"/>
    <w:link w:val="30"/>
    <w:rsid w:val="00123090"/>
    <w:pPr>
      <w:tabs>
        <w:tab w:val="left" w:pos="180"/>
      </w:tabs>
    </w:pPr>
    <w:rPr>
      <w:sz w:val="28"/>
      <w:szCs w:val="28"/>
    </w:rPr>
  </w:style>
  <w:style w:type="character" w:customStyle="1" w:styleId="30">
    <w:name w:val="Основной текст 3 Знак"/>
    <w:basedOn w:val="a0"/>
    <w:link w:val="3"/>
    <w:rsid w:val="00123090"/>
    <w:rPr>
      <w:rFonts w:ascii="Times New Roman" w:eastAsia="Times New Roman" w:hAnsi="Times New Roman" w:cs="Times New Roman"/>
      <w:sz w:val="28"/>
      <w:szCs w:val="28"/>
      <w:lang w:val="ro-RO" w:eastAsia="ru-RU"/>
    </w:rPr>
  </w:style>
  <w:style w:type="paragraph" w:styleId="a3">
    <w:name w:val="List Paragraph"/>
    <w:basedOn w:val="a"/>
    <w:uiPriority w:val="34"/>
    <w:qFormat/>
    <w:rsid w:val="00123090"/>
    <w:pPr>
      <w:widowControl w:val="0"/>
      <w:autoSpaceDE w:val="0"/>
      <w:autoSpaceDN w:val="0"/>
      <w:adjustRightInd w:val="0"/>
      <w:ind w:left="720"/>
      <w:contextualSpacing/>
    </w:pPr>
    <w:rPr>
      <w:lang w:val="ru-RU"/>
    </w:rPr>
  </w:style>
  <w:style w:type="character" w:customStyle="1" w:styleId="FontStyle19">
    <w:name w:val="Font Style19"/>
    <w:basedOn w:val="a0"/>
    <w:rsid w:val="00AC3C14"/>
    <w:rPr>
      <w:rFonts w:ascii="Times New Roman" w:hAnsi="Times New Roman" w:cs="Times New Roman"/>
      <w:b/>
      <w:bCs/>
      <w:sz w:val="22"/>
      <w:szCs w:val="22"/>
    </w:rPr>
  </w:style>
  <w:style w:type="paragraph" w:styleId="a4">
    <w:name w:val="Balloon Text"/>
    <w:basedOn w:val="a"/>
    <w:link w:val="a5"/>
    <w:uiPriority w:val="99"/>
    <w:semiHidden/>
    <w:unhideWhenUsed/>
    <w:rsid w:val="008D0128"/>
    <w:rPr>
      <w:rFonts w:ascii="Segoe UI" w:hAnsi="Segoe UI" w:cs="Segoe UI"/>
      <w:sz w:val="18"/>
      <w:szCs w:val="18"/>
    </w:rPr>
  </w:style>
  <w:style w:type="character" w:customStyle="1" w:styleId="a5">
    <w:name w:val="Текст выноски Знак"/>
    <w:basedOn w:val="a0"/>
    <w:link w:val="a4"/>
    <w:uiPriority w:val="99"/>
    <w:semiHidden/>
    <w:rsid w:val="008D0128"/>
    <w:rPr>
      <w:rFonts w:ascii="Segoe UI" w:eastAsia="Times New Roman" w:hAnsi="Segoe UI" w:cs="Segoe UI"/>
      <w:sz w:val="18"/>
      <w:szCs w:val="18"/>
      <w:lang w:val="ro-RO" w:eastAsia="ru-RU"/>
    </w:rPr>
  </w:style>
  <w:style w:type="character" w:customStyle="1" w:styleId="FontStyle13">
    <w:name w:val="Font Style13"/>
    <w:uiPriority w:val="99"/>
    <w:rsid w:val="0051444E"/>
    <w:rPr>
      <w:rFonts w:ascii="Times New Roman" w:hAnsi="Times New Roman" w:cs="Times New Roman" w:hint="default"/>
      <w:sz w:val="24"/>
      <w:szCs w:val="24"/>
    </w:rPr>
  </w:style>
  <w:style w:type="paragraph" w:styleId="a6">
    <w:name w:val="No Spacing"/>
    <w:uiPriority w:val="1"/>
    <w:qFormat/>
    <w:rsid w:val="005069C3"/>
    <w:pPr>
      <w:spacing w:after="0" w:line="240" w:lineRule="auto"/>
    </w:pPr>
  </w:style>
  <w:style w:type="table" w:styleId="a7">
    <w:name w:val="Table Grid"/>
    <w:basedOn w:val="a1"/>
    <w:rsid w:val="00B200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uiPriority w:val="99"/>
    <w:unhideWhenUsed/>
    <w:rsid w:val="006C2A83"/>
    <w:pPr>
      <w:spacing w:after="120"/>
    </w:pPr>
  </w:style>
  <w:style w:type="character" w:customStyle="1" w:styleId="a9">
    <w:name w:val="Основной текст Знак"/>
    <w:basedOn w:val="a0"/>
    <w:link w:val="a8"/>
    <w:uiPriority w:val="99"/>
    <w:rsid w:val="006C2A83"/>
    <w:rPr>
      <w:rFonts w:ascii="Times New Roman" w:eastAsia="Times New Roman" w:hAnsi="Times New Roman" w:cs="Times New Roman"/>
      <w:sz w:val="24"/>
      <w:szCs w:val="24"/>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4151">
      <w:bodyDiv w:val="1"/>
      <w:marLeft w:val="0"/>
      <w:marRight w:val="0"/>
      <w:marTop w:val="0"/>
      <w:marBottom w:val="0"/>
      <w:divBdr>
        <w:top w:val="none" w:sz="0" w:space="0" w:color="auto"/>
        <w:left w:val="none" w:sz="0" w:space="0" w:color="auto"/>
        <w:bottom w:val="none" w:sz="0" w:space="0" w:color="auto"/>
        <w:right w:val="none" w:sz="0" w:space="0" w:color="auto"/>
      </w:divBdr>
    </w:div>
    <w:div w:id="331493119">
      <w:bodyDiv w:val="1"/>
      <w:marLeft w:val="0"/>
      <w:marRight w:val="0"/>
      <w:marTop w:val="0"/>
      <w:marBottom w:val="0"/>
      <w:divBdr>
        <w:top w:val="none" w:sz="0" w:space="0" w:color="auto"/>
        <w:left w:val="none" w:sz="0" w:space="0" w:color="auto"/>
        <w:bottom w:val="none" w:sz="0" w:space="0" w:color="auto"/>
        <w:right w:val="none" w:sz="0" w:space="0" w:color="auto"/>
      </w:divBdr>
      <w:divsChild>
        <w:div w:id="1299989744">
          <w:marLeft w:val="0"/>
          <w:marRight w:val="0"/>
          <w:marTop w:val="0"/>
          <w:marBottom w:val="0"/>
          <w:divBdr>
            <w:top w:val="none" w:sz="0" w:space="0" w:color="auto"/>
            <w:left w:val="none" w:sz="0" w:space="0" w:color="auto"/>
            <w:bottom w:val="none" w:sz="0" w:space="0" w:color="auto"/>
            <w:right w:val="none" w:sz="0" w:space="0" w:color="auto"/>
          </w:divBdr>
        </w:div>
        <w:div w:id="887910129">
          <w:marLeft w:val="0"/>
          <w:marRight w:val="0"/>
          <w:marTop w:val="0"/>
          <w:marBottom w:val="0"/>
          <w:divBdr>
            <w:top w:val="none" w:sz="0" w:space="0" w:color="auto"/>
            <w:left w:val="none" w:sz="0" w:space="0" w:color="auto"/>
            <w:bottom w:val="none" w:sz="0" w:space="0" w:color="auto"/>
            <w:right w:val="none" w:sz="0" w:space="0" w:color="auto"/>
          </w:divBdr>
        </w:div>
        <w:div w:id="787091210">
          <w:marLeft w:val="0"/>
          <w:marRight w:val="0"/>
          <w:marTop w:val="0"/>
          <w:marBottom w:val="0"/>
          <w:divBdr>
            <w:top w:val="none" w:sz="0" w:space="0" w:color="auto"/>
            <w:left w:val="none" w:sz="0" w:space="0" w:color="auto"/>
            <w:bottom w:val="none" w:sz="0" w:space="0" w:color="auto"/>
            <w:right w:val="none" w:sz="0" w:space="0" w:color="auto"/>
          </w:divBdr>
        </w:div>
        <w:div w:id="1820422090">
          <w:marLeft w:val="0"/>
          <w:marRight w:val="0"/>
          <w:marTop w:val="0"/>
          <w:marBottom w:val="0"/>
          <w:divBdr>
            <w:top w:val="none" w:sz="0" w:space="0" w:color="auto"/>
            <w:left w:val="none" w:sz="0" w:space="0" w:color="auto"/>
            <w:bottom w:val="none" w:sz="0" w:space="0" w:color="auto"/>
            <w:right w:val="none" w:sz="0" w:space="0" w:color="auto"/>
          </w:divBdr>
        </w:div>
        <w:div w:id="1048384741">
          <w:marLeft w:val="0"/>
          <w:marRight w:val="0"/>
          <w:marTop w:val="0"/>
          <w:marBottom w:val="0"/>
          <w:divBdr>
            <w:top w:val="none" w:sz="0" w:space="0" w:color="auto"/>
            <w:left w:val="none" w:sz="0" w:space="0" w:color="auto"/>
            <w:bottom w:val="none" w:sz="0" w:space="0" w:color="auto"/>
            <w:right w:val="none" w:sz="0" w:space="0" w:color="auto"/>
          </w:divBdr>
        </w:div>
      </w:divsChild>
    </w:div>
    <w:div w:id="465661112">
      <w:bodyDiv w:val="1"/>
      <w:marLeft w:val="0"/>
      <w:marRight w:val="0"/>
      <w:marTop w:val="0"/>
      <w:marBottom w:val="0"/>
      <w:divBdr>
        <w:top w:val="none" w:sz="0" w:space="0" w:color="auto"/>
        <w:left w:val="none" w:sz="0" w:space="0" w:color="auto"/>
        <w:bottom w:val="none" w:sz="0" w:space="0" w:color="auto"/>
        <w:right w:val="none" w:sz="0" w:space="0" w:color="auto"/>
      </w:divBdr>
    </w:div>
    <w:div w:id="602541342">
      <w:bodyDiv w:val="1"/>
      <w:marLeft w:val="0"/>
      <w:marRight w:val="0"/>
      <w:marTop w:val="0"/>
      <w:marBottom w:val="0"/>
      <w:divBdr>
        <w:top w:val="none" w:sz="0" w:space="0" w:color="auto"/>
        <w:left w:val="none" w:sz="0" w:space="0" w:color="auto"/>
        <w:bottom w:val="none" w:sz="0" w:space="0" w:color="auto"/>
        <w:right w:val="none" w:sz="0" w:space="0" w:color="auto"/>
      </w:divBdr>
    </w:div>
    <w:div w:id="746993987">
      <w:bodyDiv w:val="1"/>
      <w:marLeft w:val="0"/>
      <w:marRight w:val="0"/>
      <w:marTop w:val="0"/>
      <w:marBottom w:val="0"/>
      <w:divBdr>
        <w:top w:val="none" w:sz="0" w:space="0" w:color="auto"/>
        <w:left w:val="none" w:sz="0" w:space="0" w:color="auto"/>
        <w:bottom w:val="none" w:sz="0" w:space="0" w:color="auto"/>
        <w:right w:val="none" w:sz="0" w:space="0" w:color="auto"/>
      </w:divBdr>
    </w:div>
    <w:div w:id="1066416694">
      <w:bodyDiv w:val="1"/>
      <w:marLeft w:val="0"/>
      <w:marRight w:val="0"/>
      <w:marTop w:val="0"/>
      <w:marBottom w:val="0"/>
      <w:divBdr>
        <w:top w:val="none" w:sz="0" w:space="0" w:color="auto"/>
        <w:left w:val="none" w:sz="0" w:space="0" w:color="auto"/>
        <w:bottom w:val="none" w:sz="0" w:space="0" w:color="auto"/>
        <w:right w:val="none" w:sz="0" w:space="0" w:color="auto"/>
      </w:divBdr>
    </w:div>
    <w:div w:id="1210921433">
      <w:bodyDiv w:val="1"/>
      <w:marLeft w:val="0"/>
      <w:marRight w:val="0"/>
      <w:marTop w:val="0"/>
      <w:marBottom w:val="0"/>
      <w:divBdr>
        <w:top w:val="none" w:sz="0" w:space="0" w:color="auto"/>
        <w:left w:val="none" w:sz="0" w:space="0" w:color="auto"/>
        <w:bottom w:val="none" w:sz="0" w:space="0" w:color="auto"/>
        <w:right w:val="none" w:sz="0" w:space="0" w:color="auto"/>
      </w:divBdr>
    </w:div>
    <w:div w:id="1467166594">
      <w:bodyDiv w:val="1"/>
      <w:marLeft w:val="0"/>
      <w:marRight w:val="0"/>
      <w:marTop w:val="0"/>
      <w:marBottom w:val="0"/>
      <w:divBdr>
        <w:top w:val="none" w:sz="0" w:space="0" w:color="auto"/>
        <w:left w:val="none" w:sz="0" w:space="0" w:color="auto"/>
        <w:bottom w:val="none" w:sz="0" w:space="0" w:color="auto"/>
        <w:right w:val="none" w:sz="0" w:space="0" w:color="auto"/>
      </w:divBdr>
    </w:div>
    <w:div w:id="1476801986">
      <w:bodyDiv w:val="1"/>
      <w:marLeft w:val="0"/>
      <w:marRight w:val="0"/>
      <w:marTop w:val="0"/>
      <w:marBottom w:val="0"/>
      <w:divBdr>
        <w:top w:val="none" w:sz="0" w:space="0" w:color="auto"/>
        <w:left w:val="none" w:sz="0" w:space="0" w:color="auto"/>
        <w:bottom w:val="none" w:sz="0" w:space="0" w:color="auto"/>
        <w:right w:val="none" w:sz="0" w:space="0" w:color="auto"/>
      </w:divBdr>
    </w:div>
    <w:div w:id="2027171150">
      <w:bodyDiv w:val="1"/>
      <w:marLeft w:val="0"/>
      <w:marRight w:val="0"/>
      <w:marTop w:val="0"/>
      <w:marBottom w:val="0"/>
      <w:divBdr>
        <w:top w:val="none" w:sz="0" w:space="0" w:color="auto"/>
        <w:left w:val="none" w:sz="0" w:space="0" w:color="auto"/>
        <w:bottom w:val="none" w:sz="0" w:space="0" w:color="auto"/>
        <w:right w:val="none" w:sz="0" w:space="0" w:color="auto"/>
      </w:divBdr>
    </w:div>
    <w:div w:id="21375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40E63-1D99-4B55-9FFF-8A752BDE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4227</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GErhaN</dc:creator>
  <cp:lastModifiedBy>User</cp:lastModifiedBy>
  <cp:revision>3</cp:revision>
  <cp:lastPrinted>2024-12-06T13:39:00Z</cp:lastPrinted>
  <dcterms:created xsi:type="dcterms:W3CDTF">2024-12-06T13:39:00Z</dcterms:created>
  <dcterms:modified xsi:type="dcterms:W3CDTF">2024-12-06T13:39:00Z</dcterms:modified>
</cp:coreProperties>
</file>