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Layout w:type="fixed"/>
        <w:tblLook w:val="0000" w:firstRow="0" w:lastRow="0" w:firstColumn="0" w:lastColumn="0" w:noHBand="0" w:noVBand="0"/>
      </w:tblPr>
      <w:tblGrid>
        <w:gridCol w:w="4140"/>
        <w:gridCol w:w="1620"/>
        <w:gridCol w:w="4500"/>
      </w:tblGrid>
      <w:tr w:rsidR="00A602FA" w:rsidRPr="00197D78" w14:paraId="4084E988" w14:textId="77777777" w:rsidTr="0047299C">
        <w:tc>
          <w:tcPr>
            <w:tcW w:w="4140" w:type="dxa"/>
            <w:tcBorders>
              <w:bottom w:val="double" w:sz="6" w:space="0" w:color="auto"/>
            </w:tcBorders>
            <w:vAlign w:val="center"/>
          </w:tcPr>
          <w:p w14:paraId="18645B97" w14:textId="77777777" w:rsidR="00A602FA" w:rsidRPr="00197D78" w:rsidRDefault="00A602FA" w:rsidP="00EA608F">
            <w:pPr>
              <w:pStyle w:val="9"/>
              <w:tabs>
                <w:tab w:val="left" w:pos="0"/>
              </w:tabs>
              <w:ind w:left="0"/>
              <w:jc w:val="center"/>
              <w:rPr>
                <w:b w:val="0"/>
                <w:sz w:val="26"/>
              </w:rPr>
            </w:pPr>
            <w:bookmarkStart w:id="0" w:name="_GoBack"/>
            <w:bookmarkEnd w:id="0"/>
            <w:r w:rsidRPr="00197D78">
              <w:rPr>
                <w:b w:val="0"/>
                <w:sz w:val="26"/>
              </w:rPr>
              <w:t>REPUBLICA MOLDOVA</w:t>
            </w:r>
          </w:p>
          <w:p w14:paraId="5D1A72EA" w14:textId="77777777" w:rsidR="00A602FA" w:rsidRPr="00197D78" w:rsidRDefault="00A602FA" w:rsidP="00EA608F">
            <w:pPr>
              <w:pStyle w:val="31"/>
              <w:tabs>
                <w:tab w:val="clear" w:pos="180"/>
                <w:tab w:val="left" w:pos="0"/>
              </w:tabs>
              <w:jc w:val="center"/>
              <w:rPr>
                <w:sz w:val="26"/>
              </w:rPr>
            </w:pPr>
            <w:r w:rsidRPr="00197D78">
              <w:rPr>
                <w:sz w:val="26"/>
              </w:rPr>
              <w:t>CONSILIUL RAIONAL HÎNCEŞTI</w:t>
            </w:r>
          </w:p>
          <w:p w14:paraId="5AB77627" w14:textId="77777777" w:rsidR="00A602FA" w:rsidRPr="00197D78" w:rsidRDefault="00A602FA" w:rsidP="00EA608F">
            <w:pPr>
              <w:tabs>
                <w:tab w:val="left" w:pos="0"/>
              </w:tabs>
              <w:ind w:left="72"/>
              <w:jc w:val="center"/>
              <w:rPr>
                <w:sz w:val="12"/>
              </w:rPr>
            </w:pPr>
          </w:p>
          <w:p w14:paraId="4B3C90FB" w14:textId="77777777" w:rsidR="00A602FA" w:rsidRPr="00197D78" w:rsidRDefault="00A602FA" w:rsidP="00EA608F">
            <w:pPr>
              <w:pStyle w:val="9"/>
              <w:tabs>
                <w:tab w:val="left" w:pos="0"/>
              </w:tabs>
              <w:ind w:left="72"/>
              <w:jc w:val="center"/>
              <w:rPr>
                <w:sz w:val="28"/>
              </w:rPr>
            </w:pPr>
            <w:r w:rsidRPr="00197D78">
              <w:rPr>
                <w:sz w:val="28"/>
              </w:rPr>
              <w:t xml:space="preserve">CONSILIUL </w:t>
            </w:r>
          </w:p>
          <w:p w14:paraId="6D92CCB7" w14:textId="77777777" w:rsidR="00A602FA" w:rsidRPr="00197D78" w:rsidRDefault="00A602FA" w:rsidP="00EA608F">
            <w:pPr>
              <w:pStyle w:val="9"/>
              <w:tabs>
                <w:tab w:val="left" w:pos="0"/>
              </w:tabs>
              <w:ind w:left="72"/>
              <w:jc w:val="center"/>
            </w:pPr>
            <w:r w:rsidRPr="00197D78">
              <w:rPr>
                <w:sz w:val="28"/>
              </w:rPr>
              <w:t>RAIONAL HÎNCEŞTI</w:t>
            </w:r>
          </w:p>
          <w:p w14:paraId="33C47906" w14:textId="77777777" w:rsidR="00A602FA" w:rsidRPr="00197D78" w:rsidRDefault="00A602FA" w:rsidP="00EA608F">
            <w:pPr>
              <w:tabs>
                <w:tab w:val="left" w:pos="0"/>
              </w:tabs>
              <w:ind w:left="72"/>
              <w:jc w:val="center"/>
              <w:rPr>
                <w:sz w:val="12"/>
              </w:rPr>
            </w:pPr>
          </w:p>
          <w:p w14:paraId="1363AE6E" w14:textId="61641051" w:rsidR="00A602FA" w:rsidRPr="00197D78" w:rsidRDefault="00A602FA" w:rsidP="00EA608F">
            <w:pPr>
              <w:tabs>
                <w:tab w:val="left" w:pos="0"/>
              </w:tabs>
              <w:ind w:left="72"/>
              <w:jc w:val="center"/>
              <w:rPr>
                <w:color w:val="000000"/>
                <w:sz w:val="20"/>
              </w:rPr>
            </w:pPr>
            <w:r w:rsidRPr="00197D78">
              <w:rPr>
                <w:color w:val="000000"/>
                <w:sz w:val="20"/>
              </w:rPr>
              <w:t xml:space="preserve">MD-3400, </w:t>
            </w:r>
            <w:r w:rsidR="00384F22">
              <w:rPr>
                <w:color w:val="000000"/>
                <w:sz w:val="20"/>
              </w:rPr>
              <w:t>mun</w:t>
            </w:r>
            <w:r w:rsidRPr="00197D78">
              <w:rPr>
                <w:color w:val="000000"/>
                <w:sz w:val="20"/>
              </w:rPr>
              <w:t>. Hînceşti, str. M. Hîncu, 1</w:t>
            </w:r>
            <w:r w:rsidR="00CB49E9">
              <w:rPr>
                <w:color w:val="000000"/>
                <w:sz w:val="20"/>
              </w:rPr>
              <w:t>38</w:t>
            </w:r>
          </w:p>
          <w:p w14:paraId="72275DDE" w14:textId="77777777" w:rsidR="00A602FA" w:rsidRPr="00197D78" w:rsidRDefault="00A602FA" w:rsidP="00EA608F">
            <w:pPr>
              <w:tabs>
                <w:tab w:val="left" w:pos="0"/>
              </w:tabs>
              <w:ind w:left="72"/>
              <w:jc w:val="center"/>
              <w:rPr>
                <w:color w:val="000000"/>
                <w:sz w:val="20"/>
              </w:rPr>
            </w:pPr>
            <w:r w:rsidRPr="00197D78">
              <w:rPr>
                <w:color w:val="000000"/>
                <w:sz w:val="20"/>
              </w:rPr>
              <w:t xml:space="preserve">tel. (0269) 2 </w:t>
            </w:r>
            <w:r w:rsidR="00E442F5" w:rsidRPr="00197D78">
              <w:rPr>
                <w:color w:val="000000"/>
                <w:sz w:val="20"/>
              </w:rPr>
              <w:t>-</w:t>
            </w:r>
            <w:r w:rsidRPr="00197D78">
              <w:rPr>
                <w:color w:val="000000"/>
                <w:sz w:val="20"/>
              </w:rPr>
              <w:t xml:space="preserve"> 20 -58, fax (269) 2 - 23 - 02,</w:t>
            </w:r>
          </w:p>
          <w:p w14:paraId="6B48F86B" w14:textId="77777777" w:rsidR="00A602FA" w:rsidRPr="00197D78" w:rsidRDefault="00A602FA" w:rsidP="00EA608F">
            <w:pPr>
              <w:tabs>
                <w:tab w:val="left" w:pos="0"/>
              </w:tabs>
              <w:ind w:left="72"/>
              <w:jc w:val="center"/>
              <w:rPr>
                <w:color w:val="000000"/>
                <w:sz w:val="20"/>
              </w:rPr>
            </w:pPr>
            <w:r w:rsidRPr="00197D78">
              <w:rPr>
                <w:color w:val="000000"/>
                <w:sz w:val="20"/>
              </w:rPr>
              <w:t xml:space="preserve">E-mail: </w:t>
            </w:r>
            <w:r w:rsidRPr="00197D78">
              <w:t>consiliul@hincesti.md</w:t>
            </w:r>
          </w:p>
          <w:p w14:paraId="696F1AED" w14:textId="77777777" w:rsidR="00A602FA" w:rsidRPr="00197D78" w:rsidRDefault="00A602FA" w:rsidP="00EA608F">
            <w:pPr>
              <w:tabs>
                <w:tab w:val="left" w:pos="0"/>
              </w:tabs>
              <w:ind w:left="72"/>
              <w:jc w:val="center"/>
              <w:rPr>
                <w:color w:val="000000"/>
                <w:sz w:val="12"/>
              </w:rPr>
            </w:pPr>
          </w:p>
        </w:tc>
        <w:tc>
          <w:tcPr>
            <w:tcW w:w="1620" w:type="dxa"/>
            <w:tcBorders>
              <w:bottom w:val="double" w:sz="6" w:space="0" w:color="auto"/>
            </w:tcBorders>
            <w:vAlign w:val="center"/>
          </w:tcPr>
          <w:p w14:paraId="6668F240" w14:textId="77777777" w:rsidR="00A602FA" w:rsidRPr="00197D78" w:rsidRDefault="006548C3" w:rsidP="00EA608F">
            <w:pPr>
              <w:jc w:val="center"/>
              <w:rPr>
                <w:color w:val="000000"/>
                <w:sz w:val="28"/>
              </w:rPr>
            </w:pPr>
            <w:r>
              <w:rPr>
                <w:noProof/>
              </w:rPr>
              <w:object w:dxaOrig="1440" w:dyaOrig="1440" w14:anchorId="40764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pt;margin-top:14.9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8" o:title=""/>
                </v:shape>
                <o:OLEObject Type="Embed" ProgID="Word.Picture.8" ShapeID="_x0000_s1027" DrawAspect="Content" ObjectID="_1785320465" r:id="rId9"/>
              </w:object>
            </w:r>
          </w:p>
          <w:p w14:paraId="632280A0" w14:textId="77777777" w:rsidR="00A602FA" w:rsidRPr="00197D78" w:rsidRDefault="00A602FA" w:rsidP="00EA608F">
            <w:pPr>
              <w:jc w:val="center"/>
              <w:rPr>
                <w:color w:val="000000"/>
                <w:sz w:val="28"/>
              </w:rPr>
            </w:pPr>
          </w:p>
        </w:tc>
        <w:tc>
          <w:tcPr>
            <w:tcW w:w="4500" w:type="dxa"/>
            <w:tcBorders>
              <w:bottom w:val="double" w:sz="6" w:space="0" w:color="auto"/>
            </w:tcBorders>
            <w:vAlign w:val="center"/>
          </w:tcPr>
          <w:p w14:paraId="3DAD723C" w14:textId="77777777" w:rsidR="00A602FA" w:rsidRPr="00197D78" w:rsidRDefault="00A602FA" w:rsidP="00EA608F">
            <w:pPr>
              <w:tabs>
                <w:tab w:val="left" w:pos="180"/>
              </w:tabs>
              <w:jc w:val="center"/>
              <w:rPr>
                <w:sz w:val="26"/>
              </w:rPr>
            </w:pPr>
            <w:r w:rsidRPr="00197D78">
              <w:rPr>
                <w:sz w:val="26"/>
              </w:rPr>
              <w:t>РЕСПУБЛИКА МОЛДОВА</w:t>
            </w:r>
          </w:p>
          <w:p w14:paraId="42044828" w14:textId="77777777" w:rsidR="00A602FA" w:rsidRPr="00197D78" w:rsidRDefault="00A602FA" w:rsidP="00EA608F">
            <w:pPr>
              <w:tabs>
                <w:tab w:val="left" w:pos="180"/>
              </w:tabs>
              <w:jc w:val="center"/>
              <w:rPr>
                <w:color w:val="000000"/>
              </w:rPr>
            </w:pPr>
            <w:r w:rsidRPr="00197D78">
              <w:rPr>
                <w:sz w:val="26"/>
              </w:rPr>
              <w:t>РАЙОHНЫЙ СОВЕТ ХЫНЧЕШТЬ</w:t>
            </w:r>
          </w:p>
          <w:p w14:paraId="3950F0A3" w14:textId="77777777" w:rsidR="00A602FA" w:rsidRPr="00197D78" w:rsidRDefault="00A602FA" w:rsidP="00EA608F">
            <w:pPr>
              <w:tabs>
                <w:tab w:val="left" w:pos="180"/>
              </w:tabs>
              <w:ind w:right="180"/>
              <w:jc w:val="center"/>
              <w:rPr>
                <w:color w:val="000000"/>
                <w:sz w:val="12"/>
              </w:rPr>
            </w:pPr>
          </w:p>
          <w:p w14:paraId="712C6957" w14:textId="77777777" w:rsidR="00A602FA" w:rsidRPr="00197D78" w:rsidRDefault="00A602FA" w:rsidP="00EA608F">
            <w:pPr>
              <w:tabs>
                <w:tab w:val="left" w:pos="180"/>
              </w:tabs>
              <w:jc w:val="center"/>
              <w:rPr>
                <w:b/>
                <w:color w:val="000000"/>
                <w:sz w:val="28"/>
              </w:rPr>
            </w:pPr>
            <w:r w:rsidRPr="00197D78">
              <w:rPr>
                <w:b/>
                <w:color w:val="000000"/>
                <w:sz w:val="28"/>
              </w:rPr>
              <w:t>РАЙОННЫЙ</w:t>
            </w:r>
          </w:p>
          <w:p w14:paraId="4FD21D6C" w14:textId="77777777" w:rsidR="00A602FA" w:rsidRPr="00197D78" w:rsidRDefault="00A602FA" w:rsidP="00EA608F">
            <w:pPr>
              <w:tabs>
                <w:tab w:val="left" w:pos="180"/>
              </w:tabs>
              <w:jc w:val="center"/>
              <w:rPr>
                <w:b/>
                <w:color w:val="000000"/>
              </w:rPr>
            </w:pPr>
            <w:r w:rsidRPr="00197D78">
              <w:rPr>
                <w:b/>
                <w:color w:val="000000"/>
                <w:sz w:val="28"/>
              </w:rPr>
              <w:t>СОВЕТ  ХЫНЧЕШТЬ</w:t>
            </w:r>
          </w:p>
          <w:p w14:paraId="4ABFAAF3" w14:textId="77777777" w:rsidR="00A602FA" w:rsidRPr="00197D78" w:rsidRDefault="00A602FA" w:rsidP="00EA608F">
            <w:pPr>
              <w:tabs>
                <w:tab w:val="left" w:pos="180"/>
              </w:tabs>
              <w:jc w:val="center"/>
              <w:rPr>
                <w:color w:val="000000"/>
                <w:sz w:val="12"/>
              </w:rPr>
            </w:pPr>
          </w:p>
          <w:p w14:paraId="360E09A4" w14:textId="17FE2483" w:rsidR="00A602FA" w:rsidRPr="00197D78" w:rsidRDefault="00A602FA" w:rsidP="00EA608F">
            <w:pPr>
              <w:tabs>
                <w:tab w:val="left" w:pos="180"/>
              </w:tabs>
              <w:jc w:val="center"/>
              <w:rPr>
                <w:color w:val="000000"/>
                <w:sz w:val="20"/>
              </w:rPr>
            </w:pPr>
            <w:r w:rsidRPr="00197D78">
              <w:rPr>
                <w:color w:val="000000"/>
                <w:sz w:val="20"/>
              </w:rPr>
              <w:t xml:space="preserve">МД-3400, </w:t>
            </w:r>
            <w:r w:rsidR="00384F22">
              <w:rPr>
                <w:color w:val="000000"/>
                <w:sz w:val="20"/>
                <w:lang w:val="ru-RU"/>
              </w:rPr>
              <w:t>мун</w:t>
            </w:r>
            <w:r w:rsidRPr="00197D78">
              <w:rPr>
                <w:color w:val="000000"/>
                <w:sz w:val="20"/>
              </w:rPr>
              <w:t>. Хынчешть, ул. М.Хынку, 1</w:t>
            </w:r>
            <w:r w:rsidR="00CB49E9">
              <w:rPr>
                <w:color w:val="000000"/>
                <w:sz w:val="20"/>
              </w:rPr>
              <w:t>38</w:t>
            </w:r>
          </w:p>
          <w:p w14:paraId="5394987E" w14:textId="77777777" w:rsidR="00A602FA" w:rsidRPr="00197D78" w:rsidRDefault="00A602FA" w:rsidP="00EA608F">
            <w:pPr>
              <w:jc w:val="center"/>
              <w:rPr>
                <w:color w:val="000000"/>
                <w:sz w:val="20"/>
              </w:rPr>
            </w:pPr>
            <w:r w:rsidRPr="00197D78">
              <w:rPr>
                <w:color w:val="000000"/>
                <w:sz w:val="20"/>
              </w:rPr>
              <w:t>тел. (0269) 2 - 20 -58, факс (269) 2 - 23 - 02,</w:t>
            </w:r>
          </w:p>
          <w:p w14:paraId="06AAF14B" w14:textId="77777777" w:rsidR="00A602FA" w:rsidRPr="00197D78" w:rsidRDefault="00A602FA" w:rsidP="00EA608F">
            <w:pPr>
              <w:jc w:val="center"/>
              <w:rPr>
                <w:color w:val="000000"/>
                <w:sz w:val="16"/>
              </w:rPr>
            </w:pPr>
            <w:r w:rsidRPr="00197D78">
              <w:rPr>
                <w:color w:val="000000"/>
                <w:sz w:val="20"/>
              </w:rPr>
              <w:t xml:space="preserve">E-mail: </w:t>
            </w:r>
            <w:r w:rsidRPr="00197D78">
              <w:t>consiliul@hincesti.md</w:t>
            </w:r>
          </w:p>
          <w:p w14:paraId="66F783B7" w14:textId="77777777" w:rsidR="00A602FA" w:rsidRPr="00197D78" w:rsidRDefault="00A602FA" w:rsidP="00EA608F">
            <w:pPr>
              <w:jc w:val="center"/>
              <w:rPr>
                <w:color w:val="000000"/>
                <w:sz w:val="12"/>
              </w:rPr>
            </w:pPr>
          </w:p>
        </w:tc>
      </w:tr>
    </w:tbl>
    <w:p w14:paraId="068F4870" w14:textId="2783B82B" w:rsidR="00A602FA" w:rsidRPr="001E6A6A" w:rsidRDefault="0013779C" w:rsidP="00262B60">
      <w:pPr>
        <w:rPr>
          <w:b/>
          <w:sz w:val="28"/>
          <w:szCs w:val="28"/>
        </w:rPr>
      </w:pP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sidR="00262B60" w:rsidRPr="00CB49E9">
        <w:rPr>
          <w:b/>
          <w:sz w:val="28"/>
          <w:szCs w:val="28"/>
        </w:rPr>
        <w:tab/>
      </w:r>
      <w:r w:rsidR="00262B60">
        <w:rPr>
          <w:b/>
          <w:sz w:val="28"/>
          <w:szCs w:val="28"/>
        </w:rPr>
        <w:tab/>
      </w:r>
      <w:r w:rsidR="00262B60">
        <w:rPr>
          <w:b/>
          <w:sz w:val="28"/>
          <w:szCs w:val="28"/>
        </w:rPr>
        <w:tab/>
      </w:r>
      <w:r w:rsidR="00262B60">
        <w:rPr>
          <w:b/>
          <w:sz w:val="28"/>
          <w:szCs w:val="28"/>
        </w:rPr>
        <w:tab/>
      </w:r>
      <w:r w:rsidR="00721E3A">
        <w:rPr>
          <w:b/>
          <w:sz w:val="28"/>
          <w:szCs w:val="28"/>
        </w:rPr>
        <w:t>PROIECT</w:t>
      </w:r>
      <w:r w:rsidR="00262B60">
        <w:rPr>
          <w:b/>
          <w:sz w:val="28"/>
          <w:szCs w:val="28"/>
        </w:rPr>
        <w:tab/>
      </w:r>
      <w:r w:rsidR="0060724F">
        <w:rPr>
          <w:b/>
          <w:sz w:val="28"/>
          <w:szCs w:val="28"/>
        </w:rPr>
        <w:tab/>
      </w:r>
      <w:r w:rsidR="0060724F">
        <w:rPr>
          <w:b/>
          <w:sz w:val="28"/>
          <w:szCs w:val="28"/>
        </w:rPr>
        <w:tab/>
      </w:r>
      <w:r w:rsidR="0060724F">
        <w:rPr>
          <w:b/>
          <w:sz w:val="28"/>
          <w:szCs w:val="28"/>
        </w:rPr>
        <w:tab/>
      </w:r>
      <w:r w:rsidR="0060724F">
        <w:rPr>
          <w:b/>
          <w:sz w:val="28"/>
          <w:szCs w:val="28"/>
        </w:rPr>
        <w:tab/>
      </w:r>
      <w:r w:rsidR="0060724F">
        <w:rPr>
          <w:b/>
          <w:sz w:val="28"/>
          <w:szCs w:val="28"/>
        </w:rPr>
        <w:tab/>
      </w:r>
      <w:r w:rsidR="0060724F">
        <w:rPr>
          <w:b/>
          <w:sz w:val="28"/>
          <w:szCs w:val="28"/>
        </w:rPr>
        <w:tab/>
      </w:r>
      <w:r w:rsidR="00262B60">
        <w:rPr>
          <w:b/>
          <w:sz w:val="28"/>
          <w:szCs w:val="28"/>
        </w:rPr>
        <w:t xml:space="preserve">  </w:t>
      </w:r>
      <w:r w:rsidR="00B47A6C">
        <w:rPr>
          <w:b/>
          <w:sz w:val="28"/>
          <w:szCs w:val="28"/>
        </w:rPr>
        <w:t xml:space="preserve">          </w:t>
      </w:r>
      <w:r w:rsidR="00A602FA" w:rsidRPr="001E6A6A">
        <w:rPr>
          <w:b/>
          <w:sz w:val="28"/>
          <w:szCs w:val="28"/>
        </w:rPr>
        <w:t xml:space="preserve">D E C I Z I E  </w:t>
      </w:r>
      <w:r w:rsidR="005551D7">
        <w:rPr>
          <w:b/>
          <w:sz w:val="28"/>
          <w:szCs w:val="28"/>
        </w:rPr>
        <w:tab/>
      </w:r>
      <w:r w:rsidR="005551D7">
        <w:rPr>
          <w:b/>
          <w:sz w:val="28"/>
          <w:szCs w:val="28"/>
        </w:rPr>
        <w:tab/>
      </w:r>
      <w:r w:rsidR="005551D7">
        <w:rPr>
          <w:b/>
          <w:sz w:val="28"/>
          <w:szCs w:val="28"/>
        </w:rPr>
        <w:tab/>
      </w:r>
      <w:r w:rsidR="00A602FA" w:rsidRPr="001E6A6A">
        <w:rPr>
          <w:b/>
          <w:sz w:val="28"/>
          <w:szCs w:val="28"/>
        </w:rPr>
        <w:t xml:space="preserve">     </w:t>
      </w:r>
    </w:p>
    <w:p w14:paraId="41DAAF41" w14:textId="037F66F6" w:rsidR="00A602FA" w:rsidRPr="00E232C0" w:rsidRDefault="00A602FA" w:rsidP="00A602FA">
      <w:pPr>
        <w:tabs>
          <w:tab w:val="left" w:pos="4485"/>
          <w:tab w:val="center" w:pos="5527"/>
        </w:tabs>
        <w:ind w:left="566"/>
        <w:rPr>
          <w:b/>
          <w:sz w:val="28"/>
          <w:szCs w:val="28"/>
        </w:rPr>
      </w:pPr>
      <w:r w:rsidRPr="00E232C0">
        <w:rPr>
          <w:b/>
          <w:sz w:val="28"/>
          <w:szCs w:val="28"/>
        </w:rPr>
        <w:t xml:space="preserve">                                            </w:t>
      </w:r>
      <w:r w:rsidR="00721E3A">
        <w:rPr>
          <w:b/>
          <w:sz w:val="28"/>
          <w:szCs w:val="28"/>
        </w:rPr>
        <w:t xml:space="preserve">          </w:t>
      </w:r>
      <w:r w:rsidRPr="00E232C0">
        <w:rPr>
          <w:b/>
          <w:sz w:val="28"/>
          <w:szCs w:val="28"/>
        </w:rPr>
        <w:t xml:space="preserve"> </w:t>
      </w:r>
      <w:r w:rsidR="00384F22" w:rsidRPr="00E232C0">
        <w:rPr>
          <w:b/>
          <w:sz w:val="28"/>
          <w:szCs w:val="28"/>
        </w:rPr>
        <w:t>mun</w:t>
      </w:r>
      <w:r w:rsidRPr="00E232C0">
        <w:rPr>
          <w:b/>
          <w:sz w:val="28"/>
          <w:szCs w:val="28"/>
        </w:rPr>
        <w:t>.Hîncești</w:t>
      </w:r>
    </w:p>
    <w:p w14:paraId="7D821DC9" w14:textId="77777777" w:rsidR="00A602FA" w:rsidRPr="00E232C0" w:rsidRDefault="00A602FA" w:rsidP="00A602FA">
      <w:pPr>
        <w:ind w:left="3540"/>
        <w:jc w:val="right"/>
        <w:rPr>
          <w:b/>
          <w:bCs/>
          <w:sz w:val="28"/>
          <w:szCs w:val="28"/>
          <w:u w:val="single"/>
        </w:rPr>
      </w:pPr>
    </w:p>
    <w:p w14:paraId="03BDABAC" w14:textId="74F6EBCE" w:rsidR="00A602FA" w:rsidRPr="005B6DEE" w:rsidRDefault="00A602FA" w:rsidP="00A602FA">
      <w:pPr>
        <w:rPr>
          <w:b/>
          <w:sz w:val="28"/>
          <w:szCs w:val="28"/>
          <w:lang w:val="pt-BR"/>
        </w:rPr>
      </w:pPr>
      <w:r w:rsidRPr="00E232C0">
        <w:rPr>
          <w:b/>
          <w:sz w:val="28"/>
          <w:szCs w:val="28"/>
        </w:rPr>
        <w:t xml:space="preserve">   </w:t>
      </w:r>
      <w:r w:rsidR="00AA4E50" w:rsidRPr="00E232C0">
        <w:rPr>
          <w:b/>
          <w:sz w:val="28"/>
          <w:szCs w:val="28"/>
        </w:rPr>
        <w:t xml:space="preserve">      </w:t>
      </w:r>
      <w:r w:rsidRPr="00E232C0">
        <w:rPr>
          <w:b/>
          <w:sz w:val="28"/>
          <w:szCs w:val="28"/>
        </w:rPr>
        <w:t xml:space="preserve">  din </w:t>
      </w:r>
      <w:r w:rsidR="00721E3A">
        <w:rPr>
          <w:b/>
          <w:sz w:val="28"/>
          <w:szCs w:val="28"/>
        </w:rPr>
        <w:t>____</w:t>
      </w:r>
      <w:r w:rsidR="00E8159A">
        <w:rPr>
          <w:b/>
          <w:sz w:val="28"/>
          <w:szCs w:val="28"/>
        </w:rPr>
        <w:t xml:space="preserve"> august</w:t>
      </w:r>
      <w:r w:rsidRPr="00E232C0">
        <w:rPr>
          <w:b/>
          <w:sz w:val="28"/>
          <w:szCs w:val="28"/>
        </w:rPr>
        <w:t xml:space="preserve"> 20</w:t>
      </w:r>
      <w:r w:rsidR="00155D09" w:rsidRPr="00E232C0">
        <w:rPr>
          <w:b/>
          <w:sz w:val="28"/>
          <w:szCs w:val="28"/>
        </w:rPr>
        <w:t>2</w:t>
      </w:r>
      <w:r w:rsidR="00721E3A">
        <w:rPr>
          <w:b/>
          <w:sz w:val="28"/>
          <w:szCs w:val="28"/>
        </w:rPr>
        <w:t>4</w:t>
      </w:r>
      <w:r w:rsidRPr="00E232C0">
        <w:rPr>
          <w:b/>
          <w:sz w:val="28"/>
          <w:szCs w:val="28"/>
        </w:rPr>
        <w:t xml:space="preserve">                   </w:t>
      </w:r>
      <w:r w:rsidRPr="00E232C0">
        <w:rPr>
          <w:b/>
          <w:sz w:val="28"/>
          <w:szCs w:val="28"/>
        </w:rPr>
        <w:tab/>
      </w:r>
      <w:r w:rsidRPr="00E232C0">
        <w:rPr>
          <w:b/>
          <w:sz w:val="28"/>
          <w:szCs w:val="28"/>
        </w:rPr>
        <w:tab/>
      </w:r>
      <w:r w:rsidRPr="00E232C0">
        <w:rPr>
          <w:b/>
          <w:sz w:val="28"/>
          <w:szCs w:val="28"/>
        </w:rPr>
        <w:tab/>
      </w:r>
      <w:r w:rsidR="008E6C57" w:rsidRPr="00E232C0">
        <w:rPr>
          <w:b/>
          <w:sz w:val="28"/>
          <w:szCs w:val="28"/>
        </w:rPr>
        <w:t xml:space="preserve">            </w:t>
      </w:r>
      <w:r w:rsidRPr="00E232C0">
        <w:rPr>
          <w:b/>
          <w:sz w:val="28"/>
          <w:szCs w:val="28"/>
        </w:rPr>
        <w:t xml:space="preserve">       nr.</w:t>
      </w:r>
      <w:r w:rsidR="00A40747" w:rsidRPr="00E232C0">
        <w:rPr>
          <w:b/>
          <w:sz w:val="28"/>
          <w:szCs w:val="28"/>
        </w:rPr>
        <w:t xml:space="preserve"> </w:t>
      </w:r>
      <w:r w:rsidR="00721E3A">
        <w:rPr>
          <w:b/>
          <w:sz w:val="28"/>
          <w:szCs w:val="28"/>
        </w:rPr>
        <w:t>____</w:t>
      </w:r>
    </w:p>
    <w:p w14:paraId="1E6F9E82" w14:textId="77777777" w:rsidR="00A602FA" w:rsidRPr="00E232C0" w:rsidRDefault="00A602FA" w:rsidP="00A602FA">
      <w:pPr>
        <w:rPr>
          <w:sz w:val="28"/>
          <w:szCs w:val="28"/>
        </w:rPr>
      </w:pPr>
      <w:r w:rsidRPr="00E232C0">
        <w:rPr>
          <w:sz w:val="28"/>
          <w:szCs w:val="28"/>
        </w:rPr>
        <w:tab/>
      </w:r>
      <w:r w:rsidRPr="00E232C0">
        <w:rPr>
          <w:sz w:val="28"/>
          <w:szCs w:val="28"/>
        </w:rPr>
        <w:tab/>
      </w:r>
    </w:p>
    <w:p w14:paraId="3B209D78" w14:textId="23FA6DAC" w:rsidR="00A5338D" w:rsidRPr="001932E9" w:rsidRDefault="00AA4E50" w:rsidP="004075CE">
      <w:pPr>
        <w:ind w:left="426"/>
        <w:rPr>
          <w:b/>
          <w:i/>
          <w:sz w:val="28"/>
          <w:szCs w:val="28"/>
        </w:rPr>
      </w:pPr>
      <w:r w:rsidRPr="00E232C0">
        <w:rPr>
          <w:b/>
          <w:i/>
          <w:sz w:val="28"/>
          <w:szCs w:val="28"/>
        </w:rPr>
        <w:t xml:space="preserve">   </w:t>
      </w:r>
      <w:r w:rsidRPr="00E232C0">
        <w:rPr>
          <w:b/>
          <w:i/>
          <w:sz w:val="28"/>
          <w:szCs w:val="28"/>
        </w:rPr>
        <w:tab/>
      </w:r>
      <w:r w:rsidR="00A602FA" w:rsidRPr="001932E9">
        <w:rPr>
          <w:b/>
          <w:i/>
          <w:sz w:val="28"/>
          <w:szCs w:val="28"/>
        </w:rPr>
        <w:t xml:space="preserve">Cu privire la </w:t>
      </w:r>
      <w:r w:rsidR="00721E3A" w:rsidRPr="001932E9">
        <w:rPr>
          <w:b/>
          <w:i/>
          <w:sz w:val="28"/>
          <w:szCs w:val="28"/>
        </w:rPr>
        <w:t>corelarea</w:t>
      </w:r>
      <w:r w:rsidR="00A602FA" w:rsidRPr="001932E9">
        <w:rPr>
          <w:b/>
          <w:i/>
          <w:sz w:val="28"/>
          <w:szCs w:val="28"/>
        </w:rPr>
        <w:t xml:space="preserve"> </w:t>
      </w:r>
      <w:r w:rsidR="00A5338D" w:rsidRPr="001932E9">
        <w:rPr>
          <w:b/>
          <w:i/>
          <w:sz w:val="28"/>
          <w:szCs w:val="28"/>
        </w:rPr>
        <w:t xml:space="preserve">bugetului raional </w:t>
      </w:r>
    </w:p>
    <w:p w14:paraId="6D45DFEE" w14:textId="6CF19C27" w:rsidR="00621809" w:rsidRPr="001932E9" w:rsidRDefault="004075CE" w:rsidP="004075CE">
      <w:pPr>
        <w:ind w:left="426"/>
        <w:rPr>
          <w:b/>
          <w:i/>
          <w:sz w:val="28"/>
          <w:szCs w:val="28"/>
        </w:rPr>
      </w:pPr>
      <w:r w:rsidRPr="001932E9">
        <w:rPr>
          <w:b/>
          <w:i/>
          <w:sz w:val="28"/>
          <w:szCs w:val="28"/>
        </w:rPr>
        <w:tab/>
      </w:r>
      <w:r w:rsidR="00721E3A" w:rsidRPr="001932E9">
        <w:rPr>
          <w:b/>
          <w:i/>
          <w:sz w:val="28"/>
          <w:szCs w:val="28"/>
        </w:rPr>
        <w:t>aprobat</w:t>
      </w:r>
      <w:r w:rsidR="00A5338D" w:rsidRPr="001932E9">
        <w:rPr>
          <w:b/>
          <w:i/>
          <w:sz w:val="28"/>
          <w:szCs w:val="28"/>
        </w:rPr>
        <w:t xml:space="preserve"> pe</w:t>
      </w:r>
      <w:r w:rsidR="00C33C18" w:rsidRPr="001932E9">
        <w:rPr>
          <w:b/>
          <w:i/>
          <w:sz w:val="28"/>
          <w:szCs w:val="28"/>
        </w:rPr>
        <w:t>ntru</w:t>
      </w:r>
      <w:r w:rsidR="00A5338D" w:rsidRPr="001932E9">
        <w:rPr>
          <w:b/>
          <w:i/>
          <w:sz w:val="28"/>
          <w:szCs w:val="28"/>
        </w:rPr>
        <w:t xml:space="preserve"> anul 20</w:t>
      </w:r>
      <w:r w:rsidR="00303834" w:rsidRPr="001932E9">
        <w:rPr>
          <w:b/>
          <w:i/>
          <w:sz w:val="28"/>
          <w:szCs w:val="28"/>
        </w:rPr>
        <w:t>2</w:t>
      </w:r>
      <w:r w:rsidR="00E90A1E" w:rsidRPr="001932E9">
        <w:rPr>
          <w:b/>
          <w:i/>
          <w:sz w:val="28"/>
          <w:szCs w:val="28"/>
        </w:rPr>
        <w:t>4</w:t>
      </w:r>
      <w:r w:rsidR="00721E3A" w:rsidRPr="001932E9">
        <w:rPr>
          <w:b/>
          <w:i/>
          <w:sz w:val="28"/>
          <w:szCs w:val="28"/>
        </w:rPr>
        <w:t xml:space="preserve"> cu Legea</w:t>
      </w:r>
    </w:p>
    <w:p w14:paraId="0C006F8B" w14:textId="4970A61E" w:rsidR="00721E3A" w:rsidRPr="001932E9" w:rsidRDefault="00721E3A" w:rsidP="004075CE">
      <w:pPr>
        <w:ind w:left="426"/>
        <w:rPr>
          <w:b/>
          <w:i/>
          <w:sz w:val="28"/>
          <w:szCs w:val="28"/>
        </w:rPr>
      </w:pPr>
      <w:r w:rsidRPr="001932E9">
        <w:rPr>
          <w:b/>
          <w:i/>
          <w:sz w:val="28"/>
          <w:szCs w:val="28"/>
        </w:rPr>
        <w:t xml:space="preserve">    bugetului de stat pentru anul 2024</w:t>
      </w:r>
    </w:p>
    <w:p w14:paraId="2CAC9769" w14:textId="77777777" w:rsidR="00621809" w:rsidRPr="001932E9" w:rsidRDefault="00621809" w:rsidP="00621809">
      <w:pPr>
        <w:rPr>
          <w:b/>
          <w:i/>
          <w:sz w:val="16"/>
          <w:szCs w:val="16"/>
        </w:rPr>
      </w:pPr>
    </w:p>
    <w:p w14:paraId="1F37351B" w14:textId="0CDD2C0A" w:rsidR="00E232C0" w:rsidRPr="005B6DEE" w:rsidRDefault="00E232C0" w:rsidP="00343E5C">
      <w:pPr>
        <w:ind w:left="340" w:firstLine="651"/>
        <w:jc w:val="both"/>
        <w:rPr>
          <w:b/>
          <w:sz w:val="28"/>
          <w:szCs w:val="28"/>
        </w:rPr>
      </w:pPr>
      <w:r w:rsidRPr="001932E9">
        <w:rPr>
          <w:sz w:val="28"/>
          <w:szCs w:val="28"/>
        </w:rPr>
        <w:t>În conformitate cu prevederile art. 43 (1) b) din Legea privind administraţia publică locală nr. 436-XVI din 28.12.2006, art. 2</w:t>
      </w:r>
      <w:r w:rsidR="00721E3A" w:rsidRPr="001932E9">
        <w:rPr>
          <w:sz w:val="28"/>
          <w:szCs w:val="28"/>
        </w:rPr>
        <w:t>4</w:t>
      </w:r>
      <w:r w:rsidRPr="001932E9">
        <w:rPr>
          <w:sz w:val="28"/>
          <w:szCs w:val="28"/>
        </w:rPr>
        <w:t xml:space="preserve"> din Legea privind finanţele publice locale</w:t>
      </w:r>
      <w:r w:rsidR="00B47A6C" w:rsidRPr="001932E9">
        <w:rPr>
          <w:sz w:val="28"/>
          <w:szCs w:val="28"/>
        </w:rPr>
        <w:t xml:space="preserve"> </w:t>
      </w:r>
      <w:r w:rsidRPr="001932E9">
        <w:rPr>
          <w:sz w:val="28"/>
          <w:szCs w:val="28"/>
        </w:rPr>
        <w:t>nr.</w:t>
      </w:r>
      <w:r w:rsidR="00B47A6C" w:rsidRPr="001932E9">
        <w:rPr>
          <w:sz w:val="28"/>
          <w:szCs w:val="28"/>
        </w:rPr>
        <w:t xml:space="preserve"> </w:t>
      </w:r>
      <w:r w:rsidRPr="001932E9">
        <w:rPr>
          <w:sz w:val="28"/>
          <w:szCs w:val="28"/>
        </w:rPr>
        <w:t xml:space="preserve">397 – XV din 16 octombrie 2003, art. 55 </w:t>
      </w:r>
      <w:r w:rsidR="00721E3A" w:rsidRPr="001932E9">
        <w:rPr>
          <w:sz w:val="28"/>
          <w:szCs w:val="28"/>
        </w:rPr>
        <w:t xml:space="preserve">alin (5) </w:t>
      </w:r>
      <w:r w:rsidRPr="001932E9">
        <w:rPr>
          <w:sz w:val="28"/>
          <w:szCs w:val="28"/>
        </w:rPr>
        <w:t xml:space="preserve">din Legea privind finanţele publice şi responsabilităţii bugetar-fiscale nr.181 din 25.07.2014, </w:t>
      </w:r>
      <w:r w:rsidR="00B21209" w:rsidRPr="001932E9">
        <w:rPr>
          <w:sz w:val="28"/>
          <w:szCs w:val="28"/>
        </w:rPr>
        <w:t>Legii bugetului de stat pentru anul 2024 nr.418 din 22 decembrie 2023</w:t>
      </w:r>
      <w:r w:rsidR="0086789D" w:rsidRPr="001932E9">
        <w:rPr>
          <w:sz w:val="28"/>
          <w:szCs w:val="28"/>
        </w:rPr>
        <w:t xml:space="preserve"> modificată și completată prin Legea nr.205 din 25 iulie 2024</w:t>
      </w:r>
      <w:r w:rsidR="001932E9" w:rsidRPr="001932E9">
        <w:rPr>
          <w:sz w:val="28"/>
          <w:szCs w:val="28"/>
        </w:rPr>
        <w:t xml:space="preserve"> pentru modificarea Legii bugetului de stat pentru anul 2024 nr.418/2023 și a Legii nr.270/2018 privind sistemul de salarizare în sectorul bugetar</w:t>
      </w:r>
      <w:r w:rsidR="00EF5DB5" w:rsidRPr="001932E9">
        <w:rPr>
          <w:sz w:val="28"/>
          <w:szCs w:val="28"/>
        </w:rPr>
        <w:t xml:space="preserve">, </w:t>
      </w:r>
      <w:r w:rsidR="00C517AA" w:rsidRPr="001932E9">
        <w:rPr>
          <w:sz w:val="28"/>
          <w:szCs w:val="28"/>
        </w:rPr>
        <w:t>coraborate cu art.118; 120; 132 Cod Administrativ</w:t>
      </w:r>
      <w:r w:rsidR="00847587" w:rsidRPr="005B6DEE">
        <w:rPr>
          <w:sz w:val="28"/>
          <w:szCs w:val="28"/>
        </w:rPr>
        <w:t>,</w:t>
      </w:r>
      <w:r w:rsidR="0086789D" w:rsidRPr="005B6DEE">
        <w:rPr>
          <w:sz w:val="28"/>
          <w:szCs w:val="28"/>
        </w:rPr>
        <w:t xml:space="preserve"> </w:t>
      </w:r>
      <w:r w:rsidR="00F56838" w:rsidRPr="005B6DEE">
        <w:rPr>
          <w:sz w:val="28"/>
          <w:szCs w:val="28"/>
        </w:rPr>
        <w:t xml:space="preserve"> </w:t>
      </w:r>
      <w:r w:rsidRPr="001932E9">
        <w:rPr>
          <w:sz w:val="28"/>
          <w:szCs w:val="28"/>
        </w:rPr>
        <w:t xml:space="preserve">Consiliul Raional Hînceşti </w:t>
      </w:r>
      <w:r w:rsidRPr="001932E9">
        <w:rPr>
          <w:b/>
          <w:sz w:val="28"/>
          <w:szCs w:val="28"/>
        </w:rPr>
        <w:t>DECIDE:</w:t>
      </w:r>
    </w:p>
    <w:p w14:paraId="3D5C8C1D" w14:textId="36A2B019" w:rsidR="00B47A6C" w:rsidRPr="001932E9" w:rsidRDefault="00343E5C" w:rsidP="00343E5C">
      <w:pPr>
        <w:ind w:left="340"/>
        <w:jc w:val="both"/>
        <w:rPr>
          <w:sz w:val="28"/>
          <w:szCs w:val="28"/>
          <w:lang w:val="ro-MD"/>
        </w:rPr>
      </w:pPr>
      <w:r w:rsidRPr="001932E9">
        <w:rPr>
          <w:sz w:val="28"/>
          <w:szCs w:val="28"/>
          <w:lang w:val="ro-MD"/>
        </w:rPr>
        <w:t xml:space="preserve">1. </w:t>
      </w:r>
      <w:r w:rsidR="00721E3A" w:rsidRPr="001932E9">
        <w:rPr>
          <w:sz w:val="28"/>
          <w:szCs w:val="28"/>
          <w:lang w:val="ro-MD"/>
        </w:rPr>
        <w:t>Decizia Consiliului raional Hîncești „Cu privire la aprobarea bugetului raional Hâncești pentru anul 202</w:t>
      </w:r>
      <w:r w:rsidR="00EF5DB5" w:rsidRPr="001932E9">
        <w:rPr>
          <w:sz w:val="28"/>
          <w:szCs w:val="28"/>
          <w:lang w:val="ro-MD"/>
        </w:rPr>
        <w:t>4</w:t>
      </w:r>
      <w:r w:rsidR="00721E3A" w:rsidRPr="001932E9">
        <w:rPr>
          <w:sz w:val="28"/>
          <w:szCs w:val="28"/>
          <w:lang w:val="ro-MD"/>
        </w:rPr>
        <w:t xml:space="preserve"> în a doua lectură” nr. 0</w:t>
      </w:r>
      <w:r w:rsidR="00EF5DB5" w:rsidRPr="001932E9">
        <w:rPr>
          <w:sz w:val="28"/>
          <w:szCs w:val="28"/>
          <w:lang w:val="ro-MD"/>
        </w:rPr>
        <w:t>3</w:t>
      </w:r>
      <w:r w:rsidR="00721E3A" w:rsidRPr="001932E9">
        <w:rPr>
          <w:sz w:val="28"/>
          <w:szCs w:val="28"/>
          <w:lang w:val="ro-MD"/>
        </w:rPr>
        <w:t>/0</w:t>
      </w:r>
      <w:r w:rsidR="00EF5DB5" w:rsidRPr="001932E9">
        <w:rPr>
          <w:sz w:val="28"/>
          <w:szCs w:val="28"/>
          <w:lang w:val="ro-MD"/>
        </w:rPr>
        <w:t>6</w:t>
      </w:r>
      <w:r w:rsidR="00721E3A" w:rsidRPr="001932E9">
        <w:rPr>
          <w:sz w:val="28"/>
          <w:szCs w:val="28"/>
          <w:lang w:val="ro-MD"/>
        </w:rPr>
        <w:t xml:space="preserve"> din 2</w:t>
      </w:r>
      <w:r w:rsidR="00EF5DB5" w:rsidRPr="001932E9">
        <w:rPr>
          <w:sz w:val="28"/>
          <w:szCs w:val="28"/>
          <w:lang w:val="ro-MD"/>
        </w:rPr>
        <w:t>2</w:t>
      </w:r>
      <w:r w:rsidR="00721E3A" w:rsidRPr="001932E9">
        <w:rPr>
          <w:sz w:val="28"/>
          <w:szCs w:val="28"/>
          <w:lang w:val="ro-MD"/>
        </w:rPr>
        <w:t xml:space="preserve"> decembrie 202</w:t>
      </w:r>
      <w:r w:rsidR="00EF5DB5" w:rsidRPr="001932E9">
        <w:rPr>
          <w:sz w:val="28"/>
          <w:szCs w:val="28"/>
          <w:lang w:val="ro-MD"/>
        </w:rPr>
        <w:t>3</w:t>
      </w:r>
      <w:r w:rsidR="00026B37" w:rsidRPr="001932E9">
        <w:rPr>
          <w:sz w:val="28"/>
          <w:szCs w:val="28"/>
          <w:lang w:val="ro-MD"/>
        </w:rPr>
        <w:t xml:space="preserve"> cu modificări și completări</w:t>
      </w:r>
      <w:r w:rsidR="00721E3A" w:rsidRPr="001932E9">
        <w:rPr>
          <w:sz w:val="28"/>
          <w:szCs w:val="28"/>
          <w:lang w:val="ro-MD"/>
        </w:rPr>
        <w:t xml:space="preserve"> se modifică și se corelează cu Legea bugetului de stat nr.</w:t>
      </w:r>
      <w:r w:rsidR="00EF5DB5" w:rsidRPr="001932E9">
        <w:rPr>
          <w:sz w:val="28"/>
          <w:szCs w:val="28"/>
          <w:lang w:val="ro-MD"/>
        </w:rPr>
        <w:t>418</w:t>
      </w:r>
      <w:r w:rsidR="00721E3A" w:rsidRPr="001932E9">
        <w:rPr>
          <w:sz w:val="28"/>
          <w:szCs w:val="28"/>
          <w:lang w:val="ro-MD"/>
        </w:rPr>
        <w:t>/202</w:t>
      </w:r>
      <w:r w:rsidR="00EF5DB5" w:rsidRPr="001932E9">
        <w:rPr>
          <w:sz w:val="28"/>
          <w:szCs w:val="28"/>
          <w:lang w:val="ro-MD"/>
        </w:rPr>
        <w:t>3</w:t>
      </w:r>
      <w:r w:rsidR="00E8159A" w:rsidRPr="001932E9">
        <w:rPr>
          <w:sz w:val="28"/>
          <w:szCs w:val="28"/>
          <w:lang w:val="ro-MD"/>
        </w:rPr>
        <w:t xml:space="preserve"> cu modificări</w:t>
      </w:r>
      <w:r w:rsidR="00721E3A" w:rsidRPr="001932E9">
        <w:rPr>
          <w:sz w:val="28"/>
          <w:szCs w:val="28"/>
          <w:lang w:val="ro-MD"/>
        </w:rPr>
        <w:t>, după cum urmează:</w:t>
      </w:r>
    </w:p>
    <w:p w14:paraId="3C0DB173" w14:textId="3E1817F9" w:rsidR="00721E3A" w:rsidRPr="002D56A7" w:rsidRDefault="00721E3A" w:rsidP="00343E5C">
      <w:pPr>
        <w:ind w:left="340"/>
        <w:jc w:val="both"/>
        <w:rPr>
          <w:color w:val="FF0000"/>
          <w:sz w:val="10"/>
          <w:szCs w:val="10"/>
          <w:lang w:val="ro-MD"/>
        </w:rPr>
      </w:pPr>
      <w:r w:rsidRPr="002D56A7">
        <w:rPr>
          <w:color w:val="FF0000"/>
          <w:sz w:val="28"/>
          <w:szCs w:val="28"/>
          <w:lang w:val="ro-MD"/>
        </w:rPr>
        <w:t xml:space="preserve"> </w:t>
      </w:r>
    </w:p>
    <w:p w14:paraId="1C8955E5" w14:textId="1BEF41FE" w:rsidR="00A54397" w:rsidRPr="001932E9" w:rsidRDefault="00721E3A" w:rsidP="00A54397">
      <w:pPr>
        <w:ind w:left="340"/>
        <w:jc w:val="both"/>
        <w:rPr>
          <w:sz w:val="28"/>
          <w:szCs w:val="28"/>
          <w:lang w:val="ro-MD"/>
        </w:rPr>
      </w:pPr>
      <w:r w:rsidRPr="001932E9">
        <w:rPr>
          <w:i/>
          <w:sz w:val="28"/>
          <w:szCs w:val="28"/>
          <w:lang w:val="ro-MD"/>
        </w:rPr>
        <w:t>1.1</w:t>
      </w:r>
      <w:r w:rsidR="00EF5DB5" w:rsidRPr="005B6DEE">
        <w:rPr>
          <w:b/>
          <w:i/>
          <w:sz w:val="28"/>
          <w:szCs w:val="28"/>
          <w:lang w:val="pt-BR"/>
        </w:rPr>
        <w:t xml:space="preserve"> </w:t>
      </w:r>
      <w:r w:rsidR="00EF5DB5" w:rsidRPr="005B6DEE">
        <w:rPr>
          <w:i/>
          <w:sz w:val="28"/>
          <w:szCs w:val="28"/>
          <w:lang w:val="pt-BR"/>
        </w:rPr>
        <w:t>la punctul 1</w:t>
      </w:r>
      <w:r w:rsidR="001932E9" w:rsidRPr="005B6DEE">
        <w:rPr>
          <w:i/>
          <w:sz w:val="28"/>
          <w:szCs w:val="28"/>
          <w:lang w:val="pt-BR"/>
        </w:rPr>
        <w:t>,</w:t>
      </w:r>
      <w:r w:rsidR="00EF5DB5" w:rsidRPr="005B6DEE">
        <w:rPr>
          <w:i/>
          <w:sz w:val="28"/>
          <w:szCs w:val="28"/>
          <w:lang w:val="pt-BR"/>
        </w:rPr>
        <w:t xml:space="preserve"> sintagma</w:t>
      </w:r>
      <w:r w:rsidR="00EF5DB5" w:rsidRPr="005B6DEE">
        <w:rPr>
          <w:sz w:val="28"/>
          <w:szCs w:val="28"/>
          <w:lang w:val="pt-BR"/>
        </w:rPr>
        <w:t xml:space="preserve"> </w:t>
      </w:r>
      <w:r w:rsidR="00EF5DB5" w:rsidRPr="001932E9">
        <w:rPr>
          <w:sz w:val="28"/>
          <w:szCs w:val="28"/>
          <w:lang w:val="ro-MD"/>
        </w:rPr>
        <w:t>„</w:t>
      </w:r>
      <w:r w:rsidR="00EF5DB5" w:rsidRPr="005B6DEE">
        <w:rPr>
          <w:sz w:val="28"/>
          <w:szCs w:val="28"/>
          <w:lang w:val="pt-BR"/>
        </w:rPr>
        <w:t xml:space="preserve">Bugetul raional pentru anul 2024 se aprobă la venituri in sumă de </w:t>
      </w:r>
      <w:r w:rsidR="00A54397" w:rsidRPr="005B6DEE">
        <w:rPr>
          <w:sz w:val="28"/>
          <w:szCs w:val="28"/>
          <w:lang w:val="pt-BR"/>
        </w:rPr>
        <w:t>337717,6</w:t>
      </w:r>
      <w:r w:rsidR="00EF5DB5" w:rsidRPr="005B6DEE">
        <w:rPr>
          <w:sz w:val="28"/>
          <w:szCs w:val="28"/>
          <w:lang w:val="pt-BR"/>
        </w:rPr>
        <w:t xml:space="preserve"> mii lei şi la cheltuieli in sumă de </w:t>
      </w:r>
      <w:r w:rsidR="00A54397" w:rsidRPr="005B6DEE">
        <w:rPr>
          <w:sz w:val="28"/>
          <w:szCs w:val="28"/>
          <w:lang w:val="pt-BR"/>
        </w:rPr>
        <w:t>353925,9</w:t>
      </w:r>
      <w:r w:rsidR="00EF5DB5" w:rsidRPr="005B6DEE">
        <w:rPr>
          <w:sz w:val="28"/>
          <w:szCs w:val="28"/>
          <w:lang w:val="pt-BR"/>
        </w:rPr>
        <w:t xml:space="preserve"> mii lei, </w:t>
      </w:r>
      <w:r w:rsidR="00EF5DB5" w:rsidRPr="001932E9">
        <w:rPr>
          <w:sz w:val="28"/>
          <w:szCs w:val="28"/>
        </w:rPr>
        <w:t>cu excedent în sumă de 2753,7 mii lei</w:t>
      </w:r>
      <w:r w:rsidR="00EF5DB5" w:rsidRPr="001932E9">
        <w:rPr>
          <w:sz w:val="28"/>
          <w:szCs w:val="28"/>
          <w:lang w:val="ro-MD"/>
        </w:rPr>
        <w:t xml:space="preserve">” </w:t>
      </w:r>
      <w:r w:rsidR="00EF5DB5" w:rsidRPr="001932E9">
        <w:rPr>
          <w:i/>
          <w:sz w:val="28"/>
          <w:szCs w:val="28"/>
          <w:lang w:val="ro-MD"/>
        </w:rPr>
        <w:t>se substituie cu sintagma</w:t>
      </w:r>
      <w:r w:rsidR="00EF5DB5" w:rsidRPr="001932E9">
        <w:rPr>
          <w:sz w:val="28"/>
          <w:szCs w:val="28"/>
          <w:lang w:val="ro-MD"/>
        </w:rPr>
        <w:t xml:space="preserve"> „</w:t>
      </w:r>
      <w:r w:rsidR="00EF5DB5" w:rsidRPr="005B6DEE">
        <w:rPr>
          <w:sz w:val="28"/>
          <w:szCs w:val="28"/>
          <w:lang w:val="pt-BR"/>
        </w:rPr>
        <w:t xml:space="preserve">Bugetul raional pentru anul 2024 se aprobă la venituri in sumă de </w:t>
      </w:r>
      <w:r w:rsidR="00A54397" w:rsidRPr="005B6DEE">
        <w:rPr>
          <w:sz w:val="28"/>
          <w:szCs w:val="28"/>
          <w:lang w:val="pt-BR"/>
        </w:rPr>
        <w:t>353273,2</w:t>
      </w:r>
      <w:r w:rsidR="00EF5DB5" w:rsidRPr="005B6DEE">
        <w:rPr>
          <w:sz w:val="28"/>
          <w:szCs w:val="28"/>
          <w:lang w:val="pt-BR"/>
        </w:rPr>
        <w:t xml:space="preserve"> mii lei şi la cheltuieli in sumă de </w:t>
      </w:r>
      <w:r w:rsidR="00A54397" w:rsidRPr="005B6DEE">
        <w:rPr>
          <w:sz w:val="28"/>
          <w:szCs w:val="28"/>
          <w:lang w:val="pt-BR"/>
        </w:rPr>
        <w:t>369481,5</w:t>
      </w:r>
      <w:r w:rsidR="00EF5DB5" w:rsidRPr="005B6DEE">
        <w:rPr>
          <w:sz w:val="28"/>
          <w:szCs w:val="28"/>
          <w:lang w:val="pt-BR"/>
        </w:rPr>
        <w:t xml:space="preserve"> mii lei, </w:t>
      </w:r>
      <w:r w:rsidR="00EF5DB5" w:rsidRPr="001932E9">
        <w:rPr>
          <w:sz w:val="28"/>
          <w:szCs w:val="28"/>
        </w:rPr>
        <w:t xml:space="preserve">cu excedent în sumă de </w:t>
      </w:r>
      <w:r w:rsidR="00A54397" w:rsidRPr="001932E9">
        <w:rPr>
          <w:sz w:val="28"/>
          <w:szCs w:val="28"/>
        </w:rPr>
        <w:t>16208,3</w:t>
      </w:r>
      <w:r w:rsidR="00EF5DB5" w:rsidRPr="001932E9">
        <w:rPr>
          <w:sz w:val="28"/>
          <w:szCs w:val="28"/>
        </w:rPr>
        <w:t xml:space="preserve"> mii lei</w:t>
      </w:r>
      <w:r w:rsidR="00EF5DB5" w:rsidRPr="001932E9">
        <w:rPr>
          <w:sz w:val="28"/>
          <w:szCs w:val="28"/>
          <w:lang w:val="ro-MD"/>
        </w:rPr>
        <w:t>”</w:t>
      </w:r>
      <w:r w:rsidR="00A54397" w:rsidRPr="001932E9">
        <w:rPr>
          <w:sz w:val="28"/>
          <w:szCs w:val="28"/>
          <w:lang w:val="ro-MD"/>
        </w:rPr>
        <w:t>, după cum urmează</w:t>
      </w:r>
      <w:r w:rsidR="00B47A6C" w:rsidRPr="001932E9">
        <w:rPr>
          <w:sz w:val="28"/>
          <w:szCs w:val="28"/>
          <w:lang w:val="ro-MD"/>
        </w:rPr>
        <w:t>;</w:t>
      </w:r>
    </w:p>
    <w:p w14:paraId="16A0A8F8" w14:textId="26A2BF3F" w:rsidR="00A54397" w:rsidRDefault="00A54397" w:rsidP="00A54397">
      <w:pPr>
        <w:ind w:left="340"/>
        <w:jc w:val="both"/>
        <w:rPr>
          <w:sz w:val="28"/>
          <w:szCs w:val="28"/>
        </w:rPr>
      </w:pPr>
      <w:r w:rsidRPr="00A54397">
        <w:rPr>
          <w:b/>
          <w:i/>
          <w:sz w:val="28"/>
          <w:szCs w:val="28"/>
        </w:rPr>
        <w:t xml:space="preserve">La </w:t>
      </w:r>
      <w:r>
        <w:rPr>
          <w:b/>
          <w:i/>
          <w:sz w:val="28"/>
          <w:szCs w:val="28"/>
        </w:rPr>
        <w:t xml:space="preserve">partea de </w:t>
      </w:r>
      <w:r w:rsidRPr="00A54397">
        <w:rPr>
          <w:b/>
          <w:i/>
          <w:sz w:val="28"/>
          <w:szCs w:val="28"/>
        </w:rPr>
        <w:t>venituri:</w:t>
      </w:r>
      <w:r w:rsidRPr="00A54397">
        <w:rPr>
          <w:sz w:val="28"/>
          <w:szCs w:val="28"/>
        </w:rPr>
        <w:t xml:space="preserve"> </w:t>
      </w:r>
    </w:p>
    <w:p w14:paraId="61F97AF1" w14:textId="2C4ECA13" w:rsidR="00A54397" w:rsidRDefault="00A54397" w:rsidP="00ED66D7">
      <w:pPr>
        <w:ind w:left="340"/>
        <w:jc w:val="both"/>
        <w:rPr>
          <w:sz w:val="28"/>
          <w:szCs w:val="28"/>
        </w:rPr>
      </w:pPr>
      <w:r w:rsidRPr="00A54397">
        <w:rPr>
          <w:sz w:val="28"/>
          <w:szCs w:val="28"/>
        </w:rPr>
        <w:t>- se</w:t>
      </w:r>
      <w:r w:rsidR="00ED66D7">
        <w:rPr>
          <w:sz w:val="28"/>
          <w:szCs w:val="28"/>
        </w:rPr>
        <w:t xml:space="preserve"> aprobă </w:t>
      </w:r>
      <w:r w:rsidRPr="00A54397">
        <w:rPr>
          <w:sz w:val="28"/>
          <w:szCs w:val="28"/>
        </w:rPr>
        <w:t>major</w:t>
      </w:r>
      <w:r w:rsidR="00ED66D7">
        <w:rPr>
          <w:sz w:val="28"/>
          <w:szCs w:val="28"/>
        </w:rPr>
        <w:t>area</w:t>
      </w:r>
      <w:r w:rsidRPr="00A54397">
        <w:rPr>
          <w:sz w:val="28"/>
          <w:szCs w:val="28"/>
        </w:rPr>
        <w:t xml:space="preserve"> </w:t>
      </w:r>
      <w:r w:rsidR="00ED66D7" w:rsidRPr="00A54397">
        <w:rPr>
          <w:sz w:val="28"/>
          <w:szCs w:val="28"/>
        </w:rPr>
        <w:t>„</w:t>
      </w:r>
      <w:r w:rsidRPr="00A54397">
        <w:rPr>
          <w:sz w:val="28"/>
          <w:szCs w:val="28"/>
        </w:rPr>
        <w:t>Transferuril</w:t>
      </w:r>
      <w:r w:rsidR="00ED66D7">
        <w:rPr>
          <w:sz w:val="28"/>
          <w:szCs w:val="28"/>
        </w:rPr>
        <w:t>or</w:t>
      </w:r>
      <w:r w:rsidRPr="00A54397">
        <w:rPr>
          <w:sz w:val="28"/>
          <w:szCs w:val="28"/>
        </w:rPr>
        <w:t xml:space="preserve"> curente primite cu destinație specială între bugetul de stat și bugetele lосаlе de nivelul II реntru învățământul preșcolar, primar, secundar general, special și complementar (extrașcolar)” </w:t>
      </w:r>
      <w:r w:rsidR="00ED66D7" w:rsidRPr="00A54397">
        <w:rPr>
          <w:sz w:val="28"/>
          <w:szCs w:val="28"/>
        </w:rPr>
        <w:t xml:space="preserve">cu suma de </w:t>
      </w:r>
      <w:r w:rsidR="00ED66D7">
        <w:rPr>
          <w:sz w:val="28"/>
          <w:szCs w:val="28"/>
        </w:rPr>
        <w:t>15515,6</w:t>
      </w:r>
      <w:r w:rsidR="00ED66D7" w:rsidRPr="00A54397">
        <w:rPr>
          <w:sz w:val="28"/>
          <w:szCs w:val="28"/>
        </w:rPr>
        <w:t xml:space="preserve"> mii lei</w:t>
      </w:r>
      <w:r w:rsidR="00ED66D7">
        <w:rPr>
          <w:sz w:val="28"/>
          <w:szCs w:val="28"/>
        </w:rPr>
        <w:t>;</w:t>
      </w:r>
    </w:p>
    <w:p w14:paraId="49CB9206" w14:textId="77777777" w:rsidR="00ED66D7" w:rsidRDefault="00A54397" w:rsidP="00A54397">
      <w:pPr>
        <w:ind w:left="340"/>
        <w:jc w:val="both"/>
        <w:rPr>
          <w:sz w:val="28"/>
          <w:szCs w:val="28"/>
        </w:rPr>
      </w:pPr>
      <w:r w:rsidRPr="00A54397">
        <w:rPr>
          <w:sz w:val="28"/>
          <w:szCs w:val="28"/>
        </w:rPr>
        <w:t xml:space="preserve">- se </w:t>
      </w:r>
      <w:r w:rsidR="00ED66D7">
        <w:rPr>
          <w:sz w:val="28"/>
          <w:szCs w:val="28"/>
        </w:rPr>
        <w:t>aprobă</w:t>
      </w:r>
      <w:r w:rsidR="00ED66D7" w:rsidRPr="00A54397">
        <w:rPr>
          <w:sz w:val="28"/>
          <w:szCs w:val="28"/>
        </w:rPr>
        <w:t xml:space="preserve"> </w:t>
      </w:r>
      <w:r w:rsidRPr="00A54397">
        <w:rPr>
          <w:sz w:val="28"/>
          <w:szCs w:val="28"/>
        </w:rPr>
        <w:t>major</w:t>
      </w:r>
      <w:r w:rsidR="00ED66D7">
        <w:rPr>
          <w:sz w:val="28"/>
          <w:szCs w:val="28"/>
        </w:rPr>
        <w:t>area</w:t>
      </w:r>
      <w:r w:rsidRPr="00A54397">
        <w:rPr>
          <w:sz w:val="28"/>
          <w:szCs w:val="28"/>
        </w:rPr>
        <w:t xml:space="preserve"> </w:t>
      </w:r>
      <w:r w:rsidR="00ED66D7" w:rsidRPr="00A54397">
        <w:rPr>
          <w:sz w:val="28"/>
          <w:szCs w:val="28"/>
        </w:rPr>
        <w:t>„Transferuri</w:t>
      </w:r>
      <w:r w:rsidR="00ED66D7">
        <w:rPr>
          <w:sz w:val="28"/>
          <w:szCs w:val="28"/>
        </w:rPr>
        <w:t>lor</w:t>
      </w:r>
      <w:r w:rsidR="00ED66D7" w:rsidRPr="00A54397">
        <w:rPr>
          <w:sz w:val="28"/>
          <w:szCs w:val="28"/>
        </w:rPr>
        <w:t xml:space="preserve"> curente primite cu destinație specială între bugetul de stat și bugetele locale de nivelul II pentru asigurarea și asistența socială”</w:t>
      </w:r>
      <w:r w:rsidR="00ED66D7">
        <w:rPr>
          <w:sz w:val="28"/>
          <w:szCs w:val="28"/>
        </w:rPr>
        <w:t xml:space="preserve"> </w:t>
      </w:r>
      <w:r w:rsidRPr="00A54397">
        <w:rPr>
          <w:sz w:val="28"/>
          <w:szCs w:val="28"/>
        </w:rPr>
        <w:t>cu suma de 40,0 mii de lei</w:t>
      </w:r>
      <w:r w:rsidR="00ED66D7">
        <w:rPr>
          <w:sz w:val="28"/>
          <w:szCs w:val="28"/>
        </w:rPr>
        <w:t>.</w:t>
      </w:r>
    </w:p>
    <w:p w14:paraId="3A54C0EF" w14:textId="77777777" w:rsidR="002D7DE5" w:rsidRDefault="002D7DE5" w:rsidP="00A54397">
      <w:pPr>
        <w:ind w:left="340"/>
        <w:jc w:val="both"/>
        <w:rPr>
          <w:sz w:val="28"/>
          <w:szCs w:val="28"/>
        </w:rPr>
      </w:pPr>
    </w:p>
    <w:p w14:paraId="52F631F5" w14:textId="77777777" w:rsidR="002D7DE5" w:rsidRDefault="002D7DE5" w:rsidP="00A54397">
      <w:pPr>
        <w:ind w:left="340"/>
        <w:jc w:val="both"/>
        <w:rPr>
          <w:sz w:val="28"/>
          <w:szCs w:val="28"/>
        </w:rPr>
      </w:pPr>
    </w:p>
    <w:p w14:paraId="519376E4" w14:textId="49E7542D" w:rsidR="00ED66D7" w:rsidRDefault="002D7DE5" w:rsidP="00A54397">
      <w:pPr>
        <w:ind w:left="340"/>
        <w:jc w:val="both"/>
        <w:rPr>
          <w:sz w:val="28"/>
          <w:szCs w:val="28"/>
        </w:rPr>
      </w:pPr>
      <w:r>
        <w:rPr>
          <w:sz w:val="28"/>
          <w:szCs w:val="28"/>
        </w:rPr>
        <w:tab/>
      </w:r>
      <w:r w:rsidR="00A54397" w:rsidRPr="00A54397">
        <w:rPr>
          <w:sz w:val="28"/>
          <w:szCs w:val="28"/>
        </w:rPr>
        <w:t xml:space="preserve"> </w:t>
      </w:r>
      <w:r w:rsidR="00A54397" w:rsidRPr="00A54397">
        <w:rPr>
          <w:b/>
          <w:i/>
          <w:sz w:val="28"/>
          <w:szCs w:val="28"/>
        </w:rPr>
        <w:t xml:space="preserve"> La partea de cheltuieli:</w:t>
      </w:r>
      <w:r w:rsidR="00A54397" w:rsidRPr="00A54397">
        <w:rPr>
          <w:sz w:val="28"/>
          <w:szCs w:val="28"/>
        </w:rPr>
        <w:t xml:space="preserve"> </w:t>
      </w:r>
    </w:p>
    <w:p w14:paraId="6A84CE1E" w14:textId="70EA9839" w:rsidR="00ED66D7" w:rsidRDefault="00A54397" w:rsidP="00A54397">
      <w:pPr>
        <w:ind w:left="340"/>
        <w:jc w:val="both"/>
        <w:rPr>
          <w:color w:val="FF0000"/>
          <w:sz w:val="28"/>
          <w:szCs w:val="28"/>
        </w:rPr>
      </w:pPr>
      <w:r w:rsidRPr="00A54397">
        <w:rPr>
          <w:sz w:val="28"/>
          <w:szCs w:val="28"/>
        </w:rPr>
        <w:lastRenderedPageBreak/>
        <w:t xml:space="preserve">- se </w:t>
      </w:r>
      <w:r w:rsidR="00ED66D7">
        <w:rPr>
          <w:sz w:val="28"/>
          <w:szCs w:val="28"/>
        </w:rPr>
        <w:t xml:space="preserve">aprobă </w:t>
      </w:r>
      <w:r w:rsidRPr="00A54397">
        <w:rPr>
          <w:sz w:val="28"/>
          <w:szCs w:val="28"/>
        </w:rPr>
        <w:t>major</w:t>
      </w:r>
      <w:r w:rsidR="00ED66D7">
        <w:rPr>
          <w:sz w:val="28"/>
          <w:szCs w:val="28"/>
        </w:rPr>
        <w:t>area</w:t>
      </w:r>
      <w:r w:rsidRPr="00A54397">
        <w:rPr>
          <w:sz w:val="28"/>
          <w:szCs w:val="28"/>
        </w:rPr>
        <w:t xml:space="preserve"> bugetel</w:t>
      </w:r>
      <w:r w:rsidR="00ED66D7">
        <w:rPr>
          <w:sz w:val="28"/>
          <w:szCs w:val="28"/>
        </w:rPr>
        <w:t>or</w:t>
      </w:r>
      <w:r w:rsidRPr="00A54397">
        <w:rPr>
          <w:sz w:val="28"/>
          <w:szCs w:val="28"/>
        </w:rPr>
        <w:t xml:space="preserve"> instituțiilor de învățământ general din subordinea Consiliului Raional pentru asigurarea prevederilor cadrului normativ privind salarizarea personalului</w:t>
      </w:r>
      <w:r w:rsidR="00ED66D7" w:rsidRPr="00ED66D7">
        <w:rPr>
          <w:sz w:val="28"/>
          <w:szCs w:val="28"/>
        </w:rPr>
        <w:t xml:space="preserve"> </w:t>
      </w:r>
      <w:r w:rsidR="00ED66D7" w:rsidRPr="00A54397">
        <w:rPr>
          <w:sz w:val="28"/>
          <w:szCs w:val="28"/>
        </w:rPr>
        <w:t xml:space="preserve">cu suma de </w:t>
      </w:r>
      <w:r w:rsidR="00ED66D7">
        <w:rPr>
          <w:sz w:val="28"/>
          <w:szCs w:val="28"/>
        </w:rPr>
        <w:t>15515,6</w:t>
      </w:r>
      <w:r w:rsidR="00ED66D7" w:rsidRPr="00A54397">
        <w:rPr>
          <w:sz w:val="28"/>
          <w:szCs w:val="28"/>
        </w:rPr>
        <w:t xml:space="preserve"> mii lei</w:t>
      </w:r>
      <w:r w:rsidR="00196D8E">
        <w:rPr>
          <w:sz w:val="28"/>
          <w:szCs w:val="28"/>
        </w:rPr>
        <w:t xml:space="preserve">, </w:t>
      </w:r>
      <w:r w:rsidR="00196D8E" w:rsidRPr="00196D8E">
        <w:rPr>
          <w:i/>
          <w:sz w:val="28"/>
          <w:szCs w:val="28"/>
        </w:rPr>
        <w:t>conform anexei nr. 1 la prezenta decizie</w:t>
      </w:r>
      <w:r w:rsidRPr="00ED66D7">
        <w:rPr>
          <w:sz w:val="28"/>
          <w:szCs w:val="28"/>
        </w:rPr>
        <w:t>;</w:t>
      </w:r>
    </w:p>
    <w:p w14:paraId="5E6E1C57" w14:textId="1882ECF4" w:rsidR="00A54397" w:rsidRPr="00A54397" w:rsidRDefault="00A54397" w:rsidP="00A54397">
      <w:pPr>
        <w:ind w:left="340"/>
        <w:jc w:val="both"/>
        <w:rPr>
          <w:color w:val="FF0000"/>
          <w:sz w:val="28"/>
          <w:szCs w:val="28"/>
          <w:lang w:val="ro-MD"/>
        </w:rPr>
      </w:pPr>
      <w:r w:rsidRPr="00A54397">
        <w:rPr>
          <w:sz w:val="28"/>
          <w:szCs w:val="28"/>
        </w:rPr>
        <w:t xml:space="preserve"> - </w:t>
      </w:r>
      <w:r w:rsidR="00ED66D7" w:rsidRPr="00A54397">
        <w:rPr>
          <w:sz w:val="28"/>
          <w:szCs w:val="28"/>
        </w:rPr>
        <w:t xml:space="preserve">se </w:t>
      </w:r>
      <w:r w:rsidR="00ED66D7">
        <w:rPr>
          <w:sz w:val="28"/>
          <w:szCs w:val="28"/>
        </w:rPr>
        <w:t xml:space="preserve">aprobă </w:t>
      </w:r>
      <w:r w:rsidR="00ED66D7" w:rsidRPr="00A54397">
        <w:rPr>
          <w:sz w:val="28"/>
          <w:szCs w:val="28"/>
        </w:rPr>
        <w:t>major</w:t>
      </w:r>
      <w:r w:rsidR="00ED66D7">
        <w:rPr>
          <w:sz w:val="28"/>
          <w:szCs w:val="28"/>
        </w:rPr>
        <w:t>area</w:t>
      </w:r>
      <w:r w:rsidR="00ED66D7" w:rsidRPr="00A54397">
        <w:rPr>
          <w:sz w:val="28"/>
          <w:szCs w:val="28"/>
        </w:rPr>
        <w:t xml:space="preserve"> </w:t>
      </w:r>
      <w:r w:rsidRPr="00A54397">
        <w:rPr>
          <w:sz w:val="28"/>
          <w:szCs w:val="28"/>
        </w:rPr>
        <w:t>bugetul</w:t>
      </w:r>
      <w:r w:rsidR="00395136">
        <w:rPr>
          <w:sz w:val="28"/>
          <w:szCs w:val="28"/>
        </w:rPr>
        <w:t>ui</w:t>
      </w:r>
      <w:r w:rsidRPr="00A54397">
        <w:rPr>
          <w:sz w:val="28"/>
          <w:szCs w:val="28"/>
        </w:rPr>
        <w:t xml:space="preserve"> </w:t>
      </w:r>
      <w:r w:rsidR="00395136" w:rsidRPr="00395136">
        <w:rPr>
          <w:sz w:val="28"/>
          <w:szCs w:val="28"/>
        </w:rPr>
        <w:t>Direcției Cultură și Turism, Aparatul</w:t>
      </w:r>
      <w:r w:rsidR="008C43AA">
        <w:rPr>
          <w:sz w:val="28"/>
          <w:szCs w:val="28"/>
        </w:rPr>
        <w:t>,</w:t>
      </w:r>
      <w:r w:rsidRPr="00395136">
        <w:rPr>
          <w:sz w:val="28"/>
          <w:szCs w:val="28"/>
        </w:rPr>
        <w:t xml:space="preserve"> pentru acordarea îndemnizațiilor pentru susținerea</w:t>
      </w:r>
      <w:r w:rsidRPr="00A54397">
        <w:rPr>
          <w:sz w:val="28"/>
          <w:szCs w:val="28"/>
        </w:rPr>
        <w:t xml:space="preserve"> tinerilor specialiști din domeniul culturii</w:t>
      </w:r>
      <w:r w:rsidR="00ED66D7" w:rsidRPr="00ED66D7">
        <w:rPr>
          <w:sz w:val="28"/>
          <w:szCs w:val="28"/>
        </w:rPr>
        <w:t xml:space="preserve"> </w:t>
      </w:r>
      <w:r w:rsidR="00ED66D7" w:rsidRPr="00A54397">
        <w:rPr>
          <w:sz w:val="28"/>
          <w:szCs w:val="28"/>
        </w:rPr>
        <w:t>cu suma de 40,0 mii lei</w:t>
      </w:r>
      <w:r w:rsidRPr="00A54397">
        <w:rPr>
          <w:sz w:val="28"/>
          <w:szCs w:val="28"/>
        </w:rPr>
        <w:t>.</w:t>
      </w:r>
    </w:p>
    <w:p w14:paraId="3D2B4466" w14:textId="77777777" w:rsidR="00B47A6C" w:rsidRPr="005B6DEE" w:rsidRDefault="00B47A6C" w:rsidP="00343E5C">
      <w:pPr>
        <w:ind w:left="340"/>
        <w:jc w:val="both"/>
        <w:rPr>
          <w:i/>
          <w:color w:val="FF0000"/>
          <w:sz w:val="10"/>
          <w:szCs w:val="10"/>
          <w:lang w:val="pt-BR"/>
        </w:rPr>
      </w:pPr>
    </w:p>
    <w:p w14:paraId="3EF049CF" w14:textId="09EB588E" w:rsidR="00721E3A" w:rsidRPr="00026B37" w:rsidRDefault="00721E3A" w:rsidP="00343E5C">
      <w:pPr>
        <w:ind w:left="340"/>
        <w:jc w:val="both"/>
        <w:rPr>
          <w:sz w:val="28"/>
          <w:szCs w:val="28"/>
          <w:lang w:val="ro-MD"/>
        </w:rPr>
      </w:pPr>
      <w:r w:rsidRPr="00026B37">
        <w:rPr>
          <w:i/>
          <w:sz w:val="28"/>
          <w:szCs w:val="28"/>
          <w:lang w:val="ro-MD"/>
        </w:rPr>
        <w:t xml:space="preserve">1.2 </w:t>
      </w:r>
      <w:r w:rsidR="00343E5C" w:rsidRPr="00026B37">
        <w:rPr>
          <w:i/>
          <w:sz w:val="28"/>
          <w:szCs w:val="28"/>
          <w:lang w:val="ro-MD"/>
        </w:rPr>
        <w:t>l</w:t>
      </w:r>
      <w:r w:rsidRPr="00026B37">
        <w:rPr>
          <w:i/>
          <w:sz w:val="28"/>
          <w:szCs w:val="28"/>
          <w:lang w:val="ro-MD"/>
        </w:rPr>
        <w:t xml:space="preserve">a punctul 2.1, </w:t>
      </w:r>
      <w:r w:rsidR="00B47A6C" w:rsidRPr="00026B37">
        <w:rPr>
          <w:sz w:val="28"/>
          <w:szCs w:val="28"/>
          <w:lang w:val="ro-MD"/>
        </w:rPr>
        <w:t>„</w:t>
      </w:r>
      <w:r w:rsidR="00343E5C" w:rsidRPr="00026B37">
        <w:rPr>
          <w:sz w:val="28"/>
          <w:szCs w:val="28"/>
        </w:rPr>
        <w:t>Indicatorii generali și sursele de finanțare ale bugetului raional pentru anul 2024</w:t>
      </w:r>
      <w:r w:rsidR="00B47A6C" w:rsidRPr="00026B37">
        <w:rPr>
          <w:sz w:val="28"/>
          <w:szCs w:val="28"/>
          <w:lang w:val="ro-MD"/>
        </w:rPr>
        <w:t>”</w:t>
      </w:r>
      <w:r w:rsidR="00343E5C" w:rsidRPr="00026B37">
        <w:rPr>
          <w:sz w:val="28"/>
          <w:szCs w:val="28"/>
        </w:rPr>
        <w:t xml:space="preserve">, </w:t>
      </w:r>
      <w:r w:rsidRPr="00026B37">
        <w:rPr>
          <w:sz w:val="28"/>
          <w:szCs w:val="28"/>
          <w:lang w:val="ro-MD"/>
        </w:rPr>
        <w:t>anexa nr.1 se prezintă în redacție nouă</w:t>
      </w:r>
      <w:r w:rsidR="00B47A6C" w:rsidRPr="00026B37">
        <w:rPr>
          <w:sz w:val="28"/>
          <w:szCs w:val="28"/>
          <w:lang w:val="ro-MD"/>
        </w:rPr>
        <w:t>,</w:t>
      </w:r>
      <w:r w:rsidRPr="00026B37">
        <w:rPr>
          <w:sz w:val="28"/>
          <w:szCs w:val="28"/>
          <w:lang w:val="ro-MD"/>
        </w:rPr>
        <w:t xml:space="preserve"> conform anexei nr. </w:t>
      </w:r>
      <w:r w:rsidR="00026B37" w:rsidRPr="00026B37">
        <w:rPr>
          <w:sz w:val="28"/>
          <w:szCs w:val="28"/>
          <w:lang w:val="ro-MD"/>
        </w:rPr>
        <w:t>2</w:t>
      </w:r>
      <w:r w:rsidRPr="00026B37">
        <w:rPr>
          <w:sz w:val="28"/>
          <w:szCs w:val="28"/>
          <w:lang w:val="ro-MD"/>
        </w:rPr>
        <w:t xml:space="preserve"> la prezenta decizie ;</w:t>
      </w:r>
    </w:p>
    <w:p w14:paraId="554F647C" w14:textId="77777777" w:rsidR="00B47A6C" w:rsidRPr="00026B37" w:rsidRDefault="00B47A6C" w:rsidP="00343E5C">
      <w:pPr>
        <w:ind w:left="340"/>
        <w:jc w:val="both"/>
        <w:rPr>
          <w:sz w:val="10"/>
          <w:szCs w:val="10"/>
          <w:lang w:val="ro-MD"/>
        </w:rPr>
      </w:pPr>
    </w:p>
    <w:p w14:paraId="234C7007" w14:textId="2F2892B0" w:rsidR="00721E3A" w:rsidRPr="00026B37" w:rsidRDefault="00721E3A" w:rsidP="00343E5C">
      <w:pPr>
        <w:ind w:left="340"/>
        <w:jc w:val="both"/>
        <w:rPr>
          <w:sz w:val="28"/>
          <w:szCs w:val="28"/>
          <w:lang w:val="ro-MD"/>
        </w:rPr>
      </w:pPr>
      <w:r w:rsidRPr="00026B37">
        <w:rPr>
          <w:sz w:val="28"/>
          <w:szCs w:val="28"/>
          <w:lang w:val="ro-MD"/>
        </w:rPr>
        <w:t xml:space="preserve">1.3 </w:t>
      </w:r>
      <w:r w:rsidR="00343E5C" w:rsidRPr="00026B37">
        <w:rPr>
          <w:i/>
          <w:sz w:val="28"/>
          <w:szCs w:val="28"/>
          <w:lang w:val="ro-MD"/>
        </w:rPr>
        <w:t>l</w:t>
      </w:r>
      <w:r w:rsidRPr="00026B37">
        <w:rPr>
          <w:i/>
          <w:sz w:val="28"/>
          <w:szCs w:val="28"/>
          <w:lang w:val="ro-MD"/>
        </w:rPr>
        <w:t>a punctul 2.2</w:t>
      </w:r>
      <w:r w:rsidRPr="00026B37">
        <w:rPr>
          <w:sz w:val="28"/>
          <w:szCs w:val="28"/>
          <w:lang w:val="ro-MD"/>
        </w:rPr>
        <w:t xml:space="preserve">, </w:t>
      </w:r>
      <w:r w:rsidR="00B47A6C" w:rsidRPr="00026B37">
        <w:rPr>
          <w:sz w:val="28"/>
          <w:szCs w:val="28"/>
          <w:lang w:val="ro-MD"/>
        </w:rPr>
        <w:t>„</w:t>
      </w:r>
      <w:r w:rsidR="00343E5C" w:rsidRPr="00026B37">
        <w:rPr>
          <w:sz w:val="28"/>
          <w:szCs w:val="28"/>
          <w:lang w:val="ro-MD"/>
        </w:rPr>
        <w:t>S</w:t>
      </w:r>
      <w:r w:rsidR="00343E5C" w:rsidRPr="00026B37">
        <w:rPr>
          <w:sz w:val="28"/>
          <w:szCs w:val="28"/>
        </w:rPr>
        <w:t>inteza veniturilor bugetului raional pentru anul 2024</w:t>
      </w:r>
      <w:r w:rsidR="00B47A6C" w:rsidRPr="00026B37">
        <w:rPr>
          <w:sz w:val="28"/>
          <w:szCs w:val="28"/>
          <w:lang w:val="ro-MD"/>
        </w:rPr>
        <w:t>”</w:t>
      </w:r>
      <w:r w:rsidR="00343E5C" w:rsidRPr="00026B37">
        <w:rPr>
          <w:sz w:val="28"/>
          <w:szCs w:val="28"/>
        </w:rPr>
        <w:t xml:space="preserve">, </w:t>
      </w:r>
      <w:r w:rsidRPr="00026B37">
        <w:rPr>
          <w:sz w:val="28"/>
          <w:szCs w:val="28"/>
          <w:lang w:val="ro-MD"/>
        </w:rPr>
        <w:t>anexa nr.2 se prezintă în redacție nouă</w:t>
      </w:r>
      <w:r w:rsidR="00B47A6C" w:rsidRPr="00026B37">
        <w:rPr>
          <w:sz w:val="28"/>
          <w:szCs w:val="28"/>
          <w:lang w:val="ro-MD"/>
        </w:rPr>
        <w:t>,</w:t>
      </w:r>
      <w:r w:rsidRPr="00026B37">
        <w:rPr>
          <w:sz w:val="28"/>
          <w:szCs w:val="28"/>
          <w:lang w:val="ro-MD"/>
        </w:rPr>
        <w:t xml:space="preserve"> conform anexei nr. </w:t>
      </w:r>
      <w:r w:rsidR="00196D8E">
        <w:rPr>
          <w:sz w:val="28"/>
          <w:szCs w:val="28"/>
          <w:lang w:val="ro-MD"/>
        </w:rPr>
        <w:t>3</w:t>
      </w:r>
      <w:r w:rsidRPr="00026B37">
        <w:rPr>
          <w:sz w:val="28"/>
          <w:szCs w:val="28"/>
          <w:lang w:val="ro-MD"/>
        </w:rPr>
        <w:t xml:space="preserve"> la prezenta decizie;</w:t>
      </w:r>
    </w:p>
    <w:p w14:paraId="40DD5453" w14:textId="77777777" w:rsidR="00B47A6C" w:rsidRPr="00026B37" w:rsidRDefault="00B47A6C" w:rsidP="00343E5C">
      <w:pPr>
        <w:ind w:left="340"/>
        <w:jc w:val="both"/>
        <w:rPr>
          <w:sz w:val="10"/>
          <w:szCs w:val="10"/>
          <w:lang w:val="ro-MD"/>
        </w:rPr>
      </w:pPr>
    </w:p>
    <w:p w14:paraId="4672909D" w14:textId="57725792" w:rsidR="00721E3A" w:rsidRPr="00026B37" w:rsidRDefault="00721E3A" w:rsidP="00343E5C">
      <w:pPr>
        <w:widowControl w:val="0"/>
        <w:autoSpaceDE w:val="0"/>
        <w:autoSpaceDN w:val="0"/>
        <w:adjustRightInd w:val="0"/>
        <w:ind w:left="340"/>
        <w:contextualSpacing/>
        <w:jc w:val="both"/>
        <w:rPr>
          <w:sz w:val="28"/>
          <w:szCs w:val="28"/>
          <w:lang w:val="ro-MD"/>
        </w:rPr>
      </w:pPr>
      <w:r w:rsidRPr="00026B37">
        <w:rPr>
          <w:sz w:val="28"/>
          <w:szCs w:val="28"/>
          <w:lang w:val="ro-MD"/>
        </w:rPr>
        <w:t xml:space="preserve">1.4 </w:t>
      </w:r>
      <w:r w:rsidR="00343E5C" w:rsidRPr="00026B37">
        <w:rPr>
          <w:i/>
          <w:sz w:val="28"/>
          <w:szCs w:val="28"/>
          <w:lang w:val="ro-MD"/>
        </w:rPr>
        <w:t>l</w:t>
      </w:r>
      <w:r w:rsidRPr="00026B37">
        <w:rPr>
          <w:i/>
          <w:sz w:val="28"/>
          <w:szCs w:val="28"/>
          <w:lang w:val="ro-MD"/>
        </w:rPr>
        <w:t>a punctul 2.3</w:t>
      </w:r>
      <w:r w:rsidRPr="00026B37">
        <w:rPr>
          <w:sz w:val="28"/>
          <w:szCs w:val="28"/>
          <w:lang w:val="ro-MD"/>
        </w:rPr>
        <w:t xml:space="preserve">, </w:t>
      </w:r>
      <w:r w:rsidR="00B47A6C" w:rsidRPr="00026B37">
        <w:rPr>
          <w:sz w:val="28"/>
          <w:szCs w:val="28"/>
          <w:lang w:val="ro-MD"/>
        </w:rPr>
        <w:t>„</w:t>
      </w:r>
      <w:r w:rsidR="00205C94" w:rsidRPr="00026B37">
        <w:rPr>
          <w:sz w:val="28"/>
          <w:szCs w:val="28"/>
          <w:lang w:val="ro-MD"/>
        </w:rPr>
        <w:t>T</w:t>
      </w:r>
      <w:r w:rsidR="00205C94" w:rsidRPr="00026B37">
        <w:rPr>
          <w:sz w:val="28"/>
          <w:szCs w:val="28"/>
        </w:rPr>
        <w:t>ransferuri</w:t>
      </w:r>
      <w:r w:rsidR="002D7DE5">
        <w:rPr>
          <w:sz w:val="28"/>
          <w:szCs w:val="28"/>
        </w:rPr>
        <w:t>le</w:t>
      </w:r>
      <w:r w:rsidR="00205C94" w:rsidRPr="00026B37">
        <w:rPr>
          <w:sz w:val="28"/>
          <w:szCs w:val="28"/>
        </w:rPr>
        <w:t xml:space="preserve"> de la bugetul de stat către bugetul raional Hîncești pentru anul 2024</w:t>
      </w:r>
      <w:r w:rsidR="00B47A6C" w:rsidRPr="00026B37">
        <w:rPr>
          <w:sz w:val="28"/>
          <w:szCs w:val="28"/>
          <w:lang w:val="ro-MD"/>
        </w:rPr>
        <w:t>”</w:t>
      </w:r>
      <w:r w:rsidR="00205C94" w:rsidRPr="00026B37">
        <w:rPr>
          <w:sz w:val="28"/>
          <w:szCs w:val="28"/>
        </w:rPr>
        <w:t xml:space="preserve">, </w:t>
      </w:r>
      <w:r w:rsidRPr="00026B37">
        <w:rPr>
          <w:sz w:val="28"/>
          <w:szCs w:val="28"/>
          <w:lang w:val="ro-MD"/>
        </w:rPr>
        <w:t>anexa nr.3 se prezintă în redacție nouă</w:t>
      </w:r>
      <w:r w:rsidR="00B47A6C" w:rsidRPr="00026B37">
        <w:rPr>
          <w:sz w:val="28"/>
          <w:szCs w:val="28"/>
          <w:lang w:val="ro-MD"/>
        </w:rPr>
        <w:t>,</w:t>
      </w:r>
      <w:r w:rsidRPr="00026B37">
        <w:rPr>
          <w:sz w:val="28"/>
          <w:szCs w:val="28"/>
          <w:lang w:val="ro-MD"/>
        </w:rPr>
        <w:t xml:space="preserve"> conform anexei nr. </w:t>
      </w:r>
      <w:r w:rsidR="00026B37" w:rsidRPr="00026B37">
        <w:rPr>
          <w:sz w:val="28"/>
          <w:szCs w:val="28"/>
          <w:lang w:val="ro-MD"/>
        </w:rPr>
        <w:t>4</w:t>
      </w:r>
      <w:r w:rsidRPr="00026B37">
        <w:rPr>
          <w:sz w:val="28"/>
          <w:szCs w:val="28"/>
          <w:lang w:val="ro-MD"/>
        </w:rPr>
        <w:t xml:space="preserve"> la prezenta decizie;</w:t>
      </w:r>
    </w:p>
    <w:p w14:paraId="33291049" w14:textId="77777777" w:rsidR="00B47A6C" w:rsidRPr="00026B37" w:rsidRDefault="00B47A6C" w:rsidP="00343E5C">
      <w:pPr>
        <w:widowControl w:val="0"/>
        <w:autoSpaceDE w:val="0"/>
        <w:autoSpaceDN w:val="0"/>
        <w:adjustRightInd w:val="0"/>
        <w:ind w:left="340"/>
        <w:contextualSpacing/>
        <w:jc w:val="both"/>
        <w:rPr>
          <w:sz w:val="10"/>
          <w:szCs w:val="10"/>
          <w:lang w:val="ro-MD"/>
        </w:rPr>
      </w:pPr>
    </w:p>
    <w:p w14:paraId="27ADDD8F" w14:textId="14149298" w:rsidR="00912CA4" w:rsidRPr="00196D8E" w:rsidRDefault="00721E3A" w:rsidP="00AC518E">
      <w:pPr>
        <w:ind w:left="340" w:firstLine="9"/>
        <w:jc w:val="both"/>
        <w:rPr>
          <w:sz w:val="28"/>
          <w:szCs w:val="28"/>
          <w:lang w:val="ro-MD"/>
        </w:rPr>
      </w:pPr>
      <w:r w:rsidRPr="00026B37">
        <w:rPr>
          <w:sz w:val="28"/>
          <w:szCs w:val="28"/>
          <w:lang w:val="ro-MD"/>
        </w:rPr>
        <w:t>1.5</w:t>
      </w:r>
      <w:r w:rsidR="00912CA4" w:rsidRPr="00026B37">
        <w:rPr>
          <w:sz w:val="28"/>
          <w:szCs w:val="28"/>
          <w:lang w:val="ro-MD"/>
        </w:rPr>
        <w:t xml:space="preserve"> </w:t>
      </w:r>
      <w:r w:rsidR="00343E5C" w:rsidRPr="00026B37">
        <w:rPr>
          <w:i/>
          <w:sz w:val="28"/>
          <w:szCs w:val="28"/>
          <w:lang w:val="ro-MD"/>
        </w:rPr>
        <w:t>l</w:t>
      </w:r>
      <w:r w:rsidR="00912CA4" w:rsidRPr="00026B37">
        <w:rPr>
          <w:i/>
          <w:sz w:val="28"/>
          <w:szCs w:val="28"/>
          <w:lang w:val="ro-MD"/>
        </w:rPr>
        <w:t>a punctul</w:t>
      </w:r>
      <w:r w:rsidR="00B47A6C" w:rsidRPr="00026B37">
        <w:rPr>
          <w:i/>
          <w:sz w:val="28"/>
          <w:szCs w:val="28"/>
          <w:lang w:val="ro-MD"/>
        </w:rPr>
        <w:t xml:space="preserve"> </w:t>
      </w:r>
      <w:r w:rsidR="00912CA4" w:rsidRPr="00026B37">
        <w:rPr>
          <w:i/>
          <w:sz w:val="28"/>
          <w:szCs w:val="28"/>
          <w:lang w:val="ro-MD"/>
        </w:rPr>
        <w:t>2.4</w:t>
      </w:r>
      <w:r w:rsidR="00912CA4" w:rsidRPr="00026B37">
        <w:rPr>
          <w:sz w:val="28"/>
          <w:szCs w:val="28"/>
          <w:lang w:val="ro-MD"/>
        </w:rPr>
        <w:t xml:space="preserve">, </w:t>
      </w:r>
      <w:r w:rsidR="00B47A6C" w:rsidRPr="00026B37">
        <w:rPr>
          <w:sz w:val="28"/>
          <w:szCs w:val="28"/>
          <w:lang w:val="ro-MD"/>
        </w:rPr>
        <w:t>„S</w:t>
      </w:r>
      <w:r w:rsidR="00205C94" w:rsidRPr="00026B37">
        <w:rPr>
          <w:sz w:val="28"/>
          <w:szCs w:val="28"/>
        </w:rPr>
        <w:t xml:space="preserve">inteza cheltuielilor bugetului raional conform clasificației </w:t>
      </w:r>
      <w:r w:rsidR="004C59AC" w:rsidRPr="00026B37">
        <w:rPr>
          <w:sz w:val="28"/>
          <w:szCs w:val="28"/>
        </w:rPr>
        <w:t xml:space="preserve">             </w:t>
      </w:r>
      <w:r w:rsidR="00AC518E" w:rsidRPr="00026B37">
        <w:rPr>
          <w:sz w:val="28"/>
          <w:szCs w:val="28"/>
        </w:rPr>
        <w:t xml:space="preserve">  </w:t>
      </w:r>
      <w:r w:rsidR="00205C94" w:rsidRPr="00026B37">
        <w:rPr>
          <w:sz w:val="28"/>
          <w:szCs w:val="28"/>
        </w:rPr>
        <w:t>funcționale și clasificației pe programe</w:t>
      </w:r>
      <w:r w:rsidR="00B47A6C" w:rsidRPr="00026B37">
        <w:rPr>
          <w:sz w:val="28"/>
          <w:szCs w:val="28"/>
          <w:lang w:val="ro-MD"/>
        </w:rPr>
        <w:t xml:space="preserve">”, </w:t>
      </w:r>
      <w:r w:rsidR="00912CA4" w:rsidRPr="00026B37">
        <w:rPr>
          <w:sz w:val="28"/>
          <w:szCs w:val="28"/>
          <w:lang w:val="ro-MD"/>
        </w:rPr>
        <w:t>anexa nr.</w:t>
      </w:r>
      <w:r w:rsidR="00AC518E" w:rsidRPr="00026B37">
        <w:rPr>
          <w:sz w:val="28"/>
          <w:szCs w:val="28"/>
          <w:lang w:val="ro-MD"/>
        </w:rPr>
        <w:t>4</w:t>
      </w:r>
      <w:r w:rsidR="00912CA4" w:rsidRPr="00026B37">
        <w:rPr>
          <w:sz w:val="28"/>
          <w:szCs w:val="28"/>
          <w:lang w:val="ro-MD"/>
        </w:rPr>
        <w:t xml:space="preserve"> se prezintă în redacție nouă</w:t>
      </w:r>
      <w:r w:rsidR="00FD24E2">
        <w:rPr>
          <w:sz w:val="28"/>
          <w:szCs w:val="28"/>
          <w:lang w:val="ro-MD"/>
        </w:rPr>
        <w:t>,</w:t>
      </w:r>
      <w:r w:rsidR="00AC518E" w:rsidRPr="00026B37">
        <w:rPr>
          <w:sz w:val="28"/>
          <w:szCs w:val="28"/>
          <w:lang w:val="ro-MD"/>
        </w:rPr>
        <w:t xml:space="preserve"> </w:t>
      </w:r>
      <w:r w:rsidR="00912CA4" w:rsidRPr="00026B37">
        <w:rPr>
          <w:sz w:val="28"/>
          <w:szCs w:val="28"/>
          <w:lang w:val="ro-MD"/>
        </w:rPr>
        <w:t xml:space="preserve">conform anexei </w:t>
      </w:r>
      <w:r w:rsidR="00912CA4" w:rsidRPr="00196D8E">
        <w:rPr>
          <w:sz w:val="28"/>
          <w:szCs w:val="28"/>
          <w:lang w:val="ro-MD"/>
        </w:rPr>
        <w:t xml:space="preserve">nr. </w:t>
      </w:r>
      <w:r w:rsidR="00026B37" w:rsidRPr="00196D8E">
        <w:rPr>
          <w:sz w:val="28"/>
          <w:szCs w:val="28"/>
          <w:lang w:val="ro-MD"/>
        </w:rPr>
        <w:t>5</w:t>
      </w:r>
      <w:r w:rsidR="00912CA4" w:rsidRPr="00196D8E">
        <w:rPr>
          <w:sz w:val="28"/>
          <w:szCs w:val="28"/>
          <w:lang w:val="ro-MD"/>
        </w:rPr>
        <w:t xml:space="preserve"> la prezenta decizie</w:t>
      </w:r>
      <w:r w:rsidR="00196D8E">
        <w:rPr>
          <w:sz w:val="28"/>
          <w:szCs w:val="28"/>
          <w:lang w:val="ro-MD"/>
        </w:rPr>
        <w:t>.</w:t>
      </w:r>
    </w:p>
    <w:p w14:paraId="1F3D7AC3" w14:textId="09ECE848" w:rsidR="0009300C" w:rsidRPr="006D6C38" w:rsidRDefault="00721E3A" w:rsidP="0009300C">
      <w:pPr>
        <w:pStyle w:val="2"/>
        <w:spacing w:before="0" w:after="0"/>
        <w:ind w:left="340"/>
        <w:jc w:val="both"/>
        <w:rPr>
          <w:rStyle w:val="20"/>
          <w:rFonts w:ascii="Times New Roman" w:eastAsiaTheme="minorHAnsi" w:hAnsi="Times New Roman"/>
        </w:rPr>
      </w:pPr>
      <w:r w:rsidRPr="0000486F">
        <w:rPr>
          <w:rFonts w:ascii="Times New Roman" w:hAnsi="Times New Roman"/>
          <w:b w:val="0"/>
          <w:i w:val="0"/>
          <w:lang w:val="ro-MD" w:eastAsia="ro-RO"/>
        </w:rPr>
        <w:t>2.</w:t>
      </w:r>
      <w:r w:rsidR="00026B37">
        <w:rPr>
          <w:color w:val="FF0000"/>
          <w:lang w:val="ro-MD" w:eastAsia="ro-RO"/>
        </w:rPr>
        <w:t xml:space="preserve"> </w:t>
      </w:r>
      <w:r w:rsidR="0009300C" w:rsidRPr="0009300C">
        <w:rPr>
          <w:rStyle w:val="20"/>
          <w:rFonts w:ascii="Times New Roman" w:eastAsiaTheme="minorHAnsi" w:hAnsi="Times New Roman"/>
        </w:rPr>
        <w:t>Se împuternicește</w:t>
      </w:r>
      <w:r w:rsidR="0009300C" w:rsidRPr="0009300C">
        <w:rPr>
          <w:rFonts w:ascii="Times New Roman" w:hAnsi="Times New Roman"/>
          <w:b w:val="0"/>
          <w:i w:val="0"/>
          <w:shd w:val="clear" w:color="auto" w:fill="FFFFFF"/>
        </w:rPr>
        <w:t xml:space="preserve"> </w:t>
      </w:r>
      <w:r w:rsidR="0009300C" w:rsidRPr="0009300C">
        <w:rPr>
          <w:rStyle w:val="20"/>
          <w:rFonts w:ascii="Times New Roman" w:eastAsiaTheme="minorHAnsi" w:hAnsi="Times New Roman"/>
        </w:rPr>
        <w:t>Președintele raionului să repartizeze</w:t>
      </w:r>
      <w:r w:rsidR="008C43AA">
        <w:rPr>
          <w:rStyle w:val="20"/>
          <w:rFonts w:ascii="Times New Roman" w:eastAsiaTheme="minorHAnsi" w:hAnsi="Times New Roman"/>
        </w:rPr>
        <w:t>,</w:t>
      </w:r>
      <w:r w:rsidR="0009300C" w:rsidRPr="0009300C">
        <w:rPr>
          <w:rStyle w:val="20"/>
          <w:rFonts w:ascii="Times New Roman" w:eastAsiaTheme="minorHAnsi" w:hAnsi="Times New Roman"/>
        </w:rPr>
        <w:t xml:space="preserve"> </w:t>
      </w:r>
      <w:r w:rsidR="001932E9" w:rsidRPr="0009300C">
        <w:rPr>
          <w:rStyle w:val="20"/>
          <w:rFonts w:ascii="Times New Roman" w:eastAsiaTheme="minorHAnsi" w:hAnsi="Times New Roman"/>
        </w:rPr>
        <w:t>în baza dispoziției</w:t>
      </w:r>
      <w:r w:rsidR="001932E9">
        <w:rPr>
          <w:rStyle w:val="20"/>
          <w:rFonts w:ascii="Times New Roman" w:eastAsiaTheme="minorHAnsi" w:hAnsi="Times New Roman"/>
        </w:rPr>
        <w:t xml:space="preserve"> </w:t>
      </w:r>
      <w:r w:rsidR="0009300C" w:rsidRPr="0009300C">
        <w:rPr>
          <w:rStyle w:val="20"/>
          <w:rFonts w:ascii="Times New Roman" w:eastAsiaTheme="minorHAnsi" w:hAnsi="Times New Roman"/>
        </w:rPr>
        <w:t xml:space="preserve">alocațiile </w:t>
      </w:r>
      <w:r w:rsidR="001932E9">
        <w:rPr>
          <w:rStyle w:val="20"/>
          <w:rFonts w:ascii="Times New Roman" w:eastAsiaTheme="minorHAnsi" w:hAnsi="Times New Roman"/>
        </w:rPr>
        <w:t xml:space="preserve">centralizate </w:t>
      </w:r>
      <w:r w:rsidR="0009300C">
        <w:rPr>
          <w:rStyle w:val="20"/>
          <w:rFonts w:ascii="Times New Roman" w:eastAsiaTheme="minorHAnsi" w:hAnsi="Times New Roman"/>
        </w:rPr>
        <w:t>din contul transferurilor cu destinație specială</w:t>
      </w:r>
      <w:r w:rsidR="002D7DE5">
        <w:rPr>
          <w:rStyle w:val="20"/>
          <w:rFonts w:ascii="Times New Roman" w:eastAsiaTheme="minorHAnsi" w:hAnsi="Times New Roman"/>
        </w:rPr>
        <w:t xml:space="preserve"> la Aparatul Direcției Învățămînt</w:t>
      </w:r>
      <w:r w:rsidR="00E8159A">
        <w:rPr>
          <w:rStyle w:val="20"/>
          <w:rFonts w:ascii="Times New Roman" w:eastAsiaTheme="minorHAnsi" w:hAnsi="Times New Roman"/>
        </w:rPr>
        <w:t xml:space="preserve">, </w:t>
      </w:r>
      <w:r w:rsidR="0009300C">
        <w:rPr>
          <w:rStyle w:val="20"/>
          <w:rFonts w:ascii="Times New Roman" w:eastAsiaTheme="minorHAnsi" w:hAnsi="Times New Roman"/>
        </w:rPr>
        <w:t>prevăzute pentru salarizarea personalului</w:t>
      </w:r>
      <w:r w:rsidR="006D6C38">
        <w:rPr>
          <w:rStyle w:val="20"/>
          <w:rFonts w:ascii="Times New Roman" w:eastAsiaTheme="minorHAnsi" w:hAnsi="Times New Roman"/>
        </w:rPr>
        <w:t xml:space="preserve"> din instituțiile de </w:t>
      </w:r>
      <w:r w:rsidR="006D6C38" w:rsidRPr="006D6C38">
        <w:rPr>
          <w:rStyle w:val="20"/>
          <w:rFonts w:ascii="Times New Roman" w:eastAsiaTheme="minorHAnsi" w:hAnsi="Times New Roman"/>
        </w:rPr>
        <w:t>învățămînt general</w:t>
      </w:r>
      <w:r w:rsidR="0009300C" w:rsidRPr="006D6C38">
        <w:rPr>
          <w:rStyle w:val="20"/>
          <w:rFonts w:ascii="Times New Roman" w:eastAsiaTheme="minorHAnsi" w:hAnsi="Times New Roman"/>
        </w:rPr>
        <w:t xml:space="preserve"> în sumă de </w:t>
      </w:r>
      <w:r w:rsidR="00E83DCB" w:rsidRPr="006D6C38">
        <w:rPr>
          <w:rStyle w:val="20"/>
          <w:rFonts w:ascii="Times New Roman" w:eastAsiaTheme="minorHAnsi" w:hAnsi="Times New Roman"/>
        </w:rPr>
        <w:t>14046,9</w:t>
      </w:r>
      <w:r w:rsidR="0009300C" w:rsidRPr="006D6C38">
        <w:rPr>
          <w:rStyle w:val="20"/>
          <w:rFonts w:ascii="Times New Roman" w:eastAsiaTheme="minorHAnsi" w:hAnsi="Times New Roman"/>
        </w:rPr>
        <w:t xml:space="preserve"> mii lei</w:t>
      </w:r>
      <w:r w:rsidR="00E8159A" w:rsidRPr="006D6C38">
        <w:rPr>
          <w:rStyle w:val="20"/>
          <w:rFonts w:ascii="Times New Roman" w:eastAsiaTheme="minorHAnsi" w:hAnsi="Times New Roman"/>
        </w:rPr>
        <w:t>, la propunerea Direcției Învățămînt și Direcției Cultură și Turism</w:t>
      </w:r>
      <w:r w:rsidR="008C43AA">
        <w:rPr>
          <w:rStyle w:val="20"/>
          <w:rFonts w:ascii="Times New Roman" w:eastAsiaTheme="minorHAnsi" w:hAnsi="Times New Roman"/>
        </w:rPr>
        <w:t>,</w:t>
      </w:r>
      <w:r w:rsidR="00E8159A" w:rsidRPr="006D6C38">
        <w:rPr>
          <w:rStyle w:val="20"/>
          <w:rFonts w:ascii="Times New Roman" w:eastAsiaTheme="minorHAnsi" w:hAnsi="Times New Roman"/>
        </w:rPr>
        <w:t xml:space="preserve"> în baza demersurilor conducătorilor</w:t>
      </w:r>
      <w:r w:rsidR="001932E9" w:rsidRPr="006D6C38">
        <w:rPr>
          <w:rStyle w:val="20"/>
          <w:rFonts w:ascii="Times New Roman" w:eastAsiaTheme="minorHAnsi" w:hAnsi="Times New Roman"/>
        </w:rPr>
        <w:t xml:space="preserve">/managerilor </w:t>
      </w:r>
      <w:r w:rsidR="008C43AA">
        <w:rPr>
          <w:rStyle w:val="20"/>
          <w:rFonts w:ascii="Times New Roman" w:eastAsiaTheme="minorHAnsi" w:hAnsi="Times New Roman"/>
        </w:rPr>
        <w:t>instituțiilor din subordine</w:t>
      </w:r>
      <w:r w:rsidR="001932E9" w:rsidRPr="006D6C38">
        <w:rPr>
          <w:rStyle w:val="20"/>
          <w:rFonts w:ascii="Times New Roman" w:eastAsiaTheme="minorHAnsi" w:hAnsi="Times New Roman"/>
        </w:rPr>
        <w:t>,</w:t>
      </w:r>
      <w:r w:rsidR="00E8159A" w:rsidRPr="006D6C38">
        <w:rPr>
          <w:rStyle w:val="20"/>
          <w:rFonts w:ascii="Times New Roman" w:eastAsiaTheme="minorHAnsi" w:hAnsi="Times New Roman"/>
        </w:rPr>
        <w:t xml:space="preserve"> însoțite de calcule confirmative</w:t>
      </w:r>
      <w:r w:rsidR="00FD24E2" w:rsidRPr="006D6C38">
        <w:rPr>
          <w:rStyle w:val="20"/>
          <w:rFonts w:ascii="Times New Roman" w:eastAsiaTheme="minorHAnsi" w:hAnsi="Times New Roman"/>
        </w:rPr>
        <w:t>.</w:t>
      </w:r>
      <w:r w:rsidR="0009300C" w:rsidRPr="006D6C38">
        <w:rPr>
          <w:rStyle w:val="20"/>
          <w:rFonts w:ascii="Times New Roman" w:eastAsiaTheme="minorHAnsi" w:hAnsi="Times New Roman"/>
        </w:rPr>
        <w:t xml:space="preserve"> </w:t>
      </w:r>
    </w:p>
    <w:p w14:paraId="3DAE7E9B" w14:textId="5A840C9E" w:rsidR="0009300C" w:rsidRPr="0009300C" w:rsidRDefault="0009300C" w:rsidP="00A3012A">
      <w:pPr>
        <w:pStyle w:val="2"/>
        <w:spacing w:before="0" w:after="0"/>
        <w:ind w:left="283"/>
        <w:jc w:val="both"/>
        <w:rPr>
          <w:rFonts w:ascii="Times New Roman" w:hAnsi="Times New Roman"/>
          <w:b w:val="0"/>
          <w:i w:val="0"/>
          <w:color w:val="FF0000"/>
          <w:lang w:val="ro-MD" w:eastAsia="ro-RO"/>
        </w:rPr>
      </w:pPr>
      <w:r w:rsidRPr="0009300C">
        <w:rPr>
          <w:rFonts w:ascii="Times New Roman" w:hAnsi="Times New Roman"/>
          <w:b w:val="0"/>
          <w:i w:val="0"/>
          <w:lang w:val="ro-MD" w:eastAsia="ro-RO"/>
        </w:rPr>
        <w:t>3. Beneficiarii de alocații sunt responsabili de utilizarea mijloacelor financiare conform destinației (cheltuieli de personal) cu respectarea prevederilor cadrului legal</w:t>
      </w:r>
      <w:r>
        <w:rPr>
          <w:rFonts w:ascii="Times New Roman" w:hAnsi="Times New Roman"/>
          <w:b w:val="0"/>
          <w:i w:val="0"/>
          <w:color w:val="FF0000"/>
          <w:lang w:val="ro-MD" w:eastAsia="ro-RO"/>
        </w:rPr>
        <w:t>.</w:t>
      </w:r>
    </w:p>
    <w:p w14:paraId="48B89BE7" w14:textId="6A21FFB8" w:rsidR="00721E3A" w:rsidRPr="00196D8E" w:rsidRDefault="00A3012A" w:rsidP="004C59AC">
      <w:pPr>
        <w:widowControl w:val="0"/>
        <w:autoSpaceDE w:val="0"/>
        <w:autoSpaceDN w:val="0"/>
        <w:adjustRightInd w:val="0"/>
        <w:spacing w:after="160" w:line="259" w:lineRule="auto"/>
        <w:ind w:left="340"/>
        <w:contextualSpacing/>
        <w:jc w:val="both"/>
        <w:rPr>
          <w:sz w:val="28"/>
          <w:szCs w:val="28"/>
          <w:lang w:val="ro-MD"/>
        </w:rPr>
      </w:pPr>
      <w:r w:rsidRPr="00196D8E">
        <w:rPr>
          <w:bCs/>
          <w:sz w:val="28"/>
          <w:szCs w:val="28"/>
          <w:lang w:val="ro-MD" w:eastAsia="ro-RO"/>
        </w:rPr>
        <w:t xml:space="preserve">4. </w:t>
      </w:r>
      <w:r w:rsidR="00721E3A" w:rsidRPr="00196D8E">
        <w:rPr>
          <w:bCs/>
          <w:sz w:val="28"/>
          <w:szCs w:val="28"/>
          <w:lang w:val="ro-MD" w:eastAsia="ro-RO"/>
        </w:rPr>
        <w:t xml:space="preserve">Controlul executării prezentei decizii se pune în sarcina Președintelui raionului </w:t>
      </w:r>
    </w:p>
    <w:p w14:paraId="6D41BB4A" w14:textId="554AB03E" w:rsidR="00721E3A" w:rsidRPr="00196D8E" w:rsidRDefault="00721E3A" w:rsidP="004C59AC">
      <w:pPr>
        <w:ind w:left="340"/>
        <w:jc w:val="both"/>
        <w:rPr>
          <w:sz w:val="28"/>
          <w:szCs w:val="28"/>
          <w:lang w:val="ro-MD"/>
        </w:rPr>
      </w:pPr>
      <w:r w:rsidRPr="00196D8E">
        <w:rPr>
          <w:bCs/>
          <w:sz w:val="28"/>
          <w:szCs w:val="28"/>
          <w:lang w:val="ro-MD" w:eastAsia="ro-RO"/>
        </w:rPr>
        <w:t>Hîncești</w:t>
      </w:r>
      <w:r w:rsidR="002D7DE5" w:rsidRPr="00196D8E">
        <w:rPr>
          <w:bCs/>
          <w:sz w:val="28"/>
          <w:szCs w:val="28"/>
          <w:lang w:val="ro-MD" w:eastAsia="ro-RO"/>
        </w:rPr>
        <w:t xml:space="preserve"> dlui Iurie LEVINCHI</w:t>
      </w:r>
      <w:r w:rsidRPr="00196D8E">
        <w:rPr>
          <w:sz w:val="28"/>
          <w:szCs w:val="28"/>
          <w:lang w:val="ro-MD"/>
        </w:rPr>
        <w:t>.</w:t>
      </w:r>
    </w:p>
    <w:p w14:paraId="0DBB05F0" w14:textId="19B34E17" w:rsidR="00721E3A" w:rsidRPr="0000486F" w:rsidRDefault="00721E3A" w:rsidP="004C59AC">
      <w:pPr>
        <w:widowControl w:val="0"/>
        <w:autoSpaceDE w:val="0"/>
        <w:autoSpaceDN w:val="0"/>
        <w:adjustRightInd w:val="0"/>
        <w:spacing w:after="160" w:line="259" w:lineRule="auto"/>
        <w:ind w:left="340"/>
        <w:contextualSpacing/>
        <w:jc w:val="both"/>
        <w:rPr>
          <w:bCs/>
          <w:sz w:val="28"/>
          <w:szCs w:val="28"/>
          <w:lang w:val="ro-MD" w:eastAsia="ro-RO"/>
        </w:rPr>
      </w:pPr>
      <w:r w:rsidRPr="00196D8E">
        <w:rPr>
          <w:bCs/>
          <w:sz w:val="28"/>
          <w:szCs w:val="28"/>
          <w:lang w:val="ro-MD" w:eastAsia="ro-RO"/>
        </w:rPr>
        <w:t xml:space="preserve"> </w:t>
      </w:r>
      <w:r w:rsidR="0000486F" w:rsidRPr="00196D8E">
        <w:rPr>
          <w:bCs/>
          <w:sz w:val="28"/>
          <w:szCs w:val="28"/>
          <w:lang w:val="ro-MD" w:eastAsia="ro-RO"/>
        </w:rPr>
        <w:t>5</w:t>
      </w:r>
      <w:r w:rsidRPr="00196D8E">
        <w:rPr>
          <w:bCs/>
          <w:sz w:val="28"/>
          <w:szCs w:val="28"/>
          <w:lang w:val="ro-MD" w:eastAsia="ro-RO"/>
        </w:rPr>
        <w:t>. Prezenta decizie se include în Registrul</w:t>
      </w:r>
      <w:r w:rsidRPr="0000486F">
        <w:rPr>
          <w:bCs/>
          <w:sz w:val="28"/>
          <w:szCs w:val="28"/>
          <w:lang w:val="ro-MD" w:eastAsia="ro-RO"/>
        </w:rPr>
        <w:t xml:space="preserve"> de Stat al Actelor Locale, și poate fi contestată la Judecătoria Hînceti, sediul Ialoveni, în termen de 30 zile de la data comunicării, potrivit prevederilor Codului Administrativ nr.116/2018.</w:t>
      </w:r>
    </w:p>
    <w:p w14:paraId="6941C21F" w14:textId="77777777" w:rsidR="00721E3A" w:rsidRPr="00C64CFE" w:rsidRDefault="00721E3A" w:rsidP="00721E3A">
      <w:pPr>
        <w:rPr>
          <w:b/>
          <w:sz w:val="20"/>
          <w:szCs w:val="20"/>
        </w:rPr>
      </w:pPr>
    </w:p>
    <w:p w14:paraId="1AC110EE" w14:textId="798C8D1C" w:rsidR="00721E3A" w:rsidRPr="00671EFC" w:rsidRDefault="00721E3A" w:rsidP="00721E3A">
      <w:pPr>
        <w:rPr>
          <w:b/>
          <w:sz w:val="28"/>
          <w:szCs w:val="28"/>
        </w:rPr>
      </w:pPr>
      <w:r w:rsidRPr="00671EFC">
        <w:rPr>
          <w:b/>
          <w:sz w:val="28"/>
          <w:szCs w:val="28"/>
        </w:rPr>
        <w:t xml:space="preserve">   Președintele ședinței</w:t>
      </w:r>
      <w:r w:rsidRPr="00671EFC">
        <w:rPr>
          <w:b/>
          <w:sz w:val="28"/>
          <w:szCs w:val="28"/>
        </w:rPr>
        <w:tab/>
        <w:t xml:space="preserve">                   </w:t>
      </w:r>
      <w:r>
        <w:rPr>
          <w:b/>
          <w:sz w:val="28"/>
          <w:szCs w:val="28"/>
        </w:rPr>
        <w:t xml:space="preserve">                          </w:t>
      </w:r>
      <w:r w:rsidRPr="00671EFC">
        <w:rPr>
          <w:b/>
          <w:sz w:val="28"/>
          <w:szCs w:val="28"/>
        </w:rPr>
        <w:tab/>
      </w:r>
      <w:r w:rsidRPr="00671EFC">
        <w:rPr>
          <w:b/>
          <w:sz w:val="28"/>
          <w:szCs w:val="28"/>
        </w:rPr>
        <w:tab/>
        <w:t xml:space="preserve">                            </w:t>
      </w:r>
      <w:r w:rsidRPr="00671EFC">
        <w:rPr>
          <w:b/>
          <w:sz w:val="28"/>
          <w:szCs w:val="28"/>
        </w:rPr>
        <w:tab/>
      </w:r>
      <w:r w:rsidRPr="00671EFC">
        <w:rPr>
          <w:b/>
          <w:sz w:val="28"/>
          <w:szCs w:val="28"/>
        </w:rPr>
        <w:tab/>
      </w:r>
    </w:p>
    <w:p w14:paraId="7BB342FD" w14:textId="77777777" w:rsidR="00721E3A" w:rsidRPr="00671EFC" w:rsidRDefault="00721E3A" w:rsidP="00721E3A">
      <w:pPr>
        <w:jc w:val="both"/>
        <w:rPr>
          <w:b/>
          <w:sz w:val="28"/>
          <w:szCs w:val="28"/>
        </w:rPr>
      </w:pPr>
      <w:r w:rsidRPr="00671EFC">
        <w:rPr>
          <w:b/>
          <w:sz w:val="28"/>
          <w:szCs w:val="28"/>
        </w:rPr>
        <w:t xml:space="preserve"> </w:t>
      </w:r>
      <w:r w:rsidRPr="00671EFC">
        <w:rPr>
          <w:b/>
          <w:sz w:val="28"/>
          <w:szCs w:val="28"/>
        </w:rPr>
        <w:tab/>
        <w:t xml:space="preserve">           Contrasemnează :</w:t>
      </w:r>
    </w:p>
    <w:p w14:paraId="271DDD85" w14:textId="77777777" w:rsidR="00721E3A" w:rsidRPr="00671EFC" w:rsidRDefault="00721E3A" w:rsidP="00721E3A">
      <w:pPr>
        <w:jc w:val="both"/>
        <w:rPr>
          <w:b/>
          <w:sz w:val="28"/>
          <w:szCs w:val="28"/>
        </w:rPr>
      </w:pPr>
    </w:p>
    <w:p w14:paraId="610BE2B8" w14:textId="0D391558" w:rsidR="00B213FD" w:rsidRDefault="00721E3A" w:rsidP="006D6C38">
      <w:pPr>
        <w:rPr>
          <w:color w:val="FF0000"/>
          <w:sz w:val="20"/>
          <w:szCs w:val="20"/>
        </w:rPr>
      </w:pPr>
      <w:r w:rsidRPr="00671EFC">
        <w:rPr>
          <w:b/>
          <w:sz w:val="28"/>
          <w:szCs w:val="28"/>
        </w:rPr>
        <w:t>Secretar</w:t>
      </w:r>
      <w:r>
        <w:rPr>
          <w:b/>
          <w:sz w:val="28"/>
          <w:szCs w:val="28"/>
        </w:rPr>
        <w:t>a</w:t>
      </w:r>
      <w:r w:rsidRPr="00671EFC">
        <w:rPr>
          <w:b/>
          <w:sz w:val="28"/>
          <w:szCs w:val="28"/>
        </w:rPr>
        <w:t xml:space="preserve"> Consiliului Raional Hâncești  </w:t>
      </w:r>
      <w:r>
        <w:rPr>
          <w:b/>
          <w:sz w:val="28"/>
          <w:szCs w:val="28"/>
        </w:rPr>
        <w:t xml:space="preserve">                </w:t>
      </w:r>
      <w:r w:rsidRPr="00671EFC">
        <w:rPr>
          <w:b/>
          <w:sz w:val="28"/>
          <w:szCs w:val="28"/>
        </w:rPr>
        <w:t xml:space="preserve"> Elena MORARU TOMA</w:t>
      </w:r>
    </w:p>
    <w:p w14:paraId="54BE3EC6" w14:textId="30BAE6E8" w:rsidR="00461150" w:rsidRDefault="008A4E16" w:rsidP="00AB408D">
      <w:pPr>
        <w:ind w:left="5664" w:firstLine="708"/>
        <w:rPr>
          <w:sz w:val="20"/>
          <w:szCs w:val="20"/>
        </w:rPr>
      </w:pPr>
      <w:r w:rsidRPr="000E579E">
        <w:rPr>
          <w:sz w:val="20"/>
          <w:szCs w:val="20"/>
        </w:rPr>
        <w:t xml:space="preserve">  </w:t>
      </w:r>
      <w:r w:rsidR="00056D57" w:rsidRPr="000E579E">
        <w:rPr>
          <w:sz w:val="20"/>
          <w:szCs w:val="20"/>
        </w:rPr>
        <w:t xml:space="preserve"> </w:t>
      </w:r>
      <w:r w:rsidR="00963BD6">
        <w:rPr>
          <w:sz w:val="20"/>
          <w:szCs w:val="20"/>
        </w:rPr>
        <w:t xml:space="preserve">   </w:t>
      </w:r>
      <w:r w:rsidR="00CC04F3">
        <w:rPr>
          <w:sz w:val="20"/>
          <w:szCs w:val="20"/>
        </w:rPr>
        <w:tab/>
      </w:r>
    </w:p>
    <w:p w14:paraId="11358FF4" w14:textId="77777777" w:rsidR="00461150" w:rsidRPr="000C0548" w:rsidRDefault="00461150" w:rsidP="00461150">
      <w:pPr>
        <w:tabs>
          <w:tab w:val="left" w:pos="5958"/>
        </w:tabs>
        <w:spacing w:after="160" w:line="259" w:lineRule="auto"/>
        <w:rPr>
          <w:sz w:val="20"/>
          <w:szCs w:val="20"/>
          <w:shd w:val="clear" w:color="auto" w:fill="FFFFFF"/>
          <w:lang w:val="ro-MD" w:eastAsia="en-US"/>
        </w:rPr>
      </w:pPr>
      <w:r>
        <w:rPr>
          <w:sz w:val="20"/>
          <w:szCs w:val="20"/>
          <w:shd w:val="clear" w:color="auto" w:fill="FFFFFF"/>
          <w:lang w:val="ro-MD" w:eastAsia="en-US"/>
        </w:rPr>
        <w:t>Coordonat:</w:t>
      </w:r>
      <w:r w:rsidRPr="000C0548">
        <w:rPr>
          <w:sz w:val="20"/>
          <w:szCs w:val="20"/>
          <w:shd w:val="clear" w:color="auto" w:fill="FFFFFF"/>
          <w:lang w:val="ro-MD" w:eastAsia="en-US"/>
        </w:rPr>
        <w:t xml:space="preserve"> Iurie L</w:t>
      </w:r>
      <w:r>
        <w:rPr>
          <w:sz w:val="20"/>
          <w:szCs w:val="20"/>
          <w:shd w:val="clear" w:color="auto" w:fill="FFFFFF"/>
          <w:lang w:val="ro-MD" w:eastAsia="en-US"/>
        </w:rPr>
        <w:t>EVINSCHI</w:t>
      </w:r>
      <w:r w:rsidRPr="000C0548">
        <w:rPr>
          <w:sz w:val="20"/>
          <w:szCs w:val="20"/>
          <w:shd w:val="clear" w:color="auto" w:fill="FFFFFF"/>
          <w:lang w:val="ro-MD" w:eastAsia="en-US"/>
        </w:rPr>
        <w:t>, Președintele raionului</w:t>
      </w:r>
      <w:r>
        <w:rPr>
          <w:sz w:val="20"/>
          <w:szCs w:val="20"/>
          <w:shd w:val="clear" w:color="auto" w:fill="FFFFFF"/>
          <w:lang w:val="ro-MD" w:eastAsia="en-US"/>
        </w:rPr>
        <w:t xml:space="preserve"> ________________________________________</w:t>
      </w:r>
    </w:p>
    <w:p w14:paraId="4EE04760" w14:textId="504DE108" w:rsidR="00461150" w:rsidRDefault="00461150" w:rsidP="00461150">
      <w:pPr>
        <w:tabs>
          <w:tab w:val="left" w:pos="5958"/>
        </w:tabs>
        <w:spacing w:after="160" w:line="259" w:lineRule="auto"/>
        <w:rPr>
          <w:sz w:val="20"/>
          <w:szCs w:val="20"/>
          <w:shd w:val="clear" w:color="auto" w:fill="FFFFFF"/>
          <w:lang w:val="ro-MD" w:eastAsia="en-US"/>
        </w:rPr>
      </w:pPr>
      <w:r w:rsidRPr="000C0548">
        <w:rPr>
          <w:sz w:val="20"/>
          <w:szCs w:val="20"/>
          <w:shd w:val="clear" w:color="auto" w:fill="FFFFFF"/>
          <w:lang w:val="ro-MD" w:eastAsia="en-US"/>
        </w:rPr>
        <w:t>Elaborat: Galina E</w:t>
      </w:r>
      <w:r>
        <w:rPr>
          <w:sz w:val="20"/>
          <w:szCs w:val="20"/>
          <w:shd w:val="clear" w:color="auto" w:fill="FFFFFF"/>
          <w:lang w:val="ro-MD" w:eastAsia="en-US"/>
        </w:rPr>
        <w:t>RHAN</w:t>
      </w:r>
      <w:r w:rsidRPr="000C0548">
        <w:rPr>
          <w:sz w:val="20"/>
          <w:szCs w:val="20"/>
          <w:shd w:val="clear" w:color="auto" w:fill="FFFFFF"/>
          <w:lang w:val="ro-MD" w:eastAsia="en-US"/>
        </w:rPr>
        <w:t>, Șef</w:t>
      </w:r>
      <w:r w:rsidR="00A3012A">
        <w:rPr>
          <w:sz w:val="20"/>
          <w:szCs w:val="20"/>
          <w:shd w:val="clear" w:color="auto" w:fill="FFFFFF"/>
          <w:lang w:val="ro-MD" w:eastAsia="en-US"/>
        </w:rPr>
        <w:t xml:space="preserve">ă interimară </w:t>
      </w:r>
      <w:r w:rsidRPr="000C0548">
        <w:rPr>
          <w:sz w:val="20"/>
          <w:szCs w:val="20"/>
          <w:shd w:val="clear" w:color="auto" w:fill="FFFFFF"/>
          <w:lang w:val="ro-MD" w:eastAsia="en-US"/>
        </w:rPr>
        <w:t>a Direcției Generale Finanțe</w:t>
      </w:r>
      <w:r>
        <w:rPr>
          <w:sz w:val="20"/>
          <w:szCs w:val="20"/>
          <w:shd w:val="clear" w:color="auto" w:fill="FFFFFF"/>
          <w:lang w:val="ro-MD" w:eastAsia="en-US"/>
        </w:rPr>
        <w:t xml:space="preserve"> </w:t>
      </w:r>
      <w:r w:rsidRPr="000C0548">
        <w:rPr>
          <w:sz w:val="20"/>
          <w:szCs w:val="20"/>
          <w:shd w:val="clear" w:color="auto" w:fill="FFFFFF"/>
          <w:lang w:val="ro-MD" w:eastAsia="en-US"/>
        </w:rPr>
        <w:t>____________________</w:t>
      </w:r>
      <w:r>
        <w:rPr>
          <w:sz w:val="20"/>
          <w:szCs w:val="20"/>
          <w:shd w:val="clear" w:color="auto" w:fill="FFFFFF"/>
          <w:lang w:val="ro-MD" w:eastAsia="en-US"/>
        </w:rPr>
        <w:t>______</w:t>
      </w:r>
    </w:p>
    <w:p w14:paraId="2AE0290C" w14:textId="279695ED" w:rsidR="00A3012A" w:rsidRDefault="00A3012A" w:rsidP="00A3012A">
      <w:pPr>
        <w:tabs>
          <w:tab w:val="left" w:pos="5958"/>
        </w:tabs>
        <w:spacing w:after="160" w:line="259" w:lineRule="auto"/>
        <w:rPr>
          <w:sz w:val="20"/>
          <w:szCs w:val="20"/>
          <w:shd w:val="clear" w:color="auto" w:fill="FFFFFF"/>
          <w:lang w:val="ro-MD" w:eastAsia="en-US"/>
        </w:rPr>
      </w:pPr>
      <w:r>
        <w:rPr>
          <w:sz w:val="20"/>
          <w:szCs w:val="20"/>
          <w:shd w:val="clear" w:color="auto" w:fill="FFFFFF"/>
          <w:lang w:val="ro-MD" w:eastAsia="en-US"/>
        </w:rPr>
        <w:t xml:space="preserve">                 Valentina TONU, </w:t>
      </w:r>
      <w:r w:rsidRPr="000C0548">
        <w:rPr>
          <w:sz w:val="20"/>
          <w:szCs w:val="20"/>
          <w:shd w:val="clear" w:color="auto" w:fill="FFFFFF"/>
          <w:lang w:val="ro-MD" w:eastAsia="en-US"/>
        </w:rPr>
        <w:t>Șef</w:t>
      </w:r>
      <w:r>
        <w:rPr>
          <w:sz w:val="20"/>
          <w:szCs w:val="20"/>
          <w:shd w:val="clear" w:color="auto" w:fill="FFFFFF"/>
          <w:lang w:val="ro-MD" w:eastAsia="en-US"/>
        </w:rPr>
        <w:t xml:space="preserve">ă interimară </w:t>
      </w:r>
      <w:r w:rsidRPr="000C0548">
        <w:rPr>
          <w:sz w:val="20"/>
          <w:szCs w:val="20"/>
          <w:shd w:val="clear" w:color="auto" w:fill="FFFFFF"/>
          <w:lang w:val="ro-MD" w:eastAsia="en-US"/>
        </w:rPr>
        <w:t xml:space="preserve">a Direcției </w:t>
      </w:r>
      <w:r>
        <w:rPr>
          <w:sz w:val="20"/>
          <w:szCs w:val="20"/>
          <w:shd w:val="clear" w:color="auto" w:fill="FFFFFF"/>
          <w:lang w:val="ro-MD" w:eastAsia="en-US"/>
        </w:rPr>
        <w:t xml:space="preserve">Învățămînt </w:t>
      </w:r>
      <w:r w:rsidRPr="000C0548">
        <w:rPr>
          <w:sz w:val="20"/>
          <w:szCs w:val="20"/>
          <w:shd w:val="clear" w:color="auto" w:fill="FFFFFF"/>
          <w:lang w:val="ro-MD" w:eastAsia="en-US"/>
        </w:rPr>
        <w:t>____________________</w:t>
      </w:r>
      <w:r>
        <w:rPr>
          <w:sz w:val="20"/>
          <w:szCs w:val="20"/>
          <w:shd w:val="clear" w:color="auto" w:fill="FFFFFF"/>
          <w:lang w:val="ro-MD" w:eastAsia="en-US"/>
        </w:rPr>
        <w:t>______</w:t>
      </w:r>
    </w:p>
    <w:p w14:paraId="5702744C" w14:textId="5274D0BD" w:rsidR="006D501D" w:rsidRDefault="006D501D" w:rsidP="00A3012A">
      <w:pPr>
        <w:tabs>
          <w:tab w:val="left" w:pos="5958"/>
        </w:tabs>
        <w:spacing w:after="160" w:line="259" w:lineRule="auto"/>
        <w:rPr>
          <w:sz w:val="20"/>
          <w:szCs w:val="20"/>
          <w:shd w:val="clear" w:color="auto" w:fill="FFFFFF"/>
          <w:lang w:val="ro-MD" w:eastAsia="en-US"/>
        </w:rPr>
      </w:pPr>
      <w:r>
        <w:rPr>
          <w:sz w:val="20"/>
          <w:szCs w:val="20"/>
          <w:shd w:val="clear" w:color="auto" w:fill="FFFFFF"/>
          <w:lang w:val="ro-MD" w:eastAsia="en-US"/>
        </w:rPr>
        <w:t xml:space="preserve">                  Mariana JALBĂ, Șef Direcța Cultură și Turism _________________________________</w:t>
      </w:r>
    </w:p>
    <w:p w14:paraId="0D1F0F83" w14:textId="77777777" w:rsidR="00461150" w:rsidRDefault="00461150" w:rsidP="00461150">
      <w:pPr>
        <w:tabs>
          <w:tab w:val="left" w:pos="5958"/>
        </w:tabs>
        <w:spacing w:after="160" w:line="259" w:lineRule="auto"/>
        <w:rPr>
          <w:sz w:val="20"/>
          <w:szCs w:val="20"/>
          <w:shd w:val="clear" w:color="auto" w:fill="FFFFFF"/>
          <w:lang w:val="ro-MD" w:eastAsia="en-US"/>
        </w:rPr>
      </w:pPr>
      <w:r w:rsidRPr="000C0548">
        <w:rPr>
          <w:sz w:val="20"/>
          <w:szCs w:val="20"/>
          <w:shd w:val="clear" w:color="auto" w:fill="FFFFFF"/>
          <w:lang w:val="ro-MD" w:eastAsia="en-US"/>
        </w:rPr>
        <w:t>Avizat</w:t>
      </w:r>
      <w:r>
        <w:rPr>
          <w:sz w:val="20"/>
          <w:szCs w:val="20"/>
          <w:shd w:val="clear" w:color="auto" w:fill="FFFFFF"/>
          <w:lang w:val="ro-MD" w:eastAsia="en-US"/>
        </w:rPr>
        <w:t xml:space="preserve"> pentru legalitate</w:t>
      </w:r>
      <w:r w:rsidRPr="000C0548">
        <w:rPr>
          <w:sz w:val="20"/>
          <w:szCs w:val="20"/>
          <w:shd w:val="clear" w:color="auto" w:fill="FFFFFF"/>
          <w:lang w:val="ro-MD" w:eastAsia="en-US"/>
        </w:rPr>
        <w:t xml:space="preserve"> : Sergiu P</w:t>
      </w:r>
      <w:r>
        <w:rPr>
          <w:sz w:val="20"/>
          <w:szCs w:val="20"/>
          <w:shd w:val="clear" w:color="auto" w:fill="FFFFFF"/>
          <w:lang w:val="ro-MD" w:eastAsia="en-US"/>
        </w:rPr>
        <w:t>ASCAL</w:t>
      </w:r>
      <w:r w:rsidRPr="000C0548">
        <w:rPr>
          <w:sz w:val="20"/>
          <w:szCs w:val="20"/>
          <w:shd w:val="clear" w:color="auto" w:fill="FFFFFF"/>
          <w:lang w:val="ro-MD" w:eastAsia="en-US"/>
        </w:rPr>
        <w:t>, specialist principal (jurist)</w:t>
      </w:r>
      <w:r w:rsidRPr="008806D5">
        <w:rPr>
          <w:sz w:val="20"/>
          <w:szCs w:val="20"/>
          <w:shd w:val="clear" w:color="auto" w:fill="FFFFFF"/>
          <w:lang w:val="ro-MD" w:eastAsia="en-US"/>
        </w:rPr>
        <w:t xml:space="preserve"> </w:t>
      </w:r>
      <w:r w:rsidRPr="000C0548">
        <w:rPr>
          <w:sz w:val="20"/>
          <w:szCs w:val="20"/>
          <w:shd w:val="clear" w:color="auto" w:fill="FFFFFF"/>
          <w:lang w:val="ro-MD" w:eastAsia="en-US"/>
        </w:rPr>
        <w:t>____________________</w:t>
      </w:r>
      <w:r>
        <w:rPr>
          <w:sz w:val="20"/>
          <w:szCs w:val="20"/>
          <w:shd w:val="clear" w:color="auto" w:fill="FFFFFF"/>
          <w:lang w:val="ro-MD" w:eastAsia="en-US"/>
        </w:rPr>
        <w:t>________</w:t>
      </w:r>
    </w:p>
    <w:p w14:paraId="2D9F7279" w14:textId="77777777" w:rsidR="00AC518E" w:rsidRDefault="00461150" w:rsidP="00AC518E">
      <w:pPr>
        <w:tabs>
          <w:tab w:val="left" w:pos="5958"/>
        </w:tabs>
        <w:spacing w:after="160" w:line="259" w:lineRule="auto"/>
        <w:rPr>
          <w:sz w:val="20"/>
          <w:szCs w:val="20"/>
          <w:shd w:val="clear" w:color="auto" w:fill="FFFFFF"/>
          <w:lang w:val="ro-MD" w:eastAsia="en-US"/>
        </w:rPr>
      </w:pPr>
      <w:r w:rsidRPr="000C0548">
        <w:rPr>
          <w:sz w:val="20"/>
          <w:szCs w:val="20"/>
          <w:shd w:val="clear" w:color="auto" w:fill="FFFFFF"/>
          <w:lang w:val="ro-MD" w:eastAsia="en-US"/>
        </w:rPr>
        <w:t>Avizat</w:t>
      </w:r>
      <w:r>
        <w:rPr>
          <w:sz w:val="20"/>
          <w:szCs w:val="20"/>
          <w:shd w:val="clear" w:color="auto" w:fill="FFFFFF"/>
          <w:lang w:val="ro-MD" w:eastAsia="en-US"/>
        </w:rPr>
        <w:t>: Elena MORARU TOMA, secretara Consiliului raional __________________________________</w:t>
      </w:r>
    </w:p>
    <w:p w14:paraId="5BCC05F9" w14:textId="5640D0BD" w:rsidR="009708C3" w:rsidRPr="00E63D7B" w:rsidRDefault="00461150" w:rsidP="00196D8E">
      <w:pPr>
        <w:tabs>
          <w:tab w:val="left" w:pos="7013"/>
        </w:tabs>
        <w:rPr>
          <w:sz w:val="20"/>
          <w:szCs w:val="20"/>
          <w:shd w:val="clear" w:color="auto" w:fill="FFFFFF"/>
          <w:lang w:val="ro-MD"/>
        </w:rPr>
      </w:pPr>
      <w:r>
        <w:rPr>
          <w:sz w:val="20"/>
          <w:szCs w:val="20"/>
        </w:rPr>
        <w:lastRenderedPageBreak/>
        <w:t xml:space="preserve">  </w:t>
      </w:r>
      <w:r w:rsidR="008C6AB6">
        <w:rPr>
          <w:sz w:val="20"/>
          <w:szCs w:val="20"/>
        </w:rPr>
        <w:tab/>
      </w:r>
      <w:r w:rsidR="00E63D7B">
        <w:rPr>
          <w:sz w:val="20"/>
          <w:szCs w:val="20"/>
        </w:rPr>
        <w:t xml:space="preserve">        </w:t>
      </w:r>
      <w:r w:rsidR="009708C3" w:rsidRPr="00E63D7B">
        <w:rPr>
          <w:sz w:val="20"/>
          <w:szCs w:val="20"/>
          <w:shd w:val="clear" w:color="auto" w:fill="FFFFFF"/>
          <w:lang w:val="ro-MD"/>
        </w:rPr>
        <w:t xml:space="preserve">Anexa nr. </w:t>
      </w:r>
      <w:r w:rsidR="00196D8E" w:rsidRPr="00E63D7B">
        <w:rPr>
          <w:sz w:val="20"/>
          <w:szCs w:val="20"/>
          <w:shd w:val="clear" w:color="auto" w:fill="FFFFFF"/>
          <w:lang w:val="ro-MD"/>
        </w:rPr>
        <w:t>1</w:t>
      </w:r>
    </w:p>
    <w:p w14:paraId="3D0DFA9F" w14:textId="77777777" w:rsidR="009708C3" w:rsidRPr="00E63D7B" w:rsidRDefault="009708C3" w:rsidP="009708C3">
      <w:pPr>
        <w:tabs>
          <w:tab w:val="left" w:pos="5958"/>
        </w:tabs>
        <w:rPr>
          <w:sz w:val="20"/>
          <w:szCs w:val="20"/>
          <w:shd w:val="clear" w:color="auto" w:fill="FFFFFF"/>
          <w:lang w:val="ro-MD"/>
        </w:rPr>
      </w:pPr>
      <w:r w:rsidRPr="00E63D7B">
        <w:rPr>
          <w:sz w:val="20"/>
          <w:szCs w:val="20"/>
          <w:shd w:val="clear" w:color="auto" w:fill="FFFFFF"/>
          <w:lang w:val="ro-MD"/>
        </w:rPr>
        <w:tab/>
        <w:t xml:space="preserve">             la decizia Consiliului Raional Hînceşti</w:t>
      </w:r>
    </w:p>
    <w:p w14:paraId="5C548572" w14:textId="2B9BBC73" w:rsidR="009708C3" w:rsidRPr="00E63D7B" w:rsidRDefault="009708C3" w:rsidP="009708C3">
      <w:pPr>
        <w:tabs>
          <w:tab w:val="left" w:pos="5958"/>
        </w:tabs>
        <w:jc w:val="center"/>
        <w:rPr>
          <w:sz w:val="20"/>
          <w:szCs w:val="20"/>
          <w:shd w:val="clear" w:color="auto" w:fill="FFFFFF"/>
          <w:lang w:val="ro-MD"/>
        </w:rPr>
      </w:pPr>
      <w:r w:rsidRPr="00E63D7B">
        <w:rPr>
          <w:sz w:val="20"/>
          <w:szCs w:val="20"/>
          <w:shd w:val="clear" w:color="auto" w:fill="FFFFFF"/>
          <w:lang w:val="ro-MD"/>
        </w:rPr>
        <w:t xml:space="preserve">                                                                </w:t>
      </w:r>
      <w:r w:rsidRPr="00E63D7B">
        <w:rPr>
          <w:sz w:val="20"/>
          <w:szCs w:val="20"/>
          <w:shd w:val="clear" w:color="auto" w:fill="FFFFFF"/>
          <w:lang w:val="ro-MD"/>
        </w:rPr>
        <w:tab/>
        <w:t xml:space="preserve"> nr.</w:t>
      </w:r>
      <w:r w:rsidR="00196D8E" w:rsidRPr="00E63D7B">
        <w:rPr>
          <w:sz w:val="20"/>
          <w:szCs w:val="20"/>
          <w:shd w:val="clear" w:color="auto" w:fill="FFFFFF"/>
          <w:lang w:val="ro-MD"/>
        </w:rPr>
        <w:t>____</w:t>
      </w:r>
      <w:r w:rsidRPr="00E63D7B">
        <w:rPr>
          <w:sz w:val="20"/>
          <w:szCs w:val="20"/>
          <w:shd w:val="clear" w:color="auto" w:fill="FFFFFF"/>
          <w:lang w:val="ro-MD"/>
        </w:rPr>
        <w:t xml:space="preserve"> din </w:t>
      </w:r>
      <w:r w:rsidR="00196D8E" w:rsidRPr="00E63D7B">
        <w:rPr>
          <w:sz w:val="20"/>
          <w:szCs w:val="20"/>
          <w:shd w:val="clear" w:color="auto" w:fill="FFFFFF"/>
          <w:lang w:val="ro-MD"/>
        </w:rPr>
        <w:t>____ august</w:t>
      </w:r>
      <w:r w:rsidRPr="00E63D7B">
        <w:rPr>
          <w:sz w:val="20"/>
          <w:szCs w:val="20"/>
          <w:shd w:val="clear" w:color="auto" w:fill="FFFFFF"/>
          <w:lang w:val="ro-MD"/>
        </w:rPr>
        <w:t xml:space="preserve"> 202</w:t>
      </w:r>
      <w:r w:rsidR="00196D8E" w:rsidRPr="00E63D7B">
        <w:rPr>
          <w:sz w:val="20"/>
          <w:szCs w:val="20"/>
          <w:shd w:val="clear" w:color="auto" w:fill="FFFFFF"/>
          <w:lang w:val="ro-MD"/>
        </w:rPr>
        <w:t>4</w:t>
      </w:r>
    </w:p>
    <w:p w14:paraId="31903E88" w14:textId="77777777" w:rsidR="009708C3" w:rsidRPr="000D5ABF" w:rsidRDefault="009708C3" w:rsidP="009708C3">
      <w:pPr>
        <w:tabs>
          <w:tab w:val="left" w:pos="5958"/>
        </w:tabs>
        <w:jc w:val="center"/>
        <w:rPr>
          <w:sz w:val="22"/>
          <w:szCs w:val="22"/>
          <w:shd w:val="clear" w:color="auto" w:fill="FFFFFF"/>
          <w:lang w:val="ro-MD"/>
        </w:rPr>
      </w:pPr>
    </w:p>
    <w:p w14:paraId="05BBB243" w14:textId="77777777" w:rsidR="009708C3" w:rsidRPr="000D5ABF" w:rsidRDefault="009708C3" w:rsidP="009708C3">
      <w:pPr>
        <w:tabs>
          <w:tab w:val="left" w:pos="5958"/>
        </w:tabs>
        <w:jc w:val="center"/>
        <w:rPr>
          <w:sz w:val="22"/>
          <w:szCs w:val="22"/>
          <w:shd w:val="clear" w:color="auto" w:fill="FFFFFF"/>
          <w:lang w:val="ro-MD"/>
        </w:rPr>
      </w:pPr>
    </w:p>
    <w:p w14:paraId="0CB2796D" w14:textId="32A842BB" w:rsidR="009708C3" w:rsidRPr="000D5ABF" w:rsidRDefault="00A94C35" w:rsidP="009708C3">
      <w:pPr>
        <w:tabs>
          <w:tab w:val="left" w:pos="5958"/>
        </w:tabs>
        <w:jc w:val="center"/>
        <w:rPr>
          <w:b/>
          <w:shd w:val="clear" w:color="auto" w:fill="FFFFFF"/>
          <w:lang w:val="ro-MD"/>
        </w:rPr>
      </w:pPr>
      <w:r>
        <w:rPr>
          <w:b/>
          <w:shd w:val="clear" w:color="auto" w:fill="FFFFFF"/>
          <w:lang w:val="ro-MD"/>
        </w:rPr>
        <w:t>R</w:t>
      </w:r>
      <w:r w:rsidR="0058781C">
        <w:rPr>
          <w:b/>
          <w:shd w:val="clear" w:color="auto" w:fill="FFFFFF"/>
          <w:lang w:val="ro-MD"/>
        </w:rPr>
        <w:t>edistribuirea alocațiilor bugetare instituțiilor de învățămînt general, pentru acoperirea prevederilor cadrului normativ privind salarizarea</w:t>
      </w:r>
      <w:r>
        <w:rPr>
          <w:b/>
          <w:shd w:val="clear" w:color="auto" w:fill="FFFFFF"/>
          <w:lang w:val="ro-MD"/>
        </w:rPr>
        <w:t xml:space="preserve"> personalului din sectorul bugetar</w:t>
      </w:r>
    </w:p>
    <w:p w14:paraId="35E91035" w14:textId="164434B2" w:rsidR="009708C3" w:rsidRDefault="00E63D7B" w:rsidP="009708C3">
      <w:pPr>
        <w:tabs>
          <w:tab w:val="left" w:pos="5958"/>
        </w:tabs>
        <w:jc w:val="center"/>
        <w:rPr>
          <w:sz w:val="22"/>
          <w:szCs w:val="22"/>
          <w:shd w:val="clear" w:color="auto" w:fill="FFFFFF"/>
          <w:lang w:val="ro-MD"/>
        </w:rPr>
      </w:pPr>
      <w:r>
        <w:rPr>
          <w:sz w:val="22"/>
          <w:szCs w:val="22"/>
          <w:shd w:val="clear" w:color="auto" w:fill="FFFFFF"/>
          <w:lang w:val="ro-MD"/>
        </w:rPr>
        <w:tab/>
      </w:r>
      <w:r>
        <w:rPr>
          <w:sz w:val="22"/>
          <w:szCs w:val="22"/>
          <w:shd w:val="clear" w:color="auto" w:fill="FFFFFF"/>
          <w:lang w:val="ro-MD"/>
        </w:rPr>
        <w:tab/>
      </w:r>
      <w:r>
        <w:rPr>
          <w:sz w:val="22"/>
          <w:szCs w:val="22"/>
          <w:shd w:val="clear" w:color="auto" w:fill="FFFFFF"/>
          <w:lang w:val="ro-MD"/>
        </w:rPr>
        <w:tab/>
      </w:r>
      <w:r>
        <w:rPr>
          <w:sz w:val="22"/>
          <w:szCs w:val="22"/>
          <w:shd w:val="clear" w:color="auto" w:fill="FFFFFF"/>
          <w:lang w:val="ro-MD"/>
        </w:rPr>
        <w:tab/>
      </w:r>
    </w:p>
    <w:p w14:paraId="51A64B2F" w14:textId="2E98C006" w:rsidR="00E63D7B" w:rsidRPr="00E63D7B" w:rsidRDefault="00E63D7B" w:rsidP="009708C3">
      <w:pPr>
        <w:tabs>
          <w:tab w:val="left" w:pos="5958"/>
        </w:tabs>
        <w:jc w:val="center"/>
        <w:rPr>
          <w:b/>
          <w:sz w:val="20"/>
          <w:szCs w:val="20"/>
          <w:shd w:val="clear" w:color="auto" w:fill="FFFFFF"/>
          <w:lang w:val="ro-MD"/>
        </w:rPr>
      </w:pPr>
      <w:r>
        <w:rPr>
          <w:sz w:val="22"/>
          <w:szCs w:val="22"/>
          <w:shd w:val="clear" w:color="auto" w:fill="FFFFFF"/>
          <w:lang w:val="ro-MD"/>
        </w:rPr>
        <w:t xml:space="preserve">                                                                                                                                                  </w:t>
      </w:r>
      <w:r w:rsidRPr="00E63D7B">
        <w:rPr>
          <w:b/>
          <w:sz w:val="20"/>
          <w:szCs w:val="20"/>
          <w:shd w:val="clear" w:color="auto" w:fill="FFFFFF"/>
          <w:lang w:val="ro-MD"/>
        </w:rPr>
        <w:t>mii lei</w:t>
      </w:r>
    </w:p>
    <w:tbl>
      <w:tblPr>
        <w:tblpPr w:leftFromText="180" w:rightFromText="180" w:vertAnchor="text" w:horzAnchor="margin" w:tblpY="136"/>
        <w:tblW w:w="10173" w:type="dxa"/>
        <w:tblLook w:val="04A0" w:firstRow="1" w:lastRow="0" w:firstColumn="1" w:lastColumn="0" w:noHBand="0" w:noVBand="1"/>
      </w:tblPr>
      <w:tblGrid>
        <w:gridCol w:w="483"/>
        <w:gridCol w:w="3027"/>
        <w:gridCol w:w="696"/>
        <w:gridCol w:w="1045"/>
        <w:gridCol w:w="696"/>
        <w:gridCol w:w="1107"/>
        <w:gridCol w:w="1701"/>
        <w:gridCol w:w="1418"/>
      </w:tblGrid>
      <w:tr w:rsidR="00062BD9" w:rsidRPr="000D5ABF" w14:paraId="20E42116" w14:textId="442089F8" w:rsidTr="00E63D7B">
        <w:trPr>
          <w:trHeight w:val="274"/>
        </w:trPr>
        <w:tc>
          <w:tcPr>
            <w:tcW w:w="483" w:type="dxa"/>
            <w:vMerge w:val="restart"/>
            <w:tcBorders>
              <w:top w:val="single" w:sz="4" w:space="0" w:color="auto"/>
              <w:left w:val="single" w:sz="4" w:space="0" w:color="auto"/>
              <w:right w:val="single" w:sz="4" w:space="0" w:color="auto"/>
            </w:tcBorders>
            <w:shd w:val="clear" w:color="000000" w:fill="FFFFFF"/>
            <w:vAlign w:val="center"/>
            <w:hideMark/>
          </w:tcPr>
          <w:p w14:paraId="27959D4B" w14:textId="77777777" w:rsidR="00062BD9" w:rsidRPr="000D5ABF" w:rsidRDefault="00062BD9" w:rsidP="009708C3">
            <w:pPr>
              <w:jc w:val="center"/>
              <w:rPr>
                <w:sz w:val="20"/>
                <w:szCs w:val="20"/>
              </w:rPr>
            </w:pPr>
            <w:r w:rsidRPr="000D5ABF">
              <w:rPr>
                <w:sz w:val="20"/>
                <w:szCs w:val="20"/>
              </w:rPr>
              <w:t>nr / ord</w:t>
            </w:r>
          </w:p>
        </w:tc>
        <w:tc>
          <w:tcPr>
            <w:tcW w:w="3027" w:type="dxa"/>
            <w:vMerge w:val="restart"/>
            <w:tcBorders>
              <w:top w:val="single" w:sz="4" w:space="0" w:color="auto"/>
              <w:left w:val="single" w:sz="4" w:space="0" w:color="auto"/>
              <w:right w:val="single" w:sz="4" w:space="0" w:color="auto"/>
            </w:tcBorders>
            <w:shd w:val="clear" w:color="auto" w:fill="auto"/>
            <w:noWrap/>
            <w:vAlign w:val="center"/>
            <w:hideMark/>
          </w:tcPr>
          <w:p w14:paraId="31C012F9" w14:textId="77777777" w:rsidR="00062BD9" w:rsidRPr="000D5ABF" w:rsidRDefault="00062BD9" w:rsidP="009708C3">
            <w:pPr>
              <w:jc w:val="center"/>
              <w:rPr>
                <w:b/>
                <w:bCs/>
                <w:sz w:val="20"/>
                <w:szCs w:val="20"/>
              </w:rPr>
            </w:pPr>
            <w:r w:rsidRPr="000D5ABF">
              <w:rPr>
                <w:b/>
                <w:bCs/>
                <w:sz w:val="20"/>
                <w:szCs w:val="20"/>
              </w:rPr>
              <w:t>Denumirea instituției</w:t>
            </w:r>
          </w:p>
        </w:tc>
        <w:tc>
          <w:tcPr>
            <w:tcW w:w="696" w:type="dxa"/>
            <w:vMerge w:val="restart"/>
            <w:tcBorders>
              <w:top w:val="single" w:sz="4" w:space="0" w:color="auto"/>
              <w:left w:val="single" w:sz="4" w:space="0" w:color="auto"/>
              <w:right w:val="single" w:sz="4" w:space="0" w:color="auto"/>
            </w:tcBorders>
          </w:tcPr>
          <w:p w14:paraId="10A5B0B7" w14:textId="12C9841B" w:rsidR="00062BD9" w:rsidRPr="000D5ABF" w:rsidRDefault="00062BD9" w:rsidP="00062BD9">
            <w:pPr>
              <w:jc w:val="center"/>
              <w:rPr>
                <w:b/>
                <w:bCs/>
                <w:i/>
                <w:iCs/>
                <w:sz w:val="20"/>
                <w:szCs w:val="20"/>
              </w:rPr>
            </w:pPr>
            <w:r>
              <w:rPr>
                <w:b/>
                <w:bCs/>
                <w:i/>
                <w:iCs/>
                <w:sz w:val="20"/>
                <w:szCs w:val="20"/>
              </w:rPr>
              <w:t>Org1 / Org 1i</w:t>
            </w:r>
          </w:p>
        </w:tc>
        <w:tc>
          <w:tcPr>
            <w:tcW w:w="1045" w:type="dxa"/>
            <w:vMerge w:val="restart"/>
            <w:tcBorders>
              <w:top w:val="single" w:sz="4" w:space="0" w:color="auto"/>
              <w:left w:val="single" w:sz="4" w:space="0" w:color="auto"/>
              <w:right w:val="single" w:sz="4" w:space="0" w:color="auto"/>
            </w:tcBorders>
            <w:shd w:val="clear" w:color="auto" w:fill="auto"/>
            <w:vAlign w:val="center"/>
            <w:hideMark/>
          </w:tcPr>
          <w:p w14:paraId="30A4B44C" w14:textId="7AB86FCB" w:rsidR="00062BD9" w:rsidRPr="000D5ABF" w:rsidRDefault="00062BD9" w:rsidP="009708C3">
            <w:pPr>
              <w:jc w:val="center"/>
              <w:rPr>
                <w:b/>
                <w:bCs/>
                <w:i/>
                <w:iCs/>
                <w:sz w:val="20"/>
                <w:szCs w:val="20"/>
              </w:rPr>
            </w:pPr>
            <w:r w:rsidRPr="000D5ABF">
              <w:rPr>
                <w:b/>
                <w:bCs/>
                <w:i/>
                <w:iCs/>
                <w:sz w:val="20"/>
                <w:szCs w:val="20"/>
              </w:rPr>
              <w:t>Codul instituției, ORG2</w:t>
            </w:r>
          </w:p>
        </w:tc>
        <w:tc>
          <w:tcPr>
            <w:tcW w:w="696" w:type="dxa"/>
            <w:vMerge w:val="restart"/>
            <w:tcBorders>
              <w:top w:val="single" w:sz="4" w:space="0" w:color="auto"/>
              <w:left w:val="single" w:sz="4" w:space="0" w:color="auto"/>
              <w:right w:val="single" w:sz="4" w:space="0" w:color="auto"/>
            </w:tcBorders>
            <w:shd w:val="clear" w:color="auto" w:fill="auto"/>
            <w:vAlign w:val="center"/>
            <w:hideMark/>
          </w:tcPr>
          <w:p w14:paraId="39A59948" w14:textId="77777777" w:rsidR="00062BD9" w:rsidRPr="000D5ABF" w:rsidRDefault="00062BD9" w:rsidP="009708C3">
            <w:pPr>
              <w:jc w:val="center"/>
              <w:rPr>
                <w:b/>
                <w:bCs/>
                <w:i/>
                <w:iCs/>
                <w:sz w:val="20"/>
                <w:szCs w:val="20"/>
              </w:rPr>
            </w:pPr>
            <w:r w:rsidRPr="000D5ABF">
              <w:rPr>
                <w:b/>
                <w:bCs/>
                <w:i/>
                <w:iCs/>
                <w:sz w:val="20"/>
                <w:szCs w:val="20"/>
              </w:rPr>
              <w:t>F1F3</w:t>
            </w:r>
          </w:p>
        </w:tc>
        <w:tc>
          <w:tcPr>
            <w:tcW w:w="1107" w:type="dxa"/>
            <w:vMerge w:val="restart"/>
            <w:tcBorders>
              <w:top w:val="single" w:sz="4" w:space="0" w:color="auto"/>
              <w:left w:val="single" w:sz="4" w:space="0" w:color="auto"/>
              <w:right w:val="single" w:sz="4" w:space="0" w:color="auto"/>
            </w:tcBorders>
            <w:shd w:val="clear" w:color="auto" w:fill="auto"/>
            <w:vAlign w:val="center"/>
            <w:hideMark/>
          </w:tcPr>
          <w:p w14:paraId="34A6CDF0" w14:textId="58F5441C" w:rsidR="00E63D7B" w:rsidRPr="000D5ABF" w:rsidRDefault="00062BD9" w:rsidP="00E63D7B">
            <w:pPr>
              <w:jc w:val="center"/>
              <w:rPr>
                <w:b/>
                <w:bCs/>
                <w:i/>
                <w:iCs/>
                <w:color w:val="000000"/>
                <w:sz w:val="20"/>
                <w:szCs w:val="20"/>
              </w:rPr>
            </w:pPr>
            <w:r w:rsidRPr="000D5ABF">
              <w:rPr>
                <w:b/>
                <w:bCs/>
                <w:i/>
                <w:iCs/>
                <w:color w:val="000000"/>
                <w:sz w:val="20"/>
                <w:szCs w:val="20"/>
              </w:rPr>
              <w:t>Suma totală</w:t>
            </w:r>
          </w:p>
          <w:p w14:paraId="20F6388C" w14:textId="21B25542" w:rsidR="00062BD9" w:rsidRPr="000D5ABF" w:rsidRDefault="00062BD9" w:rsidP="009708C3">
            <w:pPr>
              <w:jc w:val="center"/>
              <w:rPr>
                <w:b/>
                <w:bCs/>
                <w:i/>
                <w:iCs/>
                <w:color w:val="000000"/>
                <w:sz w:val="20"/>
                <w:szCs w:val="20"/>
              </w:rPr>
            </w:pPr>
            <w:r w:rsidRPr="000D5ABF">
              <w:rPr>
                <w:b/>
                <w:bCs/>
                <w:i/>
                <w:iCs/>
                <w:color w:val="000000"/>
                <w:sz w:val="20"/>
                <w:szCs w:val="20"/>
              </w:rPr>
              <w:t xml:space="preserve"> </w:t>
            </w:r>
          </w:p>
        </w:tc>
        <w:tc>
          <w:tcPr>
            <w:tcW w:w="3119" w:type="dxa"/>
            <w:gridSpan w:val="2"/>
            <w:tcBorders>
              <w:top w:val="single" w:sz="4" w:space="0" w:color="auto"/>
              <w:left w:val="single" w:sz="4" w:space="0" w:color="auto"/>
              <w:bottom w:val="single" w:sz="4" w:space="0" w:color="auto"/>
              <w:right w:val="single" w:sz="4" w:space="0" w:color="auto"/>
            </w:tcBorders>
          </w:tcPr>
          <w:p w14:paraId="2F59C184" w14:textId="746750F5" w:rsidR="00062BD9" w:rsidRPr="000D5ABF" w:rsidRDefault="00E63D7B" w:rsidP="009708C3">
            <w:pPr>
              <w:jc w:val="center"/>
              <w:rPr>
                <w:b/>
                <w:bCs/>
                <w:i/>
                <w:iCs/>
                <w:color w:val="000000"/>
                <w:sz w:val="20"/>
                <w:szCs w:val="20"/>
              </w:rPr>
            </w:pPr>
            <w:r>
              <w:rPr>
                <w:b/>
                <w:bCs/>
                <w:i/>
                <w:iCs/>
                <w:color w:val="000000"/>
                <w:sz w:val="20"/>
                <w:szCs w:val="20"/>
              </w:rPr>
              <w:t>i</w:t>
            </w:r>
            <w:r w:rsidR="00062BD9">
              <w:rPr>
                <w:b/>
                <w:bCs/>
                <w:i/>
                <w:iCs/>
                <w:color w:val="000000"/>
                <w:sz w:val="20"/>
                <w:szCs w:val="20"/>
              </w:rPr>
              <w:t>nclusiv:</w:t>
            </w:r>
          </w:p>
        </w:tc>
      </w:tr>
      <w:tr w:rsidR="00062BD9" w:rsidRPr="000D5ABF" w14:paraId="7395161C" w14:textId="77777777" w:rsidTr="00E63D7B">
        <w:trPr>
          <w:trHeight w:val="1129"/>
        </w:trPr>
        <w:tc>
          <w:tcPr>
            <w:tcW w:w="483" w:type="dxa"/>
            <w:vMerge/>
            <w:tcBorders>
              <w:left w:val="single" w:sz="4" w:space="0" w:color="auto"/>
              <w:bottom w:val="single" w:sz="4" w:space="0" w:color="auto"/>
              <w:right w:val="single" w:sz="4" w:space="0" w:color="auto"/>
            </w:tcBorders>
            <w:shd w:val="clear" w:color="000000" w:fill="FFFFFF"/>
            <w:vAlign w:val="center"/>
          </w:tcPr>
          <w:p w14:paraId="3F35038F" w14:textId="77777777" w:rsidR="00062BD9" w:rsidRPr="000D5ABF" w:rsidRDefault="00062BD9" w:rsidP="009708C3">
            <w:pPr>
              <w:jc w:val="center"/>
              <w:rPr>
                <w:sz w:val="20"/>
                <w:szCs w:val="20"/>
              </w:rPr>
            </w:pPr>
          </w:p>
        </w:tc>
        <w:tc>
          <w:tcPr>
            <w:tcW w:w="3027" w:type="dxa"/>
            <w:vMerge/>
            <w:tcBorders>
              <w:left w:val="single" w:sz="4" w:space="0" w:color="auto"/>
              <w:bottom w:val="single" w:sz="4" w:space="0" w:color="auto"/>
              <w:right w:val="single" w:sz="4" w:space="0" w:color="auto"/>
            </w:tcBorders>
            <w:shd w:val="clear" w:color="auto" w:fill="auto"/>
            <w:noWrap/>
            <w:vAlign w:val="center"/>
          </w:tcPr>
          <w:p w14:paraId="6FD66082" w14:textId="77777777" w:rsidR="00062BD9" w:rsidRPr="000D5ABF" w:rsidRDefault="00062BD9" w:rsidP="009708C3">
            <w:pPr>
              <w:jc w:val="center"/>
              <w:rPr>
                <w:b/>
                <w:bCs/>
                <w:sz w:val="20"/>
                <w:szCs w:val="20"/>
              </w:rPr>
            </w:pPr>
          </w:p>
        </w:tc>
        <w:tc>
          <w:tcPr>
            <w:tcW w:w="696" w:type="dxa"/>
            <w:vMerge/>
            <w:tcBorders>
              <w:left w:val="single" w:sz="4" w:space="0" w:color="auto"/>
              <w:right w:val="single" w:sz="4" w:space="0" w:color="auto"/>
            </w:tcBorders>
          </w:tcPr>
          <w:p w14:paraId="0E415A15" w14:textId="77777777" w:rsidR="00062BD9" w:rsidRDefault="00062BD9" w:rsidP="00062BD9">
            <w:pPr>
              <w:jc w:val="center"/>
              <w:rPr>
                <w:b/>
                <w:bCs/>
                <w:i/>
                <w:iCs/>
                <w:sz w:val="20"/>
                <w:szCs w:val="20"/>
              </w:rPr>
            </w:pPr>
          </w:p>
        </w:tc>
        <w:tc>
          <w:tcPr>
            <w:tcW w:w="1045" w:type="dxa"/>
            <w:vMerge/>
            <w:tcBorders>
              <w:left w:val="single" w:sz="4" w:space="0" w:color="auto"/>
              <w:bottom w:val="single" w:sz="4" w:space="0" w:color="auto"/>
              <w:right w:val="single" w:sz="4" w:space="0" w:color="auto"/>
            </w:tcBorders>
            <w:shd w:val="clear" w:color="auto" w:fill="auto"/>
            <w:vAlign w:val="center"/>
          </w:tcPr>
          <w:p w14:paraId="7C299F08" w14:textId="77777777" w:rsidR="00062BD9" w:rsidRPr="000D5ABF" w:rsidRDefault="00062BD9" w:rsidP="009708C3">
            <w:pPr>
              <w:jc w:val="center"/>
              <w:rPr>
                <w:b/>
                <w:bCs/>
                <w:i/>
                <w:iCs/>
                <w:sz w:val="20"/>
                <w:szCs w:val="20"/>
              </w:rPr>
            </w:pPr>
          </w:p>
        </w:tc>
        <w:tc>
          <w:tcPr>
            <w:tcW w:w="696" w:type="dxa"/>
            <w:vMerge/>
            <w:tcBorders>
              <w:left w:val="single" w:sz="4" w:space="0" w:color="auto"/>
              <w:bottom w:val="single" w:sz="4" w:space="0" w:color="auto"/>
              <w:right w:val="single" w:sz="4" w:space="0" w:color="auto"/>
            </w:tcBorders>
            <w:shd w:val="clear" w:color="auto" w:fill="auto"/>
            <w:vAlign w:val="center"/>
          </w:tcPr>
          <w:p w14:paraId="63C6FA14" w14:textId="77777777" w:rsidR="00062BD9" w:rsidRPr="000D5ABF" w:rsidRDefault="00062BD9" w:rsidP="009708C3">
            <w:pPr>
              <w:jc w:val="center"/>
              <w:rPr>
                <w:b/>
                <w:bCs/>
                <w:i/>
                <w:iCs/>
                <w:sz w:val="20"/>
                <w:szCs w:val="20"/>
              </w:rPr>
            </w:pPr>
          </w:p>
        </w:tc>
        <w:tc>
          <w:tcPr>
            <w:tcW w:w="1107" w:type="dxa"/>
            <w:vMerge/>
            <w:tcBorders>
              <w:left w:val="single" w:sz="4" w:space="0" w:color="auto"/>
              <w:bottom w:val="single" w:sz="4" w:space="0" w:color="auto"/>
              <w:right w:val="single" w:sz="4" w:space="0" w:color="auto"/>
            </w:tcBorders>
            <w:shd w:val="clear" w:color="auto" w:fill="auto"/>
            <w:vAlign w:val="center"/>
          </w:tcPr>
          <w:p w14:paraId="6374BAFD" w14:textId="77777777" w:rsidR="00062BD9" w:rsidRPr="000D5ABF" w:rsidRDefault="00062BD9" w:rsidP="009708C3">
            <w:pPr>
              <w:jc w:val="center"/>
              <w:rPr>
                <w:b/>
                <w:bCs/>
                <w:i/>
                <w:i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C3D72F" w14:textId="77777777" w:rsidR="00062BD9" w:rsidRDefault="00E63D7B" w:rsidP="009708C3">
            <w:pPr>
              <w:jc w:val="center"/>
              <w:rPr>
                <w:b/>
                <w:bCs/>
                <w:i/>
                <w:iCs/>
                <w:color w:val="000000"/>
                <w:sz w:val="20"/>
                <w:szCs w:val="20"/>
              </w:rPr>
            </w:pPr>
            <w:r>
              <w:rPr>
                <w:b/>
                <w:bCs/>
                <w:i/>
                <w:iCs/>
                <w:color w:val="000000"/>
                <w:sz w:val="20"/>
                <w:szCs w:val="20"/>
              </w:rPr>
              <w:t xml:space="preserve">Remunerarea </w:t>
            </w:r>
          </w:p>
          <w:p w14:paraId="70A86FFA" w14:textId="77777777" w:rsidR="00E63D7B" w:rsidRDefault="00E63D7B" w:rsidP="009708C3">
            <w:pPr>
              <w:jc w:val="center"/>
              <w:rPr>
                <w:b/>
                <w:bCs/>
                <w:i/>
                <w:iCs/>
                <w:color w:val="000000"/>
                <w:sz w:val="20"/>
                <w:szCs w:val="20"/>
              </w:rPr>
            </w:pPr>
            <w:r>
              <w:rPr>
                <w:b/>
                <w:bCs/>
                <w:i/>
                <w:iCs/>
                <w:color w:val="000000"/>
                <w:sz w:val="20"/>
                <w:szCs w:val="20"/>
              </w:rPr>
              <w:t>Muncii  angajaților</w:t>
            </w:r>
          </w:p>
          <w:p w14:paraId="6346B819" w14:textId="77777777" w:rsidR="00E63D7B" w:rsidRDefault="00E63D7B" w:rsidP="00E63D7B">
            <w:pPr>
              <w:jc w:val="center"/>
              <w:rPr>
                <w:b/>
                <w:bCs/>
                <w:i/>
                <w:iCs/>
                <w:color w:val="000000"/>
                <w:sz w:val="20"/>
                <w:szCs w:val="20"/>
              </w:rPr>
            </w:pPr>
            <w:r>
              <w:rPr>
                <w:b/>
                <w:bCs/>
                <w:i/>
                <w:iCs/>
                <w:color w:val="000000"/>
                <w:sz w:val="20"/>
                <w:szCs w:val="20"/>
              </w:rPr>
              <w:t>(cod Eco K4</w:t>
            </w:r>
          </w:p>
          <w:p w14:paraId="10366111" w14:textId="0D1B16CF" w:rsidR="00E63D7B" w:rsidRPr="000D5ABF" w:rsidRDefault="00E63D7B" w:rsidP="00E63D7B">
            <w:pPr>
              <w:jc w:val="center"/>
              <w:rPr>
                <w:b/>
                <w:bCs/>
                <w:i/>
                <w:iCs/>
                <w:color w:val="000000"/>
                <w:sz w:val="20"/>
                <w:szCs w:val="20"/>
              </w:rPr>
            </w:pPr>
            <w:r>
              <w:rPr>
                <w:b/>
                <w:bCs/>
                <w:i/>
                <w:iCs/>
                <w:color w:val="000000"/>
                <w:sz w:val="20"/>
                <w:szCs w:val="20"/>
              </w:rPr>
              <w:t>2111)</w:t>
            </w:r>
          </w:p>
        </w:tc>
        <w:tc>
          <w:tcPr>
            <w:tcW w:w="1418" w:type="dxa"/>
            <w:tcBorders>
              <w:top w:val="single" w:sz="4" w:space="0" w:color="auto"/>
              <w:left w:val="single" w:sz="4" w:space="0" w:color="auto"/>
              <w:bottom w:val="single" w:sz="4" w:space="0" w:color="auto"/>
              <w:right w:val="single" w:sz="4" w:space="0" w:color="auto"/>
            </w:tcBorders>
          </w:tcPr>
          <w:p w14:paraId="2A27168A" w14:textId="77777777" w:rsidR="00062BD9" w:rsidRDefault="00E63D7B" w:rsidP="009708C3">
            <w:pPr>
              <w:jc w:val="center"/>
              <w:rPr>
                <w:b/>
                <w:bCs/>
                <w:i/>
                <w:iCs/>
                <w:color w:val="000000"/>
                <w:sz w:val="20"/>
                <w:szCs w:val="20"/>
              </w:rPr>
            </w:pPr>
            <w:r>
              <w:rPr>
                <w:b/>
                <w:bCs/>
                <w:i/>
                <w:iCs/>
                <w:color w:val="000000"/>
                <w:sz w:val="20"/>
                <w:szCs w:val="20"/>
              </w:rPr>
              <w:t xml:space="preserve">Contribuții de asigurări sociale de stat </w:t>
            </w:r>
          </w:p>
          <w:p w14:paraId="55BAC616" w14:textId="77777777" w:rsidR="00E63D7B" w:rsidRDefault="00E63D7B" w:rsidP="00E63D7B">
            <w:pPr>
              <w:jc w:val="center"/>
              <w:rPr>
                <w:b/>
                <w:bCs/>
                <w:i/>
                <w:iCs/>
                <w:color w:val="000000"/>
                <w:sz w:val="20"/>
                <w:szCs w:val="20"/>
              </w:rPr>
            </w:pPr>
            <w:r>
              <w:rPr>
                <w:b/>
                <w:bCs/>
                <w:i/>
                <w:iCs/>
                <w:color w:val="000000"/>
                <w:sz w:val="20"/>
                <w:szCs w:val="20"/>
              </w:rPr>
              <w:t>(cod Eco K4</w:t>
            </w:r>
          </w:p>
          <w:p w14:paraId="113684E6" w14:textId="60C0FB06" w:rsidR="00E63D7B" w:rsidRPr="000D5ABF" w:rsidRDefault="00E63D7B" w:rsidP="00E63D7B">
            <w:pPr>
              <w:jc w:val="center"/>
              <w:rPr>
                <w:b/>
                <w:bCs/>
                <w:i/>
                <w:iCs/>
                <w:color w:val="000000"/>
                <w:sz w:val="20"/>
                <w:szCs w:val="20"/>
              </w:rPr>
            </w:pPr>
            <w:r>
              <w:rPr>
                <w:b/>
                <w:bCs/>
                <w:i/>
                <w:iCs/>
                <w:color w:val="000000"/>
                <w:sz w:val="20"/>
                <w:szCs w:val="20"/>
              </w:rPr>
              <w:t>2121)</w:t>
            </w:r>
          </w:p>
        </w:tc>
      </w:tr>
      <w:tr w:rsidR="00E63D7B" w:rsidRPr="000D5ABF" w14:paraId="3D7C7A3B" w14:textId="77777777" w:rsidTr="00E63D7B">
        <w:trPr>
          <w:trHeight w:val="315"/>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C81313" w14:textId="77777777" w:rsidR="00E63D7B" w:rsidRPr="000D5ABF" w:rsidRDefault="00E63D7B" w:rsidP="00A94C35">
            <w:pPr>
              <w:jc w:val="center"/>
              <w:rPr>
                <w:i/>
                <w:iCs/>
                <w:sz w:val="20"/>
                <w:szCs w:val="20"/>
              </w:rPr>
            </w:pPr>
          </w:p>
        </w:tc>
        <w:tc>
          <w:tcPr>
            <w:tcW w:w="3027" w:type="dxa"/>
            <w:tcBorders>
              <w:top w:val="single" w:sz="4" w:space="0" w:color="auto"/>
              <w:left w:val="nil"/>
              <w:bottom w:val="single" w:sz="4" w:space="0" w:color="auto"/>
              <w:right w:val="single" w:sz="4" w:space="0" w:color="auto"/>
            </w:tcBorders>
            <w:shd w:val="clear" w:color="auto" w:fill="auto"/>
            <w:noWrap/>
            <w:vAlign w:val="center"/>
          </w:tcPr>
          <w:p w14:paraId="06908AAF" w14:textId="4DC8FD8D" w:rsidR="00E63D7B" w:rsidRPr="000D5ABF" w:rsidRDefault="00E63D7B" w:rsidP="00A94C35">
            <w:r w:rsidRPr="000D5ABF">
              <w:rPr>
                <w:b/>
                <w:bCs/>
              </w:rPr>
              <w:t>Învățămîntul gimnazial</w:t>
            </w:r>
          </w:p>
        </w:tc>
        <w:tc>
          <w:tcPr>
            <w:tcW w:w="696" w:type="dxa"/>
            <w:tcBorders>
              <w:top w:val="single" w:sz="4" w:space="0" w:color="auto"/>
              <w:left w:val="nil"/>
              <w:bottom w:val="single" w:sz="4" w:space="0" w:color="auto"/>
              <w:right w:val="single" w:sz="4" w:space="0" w:color="auto"/>
            </w:tcBorders>
          </w:tcPr>
          <w:p w14:paraId="722519B0" w14:textId="77777777" w:rsidR="00E63D7B" w:rsidRDefault="00E63D7B" w:rsidP="00A94C35">
            <w:pPr>
              <w:jc w:val="center"/>
              <w:rPr>
                <w:i/>
                <w:iCs/>
              </w:rPr>
            </w:pPr>
          </w:p>
        </w:tc>
        <w:tc>
          <w:tcPr>
            <w:tcW w:w="1045" w:type="dxa"/>
            <w:tcBorders>
              <w:top w:val="single" w:sz="4" w:space="0" w:color="auto"/>
              <w:left w:val="single" w:sz="4" w:space="0" w:color="auto"/>
              <w:bottom w:val="single" w:sz="4" w:space="0" w:color="auto"/>
              <w:right w:val="nil"/>
            </w:tcBorders>
            <w:shd w:val="clear" w:color="auto" w:fill="auto"/>
            <w:noWrap/>
            <w:vAlign w:val="center"/>
          </w:tcPr>
          <w:p w14:paraId="14576509" w14:textId="77777777" w:rsidR="00E63D7B" w:rsidRPr="000D5ABF" w:rsidRDefault="00E63D7B" w:rsidP="00A94C35">
            <w:pPr>
              <w:jc w:val="center"/>
              <w:rPr>
                <w:i/>
                <w:iCs/>
              </w:rPr>
            </w:pPr>
          </w:p>
        </w:tc>
        <w:tc>
          <w:tcPr>
            <w:tcW w:w="696" w:type="dxa"/>
            <w:tcBorders>
              <w:top w:val="single" w:sz="4" w:space="0" w:color="auto"/>
              <w:left w:val="single" w:sz="4" w:space="0" w:color="auto"/>
              <w:bottom w:val="single" w:sz="4" w:space="0" w:color="auto"/>
              <w:right w:val="nil"/>
            </w:tcBorders>
            <w:shd w:val="clear" w:color="auto" w:fill="auto"/>
            <w:noWrap/>
            <w:vAlign w:val="center"/>
          </w:tcPr>
          <w:p w14:paraId="77CBB38D" w14:textId="77777777" w:rsidR="00E63D7B" w:rsidRPr="000D5ABF" w:rsidRDefault="00E63D7B" w:rsidP="00A94C35">
            <w:pPr>
              <w:jc w:val="center"/>
              <w:rPr>
                <w:i/>
                <w:iCs/>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42BA5" w14:textId="3B4D206B" w:rsidR="00E63D7B" w:rsidRPr="00395136" w:rsidRDefault="00395136" w:rsidP="00395136">
            <w:pPr>
              <w:jc w:val="center"/>
              <w:rPr>
                <w:b/>
                <w:color w:val="000000"/>
              </w:rPr>
            </w:pPr>
            <w:r w:rsidRPr="00395136">
              <w:rPr>
                <w:b/>
                <w:color w:val="000000"/>
              </w:rPr>
              <w:t>1400,7</w:t>
            </w:r>
          </w:p>
        </w:tc>
        <w:tc>
          <w:tcPr>
            <w:tcW w:w="1701" w:type="dxa"/>
            <w:tcBorders>
              <w:top w:val="single" w:sz="4" w:space="0" w:color="auto"/>
              <w:left w:val="single" w:sz="4" w:space="0" w:color="auto"/>
              <w:bottom w:val="single" w:sz="4" w:space="0" w:color="auto"/>
              <w:right w:val="single" w:sz="4" w:space="0" w:color="auto"/>
            </w:tcBorders>
          </w:tcPr>
          <w:p w14:paraId="06FB49DD" w14:textId="7772E854" w:rsidR="00E63D7B" w:rsidRPr="00395136" w:rsidRDefault="00395136" w:rsidP="00A94C35">
            <w:pPr>
              <w:jc w:val="center"/>
              <w:rPr>
                <w:b/>
                <w:color w:val="000000"/>
              </w:rPr>
            </w:pPr>
            <w:r w:rsidRPr="00395136">
              <w:rPr>
                <w:b/>
                <w:color w:val="000000"/>
              </w:rPr>
              <w:t>1085,8</w:t>
            </w:r>
          </w:p>
        </w:tc>
        <w:tc>
          <w:tcPr>
            <w:tcW w:w="1418" w:type="dxa"/>
            <w:tcBorders>
              <w:top w:val="single" w:sz="4" w:space="0" w:color="auto"/>
              <w:left w:val="single" w:sz="4" w:space="0" w:color="auto"/>
              <w:bottom w:val="single" w:sz="4" w:space="0" w:color="auto"/>
              <w:right w:val="single" w:sz="4" w:space="0" w:color="auto"/>
            </w:tcBorders>
          </w:tcPr>
          <w:p w14:paraId="714D4C7E" w14:textId="0F11280E" w:rsidR="00E63D7B" w:rsidRPr="00395136" w:rsidRDefault="00395136" w:rsidP="00A94C35">
            <w:pPr>
              <w:jc w:val="center"/>
              <w:rPr>
                <w:b/>
                <w:color w:val="000000"/>
              </w:rPr>
            </w:pPr>
            <w:r w:rsidRPr="00395136">
              <w:rPr>
                <w:b/>
                <w:color w:val="000000"/>
              </w:rPr>
              <w:t>314,9</w:t>
            </w:r>
          </w:p>
        </w:tc>
      </w:tr>
      <w:tr w:rsidR="00062BD9" w:rsidRPr="000D5ABF" w14:paraId="3271A6A5" w14:textId="2161B74D" w:rsidTr="00E63D7B">
        <w:trPr>
          <w:trHeight w:val="315"/>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6C465" w14:textId="77777777" w:rsidR="00062BD9" w:rsidRPr="000D5ABF" w:rsidRDefault="00062BD9" w:rsidP="00A94C35">
            <w:pPr>
              <w:jc w:val="center"/>
              <w:rPr>
                <w:i/>
                <w:iCs/>
                <w:sz w:val="20"/>
                <w:szCs w:val="20"/>
              </w:rPr>
            </w:pPr>
            <w:r w:rsidRPr="000D5ABF">
              <w:rPr>
                <w:i/>
                <w:iCs/>
                <w:sz w:val="20"/>
                <w:szCs w:val="20"/>
              </w:rPr>
              <w:t>1</w:t>
            </w:r>
          </w:p>
        </w:tc>
        <w:tc>
          <w:tcPr>
            <w:tcW w:w="3027" w:type="dxa"/>
            <w:tcBorders>
              <w:top w:val="single" w:sz="4" w:space="0" w:color="auto"/>
              <w:left w:val="nil"/>
              <w:bottom w:val="single" w:sz="4" w:space="0" w:color="auto"/>
              <w:right w:val="single" w:sz="4" w:space="0" w:color="auto"/>
            </w:tcBorders>
            <w:shd w:val="clear" w:color="auto" w:fill="auto"/>
            <w:noWrap/>
            <w:vAlign w:val="center"/>
          </w:tcPr>
          <w:p w14:paraId="1FE95672" w14:textId="58AF2C3C" w:rsidR="00062BD9" w:rsidRPr="000D5ABF" w:rsidRDefault="00062BD9" w:rsidP="00A94C35">
            <w:r w:rsidRPr="000D5ABF">
              <w:t xml:space="preserve">Gimnaziul ,,Alexei Guștiuc” s.Caracui </w:t>
            </w:r>
          </w:p>
        </w:tc>
        <w:tc>
          <w:tcPr>
            <w:tcW w:w="696" w:type="dxa"/>
            <w:tcBorders>
              <w:top w:val="single" w:sz="4" w:space="0" w:color="auto"/>
              <w:left w:val="nil"/>
              <w:bottom w:val="single" w:sz="4" w:space="0" w:color="auto"/>
              <w:right w:val="single" w:sz="4" w:space="0" w:color="auto"/>
            </w:tcBorders>
          </w:tcPr>
          <w:p w14:paraId="1F45702E" w14:textId="2CAFBF46" w:rsidR="00062BD9" w:rsidRPr="000D5ABF" w:rsidRDefault="00062BD9" w:rsidP="00A94C35">
            <w:pPr>
              <w:jc w:val="center"/>
              <w:rPr>
                <w:i/>
                <w:iCs/>
              </w:rPr>
            </w:pPr>
            <w:r>
              <w:rPr>
                <w:i/>
                <w:iCs/>
              </w:rPr>
              <w:t>2101</w:t>
            </w:r>
          </w:p>
        </w:tc>
        <w:tc>
          <w:tcPr>
            <w:tcW w:w="1045" w:type="dxa"/>
            <w:tcBorders>
              <w:top w:val="single" w:sz="4" w:space="0" w:color="auto"/>
              <w:left w:val="single" w:sz="4" w:space="0" w:color="auto"/>
              <w:bottom w:val="single" w:sz="4" w:space="0" w:color="auto"/>
              <w:right w:val="nil"/>
            </w:tcBorders>
            <w:shd w:val="clear" w:color="auto" w:fill="auto"/>
            <w:noWrap/>
            <w:vAlign w:val="center"/>
          </w:tcPr>
          <w:p w14:paraId="55A621B7" w14:textId="6883B1B6" w:rsidR="00062BD9" w:rsidRPr="000D5ABF" w:rsidRDefault="00062BD9" w:rsidP="00A94C35">
            <w:pPr>
              <w:jc w:val="center"/>
              <w:rPr>
                <w:i/>
                <w:iCs/>
              </w:rPr>
            </w:pPr>
            <w:r w:rsidRPr="000D5ABF">
              <w:rPr>
                <w:i/>
                <w:iCs/>
              </w:rPr>
              <w:t>14005</w:t>
            </w:r>
          </w:p>
        </w:tc>
        <w:tc>
          <w:tcPr>
            <w:tcW w:w="696" w:type="dxa"/>
            <w:tcBorders>
              <w:top w:val="single" w:sz="4" w:space="0" w:color="auto"/>
              <w:left w:val="single" w:sz="4" w:space="0" w:color="auto"/>
              <w:bottom w:val="single" w:sz="4" w:space="0" w:color="auto"/>
              <w:right w:val="nil"/>
            </w:tcBorders>
            <w:shd w:val="clear" w:color="auto" w:fill="auto"/>
            <w:noWrap/>
            <w:vAlign w:val="center"/>
          </w:tcPr>
          <w:p w14:paraId="61683C33" w14:textId="120D1A9A" w:rsidR="00062BD9" w:rsidRPr="000D5ABF" w:rsidRDefault="00062BD9" w:rsidP="00A94C35">
            <w:pPr>
              <w:jc w:val="center"/>
              <w:rPr>
                <w:i/>
                <w:iCs/>
              </w:rPr>
            </w:pPr>
            <w:r w:rsidRPr="000D5ABF">
              <w:rPr>
                <w:i/>
                <w:iCs/>
              </w:rPr>
              <w:t>0921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A5EBE" w14:textId="79CA735E" w:rsidR="00062BD9" w:rsidRPr="000D5ABF" w:rsidRDefault="00E63D7B" w:rsidP="00A94C35">
            <w:pPr>
              <w:jc w:val="center"/>
              <w:rPr>
                <w:color w:val="000000"/>
              </w:rPr>
            </w:pPr>
            <w:r>
              <w:rPr>
                <w:color w:val="000000"/>
              </w:rPr>
              <w:t>246,8</w:t>
            </w:r>
          </w:p>
        </w:tc>
        <w:tc>
          <w:tcPr>
            <w:tcW w:w="1701" w:type="dxa"/>
            <w:tcBorders>
              <w:top w:val="single" w:sz="4" w:space="0" w:color="auto"/>
              <w:left w:val="single" w:sz="4" w:space="0" w:color="auto"/>
              <w:bottom w:val="single" w:sz="4" w:space="0" w:color="auto"/>
              <w:right w:val="single" w:sz="4" w:space="0" w:color="auto"/>
            </w:tcBorders>
          </w:tcPr>
          <w:p w14:paraId="5C5B7F83" w14:textId="77777777" w:rsidR="00062BD9" w:rsidRDefault="00062BD9" w:rsidP="00A94C35">
            <w:pPr>
              <w:jc w:val="center"/>
              <w:rPr>
                <w:color w:val="000000"/>
              </w:rPr>
            </w:pPr>
          </w:p>
          <w:p w14:paraId="742F3E92" w14:textId="55607C4E" w:rsidR="00E63D7B" w:rsidRPr="000D5ABF" w:rsidRDefault="00E63D7B" w:rsidP="00A94C35">
            <w:pPr>
              <w:jc w:val="center"/>
              <w:rPr>
                <w:color w:val="000000"/>
              </w:rPr>
            </w:pPr>
            <w:r>
              <w:rPr>
                <w:color w:val="000000"/>
              </w:rPr>
              <w:t>191,3</w:t>
            </w:r>
          </w:p>
        </w:tc>
        <w:tc>
          <w:tcPr>
            <w:tcW w:w="1418" w:type="dxa"/>
            <w:tcBorders>
              <w:top w:val="single" w:sz="4" w:space="0" w:color="auto"/>
              <w:left w:val="single" w:sz="4" w:space="0" w:color="auto"/>
              <w:bottom w:val="single" w:sz="4" w:space="0" w:color="auto"/>
              <w:right w:val="single" w:sz="4" w:space="0" w:color="auto"/>
            </w:tcBorders>
          </w:tcPr>
          <w:p w14:paraId="39C53D55" w14:textId="77777777" w:rsidR="00E63D7B" w:rsidRDefault="00E63D7B" w:rsidP="00A94C35">
            <w:pPr>
              <w:jc w:val="center"/>
              <w:rPr>
                <w:color w:val="000000"/>
              </w:rPr>
            </w:pPr>
          </w:p>
          <w:p w14:paraId="3CC1D05A" w14:textId="6CD81C5E" w:rsidR="00062BD9" w:rsidRPr="000D5ABF" w:rsidRDefault="00E63D7B" w:rsidP="00A94C35">
            <w:pPr>
              <w:jc w:val="center"/>
              <w:rPr>
                <w:color w:val="000000"/>
              </w:rPr>
            </w:pPr>
            <w:r>
              <w:rPr>
                <w:color w:val="000000"/>
              </w:rPr>
              <w:t>55,5</w:t>
            </w:r>
          </w:p>
        </w:tc>
      </w:tr>
      <w:tr w:rsidR="00062BD9" w:rsidRPr="000D5ABF" w14:paraId="053F8A05" w14:textId="7262DC31" w:rsidTr="00E63D7B">
        <w:trPr>
          <w:trHeight w:val="315"/>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12D917" w14:textId="77777777" w:rsidR="00062BD9" w:rsidRPr="000D5ABF" w:rsidRDefault="00062BD9" w:rsidP="00A94C35">
            <w:pPr>
              <w:jc w:val="center"/>
              <w:rPr>
                <w:i/>
                <w:iCs/>
                <w:sz w:val="20"/>
                <w:szCs w:val="20"/>
              </w:rPr>
            </w:pPr>
            <w:r w:rsidRPr="000D5ABF">
              <w:rPr>
                <w:i/>
                <w:iCs/>
                <w:sz w:val="20"/>
                <w:szCs w:val="20"/>
              </w:rPr>
              <w:t>2</w:t>
            </w:r>
          </w:p>
        </w:tc>
        <w:tc>
          <w:tcPr>
            <w:tcW w:w="3027" w:type="dxa"/>
            <w:tcBorders>
              <w:top w:val="single" w:sz="4" w:space="0" w:color="auto"/>
              <w:left w:val="nil"/>
              <w:bottom w:val="single" w:sz="4" w:space="0" w:color="auto"/>
              <w:right w:val="single" w:sz="4" w:space="0" w:color="auto"/>
            </w:tcBorders>
            <w:shd w:val="clear" w:color="auto" w:fill="auto"/>
            <w:noWrap/>
            <w:vAlign w:val="center"/>
          </w:tcPr>
          <w:p w14:paraId="671F1654" w14:textId="59C90A32" w:rsidR="00062BD9" w:rsidRPr="000D5ABF" w:rsidRDefault="00062BD9" w:rsidP="00A94C35">
            <w:r w:rsidRPr="000D5ABF">
              <w:t xml:space="preserve">Gimnaziul-grădiniță Cărpineni din s. Cărpineni     </w:t>
            </w:r>
          </w:p>
        </w:tc>
        <w:tc>
          <w:tcPr>
            <w:tcW w:w="696" w:type="dxa"/>
            <w:tcBorders>
              <w:top w:val="single" w:sz="4" w:space="0" w:color="auto"/>
              <w:left w:val="nil"/>
              <w:bottom w:val="single" w:sz="4" w:space="0" w:color="auto"/>
              <w:right w:val="single" w:sz="4" w:space="0" w:color="auto"/>
            </w:tcBorders>
          </w:tcPr>
          <w:p w14:paraId="3E66C389" w14:textId="1FCBA455" w:rsidR="00062BD9" w:rsidRPr="000D5ABF" w:rsidRDefault="00062BD9" w:rsidP="00A94C35">
            <w:pPr>
              <w:jc w:val="center"/>
              <w:rPr>
                <w:i/>
                <w:iCs/>
              </w:rPr>
            </w:pPr>
            <w:r>
              <w:rPr>
                <w:i/>
                <w:iCs/>
              </w:rPr>
              <w:t>2101</w:t>
            </w:r>
          </w:p>
        </w:tc>
        <w:tc>
          <w:tcPr>
            <w:tcW w:w="1045" w:type="dxa"/>
            <w:tcBorders>
              <w:top w:val="single" w:sz="4" w:space="0" w:color="auto"/>
              <w:left w:val="single" w:sz="4" w:space="0" w:color="auto"/>
              <w:bottom w:val="single" w:sz="4" w:space="0" w:color="auto"/>
              <w:right w:val="nil"/>
            </w:tcBorders>
            <w:shd w:val="clear" w:color="auto" w:fill="auto"/>
            <w:noWrap/>
            <w:vAlign w:val="center"/>
          </w:tcPr>
          <w:p w14:paraId="2EA87F97" w14:textId="45ED5F1D" w:rsidR="00062BD9" w:rsidRPr="000D5ABF" w:rsidRDefault="00062BD9" w:rsidP="00A94C35">
            <w:pPr>
              <w:jc w:val="center"/>
              <w:rPr>
                <w:i/>
                <w:iCs/>
              </w:rPr>
            </w:pPr>
            <w:r w:rsidRPr="000D5ABF">
              <w:rPr>
                <w:i/>
                <w:iCs/>
              </w:rPr>
              <w:t>15251</w:t>
            </w:r>
          </w:p>
        </w:tc>
        <w:tc>
          <w:tcPr>
            <w:tcW w:w="696" w:type="dxa"/>
            <w:tcBorders>
              <w:top w:val="single" w:sz="4" w:space="0" w:color="auto"/>
              <w:left w:val="single" w:sz="4" w:space="0" w:color="auto"/>
              <w:bottom w:val="single" w:sz="4" w:space="0" w:color="auto"/>
              <w:right w:val="nil"/>
            </w:tcBorders>
            <w:shd w:val="clear" w:color="auto" w:fill="auto"/>
            <w:noWrap/>
            <w:vAlign w:val="center"/>
          </w:tcPr>
          <w:p w14:paraId="11338CFD" w14:textId="1BC23B12" w:rsidR="00062BD9" w:rsidRPr="000D5ABF" w:rsidRDefault="00062BD9" w:rsidP="00A94C35">
            <w:pPr>
              <w:jc w:val="center"/>
              <w:rPr>
                <w:i/>
                <w:iCs/>
              </w:rPr>
            </w:pPr>
            <w:r w:rsidRPr="000D5ABF">
              <w:rPr>
                <w:i/>
                <w:iCs/>
              </w:rPr>
              <w:t>0921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4842E" w14:textId="5480BBD3" w:rsidR="00062BD9" w:rsidRPr="000D5ABF" w:rsidRDefault="00395136" w:rsidP="00A94C35">
            <w:pPr>
              <w:jc w:val="center"/>
              <w:rPr>
                <w:color w:val="000000"/>
              </w:rPr>
            </w:pPr>
            <w:r>
              <w:rPr>
                <w:color w:val="000000"/>
              </w:rPr>
              <w:t>292,2</w:t>
            </w:r>
          </w:p>
        </w:tc>
        <w:tc>
          <w:tcPr>
            <w:tcW w:w="1701" w:type="dxa"/>
            <w:tcBorders>
              <w:top w:val="single" w:sz="4" w:space="0" w:color="auto"/>
              <w:left w:val="single" w:sz="4" w:space="0" w:color="auto"/>
              <w:bottom w:val="single" w:sz="4" w:space="0" w:color="auto"/>
              <w:right w:val="single" w:sz="4" w:space="0" w:color="auto"/>
            </w:tcBorders>
          </w:tcPr>
          <w:p w14:paraId="798952B3" w14:textId="77777777" w:rsidR="00395136" w:rsidRDefault="00395136" w:rsidP="00A94C35">
            <w:pPr>
              <w:jc w:val="center"/>
              <w:rPr>
                <w:color w:val="000000"/>
              </w:rPr>
            </w:pPr>
          </w:p>
          <w:p w14:paraId="0019A672" w14:textId="5AD6B277" w:rsidR="00062BD9" w:rsidRPr="000D5ABF" w:rsidRDefault="00395136" w:rsidP="00A94C35">
            <w:pPr>
              <w:jc w:val="center"/>
              <w:rPr>
                <w:color w:val="000000"/>
              </w:rPr>
            </w:pPr>
            <w:r>
              <w:rPr>
                <w:color w:val="000000"/>
              </w:rPr>
              <w:t>226,5</w:t>
            </w:r>
          </w:p>
        </w:tc>
        <w:tc>
          <w:tcPr>
            <w:tcW w:w="1418" w:type="dxa"/>
            <w:tcBorders>
              <w:top w:val="single" w:sz="4" w:space="0" w:color="auto"/>
              <w:left w:val="single" w:sz="4" w:space="0" w:color="auto"/>
              <w:bottom w:val="single" w:sz="4" w:space="0" w:color="auto"/>
              <w:right w:val="single" w:sz="4" w:space="0" w:color="auto"/>
            </w:tcBorders>
          </w:tcPr>
          <w:p w14:paraId="4FA4D175" w14:textId="77777777" w:rsidR="00395136" w:rsidRDefault="00395136" w:rsidP="00A94C35">
            <w:pPr>
              <w:jc w:val="center"/>
              <w:rPr>
                <w:color w:val="000000"/>
              </w:rPr>
            </w:pPr>
          </w:p>
          <w:p w14:paraId="55A6394A" w14:textId="474F7E15" w:rsidR="00062BD9" w:rsidRPr="000D5ABF" w:rsidRDefault="00395136" w:rsidP="00A94C35">
            <w:pPr>
              <w:jc w:val="center"/>
              <w:rPr>
                <w:color w:val="000000"/>
              </w:rPr>
            </w:pPr>
            <w:r>
              <w:rPr>
                <w:color w:val="000000"/>
              </w:rPr>
              <w:t>65,7</w:t>
            </w:r>
          </w:p>
        </w:tc>
      </w:tr>
      <w:tr w:rsidR="00062BD9" w:rsidRPr="000D5ABF" w14:paraId="18A2D1F2" w14:textId="64F09E87" w:rsidTr="00E63D7B">
        <w:trPr>
          <w:trHeight w:val="315"/>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E82DC" w14:textId="77777777" w:rsidR="00062BD9" w:rsidRPr="000D5ABF" w:rsidRDefault="00062BD9" w:rsidP="00A94C35">
            <w:pPr>
              <w:jc w:val="center"/>
              <w:rPr>
                <w:i/>
                <w:iCs/>
                <w:sz w:val="20"/>
                <w:szCs w:val="20"/>
              </w:rPr>
            </w:pPr>
            <w:r w:rsidRPr="000D5ABF">
              <w:rPr>
                <w:i/>
                <w:iCs/>
                <w:sz w:val="20"/>
                <w:szCs w:val="20"/>
              </w:rPr>
              <w:t>3</w:t>
            </w:r>
          </w:p>
        </w:tc>
        <w:tc>
          <w:tcPr>
            <w:tcW w:w="3027" w:type="dxa"/>
            <w:tcBorders>
              <w:top w:val="single" w:sz="4" w:space="0" w:color="auto"/>
              <w:left w:val="nil"/>
              <w:bottom w:val="single" w:sz="4" w:space="0" w:color="auto"/>
              <w:right w:val="single" w:sz="4" w:space="0" w:color="auto"/>
            </w:tcBorders>
            <w:shd w:val="clear" w:color="auto" w:fill="auto"/>
            <w:noWrap/>
            <w:vAlign w:val="center"/>
          </w:tcPr>
          <w:p w14:paraId="690F26B9" w14:textId="3F6DB696" w:rsidR="00062BD9" w:rsidRPr="000D5ABF" w:rsidRDefault="00062BD9" w:rsidP="00A94C35">
            <w:r w:rsidRPr="000D5ABF">
              <w:t>Gimnaziul Mereșeni</w:t>
            </w:r>
          </w:p>
        </w:tc>
        <w:tc>
          <w:tcPr>
            <w:tcW w:w="696" w:type="dxa"/>
            <w:tcBorders>
              <w:top w:val="single" w:sz="4" w:space="0" w:color="auto"/>
              <w:left w:val="nil"/>
              <w:bottom w:val="single" w:sz="4" w:space="0" w:color="auto"/>
              <w:right w:val="single" w:sz="4" w:space="0" w:color="auto"/>
            </w:tcBorders>
          </w:tcPr>
          <w:p w14:paraId="44FD0296" w14:textId="071ED120" w:rsidR="00062BD9" w:rsidRPr="000D5ABF" w:rsidRDefault="00062BD9" w:rsidP="00A94C35">
            <w:pPr>
              <w:jc w:val="center"/>
              <w:rPr>
                <w:i/>
                <w:iCs/>
              </w:rPr>
            </w:pPr>
            <w:r>
              <w:rPr>
                <w:i/>
                <w:iCs/>
              </w:rPr>
              <w:t>2101</w:t>
            </w:r>
          </w:p>
        </w:tc>
        <w:tc>
          <w:tcPr>
            <w:tcW w:w="1045" w:type="dxa"/>
            <w:tcBorders>
              <w:top w:val="single" w:sz="4" w:space="0" w:color="auto"/>
              <w:left w:val="single" w:sz="4" w:space="0" w:color="auto"/>
              <w:bottom w:val="single" w:sz="4" w:space="0" w:color="auto"/>
              <w:right w:val="nil"/>
            </w:tcBorders>
            <w:shd w:val="clear" w:color="auto" w:fill="auto"/>
            <w:noWrap/>
            <w:vAlign w:val="center"/>
          </w:tcPr>
          <w:p w14:paraId="054D7F05" w14:textId="07683D1C" w:rsidR="00062BD9" w:rsidRPr="000D5ABF" w:rsidRDefault="00062BD9" w:rsidP="00A94C35">
            <w:pPr>
              <w:jc w:val="center"/>
              <w:rPr>
                <w:i/>
                <w:iCs/>
              </w:rPr>
            </w:pPr>
            <w:r w:rsidRPr="000D5ABF">
              <w:rPr>
                <w:i/>
                <w:iCs/>
              </w:rPr>
              <w:t>14066</w:t>
            </w:r>
          </w:p>
        </w:tc>
        <w:tc>
          <w:tcPr>
            <w:tcW w:w="696" w:type="dxa"/>
            <w:tcBorders>
              <w:top w:val="single" w:sz="4" w:space="0" w:color="auto"/>
              <w:left w:val="single" w:sz="4" w:space="0" w:color="auto"/>
              <w:bottom w:val="single" w:sz="4" w:space="0" w:color="auto"/>
              <w:right w:val="nil"/>
            </w:tcBorders>
            <w:shd w:val="clear" w:color="auto" w:fill="auto"/>
            <w:noWrap/>
            <w:vAlign w:val="center"/>
          </w:tcPr>
          <w:p w14:paraId="090EA74E" w14:textId="0560F311" w:rsidR="00062BD9" w:rsidRPr="000D5ABF" w:rsidRDefault="00062BD9" w:rsidP="00A94C35">
            <w:pPr>
              <w:jc w:val="center"/>
              <w:rPr>
                <w:i/>
                <w:iCs/>
              </w:rPr>
            </w:pPr>
            <w:r w:rsidRPr="000D5ABF">
              <w:rPr>
                <w:i/>
                <w:iCs/>
              </w:rPr>
              <w:t>0921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50F90" w14:textId="23E86EC3" w:rsidR="00062BD9" w:rsidRPr="000D5ABF" w:rsidRDefault="00E63D7B" w:rsidP="00A94C35">
            <w:pPr>
              <w:jc w:val="center"/>
              <w:rPr>
                <w:color w:val="000000"/>
              </w:rPr>
            </w:pPr>
            <w:r>
              <w:rPr>
                <w:color w:val="000000"/>
              </w:rPr>
              <w:t>216,1</w:t>
            </w:r>
          </w:p>
        </w:tc>
        <w:tc>
          <w:tcPr>
            <w:tcW w:w="1701" w:type="dxa"/>
            <w:tcBorders>
              <w:top w:val="single" w:sz="4" w:space="0" w:color="auto"/>
              <w:left w:val="single" w:sz="4" w:space="0" w:color="auto"/>
              <w:bottom w:val="single" w:sz="4" w:space="0" w:color="auto"/>
              <w:right w:val="single" w:sz="4" w:space="0" w:color="auto"/>
            </w:tcBorders>
          </w:tcPr>
          <w:p w14:paraId="3C14B504" w14:textId="7F16C33D" w:rsidR="00062BD9" w:rsidRPr="000D5ABF" w:rsidRDefault="00E63D7B" w:rsidP="00A94C35">
            <w:pPr>
              <w:jc w:val="center"/>
              <w:rPr>
                <w:color w:val="000000"/>
              </w:rPr>
            </w:pPr>
            <w:r>
              <w:rPr>
                <w:color w:val="000000"/>
              </w:rPr>
              <w:t>167,5</w:t>
            </w:r>
          </w:p>
        </w:tc>
        <w:tc>
          <w:tcPr>
            <w:tcW w:w="1418" w:type="dxa"/>
            <w:tcBorders>
              <w:top w:val="single" w:sz="4" w:space="0" w:color="auto"/>
              <w:left w:val="single" w:sz="4" w:space="0" w:color="auto"/>
              <w:bottom w:val="single" w:sz="4" w:space="0" w:color="auto"/>
              <w:right w:val="single" w:sz="4" w:space="0" w:color="auto"/>
            </w:tcBorders>
          </w:tcPr>
          <w:p w14:paraId="7DFE884A" w14:textId="1A1D3FC7" w:rsidR="00062BD9" w:rsidRPr="000D5ABF" w:rsidRDefault="00E63D7B" w:rsidP="00A94C35">
            <w:pPr>
              <w:jc w:val="center"/>
              <w:rPr>
                <w:color w:val="000000"/>
              </w:rPr>
            </w:pPr>
            <w:r>
              <w:rPr>
                <w:color w:val="000000"/>
              </w:rPr>
              <w:t>48,6</w:t>
            </w:r>
          </w:p>
        </w:tc>
      </w:tr>
      <w:tr w:rsidR="00062BD9" w:rsidRPr="000D5ABF" w14:paraId="5E7955B3" w14:textId="28BF8AA0" w:rsidTr="00E63D7B">
        <w:trPr>
          <w:trHeight w:val="315"/>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5CE118" w14:textId="77777777" w:rsidR="00062BD9" w:rsidRPr="000D5ABF" w:rsidRDefault="00062BD9" w:rsidP="00A94C35">
            <w:pPr>
              <w:jc w:val="center"/>
              <w:rPr>
                <w:i/>
                <w:iCs/>
                <w:sz w:val="20"/>
                <w:szCs w:val="20"/>
              </w:rPr>
            </w:pPr>
            <w:r w:rsidRPr="000D5ABF">
              <w:rPr>
                <w:i/>
                <w:iCs/>
                <w:sz w:val="20"/>
                <w:szCs w:val="20"/>
              </w:rPr>
              <w:t>4</w:t>
            </w:r>
          </w:p>
        </w:tc>
        <w:tc>
          <w:tcPr>
            <w:tcW w:w="3027" w:type="dxa"/>
            <w:tcBorders>
              <w:top w:val="single" w:sz="4" w:space="0" w:color="auto"/>
              <w:left w:val="nil"/>
              <w:bottom w:val="single" w:sz="4" w:space="0" w:color="auto"/>
              <w:right w:val="single" w:sz="4" w:space="0" w:color="auto"/>
            </w:tcBorders>
            <w:shd w:val="clear" w:color="auto" w:fill="auto"/>
            <w:noWrap/>
            <w:vAlign w:val="center"/>
          </w:tcPr>
          <w:p w14:paraId="3B3427B1" w14:textId="7922A0C5" w:rsidR="00062BD9" w:rsidRPr="000D5ABF" w:rsidRDefault="00062BD9" w:rsidP="00A94C35">
            <w:r w:rsidRPr="000D5ABF">
              <w:t>Gimnaziul ,, Mit. Anatolie Plămădeală ” s.Stolniceni</w:t>
            </w:r>
          </w:p>
        </w:tc>
        <w:tc>
          <w:tcPr>
            <w:tcW w:w="696" w:type="dxa"/>
            <w:tcBorders>
              <w:top w:val="single" w:sz="4" w:space="0" w:color="auto"/>
              <w:left w:val="nil"/>
              <w:bottom w:val="single" w:sz="4" w:space="0" w:color="auto"/>
              <w:right w:val="single" w:sz="4" w:space="0" w:color="auto"/>
            </w:tcBorders>
          </w:tcPr>
          <w:p w14:paraId="25E702D1" w14:textId="7AA502CC" w:rsidR="00062BD9" w:rsidRPr="000D5ABF" w:rsidRDefault="00062BD9" w:rsidP="00A94C35">
            <w:pPr>
              <w:jc w:val="center"/>
              <w:rPr>
                <w:i/>
                <w:iCs/>
              </w:rPr>
            </w:pPr>
            <w:r>
              <w:rPr>
                <w:i/>
                <w:iCs/>
              </w:rPr>
              <w:t>2101</w:t>
            </w:r>
          </w:p>
        </w:tc>
        <w:tc>
          <w:tcPr>
            <w:tcW w:w="1045" w:type="dxa"/>
            <w:tcBorders>
              <w:top w:val="single" w:sz="4" w:space="0" w:color="auto"/>
              <w:left w:val="single" w:sz="4" w:space="0" w:color="auto"/>
              <w:bottom w:val="single" w:sz="4" w:space="0" w:color="auto"/>
              <w:right w:val="nil"/>
            </w:tcBorders>
            <w:shd w:val="clear" w:color="auto" w:fill="auto"/>
            <w:noWrap/>
            <w:vAlign w:val="center"/>
          </w:tcPr>
          <w:p w14:paraId="5AE38033" w14:textId="3958FCCC" w:rsidR="00062BD9" w:rsidRPr="000D5ABF" w:rsidRDefault="00062BD9" w:rsidP="00A94C35">
            <w:pPr>
              <w:jc w:val="center"/>
              <w:rPr>
                <w:i/>
                <w:iCs/>
              </w:rPr>
            </w:pPr>
            <w:r w:rsidRPr="000D5ABF">
              <w:rPr>
                <w:i/>
                <w:iCs/>
              </w:rPr>
              <w:t>14095</w:t>
            </w:r>
          </w:p>
        </w:tc>
        <w:tc>
          <w:tcPr>
            <w:tcW w:w="696" w:type="dxa"/>
            <w:tcBorders>
              <w:top w:val="single" w:sz="4" w:space="0" w:color="auto"/>
              <w:left w:val="single" w:sz="4" w:space="0" w:color="auto"/>
              <w:bottom w:val="single" w:sz="4" w:space="0" w:color="auto"/>
              <w:right w:val="nil"/>
            </w:tcBorders>
            <w:shd w:val="clear" w:color="auto" w:fill="auto"/>
            <w:noWrap/>
            <w:vAlign w:val="center"/>
          </w:tcPr>
          <w:p w14:paraId="64BA08A1" w14:textId="73597843" w:rsidR="00062BD9" w:rsidRPr="000D5ABF" w:rsidRDefault="00062BD9" w:rsidP="00A94C35">
            <w:pPr>
              <w:jc w:val="center"/>
              <w:rPr>
                <w:i/>
                <w:iCs/>
              </w:rPr>
            </w:pPr>
            <w:r w:rsidRPr="000D5ABF">
              <w:rPr>
                <w:i/>
                <w:iCs/>
              </w:rPr>
              <w:t>0921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9FC1A" w14:textId="361CF798" w:rsidR="00062BD9" w:rsidRPr="000D5ABF" w:rsidRDefault="00E63D7B" w:rsidP="00A94C35">
            <w:pPr>
              <w:jc w:val="center"/>
              <w:rPr>
                <w:color w:val="000000"/>
              </w:rPr>
            </w:pPr>
            <w:r>
              <w:rPr>
                <w:color w:val="000000"/>
              </w:rPr>
              <w:t>645,6</w:t>
            </w:r>
          </w:p>
        </w:tc>
        <w:tc>
          <w:tcPr>
            <w:tcW w:w="1701" w:type="dxa"/>
            <w:tcBorders>
              <w:top w:val="single" w:sz="4" w:space="0" w:color="auto"/>
              <w:left w:val="single" w:sz="4" w:space="0" w:color="auto"/>
              <w:bottom w:val="single" w:sz="4" w:space="0" w:color="auto"/>
              <w:right w:val="single" w:sz="4" w:space="0" w:color="auto"/>
            </w:tcBorders>
          </w:tcPr>
          <w:p w14:paraId="687E22F0" w14:textId="77777777" w:rsidR="00062BD9" w:rsidRDefault="00062BD9" w:rsidP="00A94C35">
            <w:pPr>
              <w:jc w:val="center"/>
              <w:rPr>
                <w:color w:val="000000"/>
              </w:rPr>
            </w:pPr>
          </w:p>
          <w:p w14:paraId="6B4C9CD1" w14:textId="5C2E7997" w:rsidR="00E63D7B" w:rsidRPr="000D5ABF" w:rsidRDefault="00395136" w:rsidP="00A94C35">
            <w:pPr>
              <w:jc w:val="center"/>
              <w:rPr>
                <w:color w:val="000000"/>
              </w:rPr>
            </w:pPr>
            <w:r>
              <w:rPr>
                <w:color w:val="000000"/>
              </w:rPr>
              <w:t>500,5</w:t>
            </w:r>
          </w:p>
        </w:tc>
        <w:tc>
          <w:tcPr>
            <w:tcW w:w="1418" w:type="dxa"/>
            <w:tcBorders>
              <w:top w:val="single" w:sz="4" w:space="0" w:color="auto"/>
              <w:left w:val="single" w:sz="4" w:space="0" w:color="auto"/>
              <w:bottom w:val="single" w:sz="4" w:space="0" w:color="auto"/>
              <w:right w:val="single" w:sz="4" w:space="0" w:color="auto"/>
            </w:tcBorders>
          </w:tcPr>
          <w:p w14:paraId="25A3B434" w14:textId="77777777" w:rsidR="00395136" w:rsidRDefault="00395136" w:rsidP="00A94C35">
            <w:pPr>
              <w:jc w:val="center"/>
              <w:rPr>
                <w:color w:val="000000"/>
              </w:rPr>
            </w:pPr>
          </w:p>
          <w:p w14:paraId="5735ECD2" w14:textId="1D000A9C" w:rsidR="00062BD9" w:rsidRPr="000D5ABF" w:rsidRDefault="00395136" w:rsidP="00A94C35">
            <w:pPr>
              <w:jc w:val="center"/>
              <w:rPr>
                <w:color w:val="000000"/>
              </w:rPr>
            </w:pPr>
            <w:r>
              <w:rPr>
                <w:color w:val="000000"/>
              </w:rPr>
              <w:t>145,1</w:t>
            </w:r>
          </w:p>
        </w:tc>
      </w:tr>
      <w:tr w:rsidR="00062BD9" w:rsidRPr="000D5ABF" w14:paraId="100807D9" w14:textId="4ACB262E" w:rsidTr="00E63D7B">
        <w:trPr>
          <w:trHeight w:val="315"/>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D98F36" w14:textId="5C638BBE" w:rsidR="00062BD9" w:rsidRPr="000D5ABF" w:rsidRDefault="00062BD9" w:rsidP="00A94C35">
            <w:pPr>
              <w:jc w:val="center"/>
              <w:rPr>
                <w:i/>
                <w:iCs/>
                <w:sz w:val="20"/>
                <w:szCs w:val="20"/>
              </w:rPr>
            </w:pPr>
          </w:p>
        </w:tc>
        <w:tc>
          <w:tcPr>
            <w:tcW w:w="3027" w:type="dxa"/>
            <w:tcBorders>
              <w:top w:val="single" w:sz="4" w:space="0" w:color="auto"/>
              <w:left w:val="nil"/>
              <w:bottom w:val="single" w:sz="4" w:space="0" w:color="auto"/>
              <w:right w:val="single" w:sz="4" w:space="0" w:color="auto"/>
            </w:tcBorders>
            <w:shd w:val="clear" w:color="auto" w:fill="auto"/>
            <w:noWrap/>
            <w:vAlign w:val="center"/>
          </w:tcPr>
          <w:p w14:paraId="08580CFF" w14:textId="115078F5" w:rsidR="00062BD9" w:rsidRPr="00E63D7B" w:rsidRDefault="00062BD9" w:rsidP="00A94C35">
            <w:pPr>
              <w:rPr>
                <w:i/>
              </w:rPr>
            </w:pPr>
            <w:r w:rsidRPr="00E63D7B">
              <w:rPr>
                <w:b/>
                <w:bCs/>
                <w:i/>
              </w:rPr>
              <w:t>Total: Învățămîntul gimnazial</w:t>
            </w:r>
          </w:p>
        </w:tc>
        <w:tc>
          <w:tcPr>
            <w:tcW w:w="696" w:type="dxa"/>
            <w:tcBorders>
              <w:top w:val="single" w:sz="4" w:space="0" w:color="auto"/>
              <w:left w:val="nil"/>
              <w:bottom w:val="single" w:sz="4" w:space="0" w:color="auto"/>
              <w:right w:val="single" w:sz="4" w:space="0" w:color="auto"/>
            </w:tcBorders>
          </w:tcPr>
          <w:p w14:paraId="506A9BD0" w14:textId="77777777" w:rsidR="00062BD9" w:rsidRPr="000D5ABF" w:rsidRDefault="00062BD9" w:rsidP="00A94C35">
            <w:pPr>
              <w:jc w:val="center"/>
              <w:rPr>
                <w:i/>
                <w:iCs/>
              </w:rPr>
            </w:pPr>
          </w:p>
        </w:tc>
        <w:tc>
          <w:tcPr>
            <w:tcW w:w="1045" w:type="dxa"/>
            <w:tcBorders>
              <w:top w:val="single" w:sz="4" w:space="0" w:color="auto"/>
              <w:left w:val="single" w:sz="4" w:space="0" w:color="auto"/>
              <w:bottom w:val="single" w:sz="4" w:space="0" w:color="auto"/>
              <w:right w:val="nil"/>
            </w:tcBorders>
            <w:shd w:val="clear" w:color="auto" w:fill="auto"/>
            <w:noWrap/>
            <w:vAlign w:val="center"/>
          </w:tcPr>
          <w:p w14:paraId="34F74836" w14:textId="2A63C433" w:rsidR="00062BD9" w:rsidRPr="000D5ABF" w:rsidRDefault="00062BD9" w:rsidP="00A94C35">
            <w:pPr>
              <w:jc w:val="center"/>
              <w:rPr>
                <w:i/>
                <w:iCs/>
              </w:rPr>
            </w:pPr>
          </w:p>
        </w:tc>
        <w:tc>
          <w:tcPr>
            <w:tcW w:w="696" w:type="dxa"/>
            <w:tcBorders>
              <w:top w:val="single" w:sz="4" w:space="0" w:color="auto"/>
              <w:left w:val="single" w:sz="4" w:space="0" w:color="auto"/>
              <w:bottom w:val="single" w:sz="4" w:space="0" w:color="auto"/>
              <w:right w:val="nil"/>
            </w:tcBorders>
            <w:shd w:val="clear" w:color="auto" w:fill="auto"/>
            <w:noWrap/>
            <w:vAlign w:val="center"/>
          </w:tcPr>
          <w:p w14:paraId="0D9A1497" w14:textId="4A679F2C" w:rsidR="00062BD9" w:rsidRPr="000D5ABF" w:rsidRDefault="00062BD9" w:rsidP="00A94C35">
            <w:pPr>
              <w:jc w:val="center"/>
              <w:rPr>
                <w:i/>
                <w:iCs/>
              </w:rPr>
            </w:pPr>
            <w:r w:rsidRPr="000D5ABF">
              <w:rPr>
                <w:i/>
                <w:iCs/>
              </w:rPr>
              <w:t>0921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9794" w14:textId="0977794D" w:rsidR="00062BD9" w:rsidRPr="000D5ABF" w:rsidRDefault="00062BD9" w:rsidP="00A94C3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3F7962FC" w14:textId="77777777" w:rsidR="00062BD9" w:rsidRPr="000D5ABF" w:rsidRDefault="00062BD9" w:rsidP="00A94C35">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6E849025" w14:textId="77777777" w:rsidR="00062BD9" w:rsidRPr="000D5ABF" w:rsidRDefault="00062BD9" w:rsidP="00A94C35">
            <w:pPr>
              <w:jc w:val="center"/>
              <w:rPr>
                <w:color w:val="000000"/>
              </w:rPr>
            </w:pPr>
          </w:p>
        </w:tc>
      </w:tr>
      <w:tr w:rsidR="00E63D7B" w:rsidRPr="000D5ABF" w14:paraId="0C00B6F9" w14:textId="77777777" w:rsidTr="00E63D7B">
        <w:trPr>
          <w:trHeight w:val="315"/>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B9CD6" w14:textId="77777777" w:rsidR="00E63D7B" w:rsidRPr="000D5ABF" w:rsidRDefault="00E63D7B" w:rsidP="00A94C35">
            <w:pPr>
              <w:jc w:val="center"/>
              <w:rPr>
                <w:i/>
                <w:iCs/>
                <w:sz w:val="20"/>
                <w:szCs w:val="20"/>
              </w:rPr>
            </w:pPr>
          </w:p>
        </w:tc>
        <w:tc>
          <w:tcPr>
            <w:tcW w:w="3027" w:type="dxa"/>
            <w:tcBorders>
              <w:top w:val="single" w:sz="4" w:space="0" w:color="auto"/>
              <w:left w:val="nil"/>
              <w:bottom w:val="single" w:sz="4" w:space="0" w:color="auto"/>
              <w:right w:val="single" w:sz="4" w:space="0" w:color="auto"/>
            </w:tcBorders>
            <w:shd w:val="clear" w:color="auto" w:fill="auto"/>
            <w:noWrap/>
            <w:vAlign w:val="center"/>
          </w:tcPr>
          <w:p w14:paraId="02ECBA6D" w14:textId="279F27F2" w:rsidR="00E63D7B" w:rsidRPr="000D5ABF" w:rsidRDefault="00E63D7B" w:rsidP="00A94C35">
            <w:pPr>
              <w:rPr>
                <w:b/>
                <w:bCs/>
              </w:rPr>
            </w:pPr>
            <w:r>
              <w:rPr>
                <w:b/>
                <w:bCs/>
              </w:rPr>
              <w:t>Educație timpurie</w:t>
            </w:r>
          </w:p>
        </w:tc>
        <w:tc>
          <w:tcPr>
            <w:tcW w:w="696" w:type="dxa"/>
            <w:tcBorders>
              <w:top w:val="single" w:sz="4" w:space="0" w:color="auto"/>
              <w:left w:val="nil"/>
              <w:bottom w:val="single" w:sz="4" w:space="0" w:color="auto"/>
              <w:right w:val="single" w:sz="4" w:space="0" w:color="auto"/>
            </w:tcBorders>
          </w:tcPr>
          <w:p w14:paraId="4EB8A4AA" w14:textId="77777777" w:rsidR="00E63D7B" w:rsidRPr="000D5ABF" w:rsidRDefault="00E63D7B" w:rsidP="00A94C35">
            <w:pPr>
              <w:jc w:val="center"/>
              <w:rPr>
                <w:i/>
                <w:iCs/>
              </w:rPr>
            </w:pPr>
          </w:p>
        </w:tc>
        <w:tc>
          <w:tcPr>
            <w:tcW w:w="1045" w:type="dxa"/>
            <w:tcBorders>
              <w:top w:val="single" w:sz="4" w:space="0" w:color="auto"/>
              <w:left w:val="single" w:sz="4" w:space="0" w:color="auto"/>
              <w:bottom w:val="single" w:sz="4" w:space="0" w:color="auto"/>
              <w:right w:val="nil"/>
            </w:tcBorders>
            <w:shd w:val="clear" w:color="auto" w:fill="auto"/>
            <w:noWrap/>
            <w:vAlign w:val="center"/>
          </w:tcPr>
          <w:p w14:paraId="1C91E906" w14:textId="77777777" w:rsidR="00E63D7B" w:rsidRPr="000D5ABF" w:rsidRDefault="00E63D7B" w:rsidP="00A94C35">
            <w:pPr>
              <w:jc w:val="center"/>
              <w:rPr>
                <w:i/>
                <w:iCs/>
              </w:rPr>
            </w:pPr>
          </w:p>
        </w:tc>
        <w:tc>
          <w:tcPr>
            <w:tcW w:w="696" w:type="dxa"/>
            <w:tcBorders>
              <w:top w:val="single" w:sz="4" w:space="0" w:color="auto"/>
              <w:left w:val="single" w:sz="4" w:space="0" w:color="auto"/>
              <w:bottom w:val="single" w:sz="4" w:space="0" w:color="auto"/>
              <w:right w:val="nil"/>
            </w:tcBorders>
            <w:shd w:val="clear" w:color="auto" w:fill="auto"/>
            <w:noWrap/>
            <w:vAlign w:val="center"/>
          </w:tcPr>
          <w:p w14:paraId="24A55ECD" w14:textId="77777777" w:rsidR="00E63D7B" w:rsidRPr="000D5ABF" w:rsidRDefault="00E63D7B" w:rsidP="00A94C35">
            <w:pPr>
              <w:jc w:val="center"/>
              <w:rPr>
                <w:i/>
                <w:iCs/>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2AD38" w14:textId="77777777" w:rsidR="00E63D7B" w:rsidRPr="000D5ABF" w:rsidRDefault="00E63D7B" w:rsidP="00A94C3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6E2C39DF" w14:textId="77777777" w:rsidR="00E63D7B" w:rsidRPr="000D5ABF" w:rsidRDefault="00E63D7B" w:rsidP="00A94C35">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31B51C05" w14:textId="77777777" w:rsidR="00E63D7B" w:rsidRPr="000D5ABF" w:rsidRDefault="00E63D7B" w:rsidP="00A94C35">
            <w:pPr>
              <w:jc w:val="center"/>
              <w:rPr>
                <w:color w:val="000000"/>
              </w:rPr>
            </w:pPr>
          </w:p>
        </w:tc>
      </w:tr>
      <w:tr w:rsidR="00E63D7B" w:rsidRPr="000D5ABF" w14:paraId="44CC900A" w14:textId="6E9AC8AF" w:rsidTr="00E63D7B">
        <w:trPr>
          <w:trHeight w:val="315"/>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1C5B5" w14:textId="02E173A7" w:rsidR="00E63D7B" w:rsidRPr="000D5ABF" w:rsidRDefault="00395136" w:rsidP="00E63D7B">
            <w:pPr>
              <w:jc w:val="center"/>
              <w:rPr>
                <w:i/>
                <w:iCs/>
                <w:sz w:val="20"/>
                <w:szCs w:val="20"/>
              </w:rPr>
            </w:pPr>
            <w:r>
              <w:rPr>
                <w:i/>
                <w:iCs/>
                <w:sz w:val="20"/>
                <w:szCs w:val="20"/>
              </w:rPr>
              <w:t>5</w:t>
            </w:r>
          </w:p>
        </w:tc>
        <w:tc>
          <w:tcPr>
            <w:tcW w:w="3027" w:type="dxa"/>
            <w:tcBorders>
              <w:top w:val="single" w:sz="4" w:space="0" w:color="auto"/>
              <w:left w:val="nil"/>
              <w:bottom w:val="single" w:sz="4" w:space="0" w:color="auto"/>
              <w:right w:val="single" w:sz="4" w:space="0" w:color="auto"/>
            </w:tcBorders>
            <w:shd w:val="clear" w:color="auto" w:fill="auto"/>
            <w:noWrap/>
            <w:vAlign w:val="center"/>
          </w:tcPr>
          <w:p w14:paraId="6DAA7B3B" w14:textId="51C16977" w:rsidR="00E63D7B" w:rsidRPr="000D5ABF" w:rsidRDefault="00E63D7B" w:rsidP="00E63D7B">
            <w:r w:rsidRPr="000D5ABF">
              <w:t>Gimnaziul Mereșeni</w:t>
            </w:r>
          </w:p>
        </w:tc>
        <w:tc>
          <w:tcPr>
            <w:tcW w:w="696" w:type="dxa"/>
            <w:tcBorders>
              <w:top w:val="single" w:sz="4" w:space="0" w:color="auto"/>
              <w:left w:val="nil"/>
              <w:bottom w:val="single" w:sz="4" w:space="0" w:color="auto"/>
              <w:right w:val="single" w:sz="4" w:space="0" w:color="auto"/>
            </w:tcBorders>
          </w:tcPr>
          <w:p w14:paraId="00A17D98" w14:textId="03F7EC93" w:rsidR="00E63D7B" w:rsidRPr="000D5ABF" w:rsidRDefault="00E63D7B" w:rsidP="00E63D7B">
            <w:pPr>
              <w:jc w:val="center"/>
              <w:rPr>
                <w:i/>
                <w:iCs/>
              </w:rPr>
            </w:pPr>
            <w:r>
              <w:rPr>
                <w:i/>
                <w:iCs/>
              </w:rPr>
              <w:t>2101</w:t>
            </w:r>
          </w:p>
        </w:tc>
        <w:tc>
          <w:tcPr>
            <w:tcW w:w="1045" w:type="dxa"/>
            <w:tcBorders>
              <w:top w:val="single" w:sz="4" w:space="0" w:color="auto"/>
              <w:left w:val="single" w:sz="4" w:space="0" w:color="auto"/>
              <w:bottom w:val="single" w:sz="4" w:space="0" w:color="auto"/>
              <w:right w:val="nil"/>
            </w:tcBorders>
            <w:shd w:val="clear" w:color="auto" w:fill="auto"/>
            <w:noWrap/>
            <w:vAlign w:val="center"/>
          </w:tcPr>
          <w:p w14:paraId="40467567" w14:textId="593B7DEC" w:rsidR="00E63D7B" w:rsidRPr="000D5ABF" w:rsidRDefault="00E63D7B" w:rsidP="00E63D7B">
            <w:pPr>
              <w:jc w:val="center"/>
              <w:rPr>
                <w:i/>
                <w:iCs/>
              </w:rPr>
            </w:pPr>
            <w:r w:rsidRPr="000D5ABF">
              <w:rPr>
                <w:i/>
                <w:iCs/>
              </w:rPr>
              <w:t>14066</w:t>
            </w:r>
          </w:p>
        </w:tc>
        <w:tc>
          <w:tcPr>
            <w:tcW w:w="696" w:type="dxa"/>
            <w:tcBorders>
              <w:top w:val="single" w:sz="4" w:space="0" w:color="auto"/>
              <w:left w:val="single" w:sz="4" w:space="0" w:color="auto"/>
              <w:bottom w:val="single" w:sz="4" w:space="0" w:color="auto"/>
              <w:right w:val="nil"/>
            </w:tcBorders>
            <w:shd w:val="clear" w:color="auto" w:fill="auto"/>
            <w:noWrap/>
            <w:vAlign w:val="center"/>
          </w:tcPr>
          <w:p w14:paraId="6A12CAB4" w14:textId="026EBC41" w:rsidR="00E63D7B" w:rsidRPr="000D5ABF" w:rsidRDefault="00E63D7B" w:rsidP="00E63D7B">
            <w:pPr>
              <w:jc w:val="center"/>
              <w:rPr>
                <w:i/>
                <w:iCs/>
              </w:rPr>
            </w:pPr>
            <w:r w:rsidRPr="000D5ABF">
              <w:rPr>
                <w:i/>
                <w:iCs/>
              </w:rPr>
              <w:t>09</w:t>
            </w:r>
            <w:r>
              <w:rPr>
                <w:i/>
                <w:iCs/>
              </w:rPr>
              <w:t>1</w:t>
            </w:r>
            <w:r w:rsidRPr="000D5ABF">
              <w:rPr>
                <w:i/>
                <w:iCs/>
              </w:rPr>
              <w:t>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756DF" w14:textId="21D298C7" w:rsidR="00E63D7B" w:rsidRPr="000D5ABF" w:rsidRDefault="00E63D7B" w:rsidP="00E63D7B">
            <w:pPr>
              <w:jc w:val="center"/>
              <w:rPr>
                <w:color w:val="000000"/>
              </w:rPr>
            </w:pPr>
            <w:r>
              <w:rPr>
                <w:color w:val="000000"/>
              </w:rPr>
              <w:t>68,0</w:t>
            </w:r>
          </w:p>
        </w:tc>
        <w:tc>
          <w:tcPr>
            <w:tcW w:w="1701" w:type="dxa"/>
            <w:tcBorders>
              <w:top w:val="single" w:sz="4" w:space="0" w:color="auto"/>
              <w:left w:val="single" w:sz="4" w:space="0" w:color="auto"/>
              <w:bottom w:val="single" w:sz="4" w:space="0" w:color="auto"/>
              <w:right w:val="single" w:sz="4" w:space="0" w:color="auto"/>
            </w:tcBorders>
          </w:tcPr>
          <w:p w14:paraId="0EC2C1AE" w14:textId="2092A308" w:rsidR="00E63D7B" w:rsidRPr="000D5ABF" w:rsidRDefault="00E63D7B" w:rsidP="00E63D7B">
            <w:pPr>
              <w:jc w:val="center"/>
              <w:rPr>
                <w:color w:val="000000"/>
              </w:rPr>
            </w:pPr>
            <w:r>
              <w:rPr>
                <w:color w:val="000000"/>
              </w:rPr>
              <w:t>52,7</w:t>
            </w:r>
          </w:p>
        </w:tc>
        <w:tc>
          <w:tcPr>
            <w:tcW w:w="1418" w:type="dxa"/>
            <w:tcBorders>
              <w:top w:val="single" w:sz="4" w:space="0" w:color="auto"/>
              <w:left w:val="single" w:sz="4" w:space="0" w:color="auto"/>
              <w:bottom w:val="single" w:sz="4" w:space="0" w:color="auto"/>
              <w:right w:val="single" w:sz="4" w:space="0" w:color="auto"/>
            </w:tcBorders>
          </w:tcPr>
          <w:p w14:paraId="4311DB7C" w14:textId="03C2637F" w:rsidR="00E63D7B" w:rsidRPr="000D5ABF" w:rsidRDefault="00E63D7B" w:rsidP="00E63D7B">
            <w:pPr>
              <w:jc w:val="center"/>
              <w:rPr>
                <w:color w:val="000000"/>
              </w:rPr>
            </w:pPr>
            <w:r>
              <w:rPr>
                <w:color w:val="000000"/>
              </w:rPr>
              <w:t>15,3</w:t>
            </w:r>
          </w:p>
        </w:tc>
      </w:tr>
      <w:tr w:rsidR="00395136" w:rsidRPr="000D5ABF" w14:paraId="5DDE3787" w14:textId="1F1DEBE8" w:rsidTr="00E63D7B">
        <w:trPr>
          <w:trHeight w:val="315"/>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3329AC" w14:textId="77777777" w:rsidR="00395136" w:rsidRPr="000D5ABF" w:rsidRDefault="00395136" w:rsidP="00395136">
            <w:pPr>
              <w:jc w:val="center"/>
              <w:rPr>
                <w:i/>
                <w:iCs/>
                <w:sz w:val="20"/>
                <w:szCs w:val="20"/>
              </w:rPr>
            </w:pPr>
          </w:p>
        </w:tc>
        <w:tc>
          <w:tcPr>
            <w:tcW w:w="3027" w:type="dxa"/>
            <w:tcBorders>
              <w:top w:val="single" w:sz="4" w:space="0" w:color="auto"/>
              <w:left w:val="nil"/>
              <w:bottom w:val="single" w:sz="4" w:space="0" w:color="auto"/>
              <w:right w:val="single" w:sz="4" w:space="0" w:color="auto"/>
            </w:tcBorders>
            <w:shd w:val="clear" w:color="auto" w:fill="auto"/>
            <w:noWrap/>
            <w:vAlign w:val="center"/>
          </w:tcPr>
          <w:p w14:paraId="44D254FF" w14:textId="7FC21B97" w:rsidR="00395136" w:rsidRPr="00E63D7B" w:rsidRDefault="00395136" w:rsidP="00395136">
            <w:pPr>
              <w:rPr>
                <w:b/>
              </w:rPr>
            </w:pPr>
            <w:r w:rsidRPr="00E63D7B">
              <w:rPr>
                <w:b/>
              </w:rPr>
              <w:t>Total</w:t>
            </w:r>
            <w:r>
              <w:rPr>
                <w:b/>
              </w:rPr>
              <w:t>:</w:t>
            </w:r>
            <w:r w:rsidRPr="00E63D7B">
              <w:rPr>
                <w:b/>
              </w:rPr>
              <w:t xml:space="preserve"> Educație timpurie</w:t>
            </w:r>
          </w:p>
        </w:tc>
        <w:tc>
          <w:tcPr>
            <w:tcW w:w="696" w:type="dxa"/>
            <w:tcBorders>
              <w:top w:val="single" w:sz="4" w:space="0" w:color="auto"/>
              <w:left w:val="nil"/>
              <w:bottom w:val="single" w:sz="4" w:space="0" w:color="auto"/>
              <w:right w:val="single" w:sz="4" w:space="0" w:color="auto"/>
            </w:tcBorders>
          </w:tcPr>
          <w:p w14:paraId="34D68560" w14:textId="77777777" w:rsidR="00395136" w:rsidRPr="000D5ABF" w:rsidRDefault="00395136" w:rsidP="00395136">
            <w:pPr>
              <w:jc w:val="center"/>
              <w:rPr>
                <w:i/>
                <w:iCs/>
              </w:rPr>
            </w:pPr>
          </w:p>
        </w:tc>
        <w:tc>
          <w:tcPr>
            <w:tcW w:w="1045" w:type="dxa"/>
            <w:tcBorders>
              <w:top w:val="single" w:sz="4" w:space="0" w:color="auto"/>
              <w:left w:val="single" w:sz="4" w:space="0" w:color="auto"/>
              <w:bottom w:val="single" w:sz="4" w:space="0" w:color="auto"/>
              <w:right w:val="nil"/>
            </w:tcBorders>
            <w:shd w:val="clear" w:color="auto" w:fill="auto"/>
            <w:noWrap/>
            <w:vAlign w:val="center"/>
          </w:tcPr>
          <w:p w14:paraId="541391BD" w14:textId="4E5BDA67" w:rsidR="00395136" w:rsidRPr="000D5ABF" w:rsidRDefault="00395136" w:rsidP="00395136">
            <w:pPr>
              <w:jc w:val="center"/>
              <w:rPr>
                <w:i/>
                <w:iCs/>
              </w:rPr>
            </w:pPr>
          </w:p>
        </w:tc>
        <w:tc>
          <w:tcPr>
            <w:tcW w:w="696" w:type="dxa"/>
            <w:tcBorders>
              <w:top w:val="single" w:sz="4" w:space="0" w:color="auto"/>
              <w:left w:val="single" w:sz="4" w:space="0" w:color="auto"/>
              <w:bottom w:val="single" w:sz="4" w:space="0" w:color="auto"/>
              <w:right w:val="nil"/>
            </w:tcBorders>
            <w:shd w:val="clear" w:color="auto" w:fill="auto"/>
            <w:noWrap/>
            <w:vAlign w:val="center"/>
          </w:tcPr>
          <w:p w14:paraId="0DCAF2C1" w14:textId="77777777" w:rsidR="00395136" w:rsidRPr="000D5ABF" w:rsidRDefault="00395136" w:rsidP="00395136">
            <w:pPr>
              <w:jc w:val="center"/>
              <w:rPr>
                <w:i/>
                <w:iCs/>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F8997" w14:textId="74E6A748" w:rsidR="00395136" w:rsidRPr="00395136" w:rsidRDefault="00395136" w:rsidP="00395136">
            <w:pPr>
              <w:jc w:val="center"/>
              <w:rPr>
                <w:b/>
                <w:color w:val="000000"/>
              </w:rPr>
            </w:pPr>
            <w:r w:rsidRPr="00395136">
              <w:rPr>
                <w:b/>
                <w:color w:val="000000"/>
              </w:rPr>
              <w:t>68,0</w:t>
            </w:r>
          </w:p>
        </w:tc>
        <w:tc>
          <w:tcPr>
            <w:tcW w:w="1701" w:type="dxa"/>
            <w:tcBorders>
              <w:top w:val="single" w:sz="4" w:space="0" w:color="auto"/>
              <w:left w:val="single" w:sz="4" w:space="0" w:color="auto"/>
              <w:bottom w:val="single" w:sz="4" w:space="0" w:color="auto"/>
              <w:right w:val="single" w:sz="4" w:space="0" w:color="auto"/>
            </w:tcBorders>
          </w:tcPr>
          <w:p w14:paraId="16B477DF" w14:textId="4FAC6C71" w:rsidR="00395136" w:rsidRPr="00395136" w:rsidRDefault="00395136" w:rsidP="00395136">
            <w:pPr>
              <w:jc w:val="center"/>
              <w:rPr>
                <w:b/>
                <w:color w:val="000000"/>
              </w:rPr>
            </w:pPr>
            <w:r w:rsidRPr="00395136">
              <w:rPr>
                <w:b/>
                <w:color w:val="000000"/>
              </w:rPr>
              <w:t>52,7</w:t>
            </w:r>
          </w:p>
        </w:tc>
        <w:tc>
          <w:tcPr>
            <w:tcW w:w="1418" w:type="dxa"/>
            <w:tcBorders>
              <w:top w:val="single" w:sz="4" w:space="0" w:color="auto"/>
              <w:left w:val="single" w:sz="4" w:space="0" w:color="auto"/>
              <w:bottom w:val="single" w:sz="4" w:space="0" w:color="auto"/>
              <w:right w:val="single" w:sz="4" w:space="0" w:color="auto"/>
            </w:tcBorders>
          </w:tcPr>
          <w:p w14:paraId="59EFDE2C" w14:textId="24C90B7C" w:rsidR="00395136" w:rsidRPr="00395136" w:rsidRDefault="00395136" w:rsidP="00395136">
            <w:pPr>
              <w:jc w:val="center"/>
              <w:rPr>
                <w:b/>
                <w:color w:val="000000"/>
              </w:rPr>
            </w:pPr>
            <w:r w:rsidRPr="00395136">
              <w:rPr>
                <w:b/>
                <w:color w:val="000000"/>
              </w:rPr>
              <w:t>15,3</w:t>
            </w:r>
          </w:p>
        </w:tc>
      </w:tr>
      <w:tr w:rsidR="00062BD9" w:rsidRPr="000D5ABF" w14:paraId="22CF3D53" w14:textId="622B3558" w:rsidTr="00E63D7B">
        <w:trPr>
          <w:trHeight w:val="315"/>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80FA87" w14:textId="77777777" w:rsidR="00062BD9" w:rsidRPr="000D5ABF" w:rsidRDefault="00062BD9" w:rsidP="00A94C35">
            <w:pPr>
              <w:jc w:val="center"/>
              <w:rPr>
                <w:i/>
                <w:iCs/>
                <w:sz w:val="20"/>
                <w:szCs w:val="20"/>
              </w:rPr>
            </w:pPr>
          </w:p>
        </w:tc>
        <w:tc>
          <w:tcPr>
            <w:tcW w:w="3027" w:type="dxa"/>
            <w:tcBorders>
              <w:top w:val="single" w:sz="4" w:space="0" w:color="auto"/>
              <w:left w:val="nil"/>
              <w:bottom w:val="single" w:sz="4" w:space="0" w:color="auto"/>
              <w:right w:val="single" w:sz="4" w:space="0" w:color="auto"/>
            </w:tcBorders>
            <w:shd w:val="clear" w:color="auto" w:fill="auto"/>
            <w:noWrap/>
            <w:vAlign w:val="center"/>
          </w:tcPr>
          <w:p w14:paraId="2217E888" w14:textId="31576211" w:rsidR="00062BD9" w:rsidRPr="00395136" w:rsidRDefault="00E63D7B" w:rsidP="00E63D7B">
            <w:pPr>
              <w:rPr>
                <w:b/>
              </w:rPr>
            </w:pPr>
            <w:r w:rsidRPr="00395136">
              <w:rPr>
                <w:b/>
              </w:rPr>
              <w:t xml:space="preserve">Direcția Învățămînt </w:t>
            </w:r>
          </w:p>
        </w:tc>
        <w:tc>
          <w:tcPr>
            <w:tcW w:w="696" w:type="dxa"/>
            <w:tcBorders>
              <w:top w:val="single" w:sz="4" w:space="0" w:color="auto"/>
              <w:left w:val="nil"/>
              <w:bottom w:val="single" w:sz="4" w:space="0" w:color="auto"/>
              <w:right w:val="single" w:sz="4" w:space="0" w:color="auto"/>
            </w:tcBorders>
          </w:tcPr>
          <w:p w14:paraId="1452B126" w14:textId="5A9E3223" w:rsidR="00062BD9" w:rsidRPr="000D5ABF" w:rsidRDefault="00E63D7B" w:rsidP="00A94C35">
            <w:pPr>
              <w:jc w:val="center"/>
              <w:rPr>
                <w:i/>
                <w:iCs/>
              </w:rPr>
            </w:pPr>
            <w:r>
              <w:rPr>
                <w:i/>
                <w:iCs/>
              </w:rPr>
              <w:t>2101</w:t>
            </w:r>
          </w:p>
        </w:tc>
        <w:tc>
          <w:tcPr>
            <w:tcW w:w="1045" w:type="dxa"/>
            <w:tcBorders>
              <w:top w:val="single" w:sz="4" w:space="0" w:color="auto"/>
              <w:left w:val="single" w:sz="4" w:space="0" w:color="auto"/>
              <w:bottom w:val="single" w:sz="4" w:space="0" w:color="auto"/>
              <w:right w:val="nil"/>
            </w:tcBorders>
            <w:shd w:val="clear" w:color="auto" w:fill="auto"/>
            <w:noWrap/>
            <w:vAlign w:val="center"/>
          </w:tcPr>
          <w:p w14:paraId="0A407AEF" w14:textId="24C77EA8" w:rsidR="00062BD9" w:rsidRPr="000D5ABF" w:rsidRDefault="00062BD9" w:rsidP="00A94C35">
            <w:pPr>
              <w:jc w:val="center"/>
              <w:rPr>
                <w:i/>
                <w:iCs/>
              </w:rPr>
            </w:pPr>
          </w:p>
        </w:tc>
        <w:tc>
          <w:tcPr>
            <w:tcW w:w="696" w:type="dxa"/>
            <w:tcBorders>
              <w:top w:val="single" w:sz="4" w:space="0" w:color="auto"/>
              <w:left w:val="single" w:sz="4" w:space="0" w:color="auto"/>
              <w:bottom w:val="single" w:sz="4" w:space="0" w:color="auto"/>
              <w:right w:val="nil"/>
            </w:tcBorders>
            <w:shd w:val="clear" w:color="auto" w:fill="auto"/>
            <w:noWrap/>
            <w:vAlign w:val="center"/>
          </w:tcPr>
          <w:p w14:paraId="66B8C7E9" w14:textId="35BC8DCB" w:rsidR="00062BD9" w:rsidRPr="000D5ABF" w:rsidRDefault="00E63D7B" w:rsidP="00A94C35">
            <w:pPr>
              <w:jc w:val="center"/>
              <w:rPr>
                <w:i/>
                <w:iCs/>
              </w:rPr>
            </w:pPr>
            <w:r>
              <w:rPr>
                <w:i/>
                <w:iCs/>
              </w:rPr>
              <w:t>0922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A3279" w14:textId="77777777" w:rsidR="00062BD9" w:rsidRPr="000D5ABF" w:rsidRDefault="00062BD9" w:rsidP="00A94C3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2FB2361D" w14:textId="77777777" w:rsidR="00062BD9" w:rsidRPr="000D5ABF" w:rsidRDefault="00062BD9" w:rsidP="00A94C35">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2EAA585F" w14:textId="77777777" w:rsidR="00062BD9" w:rsidRPr="000D5ABF" w:rsidRDefault="00062BD9" w:rsidP="00A94C35">
            <w:pPr>
              <w:jc w:val="center"/>
              <w:rPr>
                <w:color w:val="000000"/>
              </w:rPr>
            </w:pPr>
          </w:p>
        </w:tc>
      </w:tr>
      <w:tr w:rsidR="00F3707E" w:rsidRPr="000D5ABF" w14:paraId="1399C016" w14:textId="77777777" w:rsidTr="00E63D7B">
        <w:trPr>
          <w:trHeight w:val="315"/>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8ED33A" w14:textId="188F40EC" w:rsidR="00F3707E" w:rsidRPr="000D5ABF" w:rsidRDefault="00F3707E" w:rsidP="00A94C35">
            <w:pPr>
              <w:jc w:val="center"/>
              <w:rPr>
                <w:i/>
                <w:iCs/>
                <w:sz w:val="20"/>
                <w:szCs w:val="20"/>
              </w:rPr>
            </w:pPr>
            <w:r>
              <w:rPr>
                <w:i/>
                <w:iCs/>
                <w:sz w:val="20"/>
                <w:szCs w:val="20"/>
              </w:rPr>
              <w:t>6</w:t>
            </w:r>
          </w:p>
        </w:tc>
        <w:tc>
          <w:tcPr>
            <w:tcW w:w="3027" w:type="dxa"/>
            <w:tcBorders>
              <w:top w:val="single" w:sz="4" w:space="0" w:color="auto"/>
              <w:left w:val="nil"/>
              <w:bottom w:val="single" w:sz="4" w:space="0" w:color="auto"/>
              <w:right w:val="single" w:sz="4" w:space="0" w:color="auto"/>
            </w:tcBorders>
            <w:shd w:val="clear" w:color="auto" w:fill="auto"/>
            <w:noWrap/>
            <w:vAlign w:val="center"/>
          </w:tcPr>
          <w:p w14:paraId="33AE9CA5" w14:textId="77777777" w:rsidR="00F3707E" w:rsidRDefault="00F3707E" w:rsidP="00F3707E">
            <w:r>
              <w:t>Aparatul Direcției Învățămînt</w:t>
            </w:r>
          </w:p>
          <w:p w14:paraId="704A2E3C" w14:textId="4CBC3E35" w:rsidR="00F3707E" w:rsidRPr="00395136" w:rsidRDefault="00F3707E" w:rsidP="00F3707E">
            <w:pPr>
              <w:rPr>
                <w:b/>
              </w:rPr>
            </w:pPr>
            <w:r>
              <w:t>(alocații centralizate)</w:t>
            </w:r>
          </w:p>
        </w:tc>
        <w:tc>
          <w:tcPr>
            <w:tcW w:w="696" w:type="dxa"/>
            <w:tcBorders>
              <w:top w:val="single" w:sz="4" w:space="0" w:color="auto"/>
              <w:left w:val="nil"/>
              <w:bottom w:val="single" w:sz="4" w:space="0" w:color="auto"/>
              <w:right w:val="single" w:sz="4" w:space="0" w:color="auto"/>
            </w:tcBorders>
          </w:tcPr>
          <w:p w14:paraId="7BCCCF56" w14:textId="77777777" w:rsidR="00F3707E" w:rsidRDefault="00F3707E" w:rsidP="00A94C35">
            <w:pPr>
              <w:jc w:val="center"/>
              <w:rPr>
                <w:i/>
                <w:iCs/>
              </w:rPr>
            </w:pPr>
          </w:p>
          <w:p w14:paraId="23045A2B" w14:textId="77777777" w:rsidR="00F3707E" w:rsidRDefault="00F3707E" w:rsidP="00A94C35">
            <w:pPr>
              <w:jc w:val="center"/>
              <w:rPr>
                <w:i/>
                <w:iCs/>
              </w:rPr>
            </w:pPr>
          </w:p>
          <w:p w14:paraId="68DCAFA7" w14:textId="7B3B0A3A" w:rsidR="00F3707E" w:rsidRDefault="00F3707E" w:rsidP="00A94C35">
            <w:pPr>
              <w:jc w:val="center"/>
              <w:rPr>
                <w:i/>
                <w:iCs/>
              </w:rPr>
            </w:pPr>
            <w:r>
              <w:rPr>
                <w:i/>
                <w:iCs/>
              </w:rPr>
              <w:t>2101</w:t>
            </w:r>
          </w:p>
        </w:tc>
        <w:tc>
          <w:tcPr>
            <w:tcW w:w="1045" w:type="dxa"/>
            <w:tcBorders>
              <w:top w:val="single" w:sz="4" w:space="0" w:color="auto"/>
              <w:left w:val="single" w:sz="4" w:space="0" w:color="auto"/>
              <w:bottom w:val="single" w:sz="4" w:space="0" w:color="auto"/>
              <w:right w:val="nil"/>
            </w:tcBorders>
            <w:shd w:val="clear" w:color="auto" w:fill="auto"/>
            <w:noWrap/>
            <w:vAlign w:val="center"/>
          </w:tcPr>
          <w:p w14:paraId="754B7D3F" w14:textId="77777777" w:rsidR="00F3707E" w:rsidRPr="000D5ABF" w:rsidRDefault="00F3707E" w:rsidP="00A94C35">
            <w:pPr>
              <w:jc w:val="center"/>
              <w:rPr>
                <w:i/>
                <w:iCs/>
              </w:rPr>
            </w:pPr>
          </w:p>
        </w:tc>
        <w:tc>
          <w:tcPr>
            <w:tcW w:w="696" w:type="dxa"/>
            <w:tcBorders>
              <w:top w:val="single" w:sz="4" w:space="0" w:color="auto"/>
              <w:left w:val="single" w:sz="4" w:space="0" w:color="auto"/>
              <w:bottom w:val="single" w:sz="4" w:space="0" w:color="auto"/>
              <w:right w:val="nil"/>
            </w:tcBorders>
            <w:shd w:val="clear" w:color="auto" w:fill="auto"/>
            <w:noWrap/>
            <w:vAlign w:val="center"/>
          </w:tcPr>
          <w:p w14:paraId="6C10C315" w14:textId="77777777" w:rsidR="00F3707E" w:rsidRDefault="00F3707E" w:rsidP="00A94C35">
            <w:pPr>
              <w:jc w:val="center"/>
              <w:rPr>
                <w:i/>
                <w:iCs/>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8FDBB" w14:textId="560480D9" w:rsidR="00F3707E" w:rsidRPr="000D5ABF" w:rsidRDefault="00F3707E" w:rsidP="00A94C35">
            <w:pPr>
              <w:jc w:val="center"/>
              <w:rPr>
                <w:color w:val="000000"/>
              </w:rPr>
            </w:pPr>
            <w:r>
              <w:rPr>
                <w:color w:val="000000"/>
              </w:rPr>
              <w:t>14046,9</w:t>
            </w:r>
          </w:p>
        </w:tc>
        <w:tc>
          <w:tcPr>
            <w:tcW w:w="1701" w:type="dxa"/>
            <w:tcBorders>
              <w:top w:val="single" w:sz="4" w:space="0" w:color="auto"/>
              <w:left w:val="single" w:sz="4" w:space="0" w:color="auto"/>
              <w:bottom w:val="single" w:sz="4" w:space="0" w:color="auto"/>
              <w:right w:val="single" w:sz="4" w:space="0" w:color="auto"/>
            </w:tcBorders>
          </w:tcPr>
          <w:p w14:paraId="16447421" w14:textId="77777777" w:rsidR="00F3707E" w:rsidRDefault="00F3707E" w:rsidP="00A94C35">
            <w:pPr>
              <w:jc w:val="center"/>
              <w:rPr>
                <w:color w:val="000000"/>
              </w:rPr>
            </w:pPr>
          </w:p>
          <w:p w14:paraId="20D8C6DC" w14:textId="77777777" w:rsidR="00F3707E" w:rsidRDefault="00F3707E" w:rsidP="00A94C35">
            <w:pPr>
              <w:jc w:val="center"/>
              <w:rPr>
                <w:color w:val="000000"/>
              </w:rPr>
            </w:pPr>
          </w:p>
          <w:p w14:paraId="0BCAC794" w14:textId="5542C52B" w:rsidR="00F3707E" w:rsidRPr="000D5ABF" w:rsidRDefault="00F3707E" w:rsidP="00A94C35">
            <w:pPr>
              <w:jc w:val="center"/>
              <w:rPr>
                <w:color w:val="000000"/>
              </w:rPr>
            </w:pPr>
            <w:r>
              <w:rPr>
                <w:color w:val="000000"/>
              </w:rPr>
              <w:t>9973,3</w:t>
            </w:r>
          </w:p>
        </w:tc>
        <w:tc>
          <w:tcPr>
            <w:tcW w:w="1418" w:type="dxa"/>
            <w:tcBorders>
              <w:top w:val="single" w:sz="4" w:space="0" w:color="auto"/>
              <w:left w:val="single" w:sz="4" w:space="0" w:color="auto"/>
              <w:bottom w:val="single" w:sz="4" w:space="0" w:color="auto"/>
              <w:right w:val="single" w:sz="4" w:space="0" w:color="auto"/>
            </w:tcBorders>
          </w:tcPr>
          <w:p w14:paraId="07038253" w14:textId="77777777" w:rsidR="00F3707E" w:rsidRDefault="00F3707E" w:rsidP="00A94C35">
            <w:pPr>
              <w:jc w:val="center"/>
              <w:rPr>
                <w:color w:val="000000"/>
              </w:rPr>
            </w:pPr>
          </w:p>
          <w:p w14:paraId="481959CB" w14:textId="77777777" w:rsidR="00F3707E" w:rsidRDefault="00F3707E" w:rsidP="00A94C35">
            <w:pPr>
              <w:jc w:val="center"/>
              <w:rPr>
                <w:color w:val="000000"/>
              </w:rPr>
            </w:pPr>
          </w:p>
          <w:p w14:paraId="7D5727AB" w14:textId="252FD0C7" w:rsidR="00F3707E" w:rsidRPr="000D5ABF" w:rsidRDefault="00F3707E" w:rsidP="00A94C35">
            <w:pPr>
              <w:jc w:val="center"/>
              <w:rPr>
                <w:color w:val="000000"/>
              </w:rPr>
            </w:pPr>
            <w:r>
              <w:rPr>
                <w:color w:val="000000"/>
              </w:rPr>
              <w:t>4073,6</w:t>
            </w:r>
          </w:p>
        </w:tc>
      </w:tr>
      <w:tr w:rsidR="00395136" w:rsidRPr="000D5ABF" w14:paraId="5901E5F6" w14:textId="77777777" w:rsidTr="00E63D7B">
        <w:trPr>
          <w:trHeight w:val="315"/>
        </w:trPr>
        <w:tc>
          <w:tcPr>
            <w:tcW w:w="4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1A153E" w14:textId="77777777" w:rsidR="00395136" w:rsidRPr="000D5ABF" w:rsidRDefault="00395136" w:rsidP="00A94C35">
            <w:pPr>
              <w:jc w:val="center"/>
              <w:rPr>
                <w:i/>
                <w:iCs/>
                <w:sz w:val="20"/>
                <w:szCs w:val="20"/>
              </w:rPr>
            </w:pPr>
          </w:p>
        </w:tc>
        <w:tc>
          <w:tcPr>
            <w:tcW w:w="3027" w:type="dxa"/>
            <w:tcBorders>
              <w:top w:val="single" w:sz="4" w:space="0" w:color="auto"/>
              <w:left w:val="nil"/>
              <w:bottom w:val="single" w:sz="4" w:space="0" w:color="auto"/>
              <w:right w:val="single" w:sz="4" w:space="0" w:color="auto"/>
            </w:tcBorders>
            <w:shd w:val="clear" w:color="auto" w:fill="auto"/>
            <w:noWrap/>
            <w:vAlign w:val="center"/>
          </w:tcPr>
          <w:p w14:paraId="11ADD21A" w14:textId="7F1D215B" w:rsidR="00395136" w:rsidRPr="00395136" w:rsidRDefault="00395136" w:rsidP="00395136">
            <w:pPr>
              <w:rPr>
                <w:b/>
              </w:rPr>
            </w:pPr>
            <w:r w:rsidRPr="00395136">
              <w:rPr>
                <w:b/>
              </w:rPr>
              <w:t>TOTAL GENERAL:</w:t>
            </w:r>
          </w:p>
        </w:tc>
        <w:tc>
          <w:tcPr>
            <w:tcW w:w="696" w:type="dxa"/>
            <w:tcBorders>
              <w:top w:val="single" w:sz="4" w:space="0" w:color="auto"/>
              <w:left w:val="nil"/>
              <w:bottom w:val="single" w:sz="4" w:space="0" w:color="auto"/>
              <w:right w:val="single" w:sz="4" w:space="0" w:color="auto"/>
            </w:tcBorders>
          </w:tcPr>
          <w:p w14:paraId="5461FC78" w14:textId="77777777" w:rsidR="00395136" w:rsidRPr="000D5ABF" w:rsidRDefault="00395136" w:rsidP="00A94C35">
            <w:pPr>
              <w:jc w:val="center"/>
              <w:rPr>
                <w:i/>
                <w:iCs/>
              </w:rPr>
            </w:pPr>
          </w:p>
        </w:tc>
        <w:tc>
          <w:tcPr>
            <w:tcW w:w="1045" w:type="dxa"/>
            <w:tcBorders>
              <w:top w:val="single" w:sz="4" w:space="0" w:color="auto"/>
              <w:left w:val="single" w:sz="4" w:space="0" w:color="auto"/>
              <w:bottom w:val="single" w:sz="4" w:space="0" w:color="auto"/>
              <w:right w:val="nil"/>
            </w:tcBorders>
            <w:shd w:val="clear" w:color="auto" w:fill="auto"/>
            <w:noWrap/>
            <w:vAlign w:val="center"/>
          </w:tcPr>
          <w:p w14:paraId="4E1F7D4E" w14:textId="77777777" w:rsidR="00395136" w:rsidRPr="000D5ABF" w:rsidRDefault="00395136" w:rsidP="00A94C35">
            <w:pPr>
              <w:jc w:val="center"/>
              <w:rPr>
                <w:i/>
                <w:iCs/>
              </w:rPr>
            </w:pPr>
          </w:p>
        </w:tc>
        <w:tc>
          <w:tcPr>
            <w:tcW w:w="696" w:type="dxa"/>
            <w:tcBorders>
              <w:top w:val="single" w:sz="4" w:space="0" w:color="auto"/>
              <w:left w:val="single" w:sz="4" w:space="0" w:color="auto"/>
              <w:bottom w:val="single" w:sz="4" w:space="0" w:color="auto"/>
              <w:right w:val="nil"/>
            </w:tcBorders>
            <w:shd w:val="clear" w:color="auto" w:fill="auto"/>
            <w:noWrap/>
            <w:vAlign w:val="center"/>
          </w:tcPr>
          <w:p w14:paraId="291700E3" w14:textId="77777777" w:rsidR="00395136" w:rsidRPr="000D5ABF" w:rsidRDefault="00395136" w:rsidP="00A94C35">
            <w:pPr>
              <w:jc w:val="center"/>
              <w:rPr>
                <w:i/>
                <w:iCs/>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9DF5A" w14:textId="417366A3" w:rsidR="00395136" w:rsidRPr="00F3707E" w:rsidRDefault="00395136" w:rsidP="00A94C35">
            <w:pPr>
              <w:jc w:val="center"/>
              <w:rPr>
                <w:b/>
                <w:color w:val="000000"/>
              </w:rPr>
            </w:pPr>
            <w:r w:rsidRPr="00F3707E">
              <w:rPr>
                <w:b/>
                <w:color w:val="000000"/>
              </w:rPr>
              <w:t>15515,6</w:t>
            </w:r>
          </w:p>
        </w:tc>
        <w:tc>
          <w:tcPr>
            <w:tcW w:w="1701" w:type="dxa"/>
            <w:tcBorders>
              <w:top w:val="single" w:sz="4" w:space="0" w:color="auto"/>
              <w:left w:val="single" w:sz="4" w:space="0" w:color="auto"/>
              <w:bottom w:val="single" w:sz="4" w:space="0" w:color="auto"/>
              <w:right w:val="single" w:sz="4" w:space="0" w:color="auto"/>
            </w:tcBorders>
          </w:tcPr>
          <w:p w14:paraId="2E4A6633" w14:textId="08617580" w:rsidR="00395136" w:rsidRPr="00F3707E" w:rsidRDefault="00F3707E" w:rsidP="00A94C35">
            <w:pPr>
              <w:jc w:val="center"/>
              <w:rPr>
                <w:b/>
                <w:color w:val="000000"/>
              </w:rPr>
            </w:pPr>
            <w:r w:rsidRPr="00F3707E">
              <w:rPr>
                <w:b/>
                <w:color w:val="000000"/>
              </w:rPr>
              <w:t>11111,8</w:t>
            </w:r>
          </w:p>
        </w:tc>
        <w:tc>
          <w:tcPr>
            <w:tcW w:w="1418" w:type="dxa"/>
            <w:tcBorders>
              <w:top w:val="single" w:sz="4" w:space="0" w:color="auto"/>
              <w:left w:val="single" w:sz="4" w:space="0" w:color="auto"/>
              <w:bottom w:val="single" w:sz="4" w:space="0" w:color="auto"/>
              <w:right w:val="single" w:sz="4" w:space="0" w:color="auto"/>
            </w:tcBorders>
          </w:tcPr>
          <w:p w14:paraId="773F7895" w14:textId="42FB5A35" w:rsidR="00395136" w:rsidRPr="00F3707E" w:rsidRDefault="00F3707E" w:rsidP="005A5C18">
            <w:pPr>
              <w:jc w:val="center"/>
              <w:rPr>
                <w:b/>
                <w:color w:val="000000"/>
              </w:rPr>
            </w:pPr>
            <w:r w:rsidRPr="00F3707E">
              <w:rPr>
                <w:b/>
                <w:color w:val="000000"/>
              </w:rPr>
              <w:t>4403,</w:t>
            </w:r>
            <w:r w:rsidR="005A5C18">
              <w:rPr>
                <w:b/>
                <w:color w:val="000000"/>
              </w:rPr>
              <w:t>8</w:t>
            </w:r>
          </w:p>
        </w:tc>
      </w:tr>
    </w:tbl>
    <w:p w14:paraId="491F9147" w14:textId="77777777" w:rsidR="009708C3" w:rsidRPr="000D5ABF" w:rsidRDefault="009708C3" w:rsidP="009708C3">
      <w:pPr>
        <w:tabs>
          <w:tab w:val="left" w:pos="5958"/>
        </w:tabs>
        <w:jc w:val="center"/>
        <w:rPr>
          <w:sz w:val="22"/>
          <w:szCs w:val="22"/>
          <w:shd w:val="clear" w:color="auto" w:fill="FFFFFF"/>
          <w:lang w:val="ro-MD"/>
        </w:rPr>
      </w:pPr>
    </w:p>
    <w:p w14:paraId="5B152A55" w14:textId="77777777" w:rsidR="009708C3" w:rsidRPr="000D5ABF" w:rsidRDefault="009708C3" w:rsidP="009708C3">
      <w:pPr>
        <w:tabs>
          <w:tab w:val="left" w:pos="5958"/>
        </w:tabs>
        <w:jc w:val="center"/>
        <w:rPr>
          <w:sz w:val="22"/>
          <w:szCs w:val="22"/>
          <w:shd w:val="clear" w:color="auto" w:fill="FFFFFF"/>
          <w:lang w:val="ro-MD"/>
        </w:rPr>
      </w:pPr>
    </w:p>
    <w:p w14:paraId="40DE0D52" w14:textId="77777777" w:rsidR="009708C3" w:rsidRPr="000D5ABF" w:rsidRDefault="009708C3" w:rsidP="009708C3">
      <w:pPr>
        <w:tabs>
          <w:tab w:val="left" w:pos="5958"/>
        </w:tabs>
        <w:jc w:val="center"/>
        <w:rPr>
          <w:sz w:val="22"/>
          <w:szCs w:val="22"/>
          <w:shd w:val="clear" w:color="auto" w:fill="FFFFFF"/>
          <w:lang w:val="ro-MD"/>
        </w:rPr>
      </w:pPr>
    </w:p>
    <w:p w14:paraId="42E7F217" w14:textId="573F35AB" w:rsidR="00062BD9" w:rsidRDefault="00062BD9" w:rsidP="009708C3">
      <w:pPr>
        <w:tabs>
          <w:tab w:val="left" w:pos="5958"/>
        </w:tabs>
        <w:rPr>
          <w:sz w:val="22"/>
          <w:szCs w:val="22"/>
          <w:shd w:val="clear" w:color="auto" w:fill="FFFFFF"/>
          <w:lang w:val="ro-MD"/>
        </w:rPr>
      </w:pPr>
    </w:p>
    <w:p w14:paraId="58E02928" w14:textId="2A97C7F0" w:rsidR="00062BD9" w:rsidRDefault="00062BD9" w:rsidP="009708C3">
      <w:pPr>
        <w:tabs>
          <w:tab w:val="left" w:pos="5958"/>
        </w:tabs>
        <w:rPr>
          <w:sz w:val="22"/>
          <w:szCs w:val="22"/>
          <w:shd w:val="clear" w:color="auto" w:fill="FFFFFF"/>
          <w:lang w:val="ro-MD"/>
        </w:rPr>
      </w:pPr>
    </w:p>
    <w:p w14:paraId="74A24789" w14:textId="22BE447D" w:rsidR="00E63D7B" w:rsidRPr="000E5C40" w:rsidRDefault="00E63D7B" w:rsidP="00E63D7B">
      <w:pPr>
        <w:rPr>
          <w:b/>
        </w:rPr>
      </w:pPr>
      <w:r>
        <w:rPr>
          <w:b/>
        </w:rPr>
        <w:t xml:space="preserve">               </w:t>
      </w:r>
      <w:r w:rsidRPr="000E5C40">
        <w:rPr>
          <w:b/>
        </w:rPr>
        <w:t>Secretar</w:t>
      </w:r>
      <w:r>
        <w:rPr>
          <w:b/>
        </w:rPr>
        <w:t>ul</w:t>
      </w:r>
      <w:r w:rsidRPr="000E5C40">
        <w:rPr>
          <w:b/>
        </w:rPr>
        <w:t xml:space="preserve"> Consiliului Raional Hincesti                                    Elena MORARU TOMA</w:t>
      </w:r>
    </w:p>
    <w:p w14:paraId="109F57EC" w14:textId="77777777" w:rsidR="00E63D7B" w:rsidRPr="000E5C40" w:rsidRDefault="00E63D7B" w:rsidP="00E63D7B">
      <w:pPr>
        <w:rPr>
          <w:b/>
        </w:rPr>
      </w:pPr>
    </w:p>
    <w:p w14:paraId="1BDE04F3" w14:textId="2F70B20C" w:rsidR="00062BD9" w:rsidRDefault="00062BD9" w:rsidP="009708C3">
      <w:pPr>
        <w:tabs>
          <w:tab w:val="left" w:pos="5958"/>
        </w:tabs>
        <w:rPr>
          <w:sz w:val="22"/>
          <w:szCs w:val="22"/>
          <w:shd w:val="clear" w:color="auto" w:fill="FFFFFF"/>
          <w:lang w:val="ro-MD"/>
        </w:rPr>
      </w:pPr>
    </w:p>
    <w:p w14:paraId="116B530D" w14:textId="5D5DC149" w:rsidR="00062BD9" w:rsidRDefault="00062BD9" w:rsidP="009708C3">
      <w:pPr>
        <w:tabs>
          <w:tab w:val="left" w:pos="5958"/>
        </w:tabs>
        <w:rPr>
          <w:sz w:val="22"/>
          <w:szCs w:val="22"/>
          <w:shd w:val="clear" w:color="auto" w:fill="FFFFFF"/>
          <w:lang w:val="ro-MD"/>
        </w:rPr>
      </w:pPr>
    </w:p>
    <w:p w14:paraId="70CCE3C2" w14:textId="7F4A8C4C" w:rsidR="00062BD9" w:rsidRDefault="00062BD9" w:rsidP="009708C3">
      <w:pPr>
        <w:tabs>
          <w:tab w:val="left" w:pos="5958"/>
        </w:tabs>
        <w:rPr>
          <w:sz w:val="22"/>
          <w:szCs w:val="22"/>
          <w:shd w:val="clear" w:color="auto" w:fill="FFFFFF"/>
          <w:lang w:val="ro-MD"/>
        </w:rPr>
      </w:pPr>
    </w:p>
    <w:p w14:paraId="69F54581" w14:textId="0178567C" w:rsidR="00062BD9" w:rsidRDefault="00062BD9" w:rsidP="009708C3">
      <w:pPr>
        <w:tabs>
          <w:tab w:val="left" w:pos="5958"/>
        </w:tabs>
        <w:rPr>
          <w:sz w:val="22"/>
          <w:szCs w:val="22"/>
          <w:shd w:val="clear" w:color="auto" w:fill="FFFFFF"/>
          <w:lang w:val="ro-MD"/>
        </w:rPr>
      </w:pPr>
    </w:p>
    <w:p w14:paraId="009A86C0" w14:textId="433033F7" w:rsidR="00062BD9" w:rsidRDefault="00062BD9" w:rsidP="009708C3">
      <w:pPr>
        <w:tabs>
          <w:tab w:val="left" w:pos="5958"/>
        </w:tabs>
        <w:rPr>
          <w:sz w:val="22"/>
          <w:szCs w:val="22"/>
          <w:shd w:val="clear" w:color="auto" w:fill="FFFFFF"/>
          <w:lang w:val="ro-MD"/>
        </w:rPr>
      </w:pPr>
    </w:p>
    <w:p w14:paraId="2B466342" w14:textId="465AA202" w:rsidR="00062BD9" w:rsidRDefault="00062BD9" w:rsidP="009708C3">
      <w:pPr>
        <w:tabs>
          <w:tab w:val="left" w:pos="5958"/>
        </w:tabs>
        <w:rPr>
          <w:sz w:val="22"/>
          <w:szCs w:val="22"/>
          <w:shd w:val="clear" w:color="auto" w:fill="FFFFFF"/>
          <w:lang w:val="ro-MD"/>
        </w:rPr>
      </w:pPr>
    </w:p>
    <w:p w14:paraId="1E060810" w14:textId="686FFF6A" w:rsidR="00062BD9" w:rsidRDefault="00062BD9" w:rsidP="009708C3">
      <w:pPr>
        <w:tabs>
          <w:tab w:val="left" w:pos="5958"/>
        </w:tabs>
        <w:rPr>
          <w:sz w:val="22"/>
          <w:szCs w:val="22"/>
          <w:shd w:val="clear" w:color="auto" w:fill="FFFFFF"/>
          <w:lang w:val="ro-MD"/>
        </w:rPr>
      </w:pPr>
    </w:p>
    <w:p w14:paraId="2BA668CA" w14:textId="2A0EDAB6" w:rsidR="00062BD9" w:rsidRDefault="00062BD9" w:rsidP="009708C3">
      <w:pPr>
        <w:tabs>
          <w:tab w:val="left" w:pos="5958"/>
        </w:tabs>
        <w:rPr>
          <w:sz w:val="22"/>
          <w:szCs w:val="22"/>
          <w:shd w:val="clear" w:color="auto" w:fill="FFFFFF"/>
          <w:lang w:val="ro-MD"/>
        </w:rPr>
      </w:pPr>
    </w:p>
    <w:p w14:paraId="16E93CFB" w14:textId="77777777" w:rsidR="00062BD9" w:rsidRPr="000D5ABF" w:rsidRDefault="00062BD9" w:rsidP="009708C3">
      <w:pPr>
        <w:tabs>
          <w:tab w:val="left" w:pos="5958"/>
        </w:tabs>
        <w:rPr>
          <w:sz w:val="22"/>
          <w:szCs w:val="22"/>
          <w:shd w:val="clear" w:color="auto" w:fill="FFFFFF"/>
          <w:lang w:val="ro-MD"/>
        </w:rPr>
      </w:pPr>
    </w:p>
    <w:p w14:paraId="3F1C41A7" w14:textId="580D0176" w:rsidR="009708C3" w:rsidRDefault="009708C3" w:rsidP="009708C3">
      <w:pPr>
        <w:tabs>
          <w:tab w:val="left" w:pos="5958"/>
        </w:tabs>
        <w:rPr>
          <w:sz w:val="22"/>
          <w:szCs w:val="22"/>
          <w:shd w:val="clear" w:color="auto" w:fill="FFFFFF"/>
          <w:lang w:val="ro-MD"/>
        </w:rPr>
      </w:pPr>
    </w:p>
    <w:p w14:paraId="05FDFA9D" w14:textId="77777777" w:rsidR="00062BD9" w:rsidRPr="000D5ABF" w:rsidRDefault="00062BD9" w:rsidP="009708C3">
      <w:pPr>
        <w:tabs>
          <w:tab w:val="left" w:pos="5958"/>
        </w:tabs>
        <w:rPr>
          <w:sz w:val="22"/>
          <w:szCs w:val="22"/>
          <w:shd w:val="clear" w:color="auto" w:fill="FFFFFF"/>
          <w:lang w:val="ro-MD"/>
        </w:rPr>
      </w:pPr>
    </w:p>
    <w:p w14:paraId="7BF77E2C" w14:textId="77777777" w:rsidR="009708C3" w:rsidRPr="000D5ABF" w:rsidRDefault="009708C3" w:rsidP="009708C3">
      <w:pPr>
        <w:tabs>
          <w:tab w:val="left" w:pos="5958"/>
        </w:tabs>
        <w:rPr>
          <w:sz w:val="18"/>
          <w:szCs w:val="18"/>
          <w:shd w:val="clear" w:color="auto" w:fill="FFFFFF"/>
          <w:lang w:val="ro-MD"/>
        </w:rPr>
      </w:pPr>
    </w:p>
    <w:p w14:paraId="31986762" w14:textId="77777777" w:rsidR="00C64CFE" w:rsidRDefault="001932E9" w:rsidP="008C6AB6">
      <w:pPr>
        <w:tabs>
          <w:tab w:val="left" w:pos="7013"/>
        </w:tabs>
        <w:rPr>
          <w:sz w:val="20"/>
          <w:szCs w:val="20"/>
        </w:rPr>
      </w:pPr>
      <w:r>
        <w:rPr>
          <w:sz w:val="20"/>
          <w:szCs w:val="20"/>
        </w:rPr>
        <w:tab/>
      </w:r>
    </w:p>
    <w:p w14:paraId="5767CD63" w14:textId="77777777" w:rsidR="00C64CFE" w:rsidRDefault="00C64CFE" w:rsidP="008C6AB6">
      <w:pPr>
        <w:tabs>
          <w:tab w:val="left" w:pos="7013"/>
        </w:tabs>
        <w:rPr>
          <w:sz w:val="20"/>
          <w:szCs w:val="20"/>
        </w:rPr>
      </w:pPr>
    </w:p>
    <w:p w14:paraId="3F66E7F5" w14:textId="471E4C39" w:rsidR="006C60ED" w:rsidRPr="000E579E" w:rsidRDefault="00C64CFE" w:rsidP="008C6AB6">
      <w:pPr>
        <w:tabs>
          <w:tab w:val="left" w:pos="7013"/>
        </w:tabs>
        <w:rPr>
          <w:sz w:val="20"/>
          <w:szCs w:val="20"/>
        </w:rPr>
      </w:pPr>
      <w:r>
        <w:rPr>
          <w:sz w:val="20"/>
          <w:szCs w:val="20"/>
        </w:rPr>
        <w:lastRenderedPageBreak/>
        <w:tab/>
      </w:r>
      <w:r>
        <w:rPr>
          <w:sz w:val="20"/>
          <w:szCs w:val="20"/>
        </w:rPr>
        <w:tab/>
      </w:r>
      <w:r w:rsidR="00056D57" w:rsidRPr="000E579E">
        <w:rPr>
          <w:sz w:val="20"/>
          <w:szCs w:val="20"/>
        </w:rPr>
        <w:t xml:space="preserve"> </w:t>
      </w:r>
      <w:r w:rsidR="006C60ED" w:rsidRPr="000E579E">
        <w:rPr>
          <w:sz w:val="20"/>
          <w:szCs w:val="20"/>
        </w:rPr>
        <w:t>Anexa nr.</w:t>
      </w:r>
      <w:r w:rsidR="00A3012A">
        <w:rPr>
          <w:sz w:val="20"/>
          <w:szCs w:val="20"/>
        </w:rPr>
        <w:t>2</w:t>
      </w:r>
    </w:p>
    <w:p w14:paraId="69DD7A0B" w14:textId="02644BE4" w:rsidR="006C60ED" w:rsidRPr="000E579E" w:rsidRDefault="006C60ED" w:rsidP="008C6AB6">
      <w:pPr>
        <w:jc w:val="both"/>
        <w:rPr>
          <w:sz w:val="20"/>
          <w:szCs w:val="20"/>
        </w:rPr>
      </w:pPr>
      <w:r w:rsidRPr="000E579E">
        <w:rPr>
          <w:sz w:val="20"/>
          <w:szCs w:val="20"/>
        </w:rPr>
        <w:t xml:space="preserve">          </w:t>
      </w:r>
      <w:r w:rsidRPr="000E579E">
        <w:rPr>
          <w:sz w:val="20"/>
          <w:szCs w:val="20"/>
        </w:rPr>
        <w:tab/>
      </w:r>
      <w:r w:rsidRPr="000E579E">
        <w:rPr>
          <w:sz w:val="20"/>
          <w:szCs w:val="20"/>
        </w:rPr>
        <w:tab/>
      </w:r>
      <w:r w:rsidR="008C6AB6">
        <w:rPr>
          <w:sz w:val="20"/>
          <w:szCs w:val="20"/>
        </w:rPr>
        <w:tab/>
      </w:r>
      <w:r w:rsidR="008C6AB6">
        <w:rPr>
          <w:sz w:val="20"/>
          <w:szCs w:val="20"/>
        </w:rPr>
        <w:tab/>
      </w:r>
      <w:r w:rsidR="008C6AB6">
        <w:rPr>
          <w:sz w:val="20"/>
          <w:szCs w:val="20"/>
        </w:rPr>
        <w:tab/>
      </w:r>
      <w:r w:rsidR="008C6AB6">
        <w:rPr>
          <w:sz w:val="20"/>
          <w:szCs w:val="20"/>
        </w:rPr>
        <w:tab/>
      </w:r>
      <w:r w:rsidR="008C6AB6">
        <w:rPr>
          <w:sz w:val="20"/>
          <w:szCs w:val="20"/>
        </w:rPr>
        <w:tab/>
      </w:r>
      <w:r w:rsidR="008C6AB6">
        <w:rPr>
          <w:sz w:val="20"/>
          <w:szCs w:val="20"/>
        </w:rPr>
        <w:tab/>
      </w:r>
      <w:r w:rsidR="008C6AB6">
        <w:rPr>
          <w:sz w:val="20"/>
          <w:szCs w:val="20"/>
        </w:rPr>
        <w:tab/>
      </w:r>
      <w:r w:rsidRPr="000E579E">
        <w:rPr>
          <w:sz w:val="20"/>
          <w:szCs w:val="20"/>
        </w:rPr>
        <w:t>la decizia Consiliului raional Hîncești</w:t>
      </w:r>
    </w:p>
    <w:p w14:paraId="709FE23E" w14:textId="77777777" w:rsidR="006C60ED" w:rsidRPr="000E579E" w:rsidRDefault="006C60ED" w:rsidP="006C60ED">
      <w:pPr>
        <w:rPr>
          <w:sz w:val="20"/>
          <w:szCs w:val="20"/>
        </w:rPr>
      </w:pP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sz w:val="20"/>
          <w:szCs w:val="20"/>
        </w:rPr>
        <w:t xml:space="preserve">nr. </w:t>
      </w:r>
      <w:r>
        <w:rPr>
          <w:sz w:val="20"/>
          <w:szCs w:val="20"/>
        </w:rPr>
        <w:t>_______</w:t>
      </w:r>
      <w:r w:rsidRPr="000E579E">
        <w:rPr>
          <w:sz w:val="20"/>
          <w:szCs w:val="20"/>
        </w:rPr>
        <w:t xml:space="preserve"> din </w:t>
      </w:r>
      <w:r>
        <w:rPr>
          <w:sz w:val="20"/>
          <w:szCs w:val="20"/>
        </w:rPr>
        <w:t>___________</w:t>
      </w:r>
      <w:r w:rsidRPr="000E579E">
        <w:rPr>
          <w:sz w:val="20"/>
          <w:szCs w:val="20"/>
        </w:rPr>
        <w:t xml:space="preserve"> 202</w:t>
      </w:r>
      <w:r>
        <w:rPr>
          <w:sz w:val="20"/>
          <w:szCs w:val="20"/>
        </w:rPr>
        <w:t>4</w:t>
      </w:r>
    </w:p>
    <w:p w14:paraId="74E29BC4" w14:textId="013FD553" w:rsidR="00AB408D" w:rsidRPr="000E579E" w:rsidRDefault="0088569B" w:rsidP="00AB408D">
      <w:pPr>
        <w:ind w:left="5664" w:firstLine="708"/>
        <w:rPr>
          <w:sz w:val="20"/>
          <w:szCs w:val="20"/>
        </w:rPr>
      </w:pPr>
      <w:r>
        <w:rPr>
          <w:sz w:val="20"/>
          <w:szCs w:val="20"/>
        </w:rPr>
        <w:t xml:space="preserve">                </w:t>
      </w:r>
      <w:r w:rsidR="00AB408D" w:rsidRPr="000E579E">
        <w:rPr>
          <w:sz w:val="20"/>
          <w:szCs w:val="20"/>
        </w:rPr>
        <w:t>Anexa nr.1</w:t>
      </w:r>
    </w:p>
    <w:p w14:paraId="347EAACF" w14:textId="77777777" w:rsidR="00AB408D" w:rsidRPr="000E579E" w:rsidRDefault="00AB408D" w:rsidP="00AB408D">
      <w:pPr>
        <w:ind w:left="4956"/>
        <w:rPr>
          <w:sz w:val="20"/>
          <w:szCs w:val="20"/>
        </w:rPr>
      </w:pPr>
      <w:r w:rsidRPr="000E579E">
        <w:rPr>
          <w:sz w:val="20"/>
          <w:szCs w:val="20"/>
        </w:rPr>
        <w:t xml:space="preserve">          </w:t>
      </w:r>
      <w:r w:rsidR="00AA4E50" w:rsidRPr="000E579E">
        <w:rPr>
          <w:sz w:val="20"/>
          <w:szCs w:val="20"/>
        </w:rPr>
        <w:tab/>
      </w:r>
      <w:r w:rsidR="00AA4E50" w:rsidRPr="000E579E">
        <w:rPr>
          <w:sz w:val="20"/>
          <w:szCs w:val="20"/>
        </w:rPr>
        <w:tab/>
      </w:r>
      <w:r w:rsidRPr="000E579E">
        <w:rPr>
          <w:sz w:val="20"/>
          <w:szCs w:val="20"/>
        </w:rPr>
        <w:t>la decizia Consiliului raional Hîncești</w:t>
      </w:r>
    </w:p>
    <w:p w14:paraId="7A6BA3BB" w14:textId="59F41595" w:rsidR="00930DC7" w:rsidRDefault="00AB408D" w:rsidP="00AB408D">
      <w:pPr>
        <w:rPr>
          <w:sz w:val="20"/>
          <w:szCs w:val="20"/>
        </w:rPr>
      </w:pP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00AA4E50" w:rsidRPr="000E579E">
        <w:rPr>
          <w:b/>
          <w:sz w:val="20"/>
          <w:szCs w:val="20"/>
        </w:rPr>
        <w:tab/>
      </w:r>
      <w:r w:rsidRPr="000E579E">
        <w:rPr>
          <w:sz w:val="20"/>
          <w:szCs w:val="20"/>
        </w:rPr>
        <w:t xml:space="preserve">nr. </w:t>
      </w:r>
      <w:r w:rsidR="00B213FD">
        <w:rPr>
          <w:sz w:val="20"/>
          <w:szCs w:val="20"/>
        </w:rPr>
        <w:t>03/06</w:t>
      </w:r>
      <w:r w:rsidRPr="000E579E">
        <w:rPr>
          <w:sz w:val="20"/>
          <w:szCs w:val="20"/>
        </w:rPr>
        <w:t xml:space="preserve"> din</w:t>
      </w:r>
      <w:r w:rsidR="00D11118" w:rsidRPr="000E579E">
        <w:rPr>
          <w:sz w:val="20"/>
          <w:szCs w:val="20"/>
        </w:rPr>
        <w:t xml:space="preserve"> </w:t>
      </w:r>
      <w:r w:rsidR="00B213FD">
        <w:rPr>
          <w:sz w:val="20"/>
          <w:szCs w:val="20"/>
        </w:rPr>
        <w:t>22</w:t>
      </w:r>
      <w:r w:rsidR="001E6A6A" w:rsidRPr="000E579E">
        <w:rPr>
          <w:sz w:val="20"/>
          <w:szCs w:val="20"/>
        </w:rPr>
        <w:t xml:space="preserve"> decembrie</w:t>
      </w:r>
      <w:r w:rsidRPr="000E579E">
        <w:rPr>
          <w:sz w:val="20"/>
          <w:szCs w:val="20"/>
        </w:rPr>
        <w:t xml:space="preserve"> 20</w:t>
      </w:r>
      <w:r w:rsidR="00203DA7" w:rsidRPr="000E579E">
        <w:rPr>
          <w:sz w:val="20"/>
          <w:szCs w:val="20"/>
        </w:rPr>
        <w:t>2</w:t>
      </w:r>
      <w:r w:rsidR="001F5313">
        <w:rPr>
          <w:sz w:val="20"/>
          <w:szCs w:val="20"/>
        </w:rPr>
        <w:t>3</w:t>
      </w:r>
    </w:p>
    <w:p w14:paraId="24124794" w14:textId="57AA680F" w:rsidR="00461150" w:rsidRPr="000E579E" w:rsidRDefault="00461150" w:rsidP="006C60ED">
      <w:pPr>
        <w:ind w:left="5664" w:firstLine="708"/>
        <w:rPr>
          <w:sz w:val="20"/>
          <w:szCs w:val="20"/>
        </w:rPr>
      </w:pPr>
      <w:r>
        <w:rPr>
          <w:sz w:val="20"/>
          <w:szCs w:val="20"/>
        </w:rPr>
        <w:t xml:space="preserve">             </w:t>
      </w:r>
    </w:p>
    <w:p w14:paraId="54185B27" w14:textId="77777777" w:rsidR="002D56A7" w:rsidRPr="005B6DEE" w:rsidRDefault="002D56A7" w:rsidP="002D56A7">
      <w:pPr>
        <w:jc w:val="center"/>
        <w:rPr>
          <w:b/>
          <w:bCs/>
          <w:lang w:val="pt-BR"/>
        </w:rPr>
      </w:pPr>
    </w:p>
    <w:p w14:paraId="20838507" w14:textId="3992FC2B" w:rsidR="002D56A7" w:rsidRPr="008D40F6" w:rsidRDefault="002D56A7" w:rsidP="002D56A7">
      <w:pPr>
        <w:jc w:val="center"/>
        <w:rPr>
          <w:lang w:val="ro-MD"/>
        </w:rPr>
      </w:pPr>
      <w:r w:rsidRPr="008D40F6">
        <w:rPr>
          <w:b/>
          <w:bCs/>
          <w:lang w:val="ro-MD"/>
        </w:rPr>
        <w:t>Indicatorii generali şi sursele de finanțare ale bugetului raional pentru anul 202</w:t>
      </w:r>
      <w:r>
        <w:rPr>
          <w:b/>
          <w:bCs/>
          <w:lang w:val="ro-MD"/>
        </w:rPr>
        <w:t>4</w:t>
      </w:r>
    </w:p>
    <w:p w14:paraId="70932087" w14:textId="77777777" w:rsidR="002D56A7" w:rsidRPr="005B6DEE" w:rsidRDefault="002D56A7" w:rsidP="002D56A7">
      <w:pPr>
        <w:jc w:val="center"/>
        <w:rPr>
          <w:lang w:val="pt-BR"/>
        </w:rPr>
      </w:pPr>
    </w:p>
    <w:tbl>
      <w:tblPr>
        <w:tblpPr w:leftFromText="180" w:rightFromText="180" w:vertAnchor="text" w:horzAnchor="margin" w:tblpXSpec="center" w:tblpY="204"/>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1134"/>
        <w:gridCol w:w="1701"/>
      </w:tblGrid>
      <w:tr w:rsidR="002D56A7" w:rsidRPr="000E5C40" w14:paraId="0804F914" w14:textId="77777777" w:rsidTr="002D56A7">
        <w:trPr>
          <w:trHeight w:val="550"/>
        </w:trPr>
        <w:tc>
          <w:tcPr>
            <w:tcW w:w="5670" w:type="dxa"/>
          </w:tcPr>
          <w:p w14:paraId="5753C3B7" w14:textId="77777777" w:rsidR="002D56A7" w:rsidRPr="000E5C40" w:rsidRDefault="002D56A7" w:rsidP="002D56A7">
            <w:pPr>
              <w:jc w:val="center"/>
              <w:rPr>
                <w:b/>
              </w:rPr>
            </w:pPr>
            <w:r w:rsidRPr="000E5C40">
              <w:rPr>
                <w:b/>
              </w:rPr>
              <w:t>Denumirea</w:t>
            </w:r>
          </w:p>
        </w:tc>
        <w:tc>
          <w:tcPr>
            <w:tcW w:w="1134" w:type="dxa"/>
          </w:tcPr>
          <w:p w14:paraId="43883A3E" w14:textId="77777777" w:rsidR="002D56A7" w:rsidRPr="000E5C40" w:rsidRDefault="002D56A7" w:rsidP="002D56A7">
            <w:pPr>
              <w:jc w:val="center"/>
              <w:rPr>
                <w:b/>
              </w:rPr>
            </w:pPr>
            <w:r w:rsidRPr="000E5C40">
              <w:rPr>
                <w:b/>
              </w:rPr>
              <w:t>Cod</w:t>
            </w:r>
          </w:p>
          <w:p w14:paraId="5C2F328A" w14:textId="77777777" w:rsidR="002D56A7" w:rsidRPr="000E5C40" w:rsidRDefault="002D56A7" w:rsidP="002D56A7">
            <w:pPr>
              <w:jc w:val="center"/>
              <w:rPr>
                <w:b/>
                <w:lang w:val="en-US"/>
              </w:rPr>
            </w:pPr>
            <w:r w:rsidRPr="000E5C40">
              <w:rPr>
                <w:b/>
              </w:rPr>
              <w:t xml:space="preserve">Eco </w:t>
            </w:r>
          </w:p>
        </w:tc>
        <w:tc>
          <w:tcPr>
            <w:tcW w:w="1701" w:type="dxa"/>
          </w:tcPr>
          <w:p w14:paraId="19B2C60E" w14:textId="77777777" w:rsidR="002D56A7" w:rsidRPr="000E5C40" w:rsidRDefault="002D56A7" w:rsidP="002D56A7">
            <w:pPr>
              <w:jc w:val="center"/>
              <w:rPr>
                <w:b/>
              </w:rPr>
            </w:pPr>
            <w:r w:rsidRPr="000E5C40">
              <w:rPr>
                <w:b/>
              </w:rPr>
              <w:t xml:space="preserve">Suma, </w:t>
            </w:r>
          </w:p>
          <w:p w14:paraId="7A64CC77" w14:textId="77777777" w:rsidR="002D56A7" w:rsidRPr="000E5C40" w:rsidRDefault="002D56A7" w:rsidP="002D56A7">
            <w:pPr>
              <w:jc w:val="center"/>
              <w:rPr>
                <w:b/>
              </w:rPr>
            </w:pPr>
            <w:r w:rsidRPr="000E5C40">
              <w:rPr>
                <w:b/>
              </w:rPr>
              <w:t>mii lei</w:t>
            </w:r>
          </w:p>
        </w:tc>
      </w:tr>
      <w:tr w:rsidR="002D56A7" w:rsidRPr="000E5C40" w14:paraId="1E433329" w14:textId="77777777" w:rsidTr="002D56A7">
        <w:trPr>
          <w:trHeight w:val="267"/>
        </w:trPr>
        <w:tc>
          <w:tcPr>
            <w:tcW w:w="5670" w:type="dxa"/>
          </w:tcPr>
          <w:p w14:paraId="41D433E1" w14:textId="77777777" w:rsidR="002D56A7" w:rsidRPr="000E5C40" w:rsidRDefault="002D56A7" w:rsidP="002D56A7">
            <w:pPr>
              <w:rPr>
                <w:b/>
              </w:rPr>
            </w:pPr>
            <w:r w:rsidRPr="000E5C40">
              <w:rPr>
                <w:b/>
              </w:rPr>
              <w:t>I. Venituri, total</w:t>
            </w:r>
          </w:p>
        </w:tc>
        <w:tc>
          <w:tcPr>
            <w:tcW w:w="1134" w:type="dxa"/>
          </w:tcPr>
          <w:p w14:paraId="04D720C0" w14:textId="77777777" w:rsidR="002D56A7" w:rsidRPr="000E5C40" w:rsidRDefault="002D56A7" w:rsidP="002D56A7">
            <w:pPr>
              <w:jc w:val="center"/>
              <w:rPr>
                <w:b/>
              </w:rPr>
            </w:pPr>
            <w:r w:rsidRPr="000E5C40">
              <w:rPr>
                <w:b/>
              </w:rPr>
              <w:t>1</w:t>
            </w:r>
          </w:p>
        </w:tc>
        <w:tc>
          <w:tcPr>
            <w:tcW w:w="1701" w:type="dxa"/>
          </w:tcPr>
          <w:p w14:paraId="4C100957" w14:textId="4D66EE6B" w:rsidR="002D56A7" w:rsidRPr="00352699" w:rsidRDefault="00AA14BD" w:rsidP="002D56A7">
            <w:pPr>
              <w:jc w:val="center"/>
              <w:rPr>
                <w:b/>
              </w:rPr>
            </w:pPr>
            <w:r>
              <w:rPr>
                <w:b/>
              </w:rPr>
              <w:t>353273,2</w:t>
            </w:r>
          </w:p>
        </w:tc>
      </w:tr>
      <w:tr w:rsidR="002D56A7" w:rsidRPr="000E5C40" w14:paraId="05867F8A" w14:textId="77777777" w:rsidTr="002D56A7">
        <w:trPr>
          <w:trHeight w:val="267"/>
        </w:trPr>
        <w:tc>
          <w:tcPr>
            <w:tcW w:w="5670" w:type="dxa"/>
          </w:tcPr>
          <w:p w14:paraId="130E7C98" w14:textId="77777777" w:rsidR="002D56A7" w:rsidRPr="000E5C40" w:rsidRDefault="002D56A7" w:rsidP="002D56A7">
            <w:pPr>
              <w:rPr>
                <w:b/>
                <w:lang w:val="en-US"/>
              </w:rPr>
            </w:pPr>
            <w:r w:rsidRPr="000E5C40">
              <w:rPr>
                <w:b/>
              </w:rPr>
              <w:t>inclusiv:</w:t>
            </w:r>
            <w:r w:rsidRPr="000E5C40">
              <w:rPr>
                <w:b/>
                <w:lang w:val="en-US"/>
              </w:rPr>
              <w:t xml:space="preserve"> </w:t>
            </w:r>
          </w:p>
        </w:tc>
        <w:tc>
          <w:tcPr>
            <w:tcW w:w="1134" w:type="dxa"/>
          </w:tcPr>
          <w:p w14:paraId="2DCE9EBF" w14:textId="77777777" w:rsidR="002D56A7" w:rsidRPr="000E5C40" w:rsidRDefault="002D56A7" w:rsidP="002D56A7">
            <w:pPr>
              <w:jc w:val="center"/>
              <w:rPr>
                <w:b/>
              </w:rPr>
            </w:pPr>
          </w:p>
        </w:tc>
        <w:tc>
          <w:tcPr>
            <w:tcW w:w="1701" w:type="dxa"/>
          </w:tcPr>
          <w:p w14:paraId="6AACE2D2" w14:textId="77777777" w:rsidR="002D56A7" w:rsidRPr="00352699" w:rsidRDefault="002D56A7" w:rsidP="002D56A7">
            <w:pPr>
              <w:jc w:val="center"/>
              <w:rPr>
                <w:b/>
              </w:rPr>
            </w:pPr>
          </w:p>
        </w:tc>
      </w:tr>
      <w:tr w:rsidR="002D56A7" w:rsidRPr="000E5C40" w14:paraId="19EDC136" w14:textId="77777777" w:rsidTr="002D56A7">
        <w:trPr>
          <w:trHeight w:val="267"/>
        </w:trPr>
        <w:tc>
          <w:tcPr>
            <w:tcW w:w="5670" w:type="dxa"/>
          </w:tcPr>
          <w:p w14:paraId="13D77E2B" w14:textId="77777777" w:rsidR="002D56A7" w:rsidRPr="000E5C40" w:rsidRDefault="002D56A7" w:rsidP="002D56A7">
            <w:pPr>
              <w:ind w:left="360"/>
              <w:rPr>
                <w:b/>
              </w:rPr>
            </w:pPr>
            <w:r w:rsidRPr="000E5C40">
              <w:rPr>
                <w:b/>
              </w:rPr>
              <w:t>Transferuri de la bugetul de stat</w:t>
            </w:r>
          </w:p>
        </w:tc>
        <w:tc>
          <w:tcPr>
            <w:tcW w:w="1134" w:type="dxa"/>
          </w:tcPr>
          <w:p w14:paraId="4D0FF177" w14:textId="77777777" w:rsidR="002D56A7" w:rsidRPr="000E5C40" w:rsidRDefault="002D56A7" w:rsidP="002D56A7">
            <w:pPr>
              <w:jc w:val="center"/>
              <w:rPr>
                <w:b/>
              </w:rPr>
            </w:pPr>
          </w:p>
        </w:tc>
        <w:tc>
          <w:tcPr>
            <w:tcW w:w="1701" w:type="dxa"/>
          </w:tcPr>
          <w:p w14:paraId="77AF44C2" w14:textId="3C2D2964" w:rsidR="002D56A7" w:rsidRPr="00352699" w:rsidRDefault="00AA14BD" w:rsidP="002D56A7">
            <w:pPr>
              <w:jc w:val="center"/>
              <w:rPr>
                <w:b/>
              </w:rPr>
            </w:pPr>
            <w:r>
              <w:rPr>
                <w:b/>
              </w:rPr>
              <w:t>329377,2</w:t>
            </w:r>
          </w:p>
        </w:tc>
      </w:tr>
      <w:tr w:rsidR="002D56A7" w:rsidRPr="000E5C40" w14:paraId="15DEBB4D" w14:textId="77777777" w:rsidTr="002D56A7">
        <w:trPr>
          <w:trHeight w:val="269"/>
        </w:trPr>
        <w:tc>
          <w:tcPr>
            <w:tcW w:w="5670" w:type="dxa"/>
          </w:tcPr>
          <w:p w14:paraId="5119FC79" w14:textId="77777777" w:rsidR="002D56A7" w:rsidRPr="000E5C40" w:rsidRDefault="002D56A7" w:rsidP="002D56A7">
            <w:pPr>
              <w:rPr>
                <w:b/>
              </w:rPr>
            </w:pPr>
            <w:r w:rsidRPr="000E5C40">
              <w:rPr>
                <w:b/>
              </w:rPr>
              <w:t>II.</w:t>
            </w:r>
            <w:r>
              <w:rPr>
                <w:b/>
              </w:rPr>
              <w:t xml:space="preserve">  </w:t>
            </w:r>
            <w:r w:rsidRPr="000E5C40">
              <w:rPr>
                <w:b/>
              </w:rPr>
              <w:t>Cheltuieli, total</w:t>
            </w:r>
          </w:p>
        </w:tc>
        <w:tc>
          <w:tcPr>
            <w:tcW w:w="1134" w:type="dxa"/>
          </w:tcPr>
          <w:p w14:paraId="6CF78F36" w14:textId="77777777" w:rsidR="002D56A7" w:rsidRPr="000E5C40" w:rsidRDefault="002D56A7" w:rsidP="002D56A7">
            <w:pPr>
              <w:jc w:val="center"/>
              <w:rPr>
                <w:b/>
              </w:rPr>
            </w:pPr>
            <w:r w:rsidRPr="000E5C40">
              <w:rPr>
                <w:b/>
              </w:rPr>
              <w:t>2+3</w:t>
            </w:r>
          </w:p>
        </w:tc>
        <w:tc>
          <w:tcPr>
            <w:tcW w:w="1701" w:type="dxa"/>
          </w:tcPr>
          <w:p w14:paraId="703E01FA" w14:textId="585BFA79" w:rsidR="002D56A7" w:rsidRPr="000E5C40" w:rsidRDefault="00AA14BD" w:rsidP="002D56A7">
            <w:pPr>
              <w:jc w:val="center"/>
              <w:rPr>
                <w:b/>
              </w:rPr>
            </w:pPr>
            <w:r>
              <w:rPr>
                <w:b/>
              </w:rPr>
              <w:t>369481,5</w:t>
            </w:r>
          </w:p>
        </w:tc>
      </w:tr>
      <w:tr w:rsidR="002D56A7" w:rsidRPr="000E5C40" w14:paraId="2E448208" w14:textId="77777777" w:rsidTr="002D56A7">
        <w:trPr>
          <w:trHeight w:val="269"/>
        </w:trPr>
        <w:tc>
          <w:tcPr>
            <w:tcW w:w="5670" w:type="dxa"/>
          </w:tcPr>
          <w:p w14:paraId="1CC4269B" w14:textId="77777777" w:rsidR="002D56A7" w:rsidRPr="000E5C40" w:rsidRDefault="002D56A7" w:rsidP="002D56A7">
            <w:pPr>
              <w:rPr>
                <w:b/>
              </w:rPr>
            </w:pPr>
            <w:r w:rsidRPr="000E5C40">
              <w:rPr>
                <w:b/>
              </w:rPr>
              <w:t>III. Sold bugetar</w:t>
            </w:r>
          </w:p>
        </w:tc>
        <w:tc>
          <w:tcPr>
            <w:tcW w:w="1134" w:type="dxa"/>
          </w:tcPr>
          <w:p w14:paraId="2C09D38A" w14:textId="77777777" w:rsidR="002D56A7" w:rsidRPr="000E5C40" w:rsidRDefault="002D56A7" w:rsidP="002D56A7">
            <w:pPr>
              <w:jc w:val="center"/>
              <w:rPr>
                <w:b/>
              </w:rPr>
            </w:pPr>
            <w:r w:rsidRPr="000E5C40">
              <w:rPr>
                <w:b/>
              </w:rPr>
              <w:t>1- (2+3)</w:t>
            </w:r>
          </w:p>
        </w:tc>
        <w:tc>
          <w:tcPr>
            <w:tcW w:w="1701" w:type="dxa"/>
          </w:tcPr>
          <w:p w14:paraId="100516B3" w14:textId="2C9A3879" w:rsidR="002D56A7" w:rsidRPr="000E5C40" w:rsidRDefault="00AA14BD" w:rsidP="002D56A7">
            <w:pPr>
              <w:jc w:val="center"/>
              <w:rPr>
                <w:b/>
              </w:rPr>
            </w:pPr>
            <w:r>
              <w:rPr>
                <w:b/>
              </w:rPr>
              <w:t>-16208,3</w:t>
            </w:r>
          </w:p>
        </w:tc>
      </w:tr>
      <w:tr w:rsidR="002D56A7" w:rsidRPr="000E5C40" w14:paraId="05789FD7" w14:textId="77777777" w:rsidTr="002D56A7">
        <w:trPr>
          <w:trHeight w:val="269"/>
        </w:trPr>
        <w:tc>
          <w:tcPr>
            <w:tcW w:w="5670" w:type="dxa"/>
          </w:tcPr>
          <w:p w14:paraId="153D3ECE" w14:textId="77777777" w:rsidR="002D56A7" w:rsidRPr="000E5C40" w:rsidRDefault="002D56A7" w:rsidP="002D56A7">
            <w:pPr>
              <w:rPr>
                <w:b/>
              </w:rPr>
            </w:pPr>
            <w:r w:rsidRPr="000E5C40">
              <w:rPr>
                <w:b/>
              </w:rPr>
              <w:t>IV. Sursele de finanțare, total</w:t>
            </w:r>
          </w:p>
        </w:tc>
        <w:tc>
          <w:tcPr>
            <w:tcW w:w="1134" w:type="dxa"/>
          </w:tcPr>
          <w:p w14:paraId="699F2CC4" w14:textId="77777777" w:rsidR="002D56A7" w:rsidRPr="000E5C40" w:rsidRDefault="002D56A7" w:rsidP="002D56A7">
            <w:pPr>
              <w:jc w:val="center"/>
              <w:rPr>
                <w:b/>
              </w:rPr>
            </w:pPr>
            <w:r w:rsidRPr="000E5C40">
              <w:rPr>
                <w:b/>
              </w:rPr>
              <w:t>4+5+9</w:t>
            </w:r>
          </w:p>
        </w:tc>
        <w:tc>
          <w:tcPr>
            <w:tcW w:w="1701" w:type="dxa"/>
          </w:tcPr>
          <w:p w14:paraId="1A85436E" w14:textId="6CFACC89" w:rsidR="002D56A7" w:rsidRPr="000E5C40" w:rsidRDefault="00AA14BD" w:rsidP="002D56A7">
            <w:pPr>
              <w:jc w:val="center"/>
              <w:rPr>
                <w:b/>
              </w:rPr>
            </w:pPr>
            <w:r>
              <w:rPr>
                <w:b/>
              </w:rPr>
              <w:t>16208,3</w:t>
            </w:r>
          </w:p>
        </w:tc>
      </w:tr>
      <w:tr w:rsidR="002D56A7" w:rsidRPr="000E5C40" w14:paraId="62CE5239" w14:textId="77777777" w:rsidTr="002D56A7">
        <w:trPr>
          <w:trHeight w:val="269"/>
        </w:trPr>
        <w:tc>
          <w:tcPr>
            <w:tcW w:w="5670" w:type="dxa"/>
          </w:tcPr>
          <w:p w14:paraId="7F98BC84" w14:textId="77777777" w:rsidR="002D56A7" w:rsidRPr="000E5C40" w:rsidRDefault="002D56A7" w:rsidP="002D56A7">
            <w:pPr>
              <w:rPr>
                <w:b/>
              </w:rPr>
            </w:pPr>
            <w:r w:rsidRPr="000E5C40">
              <w:rPr>
                <w:b/>
              </w:rPr>
              <w:t>inclusiv:</w:t>
            </w:r>
          </w:p>
        </w:tc>
        <w:tc>
          <w:tcPr>
            <w:tcW w:w="1134" w:type="dxa"/>
          </w:tcPr>
          <w:p w14:paraId="218503C0" w14:textId="77777777" w:rsidR="002D56A7" w:rsidRPr="000E5C40" w:rsidRDefault="002D56A7" w:rsidP="002D56A7">
            <w:pPr>
              <w:jc w:val="center"/>
            </w:pPr>
          </w:p>
        </w:tc>
        <w:tc>
          <w:tcPr>
            <w:tcW w:w="1701" w:type="dxa"/>
          </w:tcPr>
          <w:p w14:paraId="06ED9087" w14:textId="77777777" w:rsidR="002D56A7" w:rsidRPr="000E5C40" w:rsidRDefault="002D56A7" w:rsidP="002D56A7">
            <w:pPr>
              <w:jc w:val="center"/>
              <w:rPr>
                <w:b/>
              </w:rPr>
            </w:pPr>
          </w:p>
        </w:tc>
      </w:tr>
      <w:tr w:rsidR="002D56A7" w:rsidRPr="000E5C40" w14:paraId="203A1E54" w14:textId="77777777" w:rsidTr="002D56A7">
        <w:trPr>
          <w:trHeight w:val="269"/>
        </w:trPr>
        <w:tc>
          <w:tcPr>
            <w:tcW w:w="5670" w:type="dxa"/>
          </w:tcPr>
          <w:p w14:paraId="203543FA" w14:textId="77777777" w:rsidR="002D56A7" w:rsidRPr="00605DEE" w:rsidRDefault="002D56A7" w:rsidP="002D56A7">
            <w:pPr>
              <w:pStyle w:val="2"/>
              <w:spacing w:before="0" w:after="0"/>
              <w:rPr>
                <w:rFonts w:ascii="Times New Roman" w:hAnsi="Times New Roman"/>
                <w:sz w:val="24"/>
                <w:szCs w:val="24"/>
              </w:rPr>
            </w:pPr>
            <w:r w:rsidRPr="00605DEE">
              <w:rPr>
                <w:rFonts w:ascii="Times New Roman" w:hAnsi="Times New Roman"/>
                <w:sz w:val="24"/>
                <w:szCs w:val="24"/>
              </w:rPr>
              <w:t>CREANŢE INTERNE</w:t>
            </w:r>
          </w:p>
        </w:tc>
        <w:tc>
          <w:tcPr>
            <w:tcW w:w="1134" w:type="dxa"/>
          </w:tcPr>
          <w:p w14:paraId="367D9D8C" w14:textId="77777777" w:rsidR="002D56A7" w:rsidRPr="00605DEE" w:rsidRDefault="002D56A7" w:rsidP="002D56A7">
            <w:pPr>
              <w:jc w:val="center"/>
              <w:rPr>
                <w:b/>
              </w:rPr>
            </w:pPr>
            <w:r w:rsidRPr="00605DEE">
              <w:rPr>
                <w:b/>
              </w:rPr>
              <w:t>41</w:t>
            </w:r>
          </w:p>
        </w:tc>
        <w:tc>
          <w:tcPr>
            <w:tcW w:w="1701" w:type="dxa"/>
          </w:tcPr>
          <w:p w14:paraId="0C11C187" w14:textId="77777777" w:rsidR="002D56A7" w:rsidRPr="000E5C40" w:rsidRDefault="002D56A7" w:rsidP="002D56A7">
            <w:pPr>
              <w:jc w:val="center"/>
              <w:rPr>
                <w:b/>
              </w:rPr>
            </w:pPr>
          </w:p>
        </w:tc>
      </w:tr>
      <w:tr w:rsidR="002D56A7" w:rsidRPr="000E5C40" w14:paraId="752D62E5" w14:textId="77777777" w:rsidTr="002D56A7">
        <w:trPr>
          <w:trHeight w:val="269"/>
        </w:trPr>
        <w:tc>
          <w:tcPr>
            <w:tcW w:w="5670" w:type="dxa"/>
          </w:tcPr>
          <w:p w14:paraId="70AA3E86" w14:textId="77777777" w:rsidR="002D56A7" w:rsidRPr="00605DEE" w:rsidRDefault="002D56A7" w:rsidP="002D56A7">
            <w:pPr>
              <w:pStyle w:val="2"/>
              <w:spacing w:before="0"/>
              <w:rPr>
                <w:rFonts w:ascii="Times New Roman" w:hAnsi="Times New Roman"/>
                <w:sz w:val="24"/>
                <w:szCs w:val="24"/>
              </w:rPr>
            </w:pPr>
            <w:r w:rsidRPr="00605DEE">
              <w:rPr>
                <w:rFonts w:ascii="Times New Roman" w:hAnsi="Times New Roman"/>
                <w:sz w:val="24"/>
                <w:szCs w:val="24"/>
                <w:lang w:val="it-IT"/>
              </w:rPr>
              <w:t>Rambursarea mijloacelor bugetare din anii precedenţi la buget</w:t>
            </w:r>
          </w:p>
        </w:tc>
        <w:tc>
          <w:tcPr>
            <w:tcW w:w="1134" w:type="dxa"/>
          </w:tcPr>
          <w:p w14:paraId="4E2D9BDB" w14:textId="77777777" w:rsidR="002D56A7" w:rsidRDefault="002D56A7" w:rsidP="002D56A7">
            <w:pPr>
              <w:jc w:val="center"/>
            </w:pPr>
            <w:r>
              <w:t>418130</w:t>
            </w:r>
          </w:p>
        </w:tc>
        <w:tc>
          <w:tcPr>
            <w:tcW w:w="1701" w:type="dxa"/>
          </w:tcPr>
          <w:p w14:paraId="46C10018" w14:textId="77777777" w:rsidR="002D56A7" w:rsidRDefault="002D56A7" w:rsidP="002D56A7">
            <w:pPr>
              <w:jc w:val="center"/>
              <w:rPr>
                <w:b/>
              </w:rPr>
            </w:pPr>
          </w:p>
        </w:tc>
      </w:tr>
      <w:tr w:rsidR="002D56A7" w:rsidRPr="000E5C40" w14:paraId="19DCF438" w14:textId="77777777" w:rsidTr="002D56A7">
        <w:trPr>
          <w:trHeight w:val="269"/>
        </w:trPr>
        <w:tc>
          <w:tcPr>
            <w:tcW w:w="5670" w:type="dxa"/>
          </w:tcPr>
          <w:p w14:paraId="6937E4A6" w14:textId="77777777" w:rsidR="002D56A7" w:rsidRPr="00605DEE" w:rsidRDefault="002D56A7" w:rsidP="002D56A7">
            <w:pPr>
              <w:pStyle w:val="2"/>
              <w:spacing w:before="0" w:after="0"/>
              <w:rPr>
                <w:rFonts w:ascii="Times New Roman" w:hAnsi="Times New Roman"/>
                <w:sz w:val="24"/>
                <w:szCs w:val="24"/>
                <w:lang w:val="it-IT"/>
              </w:rPr>
            </w:pPr>
            <w:r w:rsidRPr="00605DEE">
              <w:rPr>
                <w:rFonts w:ascii="Times New Roman" w:hAnsi="Times New Roman"/>
                <w:sz w:val="24"/>
                <w:szCs w:val="24"/>
                <w:lang w:val="it-IT"/>
              </w:rPr>
              <w:t>ÎMPRUMUTURI RECREDITATE INTERNE ÎNTRE BUGETE/  ÎMPRUMUTURI RECREDITATE INTERNE INSTITUŢIILOR NEFINANCIARE ŞI FINANCIARE</w:t>
            </w:r>
          </w:p>
        </w:tc>
        <w:tc>
          <w:tcPr>
            <w:tcW w:w="1134" w:type="dxa"/>
            <w:tcBorders>
              <w:top w:val="single" w:sz="6" w:space="0" w:color="000000"/>
              <w:left w:val="single" w:sz="6" w:space="0" w:color="000000"/>
              <w:bottom w:val="single" w:sz="6" w:space="0" w:color="000000"/>
              <w:right w:val="single" w:sz="6" w:space="0" w:color="000000"/>
            </w:tcBorders>
          </w:tcPr>
          <w:p w14:paraId="204B9F14" w14:textId="77777777" w:rsidR="002D56A7" w:rsidRPr="00605DEE" w:rsidRDefault="002D56A7" w:rsidP="002D56A7">
            <w:pPr>
              <w:pStyle w:val="2"/>
              <w:jc w:val="center"/>
              <w:rPr>
                <w:rFonts w:ascii="Times New Roman" w:hAnsi="Times New Roman"/>
                <w:i w:val="0"/>
                <w:sz w:val="24"/>
                <w:szCs w:val="24"/>
              </w:rPr>
            </w:pPr>
            <w:r w:rsidRPr="00605DEE">
              <w:rPr>
                <w:rFonts w:ascii="Times New Roman" w:hAnsi="Times New Roman"/>
                <w:i w:val="0"/>
                <w:sz w:val="24"/>
                <w:szCs w:val="24"/>
              </w:rPr>
              <w:t>46/47</w:t>
            </w:r>
          </w:p>
        </w:tc>
        <w:tc>
          <w:tcPr>
            <w:tcW w:w="1701" w:type="dxa"/>
            <w:tcBorders>
              <w:top w:val="single" w:sz="6" w:space="0" w:color="000000"/>
              <w:left w:val="single" w:sz="6" w:space="0" w:color="000000"/>
              <w:bottom w:val="single" w:sz="6" w:space="0" w:color="000000"/>
              <w:right w:val="single" w:sz="6" w:space="0" w:color="000000"/>
            </w:tcBorders>
          </w:tcPr>
          <w:p w14:paraId="102295E4" w14:textId="77777777" w:rsidR="002D56A7" w:rsidRPr="00491AE1" w:rsidRDefault="002D56A7" w:rsidP="002D56A7">
            <w:pPr>
              <w:pStyle w:val="2"/>
              <w:jc w:val="center"/>
              <w:rPr>
                <w:rFonts w:ascii="Times New Roman" w:hAnsi="Times New Roman"/>
                <w:sz w:val="24"/>
                <w:szCs w:val="24"/>
              </w:rPr>
            </w:pPr>
            <w:r w:rsidRPr="00491AE1">
              <w:rPr>
                <w:rFonts w:ascii="Times New Roman" w:hAnsi="Times New Roman"/>
                <w:sz w:val="24"/>
                <w:szCs w:val="24"/>
              </w:rPr>
              <w:t>1015,2</w:t>
            </w:r>
          </w:p>
        </w:tc>
      </w:tr>
      <w:tr w:rsidR="002D56A7" w:rsidRPr="000E5C40" w14:paraId="655E4000" w14:textId="77777777" w:rsidTr="002D56A7">
        <w:trPr>
          <w:trHeight w:val="269"/>
        </w:trPr>
        <w:tc>
          <w:tcPr>
            <w:tcW w:w="5670" w:type="dxa"/>
          </w:tcPr>
          <w:p w14:paraId="4C91B826" w14:textId="77777777" w:rsidR="002D56A7" w:rsidRPr="000E5C40" w:rsidRDefault="002D56A7" w:rsidP="002D56A7">
            <w:pPr>
              <w:rPr>
                <w:b/>
              </w:rPr>
            </w:pPr>
            <w:r w:rsidRPr="000E5C40">
              <w:t>Rambursarea împrumuturilor recreditate între bugetele locale de nivelul II și bugetele locale de nivelul I în cadrul unei unități administrativ-teritoriale</w:t>
            </w:r>
          </w:p>
        </w:tc>
        <w:tc>
          <w:tcPr>
            <w:tcW w:w="1134" w:type="dxa"/>
          </w:tcPr>
          <w:p w14:paraId="0D525F4D" w14:textId="77777777" w:rsidR="002D56A7" w:rsidRPr="000E5C40" w:rsidRDefault="002D56A7" w:rsidP="002D56A7">
            <w:pPr>
              <w:jc w:val="center"/>
            </w:pPr>
            <w:r w:rsidRPr="000E5C40">
              <w:t>463120</w:t>
            </w:r>
          </w:p>
        </w:tc>
        <w:tc>
          <w:tcPr>
            <w:tcW w:w="1701" w:type="dxa"/>
            <w:vMerge w:val="restart"/>
          </w:tcPr>
          <w:p w14:paraId="2C1ECA1E" w14:textId="77777777" w:rsidR="002D56A7" w:rsidRPr="000E5C40" w:rsidRDefault="002D56A7" w:rsidP="002D56A7">
            <w:pPr>
              <w:jc w:val="center"/>
              <w:rPr>
                <w:b/>
              </w:rPr>
            </w:pPr>
          </w:p>
          <w:p w14:paraId="343C9CC4" w14:textId="77777777" w:rsidR="002D56A7" w:rsidRPr="000E5C40" w:rsidRDefault="002D56A7" w:rsidP="002D56A7">
            <w:pPr>
              <w:jc w:val="center"/>
              <w:rPr>
                <w:b/>
              </w:rPr>
            </w:pPr>
          </w:p>
          <w:p w14:paraId="1456EA11" w14:textId="77777777" w:rsidR="002D56A7" w:rsidRPr="000E5C40" w:rsidRDefault="002D56A7" w:rsidP="002D56A7">
            <w:pPr>
              <w:jc w:val="center"/>
              <w:rPr>
                <w:b/>
              </w:rPr>
            </w:pPr>
            <w:r>
              <w:rPr>
                <w:b/>
              </w:rPr>
              <w:t>1015,2</w:t>
            </w:r>
          </w:p>
        </w:tc>
      </w:tr>
      <w:tr w:rsidR="002D56A7" w:rsidRPr="000E5C40" w14:paraId="6D4276CA" w14:textId="77777777" w:rsidTr="002D56A7">
        <w:trPr>
          <w:trHeight w:val="274"/>
        </w:trPr>
        <w:tc>
          <w:tcPr>
            <w:tcW w:w="5670" w:type="dxa"/>
          </w:tcPr>
          <w:p w14:paraId="6BCA382F" w14:textId="77777777" w:rsidR="002D56A7" w:rsidRPr="000E5C40" w:rsidRDefault="002D56A7" w:rsidP="002D56A7">
            <w:pPr>
              <w:rPr>
                <w:b/>
              </w:rPr>
            </w:pPr>
            <w:r w:rsidRPr="000E5C40">
              <w:t>Rambursarea împrumuturilor recreditate instituțiilor nefinanciare</w:t>
            </w:r>
          </w:p>
        </w:tc>
        <w:tc>
          <w:tcPr>
            <w:tcW w:w="1134" w:type="dxa"/>
          </w:tcPr>
          <w:p w14:paraId="47DA4A66" w14:textId="77777777" w:rsidR="002D56A7" w:rsidRPr="000E5C40" w:rsidRDefault="002D56A7" w:rsidP="002D56A7">
            <w:pPr>
              <w:jc w:val="center"/>
            </w:pPr>
            <w:r w:rsidRPr="000E5C40">
              <w:t>471320</w:t>
            </w:r>
          </w:p>
        </w:tc>
        <w:tc>
          <w:tcPr>
            <w:tcW w:w="1701" w:type="dxa"/>
            <w:vMerge/>
          </w:tcPr>
          <w:p w14:paraId="1C65177A" w14:textId="77777777" w:rsidR="002D56A7" w:rsidRPr="000E5C40" w:rsidRDefault="002D56A7" w:rsidP="002D56A7">
            <w:pPr>
              <w:jc w:val="center"/>
              <w:rPr>
                <w:b/>
              </w:rPr>
            </w:pPr>
          </w:p>
        </w:tc>
      </w:tr>
      <w:tr w:rsidR="002D56A7" w:rsidRPr="000E5C40" w14:paraId="6076E3B2" w14:textId="77777777" w:rsidTr="002D56A7">
        <w:trPr>
          <w:trHeight w:val="269"/>
        </w:trPr>
        <w:tc>
          <w:tcPr>
            <w:tcW w:w="5670" w:type="dxa"/>
          </w:tcPr>
          <w:p w14:paraId="29D40A90" w14:textId="77777777" w:rsidR="002D56A7" w:rsidRPr="000E5C40" w:rsidRDefault="002D56A7" w:rsidP="002D56A7">
            <w:pPr>
              <w:rPr>
                <w:rFonts w:ascii="Times" w:hAnsi="Times" w:cs="Times"/>
                <w:b/>
              </w:rPr>
            </w:pPr>
            <w:r w:rsidRPr="000E5C40">
              <w:rPr>
                <w:rFonts w:ascii="Times" w:hAnsi="Times" w:cs="Times"/>
                <w:b/>
              </w:rPr>
              <w:t>V.</w:t>
            </w:r>
            <w:r>
              <w:rPr>
                <w:rFonts w:ascii="Times" w:hAnsi="Times" w:cs="Times"/>
                <w:b/>
              </w:rPr>
              <w:t xml:space="preserve"> </w:t>
            </w:r>
            <w:r w:rsidRPr="000E5C40">
              <w:rPr>
                <w:rFonts w:ascii="Times" w:hAnsi="Times" w:cs="Times"/>
                <w:b/>
              </w:rPr>
              <w:t>Datorii</w:t>
            </w:r>
          </w:p>
        </w:tc>
        <w:tc>
          <w:tcPr>
            <w:tcW w:w="1134" w:type="dxa"/>
          </w:tcPr>
          <w:p w14:paraId="46A5EE6F" w14:textId="77777777" w:rsidR="002D56A7" w:rsidRPr="000E5C40" w:rsidRDefault="002D56A7" w:rsidP="002D56A7">
            <w:pPr>
              <w:jc w:val="center"/>
            </w:pPr>
          </w:p>
        </w:tc>
        <w:tc>
          <w:tcPr>
            <w:tcW w:w="1701" w:type="dxa"/>
          </w:tcPr>
          <w:p w14:paraId="66B8F409" w14:textId="77777777" w:rsidR="002D56A7" w:rsidRPr="000E5C40" w:rsidRDefault="002D56A7" w:rsidP="002D56A7">
            <w:pPr>
              <w:jc w:val="center"/>
              <w:rPr>
                <w:b/>
              </w:rPr>
            </w:pPr>
          </w:p>
        </w:tc>
      </w:tr>
      <w:tr w:rsidR="002D56A7" w:rsidRPr="000E5C40" w14:paraId="1CF3868D" w14:textId="77777777" w:rsidTr="002D56A7">
        <w:trPr>
          <w:trHeight w:val="269"/>
        </w:trPr>
        <w:tc>
          <w:tcPr>
            <w:tcW w:w="5670" w:type="dxa"/>
          </w:tcPr>
          <w:p w14:paraId="4C0A091E" w14:textId="77777777" w:rsidR="002D56A7" w:rsidRPr="000E5C40" w:rsidRDefault="002D56A7" w:rsidP="002D56A7">
            <w:r w:rsidRPr="000E5C40">
              <w:t>Rambursarea împrumutului recreditat între bugetul de stat și bugetele locale de nivelul II</w:t>
            </w:r>
          </w:p>
        </w:tc>
        <w:tc>
          <w:tcPr>
            <w:tcW w:w="1134" w:type="dxa"/>
          </w:tcPr>
          <w:p w14:paraId="380C9B7E" w14:textId="77777777" w:rsidR="002D56A7" w:rsidRPr="000E5C40" w:rsidRDefault="002D56A7" w:rsidP="002D56A7">
            <w:pPr>
              <w:jc w:val="center"/>
            </w:pPr>
            <w:r w:rsidRPr="000E5C40">
              <w:t>561120</w:t>
            </w:r>
          </w:p>
        </w:tc>
        <w:tc>
          <w:tcPr>
            <w:tcW w:w="1701" w:type="dxa"/>
          </w:tcPr>
          <w:p w14:paraId="56B5F136" w14:textId="77777777" w:rsidR="002D56A7" w:rsidRPr="000E5C40" w:rsidRDefault="002D56A7" w:rsidP="002D56A7">
            <w:pPr>
              <w:jc w:val="center"/>
            </w:pPr>
            <w:r w:rsidRPr="000E5C40">
              <w:t xml:space="preserve">- </w:t>
            </w:r>
            <w:r>
              <w:t>3768,9</w:t>
            </w:r>
          </w:p>
        </w:tc>
      </w:tr>
      <w:tr w:rsidR="002D56A7" w:rsidRPr="000E5C40" w14:paraId="07FA7B13" w14:textId="77777777" w:rsidTr="002D56A7">
        <w:trPr>
          <w:trHeight w:val="269"/>
        </w:trPr>
        <w:tc>
          <w:tcPr>
            <w:tcW w:w="5670" w:type="dxa"/>
          </w:tcPr>
          <w:p w14:paraId="457D9235" w14:textId="77777777" w:rsidR="002D56A7" w:rsidRPr="000E5C40" w:rsidRDefault="002D56A7" w:rsidP="002D56A7">
            <w:r>
              <w:t>Sold de mijloace bănești la începutul perioadei</w:t>
            </w:r>
          </w:p>
        </w:tc>
        <w:tc>
          <w:tcPr>
            <w:tcW w:w="1134" w:type="dxa"/>
          </w:tcPr>
          <w:p w14:paraId="7D5EE3ED" w14:textId="77777777" w:rsidR="002D56A7" w:rsidRPr="000E5C40" w:rsidRDefault="002D56A7" w:rsidP="002D56A7">
            <w:pPr>
              <w:jc w:val="center"/>
            </w:pPr>
            <w:r>
              <w:t>910</w:t>
            </w:r>
          </w:p>
        </w:tc>
        <w:tc>
          <w:tcPr>
            <w:tcW w:w="1701" w:type="dxa"/>
          </w:tcPr>
          <w:p w14:paraId="3C5AF1C9" w14:textId="77777777" w:rsidR="002D56A7" w:rsidRPr="000E5C40" w:rsidRDefault="002D56A7" w:rsidP="002D56A7">
            <w:pPr>
              <w:jc w:val="center"/>
            </w:pPr>
            <w:r>
              <w:t>18962,1</w:t>
            </w:r>
          </w:p>
        </w:tc>
      </w:tr>
      <w:tr w:rsidR="002D56A7" w:rsidRPr="000E5C40" w14:paraId="7EBDF62B" w14:textId="77777777" w:rsidTr="002D56A7">
        <w:trPr>
          <w:trHeight w:val="269"/>
        </w:trPr>
        <w:tc>
          <w:tcPr>
            <w:tcW w:w="5670" w:type="dxa"/>
          </w:tcPr>
          <w:p w14:paraId="2F502D38" w14:textId="77777777" w:rsidR="002D56A7" w:rsidRPr="000E5C40" w:rsidRDefault="002D56A7" w:rsidP="002D56A7">
            <w:r w:rsidRPr="000E5C40">
              <w:t xml:space="preserve">Sold de mijloace bănești la </w:t>
            </w:r>
            <w:r>
              <w:t xml:space="preserve">sfârșitul </w:t>
            </w:r>
            <w:r w:rsidRPr="000E5C40">
              <w:t>perioadei</w:t>
            </w:r>
          </w:p>
        </w:tc>
        <w:tc>
          <w:tcPr>
            <w:tcW w:w="1134" w:type="dxa"/>
          </w:tcPr>
          <w:p w14:paraId="31E3825B" w14:textId="77777777" w:rsidR="002D56A7" w:rsidRPr="000E5C40" w:rsidRDefault="002D56A7" w:rsidP="002D56A7">
            <w:pPr>
              <w:jc w:val="center"/>
            </w:pPr>
            <w:r>
              <w:t>930</w:t>
            </w:r>
          </w:p>
        </w:tc>
        <w:tc>
          <w:tcPr>
            <w:tcW w:w="1701" w:type="dxa"/>
          </w:tcPr>
          <w:p w14:paraId="000C9BB4" w14:textId="77777777" w:rsidR="002D56A7" w:rsidRPr="000E5C40" w:rsidRDefault="002D56A7" w:rsidP="002D56A7">
            <w:pPr>
              <w:jc w:val="center"/>
            </w:pPr>
            <w:r>
              <w:t>- 0,1</w:t>
            </w:r>
          </w:p>
        </w:tc>
      </w:tr>
    </w:tbl>
    <w:p w14:paraId="5899CF26" w14:textId="77777777" w:rsidR="002D56A7" w:rsidRPr="000E5C40" w:rsidRDefault="002D56A7" w:rsidP="002D56A7">
      <w:pPr>
        <w:rPr>
          <w:lang w:val="en-US"/>
        </w:rPr>
      </w:pPr>
    </w:p>
    <w:p w14:paraId="1FACD247" w14:textId="77777777" w:rsidR="002D56A7" w:rsidRPr="000E5C40" w:rsidRDefault="002D56A7" w:rsidP="002D56A7">
      <w:pPr>
        <w:ind w:left="5664" w:firstLine="708"/>
      </w:pPr>
    </w:p>
    <w:p w14:paraId="440BAFBB" w14:textId="77777777" w:rsidR="002D56A7" w:rsidRPr="000E5C40" w:rsidRDefault="002D56A7" w:rsidP="002D56A7">
      <w:pPr>
        <w:ind w:left="5664" w:firstLine="708"/>
      </w:pPr>
    </w:p>
    <w:p w14:paraId="549D8B32" w14:textId="77777777" w:rsidR="002D56A7" w:rsidRDefault="002D56A7" w:rsidP="002D56A7">
      <w:pPr>
        <w:rPr>
          <w:b/>
        </w:rPr>
      </w:pPr>
      <w:r w:rsidRPr="000E5C40">
        <w:rPr>
          <w:b/>
        </w:rPr>
        <w:t xml:space="preserve">        </w:t>
      </w:r>
    </w:p>
    <w:p w14:paraId="6EB78628" w14:textId="77777777" w:rsidR="002D56A7" w:rsidRDefault="002D56A7" w:rsidP="002D56A7">
      <w:pPr>
        <w:rPr>
          <w:b/>
        </w:rPr>
      </w:pPr>
    </w:p>
    <w:p w14:paraId="2722ECFB" w14:textId="77777777" w:rsidR="002D56A7" w:rsidRDefault="002D56A7" w:rsidP="002D56A7">
      <w:pPr>
        <w:rPr>
          <w:b/>
        </w:rPr>
      </w:pPr>
    </w:p>
    <w:p w14:paraId="0F6F6D78" w14:textId="77777777" w:rsidR="002D56A7" w:rsidRDefault="002D56A7" w:rsidP="002D56A7">
      <w:pPr>
        <w:rPr>
          <w:b/>
        </w:rPr>
      </w:pPr>
    </w:p>
    <w:p w14:paraId="38DF9ACF" w14:textId="77777777" w:rsidR="002D56A7" w:rsidRDefault="002D56A7" w:rsidP="002D56A7">
      <w:pPr>
        <w:rPr>
          <w:b/>
        </w:rPr>
      </w:pPr>
    </w:p>
    <w:p w14:paraId="1E070D91" w14:textId="77777777" w:rsidR="002D56A7" w:rsidRDefault="002D56A7" w:rsidP="002D56A7">
      <w:pPr>
        <w:rPr>
          <w:b/>
        </w:rPr>
      </w:pPr>
    </w:p>
    <w:p w14:paraId="11DC28DF" w14:textId="77777777" w:rsidR="002D56A7" w:rsidRDefault="002D56A7" w:rsidP="002D56A7">
      <w:pPr>
        <w:rPr>
          <w:b/>
        </w:rPr>
      </w:pPr>
    </w:p>
    <w:p w14:paraId="3D63FC4E" w14:textId="77777777" w:rsidR="002D56A7" w:rsidRDefault="002D56A7" w:rsidP="002D56A7">
      <w:pPr>
        <w:rPr>
          <w:b/>
        </w:rPr>
      </w:pPr>
    </w:p>
    <w:p w14:paraId="1CB3B44D" w14:textId="77777777" w:rsidR="002D56A7" w:rsidRDefault="002D56A7" w:rsidP="002D56A7">
      <w:pPr>
        <w:rPr>
          <w:b/>
        </w:rPr>
      </w:pPr>
    </w:p>
    <w:p w14:paraId="117A1677" w14:textId="77777777" w:rsidR="002D56A7" w:rsidRDefault="002D56A7" w:rsidP="002D56A7">
      <w:pPr>
        <w:rPr>
          <w:b/>
        </w:rPr>
      </w:pPr>
    </w:p>
    <w:p w14:paraId="41692C5C" w14:textId="77777777" w:rsidR="002D56A7" w:rsidRDefault="002D56A7" w:rsidP="002D56A7">
      <w:pPr>
        <w:rPr>
          <w:b/>
        </w:rPr>
      </w:pPr>
    </w:p>
    <w:p w14:paraId="3B78F0DC" w14:textId="77777777" w:rsidR="002D56A7" w:rsidRDefault="002D56A7" w:rsidP="002D56A7">
      <w:pPr>
        <w:rPr>
          <w:b/>
        </w:rPr>
      </w:pPr>
    </w:p>
    <w:p w14:paraId="51E573ED" w14:textId="77777777" w:rsidR="002D56A7" w:rsidRDefault="002D56A7" w:rsidP="002D56A7">
      <w:pPr>
        <w:rPr>
          <w:b/>
        </w:rPr>
      </w:pPr>
    </w:p>
    <w:p w14:paraId="2B5988F2" w14:textId="77777777" w:rsidR="002D56A7" w:rsidRDefault="002D56A7" w:rsidP="002D56A7">
      <w:pPr>
        <w:rPr>
          <w:b/>
        </w:rPr>
      </w:pPr>
    </w:p>
    <w:p w14:paraId="5DD2B383" w14:textId="77777777" w:rsidR="002D56A7" w:rsidRDefault="002D56A7" w:rsidP="002D56A7">
      <w:pPr>
        <w:rPr>
          <w:b/>
        </w:rPr>
      </w:pPr>
    </w:p>
    <w:p w14:paraId="109BA6CA" w14:textId="77777777" w:rsidR="002D56A7" w:rsidRDefault="002D56A7" w:rsidP="002D56A7">
      <w:pPr>
        <w:rPr>
          <w:b/>
        </w:rPr>
      </w:pPr>
    </w:p>
    <w:p w14:paraId="26A84B41" w14:textId="77777777" w:rsidR="002D56A7" w:rsidRDefault="002D56A7" w:rsidP="002D56A7">
      <w:pPr>
        <w:rPr>
          <w:b/>
        </w:rPr>
      </w:pPr>
    </w:p>
    <w:p w14:paraId="5750DF13" w14:textId="77777777" w:rsidR="002D56A7" w:rsidRDefault="002D56A7" w:rsidP="002D56A7">
      <w:pPr>
        <w:rPr>
          <w:b/>
        </w:rPr>
      </w:pPr>
    </w:p>
    <w:p w14:paraId="6BC964E5" w14:textId="77777777" w:rsidR="002D56A7" w:rsidRDefault="002D56A7" w:rsidP="002D56A7">
      <w:pPr>
        <w:rPr>
          <w:b/>
        </w:rPr>
      </w:pPr>
    </w:p>
    <w:p w14:paraId="6BE73537" w14:textId="77777777" w:rsidR="002D56A7" w:rsidRDefault="002D56A7" w:rsidP="002D56A7">
      <w:pPr>
        <w:rPr>
          <w:b/>
        </w:rPr>
      </w:pPr>
    </w:p>
    <w:p w14:paraId="0A7E8FBB" w14:textId="77777777" w:rsidR="002D56A7" w:rsidRDefault="002D56A7" w:rsidP="002D56A7">
      <w:pPr>
        <w:rPr>
          <w:b/>
        </w:rPr>
      </w:pPr>
    </w:p>
    <w:p w14:paraId="6166344A" w14:textId="77777777" w:rsidR="002D56A7" w:rsidRDefault="002D56A7" w:rsidP="002D56A7">
      <w:pPr>
        <w:rPr>
          <w:b/>
        </w:rPr>
      </w:pPr>
    </w:p>
    <w:p w14:paraId="3E14413A" w14:textId="77777777" w:rsidR="002D56A7" w:rsidRDefault="002D56A7" w:rsidP="002D56A7">
      <w:pPr>
        <w:rPr>
          <w:b/>
        </w:rPr>
      </w:pPr>
    </w:p>
    <w:p w14:paraId="55C782CA" w14:textId="77777777" w:rsidR="002D56A7" w:rsidRDefault="002D56A7" w:rsidP="002D56A7">
      <w:pPr>
        <w:rPr>
          <w:b/>
        </w:rPr>
      </w:pPr>
    </w:p>
    <w:p w14:paraId="04490240" w14:textId="77777777" w:rsidR="002D56A7" w:rsidRDefault="002D56A7" w:rsidP="002D56A7">
      <w:pPr>
        <w:rPr>
          <w:b/>
        </w:rPr>
      </w:pPr>
    </w:p>
    <w:p w14:paraId="05742971" w14:textId="77777777" w:rsidR="002D56A7" w:rsidRDefault="002D56A7" w:rsidP="002D56A7">
      <w:pPr>
        <w:rPr>
          <w:b/>
        </w:rPr>
      </w:pPr>
    </w:p>
    <w:p w14:paraId="0F616CC8" w14:textId="5466837B" w:rsidR="002D56A7" w:rsidRPr="000E5C40" w:rsidRDefault="002D56A7" w:rsidP="002D56A7">
      <w:pPr>
        <w:rPr>
          <w:b/>
        </w:rPr>
      </w:pPr>
      <w:r>
        <w:rPr>
          <w:b/>
        </w:rPr>
        <w:tab/>
      </w:r>
      <w:r w:rsidRPr="000E5C40">
        <w:rPr>
          <w:b/>
        </w:rPr>
        <w:t>Secretar</w:t>
      </w:r>
      <w:r>
        <w:rPr>
          <w:b/>
        </w:rPr>
        <w:t>ul</w:t>
      </w:r>
      <w:r w:rsidRPr="000E5C40">
        <w:rPr>
          <w:b/>
        </w:rPr>
        <w:t xml:space="preserve"> Consiliului Raional Hincesti                                    Elena MORARU TOMA</w:t>
      </w:r>
    </w:p>
    <w:p w14:paraId="2796F1F3" w14:textId="77777777" w:rsidR="002D56A7" w:rsidRPr="000E5C40" w:rsidRDefault="002D56A7" w:rsidP="002D56A7">
      <w:pPr>
        <w:rPr>
          <w:b/>
        </w:rPr>
      </w:pPr>
    </w:p>
    <w:p w14:paraId="64CCC114" w14:textId="77777777" w:rsidR="002D56A7" w:rsidRPr="000E5C40" w:rsidRDefault="002D56A7" w:rsidP="002D56A7">
      <w:pPr>
        <w:ind w:left="5664" w:firstLine="708"/>
        <w:rPr>
          <w:sz w:val="20"/>
          <w:szCs w:val="20"/>
        </w:rPr>
      </w:pPr>
    </w:p>
    <w:p w14:paraId="1E181940" w14:textId="77777777" w:rsidR="002D56A7" w:rsidRPr="000E5C40" w:rsidRDefault="002D56A7" w:rsidP="002D56A7">
      <w:pPr>
        <w:ind w:left="5664" w:firstLine="708"/>
        <w:rPr>
          <w:sz w:val="20"/>
          <w:szCs w:val="20"/>
        </w:rPr>
      </w:pPr>
    </w:p>
    <w:p w14:paraId="1D8D5ED4" w14:textId="77777777" w:rsidR="002D56A7" w:rsidRPr="000E5C40" w:rsidRDefault="002D56A7" w:rsidP="002D56A7">
      <w:pPr>
        <w:ind w:left="5664" w:firstLine="708"/>
        <w:rPr>
          <w:sz w:val="20"/>
          <w:szCs w:val="20"/>
        </w:rPr>
      </w:pPr>
    </w:p>
    <w:p w14:paraId="537BB5CB" w14:textId="77777777" w:rsidR="002D56A7" w:rsidRPr="000E5C40" w:rsidRDefault="002D56A7" w:rsidP="002D56A7">
      <w:pPr>
        <w:ind w:left="5664" w:firstLine="708"/>
        <w:rPr>
          <w:sz w:val="20"/>
          <w:szCs w:val="20"/>
        </w:rPr>
      </w:pPr>
    </w:p>
    <w:p w14:paraId="4BFA1139" w14:textId="77777777" w:rsidR="002D56A7" w:rsidRPr="000E5C40" w:rsidRDefault="002D56A7" w:rsidP="002D56A7">
      <w:pPr>
        <w:ind w:left="5664" w:firstLine="708"/>
        <w:rPr>
          <w:color w:val="FF0000"/>
          <w:sz w:val="20"/>
          <w:szCs w:val="20"/>
        </w:rPr>
      </w:pPr>
    </w:p>
    <w:p w14:paraId="5373A7CD" w14:textId="56E0D463" w:rsidR="002D56A7" w:rsidRDefault="002D56A7" w:rsidP="002D56A7">
      <w:pPr>
        <w:ind w:left="5664" w:firstLine="708"/>
        <w:rPr>
          <w:color w:val="FF0000"/>
          <w:sz w:val="20"/>
          <w:szCs w:val="20"/>
        </w:rPr>
      </w:pPr>
    </w:p>
    <w:p w14:paraId="0A40C0D8" w14:textId="77777777" w:rsidR="00E83DCB" w:rsidRDefault="00E83DCB" w:rsidP="002D56A7">
      <w:pPr>
        <w:ind w:left="5664" w:firstLine="708"/>
        <w:rPr>
          <w:color w:val="FF0000"/>
          <w:sz w:val="20"/>
          <w:szCs w:val="20"/>
        </w:rPr>
      </w:pPr>
    </w:p>
    <w:p w14:paraId="16F93320" w14:textId="77777777" w:rsidR="002D56A7" w:rsidRDefault="002D56A7" w:rsidP="002D56A7">
      <w:pPr>
        <w:ind w:left="5664" w:firstLine="708"/>
        <w:rPr>
          <w:color w:val="FF0000"/>
          <w:sz w:val="20"/>
          <w:szCs w:val="20"/>
        </w:rPr>
      </w:pPr>
    </w:p>
    <w:p w14:paraId="712B0952" w14:textId="77777777" w:rsidR="002D56A7" w:rsidRDefault="002D56A7" w:rsidP="002D56A7">
      <w:pPr>
        <w:ind w:left="5664" w:firstLine="708"/>
        <w:rPr>
          <w:color w:val="FF0000"/>
          <w:sz w:val="20"/>
          <w:szCs w:val="20"/>
        </w:rPr>
      </w:pPr>
    </w:p>
    <w:p w14:paraId="1B117F8F" w14:textId="77777777" w:rsidR="002D56A7" w:rsidRDefault="002D56A7" w:rsidP="002D56A7">
      <w:pPr>
        <w:ind w:left="5664" w:firstLine="708"/>
        <w:rPr>
          <w:color w:val="FF0000"/>
          <w:sz w:val="20"/>
          <w:szCs w:val="20"/>
        </w:rPr>
      </w:pPr>
    </w:p>
    <w:p w14:paraId="095752AA" w14:textId="77777777" w:rsidR="002D56A7" w:rsidRDefault="002D56A7" w:rsidP="002D56A7">
      <w:pPr>
        <w:ind w:left="5664" w:firstLine="708"/>
        <w:rPr>
          <w:color w:val="FF0000"/>
          <w:sz w:val="20"/>
          <w:szCs w:val="20"/>
        </w:rPr>
      </w:pPr>
    </w:p>
    <w:p w14:paraId="760B02B2" w14:textId="77777777" w:rsidR="002D56A7" w:rsidRDefault="002D56A7" w:rsidP="002D56A7">
      <w:pPr>
        <w:ind w:left="5664" w:firstLine="708"/>
        <w:rPr>
          <w:color w:val="FF0000"/>
          <w:sz w:val="20"/>
          <w:szCs w:val="20"/>
        </w:rPr>
      </w:pPr>
    </w:p>
    <w:p w14:paraId="1F7356AF" w14:textId="77777777" w:rsidR="002D56A7" w:rsidRPr="000E5C40" w:rsidRDefault="002D56A7" w:rsidP="002D56A7">
      <w:pPr>
        <w:ind w:left="5664" w:firstLine="708"/>
        <w:rPr>
          <w:color w:val="FF0000"/>
          <w:sz w:val="20"/>
          <w:szCs w:val="20"/>
        </w:rPr>
      </w:pPr>
    </w:p>
    <w:p w14:paraId="4FAFDC57" w14:textId="77777777" w:rsidR="008C6AB6" w:rsidRDefault="002D56A7" w:rsidP="002D56A7">
      <w:pPr>
        <w:ind w:left="5664" w:firstLine="708"/>
        <w:rPr>
          <w:color w:val="FF0000"/>
          <w:sz w:val="20"/>
          <w:szCs w:val="20"/>
        </w:rPr>
      </w:pPr>
      <w:r w:rsidRPr="000E5C40">
        <w:rPr>
          <w:color w:val="FF0000"/>
          <w:sz w:val="20"/>
          <w:szCs w:val="20"/>
        </w:rPr>
        <w:t xml:space="preserve">      </w:t>
      </w:r>
      <w:r w:rsidRPr="002A2860">
        <w:rPr>
          <w:color w:val="FF0000"/>
          <w:sz w:val="20"/>
          <w:szCs w:val="20"/>
        </w:rPr>
        <w:t xml:space="preserve">     </w:t>
      </w:r>
      <w:r>
        <w:rPr>
          <w:color w:val="FF0000"/>
          <w:sz w:val="20"/>
          <w:szCs w:val="20"/>
        </w:rPr>
        <w:t xml:space="preserve"> </w:t>
      </w:r>
      <w:r>
        <w:rPr>
          <w:color w:val="FF0000"/>
          <w:sz w:val="20"/>
          <w:szCs w:val="20"/>
        </w:rPr>
        <w:tab/>
        <w:t xml:space="preserve">   </w:t>
      </w:r>
      <w:r w:rsidRPr="002A2860">
        <w:rPr>
          <w:color w:val="FF0000"/>
          <w:sz w:val="20"/>
          <w:szCs w:val="20"/>
        </w:rPr>
        <w:t xml:space="preserve">  </w:t>
      </w:r>
    </w:p>
    <w:p w14:paraId="559D3B40" w14:textId="77777777" w:rsidR="008C6AB6" w:rsidRDefault="008C6AB6" w:rsidP="002D56A7">
      <w:pPr>
        <w:ind w:left="5664" w:firstLine="708"/>
        <w:rPr>
          <w:color w:val="FF0000"/>
          <w:sz w:val="20"/>
          <w:szCs w:val="20"/>
        </w:rPr>
      </w:pPr>
    </w:p>
    <w:p w14:paraId="26D14055" w14:textId="1C6A5156" w:rsidR="002D56A7" w:rsidRPr="000E5C40" w:rsidRDefault="008C6AB6" w:rsidP="002D56A7">
      <w:pPr>
        <w:ind w:left="5664" w:firstLine="708"/>
        <w:rPr>
          <w:sz w:val="20"/>
          <w:szCs w:val="20"/>
        </w:rPr>
      </w:pPr>
      <w:r>
        <w:rPr>
          <w:color w:val="FF0000"/>
          <w:sz w:val="20"/>
          <w:szCs w:val="20"/>
        </w:rPr>
        <w:lastRenderedPageBreak/>
        <w:t xml:space="preserve">                </w:t>
      </w:r>
      <w:r w:rsidR="002D56A7" w:rsidRPr="000E5C40">
        <w:rPr>
          <w:sz w:val="20"/>
          <w:szCs w:val="20"/>
        </w:rPr>
        <w:t>Anexa nr.</w:t>
      </w:r>
      <w:r w:rsidR="00A3012A">
        <w:rPr>
          <w:sz w:val="20"/>
          <w:szCs w:val="20"/>
        </w:rPr>
        <w:t>3</w:t>
      </w:r>
    </w:p>
    <w:p w14:paraId="449DBEAA" w14:textId="77777777" w:rsidR="002D56A7" w:rsidRPr="000E5C40" w:rsidRDefault="002D56A7" w:rsidP="002D56A7">
      <w:pPr>
        <w:ind w:left="4956"/>
        <w:rPr>
          <w:sz w:val="20"/>
          <w:szCs w:val="20"/>
        </w:rPr>
      </w:pPr>
      <w:r w:rsidRPr="000E5C40">
        <w:rPr>
          <w:sz w:val="20"/>
          <w:szCs w:val="20"/>
        </w:rPr>
        <w:t xml:space="preserve">          </w:t>
      </w:r>
      <w:r w:rsidRPr="000E5C40">
        <w:rPr>
          <w:sz w:val="20"/>
          <w:szCs w:val="20"/>
        </w:rPr>
        <w:tab/>
      </w:r>
      <w:r>
        <w:rPr>
          <w:sz w:val="20"/>
          <w:szCs w:val="20"/>
        </w:rPr>
        <w:t xml:space="preserve">           </w:t>
      </w:r>
      <w:r w:rsidRPr="000E5C40">
        <w:rPr>
          <w:sz w:val="20"/>
          <w:szCs w:val="20"/>
        </w:rPr>
        <w:t>la decizia Consiliului raional Hîncești</w:t>
      </w:r>
    </w:p>
    <w:p w14:paraId="72A86C07" w14:textId="6984E056" w:rsidR="002D56A7" w:rsidRPr="000E5C40" w:rsidRDefault="002D56A7" w:rsidP="002D56A7">
      <w:pPr>
        <w:rPr>
          <w:sz w:val="20"/>
          <w:szCs w:val="20"/>
        </w:rPr>
      </w:pPr>
      <w:r w:rsidRPr="000E5C40">
        <w:rPr>
          <w:b/>
          <w:sz w:val="20"/>
          <w:szCs w:val="20"/>
        </w:rPr>
        <w:tab/>
      </w:r>
      <w:r w:rsidRPr="000E5C40">
        <w:rPr>
          <w:b/>
          <w:sz w:val="20"/>
          <w:szCs w:val="20"/>
        </w:rPr>
        <w:tab/>
      </w:r>
      <w:r w:rsidRPr="000E5C40">
        <w:rPr>
          <w:b/>
          <w:sz w:val="20"/>
          <w:szCs w:val="20"/>
        </w:rPr>
        <w:tab/>
      </w:r>
      <w:r w:rsidRPr="000E5C40">
        <w:rPr>
          <w:b/>
          <w:sz w:val="20"/>
          <w:szCs w:val="20"/>
        </w:rPr>
        <w:tab/>
      </w:r>
      <w:r w:rsidRPr="000E5C40">
        <w:rPr>
          <w:b/>
          <w:sz w:val="20"/>
          <w:szCs w:val="20"/>
        </w:rPr>
        <w:tab/>
      </w:r>
      <w:r w:rsidRPr="000E5C40">
        <w:rPr>
          <w:b/>
          <w:sz w:val="20"/>
          <w:szCs w:val="20"/>
        </w:rPr>
        <w:tab/>
      </w:r>
      <w:r w:rsidRPr="000E5C40">
        <w:rPr>
          <w:b/>
          <w:sz w:val="20"/>
          <w:szCs w:val="20"/>
        </w:rPr>
        <w:tab/>
      </w:r>
      <w:r w:rsidRPr="000E5C40">
        <w:rPr>
          <w:b/>
          <w:sz w:val="20"/>
          <w:szCs w:val="20"/>
        </w:rPr>
        <w:tab/>
      </w:r>
      <w:r>
        <w:rPr>
          <w:b/>
          <w:sz w:val="20"/>
          <w:szCs w:val="20"/>
        </w:rPr>
        <w:t xml:space="preserve">                </w:t>
      </w:r>
      <w:r w:rsidRPr="000E5C40">
        <w:rPr>
          <w:sz w:val="20"/>
          <w:szCs w:val="20"/>
        </w:rPr>
        <w:t xml:space="preserve">nr. </w:t>
      </w:r>
      <w:r>
        <w:rPr>
          <w:sz w:val="20"/>
          <w:szCs w:val="20"/>
        </w:rPr>
        <w:t>______</w:t>
      </w:r>
      <w:r w:rsidRPr="000E5C40">
        <w:rPr>
          <w:sz w:val="20"/>
          <w:szCs w:val="20"/>
        </w:rPr>
        <w:t xml:space="preserve"> din </w:t>
      </w:r>
      <w:r>
        <w:rPr>
          <w:sz w:val="20"/>
          <w:szCs w:val="20"/>
        </w:rPr>
        <w:t>___________</w:t>
      </w:r>
      <w:r w:rsidRPr="000E5C40">
        <w:rPr>
          <w:sz w:val="20"/>
          <w:szCs w:val="20"/>
        </w:rPr>
        <w:t xml:space="preserve"> 202</w:t>
      </w:r>
      <w:r>
        <w:rPr>
          <w:sz w:val="20"/>
          <w:szCs w:val="20"/>
        </w:rPr>
        <w:t>4</w:t>
      </w:r>
    </w:p>
    <w:p w14:paraId="42453471" w14:textId="77777777" w:rsidR="002D56A7" w:rsidRPr="002A2860" w:rsidRDefault="002D56A7" w:rsidP="002D56A7">
      <w:pPr>
        <w:ind w:left="5664" w:firstLine="708"/>
        <w:rPr>
          <w:sz w:val="20"/>
          <w:szCs w:val="20"/>
        </w:rPr>
      </w:pPr>
      <w:r w:rsidRPr="002A2860">
        <w:rPr>
          <w:color w:val="FF0000"/>
          <w:sz w:val="20"/>
          <w:szCs w:val="20"/>
        </w:rPr>
        <w:t xml:space="preserve">   </w:t>
      </w:r>
      <w:r>
        <w:rPr>
          <w:color w:val="FF0000"/>
          <w:sz w:val="20"/>
          <w:szCs w:val="20"/>
        </w:rPr>
        <w:t xml:space="preserve">            </w:t>
      </w:r>
      <w:r w:rsidRPr="002A2860">
        <w:rPr>
          <w:sz w:val="20"/>
          <w:szCs w:val="20"/>
        </w:rPr>
        <w:t xml:space="preserve"> Anexa nr.2</w:t>
      </w:r>
    </w:p>
    <w:p w14:paraId="73F99C1A" w14:textId="77777777" w:rsidR="002D56A7" w:rsidRPr="002A2860" w:rsidRDefault="002D56A7" w:rsidP="002D56A7">
      <w:pPr>
        <w:ind w:left="4956"/>
        <w:rPr>
          <w:sz w:val="20"/>
          <w:szCs w:val="20"/>
        </w:rPr>
      </w:pPr>
      <w:r w:rsidRPr="002A2860">
        <w:rPr>
          <w:sz w:val="20"/>
          <w:szCs w:val="20"/>
        </w:rPr>
        <w:t xml:space="preserve">                           la decizia Consiliului raional Hîncești</w:t>
      </w:r>
    </w:p>
    <w:p w14:paraId="49E69578" w14:textId="77777777" w:rsidR="002D56A7" w:rsidRPr="002A2860" w:rsidRDefault="002D56A7" w:rsidP="002D56A7">
      <w:pPr>
        <w:rPr>
          <w:b/>
        </w:rPr>
      </w:pPr>
      <w:r w:rsidRPr="002A2860">
        <w:rPr>
          <w:sz w:val="20"/>
          <w:szCs w:val="20"/>
        </w:rPr>
        <w:tab/>
      </w:r>
      <w:r w:rsidRPr="002A2860">
        <w:rPr>
          <w:sz w:val="20"/>
          <w:szCs w:val="20"/>
        </w:rPr>
        <w:tab/>
      </w:r>
      <w:r w:rsidRPr="002A2860">
        <w:rPr>
          <w:sz w:val="20"/>
          <w:szCs w:val="20"/>
        </w:rPr>
        <w:tab/>
      </w:r>
      <w:r w:rsidRPr="002A2860">
        <w:rPr>
          <w:sz w:val="20"/>
          <w:szCs w:val="20"/>
        </w:rPr>
        <w:tab/>
      </w:r>
      <w:r w:rsidRPr="002A2860">
        <w:rPr>
          <w:sz w:val="20"/>
          <w:szCs w:val="20"/>
        </w:rPr>
        <w:tab/>
      </w:r>
      <w:r w:rsidRPr="002A2860">
        <w:rPr>
          <w:sz w:val="20"/>
          <w:szCs w:val="20"/>
        </w:rPr>
        <w:tab/>
      </w:r>
      <w:r w:rsidRPr="002A2860">
        <w:rPr>
          <w:sz w:val="20"/>
          <w:szCs w:val="20"/>
        </w:rPr>
        <w:tab/>
      </w:r>
      <w:r w:rsidRPr="002A2860">
        <w:rPr>
          <w:sz w:val="20"/>
          <w:szCs w:val="20"/>
        </w:rPr>
        <w:tab/>
      </w:r>
      <w:r w:rsidRPr="002A2860">
        <w:rPr>
          <w:sz w:val="20"/>
          <w:szCs w:val="20"/>
        </w:rPr>
        <w:tab/>
        <w:t xml:space="preserve">   nr.03/06 din 22 decembrie 2023</w:t>
      </w:r>
    </w:p>
    <w:p w14:paraId="2E00F888" w14:textId="77777777" w:rsidR="002D56A7" w:rsidRPr="002A2860" w:rsidRDefault="002D56A7" w:rsidP="002D56A7">
      <w:pPr>
        <w:jc w:val="center"/>
        <w:rPr>
          <w:b/>
          <w:sz w:val="8"/>
          <w:szCs w:val="8"/>
        </w:rPr>
      </w:pPr>
    </w:p>
    <w:p w14:paraId="764B4E5F" w14:textId="77777777" w:rsidR="002D56A7" w:rsidRPr="002A2860" w:rsidRDefault="002D56A7" w:rsidP="002D56A7">
      <w:pPr>
        <w:jc w:val="center"/>
        <w:rPr>
          <w:b/>
          <w:sz w:val="18"/>
          <w:szCs w:val="18"/>
        </w:rPr>
      </w:pPr>
      <w:r w:rsidRPr="002A2860">
        <w:rPr>
          <w:b/>
        </w:rPr>
        <w:t>Sinteza veniturilor</w:t>
      </w:r>
      <w:r w:rsidRPr="005B6DEE">
        <w:rPr>
          <w:b/>
          <w:bCs/>
          <w:lang w:val="pt-BR"/>
        </w:rPr>
        <w:t xml:space="preserve"> bugetului raional pentru anul 2024                                     </w:t>
      </w:r>
    </w:p>
    <w:tbl>
      <w:tblPr>
        <w:tblStyle w:val="8"/>
        <w:tblW w:w="10461" w:type="dxa"/>
        <w:tblInd w:w="-147" w:type="dxa"/>
        <w:tblLook w:val="04A0" w:firstRow="1" w:lastRow="0" w:firstColumn="1" w:lastColumn="0" w:noHBand="0" w:noVBand="1"/>
      </w:tblPr>
      <w:tblGrid>
        <w:gridCol w:w="8052"/>
        <w:gridCol w:w="1134"/>
        <w:gridCol w:w="1275"/>
      </w:tblGrid>
      <w:tr w:rsidR="002D56A7" w:rsidRPr="002A2860" w14:paraId="26E866BB" w14:textId="77777777" w:rsidTr="0006648F">
        <w:trPr>
          <w:trHeight w:val="588"/>
        </w:trPr>
        <w:tc>
          <w:tcPr>
            <w:tcW w:w="8052" w:type="dxa"/>
            <w:tcBorders>
              <w:top w:val="single" w:sz="4" w:space="0" w:color="auto"/>
              <w:left w:val="single" w:sz="4" w:space="0" w:color="auto"/>
              <w:bottom w:val="single" w:sz="4" w:space="0" w:color="auto"/>
              <w:right w:val="single" w:sz="4" w:space="0" w:color="auto"/>
            </w:tcBorders>
          </w:tcPr>
          <w:p w14:paraId="420A91F7" w14:textId="77777777" w:rsidR="002D56A7" w:rsidRPr="002A2860" w:rsidRDefault="002D56A7" w:rsidP="002D56A7">
            <w:pPr>
              <w:autoSpaceDE w:val="0"/>
              <w:autoSpaceDN w:val="0"/>
              <w:adjustRightInd w:val="0"/>
              <w:jc w:val="center"/>
            </w:pPr>
            <w:r w:rsidRPr="002A2860">
              <w:rPr>
                <w:b/>
              </w:rPr>
              <w:t>Denumirea indicatorului</w:t>
            </w:r>
          </w:p>
        </w:tc>
        <w:tc>
          <w:tcPr>
            <w:tcW w:w="1134" w:type="dxa"/>
            <w:tcBorders>
              <w:top w:val="single" w:sz="4" w:space="0" w:color="auto"/>
              <w:left w:val="single" w:sz="4" w:space="0" w:color="auto"/>
              <w:bottom w:val="single" w:sz="4" w:space="0" w:color="auto"/>
              <w:right w:val="single" w:sz="4" w:space="0" w:color="auto"/>
            </w:tcBorders>
          </w:tcPr>
          <w:p w14:paraId="2A8E8986" w14:textId="77777777" w:rsidR="002D56A7" w:rsidRPr="002A2860" w:rsidRDefault="002D56A7" w:rsidP="002D56A7">
            <w:pPr>
              <w:autoSpaceDE w:val="0"/>
              <w:autoSpaceDN w:val="0"/>
              <w:adjustRightInd w:val="0"/>
              <w:jc w:val="center"/>
              <w:rPr>
                <w:b/>
              </w:rPr>
            </w:pPr>
            <w:r w:rsidRPr="002A2860">
              <w:rPr>
                <w:b/>
              </w:rPr>
              <w:t>Codurile</w:t>
            </w:r>
          </w:p>
          <w:p w14:paraId="393E9686" w14:textId="77777777" w:rsidR="002D56A7" w:rsidRPr="002A2860" w:rsidRDefault="002D56A7" w:rsidP="002D56A7">
            <w:pPr>
              <w:autoSpaceDE w:val="0"/>
              <w:autoSpaceDN w:val="0"/>
              <w:adjustRightInd w:val="0"/>
              <w:jc w:val="center"/>
            </w:pPr>
            <w:r w:rsidRPr="002A2860">
              <w:rPr>
                <w:b/>
              </w:rPr>
              <w:t>Eco (K</w:t>
            </w:r>
            <w:r w:rsidRPr="002A2860">
              <w:rPr>
                <w:b/>
                <w:vertAlign w:val="subscript"/>
              </w:rPr>
              <w:t>6</w:t>
            </w:r>
            <w:r w:rsidRPr="002A2860">
              <w:rPr>
                <w:b/>
              </w:rPr>
              <w:t>)</w:t>
            </w:r>
          </w:p>
        </w:tc>
        <w:tc>
          <w:tcPr>
            <w:tcW w:w="1275" w:type="dxa"/>
            <w:tcBorders>
              <w:top w:val="single" w:sz="4" w:space="0" w:color="auto"/>
              <w:left w:val="single" w:sz="4" w:space="0" w:color="auto"/>
              <w:bottom w:val="single" w:sz="4" w:space="0" w:color="auto"/>
              <w:right w:val="single" w:sz="4" w:space="0" w:color="auto"/>
            </w:tcBorders>
          </w:tcPr>
          <w:p w14:paraId="3121590A" w14:textId="77777777" w:rsidR="002D56A7" w:rsidRPr="002A2860" w:rsidRDefault="002D56A7" w:rsidP="002D56A7">
            <w:pPr>
              <w:autoSpaceDE w:val="0"/>
              <w:autoSpaceDN w:val="0"/>
              <w:adjustRightInd w:val="0"/>
              <w:jc w:val="center"/>
              <w:rPr>
                <w:b/>
                <w:spacing w:val="-20"/>
              </w:rPr>
            </w:pPr>
            <w:r w:rsidRPr="002A2860">
              <w:rPr>
                <w:b/>
              </w:rPr>
              <w:t>Total</w:t>
            </w:r>
            <w:r w:rsidRPr="002A2860">
              <w:rPr>
                <w:b/>
                <w:spacing w:val="-20"/>
              </w:rPr>
              <w:t xml:space="preserve"> ,</w:t>
            </w:r>
          </w:p>
          <w:p w14:paraId="67619D9C" w14:textId="77777777" w:rsidR="002D56A7" w:rsidRPr="002A2860" w:rsidRDefault="002D56A7" w:rsidP="002D56A7">
            <w:pPr>
              <w:autoSpaceDE w:val="0"/>
              <w:autoSpaceDN w:val="0"/>
              <w:adjustRightInd w:val="0"/>
              <w:jc w:val="center"/>
            </w:pPr>
            <w:r w:rsidRPr="002A2860">
              <w:rPr>
                <w:b/>
                <w:spacing w:val="-20"/>
              </w:rPr>
              <w:t xml:space="preserve"> mii lei</w:t>
            </w:r>
          </w:p>
        </w:tc>
      </w:tr>
      <w:tr w:rsidR="002D56A7" w:rsidRPr="002A2860" w14:paraId="7C488912" w14:textId="77777777" w:rsidTr="0006648F">
        <w:trPr>
          <w:trHeight w:val="192"/>
        </w:trPr>
        <w:tc>
          <w:tcPr>
            <w:tcW w:w="8052" w:type="dxa"/>
            <w:tcBorders>
              <w:top w:val="single" w:sz="4" w:space="0" w:color="auto"/>
              <w:left w:val="single" w:sz="4" w:space="0" w:color="auto"/>
              <w:bottom w:val="single" w:sz="4" w:space="0" w:color="auto"/>
              <w:right w:val="single" w:sz="4" w:space="0" w:color="auto"/>
            </w:tcBorders>
          </w:tcPr>
          <w:p w14:paraId="3CB9CD7B" w14:textId="77777777" w:rsidR="002D56A7" w:rsidRPr="002A2860" w:rsidRDefault="002D56A7" w:rsidP="002D56A7">
            <w:pPr>
              <w:autoSpaceDE w:val="0"/>
              <w:autoSpaceDN w:val="0"/>
              <w:adjustRightInd w:val="0"/>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tcPr>
          <w:p w14:paraId="3F0CAE57" w14:textId="77777777" w:rsidR="002D56A7" w:rsidRPr="002A2860" w:rsidRDefault="002D56A7" w:rsidP="002D56A7">
            <w:pPr>
              <w:autoSpaceDE w:val="0"/>
              <w:autoSpaceDN w:val="0"/>
              <w:adjustRightInd w:val="0"/>
              <w:jc w:val="center"/>
              <w:rPr>
                <w:b/>
              </w:rPr>
            </w:pPr>
            <w:r>
              <w:rPr>
                <w:b/>
              </w:rPr>
              <w:t>2</w:t>
            </w:r>
          </w:p>
        </w:tc>
        <w:tc>
          <w:tcPr>
            <w:tcW w:w="1275" w:type="dxa"/>
            <w:tcBorders>
              <w:top w:val="single" w:sz="4" w:space="0" w:color="auto"/>
              <w:left w:val="single" w:sz="4" w:space="0" w:color="auto"/>
              <w:bottom w:val="single" w:sz="4" w:space="0" w:color="auto"/>
              <w:right w:val="single" w:sz="4" w:space="0" w:color="auto"/>
            </w:tcBorders>
          </w:tcPr>
          <w:p w14:paraId="64892475" w14:textId="77777777" w:rsidR="002D56A7" w:rsidRPr="002A2860" w:rsidRDefault="002D56A7" w:rsidP="002D56A7">
            <w:pPr>
              <w:autoSpaceDE w:val="0"/>
              <w:autoSpaceDN w:val="0"/>
              <w:adjustRightInd w:val="0"/>
              <w:jc w:val="center"/>
              <w:rPr>
                <w:b/>
              </w:rPr>
            </w:pPr>
            <w:r>
              <w:rPr>
                <w:b/>
              </w:rPr>
              <w:t>3</w:t>
            </w:r>
          </w:p>
        </w:tc>
      </w:tr>
      <w:tr w:rsidR="002D56A7" w:rsidRPr="002A2860" w14:paraId="6F2CA6CA" w14:textId="77777777" w:rsidTr="0006648F">
        <w:trPr>
          <w:trHeight w:val="279"/>
        </w:trPr>
        <w:tc>
          <w:tcPr>
            <w:tcW w:w="8052" w:type="dxa"/>
            <w:tcBorders>
              <w:top w:val="single" w:sz="4" w:space="0" w:color="auto"/>
              <w:left w:val="single" w:sz="4" w:space="0" w:color="auto"/>
              <w:bottom w:val="single" w:sz="4" w:space="0" w:color="auto"/>
              <w:right w:val="single" w:sz="4" w:space="0" w:color="auto"/>
            </w:tcBorders>
          </w:tcPr>
          <w:p w14:paraId="05BF7F50" w14:textId="77777777" w:rsidR="002D56A7" w:rsidRPr="002A2860" w:rsidRDefault="002D56A7" w:rsidP="00460B4A">
            <w:pPr>
              <w:widowControl w:val="0"/>
              <w:numPr>
                <w:ilvl w:val="0"/>
                <w:numId w:val="2"/>
              </w:numPr>
              <w:autoSpaceDE w:val="0"/>
              <w:autoSpaceDN w:val="0"/>
              <w:adjustRightInd w:val="0"/>
              <w:contextualSpacing/>
              <w:rPr>
                <w:b/>
                <w:i/>
                <w:lang w:val="ro-MD"/>
              </w:rPr>
            </w:pPr>
            <w:r w:rsidRPr="002A2860">
              <w:rPr>
                <w:b/>
                <w:i/>
                <w:lang w:val="ro-MD"/>
              </w:rPr>
              <w:t>Impozit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14:paraId="1E83D8A3" w14:textId="77777777" w:rsidR="002D56A7" w:rsidRPr="002A2860" w:rsidRDefault="002D56A7" w:rsidP="002D56A7">
            <w:pPr>
              <w:autoSpaceDE w:val="0"/>
              <w:autoSpaceDN w:val="0"/>
              <w:adjustRightInd w:val="0"/>
              <w:jc w:val="center"/>
              <w:rPr>
                <w:b/>
                <w:lang w:val="ro-MD"/>
              </w:rPr>
            </w:pPr>
            <w:r w:rsidRPr="002A2860">
              <w:rPr>
                <w:b/>
                <w:lang w:val="ro-MD"/>
              </w:rPr>
              <w:t>1111</w:t>
            </w:r>
          </w:p>
        </w:tc>
        <w:tc>
          <w:tcPr>
            <w:tcW w:w="1275" w:type="dxa"/>
            <w:tcBorders>
              <w:top w:val="single" w:sz="4" w:space="0" w:color="auto"/>
              <w:left w:val="single" w:sz="4" w:space="0" w:color="auto"/>
              <w:bottom w:val="single" w:sz="4" w:space="0" w:color="auto"/>
              <w:right w:val="single" w:sz="4" w:space="0" w:color="auto"/>
            </w:tcBorders>
          </w:tcPr>
          <w:p w14:paraId="431A9E03" w14:textId="77777777" w:rsidR="002D56A7" w:rsidRPr="004568B1" w:rsidRDefault="002D56A7" w:rsidP="002D56A7">
            <w:pPr>
              <w:autoSpaceDE w:val="0"/>
              <w:autoSpaceDN w:val="0"/>
              <w:adjustRightInd w:val="0"/>
              <w:jc w:val="center"/>
              <w:rPr>
                <w:b/>
              </w:rPr>
            </w:pPr>
            <w:r w:rsidRPr="004568B1">
              <w:rPr>
                <w:b/>
              </w:rPr>
              <w:t>12750,0</w:t>
            </w:r>
          </w:p>
        </w:tc>
      </w:tr>
      <w:tr w:rsidR="002D56A7" w:rsidRPr="002A2860" w14:paraId="52C7DB60" w14:textId="77777777" w:rsidTr="0006648F">
        <w:trPr>
          <w:trHeight w:val="269"/>
        </w:trPr>
        <w:tc>
          <w:tcPr>
            <w:tcW w:w="8052" w:type="dxa"/>
            <w:tcBorders>
              <w:top w:val="single" w:sz="4" w:space="0" w:color="auto"/>
              <w:left w:val="single" w:sz="4" w:space="0" w:color="auto"/>
              <w:bottom w:val="single" w:sz="4" w:space="0" w:color="auto"/>
              <w:right w:val="single" w:sz="4" w:space="0" w:color="auto"/>
            </w:tcBorders>
          </w:tcPr>
          <w:p w14:paraId="1F077B16" w14:textId="77777777" w:rsidR="002D56A7" w:rsidRPr="002A2860" w:rsidRDefault="002D56A7" w:rsidP="002D56A7">
            <w:pPr>
              <w:autoSpaceDE w:val="0"/>
              <w:autoSpaceDN w:val="0"/>
              <w:adjustRightInd w:val="0"/>
              <w:rPr>
                <w:i/>
                <w:lang w:val="ro-MD"/>
              </w:rPr>
            </w:pPr>
            <w:r w:rsidRPr="002A2860">
              <w:rPr>
                <w:i/>
                <w:lang w:val="ro-MD"/>
              </w:rPr>
              <w:t>1.1 impozitul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14:paraId="7D09BD73" w14:textId="77777777" w:rsidR="002D56A7" w:rsidRPr="002A2860" w:rsidRDefault="002D56A7" w:rsidP="002D56A7">
            <w:pPr>
              <w:autoSpaceDE w:val="0"/>
              <w:autoSpaceDN w:val="0"/>
              <w:adjustRightInd w:val="0"/>
              <w:jc w:val="center"/>
            </w:pPr>
            <w:r w:rsidRPr="002A2860">
              <w:t>111110</w:t>
            </w:r>
          </w:p>
        </w:tc>
        <w:tc>
          <w:tcPr>
            <w:tcW w:w="1275" w:type="dxa"/>
            <w:tcBorders>
              <w:top w:val="single" w:sz="4" w:space="0" w:color="auto"/>
              <w:left w:val="single" w:sz="4" w:space="0" w:color="auto"/>
              <w:bottom w:val="single" w:sz="4" w:space="0" w:color="auto"/>
              <w:right w:val="single" w:sz="4" w:space="0" w:color="auto"/>
            </w:tcBorders>
          </w:tcPr>
          <w:p w14:paraId="79B5E966" w14:textId="77777777" w:rsidR="002D56A7" w:rsidRPr="004568B1" w:rsidRDefault="002D56A7" w:rsidP="002D56A7">
            <w:pPr>
              <w:autoSpaceDE w:val="0"/>
              <w:autoSpaceDN w:val="0"/>
              <w:adjustRightInd w:val="0"/>
              <w:jc w:val="center"/>
            </w:pPr>
            <w:r w:rsidRPr="004568B1">
              <w:t>12387,5</w:t>
            </w:r>
          </w:p>
        </w:tc>
      </w:tr>
      <w:tr w:rsidR="002D56A7" w:rsidRPr="002A2860" w14:paraId="3CA2AFDF" w14:textId="77777777" w:rsidTr="0006648F">
        <w:trPr>
          <w:trHeight w:val="279"/>
        </w:trPr>
        <w:tc>
          <w:tcPr>
            <w:tcW w:w="8052" w:type="dxa"/>
            <w:tcBorders>
              <w:top w:val="single" w:sz="4" w:space="0" w:color="auto"/>
              <w:left w:val="single" w:sz="4" w:space="0" w:color="auto"/>
              <w:bottom w:val="single" w:sz="4" w:space="0" w:color="auto"/>
              <w:right w:val="single" w:sz="4" w:space="0" w:color="auto"/>
            </w:tcBorders>
          </w:tcPr>
          <w:p w14:paraId="5837CC50" w14:textId="77777777" w:rsidR="002D56A7" w:rsidRPr="002A2860" w:rsidRDefault="002D56A7" w:rsidP="002D56A7">
            <w:pPr>
              <w:autoSpaceDE w:val="0"/>
              <w:autoSpaceDN w:val="0"/>
              <w:adjustRightInd w:val="0"/>
              <w:rPr>
                <w:i/>
                <w:lang w:val="ro-MD"/>
              </w:rPr>
            </w:pPr>
            <w:r w:rsidRPr="002A2860">
              <w:rPr>
                <w:i/>
                <w:lang w:val="ro-MD"/>
              </w:rPr>
              <w:t>1.2 impozitul pe venitul persoanelor fizice spre plata/achitat</w:t>
            </w:r>
          </w:p>
        </w:tc>
        <w:tc>
          <w:tcPr>
            <w:tcW w:w="1134" w:type="dxa"/>
            <w:tcBorders>
              <w:top w:val="single" w:sz="4" w:space="0" w:color="auto"/>
              <w:left w:val="single" w:sz="4" w:space="0" w:color="auto"/>
              <w:bottom w:val="single" w:sz="4" w:space="0" w:color="auto"/>
              <w:right w:val="single" w:sz="4" w:space="0" w:color="auto"/>
            </w:tcBorders>
            <w:vAlign w:val="center"/>
          </w:tcPr>
          <w:p w14:paraId="6FA5FC1D" w14:textId="77777777" w:rsidR="002D56A7" w:rsidRPr="002A2860" w:rsidRDefault="002D56A7" w:rsidP="002D56A7">
            <w:pPr>
              <w:autoSpaceDE w:val="0"/>
              <w:autoSpaceDN w:val="0"/>
              <w:adjustRightInd w:val="0"/>
              <w:jc w:val="center"/>
            </w:pPr>
            <w:r w:rsidRPr="002A2860">
              <w:t>111121</w:t>
            </w:r>
          </w:p>
        </w:tc>
        <w:tc>
          <w:tcPr>
            <w:tcW w:w="1275" w:type="dxa"/>
            <w:tcBorders>
              <w:top w:val="single" w:sz="4" w:space="0" w:color="auto"/>
              <w:left w:val="single" w:sz="4" w:space="0" w:color="auto"/>
              <w:bottom w:val="single" w:sz="4" w:space="0" w:color="auto"/>
              <w:right w:val="single" w:sz="4" w:space="0" w:color="auto"/>
            </w:tcBorders>
          </w:tcPr>
          <w:p w14:paraId="4DC5E9AF" w14:textId="77777777" w:rsidR="002D56A7" w:rsidRPr="004568B1" w:rsidRDefault="002D56A7" w:rsidP="002D56A7">
            <w:pPr>
              <w:autoSpaceDE w:val="0"/>
              <w:autoSpaceDN w:val="0"/>
              <w:adjustRightInd w:val="0"/>
              <w:jc w:val="center"/>
            </w:pPr>
            <w:r w:rsidRPr="004568B1">
              <w:t>300,0</w:t>
            </w:r>
          </w:p>
        </w:tc>
      </w:tr>
      <w:tr w:rsidR="002D56A7" w:rsidRPr="002A2860" w14:paraId="57FF9B2C" w14:textId="77777777" w:rsidTr="0006648F">
        <w:trPr>
          <w:trHeight w:val="548"/>
        </w:trPr>
        <w:tc>
          <w:tcPr>
            <w:tcW w:w="8052" w:type="dxa"/>
            <w:tcBorders>
              <w:top w:val="single" w:sz="4" w:space="0" w:color="auto"/>
              <w:left w:val="single" w:sz="4" w:space="0" w:color="auto"/>
              <w:bottom w:val="single" w:sz="4" w:space="0" w:color="auto"/>
              <w:right w:val="single" w:sz="4" w:space="0" w:color="auto"/>
            </w:tcBorders>
          </w:tcPr>
          <w:p w14:paraId="4841DAEC" w14:textId="77777777" w:rsidR="002D56A7" w:rsidRPr="002A2860" w:rsidRDefault="002D56A7" w:rsidP="002D56A7">
            <w:pPr>
              <w:autoSpaceDE w:val="0"/>
              <w:autoSpaceDN w:val="0"/>
              <w:adjustRightInd w:val="0"/>
              <w:rPr>
                <w:i/>
                <w:lang w:val="ro-MD"/>
              </w:rPr>
            </w:pPr>
            <w:r w:rsidRPr="002A2860">
              <w:rPr>
                <w:i/>
                <w:lang w:val="ro-MD"/>
              </w:rPr>
              <w:t>1.3 i</w:t>
            </w:r>
            <w:r w:rsidRPr="002A2860">
              <w:rPr>
                <w:i/>
                <w:iCs/>
                <w:lang w:val="ro-MD"/>
              </w:rPr>
              <w:t>mpozit pe venitul persoanelor fizice in domeniul transportului rutier de persoane in regim de taxi</w:t>
            </w:r>
          </w:p>
        </w:tc>
        <w:tc>
          <w:tcPr>
            <w:tcW w:w="1134" w:type="dxa"/>
            <w:tcBorders>
              <w:top w:val="single" w:sz="4" w:space="0" w:color="auto"/>
              <w:left w:val="single" w:sz="4" w:space="0" w:color="auto"/>
              <w:bottom w:val="single" w:sz="4" w:space="0" w:color="auto"/>
              <w:right w:val="single" w:sz="4" w:space="0" w:color="auto"/>
            </w:tcBorders>
            <w:vAlign w:val="center"/>
          </w:tcPr>
          <w:p w14:paraId="21787291" w14:textId="77777777" w:rsidR="002D56A7" w:rsidRPr="002A2860" w:rsidRDefault="002D56A7" w:rsidP="002D56A7">
            <w:pPr>
              <w:autoSpaceDE w:val="0"/>
              <w:autoSpaceDN w:val="0"/>
              <w:adjustRightInd w:val="0"/>
              <w:jc w:val="center"/>
            </w:pPr>
            <w:r w:rsidRPr="002A2860">
              <w:t>111125</w:t>
            </w:r>
          </w:p>
        </w:tc>
        <w:tc>
          <w:tcPr>
            <w:tcW w:w="1275" w:type="dxa"/>
            <w:tcBorders>
              <w:top w:val="single" w:sz="4" w:space="0" w:color="auto"/>
              <w:left w:val="single" w:sz="4" w:space="0" w:color="auto"/>
              <w:bottom w:val="single" w:sz="4" w:space="0" w:color="auto"/>
              <w:right w:val="single" w:sz="4" w:space="0" w:color="auto"/>
            </w:tcBorders>
          </w:tcPr>
          <w:p w14:paraId="24CFEE8F" w14:textId="77777777" w:rsidR="002D56A7" w:rsidRPr="004568B1" w:rsidRDefault="002D56A7" w:rsidP="002D56A7">
            <w:pPr>
              <w:autoSpaceDE w:val="0"/>
              <w:autoSpaceDN w:val="0"/>
              <w:adjustRightInd w:val="0"/>
              <w:jc w:val="center"/>
            </w:pPr>
            <w:r w:rsidRPr="004568B1">
              <w:t>22,5</w:t>
            </w:r>
          </w:p>
        </w:tc>
      </w:tr>
      <w:tr w:rsidR="002D56A7" w:rsidRPr="002A2860" w14:paraId="7575DA22" w14:textId="77777777" w:rsidTr="0006648F">
        <w:trPr>
          <w:trHeight w:val="548"/>
        </w:trPr>
        <w:tc>
          <w:tcPr>
            <w:tcW w:w="8052" w:type="dxa"/>
            <w:tcBorders>
              <w:top w:val="single" w:sz="4" w:space="0" w:color="auto"/>
              <w:left w:val="single" w:sz="4" w:space="0" w:color="auto"/>
              <w:bottom w:val="single" w:sz="4" w:space="0" w:color="auto"/>
              <w:right w:val="single" w:sz="4" w:space="0" w:color="auto"/>
            </w:tcBorders>
          </w:tcPr>
          <w:p w14:paraId="03F0BBCF" w14:textId="77777777" w:rsidR="002D56A7" w:rsidRPr="002A2860" w:rsidRDefault="002D56A7" w:rsidP="002D56A7">
            <w:pPr>
              <w:autoSpaceDE w:val="0"/>
              <w:autoSpaceDN w:val="0"/>
              <w:adjustRightInd w:val="0"/>
              <w:rPr>
                <w:i/>
                <w:lang w:val="ro-MD"/>
              </w:rPr>
            </w:pPr>
            <w:r w:rsidRPr="002A2860">
              <w:rPr>
                <w:i/>
                <w:lang w:val="ro-MD"/>
              </w:rPr>
              <w:t xml:space="preserve">1.4 </w:t>
            </w:r>
            <w:r w:rsidRPr="002A2860">
              <w:rPr>
                <w:i/>
                <w:iCs/>
                <w:lang w:val="ro-MD"/>
              </w:rPr>
              <w:t xml:space="preserve"> impozitul pe venit aferent operațiunilor de predare în posesie și/sau folosință a proprietății imobiliare</w:t>
            </w:r>
          </w:p>
        </w:tc>
        <w:tc>
          <w:tcPr>
            <w:tcW w:w="1134" w:type="dxa"/>
            <w:tcBorders>
              <w:top w:val="single" w:sz="4" w:space="0" w:color="auto"/>
              <w:left w:val="single" w:sz="4" w:space="0" w:color="auto"/>
              <w:bottom w:val="single" w:sz="4" w:space="0" w:color="auto"/>
              <w:right w:val="single" w:sz="4" w:space="0" w:color="auto"/>
            </w:tcBorders>
            <w:vAlign w:val="center"/>
          </w:tcPr>
          <w:p w14:paraId="456198FD" w14:textId="77777777" w:rsidR="002D56A7" w:rsidRPr="002A2860" w:rsidRDefault="002D56A7" w:rsidP="002D56A7">
            <w:pPr>
              <w:autoSpaceDE w:val="0"/>
              <w:autoSpaceDN w:val="0"/>
              <w:adjustRightInd w:val="0"/>
              <w:jc w:val="center"/>
            </w:pPr>
            <w:r w:rsidRPr="002A2860">
              <w:t>111130</w:t>
            </w:r>
          </w:p>
        </w:tc>
        <w:tc>
          <w:tcPr>
            <w:tcW w:w="1275" w:type="dxa"/>
            <w:tcBorders>
              <w:top w:val="single" w:sz="4" w:space="0" w:color="auto"/>
              <w:left w:val="single" w:sz="4" w:space="0" w:color="auto"/>
              <w:bottom w:val="single" w:sz="4" w:space="0" w:color="auto"/>
              <w:right w:val="single" w:sz="4" w:space="0" w:color="auto"/>
            </w:tcBorders>
          </w:tcPr>
          <w:p w14:paraId="4C3702DE" w14:textId="77777777" w:rsidR="002D56A7" w:rsidRPr="004568B1" w:rsidRDefault="002D56A7" w:rsidP="002D56A7">
            <w:pPr>
              <w:autoSpaceDE w:val="0"/>
              <w:autoSpaceDN w:val="0"/>
              <w:adjustRightInd w:val="0"/>
              <w:jc w:val="center"/>
            </w:pPr>
            <w:r w:rsidRPr="004568B1">
              <w:t>40,0</w:t>
            </w:r>
          </w:p>
        </w:tc>
      </w:tr>
      <w:tr w:rsidR="002D56A7" w:rsidRPr="002A2860" w14:paraId="0796D9DF" w14:textId="77777777" w:rsidTr="0006648F">
        <w:trPr>
          <w:trHeight w:val="279"/>
        </w:trPr>
        <w:tc>
          <w:tcPr>
            <w:tcW w:w="8052" w:type="dxa"/>
            <w:tcBorders>
              <w:top w:val="single" w:sz="4" w:space="0" w:color="auto"/>
              <w:left w:val="single" w:sz="4" w:space="0" w:color="auto"/>
              <w:bottom w:val="single" w:sz="4" w:space="0" w:color="auto"/>
              <w:right w:val="single" w:sz="4" w:space="0" w:color="auto"/>
            </w:tcBorders>
          </w:tcPr>
          <w:p w14:paraId="453E423D" w14:textId="77777777" w:rsidR="002D56A7" w:rsidRPr="002A2860" w:rsidRDefault="002D56A7" w:rsidP="00460B4A">
            <w:pPr>
              <w:widowControl w:val="0"/>
              <w:numPr>
                <w:ilvl w:val="0"/>
                <w:numId w:val="2"/>
              </w:numPr>
              <w:autoSpaceDE w:val="0"/>
              <w:autoSpaceDN w:val="0"/>
              <w:adjustRightInd w:val="0"/>
              <w:contextualSpacing/>
              <w:rPr>
                <w:i/>
                <w:lang w:val="ro-MD"/>
              </w:rPr>
            </w:pPr>
            <w:r w:rsidRPr="002A2860">
              <w:rPr>
                <w:b/>
                <w:i/>
                <w:lang w:val="ro-MD"/>
              </w:rPr>
              <w:t>Dobînzi și alte plăți încasate</w:t>
            </w:r>
          </w:p>
        </w:tc>
        <w:tc>
          <w:tcPr>
            <w:tcW w:w="1134" w:type="dxa"/>
            <w:tcBorders>
              <w:top w:val="single" w:sz="4" w:space="0" w:color="auto"/>
              <w:left w:val="single" w:sz="4" w:space="0" w:color="auto"/>
              <w:bottom w:val="single" w:sz="4" w:space="0" w:color="auto"/>
              <w:right w:val="single" w:sz="4" w:space="0" w:color="auto"/>
            </w:tcBorders>
            <w:vAlign w:val="center"/>
          </w:tcPr>
          <w:p w14:paraId="007FE99E" w14:textId="77777777" w:rsidR="002D56A7" w:rsidRPr="002A2860" w:rsidRDefault="002D56A7" w:rsidP="002D56A7">
            <w:pPr>
              <w:autoSpaceDE w:val="0"/>
              <w:autoSpaceDN w:val="0"/>
              <w:adjustRightInd w:val="0"/>
              <w:jc w:val="center"/>
            </w:pPr>
            <w:r w:rsidRPr="002A2860">
              <w:rPr>
                <w:b/>
              </w:rPr>
              <w:t>1411</w:t>
            </w:r>
          </w:p>
        </w:tc>
        <w:tc>
          <w:tcPr>
            <w:tcW w:w="1275" w:type="dxa"/>
            <w:tcBorders>
              <w:top w:val="single" w:sz="4" w:space="0" w:color="auto"/>
              <w:left w:val="single" w:sz="4" w:space="0" w:color="auto"/>
              <w:bottom w:val="single" w:sz="4" w:space="0" w:color="auto"/>
              <w:right w:val="single" w:sz="4" w:space="0" w:color="auto"/>
            </w:tcBorders>
          </w:tcPr>
          <w:p w14:paraId="46320281" w14:textId="77777777" w:rsidR="002D56A7" w:rsidRPr="004568B1" w:rsidRDefault="002D56A7" w:rsidP="002D56A7">
            <w:pPr>
              <w:autoSpaceDE w:val="0"/>
              <w:autoSpaceDN w:val="0"/>
              <w:adjustRightInd w:val="0"/>
              <w:jc w:val="center"/>
              <w:rPr>
                <w:b/>
              </w:rPr>
            </w:pPr>
            <w:r w:rsidRPr="004568B1">
              <w:rPr>
                <w:b/>
              </w:rPr>
              <w:t>331,9</w:t>
            </w:r>
          </w:p>
        </w:tc>
      </w:tr>
      <w:tr w:rsidR="002D56A7" w:rsidRPr="002A2860" w14:paraId="0C568BC8" w14:textId="77777777" w:rsidTr="0006648F">
        <w:trPr>
          <w:trHeight w:val="827"/>
        </w:trPr>
        <w:tc>
          <w:tcPr>
            <w:tcW w:w="8052" w:type="dxa"/>
            <w:tcBorders>
              <w:top w:val="single" w:sz="4" w:space="0" w:color="auto"/>
              <w:left w:val="single" w:sz="4" w:space="0" w:color="auto"/>
              <w:bottom w:val="single" w:sz="4" w:space="0" w:color="auto"/>
              <w:right w:val="single" w:sz="4" w:space="0" w:color="auto"/>
            </w:tcBorders>
          </w:tcPr>
          <w:p w14:paraId="4130F822" w14:textId="77777777" w:rsidR="002D56A7" w:rsidRPr="002A2860" w:rsidRDefault="002D56A7" w:rsidP="002D56A7">
            <w:pPr>
              <w:autoSpaceDE w:val="0"/>
              <w:autoSpaceDN w:val="0"/>
              <w:adjustRightInd w:val="0"/>
              <w:rPr>
                <w:i/>
                <w:lang w:val="ro-MD"/>
              </w:rPr>
            </w:pPr>
            <w:r w:rsidRPr="002A2860">
              <w:rPr>
                <w:i/>
                <w:lang w:val="ro-MD"/>
              </w:rPr>
              <w:t>2.1 dobânzi şi alte plăti încasate în bugetul local de nivelul II la împrumuturile acordate, împrumuturile recreditate şi mijloacele dezafectate de la buget pentru onorarea garanțiilor de stat</w:t>
            </w:r>
          </w:p>
        </w:tc>
        <w:tc>
          <w:tcPr>
            <w:tcW w:w="1134" w:type="dxa"/>
            <w:tcBorders>
              <w:top w:val="single" w:sz="4" w:space="0" w:color="auto"/>
              <w:left w:val="single" w:sz="4" w:space="0" w:color="auto"/>
              <w:bottom w:val="single" w:sz="4" w:space="0" w:color="auto"/>
              <w:right w:val="single" w:sz="4" w:space="0" w:color="auto"/>
            </w:tcBorders>
            <w:vAlign w:val="center"/>
          </w:tcPr>
          <w:p w14:paraId="0EAC0C11" w14:textId="77777777" w:rsidR="002D56A7" w:rsidRPr="002A2860" w:rsidRDefault="002D56A7" w:rsidP="002D56A7">
            <w:pPr>
              <w:autoSpaceDE w:val="0"/>
              <w:autoSpaceDN w:val="0"/>
              <w:adjustRightInd w:val="0"/>
              <w:jc w:val="center"/>
            </w:pPr>
            <w:r w:rsidRPr="002A2860">
              <w:t>141142</w:t>
            </w:r>
          </w:p>
        </w:tc>
        <w:tc>
          <w:tcPr>
            <w:tcW w:w="1275" w:type="dxa"/>
            <w:tcBorders>
              <w:top w:val="single" w:sz="4" w:space="0" w:color="auto"/>
              <w:left w:val="single" w:sz="4" w:space="0" w:color="auto"/>
              <w:bottom w:val="single" w:sz="4" w:space="0" w:color="auto"/>
              <w:right w:val="single" w:sz="4" w:space="0" w:color="auto"/>
            </w:tcBorders>
          </w:tcPr>
          <w:p w14:paraId="7957A83C" w14:textId="77777777" w:rsidR="002D56A7" w:rsidRPr="004568B1" w:rsidRDefault="002D56A7" w:rsidP="002D56A7">
            <w:pPr>
              <w:autoSpaceDE w:val="0"/>
              <w:autoSpaceDN w:val="0"/>
              <w:adjustRightInd w:val="0"/>
              <w:jc w:val="center"/>
            </w:pPr>
          </w:p>
          <w:p w14:paraId="32DE119D" w14:textId="77777777" w:rsidR="002D56A7" w:rsidRPr="004568B1" w:rsidRDefault="002D56A7" w:rsidP="002D56A7">
            <w:pPr>
              <w:autoSpaceDE w:val="0"/>
              <w:autoSpaceDN w:val="0"/>
              <w:adjustRightInd w:val="0"/>
              <w:jc w:val="center"/>
            </w:pPr>
            <w:r w:rsidRPr="004568B1">
              <w:t>165,4</w:t>
            </w:r>
          </w:p>
        </w:tc>
      </w:tr>
      <w:tr w:rsidR="002D56A7" w:rsidRPr="002A2860" w14:paraId="75F42F12" w14:textId="77777777" w:rsidTr="0006648F">
        <w:trPr>
          <w:trHeight w:val="765"/>
        </w:trPr>
        <w:tc>
          <w:tcPr>
            <w:tcW w:w="8052" w:type="dxa"/>
            <w:tcBorders>
              <w:top w:val="single" w:sz="4" w:space="0" w:color="auto"/>
              <w:left w:val="single" w:sz="4" w:space="0" w:color="auto"/>
              <w:bottom w:val="single" w:sz="4" w:space="0" w:color="auto"/>
              <w:right w:val="single" w:sz="4" w:space="0" w:color="auto"/>
            </w:tcBorders>
          </w:tcPr>
          <w:p w14:paraId="6F3D1FAA" w14:textId="77777777" w:rsidR="002D56A7" w:rsidRPr="002A2860" w:rsidRDefault="002D56A7" w:rsidP="002D56A7">
            <w:pPr>
              <w:autoSpaceDE w:val="0"/>
              <w:autoSpaceDN w:val="0"/>
              <w:adjustRightInd w:val="0"/>
              <w:rPr>
                <w:i/>
                <w:lang w:val="ro-MD"/>
              </w:rPr>
            </w:pPr>
            <w:r w:rsidRPr="002A2860">
              <w:rPr>
                <w:i/>
                <w:lang w:val="ro-MD"/>
              </w:rPr>
              <w:t>2.2 d</w:t>
            </w:r>
            <w:r w:rsidRPr="002A2860">
              <w:rPr>
                <w:i/>
              </w:rPr>
              <w:t>obanzi si alte plati incasate in bugetele locale de nivelul II la imprumuturile acordate, imprumuturile recreditate si mijloacele bugetare dezafectate pentru onorarea garantiilor acordate de autoritatile publice locale</w:t>
            </w:r>
          </w:p>
        </w:tc>
        <w:tc>
          <w:tcPr>
            <w:tcW w:w="1134" w:type="dxa"/>
            <w:tcBorders>
              <w:top w:val="single" w:sz="4" w:space="0" w:color="auto"/>
              <w:left w:val="single" w:sz="4" w:space="0" w:color="auto"/>
              <w:bottom w:val="single" w:sz="4" w:space="0" w:color="auto"/>
              <w:right w:val="single" w:sz="4" w:space="0" w:color="auto"/>
            </w:tcBorders>
            <w:vAlign w:val="center"/>
          </w:tcPr>
          <w:p w14:paraId="16F4BCD0" w14:textId="77777777" w:rsidR="002D56A7" w:rsidRPr="002A2860" w:rsidRDefault="002D56A7" w:rsidP="002D56A7">
            <w:pPr>
              <w:autoSpaceDE w:val="0"/>
              <w:autoSpaceDN w:val="0"/>
              <w:adjustRightInd w:val="0"/>
              <w:jc w:val="center"/>
            </w:pPr>
            <w:r w:rsidRPr="002A2860">
              <w:t>141151</w:t>
            </w:r>
          </w:p>
        </w:tc>
        <w:tc>
          <w:tcPr>
            <w:tcW w:w="1275" w:type="dxa"/>
            <w:tcBorders>
              <w:top w:val="single" w:sz="4" w:space="0" w:color="auto"/>
              <w:left w:val="single" w:sz="4" w:space="0" w:color="auto"/>
              <w:bottom w:val="single" w:sz="4" w:space="0" w:color="auto"/>
              <w:right w:val="single" w:sz="4" w:space="0" w:color="auto"/>
            </w:tcBorders>
          </w:tcPr>
          <w:p w14:paraId="45FC3B5F" w14:textId="77777777" w:rsidR="002D56A7" w:rsidRPr="004568B1" w:rsidRDefault="002D56A7" w:rsidP="002D56A7">
            <w:pPr>
              <w:autoSpaceDE w:val="0"/>
              <w:autoSpaceDN w:val="0"/>
              <w:adjustRightInd w:val="0"/>
              <w:jc w:val="center"/>
            </w:pPr>
          </w:p>
          <w:p w14:paraId="787E941C" w14:textId="77777777" w:rsidR="002D56A7" w:rsidRPr="004568B1" w:rsidRDefault="002D56A7" w:rsidP="002D56A7">
            <w:pPr>
              <w:autoSpaceDE w:val="0"/>
              <w:autoSpaceDN w:val="0"/>
              <w:adjustRightInd w:val="0"/>
              <w:jc w:val="center"/>
            </w:pPr>
          </w:p>
          <w:p w14:paraId="2B04E5E4" w14:textId="77777777" w:rsidR="002D56A7" w:rsidRPr="004568B1" w:rsidRDefault="002D56A7" w:rsidP="002D56A7">
            <w:pPr>
              <w:autoSpaceDE w:val="0"/>
              <w:autoSpaceDN w:val="0"/>
              <w:adjustRightInd w:val="0"/>
              <w:jc w:val="center"/>
            </w:pPr>
            <w:r w:rsidRPr="004568B1">
              <w:t>166,5</w:t>
            </w:r>
          </w:p>
        </w:tc>
      </w:tr>
      <w:tr w:rsidR="002D56A7" w:rsidRPr="002A2860" w14:paraId="566EB79D" w14:textId="77777777" w:rsidTr="0006648F">
        <w:trPr>
          <w:trHeight w:val="279"/>
        </w:trPr>
        <w:tc>
          <w:tcPr>
            <w:tcW w:w="8052" w:type="dxa"/>
            <w:tcBorders>
              <w:top w:val="single" w:sz="4" w:space="0" w:color="auto"/>
              <w:left w:val="single" w:sz="4" w:space="0" w:color="auto"/>
              <w:bottom w:val="single" w:sz="4" w:space="0" w:color="auto"/>
              <w:right w:val="single" w:sz="4" w:space="0" w:color="auto"/>
            </w:tcBorders>
          </w:tcPr>
          <w:p w14:paraId="33BEBE2D" w14:textId="77777777" w:rsidR="002D56A7" w:rsidRPr="002A2860" w:rsidRDefault="002D56A7" w:rsidP="00460B4A">
            <w:pPr>
              <w:widowControl w:val="0"/>
              <w:numPr>
                <w:ilvl w:val="0"/>
                <w:numId w:val="2"/>
              </w:numPr>
              <w:autoSpaceDE w:val="0"/>
              <w:autoSpaceDN w:val="0"/>
              <w:adjustRightInd w:val="0"/>
              <w:contextualSpacing/>
              <w:rPr>
                <w:b/>
                <w:i/>
                <w:lang w:val="ro-MD"/>
              </w:rPr>
            </w:pPr>
            <w:r w:rsidRPr="002A2860">
              <w:rPr>
                <w:b/>
                <w:i/>
                <w:lang w:val="ro-MD"/>
              </w:rPr>
              <w:t>Taxe și plăți administrative</w:t>
            </w:r>
          </w:p>
        </w:tc>
        <w:tc>
          <w:tcPr>
            <w:tcW w:w="1134" w:type="dxa"/>
            <w:tcBorders>
              <w:top w:val="single" w:sz="4" w:space="0" w:color="auto"/>
              <w:left w:val="single" w:sz="4" w:space="0" w:color="auto"/>
              <w:bottom w:val="single" w:sz="4" w:space="0" w:color="auto"/>
              <w:right w:val="single" w:sz="4" w:space="0" w:color="auto"/>
            </w:tcBorders>
            <w:vAlign w:val="center"/>
          </w:tcPr>
          <w:p w14:paraId="379288E8" w14:textId="77777777" w:rsidR="002D56A7" w:rsidRPr="002A2860" w:rsidRDefault="002D56A7" w:rsidP="002D56A7">
            <w:pPr>
              <w:autoSpaceDE w:val="0"/>
              <w:autoSpaceDN w:val="0"/>
              <w:adjustRightInd w:val="0"/>
              <w:jc w:val="center"/>
              <w:rPr>
                <w:b/>
              </w:rPr>
            </w:pPr>
            <w:r w:rsidRPr="002A2860">
              <w:rPr>
                <w:b/>
              </w:rPr>
              <w:t>1422</w:t>
            </w:r>
          </w:p>
        </w:tc>
        <w:tc>
          <w:tcPr>
            <w:tcW w:w="1275" w:type="dxa"/>
            <w:tcBorders>
              <w:top w:val="single" w:sz="4" w:space="0" w:color="auto"/>
              <w:left w:val="single" w:sz="4" w:space="0" w:color="auto"/>
              <w:bottom w:val="single" w:sz="4" w:space="0" w:color="auto"/>
              <w:right w:val="single" w:sz="4" w:space="0" w:color="auto"/>
            </w:tcBorders>
            <w:vAlign w:val="center"/>
          </w:tcPr>
          <w:p w14:paraId="0B9B0DD7" w14:textId="77777777" w:rsidR="002D56A7" w:rsidRPr="004568B1" w:rsidRDefault="002D56A7" w:rsidP="002D56A7">
            <w:pPr>
              <w:autoSpaceDE w:val="0"/>
              <w:autoSpaceDN w:val="0"/>
              <w:adjustRightInd w:val="0"/>
              <w:jc w:val="center"/>
              <w:rPr>
                <w:b/>
              </w:rPr>
            </w:pPr>
            <w:r w:rsidRPr="004568B1">
              <w:rPr>
                <w:b/>
              </w:rPr>
              <w:t>200,0</w:t>
            </w:r>
          </w:p>
        </w:tc>
      </w:tr>
      <w:tr w:rsidR="002D56A7" w:rsidRPr="002A2860" w14:paraId="1D992EF1" w14:textId="77777777" w:rsidTr="0006648F">
        <w:trPr>
          <w:trHeight w:val="548"/>
        </w:trPr>
        <w:tc>
          <w:tcPr>
            <w:tcW w:w="8052" w:type="dxa"/>
            <w:tcBorders>
              <w:top w:val="single" w:sz="4" w:space="0" w:color="auto"/>
              <w:left w:val="single" w:sz="4" w:space="0" w:color="auto"/>
              <w:bottom w:val="single" w:sz="4" w:space="0" w:color="auto"/>
              <w:right w:val="single" w:sz="4" w:space="0" w:color="auto"/>
            </w:tcBorders>
          </w:tcPr>
          <w:p w14:paraId="7086D8F3" w14:textId="77777777" w:rsidR="002D56A7" w:rsidRPr="002A2860" w:rsidRDefault="002D56A7" w:rsidP="002D56A7">
            <w:pPr>
              <w:rPr>
                <w:i/>
                <w:lang w:val="ro-MD"/>
              </w:rPr>
            </w:pPr>
            <w:r w:rsidRPr="002A2860">
              <w:rPr>
                <w:i/>
                <w:lang w:val="ro-MD"/>
              </w:rPr>
              <w:t>3.1 taxa la cumpărarea valutei străine de către persoanele fizice în casele de schimb valutar</w:t>
            </w:r>
          </w:p>
        </w:tc>
        <w:tc>
          <w:tcPr>
            <w:tcW w:w="1134" w:type="dxa"/>
            <w:tcBorders>
              <w:top w:val="single" w:sz="4" w:space="0" w:color="auto"/>
              <w:left w:val="single" w:sz="4" w:space="0" w:color="auto"/>
              <w:bottom w:val="single" w:sz="4" w:space="0" w:color="auto"/>
              <w:right w:val="single" w:sz="4" w:space="0" w:color="auto"/>
            </w:tcBorders>
            <w:vAlign w:val="center"/>
          </w:tcPr>
          <w:p w14:paraId="003DD718" w14:textId="77777777" w:rsidR="002D56A7" w:rsidRPr="002A2860" w:rsidRDefault="002D56A7" w:rsidP="002D56A7">
            <w:pPr>
              <w:autoSpaceDE w:val="0"/>
              <w:autoSpaceDN w:val="0"/>
              <w:adjustRightInd w:val="0"/>
              <w:jc w:val="center"/>
            </w:pPr>
            <w:r w:rsidRPr="002A2860">
              <w:t>142245</w:t>
            </w:r>
          </w:p>
        </w:tc>
        <w:tc>
          <w:tcPr>
            <w:tcW w:w="1275" w:type="dxa"/>
            <w:tcBorders>
              <w:top w:val="single" w:sz="4" w:space="0" w:color="auto"/>
              <w:left w:val="single" w:sz="4" w:space="0" w:color="auto"/>
              <w:bottom w:val="single" w:sz="4" w:space="0" w:color="auto"/>
              <w:right w:val="single" w:sz="4" w:space="0" w:color="auto"/>
            </w:tcBorders>
          </w:tcPr>
          <w:p w14:paraId="5F716E16" w14:textId="77777777" w:rsidR="002D56A7" w:rsidRPr="00083E37" w:rsidRDefault="002D56A7" w:rsidP="002D56A7">
            <w:pPr>
              <w:keepNext/>
              <w:spacing w:before="120" w:after="60"/>
              <w:outlineLvl w:val="1"/>
              <w:rPr>
                <w:bCs/>
                <w:iCs/>
                <w:color w:val="FF0000"/>
              </w:rPr>
            </w:pPr>
            <w:r w:rsidRPr="004568B1">
              <w:rPr>
                <w:bCs/>
                <w:iCs/>
              </w:rPr>
              <w:t xml:space="preserve">     200,0</w:t>
            </w:r>
          </w:p>
        </w:tc>
      </w:tr>
      <w:tr w:rsidR="002D56A7" w:rsidRPr="002A2860" w14:paraId="5519689E" w14:textId="77777777" w:rsidTr="0006648F">
        <w:trPr>
          <w:trHeight w:val="548"/>
        </w:trPr>
        <w:tc>
          <w:tcPr>
            <w:tcW w:w="8052" w:type="dxa"/>
            <w:tcBorders>
              <w:top w:val="single" w:sz="4" w:space="0" w:color="auto"/>
              <w:left w:val="single" w:sz="4" w:space="0" w:color="auto"/>
              <w:bottom w:val="single" w:sz="4" w:space="0" w:color="auto"/>
              <w:right w:val="single" w:sz="4" w:space="0" w:color="auto"/>
            </w:tcBorders>
          </w:tcPr>
          <w:p w14:paraId="18AA9976" w14:textId="77777777" w:rsidR="002D56A7" w:rsidRPr="002A2860" w:rsidRDefault="002D56A7" w:rsidP="00460B4A">
            <w:pPr>
              <w:widowControl w:val="0"/>
              <w:numPr>
                <w:ilvl w:val="0"/>
                <w:numId w:val="2"/>
              </w:numPr>
              <w:autoSpaceDE w:val="0"/>
              <w:autoSpaceDN w:val="0"/>
              <w:adjustRightInd w:val="0"/>
              <w:contextualSpacing/>
              <w:rPr>
                <w:b/>
                <w:i/>
                <w:lang w:val="ro-MD"/>
              </w:rPr>
            </w:pPr>
            <w:r w:rsidRPr="002A2860">
              <w:rPr>
                <w:b/>
                <w:i/>
                <w:lang w:val="ro-MD"/>
              </w:rPr>
              <w:t>Comercializarea mărfurilor și serviciilor de către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14:paraId="63CE0966" w14:textId="77777777" w:rsidR="002D56A7" w:rsidRPr="002A2860" w:rsidRDefault="002D56A7" w:rsidP="002D56A7">
            <w:pPr>
              <w:autoSpaceDE w:val="0"/>
              <w:autoSpaceDN w:val="0"/>
              <w:adjustRightInd w:val="0"/>
              <w:jc w:val="center"/>
              <w:rPr>
                <w:b/>
              </w:rPr>
            </w:pPr>
            <w:r w:rsidRPr="002A2860">
              <w:rPr>
                <w:b/>
              </w:rPr>
              <w:t>1423</w:t>
            </w:r>
          </w:p>
        </w:tc>
        <w:tc>
          <w:tcPr>
            <w:tcW w:w="1275" w:type="dxa"/>
            <w:tcBorders>
              <w:top w:val="single" w:sz="4" w:space="0" w:color="auto"/>
              <w:left w:val="single" w:sz="4" w:space="0" w:color="auto"/>
              <w:bottom w:val="single" w:sz="4" w:space="0" w:color="auto"/>
              <w:right w:val="single" w:sz="4" w:space="0" w:color="auto"/>
            </w:tcBorders>
          </w:tcPr>
          <w:p w14:paraId="724B7D78" w14:textId="77777777" w:rsidR="002D56A7" w:rsidRPr="005922F2" w:rsidRDefault="002D56A7" w:rsidP="002D56A7">
            <w:pPr>
              <w:autoSpaceDE w:val="0"/>
              <w:autoSpaceDN w:val="0"/>
              <w:adjustRightInd w:val="0"/>
              <w:jc w:val="center"/>
              <w:rPr>
                <w:b/>
              </w:rPr>
            </w:pPr>
            <w:r>
              <w:rPr>
                <w:b/>
              </w:rPr>
              <w:t>6644,1</w:t>
            </w:r>
          </w:p>
        </w:tc>
      </w:tr>
      <w:tr w:rsidR="002D56A7" w:rsidRPr="002A2860" w14:paraId="49C13578" w14:textId="77777777" w:rsidTr="0006648F">
        <w:trPr>
          <w:trHeight w:val="279"/>
        </w:trPr>
        <w:tc>
          <w:tcPr>
            <w:tcW w:w="8052" w:type="dxa"/>
            <w:tcBorders>
              <w:top w:val="single" w:sz="4" w:space="0" w:color="auto"/>
              <w:left w:val="single" w:sz="4" w:space="0" w:color="auto"/>
              <w:bottom w:val="single" w:sz="4" w:space="0" w:color="auto"/>
              <w:right w:val="single" w:sz="4" w:space="0" w:color="auto"/>
            </w:tcBorders>
          </w:tcPr>
          <w:p w14:paraId="4ACF5156" w14:textId="77777777" w:rsidR="002D56A7" w:rsidRPr="002A2860" w:rsidRDefault="002D56A7" w:rsidP="002D56A7">
            <w:pPr>
              <w:autoSpaceDE w:val="0"/>
              <w:autoSpaceDN w:val="0"/>
              <w:adjustRightInd w:val="0"/>
              <w:rPr>
                <w:i/>
                <w:lang w:val="ro-MD"/>
              </w:rPr>
            </w:pPr>
            <w:r w:rsidRPr="002A2860">
              <w:rPr>
                <w:i/>
                <w:lang w:val="ro-MD"/>
              </w:rPr>
              <w:t>4.1  încasări de la prestarea serviciilor cu plată</w:t>
            </w:r>
          </w:p>
        </w:tc>
        <w:tc>
          <w:tcPr>
            <w:tcW w:w="1134" w:type="dxa"/>
            <w:tcBorders>
              <w:top w:val="single" w:sz="4" w:space="0" w:color="auto"/>
              <w:left w:val="single" w:sz="4" w:space="0" w:color="auto"/>
              <w:bottom w:val="single" w:sz="4" w:space="0" w:color="auto"/>
              <w:right w:val="single" w:sz="4" w:space="0" w:color="auto"/>
            </w:tcBorders>
            <w:vAlign w:val="center"/>
          </w:tcPr>
          <w:p w14:paraId="0E702537" w14:textId="77777777" w:rsidR="002D56A7" w:rsidRPr="002A2860" w:rsidRDefault="002D56A7" w:rsidP="002D56A7">
            <w:pPr>
              <w:autoSpaceDE w:val="0"/>
              <w:autoSpaceDN w:val="0"/>
              <w:adjustRightInd w:val="0"/>
              <w:jc w:val="center"/>
            </w:pPr>
            <w:r w:rsidRPr="002A2860">
              <w:t>142310</w:t>
            </w:r>
          </w:p>
        </w:tc>
        <w:tc>
          <w:tcPr>
            <w:tcW w:w="1275" w:type="dxa"/>
            <w:tcBorders>
              <w:top w:val="single" w:sz="4" w:space="0" w:color="auto"/>
              <w:left w:val="single" w:sz="4" w:space="0" w:color="auto"/>
              <w:bottom w:val="single" w:sz="4" w:space="0" w:color="auto"/>
              <w:right w:val="single" w:sz="4" w:space="0" w:color="auto"/>
            </w:tcBorders>
          </w:tcPr>
          <w:p w14:paraId="7F5061B4" w14:textId="77777777" w:rsidR="002D56A7" w:rsidRPr="005922F2" w:rsidRDefault="002D56A7" w:rsidP="002D56A7">
            <w:pPr>
              <w:autoSpaceDE w:val="0"/>
              <w:autoSpaceDN w:val="0"/>
              <w:adjustRightInd w:val="0"/>
              <w:jc w:val="center"/>
              <w:rPr>
                <w:lang w:val="ro-MD"/>
              </w:rPr>
            </w:pPr>
            <w:r>
              <w:rPr>
                <w:lang w:val="ro-MD"/>
              </w:rPr>
              <w:t>4108,1</w:t>
            </w:r>
          </w:p>
        </w:tc>
      </w:tr>
      <w:tr w:rsidR="002D56A7" w:rsidRPr="002A2860" w14:paraId="0F9C6A43" w14:textId="77777777" w:rsidTr="0006648F">
        <w:trPr>
          <w:trHeight w:val="269"/>
        </w:trPr>
        <w:tc>
          <w:tcPr>
            <w:tcW w:w="8052" w:type="dxa"/>
            <w:tcBorders>
              <w:top w:val="single" w:sz="4" w:space="0" w:color="auto"/>
              <w:left w:val="single" w:sz="4" w:space="0" w:color="auto"/>
              <w:bottom w:val="single" w:sz="4" w:space="0" w:color="auto"/>
              <w:right w:val="single" w:sz="4" w:space="0" w:color="auto"/>
            </w:tcBorders>
          </w:tcPr>
          <w:p w14:paraId="142D18D5" w14:textId="77777777" w:rsidR="002D56A7" w:rsidRPr="002A2860" w:rsidRDefault="002D56A7" w:rsidP="002D56A7">
            <w:pPr>
              <w:autoSpaceDE w:val="0"/>
              <w:autoSpaceDN w:val="0"/>
              <w:adjustRightInd w:val="0"/>
              <w:rPr>
                <w:i/>
                <w:lang w:val="ro-MD"/>
              </w:rPr>
            </w:pPr>
            <w:r w:rsidRPr="002A2860">
              <w:rPr>
                <w:i/>
                <w:lang w:val="ro-MD"/>
              </w:rPr>
              <w:t>4.2 încasări de la plata pentru locațiunea bunurilor patrimoniului public</w:t>
            </w:r>
          </w:p>
        </w:tc>
        <w:tc>
          <w:tcPr>
            <w:tcW w:w="1134" w:type="dxa"/>
            <w:tcBorders>
              <w:top w:val="single" w:sz="4" w:space="0" w:color="auto"/>
              <w:left w:val="single" w:sz="4" w:space="0" w:color="auto"/>
              <w:bottom w:val="single" w:sz="4" w:space="0" w:color="auto"/>
              <w:right w:val="single" w:sz="4" w:space="0" w:color="auto"/>
            </w:tcBorders>
            <w:vAlign w:val="center"/>
          </w:tcPr>
          <w:p w14:paraId="211E6DDC" w14:textId="77777777" w:rsidR="002D56A7" w:rsidRPr="002A2860" w:rsidRDefault="002D56A7" w:rsidP="002D56A7">
            <w:pPr>
              <w:autoSpaceDE w:val="0"/>
              <w:autoSpaceDN w:val="0"/>
              <w:adjustRightInd w:val="0"/>
              <w:jc w:val="center"/>
            </w:pPr>
            <w:r w:rsidRPr="002A2860">
              <w:t>142320</w:t>
            </w:r>
          </w:p>
        </w:tc>
        <w:tc>
          <w:tcPr>
            <w:tcW w:w="1275" w:type="dxa"/>
            <w:tcBorders>
              <w:top w:val="single" w:sz="4" w:space="0" w:color="auto"/>
              <w:left w:val="single" w:sz="4" w:space="0" w:color="auto"/>
              <w:bottom w:val="single" w:sz="4" w:space="0" w:color="auto"/>
              <w:right w:val="single" w:sz="4" w:space="0" w:color="auto"/>
            </w:tcBorders>
          </w:tcPr>
          <w:p w14:paraId="27695987" w14:textId="77777777" w:rsidR="002D56A7" w:rsidRPr="005922F2" w:rsidRDefault="002D56A7" w:rsidP="002D56A7">
            <w:pPr>
              <w:autoSpaceDE w:val="0"/>
              <w:autoSpaceDN w:val="0"/>
              <w:adjustRightInd w:val="0"/>
              <w:jc w:val="center"/>
            </w:pPr>
            <w:r w:rsidRPr="005922F2">
              <w:t>253</w:t>
            </w:r>
            <w:r>
              <w:t>6</w:t>
            </w:r>
            <w:r w:rsidRPr="005922F2">
              <w:t>,0</w:t>
            </w:r>
          </w:p>
        </w:tc>
      </w:tr>
      <w:tr w:rsidR="002D56A7" w:rsidRPr="002A2860" w14:paraId="4C0AA2CB" w14:textId="77777777" w:rsidTr="0006648F">
        <w:trPr>
          <w:trHeight w:val="269"/>
        </w:trPr>
        <w:tc>
          <w:tcPr>
            <w:tcW w:w="8052" w:type="dxa"/>
            <w:tcBorders>
              <w:top w:val="single" w:sz="4" w:space="0" w:color="auto"/>
              <w:left w:val="single" w:sz="4" w:space="0" w:color="auto"/>
              <w:bottom w:val="single" w:sz="4" w:space="0" w:color="auto"/>
              <w:right w:val="single" w:sz="4" w:space="0" w:color="auto"/>
            </w:tcBorders>
          </w:tcPr>
          <w:p w14:paraId="7EA53420" w14:textId="77777777" w:rsidR="002D56A7" w:rsidRPr="00491AE1" w:rsidRDefault="002D56A7" w:rsidP="00460B4A">
            <w:pPr>
              <w:pStyle w:val="af1"/>
              <w:widowControl/>
              <w:numPr>
                <w:ilvl w:val="0"/>
                <w:numId w:val="2"/>
              </w:numPr>
              <w:autoSpaceDE/>
              <w:autoSpaceDN/>
              <w:adjustRightInd/>
              <w:rPr>
                <w:i/>
              </w:rPr>
            </w:pPr>
            <w:r w:rsidRPr="00491AE1">
              <w:rPr>
                <w:b/>
                <w:i/>
                <w:lang w:val="ro-MD"/>
              </w:rPr>
              <w:t>Donații</w:t>
            </w:r>
          </w:p>
        </w:tc>
        <w:tc>
          <w:tcPr>
            <w:tcW w:w="1134" w:type="dxa"/>
            <w:tcBorders>
              <w:top w:val="single" w:sz="4" w:space="0" w:color="auto"/>
              <w:left w:val="single" w:sz="4" w:space="0" w:color="auto"/>
              <w:bottom w:val="single" w:sz="4" w:space="0" w:color="auto"/>
              <w:right w:val="single" w:sz="4" w:space="0" w:color="auto"/>
            </w:tcBorders>
            <w:vAlign w:val="center"/>
          </w:tcPr>
          <w:p w14:paraId="22CD9AC6" w14:textId="77777777" w:rsidR="002D56A7" w:rsidRPr="00E44830" w:rsidRDefault="002D56A7" w:rsidP="002D56A7">
            <w:pPr>
              <w:autoSpaceDE w:val="0"/>
              <w:autoSpaceDN w:val="0"/>
              <w:adjustRightInd w:val="0"/>
              <w:jc w:val="center"/>
              <w:rPr>
                <w:b/>
              </w:rPr>
            </w:pPr>
            <w:r w:rsidRPr="00E44830">
              <w:rPr>
                <w:b/>
              </w:rPr>
              <w:t>144</w:t>
            </w:r>
          </w:p>
        </w:tc>
        <w:tc>
          <w:tcPr>
            <w:tcW w:w="1275" w:type="dxa"/>
            <w:tcBorders>
              <w:top w:val="single" w:sz="4" w:space="0" w:color="auto"/>
              <w:left w:val="single" w:sz="4" w:space="0" w:color="auto"/>
              <w:bottom w:val="single" w:sz="4" w:space="0" w:color="auto"/>
              <w:right w:val="single" w:sz="4" w:space="0" w:color="auto"/>
            </w:tcBorders>
          </w:tcPr>
          <w:p w14:paraId="44B76E2E" w14:textId="77777777" w:rsidR="002D56A7" w:rsidRPr="005922F2" w:rsidRDefault="002D56A7" w:rsidP="002D56A7">
            <w:pPr>
              <w:autoSpaceDE w:val="0"/>
              <w:autoSpaceDN w:val="0"/>
              <w:adjustRightInd w:val="0"/>
              <w:jc w:val="center"/>
            </w:pPr>
            <w:r>
              <w:t>3970,0</w:t>
            </w:r>
          </w:p>
        </w:tc>
      </w:tr>
      <w:tr w:rsidR="002D56A7" w:rsidRPr="002A2860" w14:paraId="70EF0E5B" w14:textId="77777777" w:rsidTr="0006648F">
        <w:trPr>
          <w:trHeight w:val="269"/>
        </w:trPr>
        <w:tc>
          <w:tcPr>
            <w:tcW w:w="8052" w:type="dxa"/>
            <w:tcBorders>
              <w:top w:val="single" w:sz="4" w:space="0" w:color="auto"/>
              <w:left w:val="single" w:sz="4" w:space="0" w:color="auto"/>
              <w:bottom w:val="single" w:sz="4" w:space="0" w:color="auto"/>
              <w:right w:val="single" w:sz="4" w:space="0" w:color="auto"/>
            </w:tcBorders>
          </w:tcPr>
          <w:p w14:paraId="4F14158B" w14:textId="77777777" w:rsidR="002D56A7" w:rsidRPr="00CC38A3" w:rsidRDefault="002D56A7" w:rsidP="002D56A7">
            <w:pPr>
              <w:rPr>
                <w:b/>
                <w:i/>
                <w:lang w:val="ro-MD"/>
              </w:rPr>
            </w:pPr>
            <w:r>
              <w:rPr>
                <w:i/>
                <w:lang w:val="ro-MD"/>
              </w:rPr>
              <w:t>5</w:t>
            </w:r>
            <w:r w:rsidRPr="00CC38A3">
              <w:rPr>
                <w:i/>
                <w:lang w:val="ro-MD"/>
              </w:rPr>
              <w:t>.1</w:t>
            </w:r>
            <w:r w:rsidRPr="00CC38A3">
              <w:rPr>
                <w:b/>
                <w:i/>
                <w:lang w:val="ro-MD"/>
              </w:rPr>
              <w:t xml:space="preserve"> </w:t>
            </w:r>
            <w:r w:rsidRPr="00CC38A3">
              <w:rPr>
                <w:i/>
                <w:lang w:val="ro-MD"/>
              </w:rPr>
              <w:t>Donații voluntare pentru cheltuieli curente din surse interne pentru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14:paraId="508B607E" w14:textId="77777777" w:rsidR="002D56A7" w:rsidRPr="00CC38A3" w:rsidRDefault="002D56A7" w:rsidP="002D56A7">
            <w:pPr>
              <w:autoSpaceDE w:val="0"/>
              <w:autoSpaceDN w:val="0"/>
              <w:adjustRightInd w:val="0"/>
              <w:jc w:val="center"/>
            </w:pPr>
            <w:r w:rsidRPr="00CC38A3">
              <w:t>144114</w:t>
            </w:r>
          </w:p>
        </w:tc>
        <w:tc>
          <w:tcPr>
            <w:tcW w:w="1275" w:type="dxa"/>
            <w:tcBorders>
              <w:top w:val="single" w:sz="4" w:space="0" w:color="auto"/>
              <w:left w:val="single" w:sz="4" w:space="0" w:color="auto"/>
              <w:bottom w:val="single" w:sz="4" w:space="0" w:color="auto"/>
              <w:right w:val="single" w:sz="4" w:space="0" w:color="auto"/>
            </w:tcBorders>
          </w:tcPr>
          <w:p w14:paraId="0E01AA4D" w14:textId="77777777" w:rsidR="002D56A7" w:rsidRPr="005922F2" w:rsidRDefault="002D56A7" w:rsidP="002D56A7">
            <w:pPr>
              <w:autoSpaceDE w:val="0"/>
              <w:autoSpaceDN w:val="0"/>
              <w:adjustRightInd w:val="0"/>
              <w:jc w:val="center"/>
            </w:pPr>
            <w:r>
              <w:t>10,0</w:t>
            </w:r>
          </w:p>
        </w:tc>
      </w:tr>
      <w:tr w:rsidR="002D56A7" w:rsidRPr="002A2860" w14:paraId="0167F4E9" w14:textId="77777777" w:rsidTr="0006648F">
        <w:trPr>
          <w:trHeight w:val="269"/>
        </w:trPr>
        <w:tc>
          <w:tcPr>
            <w:tcW w:w="8052" w:type="dxa"/>
            <w:tcBorders>
              <w:top w:val="single" w:sz="4" w:space="0" w:color="auto"/>
              <w:left w:val="single" w:sz="4" w:space="0" w:color="auto"/>
              <w:bottom w:val="single" w:sz="4" w:space="0" w:color="auto"/>
              <w:right w:val="single" w:sz="4" w:space="0" w:color="auto"/>
            </w:tcBorders>
          </w:tcPr>
          <w:p w14:paraId="1E06B6B7" w14:textId="77777777" w:rsidR="002D56A7" w:rsidRPr="00CC38A3" w:rsidRDefault="002D56A7" w:rsidP="002D56A7">
            <w:pPr>
              <w:rPr>
                <w:i/>
                <w:lang w:val="ro-MD"/>
              </w:rPr>
            </w:pPr>
            <w:r>
              <w:rPr>
                <w:i/>
                <w:lang w:val="ro-MD"/>
              </w:rPr>
              <w:t>5</w:t>
            </w:r>
            <w:r w:rsidRPr="00CC38A3">
              <w:rPr>
                <w:i/>
                <w:lang w:val="ro-MD"/>
              </w:rPr>
              <w:t>.2 Donații voluntare pentru cheltuieli capitale din surse externe pentru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14:paraId="029C557D" w14:textId="77777777" w:rsidR="002D56A7" w:rsidRPr="00CC38A3" w:rsidRDefault="002D56A7" w:rsidP="002D56A7">
            <w:pPr>
              <w:autoSpaceDE w:val="0"/>
              <w:autoSpaceDN w:val="0"/>
              <w:adjustRightInd w:val="0"/>
              <w:jc w:val="center"/>
            </w:pPr>
            <w:r w:rsidRPr="00CC38A3">
              <w:t>144224</w:t>
            </w:r>
          </w:p>
        </w:tc>
        <w:tc>
          <w:tcPr>
            <w:tcW w:w="1275" w:type="dxa"/>
            <w:tcBorders>
              <w:top w:val="single" w:sz="4" w:space="0" w:color="auto"/>
              <w:left w:val="single" w:sz="4" w:space="0" w:color="auto"/>
              <w:bottom w:val="single" w:sz="4" w:space="0" w:color="auto"/>
              <w:right w:val="single" w:sz="4" w:space="0" w:color="auto"/>
            </w:tcBorders>
          </w:tcPr>
          <w:p w14:paraId="42884911" w14:textId="77777777" w:rsidR="002D56A7" w:rsidRPr="005922F2" w:rsidRDefault="002D56A7" w:rsidP="002D56A7">
            <w:pPr>
              <w:autoSpaceDE w:val="0"/>
              <w:autoSpaceDN w:val="0"/>
              <w:adjustRightInd w:val="0"/>
              <w:jc w:val="center"/>
            </w:pPr>
            <w:r>
              <w:t>3960,0</w:t>
            </w:r>
          </w:p>
        </w:tc>
      </w:tr>
      <w:tr w:rsidR="002D56A7" w:rsidRPr="002A2860" w14:paraId="3966402F" w14:textId="77777777" w:rsidTr="0006648F">
        <w:trPr>
          <w:trHeight w:val="279"/>
        </w:trPr>
        <w:tc>
          <w:tcPr>
            <w:tcW w:w="8052" w:type="dxa"/>
            <w:tcBorders>
              <w:top w:val="single" w:sz="4" w:space="0" w:color="auto"/>
              <w:left w:val="single" w:sz="4" w:space="0" w:color="auto"/>
              <w:bottom w:val="single" w:sz="4" w:space="0" w:color="auto"/>
              <w:right w:val="single" w:sz="4" w:space="0" w:color="auto"/>
            </w:tcBorders>
          </w:tcPr>
          <w:p w14:paraId="0C2B500F" w14:textId="77777777" w:rsidR="002D56A7" w:rsidRPr="002A2860" w:rsidRDefault="002D56A7" w:rsidP="00460B4A">
            <w:pPr>
              <w:widowControl w:val="0"/>
              <w:numPr>
                <w:ilvl w:val="0"/>
                <w:numId w:val="2"/>
              </w:numPr>
              <w:autoSpaceDE w:val="0"/>
              <w:autoSpaceDN w:val="0"/>
              <w:adjustRightInd w:val="0"/>
              <w:contextualSpacing/>
              <w:rPr>
                <w:b/>
                <w:i/>
                <w:lang w:val="en-US"/>
              </w:rPr>
            </w:pPr>
            <w:r w:rsidRPr="002A2860">
              <w:rPr>
                <w:b/>
                <w:i/>
                <w:lang w:val="ro-MD"/>
              </w:rPr>
              <w:t>Transferuri</w:t>
            </w:r>
            <w:r w:rsidRPr="002A2860">
              <w:rPr>
                <w:b/>
                <w:i/>
              </w:rPr>
              <w:t xml:space="preserve"> primite</w:t>
            </w:r>
            <w:r w:rsidRPr="002A2860">
              <w:rPr>
                <w:b/>
                <w:i/>
                <w:lang w:val="en-US"/>
              </w:rPr>
              <w:t xml:space="preserve"> – total</w:t>
            </w:r>
          </w:p>
        </w:tc>
        <w:tc>
          <w:tcPr>
            <w:tcW w:w="1134" w:type="dxa"/>
            <w:tcBorders>
              <w:top w:val="single" w:sz="4" w:space="0" w:color="auto"/>
              <w:left w:val="single" w:sz="4" w:space="0" w:color="auto"/>
              <w:bottom w:val="single" w:sz="4" w:space="0" w:color="auto"/>
              <w:right w:val="single" w:sz="4" w:space="0" w:color="auto"/>
            </w:tcBorders>
            <w:vAlign w:val="center"/>
          </w:tcPr>
          <w:p w14:paraId="74AB18E1" w14:textId="77777777" w:rsidR="002D56A7" w:rsidRPr="002A2860" w:rsidRDefault="002D56A7" w:rsidP="002D56A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14:paraId="62E65560" w14:textId="3D02FDCF" w:rsidR="002D56A7" w:rsidRPr="005922F2" w:rsidRDefault="00AA14BD" w:rsidP="002D56A7">
            <w:pPr>
              <w:autoSpaceDE w:val="0"/>
              <w:autoSpaceDN w:val="0"/>
              <w:adjustRightInd w:val="0"/>
              <w:jc w:val="center"/>
              <w:rPr>
                <w:b/>
              </w:rPr>
            </w:pPr>
            <w:r>
              <w:rPr>
                <w:b/>
              </w:rPr>
              <w:t>329377,2</w:t>
            </w:r>
          </w:p>
        </w:tc>
      </w:tr>
      <w:tr w:rsidR="002D56A7" w:rsidRPr="002A2860" w14:paraId="1D26CF0C" w14:textId="77777777" w:rsidTr="0006648F">
        <w:trPr>
          <w:trHeight w:val="548"/>
        </w:trPr>
        <w:tc>
          <w:tcPr>
            <w:tcW w:w="8052" w:type="dxa"/>
            <w:tcBorders>
              <w:top w:val="single" w:sz="4" w:space="0" w:color="auto"/>
              <w:left w:val="single" w:sz="4" w:space="0" w:color="auto"/>
              <w:bottom w:val="single" w:sz="4" w:space="0" w:color="auto"/>
              <w:right w:val="single" w:sz="4" w:space="0" w:color="auto"/>
            </w:tcBorders>
          </w:tcPr>
          <w:p w14:paraId="22B90BAA" w14:textId="77777777" w:rsidR="002D56A7" w:rsidRPr="002A2860" w:rsidRDefault="002D56A7" w:rsidP="002D56A7">
            <w:pPr>
              <w:widowControl w:val="0"/>
              <w:autoSpaceDE w:val="0"/>
              <w:autoSpaceDN w:val="0"/>
              <w:adjustRightInd w:val="0"/>
              <w:contextualSpacing/>
              <w:rPr>
                <w:b/>
                <w:i/>
                <w:lang w:val="ro-MD"/>
              </w:rPr>
            </w:pPr>
            <w:r w:rsidRPr="002A2860">
              <w:rPr>
                <w:b/>
                <w:i/>
                <w:lang w:val="ro-MD"/>
              </w:rPr>
              <w:t xml:space="preserve">  Transferuri primate între bugetul de stat și bugetele  locale</w:t>
            </w:r>
          </w:p>
          <w:p w14:paraId="30014244" w14:textId="77777777" w:rsidR="002D56A7" w:rsidRPr="002A2860" w:rsidRDefault="002D56A7" w:rsidP="002D56A7">
            <w:pPr>
              <w:widowControl w:val="0"/>
              <w:autoSpaceDE w:val="0"/>
              <w:autoSpaceDN w:val="0"/>
              <w:adjustRightInd w:val="0"/>
              <w:contextualSpacing/>
              <w:rPr>
                <w:b/>
                <w:i/>
                <w:lang w:val="ro-MD"/>
              </w:rPr>
            </w:pPr>
            <w:r w:rsidRPr="002A2860">
              <w:rPr>
                <w:b/>
                <w:i/>
                <w:lang w:val="ro-MD"/>
              </w:rPr>
              <w:t xml:space="preserve"> de nivelul II</w:t>
            </w:r>
          </w:p>
        </w:tc>
        <w:tc>
          <w:tcPr>
            <w:tcW w:w="1134" w:type="dxa"/>
            <w:tcBorders>
              <w:top w:val="single" w:sz="4" w:space="0" w:color="auto"/>
              <w:left w:val="single" w:sz="4" w:space="0" w:color="auto"/>
              <w:bottom w:val="single" w:sz="4" w:space="0" w:color="auto"/>
              <w:right w:val="single" w:sz="4" w:space="0" w:color="auto"/>
            </w:tcBorders>
            <w:vAlign w:val="center"/>
          </w:tcPr>
          <w:p w14:paraId="3B57E573" w14:textId="77777777" w:rsidR="002D56A7" w:rsidRPr="002A2860" w:rsidRDefault="002D56A7" w:rsidP="002D56A7">
            <w:pPr>
              <w:autoSpaceDE w:val="0"/>
              <w:autoSpaceDN w:val="0"/>
              <w:adjustRightInd w:val="0"/>
              <w:jc w:val="center"/>
              <w:rPr>
                <w:b/>
              </w:rPr>
            </w:pPr>
          </w:p>
          <w:p w14:paraId="360A2FD7" w14:textId="77777777" w:rsidR="002D56A7" w:rsidRPr="002A2860" w:rsidRDefault="002D56A7" w:rsidP="002D56A7">
            <w:pPr>
              <w:autoSpaceDE w:val="0"/>
              <w:autoSpaceDN w:val="0"/>
              <w:adjustRightInd w:val="0"/>
              <w:jc w:val="center"/>
              <w:rPr>
                <w:b/>
              </w:rPr>
            </w:pPr>
            <w:r w:rsidRPr="002A2860">
              <w:rPr>
                <w:b/>
              </w:rPr>
              <w:t>1911</w:t>
            </w:r>
          </w:p>
        </w:tc>
        <w:tc>
          <w:tcPr>
            <w:tcW w:w="1275" w:type="dxa"/>
            <w:tcBorders>
              <w:top w:val="single" w:sz="4" w:space="0" w:color="auto"/>
              <w:left w:val="single" w:sz="4" w:space="0" w:color="auto"/>
              <w:bottom w:val="single" w:sz="4" w:space="0" w:color="auto"/>
              <w:right w:val="single" w:sz="4" w:space="0" w:color="auto"/>
            </w:tcBorders>
          </w:tcPr>
          <w:p w14:paraId="788A9D20" w14:textId="77777777" w:rsidR="00F72522" w:rsidRDefault="00F72522" w:rsidP="00AA14BD">
            <w:pPr>
              <w:autoSpaceDE w:val="0"/>
              <w:autoSpaceDN w:val="0"/>
              <w:adjustRightInd w:val="0"/>
              <w:jc w:val="center"/>
              <w:rPr>
                <w:b/>
              </w:rPr>
            </w:pPr>
          </w:p>
          <w:p w14:paraId="2C4CE62B" w14:textId="4A5D4E1D" w:rsidR="002D56A7" w:rsidRPr="005922F2" w:rsidRDefault="00AA14BD" w:rsidP="00AA14BD">
            <w:pPr>
              <w:autoSpaceDE w:val="0"/>
              <w:autoSpaceDN w:val="0"/>
              <w:adjustRightInd w:val="0"/>
              <w:jc w:val="center"/>
              <w:rPr>
                <w:b/>
              </w:rPr>
            </w:pPr>
            <w:r>
              <w:rPr>
                <w:b/>
              </w:rPr>
              <w:t>329377,2</w:t>
            </w:r>
          </w:p>
        </w:tc>
      </w:tr>
      <w:tr w:rsidR="002D56A7" w:rsidRPr="002A2860" w14:paraId="6EFB217B" w14:textId="77777777" w:rsidTr="0006648F">
        <w:trPr>
          <w:trHeight w:val="827"/>
        </w:trPr>
        <w:tc>
          <w:tcPr>
            <w:tcW w:w="8052" w:type="dxa"/>
            <w:tcBorders>
              <w:top w:val="single" w:sz="4" w:space="0" w:color="auto"/>
              <w:left w:val="single" w:sz="4" w:space="0" w:color="auto"/>
              <w:bottom w:val="single" w:sz="4" w:space="0" w:color="auto"/>
              <w:right w:val="single" w:sz="4" w:space="0" w:color="auto"/>
            </w:tcBorders>
          </w:tcPr>
          <w:p w14:paraId="74E1C783" w14:textId="77777777" w:rsidR="002D56A7" w:rsidRPr="002A2860" w:rsidRDefault="002D56A7" w:rsidP="002D56A7">
            <w:pPr>
              <w:rPr>
                <w:i/>
              </w:rPr>
            </w:pPr>
            <w:r>
              <w:rPr>
                <w:i/>
              </w:rPr>
              <w:t>6</w:t>
            </w:r>
            <w:r w:rsidRPr="002A2860">
              <w:rPr>
                <w:i/>
              </w:rPr>
              <w:t>.1 Transferuri curente primite cu destinație speciala între bugetul de stat şi bugetele locale de nivelul II pentru învățământul preșcolar, primar, secundar general, special și complementar (extrașcolar)</w:t>
            </w:r>
          </w:p>
        </w:tc>
        <w:tc>
          <w:tcPr>
            <w:tcW w:w="1134" w:type="dxa"/>
            <w:tcBorders>
              <w:top w:val="single" w:sz="4" w:space="0" w:color="auto"/>
              <w:left w:val="single" w:sz="4" w:space="0" w:color="auto"/>
              <w:bottom w:val="single" w:sz="4" w:space="0" w:color="auto"/>
              <w:right w:val="single" w:sz="4" w:space="0" w:color="auto"/>
            </w:tcBorders>
            <w:vAlign w:val="center"/>
          </w:tcPr>
          <w:p w14:paraId="14AFE9B9" w14:textId="77777777" w:rsidR="002D56A7" w:rsidRPr="002A2860" w:rsidRDefault="002D56A7" w:rsidP="002D56A7">
            <w:pPr>
              <w:autoSpaceDE w:val="0"/>
              <w:autoSpaceDN w:val="0"/>
              <w:adjustRightInd w:val="0"/>
              <w:jc w:val="center"/>
            </w:pPr>
            <w:r w:rsidRPr="002A2860">
              <w:t>191111</w:t>
            </w:r>
          </w:p>
        </w:tc>
        <w:tc>
          <w:tcPr>
            <w:tcW w:w="1275" w:type="dxa"/>
            <w:tcBorders>
              <w:top w:val="single" w:sz="4" w:space="0" w:color="auto"/>
              <w:left w:val="single" w:sz="4" w:space="0" w:color="auto"/>
              <w:bottom w:val="single" w:sz="4" w:space="0" w:color="auto"/>
              <w:right w:val="single" w:sz="4" w:space="0" w:color="auto"/>
            </w:tcBorders>
            <w:vAlign w:val="center"/>
          </w:tcPr>
          <w:p w14:paraId="3BA61EDF" w14:textId="1C17D3C2" w:rsidR="002D56A7" w:rsidRPr="005922F2" w:rsidRDefault="00AA14BD" w:rsidP="002D56A7">
            <w:pPr>
              <w:autoSpaceDE w:val="0"/>
              <w:autoSpaceDN w:val="0"/>
              <w:adjustRightInd w:val="0"/>
              <w:jc w:val="center"/>
            </w:pPr>
            <w:r>
              <w:t>273565,5</w:t>
            </w:r>
          </w:p>
        </w:tc>
      </w:tr>
      <w:tr w:rsidR="002D56A7" w:rsidRPr="002A2860" w14:paraId="339D4171" w14:textId="77777777" w:rsidTr="0006648F">
        <w:trPr>
          <w:trHeight w:val="548"/>
        </w:trPr>
        <w:tc>
          <w:tcPr>
            <w:tcW w:w="8052" w:type="dxa"/>
            <w:tcBorders>
              <w:top w:val="single" w:sz="4" w:space="0" w:color="auto"/>
              <w:left w:val="single" w:sz="4" w:space="0" w:color="auto"/>
              <w:bottom w:val="single" w:sz="4" w:space="0" w:color="auto"/>
              <w:right w:val="single" w:sz="4" w:space="0" w:color="auto"/>
            </w:tcBorders>
            <w:vAlign w:val="center"/>
          </w:tcPr>
          <w:p w14:paraId="33406F09" w14:textId="77777777" w:rsidR="002D56A7" w:rsidRPr="002A2860" w:rsidRDefault="002D56A7" w:rsidP="002D56A7">
            <w:pPr>
              <w:rPr>
                <w:i/>
              </w:rPr>
            </w:pPr>
            <w:r>
              <w:rPr>
                <w:i/>
              </w:rPr>
              <w:t>6</w:t>
            </w:r>
            <w:r w:rsidRPr="002A2860">
              <w:rPr>
                <w:i/>
              </w:rPr>
              <w:t>.2 Transferuri curente primite cu destinație speciala între bugetul de stat şi bugetele locale de nivelul II pentru asigurarea și asistența socială</w:t>
            </w:r>
          </w:p>
        </w:tc>
        <w:tc>
          <w:tcPr>
            <w:tcW w:w="1134" w:type="dxa"/>
            <w:tcBorders>
              <w:top w:val="single" w:sz="4" w:space="0" w:color="auto"/>
              <w:left w:val="single" w:sz="4" w:space="0" w:color="auto"/>
              <w:bottom w:val="single" w:sz="4" w:space="0" w:color="auto"/>
              <w:right w:val="single" w:sz="4" w:space="0" w:color="auto"/>
            </w:tcBorders>
            <w:vAlign w:val="center"/>
          </w:tcPr>
          <w:p w14:paraId="49F06FC8" w14:textId="77777777" w:rsidR="002D56A7" w:rsidRPr="002A2860" w:rsidRDefault="002D56A7" w:rsidP="002D56A7">
            <w:pPr>
              <w:autoSpaceDE w:val="0"/>
              <w:autoSpaceDN w:val="0"/>
              <w:adjustRightInd w:val="0"/>
              <w:jc w:val="center"/>
            </w:pPr>
            <w:r w:rsidRPr="002A2860">
              <w:t>191112</w:t>
            </w:r>
          </w:p>
        </w:tc>
        <w:tc>
          <w:tcPr>
            <w:tcW w:w="1275" w:type="dxa"/>
            <w:tcBorders>
              <w:top w:val="single" w:sz="4" w:space="0" w:color="auto"/>
              <w:left w:val="single" w:sz="4" w:space="0" w:color="auto"/>
              <w:bottom w:val="single" w:sz="4" w:space="0" w:color="auto"/>
              <w:right w:val="single" w:sz="4" w:space="0" w:color="auto"/>
            </w:tcBorders>
            <w:vAlign w:val="center"/>
          </w:tcPr>
          <w:p w14:paraId="27FD1862" w14:textId="61D49851" w:rsidR="002D56A7" w:rsidRPr="005922F2" w:rsidRDefault="002D56A7" w:rsidP="00F72522">
            <w:pPr>
              <w:autoSpaceDE w:val="0"/>
              <w:autoSpaceDN w:val="0"/>
              <w:adjustRightInd w:val="0"/>
              <w:jc w:val="center"/>
            </w:pPr>
            <w:r w:rsidRPr="005922F2">
              <w:t>15</w:t>
            </w:r>
            <w:r w:rsidR="00F72522">
              <w:t>8</w:t>
            </w:r>
            <w:r w:rsidRPr="005922F2">
              <w:t>3,7</w:t>
            </w:r>
          </w:p>
        </w:tc>
      </w:tr>
      <w:tr w:rsidR="002D56A7" w:rsidRPr="002A2860" w14:paraId="07AB32F5" w14:textId="77777777" w:rsidTr="0006648F">
        <w:trPr>
          <w:trHeight w:val="279"/>
        </w:trPr>
        <w:tc>
          <w:tcPr>
            <w:tcW w:w="8052" w:type="dxa"/>
            <w:tcBorders>
              <w:top w:val="single" w:sz="4" w:space="0" w:color="auto"/>
              <w:left w:val="single" w:sz="4" w:space="0" w:color="auto"/>
              <w:bottom w:val="single" w:sz="4" w:space="0" w:color="auto"/>
              <w:right w:val="single" w:sz="4" w:space="0" w:color="auto"/>
            </w:tcBorders>
            <w:vAlign w:val="center"/>
          </w:tcPr>
          <w:p w14:paraId="32E45DB9" w14:textId="77777777" w:rsidR="002D56A7" w:rsidRPr="002A2860" w:rsidRDefault="002D56A7" w:rsidP="002D56A7">
            <w:pPr>
              <w:rPr>
                <w:i/>
              </w:rPr>
            </w:pPr>
            <w:r w:rsidRPr="002A2860">
              <w:rPr>
                <w:i/>
              </w:rPr>
              <w:t>dintre care:</w:t>
            </w:r>
          </w:p>
        </w:tc>
        <w:tc>
          <w:tcPr>
            <w:tcW w:w="1134" w:type="dxa"/>
            <w:tcBorders>
              <w:top w:val="single" w:sz="4" w:space="0" w:color="auto"/>
              <w:left w:val="single" w:sz="4" w:space="0" w:color="auto"/>
              <w:bottom w:val="single" w:sz="4" w:space="0" w:color="auto"/>
              <w:right w:val="single" w:sz="4" w:space="0" w:color="auto"/>
            </w:tcBorders>
            <w:vAlign w:val="center"/>
          </w:tcPr>
          <w:p w14:paraId="7DEC5B98" w14:textId="77777777" w:rsidR="002D56A7" w:rsidRPr="002A2860" w:rsidRDefault="002D56A7" w:rsidP="002D56A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6F82CACE" w14:textId="77777777" w:rsidR="002D56A7" w:rsidRPr="005922F2" w:rsidRDefault="002D56A7" w:rsidP="002D56A7">
            <w:pPr>
              <w:autoSpaceDE w:val="0"/>
              <w:autoSpaceDN w:val="0"/>
              <w:adjustRightInd w:val="0"/>
              <w:jc w:val="center"/>
            </w:pPr>
          </w:p>
        </w:tc>
      </w:tr>
      <w:tr w:rsidR="002D56A7" w:rsidRPr="002A2860" w14:paraId="05BD94B3" w14:textId="77777777" w:rsidTr="0006648F">
        <w:trPr>
          <w:trHeight w:val="817"/>
        </w:trPr>
        <w:tc>
          <w:tcPr>
            <w:tcW w:w="8052" w:type="dxa"/>
            <w:tcBorders>
              <w:top w:val="single" w:sz="4" w:space="0" w:color="auto"/>
              <w:left w:val="single" w:sz="4" w:space="0" w:color="auto"/>
              <w:bottom w:val="single" w:sz="4" w:space="0" w:color="auto"/>
              <w:right w:val="single" w:sz="4" w:space="0" w:color="auto"/>
            </w:tcBorders>
          </w:tcPr>
          <w:p w14:paraId="4DCE86B1" w14:textId="77777777" w:rsidR="002D56A7" w:rsidRPr="002A2860" w:rsidRDefault="002D56A7" w:rsidP="002D56A7">
            <w:pPr>
              <w:ind w:left="57"/>
              <w:rPr>
                <w:i/>
              </w:rPr>
            </w:pPr>
            <w:r w:rsidRPr="002A2860">
              <w:rPr>
                <w:i/>
              </w:rPr>
              <w:t xml:space="preserve">- </w:t>
            </w:r>
            <w:r w:rsidRPr="002A2860">
              <w:rPr>
                <w:i/>
                <w:iCs/>
              </w:rPr>
              <w:t xml:space="preserve"> compensarea cheltuielilor tinerilor specialiști (personalul didactic) pentru închirierea spațiului locativ, consumul de energie termică și electrică precum și plata indemnizațiilor unice</w:t>
            </w:r>
          </w:p>
        </w:tc>
        <w:tc>
          <w:tcPr>
            <w:tcW w:w="1134" w:type="dxa"/>
            <w:tcBorders>
              <w:top w:val="single" w:sz="4" w:space="0" w:color="auto"/>
              <w:left w:val="single" w:sz="4" w:space="0" w:color="auto"/>
              <w:bottom w:val="single" w:sz="4" w:space="0" w:color="auto"/>
              <w:right w:val="single" w:sz="4" w:space="0" w:color="auto"/>
            </w:tcBorders>
            <w:vAlign w:val="center"/>
          </w:tcPr>
          <w:p w14:paraId="07121C28" w14:textId="77777777" w:rsidR="002D56A7" w:rsidRPr="002A2860" w:rsidRDefault="002D56A7" w:rsidP="002D56A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5CCED491" w14:textId="77777777" w:rsidR="002D56A7" w:rsidRPr="005922F2" w:rsidRDefault="002D56A7" w:rsidP="002D56A7">
            <w:pPr>
              <w:autoSpaceDE w:val="0"/>
              <w:autoSpaceDN w:val="0"/>
              <w:adjustRightInd w:val="0"/>
              <w:jc w:val="center"/>
              <w:rPr>
                <w:i/>
              </w:rPr>
            </w:pPr>
            <w:r w:rsidRPr="005922F2">
              <w:rPr>
                <w:i/>
              </w:rPr>
              <w:t>1190,0</w:t>
            </w:r>
          </w:p>
        </w:tc>
      </w:tr>
      <w:tr w:rsidR="002D56A7" w:rsidRPr="002A2860" w14:paraId="78F006A4" w14:textId="77777777" w:rsidTr="0006648F">
        <w:trPr>
          <w:trHeight w:val="233"/>
        </w:trPr>
        <w:tc>
          <w:tcPr>
            <w:tcW w:w="8052" w:type="dxa"/>
            <w:tcBorders>
              <w:top w:val="single" w:sz="4" w:space="0" w:color="auto"/>
              <w:left w:val="single" w:sz="4" w:space="0" w:color="auto"/>
              <w:bottom w:val="single" w:sz="4" w:space="0" w:color="auto"/>
              <w:right w:val="single" w:sz="4" w:space="0" w:color="auto"/>
            </w:tcBorders>
          </w:tcPr>
          <w:p w14:paraId="54FE3838" w14:textId="77777777" w:rsidR="002D56A7" w:rsidRPr="002A2860" w:rsidRDefault="002D56A7" w:rsidP="002D56A7">
            <w:pPr>
              <w:ind w:left="57"/>
              <w:rPr>
                <w:i/>
              </w:rPr>
            </w:pPr>
            <w:r>
              <w:rPr>
                <w:rFonts w:eastAsia="Calibri"/>
                <w:i/>
                <w:lang w:val="ro-MD"/>
              </w:rPr>
              <w:t xml:space="preserve">- </w:t>
            </w:r>
            <w:r w:rsidRPr="00CC38A3">
              <w:rPr>
                <w:rFonts w:eastAsia="Calibri"/>
                <w:i/>
                <w:lang w:val="ro-MD"/>
              </w:rPr>
              <w:t>asigurarea activității centrului de plasament temporar pentru refugiați</w:t>
            </w:r>
          </w:p>
        </w:tc>
        <w:tc>
          <w:tcPr>
            <w:tcW w:w="1134" w:type="dxa"/>
            <w:tcBorders>
              <w:top w:val="single" w:sz="4" w:space="0" w:color="auto"/>
              <w:left w:val="single" w:sz="4" w:space="0" w:color="auto"/>
              <w:bottom w:val="single" w:sz="4" w:space="0" w:color="auto"/>
              <w:right w:val="single" w:sz="4" w:space="0" w:color="auto"/>
            </w:tcBorders>
            <w:vAlign w:val="center"/>
          </w:tcPr>
          <w:p w14:paraId="37BFA817" w14:textId="77777777" w:rsidR="002D56A7" w:rsidRPr="002A2860" w:rsidRDefault="002D56A7" w:rsidP="002D56A7">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4EA05BD6" w14:textId="77777777" w:rsidR="002D56A7" w:rsidRPr="005922F2" w:rsidRDefault="002D56A7" w:rsidP="002D56A7">
            <w:pPr>
              <w:autoSpaceDE w:val="0"/>
              <w:autoSpaceDN w:val="0"/>
              <w:adjustRightInd w:val="0"/>
              <w:spacing w:after="360"/>
              <w:jc w:val="center"/>
              <w:rPr>
                <w:i/>
              </w:rPr>
            </w:pPr>
            <w:r>
              <w:rPr>
                <w:i/>
              </w:rPr>
              <w:t>353,7</w:t>
            </w:r>
          </w:p>
        </w:tc>
      </w:tr>
      <w:tr w:rsidR="0006648F" w:rsidRPr="002A2860" w14:paraId="462BDA91" w14:textId="77777777" w:rsidTr="005A5C18">
        <w:trPr>
          <w:trHeight w:val="233"/>
        </w:trPr>
        <w:tc>
          <w:tcPr>
            <w:tcW w:w="8052" w:type="dxa"/>
            <w:tcBorders>
              <w:top w:val="single" w:sz="4" w:space="0" w:color="auto"/>
              <w:left w:val="single" w:sz="4" w:space="0" w:color="auto"/>
              <w:bottom w:val="single" w:sz="4" w:space="0" w:color="auto"/>
              <w:right w:val="single" w:sz="4" w:space="0" w:color="auto"/>
            </w:tcBorders>
          </w:tcPr>
          <w:p w14:paraId="36A4030C" w14:textId="0C072BB9" w:rsidR="0006648F" w:rsidRDefault="0006648F" w:rsidP="0006648F">
            <w:pPr>
              <w:ind w:left="57"/>
              <w:rPr>
                <w:rFonts w:eastAsia="Calibri"/>
                <w:i/>
                <w:lang w:val="ro-MD"/>
              </w:rPr>
            </w:pPr>
            <w:r>
              <w:rPr>
                <w:b/>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4D15AE5D" w14:textId="0A250205" w:rsidR="0006648F" w:rsidRPr="002A2860" w:rsidRDefault="0006648F" w:rsidP="0006648F">
            <w:pPr>
              <w:autoSpaceDE w:val="0"/>
              <w:autoSpaceDN w:val="0"/>
              <w:adjustRightInd w:val="0"/>
              <w:jc w:val="center"/>
            </w:pPr>
            <w:r>
              <w:rPr>
                <w:b/>
              </w:rPr>
              <w:t>2</w:t>
            </w:r>
          </w:p>
        </w:tc>
        <w:tc>
          <w:tcPr>
            <w:tcW w:w="1275" w:type="dxa"/>
            <w:tcBorders>
              <w:top w:val="single" w:sz="4" w:space="0" w:color="auto"/>
              <w:left w:val="single" w:sz="4" w:space="0" w:color="auto"/>
              <w:bottom w:val="single" w:sz="4" w:space="0" w:color="auto"/>
              <w:right w:val="single" w:sz="4" w:space="0" w:color="auto"/>
            </w:tcBorders>
          </w:tcPr>
          <w:p w14:paraId="53CEF8CE" w14:textId="48CB3AEE" w:rsidR="0006648F" w:rsidRDefault="0006648F" w:rsidP="0006648F">
            <w:pPr>
              <w:autoSpaceDE w:val="0"/>
              <w:autoSpaceDN w:val="0"/>
              <w:adjustRightInd w:val="0"/>
              <w:spacing w:after="360"/>
              <w:jc w:val="center"/>
              <w:rPr>
                <w:i/>
              </w:rPr>
            </w:pPr>
            <w:r>
              <w:rPr>
                <w:b/>
              </w:rPr>
              <w:t>3</w:t>
            </w:r>
          </w:p>
        </w:tc>
      </w:tr>
      <w:tr w:rsidR="0006648F" w:rsidRPr="002A2860" w14:paraId="14603342" w14:textId="77777777" w:rsidTr="00E83DCB">
        <w:trPr>
          <w:trHeight w:val="197"/>
        </w:trPr>
        <w:tc>
          <w:tcPr>
            <w:tcW w:w="8052" w:type="dxa"/>
            <w:tcBorders>
              <w:top w:val="single" w:sz="4" w:space="0" w:color="auto"/>
              <w:left w:val="single" w:sz="4" w:space="0" w:color="auto"/>
              <w:bottom w:val="single" w:sz="4" w:space="0" w:color="auto"/>
              <w:right w:val="single" w:sz="4" w:space="0" w:color="auto"/>
            </w:tcBorders>
          </w:tcPr>
          <w:p w14:paraId="1C9E980C" w14:textId="7F90FB93" w:rsidR="0006648F" w:rsidRDefault="0006648F" w:rsidP="0006648F">
            <w:pPr>
              <w:ind w:left="57"/>
              <w:rPr>
                <w:rFonts w:eastAsia="Calibri"/>
                <w:i/>
                <w:lang w:val="ro-MD"/>
              </w:rPr>
            </w:pPr>
            <w:r>
              <w:rPr>
                <w:i/>
              </w:rPr>
              <w:t>- indemnizații pentru susținerea tinerilor specialiști din domeniul culturii</w:t>
            </w:r>
          </w:p>
        </w:tc>
        <w:tc>
          <w:tcPr>
            <w:tcW w:w="1134" w:type="dxa"/>
            <w:tcBorders>
              <w:top w:val="single" w:sz="4" w:space="0" w:color="auto"/>
              <w:left w:val="single" w:sz="4" w:space="0" w:color="auto"/>
              <w:bottom w:val="single" w:sz="4" w:space="0" w:color="auto"/>
              <w:right w:val="single" w:sz="4" w:space="0" w:color="auto"/>
            </w:tcBorders>
            <w:vAlign w:val="center"/>
          </w:tcPr>
          <w:p w14:paraId="0B3BD510" w14:textId="77777777" w:rsidR="0006648F" w:rsidRPr="002A2860" w:rsidRDefault="0006648F" w:rsidP="0006648F">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11696BFB" w14:textId="3771891E" w:rsidR="0006648F" w:rsidRDefault="0006648F" w:rsidP="0006648F">
            <w:pPr>
              <w:autoSpaceDE w:val="0"/>
              <w:autoSpaceDN w:val="0"/>
              <w:adjustRightInd w:val="0"/>
              <w:spacing w:after="360"/>
              <w:jc w:val="center"/>
              <w:rPr>
                <w:i/>
              </w:rPr>
            </w:pPr>
            <w:r>
              <w:rPr>
                <w:i/>
              </w:rPr>
              <w:t>40,0</w:t>
            </w:r>
          </w:p>
        </w:tc>
      </w:tr>
      <w:tr w:rsidR="0006648F" w:rsidRPr="002A2860" w14:paraId="4D0F40AE" w14:textId="77777777" w:rsidTr="0006648F">
        <w:trPr>
          <w:trHeight w:val="558"/>
        </w:trPr>
        <w:tc>
          <w:tcPr>
            <w:tcW w:w="8052" w:type="dxa"/>
            <w:tcBorders>
              <w:top w:val="single" w:sz="4" w:space="0" w:color="auto"/>
              <w:left w:val="single" w:sz="4" w:space="0" w:color="auto"/>
              <w:bottom w:val="single" w:sz="4" w:space="0" w:color="auto"/>
              <w:right w:val="single" w:sz="4" w:space="0" w:color="auto"/>
            </w:tcBorders>
            <w:vAlign w:val="center"/>
          </w:tcPr>
          <w:p w14:paraId="416EC116" w14:textId="77777777" w:rsidR="0006648F" w:rsidRPr="002A2860" w:rsidRDefault="0006648F" w:rsidP="0006648F">
            <w:pPr>
              <w:rPr>
                <w:i/>
                <w:lang w:val="ro-MD"/>
              </w:rPr>
            </w:pPr>
            <w:r>
              <w:rPr>
                <w:i/>
                <w:lang w:val="ro-MD"/>
              </w:rPr>
              <w:t>6</w:t>
            </w:r>
            <w:r w:rsidRPr="002A2860">
              <w:rPr>
                <w:i/>
                <w:lang w:val="ro-MD"/>
              </w:rPr>
              <w:t>.3 Transferuri curente primite cu destinatei specială  între bugetul de stat şi bugetele locale de nivelul II pentru școli sportive</w:t>
            </w:r>
          </w:p>
        </w:tc>
        <w:tc>
          <w:tcPr>
            <w:tcW w:w="1134" w:type="dxa"/>
            <w:tcBorders>
              <w:top w:val="single" w:sz="4" w:space="0" w:color="auto"/>
              <w:left w:val="single" w:sz="4" w:space="0" w:color="auto"/>
              <w:bottom w:val="single" w:sz="4" w:space="0" w:color="auto"/>
              <w:right w:val="single" w:sz="4" w:space="0" w:color="auto"/>
            </w:tcBorders>
            <w:vAlign w:val="center"/>
          </w:tcPr>
          <w:p w14:paraId="50F24108" w14:textId="77777777" w:rsidR="0006648F" w:rsidRPr="002A2860" w:rsidRDefault="0006648F" w:rsidP="0006648F">
            <w:pPr>
              <w:autoSpaceDE w:val="0"/>
              <w:autoSpaceDN w:val="0"/>
              <w:adjustRightInd w:val="0"/>
              <w:jc w:val="center"/>
            </w:pPr>
          </w:p>
          <w:p w14:paraId="78B5BA27" w14:textId="77777777" w:rsidR="0006648F" w:rsidRPr="002A2860" w:rsidRDefault="0006648F" w:rsidP="0006648F">
            <w:pPr>
              <w:autoSpaceDE w:val="0"/>
              <w:autoSpaceDN w:val="0"/>
              <w:adjustRightInd w:val="0"/>
              <w:jc w:val="center"/>
            </w:pPr>
            <w:r w:rsidRPr="002A2860">
              <w:t>191113</w:t>
            </w:r>
          </w:p>
        </w:tc>
        <w:tc>
          <w:tcPr>
            <w:tcW w:w="1275" w:type="dxa"/>
            <w:tcBorders>
              <w:top w:val="single" w:sz="4" w:space="0" w:color="auto"/>
              <w:left w:val="single" w:sz="4" w:space="0" w:color="auto"/>
              <w:bottom w:val="single" w:sz="4" w:space="0" w:color="auto"/>
              <w:right w:val="single" w:sz="4" w:space="0" w:color="auto"/>
            </w:tcBorders>
          </w:tcPr>
          <w:p w14:paraId="6EB359BC" w14:textId="77777777" w:rsidR="0006648F" w:rsidRPr="005922F2" w:rsidRDefault="0006648F" w:rsidP="0006648F">
            <w:pPr>
              <w:autoSpaceDE w:val="0"/>
              <w:autoSpaceDN w:val="0"/>
              <w:adjustRightInd w:val="0"/>
              <w:jc w:val="center"/>
            </w:pPr>
          </w:p>
          <w:p w14:paraId="71866CF7" w14:textId="77777777" w:rsidR="0006648F" w:rsidRPr="005922F2" w:rsidRDefault="0006648F" w:rsidP="0006648F">
            <w:pPr>
              <w:autoSpaceDE w:val="0"/>
              <w:autoSpaceDN w:val="0"/>
              <w:adjustRightInd w:val="0"/>
              <w:jc w:val="center"/>
            </w:pPr>
            <w:r w:rsidRPr="005922F2">
              <w:t>2946,7</w:t>
            </w:r>
          </w:p>
        </w:tc>
      </w:tr>
      <w:tr w:rsidR="0006648F" w:rsidRPr="002A2860" w14:paraId="4F7563B6" w14:textId="77777777" w:rsidTr="0006648F">
        <w:trPr>
          <w:trHeight w:val="548"/>
        </w:trPr>
        <w:tc>
          <w:tcPr>
            <w:tcW w:w="8052" w:type="dxa"/>
            <w:tcBorders>
              <w:top w:val="single" w:sz="4" w:space="0" w:color="auto"/>
              <w:left w:val="single" w:sz="4" w:space="0" w:color="auto"/>
              <w:bottom w:val="single" w:sz="4" w:space="0" w:color="auto"/>
              <w:right w:val="single" w:sz="4" w:space="0" w:color="auto"/>
            </w:tcBorders>
          </w:tcPr>
          <w:p w14:paraId="5D314447" w14:textId="77777777" w:rsidR="0006648F" w:rsidRPr="005B6DEE" w:rsidRDefault="0006648F" w:rsidP="0006648F">
            <w:pPr>
              <w:rPr>
                <w:i/>
                <w:lang w:val="pt-BR"/>
              </w:rPr>
            </w:pPr>
            <w:r>
              <w:rPr>
                <w:i/>
              </w:rPr>
              <w:t>6</w:t>
            </w:r>
            <w:r w:rsidRPr="002A2860">
              <w:rPr>
                <w:i/>
              </w:rPr>
              <w:t>.4 Transferuri curente primite cu destinație specială între bugetul de stat şi bugetele locale de nivelul II pentru infrastructura drumurilor</w:t>
            </w:r>
          </w:p>
        </w:tc>
        <w:tc>
          <w:tcPr>
            <w:tcW w:w="1134" w:type="dxa"/>
            <w:tcBorders>
              <w:top w:val="single" w:sz="4" w:space="0" w:color="auto"/>
              <w:left w:val="single" w:sz="4" w:space="0" w:color="auto"/>
              <w:bottom w:val="single" w:sz="4" w:space="0" w:color="auto"/>
              <w:right w:val="single" w:sz="4" w:space="0" w:color="auto"/>
            </w:tcBorders>
            <w:vAlign w:val="center"/>
          </w:tcPr>
          <w:p w14:paraId="4615354E" w14:textId="77777777" w:rsidR="0006648F" w:rsidRPr="002A2860" w:rsidRDefault="0006648F" w:rsidP="0006648F">
            <w:pPr>
              <w:autoSpaceDE w:val="0"/>
              <w:autoSpaceDN w:val="0"/>
              <w:adjustRightInd w:val="0"/>
              <w:jc w:val="center"/>
            </w:pPr>
            <w:r w:rsidRPr="002A2860">
              <w:t>191116</w:t>
            </w:r>
          </w:p>
        </w:tc>
        <w:tc>
          <w:tcPr>
            <w:tcW w:w="1275" w:type="dxa"/>
            <w:tcBorders>
              <w:top w:val="single" w:sz="4" w:space="0" w:color="auto"/>
              <w:left w:val="single" w:sz="4" w:space="0" w:color="auto"/>
              <w:bottom w:val="single" w:sz="4" w:space="0" w:color="auto"/>
              <w:right w:val="single" w:sz="4" w:space="0" w:color="auto"/>
            </w:tcBorders>
            <w:vAlign w:val="center"/>
          </w:tcPr>
          <w:p w14:paraId="36AABF30" w14:textId="77777777" w:rsidR="0006648F" w:rsidRPr="005922F2" w:rsidRDefault="0006648F" w:rsidP="0006648F">
            <w:pPr>
              <w:autoSpaceDE w:val="0"/>
              <w:autoSpaceDN w:val="0"/>
              <w:adjustRightInd w:val="0"/>
              <w:jc w:val="center"/>
            </w:pPr>
            <w:r w:rsidRPr="005922F2">
              <w:t>20901,5</w:t>
            </w:r>
          </w:p>
        </w:tc>
      </w:tr>
      <w:tr w:rsidR="0006648F" w:rsidRPr="002A2860" w14:paraId="2C5B48A3" w14:textId="77777777" w:rsidTr="0006648F">
        <w:trPr>
          <w:trHeight w:val="548"/>
        </w:trPr>
        <w:tc>
          <w:tcPr>
            <w:tcW w:w="8052" w:type="dxa"/>
            <w:tcBorders>
              <w:top w:val="single" w:sz="4" w:space="0" w:color="auto"/>
              <w:left w:val="single" w:sz="4" w:space="0" w:color="auto"/>
              <w:bottom w:val="single" w:sz="4" w:space="0" w:color="auto"/>
              <w:right w:val="single" w:sz="4" w:space="0" w:color="auto"/>
            </w:tcBorders>
          </w:tcPr>
          <w:p w14:paraId="657F1DB3" w14:textId="77777777" w:rsidR="0006648F" w:rsidRPr="002A2860" w:rsidRDefault="0006648F" w:rsidP="0006648F">
            <w:pPr>
              <w:rPr>
                <w:i/>
              </w:rPr>
            </w:pPr>
            <w:r>
              <w:rPr>
                <w:i/>
              </w:rPr>
              <w:t>6</w:t>
            </w:r>
            <w:r w:rsidRPr="002A2860">
              <w:rPr>
                <w:i/>
              </w:rPr>
              <w:t>.5 Transferuri curente primite cu destinație generală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14:paraId="58A33B09" w14:textId="77777777" w:rsidR="0006648F" w:rsidRPr="002A2860" w:rsidRDefault="0006648F" w:rsidP="0006648F">
            <w:pPr>
              <w:autoSpaceDE w:val="0"/>
              <w:autoSpaceDN w:val="0"/>
              <w:adjustRightInd w:val="0"/>
              <w:jc w:val="center"/>
            </w:pPr>
            <w:r w:rsidRPr="002A2860">
              <w:t>191131</w:t>
            </w:r>
          </w:p>
        </w:tc>
        <w:tc>
          <w:tcPr>
            <w:tcW w:w="1275" w:type="dxa"/>
            <w:tcBorders>
              <w:top w:val="single" w:sz="4" w:space="0" w:color="auto"/>
              <w:left w:val="single" w:sz="4" w:space="0" w:color="auto"/>
              <w:bottom w:val="single" w:sz="4" w:space="0" w:color="auto"/>
              <w:right w:val="single" w:sz="4" w:space="0" w:color="auto"/>
            </w:tcBorders>
            <w:vAlign w:val="center"/>
          </w:tcPr>
          <w:p w14:paraId="091CAE67" w14:textId="77777777" w:rsidR="0006648F" w:rsidRPr="00083E37" w:rsidRDefault="0006648F" w:rsidP="0006648F">
            <w:pPr>
              <w:autoSpaceDE w:val="0"/>
              <w:autoSpaceDN w:val="0"/>
              <w:adjustRightInd w:val="0"/>
              <w:jc w:val="center"/>
              <w:rPr>
                <w:color w:val="FF0000"/>
              </w:rPr>
            </w:pPr>
            <w:r w:rsidRPr="005922F2">
              <w:t>29384,0</w:t>
            </w:r>
          </w:p>
        </w:tc>
      </w:tr>
      <w:tr w:rsidR="0006648F" w:rsidRPr="002A2860" w14:paraId="007575A9" w14:textId="77777777" w:rsidTr="0006648F">
        <w:trPr>
          <w:trHeight w:val="548"/>
        </w:trPr>
        <w:tc>
          <w:tcPr>
            <w:tcW w:w="8052" w:type="dxa"/>
            <w:tcBorders>
              <w:top w:val="single" w:sz="4" w:space="0" w:color="auto"/>
              <w:left w:val="single" w:sz="4" w:space="0" w:color="auto"/>
              <w:bottom w:val="single" w:sz="4" w:space="0" w:color="auto"/>
              <w:right w:val="single" w:sz="4" w:space="0" w:color="auto"/>
            </w:tcBorders>
          </w:tcPr>
          <w:p w14:paraId="44FE56ED" w14:textId="77777777" w:rsidR="0006648F" w:rsidRPr="002A2860" w:rsidRDefault="0006648F" w:rsidP="0006648F">
            <w:pPr>
              <w:rPr>
                <w:i/>
              </w:rPr>
            </w:pPr>
            <w:r>
              <w:rPr>
                <w:i/>
              </w:rPr>
              <w:t xml:space="preserve">6.6 </w:t>
            </w:r>
            <w:r w:rsidRPr="002D56A7">
              <w:rPr>
                <w:rStyle w:val="20"/>
                <w:rFonts w:ascii="Times New Roman" w:hAnsi="Times New Roman"/>
                <w:b w:val="0"/>
                <w:sz w:val="24"/>
                <w:szCs w:val="24"/>
              </w:rPr>
              <w:t>Alte transferuri curente primite cu destinație generală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14:paraId="6C59A766" w14:textId="77777777" w:rsidR="0006648F" w:rsidRPr="002A2860" w:rsidRDefault="0006648F" w:rsidP="0006648F">
            <w:pPr>
              <w:autoSpaceDE w:val="0"/>
              <w:autoSpaceDN w:val="0"/>
              <w:adjustRightInd w:val="0"/>
              <w:jc w:val="center"/>
            </w:pPr>
            <w:r w:rsidRPr="002A2860">
              <w:t>19113</w:t>
            </w:r>
            <w:r>
              <w:t>9</w:t>
            </w:r>
          </w:p>
        </w:tc>
        <w:tc>
          <w:tcPr>
            <w:tcW w:w="1275" w:type="dxa"/>
            <w:tcBorders>
              <w:top w:val="single" w:sz="4" w:space="0" w:color="auto"/>
              <w:left w:val="single" w:sz="4" w:space="0" w:color="auto"/>
              <w:bottom w:val="single" w:sz="4" w:space="0" w:color="auto"/>
              <w:right w:val="single" w:sz="4" w:space="0" w:color="auto"/>
            </w:tcBorders>
            <w:vAlign w:val="center"/>
          </w:tcPr>
          <w:p w14:paraId="4677E413" w14:textId="77777777" w:rsidR="0006648F" w:rsidRPr="005922F2" w:rsidRDefault="0006648F" w:rsidP="0006648F">
            <w:pPr>
              <w:autoSpaceDE w:val="0"/>
              <w:autoSpaceDN w:val="0"/>
              <w:adjustRightInd w:val="0"/>
              <w:jc w:val="center"/>
            </w:pPr>
            <w:r w:rsidRPr="005922F2">
              <w:t>995,8</w:t>
            </w:r>
          </w:p>
        </w:tc>
      </w:tr>
      <w:tr w:rsidR="0006648F" w:rsidRPr="002A2860" w14:paraId="6AB72DDE" w14:textId="77777777" w:rsidTr="0006648F">
        <w:trPr>
          <w:trHeight w:val="279"/>
        </w:trPr>
        <w:tc>
          <w:tcPr>
            <w:tcW w:w="8052" w:type="dxa"/>
            <w:tcBorders>
              <w:top w:val="single" w:sz="4" w:space="0" w:color="auto"/>
              <w:left w:val="single" w:sz="4" w:space="0" w:color="auto"/>
              <w:bottom w:val="single" w:sz="4" w:space="0" w:color="auto"/>
              <w:right w:val="single" w:sz="4" w:space="0" w:color="auto"/>
            </w:tcBorders>
          </w:tcPr>
          <w:p w14:paraId="352F962F" w14:textId="77777777" w:rsidR="0006648F" w:rsidRPr="002A2860" w:rsidRDefault="0006648F" w:rsidP="0006648F">
            <w:pPr>
              <w:ind w:left="567"/>
              <w:rPr>
                <w:i/>
              </w:rPr>
            </w:pPr>
            <w:r w:rsidRPr="002A2860">
              <w:rPr>
                <w:b/>
                <w:i/>
              </w:rPr>
              <w:t>TOTAL GENERAL VENITURI</w:t>
            </w:r>
            <w:r w:rsidRPr="002A2860">
              <w:rPr>
                <w:i/>
              </w:rPr>
              <w:t>:</w:t>
            </w:r>
          </w:p>
        </w:tc>
        <w:tc>
          <w:tcPr>
            <w:tcW w:w="1134" w:type="dxa"/>
            <w:tcBorders>
              <w:top w:val="single" w:sz="4" w:space="0" w:color="auto"/>
              <w:left w:val="single" w:sz="4" w:space="0" w:color="auto"/>
              <w:bottom w:val="single" w:sz="4" w:space="0" w:color="auto"/>
              <w:right w:val="single" w:sz="4" w:space="0" w:color="auto"/>
            </w:tcBorders>
            <w:vAlign w:val="center"/>
          </w:tcPr>
          <w:p w14:paraId="7DA14EFB" w14:textId="77777777" w:rsidR="0006648F" w:rsidRPr="002A2860" w:rsidRDefault="0006648F" w:rsidP="0006648F">
            <w:pPr>
              <w:ind w:left="567"/>
              <w:jc w:val="center"/>
            </w:pPr>
          </w:p>
        </w:tc>
        <w:tc>
          <w:tcPr>
            <w:tcW w:w="1275" w:type="dxa"/>
            <w:tcBorders>
              <w:top w:val="single" w:sz="4" w:space="0" w:color="auto"/>
              <w:left w:val="single" w:sz="4" w:space="0" w:color="auto"/>
              <w:bottom w:val="single" w:sz="4" w:space="0" w:color="auto"/>
              <w:right w:val="single" w:sz="4" w:space="0" w:color="auto"/>
            </w:tcBorders>
          </w:tcPr>
          <w:p w14:paraId="305FEA95" w14:textId="51C6616E" w:rsidR="0006648F" w:rsidRPr="005922F2" w:rsidRDefault="0006648F" w:rsidP="0006648F">
            <w:pPr>
              <w:jc w:val="center"/>
              <w:rPr>
                <w:b/>
              </w:rPr>
            </w:pPr>
            <w:r>
              <w:rPr>
                <w:b/>
              </w:rPr>
              <w:t>353273,2</w:t>
            </w:r>
          </w:p>
        </w:tc>
      </w:tr>
    </w:tbl>
    <w:p w14:paraId="10679264" w14:textId="77777777" w:rsidR="002D56A7" w:rsidRDefault="002D56A7" w:rsidP="002D56A7">
      <w:pPr>
        <w:ind w:left="6946" w:firstLine="708"/>
        <w:rPr>
          <w:sz w:val="20"/>
          <w:szCs w:val="20"/>
        </w:rPr>
      </w:pPr>
    </w:p>
    <w:p w14:paraId="7067B9A7" w14:textId="77777777" w:rsidR="002D56A7" w:rsidRDefault="002D56A7" w:rsidP="002D56A7">
      <w:pPr>
        <w:ind w:left="-283" w:firstLine="708"/>
        <w:rPr>
          <w:b/>
        </w:rPr>
      </w:pPr>
    </w:p>
    <w:p w14:paraId="564A25C4" w14:textId="77777777" w:rsidR="002D56A7" w:rsidRDefault="002D56A7" w:rsidP="002D56A7">
      <w:pPr>
        <w:ind w:left="-283" w:firstLine="708"/>
        <w:rPr>
          <w:b/>
        </w:rPr>
      </w:pPr>
    </w:p>
    <w:p w14:paraId="7597B1D5" w14:textId="77777777" w:rsidR="002D56A7" w:rsidRDefault="002D56A7" w:rsidP="002D56A7">
      <w:pPr>
        <w:ind w:left="-283" w:firstLine="708"/>
        <w:rPr>
          <w:b/>
        </w:rPr>
      </w:pPr>
    </w:p>
    <w:p w14:paraId="578E2C38" w14:textId="77777777" w:rsidR="002D56A7" w:rsidRDefault="002D56A7" w:rsidP="002D56A7">
      <w:pPr>
        <w:ind w:left="-283" w:firstLine="708"/>
        <w:rPr>
          <w:b/>
        </w:rPr>
      </w:pPr>
    </w:p>
    <w:p w14:paraId="0443334B" w14:textId="77777777" w:rsidR="002D56A7" w:rsidRPr="00385FF8" w:rsidRDefault="002D56A7" w:rsidP="002D56A7">
      <w:pPr>
        <w:ind w:left="-283" w:firstLine="708"/>
        <w:rPr>
          <w:b/>
        </w:rPr>
      </w:pPr>
      <w:r w:rsidRPr="00385FF8">
        <w:rPr>
          <w:b/>
        </w:rPr>
        <w:t>Secretarul Consiliului Raional Hincesti                                     Elena MORARU TOMA</w:t>
      </w:r>
    </w:p>
    <w:p w14:paraId="21137AA5" w14:textId="77777777" w:rsidR="002D56A7" w:rsidRPr="00385FF8" w:rsidRDefault="002D56A7" w:rsidP="002D56A7">
      <w:pPr>
        <w:ind w:left="-283" w:firstLine="708"/>
      </w:pPr>
      <w:r w:rsidRPr="00385FF8">
        <w:t xml:space="preserve">                   </w:t>
      </w:r>
    </w:p>
    <w:p w14:paraId="0354E0D7" w14:textId="77777777" w:rsidR="002D56A7" w:rsidRPr="00385FF8" w:rsidRDefault="002D56A7" w:rsidP="002D56A7">
      <w:pPr>
        <w:ind w:left="-283" w:firstLine="708"/>
      </w:pPr>
    </w:p>
    <w:p w14:paraId="6A4243DD" w14:textId="77777777" w:rsidR="002D56A7" w:rsidRPr="00385FF8" w:rsidRDefault="002D56A7" w:rsidP="002D56A7">
      <w:pPr>
        <w:ind w:left="-283" w:firstLine="708"/>
      </w:pPr>
    </w:p>
    <w:p w14:paraId="0B325221" w14:textId="77777777" w:rsidR="002D56A7" w:rsidRDefault="002D56A7" w:rsidP="002D56A7">
      <w:pPr>
        <w:ind w:left="5664" w:firstLine="708"/>
        <w:rPr>
          <w:sz w:val="20"/>
          <w:szCs w:val="20"/>
        </w:rPr>
      </w:pPr>
    </w:p>
    <w:p w14:paraId="24856221" w14:textId="77777777" w:rsidR="002D56A7" w:rsidRDefault="002D56A7" w:rsidP="002D56A7">
      <w:pPr>
        <w:ind w:left="5664" w:firstLine="708"/>
        <w:rPr>
          <w:sz w:val="20"/>
          <w:szCs w:val="20"/>
        </w:rPr>
      </w:pPr>
    </w:p>
    <w:p w14:paraId="2C1250ED" w14:textId="77777777" w:rsidR="002D56A7" w:rsidRDefault="002D56A7" w:rsidP="002D56A7">
      <w:pPr>
        <w:ind w:left="5664" w:firstLine="708"/>
        <w:rPr>
          <w:sz w:val="20"/>
          <w:szCs w:val="20"/>
        </w:rPr>
      </w:pPr>
    </w:p>
    <w:p w14:paraId="55B74BC5" w14:textId="77777777" w:rsidR="002D56A7" w:rsidRDefault="002D56A7" w:rsidP="002D56A7">
      <w:pPr>
        <w:ind w:left="5664" w:firstLine="708"/>
        <w:rPr>
          <w:sz w:val="20"/>
          <w:szCs w:val="20"/>
        </w:rPr>
      </w:pPr>
    </w:p>
    <w:p w14:paraId="73E29CD4" w14:textId="77777777" w:rsidR="002D56A7" w:rsidRDefault="002D56A7" w:rsidP="002D56A7">
      <w:pPr>
        <w:ind w:left="5664" w:firstLine="708"/>
        <w:rPr>
          <w:sz w:val="20"/>
          <w:szCs w:val="20"/>
        </w:rPr>
      </w:pPr>
    </w:p>
    <w:p w14:paraId="57A7702B" w14:textId="77777777" w:rsidR="002D56A7" w:rsidRDefault="002D56A7" w:rsidP="002D56A7">
      <w:pPr>
        <w:ind w:left="5664" w:firstLine="708"/>
        <w:rPr>
          <w:sz w:val="20"/>
          <w:szCs w:val="20"/>
        </w:rPr>
      </w:pPr>
    </w:p>
    <w:p w14:paraId="4D8704E7" w14:textId="77777777" w:rsidR="002D56A7" w:rsidRDefault="002D56A7" w:rsidP="002D56A7">
      <w:pPr>
        <w:ind w:left="5664" w:firstLine="708"/>
        <w:rPr>
          <w:sz w:val="20"/>
          <w:szCs w:val="20"/>
        </w:rPr>
      </w:pPr>
    </w:p>
    <w:p w14:paraId="4FD3DF3E" w14:textId="77777777" w:rsidR="002D56A7" w:rsidRDefault="002D56A7" w:rsidP="002D56A7">
      <w:pPr>
        <w:ind w:left="5664" w:firstLine="708"/>
        <w:rPr>
          <w:sz w:val="20"/>
          <w:szCs w:val="20"/>
        </w:rPr>
      </w:pPr>
    </w:p>
    <w:p w14:paraId="0E2838C0" w14:textId="77777777" w:rsidR="002D56A7" w:rsidRDefault="002D56A7" w:rsidP="002D56A7">
      <w:pPr>
        <w:ind w:left="5664" w:firstLine="708"/>
        <w:rPr>
          <w:sz w:val="20"/>
          <w:szCs w:val="20"/>
        </w:rPr>
      </w:pPr>
    </w:p>
    <w:p w14:paraId="3815CE74" w14:textId="77777777" w:rsidR="002D56A7" w:rsidRDefault="002D56A7" w:rsidP="002D56A7">
      <w:pPr>
        <w:ind w:left="5664" w:firstLine="708"/>
        <w:rPr>
          <w:sz w:val="20"/>
          <w:szCs w:val="20"/>
        </w:rPr>
      </w:pPr>
    </w:p>
    <w:p w14:paraId="379E1487" w14:textId="77777777" w:rsidR="002D56A7" w:rsidRDefault="002D56A7" w:rsidP="002D56A7">
      <w:pPr>
        <w:ind w:left="5664" w:firstLine="708"/>
        <w:rPr>
          <w:sz w:val="20"/>
          <w:szCs w:val="20"/>
        </w:rPr>
      </w:pPr>
    </w:p>
    <w:p w14:paraId="46865775" w14:textId="77777777" w:rsidR="002D56A7" w:rsidRDefault="002D56A7" w:rsidP="002D56A7">
      <w:pPr>
        <w:ind w:left="5664" w:firstLine="708"/>
        <w:rPr>
          <w:sz w:val="20"/>
          <w:szCs w:val="20"/>
        </w:rPr>
      </w:pPr>
    </w:p>
    <w:p w14:paraId="2AD60A3B" w14:textId="77777777" w:rsidR="002D56A7" w:rsidRDefault="002D56A7" w:rsidP="002D56A7">
      <w:pPr>
        <w:ind w:left="5664" w:firstLine="708"/>
        <w:rPr>
          <w:sz w:val="20"/>
          <w:szCs w:val="20"/>
        </w:rPr>
      </w:pPr>
    </w:p>
    <w:p w14:paraId="70535465" w14:textId="77777777" w:rsidR="002D56A7" w:rsidRDefault="002D56A7" w:rsidP="002D56A7">
      <w:pPr>
        <w:ind w:left="5664" w:firstLine="708"/>
        <w:rPr>
          <w:sz w:val="20"/>
          <w:szCs w:val="20"/>
        </w:rPr>
      </w:pPr>
    </w:p>
    <w:p w14:paraId="47D99429" w14:textId="77777777" w:rsidR="002D56A7" w:rsidRDefault="002D56A7" w:rsidP="002D56A7">
      <w:pPr>
        <w:ind w:left="5664" w:firstLine="708"/>
        <w:rPr>
          <w:sz w:val="20"/>
          <w:szCs w:val="20"/>
        </w:rPr>
      </w:pPr>
    </w:p>
    <w:p w14:paraId="0115D146" w14:textId="77777777" w:rsidR="002D56A7" w:rsidRDefault="002D56A7" w:rsidP="002D56A7">
      <w:pPr>
        <w:ind w:left="5664" w:firstLine="708"/>
        <w:rPr>
          <w:sz w:val="20"/>
          <w:szCs w:val="20"/>
        </w:rPr>
      </w:pPr>
    </w:p>
    <w:p w14:paraId="3D0A1EE1" w14:textId="77777777" w:rsidR="002D56A7" w:rsidRDefault="002D56A7" w:rsidP="002D56A7">
      <w:pPr>
        <w:ind w:left="5664" w:firstLine="708"/>
        <w:rPr>
          <w:sz w:val="20"/>
          <w:szCs w:val="20"/>
        </w:rPr>
      </w:pPr>
    </w:p>
    <w:p w14:paraId="484F7D46" w14:textId="77777777" w:rsidR="002D56A7" w:rsidRDefault="002D56A7" w:rsidP="002D56A7">
      <w:pPr>
        <w:ind w:left="5664" w:firstLine="708"/>
        <w:rPr>
          <w:sz w:val="20"/>
          <w:szCs w:val="20"/>
        </w:rPr>
      </w:pPr>
    </w:p>
    <w:p w14:paraId="2C85BC13" w14:textId="77777777" w:rsidR="002D56A7" w:rsidRDefault="002D56A7" w:rsidP="002D56A7">
      <w:pPr>
        <w:ind w:left="5664" w:firstLine="708"/>
        <w:rPr>
          <w:sz w:val="20"/>
          <w:szCs w:val="20"/>
        </w:rPr>
      </w:pPr>
    </w:p>
    <w:p w14:paraId="218CEFFC" w14:textId="77777777" w:rsidR="002D56A7" w:rsidRDefault="002D56A7" w:rsidP="002D56A7">
      <w:pPr>
        <w:ind w:left="5664" w:firstLine="708"/>
        <w:rPr>
          <w:sz w:val="20"/>
          <w:szCs w:val="20"/>
        </w:rPr>
      </w:pPr>
    </w:p>
    <w:p w14:paraId="36DF4A2C" w14:textId="77777777" w:rsidR="002D56A7" w:rsidRDefault="002D56A7" w:rsidP="002D56A7">
      <w:pPr>
        <w:ind w:left="5664" w:firstLine="708"/>
        <w:rPr>
          <w:sz w:val="20"/>
          <w:szCs w:val="20"/>
        </w:rPr>
      </w:pPr>
    </w:p>
    <w:p w14:paraId="2F2D5998" w14:textId="77777777" w:rsidR="002D56A7" w:rsidRDefault="002D56A7" w:rsidP="002D56A7">
      <w:pPr>
        <w:ind w:left="5664" w:firstLine="708"/>
        <w:rPr>
          <w:sz w:val="20"/>
          <w:szCs w:val="20"/>
        </w:rPr>
      </w:pPr>
    </w:p>
    <w:p w14:paraId="79D2ED5D" w14:textId="77777777" w:rsidR="002D56A7" w:rsidRDefault="002D56A7" w:rsidP="002D56A7">
      <w:pPr>
        <w:ind w:left="5664" w:firstLine="708"/>
        <w:rPr>
          <w:sz w:val="20"/>
          <w:szCs w:val="20"/>
        </w:rPr>
      </w:pPr>
    </w:p>
    <w:p w14:paraId="2BE8FE20" w14:textId="77777777" w:rsidR="002D56A7" w:rsidRDefault="002D56A7" w:rsidP="002D56A7">
      <w:pPr>
        <w:ind w:left="5664" w:firstLine="708"/>
        <w:rPr>
          <w:sz w:val="20"/>
          <w:szCs w:val="20"/>
        </w:rPr>
      </w:pPr>
    </w:p>
    <w:p w14:paraId="2469D67C" w14:textId="77777777" w:rsidR="002D56A7" w:rsidRDefault="002D56A7" w:rsidP="002D56A7">
      <w:pPr>
        <w:ind w:left="5664" w:firstLine="708"/>
        <w:rPr>
          <w:sz w:val="20"/>
          <w:szCs w:val="20"/>
        </w:rPr>
      </w:pPr>
    </w:p>
    <w:p w14:paraId="0B562A1E" w14:textId="77777777" w:rsidR="002D56A7" w:rsidRDefault="002D56A7" w:rsidP="002D56A7">
      <w:pPr>
        <w:ind w:left="5664" w:firstLine="708"/>
        <w:rPr>
          <w:sz w:val="20"/>
          <w:szCs w:val="20"/>
        </w:rPr>
      </w:pPr>
    </w:p>
    <w:p w14:paraId="039A76ED" w14:textId="77777777" w:rsidR="002D56A7" w:rsidRDefault="002D56A7" w:rsidP="002D56A7">
      <w:pPr>
        <w:ind w:left="5664" w:firstLine="708"/>
        <w:rPr>
          <w:sz w:val="20"/>
          <w:szCs w:val="20"/>
        </w:rPr>
      </w:pPr>
    </w:p>
    <w:p w14:paraId="57D11426" w14:textId="77777777" w:rsidR="002D56A7" w:rsidRDefault="002D56A7" w:rsidP="002D56A7">
      <w:pPr>
        <w:ind w:left="5664" w:firstLine="708"/>
        <w:rPr>
          <w:sz w:val="20"/>
          <w:szCs w:val="20"/>
        </w:rPr>
      </w:pPr>
    </w:p>
    <w:p w14:paraId="0AFEDC89" w14:textId="77777777" w:rsidR="002D56A7" w:rsidRDefault="002D56A7" w:rsidP="002D56A7">
      <w:pPr>
        <w:ind w:left="5664" w:firstLine="708"/>
        <w:rPr>
          <w:sz w:val="20"/>
          <w:szCs w:val="20"/>
        </w:rPr>
      </w:pPr>
    </w:p>
    <w:p w14:paraId="6E5F285E" w14:textId="77777777" w:rsidR="002D56A7" w:rsidRDefault="002D56A7" w:rsidP="002D56A7">
      <w:pPr>
        <w:ind w:left="5664" w:firstLine="708"/>
        <w:rPr>
          <w:sz w:val="20"/>
          <w:szCs w:val="20"/>
        </w:rPr>
      </w:pPr>
    </w:p>
    <w:p w14:paraId="539C8B9E" w14:textId="77777777" w:rsidR="002D56A7" w:rsidRDefault="002D56A7" w:rsidP="002D56A7">
      <w:pPr>
        <w:ind w:left="5664" w:firstLine="708"/>
        <w:rPr>
          <w:sz w:val="20"/>
          <w:szCs w:val="20"/>
        </w:rPr>
      </w:pPr>
    </w:p>
    <w:p w14:paraId="37A514C6" w14:textId="77777777" w:rsidR="002D56A7" w:rsidRDefault="002D56A7" w:rsidP="002D56A7">
      <w:pPr>
        <w:ind w:left="5664" w:firstLine="708"/>
        <w:rPr>
          <w:sz w:val="20"/>
          <w:szCs w:val="20"/>
        </w:rPr>
      </w:pPr>
    </w:p>
    <w:p w14:paraId="531ACABE" w14:textId="77777777" w:rsidR="002D56A7" w:rsidRDefault="002D56A7" w:rsidP="002D56A7">
      <w:pPr>
        <w:ind w:left="5664" w:firstLine="708"/>
        <w:rPr>
          <w:sz w:val="20"/>
          <w:szCs w:val="20"/>
        </w:rPr>
      </w:pPr>
    </w:p>
    <w:p w14:paraId="45E0BA8F" w14:textId="77777777" w:rsidR="002D56A7" w:rsidRDefault="002D56A7" w:rsidP="002D56A7">
      <w:pPr>
        <w:ind w:left="5664" w:firstLine="708"/>
        <w:rPr>
          <w:sz w:val="20"/>
          <w:szCs w:val="20"/>
        </w:rPr>
      </w:pPr>
    </w:p>
    <w:p w14:paraId="5961CA21" w14:textId="77777777" w:rsidR="002D56A7" w:rsidRDefault="002D56A7" w:rsidP="002D56A7">
      <w:pPr>
        <w:ind w:left="5664" w:firstLine="708"/>
        <w:rPr>
          <w:sz w:val="20"/>
          <w:szCs w:val="20"/>
        </w:rPr>
      </w:pPr>
    </w:p>
    <w:p w14:paraId="17942716" w14:textId="77777777" w:rsidR="002D56A7" w:rsidRDefault="002D56A7" w:rsidP="002D56A7">
      <w:pPr>
        <w:ind w:left="5664" w:firstLine="708"/>
        <w:rPr>
          <w:sz w:val="20"/>
          <w:szCs w:val="20"/>
        </w:rPr>
      </w:pPr>
    </w:p>
    <w:p w14:paraId="09568CB2" w14:textId="10DB5EEE" w:rsidR="002D56A7" w:rsidRPr="002A2860" w:rsidRDefault="002D56A7" w:rsidP="002D56A7">
      <w:pPr>
        <w:ind w:left="5664" w:firstLine="708"/>
        <w:rPr>
          <w:sz w:val="20"/>
          <w:szCs w:val="20"/>
        </w:rPr>
      </w:pPr>
      <w:r w:rsidRPr="002A2860">
        <w:rPr>
          <w:sz w:val="20"/>
          <w:szCs w:val="20"/>
        </w:rPr>
        <w:lastRenderedPageBreak/>
        <w:t xml:space="preserve">  </w:t>
      </w:r>
      <w:r>
        <w:rPr>
          <w:sz w:val="20"/>
          <w:szCs w:val="20"/>
        </w:rPr>
        <w:t xml:space="preserve">          </w:t>
      </w:r>
      <w:r w:rsidRPr="002A2860">
        <w:rPr>
          <w:sz w:val="20"/>
          <w:szCs w:val="20"/>
        </w:rPr>
        <w:t>Anexa nr.</w:t>
      </w:r>
      <w:r w:rsidR="00A3012A">
        <w:rPr>
          <w:sz w:val="20"/>
          <w:szCs w:val="20"/>
        </w:rPr>
        <w:t>4</w:t>
      </w:r>
    </w:p>
    <w:p w14:paraId="5860340C" w14:textId="77777777" w:rsidR="002D56A7" w:rsidRPr="002A2860" w:rsidRDefault="002D56A7" w:rsidP="002D56A7">
      <w:pPr>
        <w:ind w:left="3798"/>
        <w:rPr>
          <w:sz w:val="20"/>
          <w:szCs w:val="20"/>
        </w:rPr>
      </w:pPr>
      <w:r w:rsidRPr="002A2860">
        <w:rPr>
          <w:sz w:val="20"/>
          <w:szCs w:val="20"/>
        </w:rPr>
        <w:t xml:space="preserve">          </w:t>
      </w:r>
      <w:r w:rsidRPr="002A2860">
        <w:rPr>
          <w:sz w:val="20"/>
          <w:szCs w:val="20"/>
        </w:rPr>
        <w:tab/>
      </w:r>
      <w:r w:rsidRPr="002A2860">
        <w:rPr>
          <w:sz w:val="20"/>
          <w:szCs w:val="20"/>
        </w:rPr>
        <w:tab/>
      </w:r>
      <w:r>
        <w:rPr>
          <w:sz w:val="20"/>
          <w:szCs w:val="20"/>
        </w:rPr>
        <w:t xml:space="preserve">         </w:t>
      </w:r>
      <w:r w:rsidRPr="002A2860">
        <w:rPr>
          <w:sz w:val="20"/>
          <w:szCs w:val="20"/>
        </w:rPr>
        <w:t>la decizia Consiliului raional Hîncești</w:t>
      </w:r>
    </w:p>
    <w:p w14:paraId="7DB990B7" w14:textId="790D2ADF" w:rsidR="002D56A7" w:rsidRPr="002A2860" w:rsidRDefault="002D56A7" w:rsidP="002D56A7">
      <w:pPr>
        <w:rPr>
          <w:sz w:val="20"/>
          <w:szCs w:val="20"/>
        </w:rPr>
      </w:pP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b/>
          <w:sz w:val="20"/>
          <w:szCs w:val="20"/>
        </w:rPr>
        <w:tab/>
      </w:r>
      <w:r>
        <w:rPr>
          <w:b/>
          <w:sz w:val="20"/>
          <w:szCs w:val="20"/>
        </w:rPr>
        <w:t xml:space="preserve">          </w:t>
      </w:r>
      <w:r w:rsidRPr="002A2860">
        <w:rPr>
          <w:sz w:val="20"/>
          <w:szCs w:val="20"/>
        </w:rPr>
        <w:t xml:space="preserve">nr. </w:t>
      </w:r>
      <w:r>
        <w:rPr>
          <w:sz w:val="20"/>
          <w:szCs w:val="20"/>
        </w:rPr>
        <w:t>_____</w:t>
      </w:r>
      <w:r w:rsidRPr="002A2860">
        <w:rPr>
          <w:sz w:val="20"/>
          <w:szCs w:val="20"/>
        </w:rPr>
        <w:t xml:space="preserve"> din </w:t>
      </w:r>
      <w:r>
        <w:rPr>
          <w:sz w:val="20"/>
          <w:szCs w:val="20"/>
        </w:rPr>
        <w:t>___</w:t>
      </w:r>
      <w:r w:rsidR="00423DFD">
        <w:rPr>
          <w:sz w:val="20"/>
          <w:szCs w:val="20"/>
        </w:rPr>
        <w:t>august</w:t>
      </w:r>
      <w:r w:rsidRPr="002A2860">
        <w:rPr>
          <w:sz w:val="20"/>
          <w:szCs w:val="20"/>
        </w:rPr>
        <w:t xml:space="preserve"> 2024</w:t>
      </w:r>
    </w:p>
    <w:p w14:paraId="52F1ACF2" w14:textId="233B178A" w:rsidR="002D56A7" w:rsidRPr="002A2860" w:rsidRDefault="002D56A7" w:rsidP="002D56A7">
      <w:pPr>
        <w:ind w:left="5664" w:firstLine="708"/>
        <w:rPr>
          <w:sz w:val="20"/>
          <w:szCs w:val="20"/>
        </w:rPr>
      </w:pPr>
      <w:r w:rsidRPr="002A2860">
        <w:rPr>
          <w:sz w:val="20"/>
          <w:szCs w:val="20"/>
        </w:rPr>
        <w:t xml:space="preserve">            Anexa nr.3</w:t>
      </w:r>
    </w:p>
    <w:p w14:paraId="1C84B27B" w14:textId="77777777" w:rsidR="002D56A7" w:rsidRPr="002A2860" w:rsidRDefault="002D56A7" w:rsidP="002D56A7">
      <w:pPr>
        <w:ind w:left="4956"/>
        <w:rPr>
          <w:sz w:val="20"/>
          <w:szCs w:val="20"/>
        </w:rPr>
      </w:pPr>
      <w:r w:rsidRPr="002A2860">
        <w:rPr>
          <w:sz w:val="20"/>
          <w:szCs w:val="20"/>
        </w:rPr>
        <w:t xml:space="preserve">          </w:t>
      </w:r>
      <w:r w:rsidRPr="002A2860">
        <w:rPr>
          <w:sz w:val="20"/>
          <w:szCs w:val="20"/>
        </w:rPr>
        <w:tab/>
      </w:r>
      <w:r>
        <w:rPr>
          <w:sz w:val="20"/>
          <w:szCs w:val="20"/>
        </w:rPr>
        <w:t xml:space="preserve">          </w:t>
      </w:r>
      <w:r w:rsidRPr="002A2860">
        <w:rPr>
          <w:sz w:val="20"/>
          <w:szCs w:val="20"/>
        </w:rPr>
        <w:t>la decizia Consiliului raional Hîncești</w:t>
      </w:r>
    </w:p>
    <w:p w14:paraId="29BFE81C" w14:textId="77777777" w:rsidR="002D56A7" w:rsidRPr="002A2860" w:rsidRDefault="002D56A7" w:rsidP="002D56A7">
      <w:pPr>
        <w:rPr>
          <w:sz w:val="20"/>
          <w:szCs w:val="20"/>
        </w:rPr>
      </w:pP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sz w:val="20"/>
          <w:szCs w:val="20"/>
        </w:rPr>
        <w:t>nr. 03/06 din 22 decembrie 2023</w:t>
      </w:r>
    </w:p>
    <w:p w14:paraId="42384254" w14:textId="77777777" w:rsidR="002D56A7" w:rsidRPr="009B4F87" w:rsidRDefault="002D56A7" w:rsidP="002D56A7">
      <w:pPr>
        <w:ind w:left="6946" w:firstLine="708"/>
        <w:rPr>
          <w:sz w:val="16"/>
          <w:szCs w:val="16"/>
        </w:rPr>
      </w:pPr>
    </w:p>
    <w:p w14:paraId="03556749" w14:textId="77777777" w:rsidR="002D56A7" w:rsidRPr="00D61649" w:rsidRDefault="002D56A7" w:rsidP="002D56A7">
      <w:pPr>
        <w:ind w:left="850" w:firstLine="708"/>
        <w:jc w:val="center"/>
        <w:rPr>
          <w:b/>
        </w:rPr>
      </w:pPr>
      <w:r w:rsidRPr="00D61649">
        <w:rPr>
          <w:b/>
        </w:rPr>
        <w:t>Transferuri de la bugetul de stat către bugetul raional Hîncești</w:t>
      </w:r>
    </w:p>
    <w:p w14:paraId="7E681C08" w14:textId="77777777" w:rsidR="002D56A7" w:rsidRPr="00D61649" w:rsidRDefault="002D56A7" w:rsidP="002D56A7">
      <w:pPr>
        <w:ind w:left="850" w:firstLine="708"/>
        <w:jc w:val="center"/>
        <w:rPr>
          <w:b/>
        </w:rPr>
      </w:pPr>
      <w:r w:rsidRPr="00D61649">
        <w:rPr>
          <w:b/>
        </w:rPr>
        <w:t>pentru anul 2024</w:t>
      </w:r>
    </w:p>
    <w:p w14:paraId="7B0847CE" w14:textId="77777777" w:rsidR="002D56A7" w:rsidRPr="009B4F87" w:rsidRDefault="002D56A7" w:rsidP="002D56A7">
      <w:pPr>
        <w:ind w:left="6946" w:firstLine="708"/>
        <w:rPr>
          <w:sz w:val="16"/>
          <w:szCs w:val="16"/>
        </w:rPr>
      </w:pPr>
    </w:p>
    <w:tbl>
      <w:tblPr>
        <w:tblStyle w:val="8"/>
        <w:tblW w:w="9781" w:type="dxa"/>
        <w:tblInd w:w="817" w:type="dxa"/>
        <w:tblLook w:val="04A0" w:firstRow="1" w:lastRow="0" w:firstColumn="1" w:lastColumn="0" w:noHBand="0" w:noVBand="1"/>
      </w:tblPr>
      <w:tblGrid>
        <w:gridCol w:w="6946"/>
        <w:gridCol w:w="1276"/>
        <w:gridCol w:w="1559"/>
      </w:tblGrid>
      <w:tr w:rsidR="002D56A7" w:rsidRPr="002A2860" w14:paraId="5A9F7D24" w14:textId="77777777" w:rsidTr="00DC12DF">
        <w:tc>
          <w:tcPr>
            <w:tcW w:w="6946" w:type="dxa"/>
            <w:tcBorders>
              <w:top w:val="single" w:sz="4" w:space="0" w:color="auto"/>
              <w:left w:val="single" w:sz="4" w:space="0" w:color="auto"/>
              <w:bottom w:val="single" w:sz="4" w:space="0" w:color="auto"/>
              <w:right w:val="single" w:sz="4" w:space="0" w:color="auto"/>
            </w:tcBorders>
          </w:tcPr>
          <w:p w14:paraId="07B7A625" w14:textId="77777777" w:rsidR="002D56A7" w:rsidRPr="002A2860" w:rsidRDefault="002D56A7" w:rsidP="002D56A7">
            <w:pPr>
              <w:ind w:left="927"/>
              <w:rPr>
                <w:b/>
                <w:i/>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2B6D9A1B" w14:textId="77777777" w:rsidR="002D56A7" w:rsidRPr="002A2860" w:rsidRDefault="002D56A7" w:rsidP="002D56A7">
            <w:pPr>
              <w:autoSpaceDE w:val="0"/>
              <w:autoSpaceDN w:val="0"/>
              <w:adjustRightInd w:val="0"/>
              <w:jc w:val="center"/>
            </w:pPr>
            <w:r w:rsidRPr="002A2860">
              <w:t>Cod ECO</w:t>
            </w:r>
          </w:p>
        </w:tc>
        <w:tc>
          <w:tcPr>
            <w:tcW w:w="1559" w:type="dxa"/>
            <w:tcBorders>
              <w:top w:val="single" w:sz="4" w:space="0" w:color="auto"/>
              <w:left w:val="single" w:sz="4" w:space="0" w:color="auto"/>
              <w:bottom w:val="single" w:sz="4" w:space="0" w:color="auto"/>
              <w:right w:val="single" w:sz="4" w:space="0" w:color="auto"/>
            </w:tcBorders>
          </w:tcPr>
          <w:p w14:paraId="26BDCE49" w14:textId="77777777" w:rsidR="002D56A7" w:rsidRPr="002A2860" w:rsidRDefault="002D56A7" w:rsidP="002D56A7">
            <w:pPr>
              <w:autoSpaceDE w:val="0"/>
              <w:autoSpaceDN w:val="0"/>
              <w:adjustRightInd w:val="0"/>
              <w:jc w:val="center"/>
              <w:rPr>
                <w:b/>
              </w:rPr>
            </w:pPr>
            <w:r w:rsidRPr="002A2860">
              <w:rPr>
                <w:b/>
              </w:rPr>
              <w:t>Suma, mii lei</w:t>
            </w:r>
          </w:p>
        </w:tc>
      </w:tr>
      <w:tr w:rsidR="002D56A7" w:rsidRPr="002A2860" w14:paraId="045FD662" w14:textId="77777777" w:rsidTr="00DC12DF">
        <w:tc>
          <w:tcPr>
            <w:tcW w:w="6946" w:type="dxa"/>
            <w:tcBorders>
              <w:top w:val="single" w:sz="4" w:space="0" w:color="auto"/>
              <w:left w:val="single" w:sz="4" w:space="0" w:color="auto"/>
              <w:bottom w:val="single" w:sz="4" w:space="0" w:color="auto"/>
              <w:right w:val="single" w:sz="4" w:space="0" w:color="auto"/>
            </w:tcBorders>
          </w:tcPr>
          <w:p w14:paraId="3390B7E1" w14:textId="77777777" w:rsidR="002D56A7" w:rsidRPr="002A2860" w:rsidRDefault="002D56A7" w:rsidP="002D56A7">
            <w:pPr>
              <w:ind w:left="927"/>
              <w:rPr>
                <w:b/>
                <w:i/>
                <w:lang w:val="ro-MD"/>
              </w:rPr>
            </w:pPr>
            <w:r w:rsidRPr="002A2860">
              <w:rPr>
                <w:b/>
                <w:i/>
                <w:lang w:val="ro-MD"/>
              </w:rPr>
              <w:t>Transferuri</w:t>
            </w:r>
            <w:r w:rsidRPr="002A2860">
              <w:rPr>
                <w:b/>
                <w:i/>
              </w:rPr>
              <w:t xml:space="preserve"> </w:t>
            </w:r>
            <w:r w:rsidRPr="002A2860">
              <w:rPr>
                <w:b/>
                <w:i/>
                <w:lang w:val="en-US"/>
              </w:rPr>
              <w:t>– total</w:t>
            </w:r>
          </w:p>
        </w:tc>
        <w:tc>
          <w:tcPr>
            <w:tcW w:w="1276" w:type="dxa"/>
            <w:tcBorders>
              <w:top w:val="single" w:sz="4" w:space="0" w:color="auto"/>
              <w:left w:val="single" w:sz="4" w:space="0" w:color="auto"/>
              <w:bottom w:val="single" w:sz="4" w:space="0" w:color="auto"/>
              <w:right w:val="single" w:sz="4" w:space="0" w:color="auto"/>
            </w:tcBorders>
            <w:vAlign w:val="center"/>
          </w:tcPr>
          <w:p w14:paraId="51EAF87F" w14:textId="77777777" w:rsidR="002D56A7" w:rsidRPr="002A2860" w:rsidRDefault="002D56A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3E4BFE19" w14:textId="107FA48D" w:rsidR="002D56A7" w:rsidRPr="002A2860" w:rsidRDefault="008E6E75" w:rsidP="002D56A7">
            <w:pPr>
              <w:autoSpaceDE w:val="0"/>
              <w:autoSpaceDN w:val="0"/>
              <w:adjustRightInd w:val="0"/>
              <w:jc w:val="center"/>
              <w:rPr>
                <w:b/>
              </w:rPr>
            </w:pPr>
            <w:r>
              <w:rPr>
                <w:b/>
              </w:rPr>
              <w:t>329377,2</w:t>
            </w:r>
          </w:p>
        </w:tc>
      </w:tr>
      <w:tr w:rsidR="002D56A7" w:rsidRPr="002A2860" w14:paraId="452D392D" w14:textId="77777777" w:rsidTr="00DC12DF">
        <w:tc>
          <w:tcPr>
            <w:tcW w:w="6946" w:type="dxa"/>
            <w:tcBorders>
              <w:top w:val="single" w:sz="4" w:space="0" w:color="auto"/>
              <w:left w:val="single" w:sz="4" w:space="0" w:color="auto"/>
              <w:bottom w:val="single" w:sz="4" w:space="0" w:color="auto"/>
              <w:right w:val="single" w:sz="4" w:space="0" w:color="auto"/>
            </w:tcBorders>
          </w:tcPr>
          <w:p w14:paraId="6BB02426" w14:textId="77777777" w:rsidR="002D56A7" w:rsidRPr="002A2860" w:rsidRDefault="002D56A7" w:rsidP="002D56A7">
            <w:pPr>
              <w:keepNext/>
              <w:spacing w:before="100" w:beforeAutospacing="1" w:after="60"/>
              <w:outlineLvl w:val="1"/>
              <w:rPr>
                <w:rFonts w:ascii="Cambria" w:hAnsi="Cambria"/>
                <w:bCs/>
                <w:iCs/>
                <w:sz w:val="28"/>
                <w:szCs w:val="28"/>
                <w:lang w:val="ro-MD"/>
              </w:rPr>
            </w:pPr>
            <w:r w:rsidRPr="002A2860">
              <w:rPr>
                <w:b/>
                <w:bCs/>
                <w:i/>
                <w:iCs/>
              </w:rPr>
              <w:t>1. Transferuri curente primite cu destinație speciala  intre bugetul de stat și bugetele locale de nivelul II</w:t>
            </w:r>
            <w:r>
              <w:rPr>
                <w:b/>
                <w:bCs/>
                <w:i/>
                <w:iCs/>
              </w:rPr>
              <w:t>- total:</w:t>
            </w:r>
          </w:p>
        </w:tc>
        <w:tc>
          <w:tcPr>
            <w:tcW w:w="1276" w:type="dxa"/>
            <w:tcBorders>
              <w:top w:val="single" w:sz="4" w:space="0" w:color="auto"/>
              <w:left w:val="single" w:sz="4" w:space="0" w:color="auto"/>
              <w:bottom w:val="single" w:sz="4" w:space="0" w:color="auto"/>
              <w:right w:val="single" w:sz="4" w:space="0" w:color="auto"/>
            </w:tcBorders>
            <w:vAlign w:val="center"/>
          </w:tcPr>
          <w:p w14:paraId="5F67A8A2" w14:textId="77777777" w:rsidR="002D56A7" w:rsidRPr="002A2860" w:rsidRDefault="002D56A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26BD3F2C" w14:textId="5470542A" w:rsidR="002D56A7" w:rsidRPr="002A2860" w:rsidRDefault="008E6E75" w:rsidP="002D56A7">
            <w:pPr>
              <w:autoSpaceDE w:val="0"/>
              <w:autoSpaceDN w:val="0"/>
              <w:adjustRightInd w:val="0"/>
              <w:jc w:val="center"/>
              <w:rPr>
                <w:b/>
              </w:rPr>
            </w:pPr>
            <w:r>
              <w:rPr>
                <w:b/>
              </w:rPr>
              <w:t>298997,4</w:t>
            </w:r>
          </w:p>
        </w:tc>
      </w:tr>
      <w:tr w:rsidR="002D56A7" w:rsidRPr="002A2860" w14:paraId="158104CE" w14:textId="77777777" w:rsidTr="00DC12DF">
        <w:trPr>
          <w:trHeight w:val="247"/>
        </w:trPr>
        <w:tc>
          <w:tcPr>
            <w:tcW w:w="6946" w:type="dxa"/>
            <w:tcBorders>
              <w:top w:val="single" w:sz="4" w:space="0" w:color="auto"/>
              <w:left w:val="single" w:sz="4" w:space="0" w:color="auto"/>
              <w:bottom w:val="single" w:sz="4" w:space="0" w:color="auto"/>
              <w:right w:val="single" w:sz="4" w:space="0" w:color="auto"/>
            </w:tcBorders>
          </w:tcPr>
          <w:p w14:paraId="72F7440B" w14:textId="77777777" w:rsidR="002D56A7" w:rsidRPr="002A2860" w:rsidRDefault="002D56A7" w:rsidP="002D56A7">
            <w:pPr>
              <w:widowControl w:val="0"/>
              <w:autoSpaceDE w:val="0"/>
              <w:autoSpaceDN w:val="0"/>
              <w:adjustRightInd w:val="0"/>
              <w:contextualSpacing/>
              <w:rPr>
                <w:b/>
                <w:i/>
                <w:lang w:val="ro-MD"/>
              </w:rPr>
            </w:pPr>
            <w:r w:rsidRPr="002A2860">
              <w:rPr>
                <w:b/>
                <w:i/>
                <w:lang w:val="ro-MD"/>
              </w:rPr>
              <w:t xml:space="preserve">  inclusiv:</w:t>
            </w:r>
          </w:p>
        </w:tc>
        <w:tc>
          <w:tcPr>
            <w:tcW w:w="1276" w:type="dxa"/>
            <w:tcBorders>
              <w:top w:val="single" w:sz="4" w:space="0" w:color="auto"/>
              <w:left w:val="single" w:sz="4" w:space="0" w:color="auto"/>
              <w:bottom w:val="single" w:sz="4" w:space="0" w:color="auto"/>
              <w:right w:val="single" w:sz="4" w:space="0" w:color="auto"/>
            </w:tcBorders>
            <w:vAlign w:val="center"/>
          </w:tcPr>
          <w:p w14:paraId="12FA4BE4" w14:textId="77777777" w:rsidR="002D56A7" w:rsidRPr="002A2860" w:rsidRDefault="002D56A7" w:rsidP="002D56A7">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14:paraId="273E20E7" w14:textId="77777777" w:rsidR="002D56A7" w:rsidRPr="002A2860" w:rsidRDefault="002D56A7" w:rsidP="002D56A7">
            <w:pPr>
              <w:autoSpaceDE w:val="0"/>
              <w:autoSpaceDN w:val="0"/>
              <w:adjustRightInd w:val="0"/>
              <w:jc w:val="right"/>
              <w:rPr>
                <w:b/>
              </w:rPr>
            </w:pPr>
          </w:p>
        </w:tc>
      </w:tr>
      <w:tr w:rsidR="002D56A7" w:rsidRPr="002A2860" w14:paraId="1B92E9BA" w14:textId="77777777" w:rsidTr="00DC12DF">
        <w:tc>
          <w:tcPr>
            <w:tcW w:w="6946" w:type="dxa"/>
            <w:tcBorders>
              <w:top w:val="single" w:sz="4" w:space="0" w:color="auto"/>
              <w:left w:val="single" w:sz="4" w:space="0" w:color="auto"/>
              <w:bottom w:val="single" w:sz="4" w:space="0" w:color="auto"/>
              <w:right w:val="single" w:sz="4" w:space="0" w:color="auto"/>
            </w:tcBorders>
          </w:tcPr>
          <w:p w14:paraId="11A1FFDF" w14:textId="77777777" w:rsidR="002D56A7" w:rsidRPr="002A2860" w:rsidRDefault="002D56A7" w:rsidP="002D56A7">
            <w:pPr>
              <w:rPr>
                <w:i/>
              </w:rPr>
            </w:pPr>
            <w:r w:rsidRPr="002A2860">
              <w:rPr>
                <w:i/>
              </w:rPr>
              <w:t>1.1 Transferuri curente primite cu destinație speciala între bugetul de stat şi bugetele locale de nivelul II pentru învățământul preșcolar, primar, secundar general, special și complementar (extrașcolar), dintre care:</w:t>
            </w:r>
          </w:p>
        </w:tc>
        <w:tc>
          <w:tcPr>
            <w:tcW w:w="1276" w:type="dxa"/>
            <w:tcBorders>
              <w:top w:val="single" w:sz="4" w:space="0" w:color="auto"/>
              <w:left w:val="single" w:sz="4" w:space="0" w:color="auto"/>
              <w:bottom w:val="single" w:sz="4" w:space="0" w:color="auto"/>
              <w:right w:val="single" w:sz="4" w:space="0" w:color="auto"/>
            </w:tcBorders>
            <w:vAlign w:val="center"/>
          </w:tcPr>
          <w:p w14:paraId="0EE1C7DC" w14:textId="77777777" w:rsidR="002D56A7" w:rsidRPr="002A2860" w:rsidRDefault="002D56A7" w:rsidP="002D56A7">
            <w:pPr>
              <w:autoSpaceDE w:val="0"/>
              <w:autoSpaceDN w:val="0"/>
              <w:adjustRightInd w:val="0"/>
              <w:jc w:val="center"/>
            </w:pPr>
            <w:r w:rsidRPr="002A2860">
              <w:t>191111</w:t>
            </w:r>
          </w:p>
        </w:tc>
        <w:tc>
          <w:tcPr>
            <w:tcW w:w="1559" w:type="dxa"/>
            <w:tcBorders>
              <w:top w:val="single" w:sz="4" w:space="0" w:color="auto"/>
              <w:left w:val="single" w:sz="4" w:space="0" w:color="auto"/>
              <w:bottom w:val="single" w:sz="4" w:space="0" w:color="auto"/>
              <w:right w:val="single" w:sz="4" w:space="0" w:color="auto"/>
            </w:tcBorders>
            <w:vAlign w:val="center"/>
          </w:tcPr>
          <w:p w14:paraId="06BCFF18" w14:textId="672816E4" w:rsidR="002D56A7" w:rsidRPr="005922F2" w:rsidRDefault="008E6E75" w:rsidP="002D56A7">
            <w:pPr>
              <w:autoSpaceDE w:val="0"/>
              <w:autoSpaceDN w:val="0"/>
              <w:adjustRightInd w:val="0"/>
              <w:jc w:val="center"/>
            </w:pPr>
            <w:r>
              <w:t>273565,5</w:t>
            </w:r>
          </w:p>
        </w:tc>
      </w:tr>
      <w:tr w:rsidR="002D56A7" w:rsidRPr="002A2860" w14:paraId="0CE94AA9" w14:textId="77777777" w:rsidTr="00DC12DF">
        <w:tc>
          <w:tcPr>
            <w:tcW w:w="6946" w:type="dxa"/>
            <w:tcBorders>
              <w:top w:val="single" w:sz="4" w:space="0" w:color="auto"/>
              <w:left w:val="single" w:sz="4" w:space="0" w:color="auto"/>
              <w:bottom w:val="single" w:sz="4" w:space="0" w:color="auto"/>
              <w:right w:val="single" w:sz="4" w:space="0" w:color="auto"/>
            </w:tcBorders>
          </w:tcPr>
          <w:p w14:paraId="6E1D4C46" w14:textId="77777777" w:rsidR="002D56A7" w:rsidRPr="002A2860" w:rsidRDefault="002D56A7" w:rsidP="002D56A7">
            <w:pPr>
              <w:rPr>
                <w:i/>
              </w:rPr>
            </w:pPr>
            <w:r w:rsidRPr="002A2860">
              <w:rPr>
                <w:i/>
              </w:rPr>
              <w:t>- educație timpurie</w:t>
            </w:r>
          </w:p>
        </w:tc>
        <w:tc>
          <w:tcPr>
            <w:tcW w:w="1276" w:type="dxa"/>
            <w:tcBorders>
              <w:top w:val="single" w:sz="4" w:space="0" w:color="auto"/>
              <w:left w:val="single" w:sz="4" w:space="0" w:color="auto"/>
              <w:bottom w:val="single" w:sz="4" w:space="0" w:color="auto"/>
              <w:right w:val="single" w:sz="4" w:space="0" w:color="auto"/>
            </w:tcBorders>
            <w:vAlign w:val="center"/>
          </w:tcPr>
          <w:p w14:paraId="7504131C" w14:textId="77777777" w:rsidR="002D56A7" w:rsidRPr="002A2860" w:rsidRDefault="002D56A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85E18C7" w14:textId="77777777" w:rsidR="002D56A7" w:rsidRPr="005922F2" w:rsidRDefault="002D56A7" w:rsidP="002D56A7">
            <w:pPr>
              <w:autoSpaceDE w:val="0"/>
              <w:autoSpaceDN w:val="0"/>
              <w:adjustRightInd w:val="0"/>
              <w:jc w:val="center"/>
            </w:pPr>
            <w:r w:rsidRPr="005922F2">
              <w:t>10134,8</w:t>
            </w:r>
          </w:p>
        </w:tc>
      </w:tr>
      <w:tr w:rsidR="002D56A7" w:rsidRPr="002A2860" w14:paraId="09CD92DF" w14:textId="77777777" w:rsidTr="00DC12DF">
        <w:tc>
          <w:tcPr>
            <w:tcW w:w="6946" w:type="dxa"/>
            <w:tcBorders>
              <w:top w:val="single" w:sz="4" w:space="0" w:color="auto"/>
              <w:left w:val="single" w:sz="4" w:space="0" w:color="auto"/>
              <w:bottom w:val="single" w:sz="4" w:space="0" w:color="auto"/>
              <w:right w:val="single" w:sz="4" w:space="0" w:color="auto"/>
            </w:tcBorders>
          </w:tcPr>
          <w:p w14:paraId="6CE1E9FE" w14:textId="77777777" w:rsidR="002D56A7" w:rsidRPr="002A2860" w:rsidRDefault="002D56A7" w:rsidP="002D56A7">
            <w:pPr>
              <w:rPr>
                <w:i/>
              </w:rPr>
            </w:pPr>
            <w:r w:rsidRPr="002A2860">
              <w:rPr>
                <w:i/>
              </w:rPr>
              <w:t xml:space="preserve">- instituții de învățămînt extrașcolar </w:t>
            </w:r>
          </w:p>
        </w:tc>
        <w:tc>
          <w:tcPr>
            <w:tcW w:w="1276" w:type="dxa"/>
            <w:tcBorders>
              <w:top w:val="single" w:sz="4" w:space="0" w:color="auto"/>
              <w:left w:val="single" w:sz="4" w:space="0" w:color="auto"/>
              <w:bottom w:val="single" w:sz="4" w:space="0" w:color="auto"/>
              <w:right w:val="single" w:sz="4" w:space="0" w:color="auto"/>
            </w:tcBorders>
            <w:vAlign w:val="center"/>
          </w:tcPr>
          <w:p w14:paraId="31DAA2BF" w14:textId="77777777" w:rsidR="002D56A7" w:rsidRPr="002A2860" w:rsidRDefault="002D56A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2BA23B66" w14:textId="77777777" w:rsidR="002D56A7" w:rsidRPr="005922F2" w:rsidRDefault="002D56A7" w:rsidP="002D56A7">
            <w:pPr>
              <w:autoSpaceDE w:val="0"/>
              <w:autoSpaceDN w:val="0"/>
              <w:adjustRightInd w:val="0"/>
              <w:jc w:val="center"/>
            </w:pPr>
            <w:r w:rsidRPr="005922F2">
              <w:t>10495,0</w:t>
            </w:r>
          </w:p>
        </w:tc>
      </w:tr>
      <w:tr w:rsidR="002D56A7" w:rsidRPr="002A2860" w14:paraId="54267D73" w14:textId="77777777" w:rsidTr="00DC12DF">
        <w:tc>
          <w:tcPr>
            <w:tcW w:w="6946" w:type="dxa"/>
            <w:tcBorders>
              <w:top w:val="single" w:sz="4" w:space="0" w:color="auto"/>
              <w:left w:val="single" w:sz="4" w:space="0" w:color="auto"/>
              <w:bottom w:val="single" w:sz="4" w:space="0" w:color="auto"/>
              <w:right w:val="single" w:sz="4" w:space="0" w:color="auto"/>
            </w:tcBorders>
          </w:tcPr>
          <w:p w14:paraId="2E882E2F" w14:textId="77777777" w:rsidR="002D56A7" w:rsidRPr="002A2860" w:rsidRDefault="002D56A7" w:rsidP="002D56A7">
            <w:pPr>
              <w:rPr>
                <w:i/>
              </w:rPr>
            </w:pPr>
            <w:r w:rsidRPr="002A2860">
              <w:rPr>
                <w:i/>
              </w:rPr>
              <w:t>- odihna de vară</w:t>
            </w:r>
          </w:p>
        </w:tc>
        <w:tc>
          <w:tcPr>
            <w:tcW w:w="1276" w:type="dxa"/>
            <w:tcBorders>
              <w:top w:val="single" w:sz="4" w:space="0" w:color="auto"/>
              <w:left w:val="single" w:sz="4" w:space="0" w:color="auto"/>
              <w:bottom w:val="single" w:sz="4" w:space="0" w:color="auto"/>
              <w:right w:val="single" w:sz="4" w:space="0" w:color="auto"/>
            </w:tcBorders>
            <w:vAlign w:val="center"/>
          </w:tcPr>
          <w:p w14:paraId="39608B41" w14:textId="77777777" w:rsidR="002D56A7" w:rsidRPr="002A2860" w:rsidRDefault="002D56A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7CB0FB5" w14:textId="77777777" w:rsidR="002D56A7" w:rsidRPr="005922F2" w:rsidRDefault="002D56A7" w:rsidP="002D56A7">
            <w:pPr>
              <w:autoSpaceDE w:val="0"/>
              <w:autoSpaceDN w:val="0"/>
              <w:adjustRightInd w:val="0"/>
              <w:jc w:val="center"/>
            </w:pPr>
            <w:r w:rsidRPr="005922F2">
              <w:t>2897,7</w:t>
            </w:r>
          </w:p>
        </w:tc>
      </w:tr>
      <w:tr w:rsidR="002D56A7" w:rsidRPr="002A2860" w14:paraId="3BC168D1" w14:textId="77777777" w:rsidTr="00DC12DF">
        <w:tc>
          <w:tcPr>
            <w:tcW w:w="6946" w:type="dxa"/>
            <w:tcBorders>
              <w:top w:val="single" w:sz="4" w:space="0" w:color="auto"/>
              <w:left w:val="single" w:sz="4" w:space="0" w:color="auto"/>
              <w:bottom w:val="single" w:sz="4" w:space="0" w:color="auto"/>
              <w:right w:val="single" w:sz="4" w:space="0" w:color="auto"/>
            </w:tcBorders>
          </w:tcPr>
          <w:p w14:paraId="63A797CA" w14:textId="77777777" w:rsidR="002D56A7" w:rsidRPr="002A2860" w:rsidRDefault="002D56A7" w:rsidP="002D56A7">
            <w:pPr>
              <w:rPr>
                <w:i/>
              </w:rPr>
            </w:pPr>
            <w:r w:rsidRPr="002A2860">
              <w:rPr>
                <w:i/>
              </w:rPr>
              <w:t>- olimpiade</w:t>
            </w:r>
          </w:p>
        </w:tc>
        <w:tc>
          <w:tcPr>
            <w:tcW w:w="1276" w:type="dxa"/>
            <w:tcBorders>
              <w:top w:val="single" w:sz="4" w:space="0" w:color="auto"/>
              <w:left w:val="single" w:sz="4" w:space="0" w:color="auto"/>
              <w:bottom w:val="single" w:sz="4" w:space="0" w:color="auto"/>
              <w:right w:val="single" w:sz="4" w:space="0" w:color="auto"/>
            </w:tcBorders>
            <w:vAlign w:val="center"/>
          </w:tcPr>
          <w:p w14:paraId="2F77199E" w14:textId="77777777" w:rsidR="002D56A7" w:rsidRPr="002A2860" w:rsidRDefault="002D56A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71E9832" w14:textId="77777777" w:rsidR="002D56A7" w:rsidRPr="005922F2" w:rsidRDefault="002D56A7" w:rsidP="002D56A7">
            <w:pPr>
              <w:autoSpaceDE w:val="0"/>
              <w:autoSpaceDN w:val="0"/>
              <w:adjustRightInd w:val="0"/>
              <w:jc w:val="center"/>
            </w:pPr>
            <w:r w:rsidRPr="005922F2">
              <w:t>184,3</w:t>
            </w:r>
          </w:p>
        </w:tc>
      </w:tr>
      <w:tr w:rsidR="002D56A7" w:rsidRPr="002A2860" w14:paraId="58534887" w14:textId="77777777" w:rsidTr="00DC12DF">
        <w:tc>
          <w:tcPr>
            <w:tcW w:w="6946" w:type="dxa"/>
            <w:tcBorders>
              <w:top w:val="single" w:sz="4" w:space="0" w:color="auto"/>
              <w:left w:val="single" w:sz="4" w:space="0" w:color="auto"/>
              <w:bottom w:val="single" w:sz="4" w:space="0" w:color="auto"/>
              <w:right w:val="single" w:sz="4" w:space="0" w:color="auto"/>
            </w:tcBorders>
          </w:tcPr>
          <w:p w14:paraId="05DEEBAD" w14:textId="77777777" w:rsidR="002D56A7" w:rsidRPr="002A2860" w:rsidRDefault="002D56A7" w:rsidP="002D56A7">
            <w:pPr>
              <w:rPr>
                <w:i/>
              </w:rPr>
            </w:pPr>
            <w:r w:rsidRPr="002A2860">
              <w:rPr>
                <w:i/>
              </w:rPr>
              <w:t xml:space="preserve">- transferuri categoriale </w:t>
            </w:r>
          </w:p>
        </w:tc>
        <w:tc>
          <w:tcPr>
            <w:tcW w:w="1276" w:type="dxa"/>
            <w:tcBorders>
              <w:top w:val="single" w:sz="4" w:space="0" w:color="auto"/>
              <w:left w:val="single" w:sz="4" w:space="0" w:color="auto"/>
              <w:bottom w:val="single" w:sz="4" w:space="0" w:color="auto"/>
              <w:right w:val="single" w:sz="4" w:space="0" w:color="auto"/>
            </w:tcBorders>
            <w:vAlign w:val="center"/>
          </w:tcPr>
          <w:p w14:paraId="540405D7" w14:textId="77777777" w:rsidR="002D56A7" w:rsidRPr="002A2860" w:rsidRDefault="002D56A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960F993" w14:textId="612763A2" w:rsidR="002D56A7" w:rsidRPr="005922F2" w:rsidRDefault="008E6E75" w:rsidP="002D56A7">
            <w:pPr>
              <w:autoSpaceDE w:val="0"/>
              <w:autoSpaceDN w:val="0"/>
              <w:adjustRightInd w:val="0"/>
              <w:jc w:val="center"/>
            </w:pPr>
            <w:r>
              <w:t>219999,3</w:t>
            </w:r>
          </w:p>
        </w:tc>
      </w:tr>
      <w:tr w:rsidR="002D56A7" w:rsidRPr="002A2860" w14:paraId="3DD6B4DD" w14:textId="77777777" w:rsidTr="00DC12DF">
        <w:tc>
          <w:tcPr>
            <w:tcW w:w="6946" w:type="dxa"/>
            <w:tcBorders>
              <w:top w:val="single" w:sz="4" w:space="0" w:color="auto"/>
              <w:left w:val="single" w:sz="4" w:space="0" w:color="auto"/>
              <w:bottom w:val="single" w:sz="4" w:space="0" w:color="auto"/>
              <w:right w:val="single" w:sz="4" w:space="0" w:color="auto"/>
            </w:tcBorders>
          </w:tcPr>
          <w:p w14:paraId="0E1251DE" w14:textId="77777777" w:rsidR="002D56A7" w:rsidRPr="002A2860" w:rsidRDefault="002D56A7" w:rsidP="002D56A7">
            <w:pPr>
              <w:rPr>
                <w:i/>
              </w:rPr>
            </w:pPr>
            <w:r w:rsidRPr="002A2860">
              <w:rPr>
                <w:i/>
              </w:rPr>
              <w:t xml:space="preserve">- dejunuri calde </w:t>
            </w:r>
          </w:p>
        </w:tc>
        <w:tc>
          <w:tcPr>
            <w:tcW w:w="1276" w:type="dxa"/>
            <w:tcBorders>
              <w:top w:val="single" w:sz="4" w:space="0" w:color="auto"/>
              <w:left w:val="single" w:sz="4" w:space="0" w:color="auto"/>
              <w:bottom w:val="single" w:sz="4" w:space="0" w:color="auto"/>
              <w:right w:val="single" w:sz="4" w:space="0" w:color="auto"/>
            </w:tcBorders>
            <w:vAlign w:val="center"/>
          </w:tcPr>
          <w:p w14:paraId="6FDB578F" w14:textId="77777777" w:rsidR="002D56A7" w:rsidRPr="002A2860" w:rsidRDefault="002D56A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CBB05B4" w14:textId="77777777" w:rsidR="002D56A7" w:rsidRPr="005922F2" w:rsidRDefault="002D56A7" w:rsidP="002D56A7">
            <w:pPr>
              <w:autoSpaceDE w:val="0"/>
              <w:autoSpaceDN w:val="0"/>
              <w:adjustRightInd w:val="0"/>
              <w:jc w:val="center"/>
            </w:pPr>
            <w:r w:rsidRPr="005922F2">
              <w:t>10755,6</w:t>
            </w:r>
          </w:p>
        </w:tc>
      </w:tr>
      <w:tr w:rsidR="002D56A7" w:rsidRPr="002A2860" w14:paraId="6501C3A7" w14:textId="77777777" w:rsidTr="00DC12DF">
        <w:tc>
          <w:tcPr>
            <w:tcW w:w="6946" w:type="dxa"/>
            <w:tcBorders>
              <w:top w:val="single" w:sz="4" w:space="0" w:color="auto"/>
              <w:left w:val="single" w:sz="4" w:space="0" w:color="auto"/>
              <w:bottom w:val="single" w:sz="4" w:space="0" w:color="auto"/>
              <w:right w:val="single" w:sz="4" w:space="0" w:color="auto"/>
            </w:tcBorders>
          </w:tcPr>
          <w:p w14:paraId="70E56064" w14:textId="77777777" w:rsidR="002D56A7" w:rsidRPr="002A2860" w:rsidRDefault="002D56A7" w:rsidP="002D56A7">
            <w:pPr>
              <w:rPr>
                <w:i/>
              </w:rPr>
            </w:pPr>
            <w:r w:rsidRPr="002A2860">
              <w:rPr>
                <w:i/>
              </w:rPr>
              <w:t>-compensații bănești pentru cadre didactice</w:t>
            </w:r>
            <w:r>
              <w:rPr>
                <w:i/>
              </w:rPr>
              <w:t xml:space="preserve"> </w:t>
            </w:r>
            <w:r w:rsidRPr="002A2860">
              <w:rPr>
                <w:i/>
              </w:rPr>
              <w:t>în cuantum de 4000 lei (HG 969/2018)</w:t>
            </w:r>
          </w:p>
        </w:tc>
        <w:tc>
          <w:tcPr>
            <w:tcW w:w="1276" w:type="dxa"/>
            <w:tcBorders>
              <w:top w:val="single" w:sz="4" w:space="0" w:color="auto"/>
              <w:left w:val="single" w:sz="4" w:space="0" w:color="auto"/>
              <w:bottom w:val="single" w:sz="4" w:space="0" w:color="auto"/>
              <w:right w:val="single" w:sz="4" w:space="0" w:color="auto"/>
            </w:tcBorders>
            <w:vAlign w:val="center"/>
          </w:tcPr>
          <w:p w14:paraId="2AAFE1ED" w14:textId="77777777" w:rsidR="002D56A7" w:rsidRPr="002A2860" w:rsidRDefault="002D56A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87B15D8" w14:textId="77777777" w:rsidR="002D56A7" w:rsidRPr="005922F2" w:rsidRDefault="002D56A7" w:rsidP="002D56A7">
            <w:pPr>
              <w:autoSpaceDE w:val="0"/>
              <w:autoSpaceDN w:val="0"/>
              <w:adjustRightInd w:val="0"/>
              <w:jc w:val="center"/>
            </w:pPr>
            <w:r w:rsidRPr="005922F2">
              <w:t>3144,0</w:t>
            </w:r>
          </w:p>
        </w:tc>
      </w:tr>
      <w:tr w:rsidR="002D56A7" w:rsidRPr="002A2860" w14:paraId="13125F8F" w14:textId="77777777" w:rsidTr="00DC12DF">
        <w:tc>
          <w:tcPr>
            <w:tcW w:w="6946" w:type="dxa"/>
            <w:tcBorders>
              <w:top w:val="single" w:sz="4" w:space="0" w:color="auto"/>
              <w:left w:val="single" w:sz="4" w:space="0" w:color="auto"/>
              <w:bottom w:val="single" w:sz="4" w:space="0" w:color="auto"/>
              <w:right w:val="single" w:sz="4" w:space="0" w:color="auto"/>
            </w:tcBorders>
          </w:tcPr>
          <w:p w14:paraId="0FBBC2C0" w14:textId="77777777" w:rsidR="002D56A7" w:rsidRPr="002A2860" w:rsidRDefault="002D56A7" w:rsidP="002D56A7">
            <w:pPr>
              <w:rPr>
                <w:i/>
              </w:rPr>
            </w:pPr>
            <w:r w:rsidRPr="002A2860">
              <w:rPr>
                <w:i/>
              </w:rPr>
              <w:t>- instruirea deținuților minori</w:t>
            </w:r>
          </w:p>
        </w:tc>
        <w:tc>
          <w:tcPr>
            <w:tcW w:w="1276" w:type="dxa"/>
            <w:tcBorders>
              <w:top w:val="single" w:sz="4" w:space="0" w:color="auto"/>
              <w:left w:val="single" w:sz="4" w:space="0" w:color="auto"/>
              <w:bottom w:val="single" w:sz="4" w:space="0" w:color="auto"/>
              <w:right w:val="single" w:sz="4" w:space="0" w:color="auto"/>
            </w:tcBorders>
            <w:vAlign w:val="center"/>
          </w:tcPr>
          <w:p w14:paraId="312AF480" w14:textId="77777777" w:rsidR="002D56A7" w:rsidRPr="002A2860" w:rsidRDefault="002D56A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7F2A78B" w14:textId="77777777" w:rsidR="002D56A7" w:rsidRPr="005922F2" w:rsidRDefault="002D56A7" w:rsidP="002D56A7">
            <w:pPr>
              <w:autoSpaceDE w:val="0"/>
              <w:autoSpaceDN w:val="0"/>
              <w:adjustRightInd w:val="0"/>
              <w:jc w:val="center"/>
            </w:pPr>
            <w:r w:rsidRPr="005922F2">
              <w:t>136,9</w:t>
            </w:r>
          </w:p>
        </w:tc>
      </w:tr>
      <w:tr w:rsidR="002D56A7" w:rsidRPr="002A2860" w14:paraId="2026AB9D" w14:textId="77777777" w:rsidTr="00DC12DF">
        <w:tc>
          <w:tcPr>
            <w:tcW w:w="6946" w:type="dxa"/>
            <w:tcBorders>
              <w:top w:val="single" w:sz="4" w:space="0" w:color="auto"/>
              <w:left w:val="single" w:sz="4" w:space="0" w:color="auto"/>
              <w:bottom w:val="single" w:sz="4" w:space="0" w:color="auto"/>
              <w:right w:val="single" w:sz="4" w:space="0" w:color="auto"/>
            </w:tcBorders>
          </w:tcPr>
          <w:p w14:paraId="42E89F2E" w14:textId="77777777" w:rsidR="002D56A7" w:rsidRPr="002A2860" w:rsidRDefault="002D56A7" w:rsidP="002D56A7">
            <w:pPr>
              <w:rPr>
                <w:i/>
              </w:rPr>
            </w:pPr>
            <w:r w:rsidRPr="002A2860">
              <w:rPr>
                <w:i/>
              </w:rPr>
              <w:t>- curriculum (examenele)</w:t>
            </w:r>
          </w:p>
        </w:tc>
        <w:tc>
          <w:tcPr>
            <w:tcW w:w="1276" w:type="dxa"/>
            <w:tcBorders>
              <w:top w:val="single" w:sz="4" w:space="0" w:color="auto"/>
              <w:left w:val="single" w:sz="4" w:space="0" w:color="auto"/>
              <w:bottom w:val="single" w:sz="4" w:space="0" w:color="auto"/>
              <w:right w:val="single" w:sz="4" w:space="0" w:color="auto"/>
            </w:tcBorders>
            <w:vAlign w:val="center"/>
          </w:tcPr>
          <w:p w14:paraId="712F8452" w14:textId="77777777" w:rsidR="002D56A7" w:rsidRPr="002A2860" w:rsidRDefault="002D56A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6F42B1C" w14:textId="77777777" w:rsidR="002D56A7" w:rsidRPr="005922F2" w:rsidRDefault="002D56A7" w:rsidP="002D56A7">
            <w:pPr>
              <w:autoSpaceDE w:val="0"/>
              <w:autoSpaceDN w:val="0"/>
              <w:adjustRightInd w:val="0"/>
              <w:jc w:val="center"/>
            </w:pPr>
            <w:r w:rsidRPr="005922F2">
              <w:t>302,3</w:t>
            </w:r>
          </w:p>
        </w:tc>
      </w:tr>
      <w:tr w:rsidR="008E6E75" w:rsidRPr="002A2860" w14:paraId="4E096F95" w14:textId="77777777" w:rsidTr="00DC12DF">
        <w:tc>
          <w:tcPr>
            <w:tcW w:w="6946" w:type="dxa"/>
            <w:tcBorders>
              <w:top w:val="single" w:sz="4" w:space="0" w:color="auto"/>
              <w:left w:val="single" w:sz="4" w:space="0" w:color="auto"/>
              <w:bottom w:val="single" w:sz="4" w:space="0" w:color="auto"/>
              <w:right w:val="single" w:sz="4" w:space="0" w:color="auto"/>
            </w:tcBorders>
          </w:tcPr>
          <w:p w14:paraId="14711755" w14:textId="329C9CC5" w:rsidR="008E6E75" w:rsidRPr="002A2860" w:rsidRDefault="008E6E75" w:rsidP="00DC12DF">
            <w:pPr>
              <w:rPr>
                <w:i/>
              </w:rPr>
            </w:pPr>
            <w:r>
              <w:rPr>
                <w:i/>
              </w:rPr>
              <w:t xml:space="preserve">- </w:t>
            </w:r>
            <w:r w:rsidR="009B4F87">
              <w:rPr>
                <w:i/>
              </w:rPr>
              <w:t xml:space="preserve"> asigurarea cadrului normativ privind salarizarea instituțiilor de învățămînt general (cheltuielil de personal)</w:t>
            </w:r>
          </w:p>
        </w:tc>
        <w:tc>
          <w:tcPr>
            <w:tcW w:w="1276" w:type="dxa"/>
            <w:tcBorders>
              <w:top w:val="single" w:sz="4" w:space="0" w:color="auto"/>
              <w:left w:val="single" w:sz="4" w:space="0" w:color="auto"/>
              <w:bottom w:val="single" w:sz="4" w:space="0" w:color="auto"/>
              <w:right w:val="single" w:sz="4" w:space="0" w:color="auto"/>
            </w:tcBorders>
            <w:vAlign w:val="center"/>
          </w:tcPr>
          <w:p w14:paraId="5198DAF0" w14:textId="77777777" w:rsidR="008E6E75" w:rsidRPr="002A2860" w:rsidRDefault="008E6E75"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01418D4" w14:textId="286122C8" w:rsidR="008E6E75" w:rsidRPr="005922F2" w:rsidRDefault="009B4F87" w:rsidP="002D56A7">
            <w:pPr>
              <w:autoSpaceDE w:val="0"/>
              <w:autoSpaceDN w:val="0"/>
              <w:adjustRightInd w:val="0"/>
              <w:jc w:val="center"/>
            </w:pPr>
            <w:r>
              <w:t>15515,6</w:t>
            </w:r>
          </w:p>
        </w:tc>
      </w:tr>
      <w:tr w:rsidR="002D56A7" w:rsidRPr="002A2860" w14:paraId="4D9ADC19" w14:textId="77777777" w:rsidTr="00DC12DF">
        <w:tc>
          <w:tcPr>
            <w:tcW w:w="6946" w:type="dxa"/>
            <w:tcBorders>
              <w:top w:val="single" w:sz="4" w:space="0" w:color="auto"/>
              <w:left w:val="single" w:sz="4" w:space="0" w:color="auto"/>
              <w:bottom w:val="single" w:sz="4" w:space="0" w:color="auto"/>
              <w:right w:val="single" w:sz="4" w:space="0" w:color="auto"/>
            </w:tcBorders>
            <w:vAlign w:val="center"/>
          </w:tcPr>
          <w:p w14:paraId="069262BB" w14:textId="77777777" w:rsidR="002D56A7" w:rsidRPr="002A2860" w:rsidRDefault="002D56A7" w:rsidP="002D56A7">
            <w:pPr>
              <w:rPr>
                <w:i/>
              </w:rPr>
            </w:pPr>
            <w:r w:rsidRPr="002A2860">
              <w:rPr>
                <w:i/>
              </w:rPr>
              <w:t>1.2 Transferuri curente primite cu destinație speciala între bugetul de stat şi bugetele locale de nivelul II pentru asigurarea și asistența socială, din</w:t>
            </w:r>
            <w:r>
              <w:rPr>
                <w:i/>
              </w:rPr>
              <w:t>t</w:t>
            </w:r>
            <w:r w:rsidRPr="002A2860">
              <w:rPr>
                <w:i/>
              </w:rPr>
              <w:t>re care:</w:t>
            </w:r>
          </w:p>
        </w:tc>
        <w:tc>
          <w:tcPr>
            <w:tcW w:w="1276" w:type="dxa"/>
            <w:tcBorders>
              <w:top w:val="single" w:sz="4" w:space="0" w:color="auto"/>
              <w:left w:val="single" w:sz="4" w:space="0" w:color="auto"/>
              <w:bottom w:val="single" w:sz="4" w:space="0" w:color="auto"/>
              <w:right w:val="single" w:sz="4" w:space="0" w:color="auto"/>
            </w:tcBorders>
            <w:vAlign w:val="center"/>
          </w:tcPr>
          <w:p w14:paraId="38E2585B" w14:textId="77777777" w:rsidR="002D56A7" w:rsidRPr="002A2860" w:rsidRDefault="002D56A7" w:rsidP="002D56A7">
            <w:pPr>
              <w:autoSpaceDE w:val="0"/>
              <w:autoSpaceDN w:val="0"/>
              <w:adjustRightInd w:val="0"/>
              <w:jc w:val="center"/>
            </w:pPr>
            <w:r w:rsidRPr="002A2860">
              <w:t>191112</w:t>
            </w:r>
          </w:p>
        </w:tc>
        <w:tc>
          <w:tcPr>
            <w:tcW w:w="1559" w:type="dxa"/>
            <w:tcBorders>
              <w:top w:val="single" w:sz="4" w:space="0" w:color="auto"/>
              <w:left w:val="single" w:sz="4" w:space="0" w:color="auto"/>
              <w:bottom w:val="single" w:sz="4" w:space="0" w:color="auto"/>
              <w:right w:val="single" w:sz="4" w:space="0" w:color="auto"/>
            </w:tcBorders>
            <w:vAlign w:val="center"/>
          </w:tcPr>
          <w:p w14:paraId="5E646C48" w14:textId="0B456F51" w:rsidR="002D56A7" w:rsidRPr="005922F2" w:rsidRDefault="002D56A7" w:rsidP="009B4F87">
            <w:pPr>
              <w:autoSpaceDE w:val="0"/>
              <w:autoSpaceDN w:val="0"/>
              <w:adjustRightInd w:val="0"/>
              <w:jc w:val="center"/>
            </w:pPr>
            <w:r w:rsidRPr="005922F2">
              <w:t>15</w:t>
            </w:r>
            <w:r w:rsidR="009B4F87">
              <w:t>8</w:t>
            </w:r>
            <w:r w:rsidRPr="005922F2">
              <w:t>3,7</w:t>
            </w:r>
          </w:p>
        </w:tc>
      </w:tr>
      <w:tr w:rsidR="002D56A7" w:rsidRPr="002A2860" w14:paraId="5A9907B1" w14:textId="77777777" w:rsidTr="00DC12DF">
        <w:tc>
          <w:tcPr>
            <w:tcW w:w="6946" w:type="dxa"/>
            <w:tcBorders>
              <w:top w:val="single" w:sz="4" w:space="0" w:color="auto"/>
              <w:left w:val="single" w:sz="4" w:space="0" w:color="auto"/>
              <w:bottom w:val="single" w:sz="4" w:space="0" w:color="auto"/>
              <w:right w:val="single" w:sz="4" w:space="0" w:color="auto"/>
            </w:tcBorders>
          </w:tcPr>
          <w:p w14:paraId="48FA9209" w14:textId="77777777" w:rsidR="002D56A7" w:rsidRPr="002A2860" w:rsidRDefault="002D56A7" w:rsidP="002D56A7">
            <w:pPr>
              <w:ind w:left="57"/>
              <w:rPr>
                <w:i/>
              </w:rPr>
            </w:pPr>
            <w:r w:rsidRPr="002A2860">
              <w:rPr>
                <w:i/>
              </w:rPr>
              <w:t>-</w:t>
            </w:r>
            <w:r w:rsidRPr="002A2860">
              <w:rPr>
                <w:i/>
                <w:iCs/>
              </w:rPr>
              <w:t xml:space="preserve"> compensarea cheltuielilor tinerilor specialiști (personalul didactic) pentru închirierea spațiului locativ, consumul de energie termică și electrică precum și plata indemnizațiilor unice</w:t>
            </w:r>
          </w:p>
        </w:tc>
        <w:tc>
          <w:tcPr>
            <w:tcW w:w="1276" w:type="dxa"/>
            <w:tcBorders>
              <w:top w:val="single" w:sz="4" w:space="0" w:color="auto"/>
              <w:left w:val="single" w:sz="4" w:space="0" w:color="auto"/>
              <w:bottom w:val="single" w:sz="4" w:space="0" w:color="auto"/>
              <w:right w:val="single" w:sz="4" w:space="0" w:color="auto"/>
            </w:tcBorders>
            <w:vAlign w:val="center"/>
          </w:tcPr>
          <w:p w14:paraId="4FC12CC6" w14:textId="77777777" w:rsidR="002D56A7" w:rsidRPr="002A2860" w:rsidRDefault="002D56A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0DF8909" w14:textId="77777777" w:rsidR="002D56A7" w:rsidRPr="005922F2" w:rsidRDefault="002D56A7" w:rsidP="002D56A7">
            <w:pPr>
              <w:autoSpaceDE w:val="0"/>
              <w:autoSpaceDN w:val="0"/>
              <w:adjustRightInd w:val="0"/>
              <w:jc w:val="center"/>
              <w:rPr>
                <w:i/>
              </w:rPr>
            </w:pPr>
            <w:r w:rsidRPr="005922F2">
              <w:rPr>
                <w:i/>
              </w:rPr>
              <w:t>1190,0</w:t>
            </w:r>
          </w:p>
        </w:tc>
      </w:tr>
      <w:tr w:rsidR="002D56A7" w:rsidRPr="002A2860" w14:paraId="37391E4F" w14:textId="77777777" w:rsidTr="00DC12DF">
        <w:tc>
          <w:tcPr>
            <w:tcW w:w="6946" w:type="dxa"/>
            <w:tcBorders>
              <w:top w:val="single" w:sz="4" w:space="0" w:color="auto"/>
              <w:left w:val="single" w:sz="4" w:space="0" w:color="auto"/>
              <w:bottom w:val="single" w:sz="4" w:space="0" w:color="auto"/>
              <w:right w:val="single" w:sz="4" w:space="0" w:color="auto"/>
            </w:tcBorders>
          </w:tcPr>
          <w:p w14:paraId="3BC900F2" w14:textId="77777777" w:rsidR="002D56A7" w:rsidRPr="002A2860" w:rsidRDefault="002D56A7" w:rsidP="002D56A7">
            <w:pPr>
              <w:ind w:left="57"/>
              <w:rPr>
                <w:i/>
              </w:rPr>
            </w:pPr>
            <w:r>
              <w:rPr>
                <w:rFonts w:eastAsia="Calibri"/>
                <w:i/>
                <w:lang w:val="ro-MD"/>
              </w:rPr>
              <w:t xml:space="preserve">- </w:t>
            </w:r>
            <w:r w:rsidRPr="00CC38A3">
              <w:rPr>
                <w:rFonts w:eastAsia="Calibri"/>
                <w:i/>
                <w:lang w:val="ro-MD"/>
              </w:rPr>
              <w:t>asigurarea activității centrului de plasament temporar pentru refugiați</w:t>
            </w:r>
          </w:p>
        </w:tc>
        <w:tc>
          <w:tcPr>
            <w:tcW w:w="1276" w:type="dxa"/>
            <w:tcBorders>
              <w:top w:val="single" w:sz="4" w:space="0" w:color="auto"/>
              <w:left w:val="single" w:sz="4" w:space="0" w:color="auto"/>
              <w:bottom w:val="single" w:sz="4" w:space="0" w:color="auto"/>
              <w:right w:val="single" w:sz="4" w:space="0" w:color="auto"/>
            </w:tcBorders>
            <w:vAlign w:val="center"/>
          </w:tcPr>
          <w:p w14:paraId="2936101E" w14:textId="77777777" w:rsidR="002D56A7" w:rsidRPr="002A2860" w:rsidRDefault="002D56A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A151E53" w14:textId="77777777" w:rsidR="002D56A7" w:rsidRPr="005922F2" w:rsidRDefault="002D56A7" w:rsidP="002D56A7">
            <w:pPr>
              <w:autoSpaceDE w:val="0"/>
              <w:autoSpaceDN w:val="0"/>
              <w:adjustRightInd w:val="0"/>
              <w:jc w:val="center"/>
              <w:rPr>
                <w:i/>
              </w:rPr>
            </w:pPr>
            <w:r w:rsidRPr="005922F2">
              <w:rPr>
                <w:i/>
              </w:rPr>
              <w:t>353,7</w:t>
            </w:r>
          </w:p>
        </w:tc>
      </w:tr>
      <w:tr w:rsidR="009B4F87" w:rsidRPr="002A2860" w14:paraId="10D68CFA" w14:textId="77777777" w:rsidTr="00DC12DF">
        <w:tc>
          <w:tcPr>
            <w:tcW w:w="6946" w:type="dxa"/>
            <w:tcBorders>
              <w:top w:val="single" w:sz="4" w:space="0" w:color="auto"/>
              <w:left w:val="single" w:sz="4" w:space="0" w:color="auto"/>
              <w:bottom w:val="single" w:sz="4" w:space="0" w:color="auto"/>
              <w:right w:val="single" w:sz="4" w:space="0" w:color="auto"/>
            </w:tcBorders>
          </w:tcPr>
          <w:p w14:paraId="442DE644" w14:textId="4915B792" w:rsidR="009B4F87" w:rsidRDefault="009B4F87" w:rsidP="009B4F87">
            <w:pPr>
              <w:ind w:left="57"/>
              <w:rPr>
                <w:rFonts w:eastAsia="Calibri"/>
                <w:i/>
                <w:lang w:val="ro-MD"/>
              </w:rPr>
            </w:pPr>
            <w:r>
              <w:rPr>
                <w:rFonts w:eastAsia="Calibri"/>
                <w:i/>
                <w:lang w:val="ro-MD"/>
              </w:rPr>
              <w:t xml:space="preserve">- </w:t>
            </w:r>
            <w:r>
              <w:rPr>
                <w:i/>
              </w:rPr>
              <w:t xml:space="preserve"> indemnizații pentru susținerea tinerilor specialiști din domeniul culturii</w:t>
            </w:r>
          </w:p>
        </w:tc>
        <w:tc>
          <w:tcPr>
            <w:tcW w:w="1276" w:type="dxa"/>
            <w:tcBorders>
              <w:top w:val="single" w:sz="4" w:space="0" w:color="auto"/>
              <w:left w:val="single" w:sz="4" w:space="0" w:color="auto"/>
              <w:bottom w:val="single" w:sz="4" w:space="0" w:color="auto"/>
              <w:right w:val="single" w:sz="4" w:space="0" w:color="auto"/>
            </w:tcBorders>
            <w:vAlign w:val="center"/>
          </w:tcPr>
          <w:p w14:paraId="2FE78D9B" w14:textId="77777777" w:rsidR="009B4F87" w:rsidRPr="002A2860" w:rsidRDefault="009B4F87" w:rsidP="002D56A7">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6130310C" w14:textId="4433177C" w:rsidR="009B4F87" w:rsidRPr="009B4F87" w:rsidRDefault="009B4F87" w:rsidP="002D56A7">
            <w:pPr>
              <w:autoSpaceDE w:val="0"/>
              <w:autoSpaceDN w:val="0"/>
              <w:adjustRightInd w:val="0"/>
              <w:jc w:val="center"/>
            </w:pPr>
            <w:r w:rsidRPr="009B4F87">
              <w:t>40,0</w:t>
            </w:r>
          </w:p>
        </w:tc>
      </w:tr>
      <w:tr w:rsidR="002D56A7" w:rsidRPr="002A2860" w14:paraId="673BF3BF" w14:textId="77777777" w:rsidTr="00DC12DF">
        <w:tc>
          <w:tcPr>
            <w:tcW w:w="6946" w:type="dxa"/>
            <w:tcBorders>
              <w:top w:val="single" w:sz="4" w:space="0" w:color="auto"/>
              <w:left w:val="single" w:sz="4" w:space="0" w:color="auto"/>
              <w:bottom w:val="single" w:sz="4" w:space="0" w:color="auto"/>
              <w:right w:val="single" w:sz="4" w:space="0" w:color="auto"/>
            </w:tcBorders>
            <w:vAlign w:val="center"/>
          </w:tcPr>
          <w:p w14:paraId="254C9378" w14:textId="77777777" w:rsidR="002D56A7" w:rsidRPr="002A2860" w:rsidRDefault="002D56A7" w:rsidP="002D56A7">
            <w:pPr>
              <w:rPr>
                <w:i/>
                <w:lang w:val="ro-MD"/>
              </w:rPr>
            </w:pPr>
            <w:r w:rsidRPr="002A2860">
              <w:rPr>
                <w:i/>
                <w:lang w:val="ro-MD"/>
              </w:rPr>
              <w:t>1.3 Transferuri curente primite cu destinatei specială  între bugetul de stat şi bugetele locale de nivelul II pentru școli sportive</w:t>
            </w:r>
          </w:p>
        </w:tc>
        <w:tc>
          <w:tcPr>
            <w:tcW w:w="1276" w:type="dxa"/>
            <w:tcBorders>
              <w:top w:val="single" w:sz="4" w:space="0" w:color="auto"/>
              <w:left w:val="single" w:sz="4" w:space="0" w:color="auto"/>
              <w:bottom w:val="single" w:sz="4" w:space="0" w:color="auto"/>
              <w:right w:val="single" w:sz="4" w:space="0" w:color="auto"/>
            </w:tcBorders>
            <w:vAlign w:val="center"/>
          </w:tcPr>
          <w:p w14:paraId="05C2231C" w14:textId="77777777" w:rsidR="002D56A7" w:rsidRPr="002A2860" w:rsidRDefault="002D56A7" w:rsidP="002D56A7">
            <w:pPr>
              <w:autoSpaceDE w:val="0"/>
              <w:autoSpaceDN w:val="0"/>
              <w:adjustRightInd w:val="0"/>
              <w:jc w:val="center"/>
            </w:pPr>
          </w:p>
          <w:p w14:paraId="03C9ABB6" w14:textId="77777777" w:rsidR="002D56A7" w:rsidRPr="002A2860" w:rsidRDefault="002D56A7" w:rsidP="002D56A7">
            <w:pPr>
              <w:autoSpaceDE w:val="0"/>
              <w:autoSpaceDN w:val="0"/>
              <w:adjustRightInd w:val="0"/>
              <w:jc w:val="center"/>
            </w:pPr>
            <w:r w:rsidRPr="002A2860">
              <w:t>191113</w:t>
            </w:r>
          </w:p>
        </w:tc>
        <w:tc>
          <w:tcPr>
            <w:tcW w:w="1559" w:type="dxa"/>
            <w:tcBorders>
              <w:top w:val="single" w:sz="4" w:space="0" w:color="auto"/>
              <w:left w:val="single" w:sz="4" w:space="0" w:color="auto"/>
              <w:bottom w:val="single" w:sz="4" w:space="0" w:color="auto"/>
              <w:right w:val="single" w:sz="4" w:space="0" w:color="auto"/>
            </w:tcBorders>
          </w:tcPr>
          <w:p w14:paraId="6ACD23FB" w14:textId="77777777" w:rsidR="002D56A7" w:rsidRPr="005922F2" w:rsidRDefault="002D56A7" w:rsidP="002D56A7">
            <w:pPr>
              <w:autoSpaceDE w:val="0"/>
              <w:autoSpaceDN w:val="0"/>
              <w:adjustRightInd w:val="0"/>
              <w:jc w:val="center"/>
            </w:pPr>
          </w:p>
          <w:p w14:paraId="5AEA3D3B" w14:textId="77777777" w:rsidR="002D56A7" w:rsidRPr="005922F2" w:rsidRDefault="002D56A7" w:rsidP="002D56A7">
            <w:pPr>
              <w:autoSpaceDE w:val="0"/>
              <w:autoSpaceDN w:val="0"/>
              <w:adjustRightInd w:val="0"/>
              <w:jc w:val="center"/>
            </w:pPr>
            <w:r w:rsidRPr="005922F2">
              <w:t>2946,7</w:t>
            </w:r>
          </w:p>
        </w:tc>
      </w:tr>
      <w:tr w:rsidR="002D56A7" w:rsidRPr="002A2860" w14:paraId="4661CC4F" w14:textId="77777777" w:rsidTr="00DC12DF">
        <w:tc>
          <w:tcPr>
            <w:tcW w:w="6946" w:type="dxa"/>
            <w:tcBorders>
              <w:top w:val="single" w:sz="4" w:space="0" w:color="auto"/>
              <w:left w:val="single" w:sz="4" w:space="0" w:color="auto"/>
              <w:bottom w:val="single" w:sz="4" w:space="0" w:color="auto"/>
              <w:right w:val="single" w:sz="4" w:space="0" w:color="auto"/>
            </w:tcBorders>
          </w:tcPr>
          <w:p w14:paraId="0202D523" w14:textId="77777777" w:rsidR="002D56A7" w:rsidRPr="005B6DEE" w:rsidRDefault="002D56A7" w:rsidP="002D56A7">
            <w:pPr>
              <w:rPr>
                <w:i/>
                <w:lang w:val="pt-BR"/>
              </w:rPr>
            </w:pPr>
            <w:r w:rsidRPr="002A2860">
              <w:rPr>
                <w:i/>
              </w:rPr>
              <w:t>1.4 Transferuri curente primite cu destinație specială între bugetul de stat şi bugetele locale de nivelul II pentru infrastructura drumurilor</w:t>
            </w:r>
          </w:p>
        </w:tc>
        <w:tc>
          <w:tcPr>
            <w:tcW w:w="1276" w:type="dxa"/>
            <w:tcBorders>
              <w:top w:val="single" w:sz="4" w:space="0" w:color="auto"/>
              <w:left w:val="single" w:sz="4" w:space="0" w:color="auto"/>
              <w:bottom w:val="single" w:sz="4" w:space="0" w:color="auto"/>
              <w:right w:val="single" w:sz="4" w:space="0" w:color="auto"/>
            </w:tcBorders>
            <w:vAlign w:val="center"/>
          </w:tcPr>
          <w:p w14:paraId="41B73EA9" w14:textId="77777777" w:rsidR="002D56A7" w:rsidRPr="002A2860" w:rsidRDefault="002D56A7" w:rsidP="002D56A7">
            <w:pPr>
              <w:autoSpaceDE w:val="0"/>
              <w:autoSpaceDN w:val="0"/>
              <w:adjustRightInd w:val="0"/>
              <w:jc w:val="center"/>
            </w:pPr>
            <w:r w:rsidRPr="002A2860">
              <w:t>191116</w:t>
            </w:r>
          </w:p>
        </w:tc>
        <w:tc>
          <w:tcPr>
            <w:tcW w:w="1559" w:type="dxa"/>
            <w:tcBorders>
              <w:top w:val="single" w:sz="4" w:space="0" w:color="auto"/>
              <w:left w:val="single" w:sz="4" w:space="0" w:color="auto"/>
              <w:bottom w:val="single" w:sz="4" w:space="0" w:color="auto"/>
              <w:right w:val="single" w:sz="4" w:space="0" w:color="auto"/>
            </w:tcBorders>
            <w:vAlign w:val="center"/>
          </w:tcPr>
          <w:p w14:paraId="2DEBB3E9" w14:textId="77777777" w:rsidR="002D56A7" w:rsidRPr="005922F2" w:rsidRDefault="002D56A7" w:rsidP="002D56A7">
            <w:pPr>
              <w:autoSpaceDE w:val="0"/>
              <w:autoSpaceDN w:val="0"/>
              <w:adjustRightInd w:val="0"/>
              <w:jc w:val="center"/>
            </w:pPr>
            <w:r w:rsidRPr="005922F2">
              <w:t>20901,5</w:t>
            </w:r>
          </w:p>
        </w:tc>
      </w:tr>
      <w:tr w:rsidR="002D56A7" w:rsidRPr="002A2860" w14:paraId="057393FF" w14:textId="77777777" w:rsidTr="00DC12DF">
        <w:tc>
          <w:tcPr>
            <w:tcW w:w="6946" w:type="dxa"/>
            <w:tcBorders>
              <w:top w:val="single" w:sz="4" w:space="0" w:color="auto"/>
              <w:left w:val="single" w:sz="4" w:space="0" w:color="auto"/>
              <w:bottom w:val="single" w:sz="4" w:space="0" w:color="auto"/>
              <w:right w:val="single" w:sz="4" w:space="0" w:color="auto"/>
            </w:tcBorders>
          </w:tcPr>
          <w:p w14:paraId="30E7C44C" w14:textId="77777777" w:rsidR="002D56A7" w:rsidRPr="002A2860" w:rsidRDefault="002D56A7" w:rsidP="002D56A7">
            <w:pPr>
              <w:rPr>
                <w:b/>
                <w:i/>
              </w:rPr>
            </w:pPr>
            <w:r w:rsidRPr="002A2860">
              <w:rPr>
                <w:b/>
                <w:i/>
              </w:rPr>
              <w:t>2. Transferuri curente primite cu destinație generală între bugetul de stat şi bugetele locale de nivelul II</w:t>
            </w:r>
          </w:p>
        </w:tc>
        <w:tc>
          <w:tcPr>
            <w:tcW w:w="1276" w:type="dxa"/>
            <w:tcBorders>
              <w:top w:val="single" w:sz="4" w:space="0" w:color="auto"/>
              <w:left w:val="single" w:sz="4" w:space="0" w:color="auto"/>
              <w:bottom w:val="single" w:sz="4" w:space="0" w:color="auto"/>
              <w:right w:val="single" w:sz="4" w:space="0" w:color="auto"/>
            </w:tcBorders>
            <w:vAlign w:val="center"/>
          </w:tcPr>
          <w:p w14:paraId="46626A08" w14:textId="77777777" w:rsidR="002D56A7" w:rsidRPr="002A2860" w:rsidRDefault="002D56A7" w:rsidP="002D56A7">
            <w:pPr>
              <w:autoSpaceDE w:val="0"/>
              <w:autoSpaceDN w:val="0"/>
              <w:adjustRightInd w:val="0"/>
              <w:jc w:val="center"/>
              <w:rPr>
                <w:b/>
              </w:rPr>
            </w:pPr>
            <w:r w:rsidRPr="002A2860">
              <w:rPr>
                <w:b/>
              </w:rPr>
              <w:t>191131</w:t>
            </w:r>
          </w:p>
        </w:tc>
        <w:tc>
          <w:tcPr>
            <w:tcW w:w="1559" w:type="dxa"/>
            <w:tcBorders>
              <w:top w:val="single" w:sz="4" w:space="0" w:color="auto"/>
              <w:left w:val="single" w:sz="4" w:space="0" w:color="auto"/>
              <w:bottom w:val="single" w:sz="4" w:space="0" w:color="auto"/>
              <w:right w:val="single" w:sz="4" w:space="0" w:color="auto"/>
            </w:tcBorders>
            <w:vAlign w:val="center"/>
          </w:tcPr>
          <w:p w14:paraId="488A8741" w14:textId="77777777" w:rsidR="002D56A7" w:rsidRPr="005922F2" w:rsidRDefault="002D56A7" w:rsidP="002D56A7">
            <w:pPr>
              <w:autoSpaceDE w:val="0"/>
              <w:autoSpaceDN w:val="0"/>
              <w:adjustRightInd w:val="0"/>
              <w:jc w:val="center"/>
              <w:rPr>
                <w:b/>
              </w:rPr>
            </w:pPr>
            <w:r w:rsidRPr="005922F2">
              <w:rPr>
                <w:b/>
              </w:rPr>
              <w:t>29384,0</w:t>
            </w:r>
          </w:p>
        </w:tc>
      </w:tr>
      <w:tr w:rsidR="002D56A7" w:rsidRPr="002A2860" w14:paraId="03563D30" w14:textId="77777777" w:rsidTr="00DC12DF">
        <w:tc>
          <w:tcPr>
            <w:tcW w:w="6946" w:type="dxa"/>
            <w:tcBorders>
              <w:top w:val="single" w:sz="4" w:space="0" w:color="auto"/>
              <w:left w:val="single" w:sz="4" w:space="0" w:color="auto"/>
              <w:bottom w:val="single" w:sz="4" w:space="0" w:color="auto"/>
              <w:right w:val="single" w:sz="4" w:space="0" w:color="auto"/>
            </w:tcBorders>
          </w:tcPr>
          <w:p w14:paraId="3E0146C6" w14:textId="77777777" w:rsidR="002D56A7" w:rsidRPr="008F56D8" w:rsidRDefault="002D56A7" w:rsidP="002D56A7">
            <w:pPr>
              <w:rPr>
                <w:i/>
              </w:rPr>
            </w:pPr>
            <w:r w:rsidRPr="008F56D8">
              <w:rPr>
                <w:b/>
                <w:i/>
              </w:rPr>
              <w:t>3</w:t>
            </w:r>
            <w:r w:rsidRPr="002D56A7">
              <w:rPr>
                <w:rStyle w:val="20"/>
                <w:rFonts w:ascii="Times New Roman" w:hAnsi="Times New Roman"/>
                <w:sz w:val="24"/>
                <w:szCs w:val="24"/>
              </w:rPr>
              <w:t>. Alte transferuri curente primite cu destinație generală între bugetul de stat şi bugetele locale de nivelul II</w:t>
            </w:r>
          </w:p>
        </w:tc>
        <w:tc>
          <w:tcPr>
            <w:tcW w:w="1276" w:type="dxa"/>
            <w:tcBorders>
              <w:top w:val="single" w:sz="4" w:space="0" w:color="auto"/>
              <w:left w:val="single" w:sz="4" w:space="0" w:color="auto"/>
              <w:bottom w:val="single" w:sz="4" w:space="0" w:color="auto"/>
              <w:right w:val="single" w:sz="4" w:space="0" w:color="auto"/>
            </w:tcBorders>
            <w:vAlign w:val="center"/>
          </w:tcPr>
          <w:p w14:paraId="5204E90E" w14:textId="77777777" w:rsidR="002D56A7" w:rsidRPr="005922F2" w:rsidRDefault="002D56A7" w:rsidP="002D56A7">
            <w:pPr>
              <w:autoSpaceDE w:val="0"/>
              <w:autoSpaceDN w:val="0"/>
              <w:adjustRightInd w:val="0"/>
              <w:jc w:val="center"/>
              <w:rPr>
                <w:b/>
              </w:rPr>
            </w:pPr>
            <w:r w:rsidRPr="005922F2">
              <w:rPr>
                <w:b/>
              </w:rPr>
              <w:t>191139</w:t>
            </w:r>
          </w:p>
        </w:tc>
        <w:tc>
          <w:tcPr>
            <w:tcW w:w="1559" w:type="dxa"/>
            <w:tcBorders>
              <w:top w:val="single" w:sz="4" w:space="0" w:color="auto"/>
              <w:left w:val="single" w:sz="4" w:space="0" w:color="auto"/>
              <w:bottom w:val="single" w:sz="4" w:space="0" w:color="auto"/>
              <w:right w:val="single" w:sz="4" w:space="0" w:color="auto"/>
            </w:tcBorders>
            <w:vAlign w:val="center"/>
          </w:tcPr>
          <w:p w14:paraId="216D90BC" w14:textId="77777777" w:rsidR="002D56A7" w:rsidRPr="005922F2" w:rsidRDefault="002D56A7" w:rsidP="002D56A7">
            <w:pPr>
              <w:autoSpaceDE w:val="0"/>
              <w:autoSpaceDN w:val="0"/>
              <w:adjustRightInd w:val="0"/>
              <w:jc w:val="center"/>
              <w:rPr>
                <w:b/>
              </w:rPr>
            </w:pPr>
            <w:r w:rsidRPr="005922F2">
              <w:rPr>
                <w:b/>
              </w:rPr>
              <w:t>995,8</w:t>
            </w:r>
          </w:p>
        </w:tc>
      </w:tr>
    </w:tbl>
    <w:p w14:paraId="1E761974" w14:textId="77777777" w:rsidR="002D56A7" w:rsidRPr="002A2860" w:rsidRDefault="002D56A7" w:rsidP="002D56A7">
      <w:pPr>
        <w:ind w:left="6946" w:firstLine="708"/>
        <w:rPr>
          <w:sz w:val="20"/>
          <w:szCs w:val="20"/>
        </w:rPr>
      </w:pPr>
    </w:p>
    <w:p w14:paraId="33BB47C4" w14:textId="77777777" w:rsidR="002D56A7" w:rsidRPr="002A2860" w:rsidRDefault="002D56A7" w:rsidP="002D56A7">
      <w:pPr>
        <w:ind w:left="6946" w:firstLine="708"/>
        <w:rPr>
          <w:sz w:val="20"/>
          <w:szCs w:val="20"/>
        </w:rPr>
      </w:pPr>
    </w:p>
    <w:p w14:paraId="32BCEEC3" w14:textId="713E5A0A" w:rsidR="002D56A7" w:rsidRPr="002A2860" w:rsidRDefault="002C7FF8" w:rsidP="002D56A7">
      <w:pPr>
        <w:ind w:left="-170" w:firstLine="143"/>
        <w:rPr>
          <w:b/>
        </w:rPr>
      </w:pPr>
      <w:r>
        <w:rPr>
          <w:b/>
        </w:rPr>
        <w:t xml:space="preserve">               </w:t>
      </w:r>
      <w:r w:rsidR="002D56A7" w:rsidRPr="002A2860">
        <w:rPr>
          <w:b/>
        </w:rPr>
        <w:t xml:space="preserve">Secretarul Consiliului Raional Hincesti                               </w:t>
      </w:r>
      <w:r w:rsidR="002D56A7">
        <w:rPr>
          <w:b/>
        </w:rPr>
        <w:t xml:space="preserve">      </w:t>
      </w:r>
      <w:r w:rsidR="002D56A7" w:rsidRPr="002A2860">
        <w:rPr>
          <w:b/>
        </w:rPr>
        <w:t xml:space="preserve">      Elena MORARU TOMA</w:t>
      </w:r>
    </w:p>
    <w:p w14:paraId="15209066" w14:textId="77777777" w:rsidR="002D56A7" w:rsidRPr="002A2860" w:rsidRDefault="002D56A7" w:rsidP="002D56A7">
      <w:pPr>
        <w:ind w:left="6946" w:firstLine="708"/>
        <w:rPr>
          <w:sz w:val="20"/>
          <w:szCs w:val="20"/>
        </w:rPr>
      </w:pPr>
    </w:p>
    <w:p w14:paraId="3D573EAD" w14:textId="77777777" w:rsidR="00DC12DF" w:rsidRDefault="002D56A7" w:rsidP="002D56A7">
      <w:pPr>
        <w:ind w:left="5664" w:firstLine="708"/>
        <w:rPr>
          <w:sz w:val="20"/>
          <w:szCs w:val="20"/>
        </w:rPr>
      </w:pPr>
      <w:r w:rsidRPr="002A2860">
        <w:rPr>
          <w:sz w:val="20"/>
          <w:szCs w:val="20"/>
        </w:rPr>
        <w:t xml:space="preserve">    </w:t>
      </w:r>
      <w:r w:rsidR="002C7FF8">
        <w:rPr>
          <w:sz w:val="20"/>
          <w:szCs w:val="20"/>
        </w:rPr>
        <w:tab/>
      </w:r>
    </w:p>
    <w:p w14:paraId="2F6EEE3B" w14:textId="1112E425" w:rsidR="002D56A7" w:rsidRPr="002A2860" w:rsidRDefault="002D56A7" w:rsidP="002D56A7">
      <w:pPr>
        <w:ind w:left="5664" w:firstLine="708"/>
        <w:rPr>
          <w:sz w:val="20"/>
          <w:szCs w:val="20"/>
        </w:rPr>
      </w:pPr>
      <w:r w:rsidRPr="002A2860">
        <w:rPr>
          <w:sz w:val="20"/>
          <w:szCs w:val="20"/>
        </w:rPr>
        <w:lastRenderedPageBreak/>
        <w:t xml:space="preserve">   </w:t>
      </w:r>
      <w:r w:rsidR="00046049">
        <w:rPr>
          <w:sz w:val="20"/>
          <w:szCs w:val="20"/>
        </w:rPr>
        <w:t xml:space="preserve">               </w:t>
      </w:r>
      <w:r w:rsidRPr="002A2860">
        <w:rPr>
          <w:sz w:val="20"/>
          <w:szCs w:val="20"/>
        </w:rPr>
        <w:t>Anexa nr.</w:t>
      </w:r>
      <w:r w:rsidR="00A3012A">
        <w:rPr>
          <w:sz w:val="20"/>
          <w:szCs w:val="20"/>
        </w:rPr>
        <w:t>5</w:t>
      </w:r>
    </w:p>
    <w:p w14:paraId="4DB61BE2" w14:textId="2CA967F9" w:rsidR="002D56A7" w:rsidRPr="002A2860" w:rsidRDefault="002D56A7" w:rsidP="002D56A7">
      <w:pPr>
        <w:ind w:left="4365"/>
        <w:rPr>
          <w:sz w:val="20"/>
          <w:szCs w:val="20"/>
        </w:rPr>
      </w:pPr>
      <w:r w:rsidRPr="002A2860">
        <w:rPr>
          <w:sz w:val="20"/>
          <w:szCs w:val="20"/>
        </w:rPr>
        <w:t xml:space="preserve">          </w:t>
      </w:r>
      <w:r w:rsidRPr="002A2860">
        <w:rPr>
          <w:sz w:val="20"/>
          <w:szCs w:val="20"/>
        </w:rPr>
        <w:tab/>
      </w:r>
      <w:r>
        <w:rPr>
          <w:sz w:val="20"/>
          <w:szCs w:val="20"/>
        </w:rPr>
        <w:t xml:space="preserve">       </w:t>
      </w:r>
      <w:r w:rsidRPr="002A2860">
        <w:rPr>
          <w:sz w:val="20"/>
          <w:szCs w:val="20"/>
        </w:rPr>
        <w:tab/>
      </w:r>
      <w:r w:rsidR="002C7FF8">
        <w:rPr>
          <w:sz w:val="20"/>
          <w:szCs w:val="20"/>
        </w:rPr>
        <w:tab/>
      </w:r>
      <w:r w:rsidRPr="002A2860">
        <w:rPr>
          <w:sz w:val="20"/>
          <w:szCs w:val="20"/>
        </w:rPr>
        <w:t>la decizia Consiliului raional Hîncești</w:t>
      </w:r>
    </w:p>
    <w:p w14:paraId="5E588DC2" w14:textId="415F24DC" w:rsidR="002D56A7" w:rsidRDefault="002D56A7" w:rsidP="002D56A7">
      <w:pPr>
        <w:rPr>
          <w:sz w:val="20"/>
          <w:szCs w:val="20"/>
        </w:rPr>
      </w:pP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b/>
          <w:sz w:val="20"/>
          <w:szCs w:val="20"/>
        </w:rPr>
        <w:tab/>
      </w:r>
      <w:r w:rsidRPr="002A2860">
        <w:rPr>
          <w:b/>
          <w:sz w:val="20"/>
          <w:szCs w:val="20"/>
        </w:rPr>
        <w:tab/>
      </w:r>
      <w:r>
        <w:rPr>
          <w:b/>
          <w:sz w:val="20"/>
          <w:szCs w:val="20"/>
        </w:rPr>
        <w:t xml:space="preserve">  </w:t>
      </w:r>
      <w:r w:rsidR="002C7FF8">
        <w:rPr>
          <w:b/>
          <w:sz w:val="20"/>
          <w:szCs w:val="20"/>
        </w:rPr>
        <w:tab/>
      </w:r>
      <w:r>
        <w:rPr>
          <w:b/>
          <w:sz w:val="20"/>
          <w:szCs w:val="20"/>
        </w:rPr>
        <w:t xml:space="preserve">   </w:t>
      </w:r>
      <w:r w:rsidRPr="002A2860">
        <w:rPr>
          <w:sz w:val="20"/>
          <w:szCs w:val="20"/>
        </w:rPr>
        <w:t>n</w:t>
      </w:r>
      <w:r>
        <w:rPr>
          <w:sz w:val="20"/>
          <w:szCs w:val="20"/>
        </w:rPr>
        <w:t xml:space="preserve">r. ______ din </w:t>
      </w:r>
      <w:r w:rsidR="00423DFD">
        <w:rPr>
          <w:sz w:val="20"/>
          <w:szCs w:val="20"/>
        </w:rPr>
        <w:t>____ august</w:t>
      </w:r>
      <w:r>
        <w:rPr>
          <w:sz w:val="20"/>
          <w:szCs w:val="20"/>
        </w:rPr>
        <w:t xml:space="preserve"> 2024</w:t>
      </w:r>
    </w:p>
    <w:p w14:paraId="06433175" w14:textId="686C917F" w:rsidR="002D56A7" w:rsidRPr="002A2860" w:rsidRDefault="002D56A7" w:rsidP="002D56A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2C7FF8">
        <w:rPr>
          <w:sz w:val="20"/>
          <w:szCs w:val="20"/>
        </w:rPr>
        <w:tab/>
      </w:r>
      <w:r>
        <w:rPr>
          <w:sz w:val="20"/>
          <w:szCs w:val="20"/>
        </w:rPr>
        <w:t xml:space="preserve">   </w:t>
      </w:r>
      <w:r w:rsidRPr="002A2860">
        <w:rPr>
          <w:sz w:val="20"/>
          <w:szCs w:val="20"/>
        </w:rPr>
        <w:t>Anexa nr.4</w:t>
      </w:r>
    </w:p>
    <w:p w14:paraId="5ACD1125" w14:textId="28169B91" w:rsidR="002D56A7" w:rsidRPr="002A2860" w:rsidRDefault="002D56A7" w:rsidP="002D56A7">
      <w:pPr>
        <w:ind w:left="4956"/>
        <w:rPr>
          <w:sz w:val="20"/>
          <w:szCs w:val="20"/>
        </w:rPr>
      </w:pPr>
      <w:r w:rsidRPr="002A2860">
        <w:rPr>
          <w:sz w:val="20"/>
          <w:szCs w:val="20"/>
        </w:rPr>
        <w:t xml:space="preserve">   </w:t>
      </w:r>
      <w:r w:rsidRPr="002A2860">
        <w:rPr>
          <w:sz w:val="20"/>
          <w:szCs w:val="20"/>
        </w:rPr>
        <w:tab/>
      </w:r>
      <w:r w:rsidR="002C7FF8">
        <w:rPr>
          <w:sz w:val="20"/>
          <w:szCs w:val="20"/>
        </w:rPr>
        <w:tab/>
      </w:r>
      <w:r w:rsidRPr="002A2860">
        <w:rPr>
          <w:sz w:val="20"/>
          <w:szCs w:val="20"/>
        </w:rPr>
        <w:t xml:space="preserve"> la decizia Consiliului raional Hîncești</w:t>
      </w:r>
    </w:p>
    <w:p w14:paraId="0817A8C3" w14:textId="065AC8C5" w:rsidR="002D56A7" w:rsidRPr="002A2860" w:rsidRDefault="002D56A7" w:rsidP="002D56A7">
      <w:pPr>
        <w:ind w:left="4248" w:firstLine="708"/>
        <w:rPr>
          <w:sz w:val="20"/>
          <w:szCs w:val="20"/>
        </w:rPr>
      </w:pPr>
      <w:r w:rsidRPr="002A2860">
        <w:rPr>
          <w:sz w:val="20"/>
          <w:szCs w:val="20"/>
        </w:rPr>
        <w:t xml:space="preserve">        </w:t>
      </w:r>
      <w:r w:rsidRPr="002A2860">
        <w:rPr>
          <w:sz w:val="20"/>
          <w:szCs w:val="20"/>
        </w:rPr>
        <w:tab/>
        <w:t xml:space="preserve">    </w:t>
      </w:r>
      <w:r w:rsidR="002C7FF8">
        <w:rPr>
          <w:sz w:val="20"/>
          <w:szCs w:val="20"/>
        </w:rPr>
        <w:tab/>
      </w:r>
      <w:r w:rsidRPr="002A2860">
        <w:rPr>
          <w:sz w:val="20"/>
          <w:szCs w:val="20"/>
        </w:rPr>
        <w:t xml:space="preserve">  nr. 03/06 din 22 decembrie 2023</w:t>
      </w:r>
    </w:p>
    <w:p w14:paraId="0EB1FF09" w14:textId="77777777" w:rsidR="002D56A7" w:rsidRPr="002A2860" w:rsidRDefault="002D56A7" w:rsidP="002D56A7">
      <w:pPr>
        <w:ind w:left="4248" w:firstLine="708"/>
        <w:rPr>
          <w:b/>
          <w:sz w:val="16"/>
          <w:szCs w:val="16"/>
        </w:rPr>
      </w:pPr>
    </w:p>
    <w:p w14:paraId="5D91A69A" w14:textId="77777777" w:rsidR="002D56A7" w:rsidRPr="002A2860" w:rsidRDefault="002D56A7" w:rsidP="002D56A7">
      <w:pPr>
        <w:jc w:val="center"/>
        <w:rPr>
          <w:b/>
        </w:rPr>
      </w:pPr>
      <w:r w:rsidRPr="002A2860">
        <w:rPr>
          <w:b/>
        </w:rPr>
        <w:t>Resursele și cheltuielile bugetului raional</w:t>
      </w:r>
    </w:p>
    <w:p w14:paraId="37B153D6" w14:textId="77777777" w:rsidR="002D56A7" w:rsidRPr="002A2860" w:rsidRDefault="002D56A7" w:rsidP="002D56A7">
      <w:pPr>
        <w:jc w:val="center"/>
        <w:rPr>
          <w:b/>
        </w:rPr>
      </w:pPr>
      <w:r w:rsidRPr="002A2860">
        <w:rPr>
          <w:b/>
        </w:rPr>
        <w:t>conform clasificației funcționale și programe pentru anul 2024</w:t>
      </w:r>
    </w:p>
    <w:p w14:paraId="28EA162E" w14:textId="77777777" w:rsidR="002D56A7" w:rsidRPr="002A2860" w:rsidRDefault="002D56A7" w:rsidP="002D56A7">
      <w:pPr>
        <w:jc w:val="center"/>
        <w:rPr>
          <w:b/>
          <w:sz w:val="16"/>
          <w:szCs w:val="16"/>
        </w:rPr>
      </w:pPr>
    </w:p>
    <w:tbl>
      <w:tblPr>
        <w:tblStyle w:val="7"/>
        <w:tblW w:w="9639" w:type="dxa"/>
        <w:tblInd w:w="817" w:type="dxa"/>
        <w:tblLayout w:type="fixed"/>
        <w:tblLook w:val="04A0" w:firstRow="1" w:lastRow="0" w:firstColumn="1" w:lastColumn="0" w:noHBand="0" w:noVBand="1"/>
      </w:tblPr>
      <w:tblGrid>
        <w:gridCol w:w="851"/>
        <w:gridCol w:w="5670"/>
        <w:gridCol w:w="708"/>
        <w:gridCol w:w="1276"/>
        <w:gridCol w:w="1134"/>
      </w:tblGrid>
      <w:tr w:rsidR="002D56A7" w:rsidRPr="00FA2965" w14:paraId="63EE0C08" w14:textId="77777777" w:rsidTr="002C7FF8">
        <w:trPr>
          <w:trHeight w:val="1029"/>
        </w:trPr>
        <w:tc>
          <w:tcPr>
            <w:tcW w:w="851" w:type="dxa"/>
          </w:tcPr>
          <w:p w14:paraId="3761A998" w14:textId="77777777" w:rsidR="002D56A7" w:rsidRDefault="002D56A7" w:rsidP="002D56A7">
            <w:pPr>
              <w:rPr>
                <w:b/>
                <w:sz w:val="18"/>
                <w:szCs w:val="18"/>
                <w:lang w:val="ro-MD"/>
              </w:rPr>
            </w:pPr>
            <w:r w:rsidRPr="00B36850">
              <w:rPr>
                <w:b/>
                <w:sz w:val="18"/>
                <w:szCs w:val="18"/>
                <w:lang w:val="ro-MD"/>
              </w:rPr>
              <w:t>Grupa princi</w:t>
            </w:r>
          </w:p>
          <w:p w14:paraId="38B3FF9D" w14:textId="77777777" w:rsidR="002D56A7" w:rsidRDefault="002D56A7" w:rsidP="002D56A7">
            <w:pPr>
              <w:rPr>
                <w:b/>
                <w:sz w:val="18"/>
                <w:szCs w:val="18"/>
                <w:lang w:val="ro-MD"/>
              </w:rPr>
            </w:pPr>
            <w:r w:rsidRPr="00B36850">
              <w:rPr>
                <w:b/>
                <w:sz w:val="18"/>
                <w:szCs w:val="18"/>
                <w:lang w:val="ro-MD"/>
              </w:rPr>
              <w:t xml:space="preserve">pală </w:t>
            </w:r>
          </w:p>
          <w:p w14:paraId="6C620A3E" w14:textId="77777777" w:rsidR="002D56A7" w:rsidRPr="00FA2965" w:rsidRDefault="002D56A7" w:rsidP="002D56A7">
            <w:pPr>
              <w:rPr>
                <w:b/>
                <w:lang w:val="ro-MD"/>
              </w:rPr>
            </w:pPr>
            <w:r w:rsidRPr="00B36850">
              <w:rPr>
                <w:b/>
                <w:sz w:val="18"/>
                <w:szCs w:val="18"/>
                <w:lang w:val="ro-MD"/>
              </w:rPr>
              <w:t>(F1</w:t>
            </w:r>
            <w:r w:rsidRPr="00FA2965">
              <w:rPr>
                <w:b/>
                <w:lang w:val="ro-MD"/>
              </w:rPr>
              <w:t>)</w:t>
            </w:r>
          </w:p>
        </w:tc>
        <w:tc>
          <w:tcPr>
            <w:tcW w:w="5670" w:type="dxa"/>
          </w:tcPr>
          <w:p w14:paraId="082FCF0F" w14:textId="77777777" w:rsidR="002D56A7" w:rsidRPr="00FA2965" w:rsidRDefault="002D56A7" w:rsidP="002D56A7">
            <w:pPr>
              <w:jc w:val="center"/>
              <w:rPr>
                <w:b/>
                <w:lang w:val="ro-MD"/>
              </w:rPr>
            </w:pPr>
          </w:p>
          <w:p w14:paraId="2D272088" w14:textId="77777777" w:rsidR="002D56A7" w:rsidRPr="00FA2965" w:rsidRDefault="002D56A7" w:rsidP="002D56A7">
            <w:pPr>
              <w:jc w:val="center"/>
              <w:rPr>
                <w:b/>
                <w:lang w:val="ro-MD"/>
              </w:rPr>
            </w:pPr>
            <w:r w:rsidRPr="00FA2965">
              <w:rPr>
                <w:b/>
                <w:lang w:val="ro-MD"/>
              </w:rPr>
              <w:t>Denumirea</w:t>
            </w:r>
          </w:p>
        </w:tc>
        <w:tc>
          <w:tcPr>
            <w:tcW w:w="708" w:type="dxa"/>
          </w:tcPr>
          <w:p w14:paraId="5117D015" w14:textId="77777777" w:rsidR="002D56A7" w:rsidRPr="00FA2965" w:rsidRDefault="002D56A7" w:rsidP="002D56A7">
            <w:pPr>
              <w:rPr>
                <w:b/>
                <w:sz w:val="18"/>
                <w:szCs w:val="18"/>
                <w:lang w:val="ro-MD"/>
              </w:rPr>
            </w:pPr>
            <w:r w:rsidRPr="00FA2965">
              <w:rPr>
                <w:b/>
                <w:sz w:val="18"/>
                <w:szCs w:val="18"/>
                <w:lang w:val="ro-MD"/>
              </w:rPr>
              <w:t>Codul sursei (S3)</w:t>
            </w:r>
          </w:p>
        </w:tc>
        <w:tc>
          <w:tcPr>
            <w:tcW w:w="1276" w:type="dxa"/>
          </w:tcPr>
          <w:p w14:paraId="199684D5" w14:textId="77777777" w:rsidR="002D56A7" w:rsidRPr="00FA2965" w:rsidRDefault="002D56A7" w:rsidP="002D56A7">
            <w:pPr>
              <w:jc w:val="center"/>
              <w:rPr>
                <w:b/>
                <w:sz w:val="18"/>
                <w:szCs w:val="18"/>
                <w:lang w:val="ro-MD"/>
              </w:rPr>
            </w:pPr>
            <w:r w:rsidRPr="00FA2965">
              <w:rPr>
                <w:b/>
                <w:sz w:val="18"/>
                <w:szCs w:val="18"/>
                <w:lang w:val="ro-MD"/>
              </w:rPr>
              <w:t>Codul</w:t>
            </w:r>
          </w:p>
          <w:p w14:paraId="3E7292A1" w14:textId="77777777" w:rsidR="002D56A7" w:rsidRPr="00FA2965" w:rsidRDefault="002D56A7" w:rsidP="002D56A7">
            <w:pPr>
              <w:jc w:val="center"/>
              <w:rPr>
                <w:b/>
                <w:sz w:val="18"/>
                <w:szCs w:val="18"/>
                <w:lang w:val="ro-MD"/>
              </w:rPr>
            </w:pPr>
            <w:r w:rsidRPr="00FA2965">
              <w:rPr>
                <w:b/>
                <w:sz w:val="18"/>
                <w:szCs w:val="18"/>
                <w:lang w:val="ro-MD"/>
              </w:rPr>
              <w:t>program/ subprogram,</w:t>
            </w:r>
          </w:p>
          <w:p w14:paraId="4C700D9E" w14:textId="77777777" w:rsidR="002D56A7" w:rsidRPr="00FA2965" w:rsidRDefault="002D56A7" w:rsidP="002D56A7">
            <w:pPr>
              <w:jc w:val="center"/>
              <w:rPr>
                <w:b/>
                <w:lang w:val="ro-MD"/>
              </w:rPr>
            </w:pPr>
            <w:r w:rsidRPr="00FA2965">
              <w:rPr>
                <w:b/>
                <w:sz w:val="18"/>
                <w:szCs w:val="18"/>
                <w:lang w:val="ro-MD"/>
              </w:rPr>
              <w:t>P1,P2</w:t>
            </w:r>
          </w:p>
        </w:tc>
        <w:tc>
          <w:tcPr>
            <w:tcW w:w="1134" w:type="dxa"/>
          </w:tcPr>
          <w:p w14:paraId="01C74C28" w14:textId="77777777" w:rsidR="002D56A7" w:rsidRPr="00FA2965" w:rsidRDefault="002D56A7" w:rsidP="002D56A7">
            <w:pPr>
              <w:rPr>
                <w:b/>
                <w:sz w:val="18"/>
                <w:szCs w:val="18"/>
                <w:lang w:val="ro-MD"/>
              </w:rPr>
            </w:pPr>
          </w:p>
          <w:p w14:paraId="55C14145" w14:textId="77777777" w:rsidR="002D56A7" w:rsidRPr="00FA2965" w:rsidRDefault="002D56A7" w:rsidP="002D56A7">
            <w:pPr>
              <w:rPr>
                <w:b/>
                <w:sz w:val="18"/>
                <w:szCs w:val="18"/>
                <w:lang w:val="ro-MD"/>
              </w:rPr>
            </w:pPr>
          </w:p>
          <w:p w14:paraId="71F1CA62" w14:textId="77777777" w:rsidR="002D56A7" w:rsidRPr="00FA2965" w:rsidRDefault="002D56A7" w:rsidP="002D56A7">
            <w:pPr>
              <w:rPr>
                <w:b/>
                <w:sz w:val="18"/>
                <w:szCs w:val="18"/>
                <w:lang w:val="ro-MD"/>
              </w:rPr>
            </w:pPr>
            <w:r w:rsidRPr="00FA2965">
              <w:rPr>
                <w:b/>
                <w:sz w:val="18"/>
                <w:szCs w:val="18"/>
                <w:lang w:val="ro-MD"/>
              </w:rPr>
              <w:t>Precizat</w:t>
            </w:r>
            <w:r>
              <w:rPr>
                <w:b/>
                <w:sz w:val="18"/>
                <w:szCs w:val="18"/>
                <w:lang w:val="ro-MD"/>
              </w:rPr>
              <w:t>, mii lei</w:t>
            </w:r>
          </w:p>
        </w:tc>
      </w:tr>
      <w:tr w:rsidR="002D56A7" w:rsidRPr="00FA2965" w14:paraId="501EDF5B" w14:textId="77777777" w:rsidTr="002C7FF8">
        <w:trPr>
          <w:trHeight w:val="229"/>
        </w:trPr>
        <w:tc>
          <w:tcPr>
            <w:tcW w:w="851" w:type="dxa"/>
          </w:tcPr>
          <w:p w14:paraId="3E50879E" w14:textId="77777777" w:rsidR="002D56A7" w:rsidRPr="00FA2965" w:rsidRDefault="002D56A7" w:rsidP="002D56A7">
            <w:pPr>
              <w:jc w:val="center"/>
              <w:rPr>
                <w:b/>
                <w:lang w:val="ro-MD"/>
              </w:rPr>
            </w:pPr>
            <w:r w:rsidRPr="00FA2965">
              <w:rPr>
                <w:b/>
                <w:lang w:val="ro-MD"/>
              </w:rPr>
              <w:t>1</w:t>
            </w:r>
          </w:p>
        </w:tc>
        <w:tc>
          <w:tcPr>
            <w:tcW w:w="5670" w:type="dxa"/>
          </w:tcPr>
          <w:p w14:paraId="326F83C7" w14:textId="77777777" w:rsidR="002D56A7" w:rsidRPr="00FA2965" w:rsidRDefault="002D56A7" w:rsidP="002D56A7">
            <w:pPr>
              <w:jc w:val="center"/>
              <w:rPr>
                <w:b/>
                <w:lang w:val="ro-MD"/>
              </w:rPr>
            </w:pPr>
            <w:r w:rsidRPr="00FA2965">
              <w:rPr>
                <w:b/>
                <w:lang w:val="ro-MD"/>
              </w:rPr>
              <w:t>2</w:t>
            </w:r>
          </w:p>
        </w:tc>
        <w:tc>
          <w:tcPr>
            <w:tcW w:w="708" w:type="dxa"/>
          </w:tcPr>
          <w:p w14:paraId="7B1F38CA" w14:textId="77777777" w:rsidR="002D56A7" w:rsidRPr="00FA2965" w:rsidRDefault="002D56A7" w:rsidP="002D56A7">
            <w:pPr>
              <w:jc w:val="center"/>
              <w:rPr>
                <w:b/>
                <w:lang w:val="ro-MD"/>
              </w:rPr>
            </w:pPr>
            <w:r w:rsidRPr="00FA2965">
              <w:rPr>
                <w:b/>
                <w:lang w:val="ro-MD"/>
              </w:rPr>
              <w:t>3</w:t>
            </w:r>
          </w:p>
        </w:tc>
        <w:tc>
          <w:tcPr>
            <w:tcW w:w="1276" w:type="dxa"/>
          </w:tcPr>
          <w:p w14:paraId="77D292DE" w14:textId="77777777" w:rsidR="002D56A7" w:rsidRPr="00FA2965" w:rsidRDefault="002D56A7" w:rsidP="002D56A7">
            <w:pPr>
              <w:jc w:val="center"/>
              <w:rPr>
                <w:b/>
                <w:lang w:val="ro-MD"/>
              </w:rPr>
            </w:pPr>
            <w:r w:rsidRPr="00FA2965">
              <w:rPr>
                <w:b/>
                <w:lang w:val="ro-MD"/>
              </w:rPr>
              <w:t>4</w:t>
            </w:r>
          </w:p>
        </w:tc>
        <w:tc>
          <w:tcPr>
            <w:tcW w:w="1134" w:type="dxa"/>
          </w:tcPr>
          <w:p w14:paraId="645947A8" w14:textId="77777777" w:rsidR="002D56A7" w:rsidRPr="00FA2965" w:rsidRDefault="002D56A7" w:rsidP="002D56A7">
            <w:pPr>
              <w:jc w:val="center"/>
              <w:rPr>
                <w:b/>
                <w:lang w:val="ro-MD"/>
              </w:rPr>
            </w:pPr>
            <w:r>
              <w:rPr>
                <w:b/>
                <w:lang w:val="ro-MD"/>
              </w:rPr>
              <w:t>5</w:t>
            </w:r>
          </w:p>
        </w:tc>
      </w:tr>
      <w:tr w:rsidR="002D56A7" w:rsidRPr="00FA2965" w14:paraId="50CCD2D3" w14:textId="77777777" w:rsidTr="002C7FF8">
        <w:trPr>
          <w:trHeight w:val="279"/>
        </w:trPr>
        <w:tc>
          <w:tcPr>
            <w:tcW w:w="851" w:type="dxa"/>
          </w:tcPr>
          <w:p w14:paraId="4B6B9268" w14:textId="77777777" w:rsidR="002D56A7" w:rsidRPr="00FA2965" w:rsidRDefault="002D56A7" w:rsidP="002D56A7">
            <w:pPr>
              <w:jc w:val="center"/>
              <w:rPr>
                <w:lang w:val="ro-MD"/>
              </w:rPr>
            </w:pPr>
          </w:p>
        </w:tc>
        <w:tc>
          <w:tcPr>
            <w:tcW w:w="5670" w:type="dxa"/>
          </w:tcPr>
          <w:p w14:paraId="78DC6C48" w14:textId="77777777" w:rsidR="002D56A7" w:rsidRPr="00FA2965" w:rsidRDefault="002D56A7" w:rsidP="002D56A7">
            <w:pPr>
              <w:rPr>
                <w:b/>
                <w:lang w:val="ro-MD"/>
              </w:rPr>
            </w:pPr>
            <w:r w:rsidRPr="00FA2965">
              <w:rPr>
                <w:b/>
                <w:lang w:val="ro-MD"/>
              </w:rPr>
              <w:t>Cheltuieli recurente, total</w:t>
            </w:r>
          </w:p>
        </w:tc>
        <w:tc>
          <w:tcPr>
            <w:tcW w:w="708" w:type="dxa"/>
          </w:tcPr>
          <w:p w14:paraId="3B32F174" w14:textId="77777777" w:rsidR="002D56A7" w:rsidRPr="00FA2965" w:rsidRDefault="002D56A7" w:rsidP="002D56A7">
            <w:pPr>
              <w:jc w:val="center"/>
              <w:rPr>
                <w:lang w:val="ro-MD"/>
              </w:rPr>
            </w:pPr>
          </w:p>
        </w:tc>
        <w:tc>
          <w:tcPr>
            <w:tcW w:w="1276" w:type="dxa"/>
          </w:tcPr>
          <w:p w14:paraId="2C65CD2D" w14:textId="77777777" w:rsidR="002D56A7" w:rsidRPr="00FA2965" w:rsidRDefault="002D56A7" w:rsidP="002D56A7">
            <w:pPr>
              <w:jc w:val="center"/>
              <w:rPr>
                <w:b/>
                <w:lang w:val="ro-MD"/>
              </w:rPr>
            </w:pPr>
          </w:p>
        </w:tc>
        <w:tc>
          <w:tcPr>
            <w:tcW w:w="1134" w:type="dxa"/>
          </w:tcPr>
          <w:p w14:paraId="587D0F9D" w14:textId="59733E13" w:rsidR="002D56A7" w:rsidRPr="00FA2965" w:rsidRDefault="00DC12DF" w:rsidP="002D56A7">
            <w:pPr>
              <w:jc w:val="center"/>
              <w:rPr>
                <w:b/>
                <w:lang w:val="ro-MD"/>
              </w:rPr>
            </w:pPr>
            <w:r>
              <w:rPr>
                <w:b/>
                <w:lang w:val="ro-MD"/>
              </w:rPr>
              <w:t>369481,5</w:t>
            </w:r>
          </w:p>
        </w:tc>
      </w:tr>
      <w:tr w:rsidR="002D56A7" w:rsidRPr="00FA2965" w14:paraId="30C40ABE" w14:textId="77777777" w:rsidTr="002C7FF8">
        <w:trPr>
          <w:trHeight w:val="279"/>
        </w:trPr>
        <w:tc>
          <w:tcPr>
            <w:tcW w:w="851" w:type="dxa"/>
          </w:tcPr>
          <w:p w14:paraId="5CC0CBDB" w14:textId="77777777" w:rsidR="002D56A7" w:rsidRPr="00FA2965" w:rsidRDefault="002D56A7" w:rsidP="002D56A7">
            <w:pPr>
              <w:jc w:val="center"/>
              <w:rPr>
                <w:lang w:val="ro-MD"/>
              </w:rPr>
            </w:pPr>
          </w:p>
        </w:tc>
        <w:tc>
          <w:tcPr>
            <w:tcW w:w="5670" w:type="dxa"/>
          </w:tcPr>
          <w:p w14:paraId="6B597D47" w14:textId="77777777" w:rsidR="002D56A7" w:rsidRPr="00FA2965" w:rsidRDefault="002D56A7" w:rsidP="002D56A7">
            <w:pPr>
              <w:rPr>
                <w:i/>
                <w:lang w:val="ro-MD"/>
              </w:rPr>
            </w:pPr>
            <w:r w:rsidRPr="00FA2965">
              <w:rPr>
                <w:i/>
                <w:lang w:val="ro-MD"/>
              </w:rPr>
              <w:t>inclusiv:</w:t>
            </w:r>
          </w:p>
        </w:tc>
        <w:tc>
          <w:tcPr>
            <w:tcW w:w="708" w:type="dxa"/>
          </w:tcPr>
          <w:p w14:paraId="6327FC22" w14:textId="77777777" w:rsidR="002D56A7" w:rsidRPr="00FA2965" w:rsidRDefault="002D56A7" w:rsidP="002D56A7">
            <w:pPr>
              <w:jc w:val="center"/>
              <w:rPr>
                <w:lang w:val="ro-MD"/>
              </w:rPr>
            </w:pPr>
          </w:p>
        </w:tc>
        <w:tc>
          <w:tcPr>
            <w:tcW w:w="1276" w:type="dxa"/>
          </w:tcPr>
          <w:p w14:paraId="1000A18F" w14:textId="77777777" w:rsidR="002D56A7" w:rsidRPr="00FA2965" w:rsidRDefault="002D56A7" w:rsidP="002D56A7">
            <w:pPr>
              <w:jc w:val="center"/>
              <w:rPr>
                <w:lang w:val="ro-MD"/>
              </w:rPr>
            </w:pPr>
          </w:p>
        </w:tc>
        <w:tc>
          <w:tcPr>
            <w:tcW w:w="1134" w:type="dxa"/>
          </w:tcPr>
          <w:p w14:paraId="0342B26F" w14:textId="77777777" w:rsidR="002D56A7" w:rsidRPr="00FA2965" w:rsidRDefault="002D56A7" w:rsidP="002D56A7">
            <w:pPr>
              <w:jc w:val="center"/>
              <w:rPr>
                <w:lang w:val="ro-MD"/>
              </w:rPr>
            </w:pPr>
          </w:p>
        </w:tc>
      </w:tr>
      <w:tr w:rsidR="002D56A7" w:rsidRPr="00FA2965" w14:paraId="1B9F1081" w14:textId="77777777" w:rsidTr="002C7FF8">
        <w:trPr>
          <w:trHeight w:val="269"/>
        </w:trPr>
        <w:tc>
          <w:tcPr>
            <w:tcW w:w="851" w:type="dxa"/>
          </w:tcPr>
          <w:p w14:paraId="6BDCDA43" w14:textId="77777777" w:rsidR="002D56A7" w:rsidRPr="00FA2965" w:rsidRDefault="002D56A7" w:rsidP="002D56A7">
            <w:pPr>
              <w:jc w:val="center"/>
              <w:rPr>
                <w:lang w:val="ro-MD"/>
              </w:rPr>
            </w:pPr>
          </w:p>
        </w:tc>
        <w:tc>
          <w:tcPr>
            <w:tcW w:w="5670" w:type="dxa"/>
          </w:tcPr>
          <w:p w14:paraId="12AE38E0" w14:textId="77777777" w:rsidR="002D56A7" w:rsidRPr="00FA2965" w:rsidRDefault="002D56A7" w:rsidP="002D56A7">
            <w:pPr>
              <w:rPr>
                <w:i/>
                <w:lang w:val="ro-MD"/>
              </w:rPr>
            </w:pPr>
            <w:r w:rsidRPr="00FA2965">
              <w:rPr>
                <w:i/>
                <w:lang w:val="ro-MD"/>
              </w:rPr>
              <w:t>Resurse generale</w:t>
            </w:r>
          </w:p>
        </w:tc>
        <w:tc>
          <w:tcPr>
            <w:tcW w:w="708" w:type="dxa"/>
          </w:tcPr>
          <w:p w14:paraId="40C898A8" w14:textId="77777777" w:rsidR="002D56A7" w:rsidRPr="00FA2965" w:rsidRDefault="002D56A7" w:rsidP="002D56A7">
            <w:pPr>
              <w:jc w:val="center"/>
              <w:rPr>
                <w:lang w:val="ro-MD"/>
              </w:rPr>
            </w:pPr>
            <w:r w:rsidRPr="00FA2965">
              <w:rPr>
                <w:lang w:val="ro-MD"/>
              </w:rPr>
              <w:t>1</w:t>
            </w:r>
          </w:p>
        </w:tc>
        <w:tc>
          <w:tcPr>
            <w:tcW w:w="1276" w:type="dxa"/>
          </w:tcPr>
          <w:p w14:paraId="6A95301B" w14:textId="77777777" w:rsidR="002D56A7" w:rsidRPr="00FA2965" w:rsidRDefault="002D56A7" w:rsidP="002D56A7">
            <w:pPr>
              <w:jc w:val="center"/>
              <w:rPr>
                <w:lang w:val="ro-MD"/>
              </w:rPr>
            </w:pPr>
          </w:p>
        </w:tc>
        <w:tc>
          <w:tcPr>
            <w:tcW w:w="1134" w:type="dxa"/>
          </w:tcPr>
          <w:p w14:paraId="78637C28" w14:textId="2446EB75" w:rsidR="002D56A7" w:rsidRPr="0029628F" w:rsidRDefault="00DC12DF" w:rsidP="002D56A7">
            <w:pPr>
              <w:jc w:val="center"/>
              <w:rPr>
                <w:b/>
                <w:i/>
                <w:lang w:val="ro-MD"/>
              </w:rPr>
            </w:pPr>
            <w:r>
              <w:rPr>
                <w:b/>
                <w:i/>
                <w:lang w:val="ro-MD"/>
              </w:rPr>
              <w:t>355608,6</w:t>
            </w:r>
          </w:p>
        </w:tc>
      </w:tr>
      <w:tr w:rsidR="002D56A7" w:rsidRPr="00FA2965" w14:paraId="7FFDA092" w14:textId="77777777" w:rsidTr="002C7FF8">
        <w:trPr>
          <w:trHeight w:val="282"/>
        </w:trPr>
        <w:tc>
          <w:tcPr>
            <w:tcW w:w="851" w:type="dxa"/>
          </w:tcPr>
          <w:p w14:paraId="4048F603" w14:textId="77777777" w:rsidR="002D56A7" w:rsidRPr="00FA2965" w:rsidRDefault="002D56A7" w:rsidP="002D56A7">
            <w:pPr>
              <w:jc w:val="center"/>
              <w:rPr>
                <w:lang w:val="ro-MD"/>
              </w:rPr>
            </w:pPr>
          </w:p>
        </w:tc>
        <w:tc>
          <w:tcPr>
            <w:tcW w:w="5670" w:type="dxa"/>
          </w:tcPr>
          <w:p w14:paraId="4A12A010" w14:textId="77777777" w:rsidR="002D56A7" w:rsidRPr="00FA2965" w:rsidRDefault="002D56A7" w:rsidP="002D56A7">
            <w:pPr>
              <w:rPr>
                <w:i/>
                <w:lang w:val="ro-MD"/>
              </w:rPr>
            </w:pPr>
            <w:r w:rsidRPr="00FA2965">
              <w:rPr>
                <w:i/>
                <w:lang w:val="ro-MD"/>
              </w:rPr>
              <w:t>Resurse colectate de autorități/instituții bugetare</w:t>
            </w:r>
          </w:p>
        </w:tc>
        <w:tc>
          <w:tcPr>
            <w:tcW w:w="708" w:type="dxa"/>
          </w:tcPr>
          <w:p w14:paraId="479370E3" w14:textId="77777777" w:rsidR="002D56A7" w:rsidRPr="00FA2965" w:rsidRDefault="002D56A7" w:rsidP="002D56A7">
            <w:pPr>
              <w:jc w:val="center"/>
              <w:rPr>
                <w:lang w:val="ro-MD"/>
              </w:rPr>
            </w:pPr>
            <w:r w:rsidRPr="00FA2965">
              <w:rPr>
                <w:lang w:val="ro-MD"/>
              </w:rPr>
              <w:t>2</w:t>
            </w:r>
          </w:p>
        </w:tc>
        <w:tc>
          <w:tcPr>
            <w:tcW w:w="1276" w:type="dxa"/>
          </w:tcPr>
          <w:p w14:paraId="7E5E7D97" w14:textId="77777777" w:rsidR="002D56A7" w:rsidRPr="00FA2965" w:rsidRDefault="002D56A7" w:rsidP="002D56A7">
            <w:pPr>
              <w:jc w:val="center"/>
              <w:rPr>
                <w:lang w:val="ro-MD"/>
              </w:rPr>
            </w:pPr>
          </w:p>
        </w:tc>
        <w:tc>
          <w:tcPr>
            <w:tcW w:w="1134" w:type="dxa"/>
          </w:tcPr>
          <w:p w14:paraId="0A0514DA" w14:textId="7D47CF9C" w:rsidR="002D56A7" w:rsidRPr="0029628F" w:rsidRDefault="00DC12DF" w:rsidP="002D56A7">
            <w:pPr>
              <w:jc w:val="center"/>
              <w:rPr>
                <w:b/>
                <w:i/>
                <w:lang w:val="ro-MD"/>
              </w:rPr>
            </w:pPr>
            <w:r>
              <w:rPr>
                <w:b/>
                <w:i/>
                <w:lang w:val="ro-MD"/>
              </w:rPr>
              <w:t>13872,9</w:t>
            </w:r>
          </w:p>
        </w:tc>
      </w:tr>
      <w:tr w:rsidR="002D56A7" w:rsidRPr="00FA2965" w14:paraId="6A1C5574" w14:textId="77777777" w:rsidTr="002C7FF8">
        <w:trPr>
          <w:trHeight w:val="279"/>
        </w:trPr>
        <w:tc>
          <w:tcPr>
            <w:tcW w:w="851" w:type="dxa"/>
          </w:tcPr>
          <w:p w14:paraId="4005F5C7" w14:textId="77777777" w:rsidR="002D56A7" w:rsidRPr="00FA2965" w:rsidRDefault="002D56A7" w:rsidP="002D56A7">
            <w:pPr>
              <w:jc w:val="center"/>
              <w:rPr>
                <w:b/>
                <w:bCs/>
                <w:lang w:val="ro-MD"/>
              </w:rPr>
            </w:pPr>
            <w:r w:rsidRPr="00FA2965">
              <w:rPr>
                <w:b/>
                <w:bCs/>
                <w:lang w:val="ro-MD"/>
              </w:rPr>
              <w:t>01</w:t>
            </w:r>
          </w:p>
        </w:tc>
        <w:tc>
          <w:tcPr>
            <w:tcW w:w="5670" w:type="dxa"/>
          </w:tcPr>
          <w:p w14:paraId="3FB2AD22" w14:textId="77777777" w:rsidR="002D56A7" w:rsidRPr="00FA2965" w:rsidRDefault="002D56A7" w:rsidP="002D56A7">
            <w:pPr>
              <w:rPr>
                <w:lang w:val="ro-MD"/>
              </w:rPr>
            </w:pPr>
            <w:r w:rsidRPr="00FA2965">
              <w:rPr>
                <w:b/>
                <w:bCs/>
                <w:lang w:val="ro-MD"/>
              </w:rPr>
              <w:t>Servicii de stat cu destinație generală</w:t>
            </w:r>
          </w:p>
        </w:tc>
        <w:tc>
          <w:tcPr>
            <w:tcW w:w="708" w:type="dxa"/>
          </w:tcPr>
          <w:p w14:paraId="44A8C306" w14:textId="77777777" w:rsidR="002D56A7" w:rsidRPr="00FA2965" w:rsidRDefault="002D56A7" w:rsidP="002D56A7">
            <w:pPr>
              <w:jc w:val="center"/>
              <w:rPr>
                <w:lang w:val="ro-MD"/>
              </w:rPr>
            </w:pPr>
          </w:p>
        </w:tc>
        <w:tc>
          <w:tcPr>
            <w:tcW w:w="1276" w:type="dxa"/>
          </w:tcPr>
          <w:p w14:paraId="194E9692" w14:textId="77777777" w:rsidR="002D56A7" w:rsidRPr="00FA2965" w:rsidRDefault="002D56A7" w:rsidP="002D56A7">
            <w:pPr>
              <w:jc w:val="center"/>
              <w:rPr>
                <w:lang w:val="ro-MD"/>
              </w:rPr>
            </w:pPr>
          </w:p>
        </w:tc>
        <w:tc>
          <w:tcPr>
            <w:tcW w:w="1134" w:type="dxa"/>
          </w:tcPr>
          <w:p w14:paraId="76F32D43" w14:textId="34978D70" w:rsidR="002D56A7" w:rsidRPr="00FA2965" w:rsidRDefault="002D56A7" w:rsidP="002D56A7">
            <w:pPr>
              <w:jc w:val="center"/>
              <w:rPr>
                <w:b/>
                <w:lang w:val="ro-MD"/>
              </w:rPr>
            </w:pPr>
          </w:p>
        </w:tc>
      </w:tr>
      <w:tr w:rsidR="002D56A7" w:rsidRPr="00FA2965" w14:paraId="79D9D6AF" w14:textId="77777777" w:rsidTr="002C7FF8">
        <w:trPr>
          <w:trHeight w:val="279"/>
        </w:trPr>
        <w:tc>
          <w:tcPr>
            <w:tcW w:w="851" w:type="dxa"/>
          </w:tcPr>
          <w:p w14:paraId="5C07358E" w14:textId="77777777" w:rsidR="002D56A7" w:rsidRPr="00FA2965" w:rsidRDefault="002D56A7" w:rsidP="002D56A7">
            <w:pPr>
              <w:jc w:val="center"/>
              <w:rPr>
                <w:lang w:val="ro-MD"/>
              </w:rPr>
            </w:pPr>
          </w:p>
        </w:tc>
        <w:tc>
          <w:tcPr>
            <w:tcW w:w="5670" w:type="dxa"/>
          </w:tcPr>
          <w:p w14:paraId="1B9E7070" w14:textId="77777777" w:rsidR="002D56A7" w:rsidRPr="00FA2965" w:rsidRDefault="002D56A7" w:rsidP="002D56A7">
            <w:pPr>
              <w:rPr>
                <w:b/>
                <w:lang w:val="ro-MD"/>
              </w:rPr>
            </w:pPr>
            <w:r w:rsidRPr="00FA2965">
              <w:rPr>
                <w:b/>
                <w:lang w:val="ro-MD"/>
              </w:rPr>
              <w:t>Resurse-total</w:t>
            </w:r>
          </w:p>
        </w:tc>
        <w:tc>
          <w:tcPr>
            <w:tcW w:w="708" w:type="dxa"/>
          </w:tcPr>
          <w:p w14:paraId="284C4916" w14:textId="77777777" w:rsidR="002D56A7" w:rsidRPr="00FA2965" w:rsidRDefault="002D56A7" w:rsidP="002D56A7">
            <w:pPr>
              <w:jc w:val="center"/>
              <w:rPr>
                <w:lang w:val="ro-MD"/>
              </w:rPr>
            </w:pPr>
          </w:p>
        </w:tc>
        <w:tc>
          <w:tcPr>
            <w:tcW w:w="1276" w:type="dxa"/>
          </w:tcPr>
          <w:p w14:paraId="119CA703" w14:textId="77777777" w:rsidR="002D56A7" w:rsidRPr="00FA2965" w:rsidRDefault="002D56A7" w:rsidP="002D56A7">
            <w:pPr>
              <w:jc w:val="center"/>
              <w:rPr>
                <w:lang w:val="ro-MD"/>
              </w:rPr>
            </w:pPr>
          </w:p>
        </w:tc>
        <w:tc>
          <w:tcPr>
            <w:tcW w:w="1134" w:type="dxa"/>
          </w:tcPr>
          <w:p w14:paraId="41BFE5A6" w14:textId="3519D66F" w:rsidR="002D56A7" w:rsidRPr="00E6446E" w:rsidRDefault="00046049" w:rsidP="002D56A7">
            <w:pPr>
              <w:jc w:val="center"/>
              <w:rPr>
                <w:b/>
                <w:color w:val="FF0000"/>
                <w:lang w:val="ro-MD"/>
              </w:rPr>
            </w:pPr>
            <w:r>
              <w:rPr>
                <w:b/>
                <w:lang w:val="ro-MD"/>
              </w:rPr>
              <w:t>19327,0</w:t>
            </w:r>
          </w:p>
        </w:tc>
      </w:tr>
      <w:tr w:rsidR="002D56A7" w:rsidRPr="00FA2965" w14:paraId="0CE4DBEF" w14:textId="77777777" w:rsidTr="002C7FF8">
        <w:trPr>
          <w:trHeight w:val="269"/>
        </w:trPr>
        <w:tc>
          <w:tcPr>
            <w:tcW w:w="851" w:type="dxa"/>
          </w:tcPr>
          <w:p w14:paraId="350DFF6C" w14:textId="77777777" w:rsidR="002D56A7" w:rsidRPr="00FA2965" w:rsidRDefault="002D56A7" w:rsidP="002D56A7">
            <w:pPr>
              <w:jc w:val="center"/>
              <w:rPr>
                <w:lang w:val="ro-MD"/>
              </w:rPr>
            </w:pPr>
          </w:p>
        </w:tc>
        <w:tc>
          <w:tcPr>
            <w:tcW w:w="5670" w:type="dxa"/>
          </w:tcPr>
          <w:p w14:paraId="750C91D8" w14:textId="77777777" w:rsidR="002D56A7" w:rsidRPr="00FA2965" w:rsidRDefault="002D56A7" w:rsidP="002D56A7">
            <w:pPr>
              <w:rPr>
                <w:i/>
                <w:lang w:val="ro-MD"/>
              </w:rPr>
            </w:pPr>
            <w:r w:rsidRPr="00FA2965">
              <w:rPr>
                <w:i/>
                <w:lang w:val="ro-MD"/>
              </w:rPr>
              <w:t>inclusiv.</w:t>
            </w:r>
          </w:p>
        </w:tc>
        <w:tc>
          <w:tcPr>
            <w:tcW w:w="708" w:type="dxa"/>
          </w:tcPr>
          <w:p w14:paraId="7E4413D6" w14:textId="77777777" w:rsidR="002D56A7" w:rsidRPr="00FA2965" w:rsidRDefault="002D56A7" w:rsidP="002D56A7">
            <w:pPr>
              <w:jc w:val="center"/>
              <w:rPr>
                <w:lang w:val="ro-MD"/>
              </w:rPr>
            </w:pPr>
          </w:p>
        </w:tc>
        <w:tc>
          <w:tcPr>
            <w:tcW w:w="1276" w:type="dxa"/>
          </w:tcPr>
          <w:p w14:paraId="14B9E910" w14:textId="77777777" w:rsidR="002D56A7" w:rsidRPr="00FA2965" w:rsidRDefault="002D56A7" w:rsidP="002D56A7">
            <w:pPr>
              <w:jc w:val="center"/>
              <w:rPr>
                <w:lang w:val="ro-MD"/>
              </w:rPr>
            </w:pPr>
          </w:p>
        </w:tc>
        <w:tc>
          <w:tcPr>
            <w:tcW w:w="1134" w:type="dxa"/>
          </w:tcPr>
          <w:p w14:paraId="3B2EC914" w14:textId="77777777" w:rsidR="002D56A7" w:rsidRPr="00E6446E" w:rsidRDefault="002D56A7" w:rsidP="002D56A7">
            <w:pPr>
              <w:jc w:val="center"/>
              <w:rPr>
                <w:color w:val="FF0000"/>
                <w:lang w:val="ro-MD"/>
              </w:rPr>
            </w:pPr>
          </w:p>
        </w:tc>
      </w:tr>
      <w:tr w:rsidR="002D56A7" w:rsidRPr="00FA2965" w14:paraId="594FE467" w14:textId="77777777" w:rsidTr="002C7FF8">
        <w:trPr>
          <w:trHeight w:val="279"/>
        </w:trPr>
        <w:tc>
          <w:tcPr>
            <w:tcW w:w="851" w:type="dxa"/>
          </w:tcPr>
          <w:p w14:paraId="42D6273B" w14:textId="77777777" w:rsidR="002D56A7" w:rsidRPr="00FA2965" w:rsidRDefault="002D56A7" w:rsidP="002D56A7">
            <w:pPr>
              <w:jc w:val="center"/>
              <w:rPr>
                <w:color w:val="FF0000"/>
                <w:lang w:val="ro-MD"/>
              </w:rPr>
            </w:pPr>
          </w:p>
        </w:tc>
        <w:tc>
          <w:tcPr>
            <w:tcW w:w="5670" w:type="dxa"/>
          </w:tcPr>
          <w:p w14:paraId="2CABE03F" w14:textId="77777777" w:rsidR="002D56A7" w:rsidRPr="00FA2965" w:rsidRDefault="002D56A7" w:rsidP="002D56A7">
            <w:pPr>
              <w:rPr>
                <w:i/>
                <w:lang w:val="ro-MD"/>
              </w:rPr>
            </w:pPr>
            <w:r w:rsidRPr="00FA2965">
              <w:rPr>
                <w:i/>
                <w:lang w:val="ro-MD"/>
              </w:rPr>
              <w:t>Resurse generale</w:t>
            </w:r>
          </w:p>
        </w:tc>
        <w:tc>
          <w:tcPr>
            <w:tcW w:w="708" w:type="dxa"/>
          </w:tcPr>
          <w:p w14:paraId="58C6943F" w14:textId="77777777" w:rsidR="002D56A7" w:rsidRPr="00FA2965" w:rsidRDefault="002D56A7" w:rsidP="002D56A7">
            <w:pPr>
              <w:jc w:val="center"/>
              <w:rPr>
                <w:lang w:val="ro-MD"/>
              </w:rPr>
            </w:pPr>
            <w:r w:rsidRPr="00FA2965">
              <w:rPr>
                <w:lang w:val="ro-MD"/>
              </w:rPr>
              <w:t>1</w:t>
            </w:r>
          </w:p>
        </w:tc>
        <w:tc>
          <w:tcPr>
            <w:tcW w:w="1276" w:type="dxa"/>
          </w:tcPr>
          <w:p w14:paraId="55321A0A" w14:textId="77777777" w:rsidR="002D56A7" w:rsidRPr="00FA2965" w:rsidRDefault="002D56A7" w:rsidP="002D56A7">
            <w:pPr>
              <w:jc w:val="center"/>
              <w:rPr>
                <w:lang w:val="ro-MD"/>
              </w:rPr>
            </w:pPr>
          </w:p>
        </w:tc>
        <w:tc>
          <w:tcPr>
            <w:tcW w:w="1134" w:type="dxa"/>
          </w:tcPr>
          <w:p w14:paraId="7E1DD3B6" w14:textId="485C6C2B" w:rsidR="002D56A7" w:rsidRPr="00046049" w:rsidRDefault="00046049" w:rsidP="002D56A7">
            <w:pPr>
              <w:jc w:val="center"/>
              <w:rPr>
                <w:b/>
                <w:i/>
                <w:lang w:val="ro-MD"/>
              </w:rPr>
            </w:pPr>
            <w:r w:rsidRPr="00046049">
              <w:rPr>
                <w:b/>
                <w:i/>
                <w:lang w:val="ro-MD"/>
              </w:rPr>
              <w:t>18096,0</w:t>
            </w:r>
          </w:p>
        </w:tc>
      </w:tr>
      <w:tr w:rsidR="002D56A7" w:rsidRPr="00FA2965" w14:paraId="426882E0" w14:textId="77777777" w:rsidTr="002C7FF8">
        <w:trPr>
          <w:trHeight w:val="259"/>
        </w:trPr>
        <w:tc>
          <w:tcPr>
            <w:tcW w:w="851" w:type="dxa"/>
          </w:tcPr>
          <w:p w14:paraId="68FA23D9" w14:textId="77777777" w:rsidR="002D56A7" w:rsidRPr="00FA2965" w:rsidRDefault="002D56A7" w:rsidP="002D56A7">
            <w:pPr>
              <w:jc w:val="center"/>
              <w:rPr>
                <w:color w:val="FF0000"/>
                <w:lang w:val="ro-MD"/>
              </w:rPr>
            </w:pPr>
          </w:p>
        </w:tc>
        <w:tc>
          <w:tcPr>
            <w:tcW w:w="5670" w:type="dxa"/>
          </w:tcPr>
          <w:p w14:paraId="5F3E3344" w14:textId="77777777" w:rsidR="002D56A7" w:rsidRPr="00FA2965" w:rsidRDefault="002D56A7" w:rsidP="002D56A7">
            <w:pPr>
              <w:rPr>
                <w:i/>
                <w:lang w:val="ro-MD"/>
              </w:rPr>
            </w:pPr>
            <w:r w:rsidRPr="00FA2965">
              <w:rPr>
                <w:i/>
                <w:lang w:val="ro-MD"/>
              </w:rPr>
              <w:t>Resurse colectate de autorități/instituții bugetare</w:t>
            </w:r>
          </w:p>
        </w:tc>
        <w:tc>
          <w:tcPr>
            <w:tcW w:w="708" w:type="dxa"/>
          </w:tcPr>
          <w:p w14:paraId="7041A612" w14:textId="77777777" w:rsidR="002D56A7" w:rsidRPr="00FA2965" w:rsidRDefault="002D56A7" w:rsidP="002D56A7">
            <w:pPr>
              <w:jc w:val="center"/>
              <w:rPr>
                <w:lang w:val="ro-MD"/>
              </w:rPr>
            </w:pPr>
            <w:r w:rsidRPr="00FA2965">
              <w:rPr>
                <w:lang w:val="ro-MD"/>
              </w:rPr>
              <w:t>2</w:t>
            </w:r>
          </w:p>
        </w:tc>
        <w:tc>
          <w:tcPr>
            <w:tcW w:w="1276" w:type="dxa"/>
          </w:tcPr>
          <w:p w14:paraId="218CEFBC" w14:textId="77777777" w:rsidR="002D56A7" w:rsidRPr="00FA2965" w:rsidRDefault="002D56A7" w:rsidP="002D56A7">
            <w:pPr>
              <w:jc w:val="center"/>
              <w:rPr>
                <w:lang w:val="ro-MD"/>
              </w:rPr>
            </w:pPr>
          </w:p>
        </w:tc>
        <w:tc>
          <w:tcPr>
            <w:tcW w:w="1134" w:type="dxa"/>
          </w:tcPr>
          <w:p w14:paraId="36D5C80E" w14:textId="77777777" w:rsidR="002D56A7" w:rsidRPr="00046049" w:rsidRDefault="002D56A7" w:rsidP="002D56A7">
            <w:pPr>
              <w:jc w:val="center"/>
              <w:rPr>
                <w:b/>
                <w:i/>
                <w:lang w:val="ro-MD"/>
              </w:rPr>
            </w:pPr>
            <w:r w:rsidRPr="00046049">
              <w:rPr>
                <w:b/>
                <w:i/>
                <w:lang w:val="ro-MD"/>
              </w:rPr>
              <w:t>1231,0</w:t>
            </w:r>
          </w:p>
        </w:tc>
      </w:tr>
      <w:tr w:rsidR="002D56A7" w:rsidRPr="00FA2965" w14:paraId="2A06C7D0" w14:textId="77777777" w:rsidTr="002C7FF8">
        <w:trPr>
          <w:trHeight w:val="279"/>
        </w:trPr>
        <w:tc>
          <w:tcPr>
            <w:tcW w:w="851" w:type="dxa"/>
          </w:tcPr>
          <w:p w14:paraId="3E719149" w14:textId="77777777" w:rsidR="002D56A7" w:rsidRPr="00FA2965" w:rsidRDefault="002D56A7" w:rsidP="002D56A7">
            <w:pPr>
              <w:jc w:val="center"/>
              <w:rPr>
                <w:color w:val="FF0000"/>
                <w:lang w:val="ro-MD"/>
              </w:rPr>
            </w:pPr>
          </w:p>
        </w:tc>
        <w:tc>
          <w:tcPr>
            <w:tcW w:w="5670" w:type="dxa"/>
          </w:tcPr>
          <w:p w14:paraId="25DF630E" w14:textId="77777777" w:rsidR="002D56A7" w:rsidRPr="00FA2965" w:rsidRDefault="002D56A7" w:rsidP="002D56A7">
            <w:pPr>
              <w:rPr>
                <w:b/>
                <w:lang w:val="ro-MD"/>
              </w:rPr>
            </w:pPr>
            <w:r w:rsidRPr="00FA2965">
              <w:rPr>
                <w:b/>
                <w:lang w:val="ro-MD"/>
              </w:rPr>
              <w:t xml:space="preserve">Cheltuieli – total </w:t>
            </w:r>
          </w:p>
        </w:tc>
        <w:tc>
          <w:tcPr>
            <w:tcW w:w="708" w:type="dxa"/>
          </w:tcPr>
          <w:p w14:paraId="05E7D925" w14:textId="77777777" w:rsidR="002D56A7" w:rsidRPr="00FA2965" w:rsidRDefault="002D56A7" w:rsidP="002D56A7">
            <w:pPr>
              <w:jc w:val="center"/>
              <w:rPr>
                <w:lang w:val="ro-MD"/>
              </w:rPr>
            </w:pPr>
          </w:p>
        </w:tc>
        <w:tc>
          <w:tcPr>
            <w:tcW w:w="1276" w:type="dxa"/>
          </w:tcPr>
          <w:p w14:paraId="2A8217BD" w14:textId="77777777" w:rsidR="002D56A7" w:rsidRPr="00FA2965" w:rsidRDefault="002D56A7" w:rsidP="002D56A7">
            <w:pPr>
              <w:jc w:val="center"/>
              <w:rPr>
                <w:lang w:val="ro-MD"/>
              </w:rPr>
            </w:pPr>
          </w:p>
        </w:tc>
        <w:tc>
          <w:tcPr>
            <w:tcW w:w="1134" w:type="dxa"/>
          </w:tcPr>
          <w:p w14:paraId="5BD58972" w14:textId="2FFB2986" w:rsidR="002D56A7" w:rsidRPr="00046049" w:rsidRDefault="00046049" w:rsidP="002D56A7">
            <w:pPr>
              <w:jc w:val="center"/>
              <w:rPr>
                <w:b/>
                <w:lang w:val="ro-MD"/>
              </w:rPr>
            </w:pPr>
            <w:r w:rsidRPr="00046049">
              <w:rPr>
                <w:b/>
                <w:lang w:val="ro-MD"/>
              </w:rPr>
              <w:t>19327,0</w:t>
            </w:r>
          </w:p>
        </w:tc>
      </w:tr>
      <w:tr w:rsidR="002D56A7" w:rsidRPr="00FA2965" w14:paraId="1522C4CD" w14:textId="77777777" w:rsidTr="002C7FF8">
        <w:trPr>
          <w:trHeight w:val="269"/>
        </w:trPr>
        <w:tc>
          <w:tcPr>
            <w:tcW w:w="851" w:type="dxa"/>
          </w:tcPr>
          <w:p w14:paraId="612C3188" w14:textId="77777777" w:rsidR="002D56A7" w:rsidRPr="00FA2965" w:rsidRDefault="002D56A7" w:rsidP="002D56A7">
            <w:pPr>
              <w:jc w:val="center"/>
              <w:rPr>
                <w:color w:val="FF0000"/>
                <w:lang w:val="ro-MD"/>
              </w:rPr>
            </w:pPr>
          </w:p>
        </w:tc>
        <w:tc>
          <w:tcPr>
            <w:tcW w:w="5670" w:type="dxa"/>
          </w:tcPr>
          <w:p w14:paraId="7775065E" w14:textId="77777777" w:rsidR="002D56A7" w:rsidRPr="00FA2965" w:rsidRDefault="002D56A7" w:rsidP="002D56A7">
            <w:pPr>
              <w:rPr>
                <w:i/>
                <w:lang w:val="ro-MD"/>
              </w:rPr>
            </w:pPr>
            <w:r w:rsidRPr="00FA2965">
              <w:rPr>
                <w:i/>
                <w:lang w:val="ro-MD"/>
              </w:rPr>
              <w:t>inclusiv:</w:t>
            </w:r>
          </w:p>
        </w:tc>
        <w:tc>
          <w:tcPr>
            <w:tcW w:w="708" w:type="dxa"/>
          </w:tcPr>
          <w:p w14:paraId="5F824DCA" w14:textId="77777777" w:rsidR="002D56A7" w:rsidRPr="00FA2965" w:rsidRDefault="002D56A7" w:rsidP="002D56A7">
            <w:pPr>
              <w:jc w:val="center"/>
              <w:rPr>
                <w:lang w:val="ro-MD"/>
              </w:rPr>
            </w:pPr>
          </w:p>
        </w:tc>
        <w:tc>
          <w:tcPr>
            <w:tcW w:w="1276" w:type="dxa"/>
          </w:tcPr>
          <w:p w14:paraId="24EF3226" w14:textId="77777777" w:rsidR="002D56A7" w:rsidRPr="00FA2965" w:rsidRDefault="002D56A7" w:rsidP="002D56A7">
            <w:pPr>
              <w:jc w:val="center"/>
              <w:rPr>
                <w:lang w:val="ro-MD"/>
              </w:rPr>
            </w:pPr>
          </w:p>
        </w:tc>
        <w:tc>
          <w:tcPr>
            <w:tcW w:w="1134" w:type="dxa"/>
          </w:tcPr>
          <w:p w14:paraId="0763A7A3" w14:textId="77777777" w:rsidR="002D56A7" w:rsidRPr="00046049" w:rsidRDefault="002D56A7" w:rsidP="002D56A7">
            <w:pPr>
              <w:jc w:val="center"/>
              <w:rPr>
                <w:lang w:val="ro-MD"/>
              </w:rPr>
            </w:pPr>
          </w:p>
        </w:tc>
      </w:tr>
      <w:tr w:rsidR="002D56A7" w:rsidRPr="00FA2965" w14:paraId="16CE484A" w14:textId="77777777" w:rsidTr="002C7FF8">
        <w:trPr>
          <w:trHeight w:val="279"/>
        </w:trPr>
        <w:tc>
          <w:tcPr>
            <w:tcW w:w="851" w:type="dxa"/>
          </w:tcPr>
          <w:p w14:paraId="71E4A2DE" w14:textId="77777777" w:rsidR="002D56A7" w:rsidRPr="00FA2965" w:rsidRDefault="002D56A7" w:rsidP="002D56A7">
            <w:pPr>
              <w:jc w:val="center"/>
              <w:rPr>
                <w:color w:val="FF0000"/>
                <w:lang w:val="ro-MD"/>
              </w:rPr>
            </w:pPr>
          </w:p>
        </w:tc>
        <w:tc>
          <w:tcPr>
            <w:tcW w:w="5670" w:type="dxa"/>
          </w:tcPr>
          <w:p w14:paraId="6B4919E7" w14:textId="77777777" w:rsidR="002D56A7" w:rsidRPr="00FA2965" w:rsidRDefault="002D56A7" w:rsidP="002D56A7">
            <w:pPr>
              <w:rPr>
                <w:lang w:val="ro-MD"/>
              </w:rPr>
            </w:pPr>
            <w:r w:rsidRPr="00FA2965">
              <w:rPr>
                <w:lang w:val="ro-MD"/>
              </w:rPr>
              <w:t>Exercitarea guvernării</w:t>
            </w:r>
          </w:p>
        </w:tc>
        <w:tc>
          <w:tcPr>
            <w:tcW w:w="708" w:type="dxa"/>
          </w:tcPr>
          <w:p w14:paraId="6E73AB7A" w14:textId="77777777" w:rsidR="002D56A7" w:rsidRPr="00FA2965" w:rsidRDefault="002D56A7" w:rsidP="002D56A7">
            <w:pPr>
              <w:jc w:val="center"/>
              <w:rPr>
                <w:lang w:val="ro-MD"/>
              </w:rPr>
            </w:pPr>
          </w:p>
        </w:tc>
        <w:tc>
          <w:tcPr>
            <w:tcW w:w="1276" w:type="dxa"/>
          </w:tcPr>
          <w:p w14:paraId="66864B33" w14:textId="77777777" w:rsidR="002D56A7" w:rsidRPr="00FA2965" w:rsidRDefault="002D56A7" w:rsidP="002D56A7">
            <w:pPr>
              <w:jc w:val="center"/>
              <w:rPr>
                <w:lang w:val="ro-MD"/>
              </w:rPr>
            </w:pPr>
            <w:r w:rsidRPr="00FA2965">
              <w:rPr>
                <w:lang w:val="ro-MD"/>
              </w:rPr>
              <w:t>0301</w:t>
            </w:r>
          </w:p>
        </w:tc>
        <w:tc>
          <w:tcPr>
            <w:tcW w:w="1134" w:type="dxa"/>
          </w:tcPr>
          <w:p w14:paraId="48FFC250" w14:textId="706FD1B2" w:rsidR="002D56A7" w:rsidRPr="00046049" w:rsidRDefault="00046049" w:rsidP="002D56A7">
            <w:pPr>
              <w:jc w:val="center"/>
              <w:rPr>
                <w:lang w:val="ro-MD"/>
              </w:rPr>
            </w:pPr>
            <w:r w:rsidRPr="00046049">
              <w:rPr>
                <w:lang w:val="ro-MD"/>
              </w:rPr>
              <w:t>11469,1</w:t>
            </w:r>
          </w:p>
        </w:tc>
      </w:tr>
      <w:tr w:rsidR="002D56A7" w:rsidRPr="00FA2965" w14:paraId="17D9296C" w14:textId="77777777" w:rsidTr="002C7FF8">
        <w:trPr>
          <w:trHeight w:val="233"/>
        </w:trPr>
        <w:tc>
          <w:tcPr>
            <w:tcW w:w="851" w:type="dxa"/>
          </w:tcPr>
          <w:p w14:paraId="02B7EE77" w14:textId="77777777" w:rsidR="002D56A7" w:rsidRPr="00FA2965" w:rsidRDefault="002D56A7" w:rsidP="002D56A7">
            <w:pPr>
              <w:jc w:val="center"/>
              <w:rPr>
                <w:color w:val="FF0000"/>
                <w:lang w:val="ro-MD"/>
              </w:rPr>
            </w:pPr>
          </w:p>
        </w:tc>
        <w:tc>
          <w:tcPr>
            <w:tcW w:w="5670" w:type="dxa"/>
          </w:tcPr>
          <w:p w14:paraId="65440BD1" w14:textId="77777777" w:rsidR="002D56A7" w:rsidRPr="00FA2965" w:rsidRDefault="002D56A7" w:rsidP="002D56A7">
            <w:pPr>
              <w:rPr>
                <w:lang w:val="ro-MD"/>
              </w:rPr>
            </w:pPr>
            <w:r w:rsidRPr="00FA2965">
              <w:rPr>
                <w:lang w:val="ro-MD"/>
              </w:rPr>
              <w:t>Servicii de suport pentru exercitarea guvernării</w:t>
            </w:r>
          </w:p>
        </w:tc>
        <w:tc>
          <w:tcPr>
            <w:tcW w:w="708" w:type="dxa"/>
          </w:tcPr>
          <w:p w14:paraId="7E8640CB" w14:textId="77777777" w:rsidR="002D56A7" w:rsidRPr="00FA2965" w:rsidRDefault="002D56A7" w:rsidP="002D56A7">
            <w:pPr>
              <w:jc w:val="center"/>
              <w:rPr>
                <w:lang w:val="ro-MD"/>
              </w:rPr>
            </w:pPr>
          </w:p>
        </w:tc>
        <w:tc>
          <w:tcPr>
            <w:tcW w:w="1276" w:type="dxa"/>
          </w:tcPr>
          <w:p w14:paraId="7F70A3DA" w14:textId="77777777" w:rsidR="002D56A7" w:rsidRPr="00FA2965" w:rsidRDefault="002D56A7" w:rsidP="002D56A7">
            <w:pPr>
              <w:jc w:val="center"/>
              <w:rPr>
                <w:lang w:val="ro-MD"/>
              </w:rPr>
            </w:pPr>
            <w:r w:rsidRPr="00FA2965">
              <w:rPr>
                <w:lang w:val="ro-MD"/>
              </w:rPr>
              <w:t>0302</w:t>
            </w:r>
          </w:p>
        </w:tc>
        <w:tc>
          <w:tcPr>
            <w:tcW w:w="1134" w:type="dxa"/>
          </w:tcPr>
          <w:p w14:paraId="1F4AE8FE" w14:textId="77777777" w:rsidR="002D56A7" w:rsidRPr="00FA2965" w:rsidRDefault="002D56A7" w:rsidP="002D56A7">
            <w:pPr>
              <w:jc w:val="center"/>
              <w:rPr>
                <w:lang w:val="ro-MD"/>
              </w:rPr>
            </w:pPr>
            <w:r w:rsidRPr="00FA2965">
              <w:rPr>
                <w:lang w:val="ro-MD"/>
              </w:rPr>
              <w:t>3987,0</w:t>
            </w:r>
          </w:p>
        </w:tc>
      </w:tr>
      <w:tr w:rsidR="002D56A7" w:rsidRPr="00FA2965" w14:paraId="407FB46F" w14:textId="77777777" w:rsidTr="002C7FF8">
        <w:trPr>
          <w:trHeight w:val="238"/>
        </w:trPr>
        <w:tc>
          <w:tcPr>
            <w:tcW w:w="851" w:type="dxa"/>
          </w:tcPr>
          <w:p w14:paraId="0116E337" w14:textId="77777777" w:rsidR="002D56A7" w:rsidRPr="00FA2965" w:rsidRDefault="002D56A7" w:rsidP="002D56A7">
            <w:pPr>
              <w:jc w:val="center"/>
              <w:rPr>
                <w:color w:val="FF0000"/>
                <w:lang w:val="ro-MD"/>
              </w:rPr>
            </w:pPr>
          </w:p>
        </w:tc>
        <w:tc>
          <w:tcPr>
            <w:tcW w:w="5670" w:type="dxa"/>
          </w:tcPr>
          <w:p w14:paraId="66175353" w14:textId="77777777" w:rsidR="002D56A7" w:rsidRPr="00FA2965" w:rsidRDefault="002D56A7" w:rsidP="002D56A7">
            <w:pPr>
              <w:rPr>
                <w:lang w:val="ro-MD"/>
              </w:rPr>
            </w:pPr>
            <w:r w:rsidRPr="00FA2965">
              <w:rPr>
                <w:lang w:val="ro-MD"/>
              </w:rPr>
              <w:t>Datoria internă a autorităților publice locale</w:t>
            </w:r>
          </w:p>
        </w:tc>
        <w:tc>
          <w:tcPr>
            <w:tcW w:w="708" w:type="dxa"/>
          </w:tcPr>
          <w:p w14:paraId="27E486A6" w14:textId="77777777" w:rsidR="002D56A7" w:rsidRPr="00FA2965" w:rsidRDefault="002D56A7" w:rsidP="002D56A7">
            <w:pPr>
              <w:jc w:val="center"/>
              <w:rPr>
                <w:lang w:val="ro-MD"/>
              </w:rPr>
            </w:pPr>
          </w:p>
        </w:tc>
        <w:tc>
          <w:tcPr>
            <w:tcW w:w="1276" w:type="dxa"/>
          </w:tcPr>
          <w:p w14:paraId="050E580A" w14:textId="77777777" w:rsidR="002D56A7" w:rsidRPr="00FA2965" w:rsidRDefault="002D56A7" w:rsidP="002D56A7">
            <w:pPr>
              <w:jc w:val="center"/>
              <w:rPr>
                <w:lang w:val="ro-MD"/>
              </w:rPr>
            </w:pPr>
            <w:r w:rsidRPr="00FA2965">
              <w:rPr>
                <w:lang w:val="ro-MD"/>
              </w:rPr>
              <w:t>1703</w:t>
            </w:r>
          </w:p>
        </w:tc>
        <w:tc>
          <w:tcPr>
            <w:tcW w:w="1134" w:type="dxa"/>
          </w:tcPr>
          <w:p w14:paraId="125420EC" w14:textId="77777777" w:rsidR="002D56A7" w:rsidRPr="00FA2965" w:rsidRDefault="002D56A7" w:rsidP="002D56A7">
            <w:pPr>
              <w:jc w:val="center"/>
              <w:rPr>
                <w:lang w:val="ro-MD"/>
              </w:rPr>
            </w:pPr>
            <w:r w:rsidRPr="00FA2965">
              <w:rPr>
                <w:lang w:val="ro-MD"/>
              </w:rPr>
              <w:t>471,9</w:t>
            </w:r>
          </w:p>
        </w:tc>
      </w:tr>
      <w:tr w:rsidR="002D56A7" w:rsidRPr="00FA2965" w14:paraId="7DD188A9" w14:textId="77777777" w:rsidTr="002C7FF8">
        <w:trPr>
          <w:trHeight w:val="227"/>
        </w:trPr>
        <w:tc>
          <w:tcPr>
            <w:tcW w:w="851" w:type="dxa"/>
          </w:tcPr>
          <w:p w14:paraId="7E39D0B9" w14:textId="77777777" w:rsidR="002D56A7" w:rsidRPr="00FA2965" w:rsidRDefault="002D56A7" w:rsidP="002D56A7">
            <w:pPr>
              <w:jc w:val="center"/>
              <w:rPr>
                <w:color w:val="FF0000"/>
                <w:lang w:val="ro-MD"/>
              </w:rPr>
            </w:pPr>
          </w:p>
        </w:tc>
        <w:tc>
          <w:tcPr>
            <w:tcW w:w="5670" w:type="dxa"/>
          </w:tcPr>
          <w:p w14:paraId="0B095793" w14:textId="77777777" w:rsidR="002D56A7" w:rsidRPr="00FA2965" w:rsidRDefault="002D56A7" w:rsidP="002D56A7">
            <w:pPr>
              <w:rPr>
                <w:lang w:val="ro-MD"/>
              </w:rPr>
            </w:pPr>
            <w:r w:rsidRPr="00FA2965">
              <w:rPr>
                <w:lang w:val="ro-MD"/>
              </w:rPr>
              <w:t>Politici şi management în domeniul bugetar-fiscal</w:t>
            </w:r>
          </w:p>
        </w:tc>
        <w:tc>
          <w:tcPr>
            <w:tcW w:w="708" w:type="dxa"/>
          </w:tcPr>
          <w:p w14:paraId="00715A61" w14:textId="77777777" w:rsidR="002D56A7" w:rsidRPr="00FA2965" w:rsidRDefault="002D56A7" w:rsidP="002D56A7">
            <w:pPr>
              <w:jc w:val="center"/>
              <w:rPr>
                <w:lang w:val="ro-MD"/>
              </w:rPr>
            </w:pPr>
          </w:p>
        </w:tc>
        <w:tc>
          <w:tcPr>
            <w:tcW w:w="1276" w:type="dxa"/>
          </w:tcPr>
          <w:p w14:paraId="17A4E2A7" w14:textId="77777777" w:rsidR="002D56A7" w:rsidRPr="00FA2965" w:rsidRDefault="002D56A7" w:rsidP="002D56A7">
            <w:pPr>
              <w:jc w:val="center"/>
              <w:rPr>
                <w:lang w:val="ro-MD"/>
              </w:rPr>
            </w:pPr>
            <w:r w:rsidRPr="00FA2965">
              <w:rPr>
                <w:lang w:val="ro-MD"/>
              </w:rPr>
              <w:t>0501</w:t>
            </w:r>
          </w:p>
        </w:tc>
        <w:tc>
          <w:tcPr>
            <w:tcW w:w="1134" w:type="dxa"/>
          </w:tcPr>
          <w:p w14:paraId="2B97E8FA" w14:textId="77777777" w:rsidR="002D56A7" w:rsidRPr="00FA2965" w:rsidRDefault="002D56A7" w:rsidP="002D56A7">
            <w:pPr>
              <w:jc w:val="center"/>
              <w:rPr>
                <w:lang w:val="ro-MD"/>
              </w:rPr>
            </w:pPr>
            <w:r w:rsidRPr="00FA2965">
              <w:rPr>
                <w:lang w:val="ro-MD"/>
              </w:rPr>
              <w:t>2549,5</w:t>
            </w:r>
          </w:p>
        </w:tc>
      </w:tr>
      <w:tr w:rsidR="002D56A7" w:rsidRPr="00FA2965" w14:paraId="214442D4" w14:textId="77777777" w:rsidTr="002C7FF8">
        <w:trPr>
          <w:trHeight w:val="232"/>
        </w:trPr>
        <w:tc>
          <w:tcPr>
            <w:tcW w:w="851" w:type="dxa"/>
          </w:tcPr>
          <w:p w14:paraId="6A74A8AD" w14:textId="77777777" w:rsidR="002D56A7" w:rsidRPr="00FA2965" w:rsidRDefault="002D56A7" w:rsidP="002D56A7">
            <w:pPr>
              <w:jc w:val="center"/>
              <w:rPr>
                <w:color w:val="FF0000"/>
                <w:lang w:val="ro-MD"/>
              </w:rPr>
            </w:pPr>
          </w:p>
        </w:tc>
        <w:tc>
          <w:tcPr>
            <w:tcW w:w="5670" w:type="dxa"/>
          </w:tcPr>
          <w:p w14:paraId="1877DF06" w14:textId="77777777" w:rsidR="002D56A7" w:rsidRPr="00FA2965" w:rsidRDefault="002D56A7" w:rsidP="002D56A7">
            <w:pPr>
              <w:rPr>
                <w:lang w:val="ro-MD"/>
              </w:rPr>
            </w:pPr>
            <w:r w:rsidRPr="00FA2965">
              <w:rPr>
                <w:lang w:val="ro-MD"/>
              </w:rPr>
              <w:t>Gestionarea fondurilor de rezervă și de intervenție</w:t>
            </w:r>
          </w:p>
        </w:tc>
        <w:tc>
          <w:tcPr>
            <w:tcW w:w="708" w:type="dxa"/>
          </w:tcPr>
          <w:p w14:paraId="49B3AB6B" w14:textId="77777777" w:rsidR="002D56A7" w:rsidRPr="00FA2965" w:rsidRDefault="002D56A7" w:rsidP="002D56A7">
            <w:pPr>
              <w:rPr>
                <w:lang w:val="ro-MD"/>
              </w:rPr>
            </w:pPr>
          </w:p>
        </w:tc>
        <w:tc>
          <w:tcPr>
            <w:tcW w:w="1276" w:type="dxa"/>
          </w:tcPr>
          <w:p w14:paraId="0CC3F13B" w14:textId="77777777" w:rsidR="002D56A7" w:rsidRPr="00FA2965" w:rsidRDefault="002D56A7" w:rsidP="002D56A7">
            <w:pPr>
              <w:jc w:val="center"/>
              <w:rPr>
                <w:lang w:val="ro-MD"/>
              </w:rPr>
            </w:pPr>
            <w:r w:rsidRPr="00FA2965">
              <w:rPr>
                <w:lang w:val="ro-MD"/>
              </w:rPr>
              <w:t>0802</w:t>
            </w:r>
          </w:p>
        </w:tc>
        <w:tc>
          <w:tcPr>
            <w:tcW w:w="1134" w:type="dxa"/>
          </w:tcPr>
          <w:p w14:paraId="540A113D" w14:textId="67893346" w:rsidR="002D56A7" w:rsidRPr="00FA2965" w:rsidRDefault="002D56A7" w:rsidP="00E6446E">
            <w:pPr>
              <w:jc w:val="center"/>
              <w:rPr>
                <w:lang w:val="ro-MD"/>
              </w:rPr>
            </w:pPr>
            <w:r>
              <w:rPr>
                <w:lang w:val="ro-MD"/>
              </w:rPr>
              <w:t>8</w:t>
            </w:r>
            <w:r w:rsidR="00E6446E">
              <w:rPr>
                <w:lang w:val="ro-MD"/>
              </w:rPr>
              <w:t>4</w:t>
            </w:r>
            <w:r>
              <w:rPr>
                <w:lang w:val="ro-MD"/>
              </w:rPr>
              <w:t>9,5</w:t>
            </w:r>
          </w:p>
        </w:tc>
      </w:tr>
      <w:tr w:rsidR="002D56A7" w:rsidRPr="00FA2965" w14:paraId="0931EC5E" w14:textId="77777777" w:rsidTr="002C7FF8">
        <w:trPr>
          <w:trHeight w:val="269"/>
        </w:trPr>
        <w:tc>
          <w:tcPr>
            <w:tcW w:w="851" w:type="dxa"/>
          </w:tcPr>
          <w:p w14:paraId="52C4878C" w14:textId="77777777" w:rsidR="002D56A7" w:rsidRPr="00FA2965" w:rsidRDefault="002D56A7" w:rsidP="002D56A7">
            <w:pPr>
              <w:jc w:val="center"/>
              <w:rPr>
                <w:b/>
                <w:lang w:val="ro-MD"/>
              </w:rPr>
            </w:pPr>
            <w:r w:rsidRPr="00FA2965">
              <w:rPr>
                <w:b/>
                <w:lang w:val="ro-MD"/>
              </w:rPr>
              <w:t>02</w:t>
            </w:r>
          </w:p>
        </w:tc>
        <w:tc>
          <w:tcPr>
            <w:tcW w:w="5670" w:type="dxa"/>
          </w:tcPr>
          <w:p w14:paraId="5890D91B" w14:textId="77777777" w:rsidR="002D56A7" w:rsidRPr="00FA2965" w:rsidRDefault="002D56A7" w:rsidP="002D56A7">
            <w:pPr>
              <w:rPr>
                <w:lang w:val="ro-MD"/>
              </w:rPr>
            </w:pPr>
            <w:r w:rsidRPr="00FA2965">
              <w:rPr>
                <w:b/>
                <w:bCs/>
                <w:lang w:val="ro-MD"/>
              </w:rPr>
              <w:t>Apărare națională</w:t>
            </w:r>
          </w:p>
        </w:tc>
        <w:tc>
          <w:tcPr>
            <w:tcW w:w="708" w:type="dxa"/>
          </w:tcPr>
          <w:p w14:paraId="47E5B314" w14:textId="77777777" w:rsidR="002D56A7" w:rsidRPr="00FA2965" w:rsidRDefault="002D56A7" w:rsidP="002D56A7">
            <w:pPr>
              <w:rPr>
                <w:lang w:val="ro-MD"/>
              </w:rPr>
            </w:pPr>
          </w:p>
        </w:tc>
        <w:tc>
          <w:tcPr>
            <w:tcW w:w="1276" w:type="dxa"/>
          </w:tcPr>
          <w:p w14:paraId="5213F10A" w14:textId="77777777" w:rsidR="002D56A7" w:rsidRPr="00FA2965" w:rsidRDefault="002D56A7" w:rsidP="002D56A7">
            <w:pPr>
              <w:jc w:val="center"/>
              <w:rPr>
                <w:lang w:val="ro-MD"/>
              </w:rPr>
            </w:pPr>
          </w:p>
        </w:tc>
        <w:tc>
          <w:tcPr>
            <w:tcW w:w="1134" w:type="dxa"/>
          </w:tcPr>
          <w:p w14:paraId="6212E040" w14:textId="77777777" w:rsidR="002D56A7" w:rsidRPr="00FA2965" w:rsidRDefault="002D56A7" w:rsidP="002D56A7">
            <w:pPr>
              <w:jc w:val="center"/>
              <w:rPr>
                <w:b/>
                <w:lang w:val="ro-MD"/>
              </w:rPr>
            </w:pPr>
          </w:p>
        </w:tc>
      </w:tr>
      <w:tr w:rsidR="002D56A7" w:rsidRPr="00FA2965" w14:paraId="02075BDE" w14:textId="77777777" w:rsidTr="002C7FF8">
        <w:trPr>
          <w:trHeight w:val="279"/>
        </w:trPr>
        <w:tc>
          <w:tcPr>
            <w:tcW w:w="851" w:type="dxa"/>
          </w:tcPr>
          <w:p w14:paraId="5B4581F4" w14:textId="77777777" w:rsidR="002D56A7" w:rsidRPr="00FA2965" w:rsidRDefault="002D56A7" w:rsidP="002D56A7">
            <w:pPr>
              <w:jc w:val="center"/>
              <w:rPr>
                <w:b/>
                <w:color w:val="FF0000"/>
                <w:lang w:val="ro-MD"/>
              </w:rPr>
            </w:pPr>
          </w:p>
        </w:tc>
        <w:tc>
          <w:tcPr>
            <w:tcW w:w="5670" w:type="dxa"/>
          </w:tcPr>
          <w:p w14:paraId="14974323" w14:textId="77777777" w:rsidR="002D56A7" w:rsidRPr="00FA2965" w:rsidRDefault="002D56A7" w:rsidP="002D56A7">
            <w:pPr>
              <w:rPr>
                <w:b/>
                <w:bCs/>
                <w:lang w:val="ro-MD"/>
              </w:rPr>
            </w:pPr>
            <w:r w:rsidRPr="00FA2965">
              <w:rPr>
                <w:b/>
                <w:lang w:val="ro-MD"/>
              </w:rPr>
              <w:t>Resurse-total</w:t>
            </w:r>
          </w:p>
        </w:tc>
        <w:tc>
          <w:tcPr>
            <w:tcW w:w="708" w:type="dxa"/>
          </w:tcPr>
          <w:p w14:paraId="09F752DC" w14:textId="77777777" w:rsidR="002D56A7" w:rsidRPr="00FA2965" w:rsidRDefault="002D56A7" w:rsidP="002D56A7">
            <w:pPr>
              <w:jc w:val="center"/>
              <w:rPr>
                <w:lang w:val="ro-MD"/>
              </w:rPr>
            </w:pPr>
          </w:p>
        </w:tc>
        <w:tc>
          <w:tcPr>
            <w:tcW w:w="1276" w:type="dxa"/>
          </w:tcPr>
          <w:p w14:paraId="70327DC9" w14:textId="77777777" w:rsidR="002D56A7" w:rsidRPr="00FA2965" w:rsidRDefault="002D56A7" w:rsidP="002D56A7">
            <w:pPr>
              <w:jc w:val="center"/>
              <w:rPr>
                <w:lang w:val="ro-MD"/>
              </w:rPr>
            </w:pPr>
          </w:p>
        </w:tc>
        <w:tc>
          <w:tcPr>
            <w:tcW w:w="1134" w:type="dxa"/>
          </w:tcPr>
          <w:p w14:paraId="5C108D3E" w14:textId="77777777" w:rsidR="002D56A7" w:rsidRPr="00FA2965" w:rsidRDefault="002D56A7" w:rsidP="002D56A7">
            <w:pPr>
              <w:jc w:val="center"/>
              <w:rPr>
                <w:b/>
                <w:lang w:val="ro-MD"/>
              </w:rPr>
            </w:pPr>
            <w:r w:rsidRPr="00FA2965">
              <w:rPr>
                <w:b/>
                <w:lang w:val="ro-MD"/>
              </w:rPr>
              <w:t>875,8</w:t>
            </w:r>
          </w:p>
        </w:tc>
      </w:tr>
      <w:tr w:rsidR="002D56A7" w:rsidRPr="00FA2965" w14:paraId="4E9CE17D" w14:textId="77777777" w:rsidTr="002C7FF8">
        <w:trPr>
          <w:trHeight w:val="269"/>
        </w:trPr>
        <w:tc>
          <w:tcPr>
            <w:tcW w:w="851" w:type="dxa"/>
          </w:tcPr>
          <w:p w14:paraId="6F5C0D0A" w14:textId="77777777" w:rsidR="002D56A7" w:rsidRPr="00FA2965" w:rsidRDefault="002D56A7" w:rsidP="002D56A7">
            <w:pPr>
              <w:jc w:val="center"/>
              <w:rPr>
                <w:color w:val="FF0000"/>
                <w:lang w:val="ro-MD"/>
              </w:rPr>
            </w:pPr>
          </w:p>
        </w:tc>
        <w:tc>
          <w:tcPr>
            <w:tcW w:w="5670" w:type="dxa"/>
          </w:tcPr>
          <w:p w14:paraId="396D3E15" w14:textId="77777777" w:rsidR="002D56A7" w:rsidRPr="00FA2965" w:rsidRDefault="002D56A7" w:rsidP="002D56A7">
            <w:pPr>
              <w:rPr>
                <w:i/>
                <w:lang w:val="ro-MD"/>
              </w:rPr>
            </w:pPr>
            <w:r w:rsidRPr="00FA2965">
              <w:rPr>
                <w:i/>
                <w:lang w:val="ro-MD"/>
              </w:rPr>
              <w:t>Resurse generale</w:t>
            </w:r>
          </w:p>
        </w:tc>
        <w:tc>
          <w:tcPr>
            <w:tcW w:w="708" w:type="dxa"/>
          </w:tcPr>
          <w:p w14:paraId="2EF3895E" w14:textId="77777777" w:rsidR="002D56A7" w:rsidRPr="00FA2965" w:rsidRDefault="002D56A7" w:rsidP="002D56A7">
            <w:pPr>
              <w:jc w:val="center"/>
              <w:rPr>
                <w:lang w:val="ro-MD"/>
              </w:rPr>
            </w:pPr>
            <w:r w:rsidRPr="00FA2965">
              <w:rPr>
                <w:lang w:val="ro-MD"/>
              </w:rPr>
              <w:t>1</w:t>
            </w:r>
          </w:p>
        </w:tc>
        <w:tc>
          <w:tcPr>
            <w:tcW w:w="1276" w:type="dxa"/>
          </w:tcPr>
          <w:p w14:paraId="4FE9978A" w14:textId="77777777" w:rsidR="002D56A7" w:rsidRPr="00FA2965" w:rsidRDefault="002D56A7" w:rsidP="002D56A7">
            <w:pPr>
              <w:jc w:val="center"/>
              <w:rPr>
                <w:lang w:val="ro-MD"/>
              </w:rPr>
            </w:pPr>
          </w:p>
        </w:tc>
        <w:tc>
          <w:tcPr>
            <w:tcW w:w="1134" w:type="dxa"/>
          </w:tcPr>
          <w:p w14:paraId="4F677268" w14:textId="77777777" w:rsidR="002D56A7" w:rsidRPr="00FA2965" w:rsidRDefault="002D56A7" w:rsidP="002D56A7">
            <w:pPr>
              <w:jc w:val="center"/>
              <w:rPr>
                <w:b/>
                <w:i/>
                <w:lang w:val="ro-MD"/>
              </w:rPr>
            </w:pPr>
            <w:r w:rsidRPr="00FA2965">
              <w:rPr>
                <w:b/>
                <w:i/>
                <w:lang w:val="ro-MD"/>
              </w:rPr>
              <w:t>875,8</w:t>
            </w:r>
          </w:p>
        </w:tc>
      </w:tr>
      <w:tr w:rsidR="002D56A7" w:rsidRPr="00FA2965" w14:paraId="0FABE966" w14:textId="77777777" w:rsidTr="002C7FF8">
        <w:trPr>
          <w:trHeight w:val="362"/>
        </w:trPr>
        <w:tc>
          <w:tcPr>
            <w:tcW w:w="851" w:type="dxa"/>
          </w:tcPr>
          <w:p w14:paraId="73834CDA" w14:textId="77777777" w:rsidR="002D56A7" w:rsidRPr="00FA2965" w:rsidRDefault="002D56A7" w:rsidP="002D56A7">
            <w:pPr>
              <w:jc w:val="center"/>
              <w:rPr>
                <w:color w:val="FF0000"/>
                <w:lang w:val="ro-MD"/>
              </w:rPr>
            </w:pPr>
          </w:p>
        </w:tc>
        <w:tc>
          <w:tcPr>
            <w:tcW w:w="5670" w:type="dxa"/>
          </w:tcPr>
          <w:p w14:paraId="0F283C3D" w14:textId="77777777" w:rsidR="002D56A7" w:rsidRPr="00FA2965" w:rsidRDefault="002D56A7" w:rsidP="002D56A7">
            <w:pPr>
              <w:rPr>
                <w:i/>
                <w:lang w:val="ro-MD"/>
              </w:rPr>
            </w:pPr>
            <w:r w:rsidRPr="00FA2965">
              <w:rPr>
                <w:i/>
                <w:lang w:val="ro-MD"/>
              </w:rPr>
              <w:t>Resurse colectate de autorități/instituții bugetare</w:t>
            </w:r>
          </w:p>
        </w:tc>
        <w:tc>
          <w:tcPr>
            <w:tcW w:w="708" w:type="dxa"/>
          </w:tcPr>
          <w:p w14:paraId="159B9926" w14:textId="77777777" w:rsidR="002D56A7" w:rsidRPr="00FA2965" w:rsidRDefault="002D56A7" w:rsidP="002D56A7">
            <w:pPr>
              <w:jc w:val="center"/>
              <w:rPr>
                <w:lang w:val="ro-MD"/>
              </w:rPr>
            </w:pPr>
            <w:r w:rsidRPr="00FA2965">
              <w:rPr>
                <w:lang w:val="ro-MD"/>
              </w:rPr>
              <w:t>2</w:t>
            </w:r>
          </w:p>
        </w:tc>
        <w:tc>
          <w:tcPr>
            <w:tcW w:w="1276" w:type="dxa"/>
          </w:tcPr>
          <w:p w14:paraId="0D4F07FF" w14:textId="77777777" w:rsidR="002D56A7" w:rsidRPr="00FA2965" w:rsidRDefault="002D56A7" w:rsidP="002D56A7">
            <w:pPr>
              <w:jc w:val="center"/>
              <w:rPr>
                <w:lang w:val="ro-MD"/>
              </w:rPr>
            </w:pPr>
          </w:p>
        </w:tc>
        <w:tc>
          <w:tcPr>
            <w:tcW w:w="1134" w:type="dxa"/>
          </w:tcPr>
          <w:p w14:paraId="2BF2762A" w14:textId="77777777" w:rsidR="002D56A7" w:rsidRPr="00FA2965" w:rsidRDefault="002D56A7" w:rsidP="002D56A7">
            <w:pPr>
              <w:jc w:val="center"/>
              <w:rPr>
                <w:lang w:val="ro-MD"/>
              </w:rPr>
            </w:pPr>
            <w:r w:rsidRPr="00FA2965">
              <w:rPr>
                <w:lang w:val="ro-MD"/>
              </w:rPr>
              <w:t>-</w:t>
            </w:r>
          </w:p>
        </w:tc>
      </w:tr>
      <w:tr w:rsidR="002D56A7" w:rsidRPr="00FA2965" w14:paraId="155330B6" w14:textId="77777777" w:rsidTr="002C7FF8">
        <w:trPr>
          <w:trHeight w:val="269"/>
        </w:trPr>
        <w:tc>
          <w:tcPr>
            <w:tcW w:w="851" w:type="dxa"/>
          </w:tcPr>
          <w:p w14:paraId="5125B41D" w14:textId="77777777" w:rsidR="002D56A7" w:rsidRPr="00FA2965" w:rsidRDefault="002D56A7" w:rsidP="002D56A7">
            <w:pPr>
              <w:jc w:val="center"/>
              <w:rPr>
                <w:color w:val="FF0000"/>
                <w:lang w:val="ro-MD"/>
              </w:rPr>
            </w:pPr>
          </w:p>
        </w:tc>
        <w:tc>
          <w:tcPr>
            <w:tcW w:w="5670" w:type="dxa"/>
          </w:tcPr>
          <w:p w14:paraId="2E7B9002" w14:textId="77777777" w:rsidR="002D56A7" w:rsidRPr="00FA2965" w:rsidRDefault="002D56A7" w:rsidP="002D56A7">
            <w:pPr>
              <w:rPr>
                <w:b/>
                <w:lang w:val="ro-MD"/>
              </w:rPr>
            </w:pPr>
            <w:r w:rsidRPr="00FA2965">
              <w:rPr>
                <w:b/>
                <w:lang w:val="ro-MD"/>
              </w:rPr>
              <w:t>Cheltuieli – total</w:t>
            </w:r>
          </w:p>
        </w:tc>
        <w:tc>
          <w:tcPr>
            <w:tcW w:w="708" w:type="dxa"/>
          </w:tcPr>
          <w:p w14:paraId="55505D8A" w14:textId="77777777" w:rsidR="002D56A7" w:rsidRPr="00FA2965" w:rsidRDefault="002D56A7" w:rsidP="002D56A7">
            <w:pPr>
              <w:jc w:val="center"/>
              <w:rPr>
                <w:lang w:val="ro-MD"/>
              </w:rPr>
            </w:pPr>
          </w:p>
        </w:tc>
        <w:tc>
          <w:tcPr>
            <w:tcW w:w="1276" w:type="dxa"/>
          </w:tcPr>
          <w:p w14:paraId="0721558C" w14:textId="77777777" w:rsidR="002D56A7" w:rsidRPr="00FA2965" w:rsidRDefault="002D56A7" w:rsidP="002D56A7">
            <w:pPr>
              <w:jc w:val="center"/>
              <w:rPr>
                <w:lang w:val="ro-MD"/>
              </w:rPr>
            </w:pPr>
          </w:p>
        </w:tc>
        <w:tc>
          <w:tcPr>
            <w:tcW w:w="1134" w:type="dxa"/>
          </w:tcPr>
          <w:p w14:paraId="24DB8A3E" w14:textId="77777777" w:rsidR="002D56A7" w:rsidRPr="00FA2965" w:rsidRDefault="002D56A7" w:rsidP="002D56A7">
            <w:pPr>
              <w:jc w:val="center"/>
              <w:rPr>
                <w:b/>
                <w:lang w:val="ro-MD"/>
              </w:rPr>
            </w:pPr>
            <w:r w:rsidRPr="00FA2965">
              <w:rPr>
                <w:b/>
                <w:lang w:val="ro-MD"/>
              </w:rPr>
              <w:t>875,8</w:t>
            </w:r>
          </w:p>
        </w:tc>
      </w:tr>
      <w:tr w:rsidR="002D56A7" w:rsidRPr="00FA2965" w14:paraId="220A4A6F" w14:textId="77777777" w:rsidTr="002C7FF8">
        <w:trPr>
          <w:trHeight w:val="271"/>
        </w:trPr>
        <w:tc>
          <w:tcPr>
            <w:tcW w:w="851" w:type="dxa"/>
          </w:tcPr>
          <w:p w14:paraId="338074D5" w14:textId="77777777" w:rsidR="002D56A7" w:rsidRPr="00FA2965" w:rsidRDefault="002D56A7" w:rsidP="002D56A7">
            <w:pPr>
              <w:jc w:val="center"/>
              <w:rPr>
                <w:color w:val="FF0000"/>
                <w:lang w:val="ro-MD"/>
              </w:rPr>
            </w:pPr>
          </w:p>
        </w:tc>
        <w:tc>
          <w:tcPr>
            <w:tcW w:w="5670" w:type="dxa"/>
          </w:tcPr>
          <w:p w14:paraId="620EEA7D" w14:textId="77777777" w:rsidR="002D56A7" w:rsidRPr="00FA2965" w:rsidRDefault="002D56A7" w:rsidP="002D56A7">
            <w:pPr>
              <w:rPr>
                <w:lang w:val="ro-MD"/>
              </w:rPr>
            </w:pPr>
            <w:r w:rsidRPr="00FA2965">
              <w:rPr>
                <w:lang w:val="ro-MD"/>
              </w:rPr>
              <w:t>Servicii de suport în domeniul apărării naționale</w:t>
            </w:r>
          </w:p>
        </w:tc>
        <w:tc>
          <w:tcPr>
            <w:tcW w:w="708" w:type="dxa"/>
          </w:tcPr>
          <w:p w14:paraId="7146B8D0" w14:textId="77777777" w:rsidR="002D56A7" w:rsidRPr="00FA2965" w:rsidRDefault="002D56A7" w:rsidP="002D56A7">
            <w:pPr>
              <w:jc w:val="center"/>
              <w:rPr>
                <w:lang w:val="ro-MD"/>
              </w:rPr>
            </w:pPr>
          </w:p>
        </w:tc>
        <w:tc>
          <w:tcPr>
            <w:tcW w:w="1276" w:type="dxa"/>
          </w:tcPr>
          <w:p w14:paraId="412D09FC" w14:textId="77777777" w:rsidR="002D56A7" w:rsidRPr="00FA2965" w:rsidRDefault="002D56A7" w:rsidP="002D56A7">
            <w:pPr>
              <w:jc w:val="center"/>
              <w:rPr>
                <w:lang w:val="ro-MD"/>
              </w:rPr>
            </w:pPr>
            <w:r w:rsidRPr="00FA2965">
              <w:rPr>
                <w:lang w:val="ro-MD"/>
              </w:rPr>
              <w:t>3104</w:t>
            </w:r>
          </w:p>
        </w:tc>
        <w:tc>
          <w:tcPr>
            <w:tcW w:w="1134" w:type="dxa"/>
          </w:tcPr>
          <w:p w14:paraId="77E4DD4A" w14:textId="77777777" w:rsidR="002D56A7" w:rsidRPr="00FA2965" w:rsidRDefault="002D56A7" w:rsidP="002D56A7">
            <w:pPr>
              <w:jc w:val="center"/>
              <w:rPr>
                <w:lang w:val="ro-MD"/>
              </w:rPr>
            </w:pPr>
            <w:r w:rsidRPr="00FA2965">
              <w:rPr>
                <w:lang w:val="ro-MD"/>
              </w:rPr>
              <w:t>875,8</w:t>
            </w:r>
          </w:p>
        </w:tc>
      </w:tr>
      <w:tr w:rsidR="002D56A7" w:rsidRPr="00FA2965" w14:paraId="055443B8" w14:textId="77777777" w:rsidTr="002C7FF8">
        <w:trPr>
          <w:trHeight w:val="279"/>
        </w:trPr>
        <w:tc>
          <w:tcPr>
            <w:tcW w:w="851" w:type="dxa"/>
          </w:tcPr>
          <w:p w14:paraId="7FD6432F" w14:textId="77777777" w:rsidR="002D56A7" w:rsidRPr="00B15DF6" w:rsidRDefault="002D56A7" w:rsidP="002D56A7">
            <w:pPr>
              <w:jc w:val="center"/>
              <w:rPr>
                <w:b/>
                <w:lang w:val="en-US"/>
              </w:rPr>
            </w:pPr>
            <w:r w:rsidRPr="00B15DF6">
              <w:rPr>
                <w:b/>
                <w:lang w:val="en-US"/>
              </w:rPr>
              <w:t>03</w:t>
            </w:r>
          </w:p>
        </w:tc>
        <w:tc>
          <w:tcPr>
            <w:tcW w:w="5670" w:type="dxa"/>
          </w:tcPr>
          <w:p w14:paraId="59DC717C" w14:textId="77777777" w:rsidR="002D56A7" w:rsidRPr="00B15DF6" w:rsidRDefault="002D56A7" w:rsidP="002D56A7">
            <w:pPr>
              <w:rPr>
                <w:b/>
                <w:lang w:val="ro-MD"/>
              </w:rPr>
            </w:pPr>
            <w:r w:rsidRPr="00B15DF6">
              <w:rPr>
                <w:b/>
                <w:lang w:val="ro-MD"/>
              </w:rPr>
              <w:t>Ordine publică și securitate națională</w:t>
            </w:r>
          </w:p>
        </w:tc>
        <w:tc>
          <w:tcPr>
            <w:tcW w:w="708" w:type="dxa"/>
          </w:tcPr>
          <w:p w14:paraId="78FA955C" w14:textId="77777777" w:rsidR="002D56A7" w:rsidRPr="00B15DF6" w:rsidRDefault="002D56A7" w:rsidP="002D56A7">
            <w:pPr>
              <w:jc w:val="center"/>
            </w:pPr>
          </w:p>
        </w:tc>
        <w:tc>
          <w:tcPr>
            <w:tcW w:w="1276" w:type="dxa"/>
          </w:tcPr>
          <w:p w14:paraId="4040D92B" w14:textId="77777777" w:rsidR="002D56A7" w:rsidRPr="00FA2965" w:rsidRDefault="002D56A7" w:rsidP="002D56A7">
            <w:pPr>
              <w:jc w:val="center"/>
              <w:rPr>
                <w:lang w:val="ro-MD"/>
              </w:rPr>
            </w:pPr>
          </w:p>
        </w:tc>
        <w:tc>
          <w:tcPr>
            <w:tcW w:w="1134" w:type="dxa"/>
          </w:tcPr>
          <w:p w14:paraId="12D80C15" w14:textId="77777777" w:rsidR="002D56A7" w:rsidRPr="00FA2965" w:rsidRDefault="002D56A7" w:rsidP="002D56A7">
            <w:pPr>
              <w:jc w:val="center"/>
              <w:rPr>
                <w:b/>
                <w:lang w:val="ro-MD"/>
              </w:rPr>
            </w:pPr>
            <w:r>
              <w:rPr>
                <w:b/>
                <w:lang w:val="ro-MD"/>
              </w:rPr>
              <w:t>49,2</w:t>
            </w:r>
          </w:p>
        </w:tc>
      </w:tr>
      <w:tr w:rsidR="002D56A7" w:rsidRPr="00FA2965" w14:paraId="78078600" w14:textId="77777777" w:rsidTr="002C7FF8">
        <w:trPr>
          <w:trHeight w:val="279"/>
        </w:trPr>
        <w:tc>
          <w:tcPr>
            <w:tcW w:w="851" w:type="dxa"/>
          </w:tcPr>
          <w:p w14:paraId="0CB6A544" w14:textId="77777777" w:rsidR="002D56A7" w:rsidRPr="00B15DF6" w:rsidRDefault="002D56A7" w:rsidP="002D56A7">
            <w:pPr>
              <w:jc w:val="center"/>
              <w:rPr>
                <w:lang w:val="en-US"/>
              </w:rPr>
            </w:pPr>
          </w:p>
        </w:tc>
        <w:tc>
          <w:tcPr>
            <w:tcW w:w="5670" w:type="dxa"/>
          </w:tcPr>
          <w:p w14:paraId="55EED6C0" w14:textId="77777777" w:rsidR="002D56A7" w:rsidRPr="00B15DF6" w:rsidRDefault="002D56A7" w:rsidP="002D56A7">
            <w:pPr>
              <w:rPr>
                <w:b/>
                <w:lang w:val="ro-MD"/>
              </w:rPr>
            </w:pPr>
            <w:r w:rsidRPr="00B15DF6">
              <w:rPr>
                <w:b/>
                <w:lang w:val="ro-MD"/>
              </w:rPr>
              <w:t>Resurse-total</w:t>
            </w:r>
          </w:p>
        </w:tc>
        <w:tc>
          <w:tcPr>
            <w:tcW w:w="708" w:type="dxa"/>
          </w:tcPr>
          <w:p w14:paraId="46B174AB" w14:textId="77777777" w:rsidR="002D56A7" w:rsidRPr="00B15DF6" w:rsidRDefault="002D56A7" w:rsidP="002D56A7">
            <w:pPr>
              <w:jc w:val="center"/>
            </w:pPr>
          </w:p>
        </w:tc>
        <w:tc>
          <w:tcPr>
            <w:tcW w:w="1276" w:type="dxa"/>
          </w:tcPr>
          <w:p w14:paraId="20D593B2" w14:textId="77777777" w:rsidR="002D56A7" w:rsidRPr="00FA2965" w:rsidRDefault="002D56A7" w:rsidP="002D56A7">
            <w:pPr>
              <w:jc w:val="center"/>
              <w:rPr>
                <w:lang w:val="ro-MD"/>
              </w:rPr>
            </w:pPr>
          </w:p>
        </w:tc>
        <w:tc>
          <w:tcPr>
            <w:tcW w:w="1134" w:type="dxa"/>
          </w:tcPr>
          <w:p w14:paraId="3C8FE9C2" w14:textId="77777777" w:rsidR="002D56A7" w:rsidRPr="00FA2965" w:rsidRDefault="002D56A7" w:rsidP="002D56A7">
            <w:pPr>
              <w:jc w:val="center"/>
              <w:rPr>
                <w:b/>
                <w:lang w:val="ro-MD"/>
              </w:rPr>
            </w:pPr>
            <w:r>
              <w:rPr>
                <w:b/>
                <w:lang w:val="ro-MD"/>
              </w:rPr>
              <w:t>49,2</w:t>
            </w:r>
          </w:p>
        </w:tc>
      </w:tr>
      <w:tr w:rsidR="002D56A7" w:rsidRPr="00FA2965" w14:paraId="031A8935" w14:textId="77777777" w:rsidTr="002C7FF8">
        <w:trPr>
          <w:trHeight w:val="279"/>
        </w:trPr>
        <w:tc>
          <w:tcPr>
            <w:tcW w:w="851" w:type="dxa"/>
          </w:tcPr>
          <w:p w14:paraId="53AC95A0" w14:textId="77777777" w:rsidR="002D56A7" w:rsidRPr="00B15DF6" w:rsidRDefault="002D56A7" w:rsidP="002D56A7">
            <w:pPr>
              <w:jc w:val="center"/>
              <w:rPr>
                <w:lang w:val="en-US"/>
              </w:rPr>
            </w:pPr>
          </w:p>
        </w:tc>
        <w:tc>
          <w:tcPr>
            <w:tcW w:w="5670" w:type="dxa"/>
          </w:tcPr>
          <w:p w14:paraId="1EF4FD0F" w14:textId="77777777" w:rsidR="002D56A7" w:rsidRPr="00B15DF6" w:rsidRDefault="002D56A7" w:rsidP="002D56A7">
            <w:pPr>
              <w:rPr>
                <w:i/>
                <w:lang w:val="ro-MD"/>
              </w:rPr>
            </w:pPr>
            <w:r w:rsidRPr="00B15DF6">
              <w:rPr>
                <w:i/>
                <w:lang w:val="ro-MD"/>
              </w:rPr>
              <w:t>Resurse generale</w:t>
            </w:r>
          </w:p>
        </w:tc>
        <w:tc>
          <w:tcPr>
            <w:tcW w:w="708" w:type="dxa"/>
          </w:tcPr>
          <w:p w14:paraId="379CEB70" w14:textId="77777777" w:rsidR="002D56A7" w:rsidRPr="00B15DF6" w:rsidRDefault="002D56A7" w:rsidP="002D56A7">
            <w:pPr>
              <w:jc w:val="center"/>
              <w:rPr>
                <w:lang w:val="en-US"/>
              </w:rPr>
            </w:pPr>
            <w:r w:rsidRPr="00B15DF6">
              <w:rPr>
                <w:lang w:val="en-US"/>
              </w:rPr>
              <w:t>1</w:t>
            </w:r>
          </w:p>
        </w:tc>
        <w:tc>
          <w:tcPr>
            <w:tcW w:w="1276" w:type="dxa"/>
          </w:tcPr>
          <w:p w14:paraId="1A00EA00" w14:textId="77777777" w:rsidR="002D56A7" w:rsidRPr="00FA2965" w:rsidRDefault="002D56A7" w:rsidP="002D56A7">
            <w:pPr>
              <w:jc w:val="center"/>
              <w:rPr>
                <w:lang w:val="ro-MD"/>
              </w:rPr>
            </w:pPr>
          </w:p>
        </w:tc>
        <w:tc>
          <w:tcPr>
            <w:tcW w:w="1134" w:type="dxa"/>
          </w:tcPr>
          <w:p w14:paraId="301DD253" w14:textId="77777777" w:rsidR="002D56A7" w:rsidRPr="00FA2965" w:rsidRDefault="002D56A7" w:rsidP="002D56A7">
            <w:pPr>
              <w:jc w:val="center"/>
              <w:rPr>
                <w:b/>
                <w:lang w:val="ro-MD"/>
              </w:rPr>
            </w:pPr>
            <w:r>
              <w:rPr>
                <w:b/>
                <w:lang w:val="ro-MD"/>
              </w:rPr>
              <w:t>49,2</w:t>
            </w:r>
          </w:p>
        </w:tc>
      </w:tr>
      <w:tr w:rsidR="002D56A7" w:rsidRPr="00FA2965" w14:paraId="1577F423" w14:textId="77777777" w:rsidTr="002C7FF8">
        <w:trPr>
          <w:trHeight w:val="279"/>
        </w:trPr>
        <w:tc>
          <w:tcPr>
            <w:tcW w:w="851" w:type="dxa"/>
          </w:tcPr>
          <w:p w14:paraId="2C0E5B92" w14:textId="77777777" w:rsidR="002D56A7" w:rsidRPr="00B15DF6" w:rsidRDefault="002D56A7" w:rsidP="002D56A7">
            <w:pPr>
              <w:jc w:val="center"/>
              <w:rPr>
                <w:lang w:val="en-US"/>
              </w:rPr>
            </w:pPr>
          </w:p>
        </w:tc>
        <w:tc>
          <w:tcPr>
            <w:tcW w:w="5670" w:type="dxa"/>
          </w:tcPr>
          <w:p w14:paraId="3DDBB50D" w14:textId="77777777" w:rsidR="002D56A7" w:rsidRPr="00B15DF6" w:rsidRDefault="002D56A7" w:rsidP="002D56A7">
            <w:pPr>
              <w:rPr>
                <w:i/>
                <w:lang w:val="ro-MD"/>
              </w:rPr>
            </w:pPr>
            <w:r w:rsidRPr="00B15DF6">
              <w:rPr>
                <w:i/>
                <w:lang w:val="ro-MD"/>
              </w:rPr>
              <w:t>Resurse colectate de autorități/instituții bugetare</w:t>
            </w:r>
          </w:p>
        </w:tc>
        <w:tc>
          <w:tcPr>
            <w:tcW w:w="708" w:type="dxa"/>
          </w:tcPr>
          <w:p w14:paraId="30BD895E" w14:textId="77777777" w:rsidR="002D56A7" w:rsidRPr="00B15DF6" w:rsidRDefault="002D56A7" w:rsidP="002D56A7">
            <w:pPr>
              <w:jc w:val="center"/>
              <w:rPr>
                <w:lang w:val="en-US"/>
              </w:rPr>
            </w:pPr>
            <w:r w:rsidRPr="00B15DF6">
              <w:rPr>
                <w:lang w:val="en-US"/>
              </w:rPr>
              <w:t>2</w:t>
            </w:r>
          </w:p>
        </w:tc>
        <w:tc>
          <w:tcPr>
            <w:tcW w:w="1276" w:type="dxa"/>
          </w:tcPr>
          <w:p w14:paraId="724BA639" w14:textId="77777777" w:rsidR="002D56A7" w:rsidRPr="00FA2965" w:rsidRDefault="002D56A7" w:rsidP="002D56A7">
            <w:pPr>
              <w:jc w:val="center"/>
              <w:rPr>
                <w:lang w:val="ro-MD"/>
              </w:rPr>
            </w:pPr>
          </w:p>
        </w:tc>
        <w:tc>
          <w:tcPr>
            <w:tcW w:w="1134" w:type="dxa"/>
          </w:tcPr>
          <w:p w14:paraId="5B34D90F" w14:textId="77777777" w:rsidR="002D56A7" w:rsidRPr="00FA2965" w:rsidRDefault="002D56A7" w:rsidP="002D56A7">
            <w:pPr>
              <w:jc w:val="center"/>
              <w:rPr>
                <w:b/>
                <w:lang w:val="ro-MD"/>
              </w:rPr>
            </w:pPr>
          </w:p>
        </w:tc>
      </w:tr>
      <w:tr w:rsidR="002D56A7" w:rsidRPr="00FA2965" w14:paraId="7AE9F984" w14:textId="77777777" w:rsidTr="002C7FF8">
        <w:trPr>
          <w:trHeight w:val="279"/>
        </w:trPr>
        <w:tc>
          <w:tcPr>
            <w:tcW w:w="851" w:type="dxa"/>
          </w:tcPr>
          <w:p w14:paraId="35DD9478" w14:textId="77777777" w:rsidR="002D56A7" w:rsidRPr="00B15DF6" w:rsidRDefault="002D56A7" w:rsidP="002D56A7">
            <w:pPr>
              <w:jc w:val="center"/>
              <w:rPr>
                <w:lang w:val="en-US"/>
              </w:rPr>
            </w:pPr>
          </w:p>
        </w:tc>
        <w:tc>
          <w:tcPr>
            <w:tcW w:w="5670" w:type="dxa"/>
          </w:tcPr>
          <w:p w14:paraId="10958A73" w14:textId="77777777" w:rsidR="002D56A7" w:rsidRPr="00B15DF6" w:rsidRDefault="002D56A7" w:rsidP="002D56A7">
            <w:pPr>
              <w:rPr>
                <w:b/>
                <w:lang w:val="ro-MD"/>
              </w:rPr>
            </w:pPr>
            <w:r w:rsidRPr="00B15DF6">
              <w:rPr>
                <w:b/>
                <w:lang w:val="ro-MD"/>
              </w:rPr>
              <w:t>Cheltuieli – total</w:t>
            </w:r>
          </w:p>
        </w:tc>
        <w:tc>
          <w:tcPr>
            <w:tcW w:w="708" w:type="dxa"/>
          </w:tcPr>
          <w:p w14:paraId="53ED22DC" w14:textId="77777777" w:rsidR="002D56A7" w:rsidRPr="00B15DF6" w:rsidRDefault="002D56A7" w:rsidP="002D56A7">
            <w:pPr>
              <w:jc w:val="center"/>
              <w:rPr>
                <w:lang w:val="en-US"/>
              </w:rPr>
            </w:pPr>
          </w:p>
        </w:tc>
        <w:tc>
          <w:tcPr>
            <w:tcW w:w="1276" w:type="dxa"/>
          </w:tcPr>
          <w:p w14:paraId="4B5F3DE5" w14:textId="77777777" w:rsidR="002D56A7" w:rsidRPr="00FA2965" w:rsidRDefault="002D56A7" w:rsidP="002D56A7">
            <w:pPr>
              <w:jc w:val="center"/>
              <w:rPr>
                <w:lang w:val="ro-MD"/>
              </w:rPr>
            </w:pPr>
          </w:p>
        </w:tc>
        <w:tc>
          <w:tcPr>
            <w:tcW w:w="1134" w:type="dxa"/>
          </w:tcPr>
          <w:p w14:paraId="1FD64A38" w14:textId="77777777" w:rsidR="002D56A7" w:rsidRPr="00FA2965" w:rsidRDefault="002D56A7" w:rsidP="002D56A7">
            <w:pPr>
              <w:jc w:val="center"/>
              <w:rPr>
                <w:b/>
                <w:lang w:val="ro-MD"/>
              </w:rPr>
            </w:pPr>
            <w:r>
              <w:rPr>
                <w:b/>
                <w:lang w:val="ro-MD"/>
              </w:rPr>
              <w:t>49,2</w:t>
            </w:r>
          </w:p>
        </w:tc>
      </w:tr>
      <w:tr w:rsidR="002D56A7" w:rsidRPr="00FA2965" w14:paraId="0DFC0C14" w14:textId="77777777" w:rsidTr="002C7FF8">
        <w:trPr>
          <w:trHeight w:val="279"/>
        </w:trPr>
        <w:tc>
          <w:tcPr>
            <w:tcW w:w="851" w:type="dxa"/>
          </w:tcPr>
          <w:p w14:paraId="7D163F7A" w14:textId="77777777" w:rsidR="002D56A7" w:rsidRPr="00B15DF6" w:rsidRDefault="002D56A7" w:rsidP="002D56A7">
            <w:pPr>
              <w:jc w:val="center"/>
              <w:rPr>
                <w:lang w:val="en-US"/>
              </w:rPr>
            </w:pPr>
          </w:p>
        </w:tc>
        <w:tc>
          <w:tcPr>
            <w:tcW w:w="5670" w:type="dxa"/>
          </w:tcPr>
          <w:p w14:paraId="598E1558" w14:textId="77777777" w:rsidR="002D56A7" w:rsidRPr="00B15DF6" w:rsidRDefault="002D56A7" w:rsidP="002D56A7">
            <w:pPr>
              <w:rPr>
                <w:i/>
                <w:lang w:val="ro-MD"/>
              </w:rPr>
            </w:pPr>
            <w:r w:rsidRPr="00B15DF6">
              <w:rPr>
                <w:i/>
                <w:lang w:val="ro-MD"/>
              </w:rPr>
              <w:t>Resurse generale</w:t>
            </w:r>
          </w:p>
        </w:tc>
        <w:tc>
          <w:tcPr>
            <w:tcW w:w="708" w:type="dxa"/>
          </w:tcPr>
          <w:p w14:paraId="3AD5ABB5" w14:textId="77777777" w:rsidR="002D56A7" w:rsidRPr="00B15DF6" w:rsidRDefault="002D56A7" w:rsidP="002D56A7">
            <w:pPr>
              <w:jc w:val="center"/>
              <w:rPr>
                <w:lang w:val="en-US"/>
              </w:rPr>
            </w:pPr>
            <w:r w:rsidRPr="00B15DF6">
              <w:rPr>
                <w:lang w:val="en-US"/>
              </w:rPr>
              <w:t>1</w:t>
            </w:r>
          </w:p>
        </w:tc>
        <w:tc>
          <w:tcPr>
            <w:tcW w:w="1276" w:type="dxa"/>
          </w:tcPr>
          <w:p w14:paraId="32291752" w14:textId="77777777" w:rsidR="002D56A7" w:rsidRPr="00FA2965" w:rsidRDefault="002D56A7" w:rsidP="002D56A7">
            <w:pPr>
              <w:jc w:val="center"/>
              <w:rPr>
                <w:lang w:val="ro-MD"/>
              </w:rPr>
            </w:pPr>
          </w:p>
        </w:tc>
        <w:tc>
          <w:tcPr>
            <w:tcW w:w="1134" w:type="dxa"/>
          </w:tcPr>
          <w:p w14:paraId="6D707316" w14:textId="77777777" w:rsidR="002D56A7" w:rsidRPr="00FA2965" w:rsidRDefault="002D56A7" w:rsidP="002D56A7">
            <w:pPr>
              <w:jc w:val="center"/>
              <w:rPr>
                <w:b/>
                <w:lang w:val="ro-MD"/>
              </w:rPr>
            </w:pPr>
          </w:p>
        </w:tc>
      </w:tr>
      <w:tr w:rsidR="002D56A7" w:rsidRPr="00FA2965" w14:paraId="7D503974" w14:textId="77777777" w:rsidTr="002C7FF8">
        <w:trPr>
          <w:trHeight w:val="279"/>
        </w:trPr>
        <w:tc>
          <w:tcPr>
            <w:tcW w:w="851" w:type="dxa"/>
          </w:tcPr>
          <w:p w14:paraId="19682320" w14:textId="77777777" w:rsidR="002D56A7" w:rsidRPr="00B15DF6" w:rsidRDefault="002D56A7" w:rsidP="002D56A7">
            <w:pPr>
              <w:jc w:val="center"/>
              <w:rPr>
                <w:lang w:val="en-US"/>
              </w:rPr>
            </w:pPr>
          </w:p>
        </w:tc>
        <w:tc>
          <w:tcPr>
            <w:tcW w:w="5670" w:type="dxa"/>
          </w:tcPr>
          <w:p w14:paraId="4B183D85" w14:textId="77777777" w:rsidR="002D56A7" w:rsidRPr="00B15DF6" w:rsidRDefault="002D56A7" w:rsidP="002D56A7">
            <w:pPr>
              <w:rPr>
                <w:lang w:val="ro-MD"/>
              </w:rPr>
            </w:pPr>
            <w:r w:rsidRPr="00B15DF6">
              <w:rPr>
                <w:lang w:val="ro-MD"/>
              </w:rPr>
              <w:t xml:space="preserve">Protecție civilă și apărarea împotriva incendiilor </w:t>
            </w:r>
          </w:p>
        </w:tc>
        <w:tc>
          <w:tcPr>
            <w:tcW w:w="708" w:type="dxa"/>
          </w:tcPr>
          <w:p w14:paraId="7BFCE850" w14:textId="77777777" w:rsidR="002D56A7" w:rsidRPr="00B15DF6" w:rsidRDefault="002D56A7" w:rsidP="002D56A7">
            <w:pPr>
              <w:jc w:val="center"/>
            </w:pPr>
          </w:p>
        </w:tc>
        <w:tc>
          <w:tcPr>
            <w:tcW w:w="1276" w:type="dxa"/>
          </w:tcPr>
          <w:p w14:paraId="30692C77" w14:textId="77777777" w:rsidR="002D56A7" w:rsidRPr="00B15DF6" w:rsidRDefault="002D56A7" w:rsidP="002D56A7">
            <w:pPr>
              <w:jc w:val="center"/>
            </w:pPr>
            <w:r w:rsidRPr="00B15DF6">
              <w:t>3702</w:t>
            </w:r>
          </w:p>
        </w:tc>
        <w:tc>
          <w:tcPr>
            <w:tcW w:w="1134" w:type="dxa"/>
          </w:tcPr>
          <w:p w14:paraId="4DDB9E2E" w14:textId="77777777" w:rsidR="002D56A7" w:rsidRPr="00FA2965" w:rsidRDefault="002D56A7" w:rsidP="002D56A7">
            <w:pPr>
              <w:jc w:val="center"/>
              <w:rPr>
                <w:b/>
                <w:lang w:val="ro-MD"/>
              </w:rPr>
            </w:pPr>
            <w:r>
              <w:rPr>
                <w:b/>
                <w:lang w:val="ro-MD"/>
              </w:rPr>
              <w:t>49,2</w:t>
            </w:r>
          </w:p>
        </w:tc>
      </w:tr>
      <w:tr w:rsidR="002D56A7" w:rsidRPr="00FA2965" w14:paraId="09D86C7B" w14:textId="77777777" w:rsidTr="002C7FF8">
        <w:trPr>
          <w:trHeight w:val="279"/>
        </w:trPr>
        <w:tc>
          <w:tcPr>
            <w:tcW w:w="851" w:type="dxa"/>
          </w:tcPr>
          <w:p w14:paraId="09B902D1" w14:textId="77777777" w:rsidR="002D56A7" w:rsidRPr="00FA2965" w:rsidRDefault="002D56A7" w:rsidP="002D56A7">
            <w:pPr>
              <w:jc w:val="center"/>
              <w:rPr>
                <w:b/>
                <w:lang w:val="ro-MD"/>
              </w:rPr>
            </w:pPr>
            <w:r w:rsidRPr="00FA2965">
              <w:rPr>
                <w:b/>
                <w:lang w:val="ro-MD"/>
              </w:rPr>
              <w:t>04</w:t>
            </w:r>
          </w:p>
        </w:tc>
        <w:tc>
          <w:tcPr>
            <w:tcW w:w="5670" w:type="dxa"/>
          </w:tcPr>
          <w:p w14:paraId="19ADC027" w14:textId="77777777" w:rsidR="002D56A7" w:rsidRPr="00FA2965" w:rsidRDefault="002D56A7" w:rsidP="002D56A7">
            <w:pPr>
              <w:rPr>
                <w:lang w:val="ro-MD"/>
              </w:rPr>
            </w:pPr>
            <w:r w:rsidRPr="00FA2965">
              <w:rPr>
                <w:b/>
                <w:bCs/>
                <w:lang w:val="ro-MD"/>
              </w:rPr>
              <w:t>Servicii în domeniul economiei</w:t>
            </w:r>
          </w:p>
        </w:tc>
        <w:tc>
          <w:tcPr>
            <w:tcW w:w="708" w:type="dxa"/>
          </w:tcPr>
          <w:p w14:paraId="39B162CC" w14:textId="77777777" w:rsidR="002D56A7" w:rsidRPr="00FA2965" w:rsidRDefault="002D56A7" w:rsidP="002D56A7">
            <w:pPr>
              <w:jc w:val="center"/>
              <w:rPr>
                <w:lang w:val="ro-MD"/>
              </w:rPr>
            </w:pPr>
          </w:p>
        </w:tc>
        <w:tc>
          <w:tcPr>
            <w:tcW w:w="1276" w:type="dxa"/>
          </w:tcPr>
          <w:p w14:paraId="652802A6" w14:textId="77777777" w:rsidR="002D56A7" w:rsidRPr="00FA2965" w:rsidRDefault="002D56A7" w:rsidP="002D56A7">
            <w:pPr>
              <w:jc w:val="center"/>
              <w:rPr>
                <w:lang w:val="ro-MD"/>
              </w:rPr>
            </w:pPr>
          </w:p>
        </w:tc>
        <w:tc>
          <w:tcPr>
            <w:tcW w:w="1134" w:type="dxa"/>
          </w:tcPr>
          <w:p w14:paraId="4AFA92A4" w14:textId="77777777" w:rsidR="002D56A7" w:rsidRPr="00FA2965" w:rsidRDefault="002D56A7" w:rsidP="002D56A7">
            <w:pPr>
              <w:jc w:val="center"/>
              <w:rPr>
                <w:b/>
                <w:lang w:val="ro-MD"/>
              </w:rPr>
            </w:pPr>
          </w:p>
        </w:tc>
      </w:tr>
      <w:tr w:rsidR="002D56A7" w:rsidRPr="00FA2965" w14:paraId="1FBF0B25" w14:textId="77777777" w:rsidTr="002C7FF8">
        <w:trPr>
          <w:trHeight w:val="279"/>
        </w:trPr>
        <w:tc>
          <w:tcPr>
            <w:tcW w:w="851" w:type="dxa"/>
          </w:tcPr>
          <w:p w14:paraId="4EC6686D" w14:textId="77777777" w:rsidR="002D56A7" w:rsidRPr="00FA2965" w:rsidRDefault="002D56A7" w:rsidP="002D56A7">
            <w:pPr>
              <w:jc w:val="center"/>
              <w:rPr>
                <w:b/>
                <w:color w:val="FF0000"/>
                <w:lang w:val="ro-MD"/>
              </w:rPr>
            </w:pPr>
          </w:p>
        </w:tc>
        <w:tc>
          <w:tcPr>
            <w:tcW w:w="5670" w:type="dxa"/>
          </w:tcPr>
          <w:p w14:paraId="2CA0EADA" w14:textId="77777777" w:rsidR="002D56A7" w:rsidRPr="00FA2965" w:rsidRDefault="002D56A7" w:rsidP="002D56A7">
            <w:pPr>
              <w:rPr>
                <w:b/>
                <w:bCs/>
                <w:lang w:val="ro-MD"/>
              </w:rPr>
            </w:pPr>
            <w:r w:rsidRPr="00FA2965">
              <w:rPr>
                <w:b/>
                <w:lang w:val="ro-MD"/>
              </w:rPr>
              <w:t>Resurse-total</w:t>
            </w:r>
          </w:p>
        </w:tc>
        <w:tc>
          <w:tcPr>
            <w:tcW w:w="708" w:type="dxa"/>
          </w:tcPr>
          <w:p w14:paraId="345E6B16" w14:textId="77777777" w:rsidR="002D56A7" w:rsidRPr="00FA2965" w:rsidRDefault="002D56A7" w:rsidP="002D56A7">
            <w:pPr>
              <w:jc w:val="center"/>
              <w:rPr>
                <w:lang w:val="ro-MD"/>
              </w:rPr>
            </w:pPr>
          </w:p>
        </w:tc>
        <w:tc>
          <w:tcPr>
            <w:tcW w:w="1276" w:type="dxa"/>
          </w:tcPr>
          <w:p w14:paraId="253F062F" w14:textId="77777777" w:rsidR="002D56A7" w:rsidRPr="00FA2965" w:rsidRDefault="002D56A7" w:rsidP="002D56A7">
            <w:pPr>
              <w:jc w:val="center"/>
              <w:rPr>
                <w:lang w:val="ro-MD"/>
              </w:rPr>
            </w:pPr>
          </w:p>
        </w:tc>
        <w:tc>
          <w:tcPr>
            <w:tcW w:w="1134" w:type="dxa"/>
          </w:tcPr>
          <w:p w14:paraId="7DDCEEB8" w14:textId="77777777" w:rsidR="002D56A7" w:rsidRPr="00FA2965" w:rsidRDefault="002D56A7" w:rsidP="002D56A7">
            <w:pPr>
              <w:jc w:val="center"/>
              <w:rPr>
                <w:b/>
                <w:lang w:val="ro-MD"/>
              </w:rPr>
            </w:pPr>
            <w:r>
              <w:rPr>
                <w:b/>
                <w:lang w:val="ro-MD"/>
              </w:rPr>
              <w:t>24451,0</w:t>
            </w:r>
          </w:p>
        </w:tc>
      </w:tr>
      <w:tr w:rsidR="002D56A7" w:rsidRPr="00FA2965" w14:paraId="05549222" w14:textId="77777777" w:rsidTr="002C7FF8">
        <w:trPr>
          <w:trHeight w:val="269"/>
        </w:trPr>
        <w:tc>
          <w:tcPr>
            <w:tcW w:w="851" w:type="dxa"/>
          </w:tcPr>
          <w:p w14:paraId="7F1B5F7B" w14:textId="77777777" w:rsidR="002D56A7" w:rsidRPr="00FA2965" w:rsidRDefault="002D56A7" w:rsidP="002D56A7">
            <w:pPr>
              <w:jc w:val="center"/>
              <w:rPr>
                <w:b/>
                <w:color w:val="FF0000"/>
                <w:lang w:val="ro-MD"/>
              </w:rPr>
            </w:pPr>
          </w:p>
        </w:tc>
        <w:tc>
          <w:tcPr>
            <w:tcW w:w="5670" w:type="dxa"/>
          </w:tcPr>
          <w:p w14:paraId="582AF81B" w14:textId="77777777" w:rsidR="002D56A7" w:rsidRPr="00FA2965" w:rsidRDefault="002D56A7" w:rsidP="002D56A7">
            <w:pPr>
              <w:rPr>
                <w:i/>
                <w:lang w:val="ro-MD"/>
              </w:rPr>
            </w:pPr>
            <w:r w:rsidRPr="00FA2965">
              <w:rPr>
                <w:i/>
                <w:lang w:val="ro-MD"/>
              </w:rPr>
              <w:t>Resurse generale</w:t>
            </w:r>
          </w:p>
        </w:tc>
        <w:tc>
          <w:tcPr>
            <w:tcW w:w="708" w:type="dxa"/>
          </w:tcPr>
          <w:p w14:paraId="037CF88E" w14:textId="77777777" w:rsidR="002D56A7" w:rsidRPr="00FA2965" w:rsidRDefault="002D56A7" w:rsidP="002D56A7">
            <w:pPr>
              <w:jc w:val="center"/>
              <w:rPr>
                <w:lang w:val="ro-MD"/>
              </w:rPr>
            </w:pPr>
            <w:r w:rsidRPr="00FA2965">
              <w:rPr>
                <w:lang w:val="ro-MD"/>
              </w:rPr>
              <w:t>1</w:t>
            </w:r>
          </w:p>
        </w:tc>
        <w:tc>
          <w:tcPr>
            <w:tcW w:w="1276" w:type="dxa"/>
          </w:tcPr>
          <w:p w14:paraId="6C5823C5" w14:textId="77777777" w:rsidR="002D56A7" w:rsidRPr="00FA2965" w:rsidRDefault="002D56A7" w:rsidP="002D56A7">
            <w:pPr>
              <w:jc w:val="center"/>
              <w:rPr>
                <w:lang w:val="ro-MD"/>
              </w:rPr>
            </w:pPr>
          </w:p>
        </w:tc>
        <w:tc>
          <w:tcPr>
            <w:tcW w:w="1134" w:type="dxa"/>
          </w:tcPr>
          <w:p w14:paraId="0C6121A6" w14:textId="77777777" w:rsidR="002D56A7" w:rsidRPr="00FA2965" w:rsidRDefault="002D56A7" w:rsidP="002D56A7">
            <w:pPr>
              <w:jc w:val="center"/>
              <w:rPr>
                <w:b/>
                <w:lang w:val="ro-MD"/>
              </w:rPr>
            </w:pPr>
            <w:r>
              <w:rPr>
                <w:b/>
                <w:lang w:val="ro-MD"/>
              </w:rPr>
              <w:t>24451,0</w:t>
            </w:r>
          </w:p>
        </w:tc>
      </w:tr>
      <w:tr w:rsidR="002D56A7" w:rsidRPr="00FA2965" w14:paraId="26180E6E" w14:textId="77777777" w:rsidTr="002C7FF8">
        <w:trPr>
          <w:trHeight w:val="313"/>
        </w:trPr>
        <w:tc>
          <w:tcPr>
            <w:tcW w:w="851" w:type="dxa"/>
          </w:tcPr>
          <w:p w14:paraId="1876D801" w14:textId="77777777" w:rsidR="002D56A7" w:rsidRPr="00FA2965" w:rsidRDefault="002D56A7" w:rsidP="002D56A7">
            <w:pPr>
              <w:jc w:val="center"/>
              <w:rPr>
                <w:color w:val="FF0000"/>
                <w:lang w:val="ro-MD"/>
              </w:rPr>
            </w:pPr>
          </w:p>
        </w:tc>
        <w:tc>
          <w:tcPr>
            <w:tcW w:w="5670" w:type="dxa"/>
          </w:tcPr>
          <w:p w14:paraId="224953F0" w14:textId="77777777" w:rsidR="002D56A7" w:rsidRPr="00FA2965" w:rsidRDefault="002D56A7" w:rsidP="002D56A7">
            <w:pPr>
              <w:rPr>
                <w:i/>
                <w:lang w:val="ro-MD"/>
              </w:rPr>
            </w:pPr>
            <w:r w:rsidRPr="00FA2965">
              <w:rPr>
                <w:i/>
                <w:lang w:val="ro-MD"/>
              </w:rPr>
              <w:t>Resurse colectate de autorități/instituții bugetare</w:t>
            </w:r>
          </w:p>
        </w:tc>
        <w:tc>
          <w:tcPr>
            <w:tcW w:w="708" w:type="dxa"/>
          </w:tcPr>
          <w:p w14:paraId="7225F327" w14:textId="77777777" w:rsidR="002D56A7" w:rsidRPr="00FA2965" w:rsidRDefault="002D56A7" w:rsidP="002D56A7">
            <w:pPr>
              <w:jc w:val="center"/>
              <w:rPr>
                <w:lang w:val="ro-MD"/>
              </w:rPr>
            </w:pPr>
            <w:r w:rsidRPr="00FA2965">
              <w:rPr>
                <w:lang w:val="ro-MD"/>
              </w:rPr>
              <w:t>2</w:t>
            </w:r>
          </w:p>
        </w:tc>
        <w:tc>
          <w:tcPr>
            <w:tcW w:w="1276" w:type="dxa"/>
          </w:tcPr>
          <w:p w14:paraId="34EE1E9F" w14:textId="77777777" w:rsidR="002D56A7" w:rsidRPr="00FA2965" w:rsidRDefault="002D56A7" w:rsidP="002D56A7">
            <w:pPr>
              <w:jc w:val="center"/>
              <w:rPr>
                <w:lang w:val="ro-MD"/>
              </w:rPr>
            </w:pPr>
          </w:p>
        </w:tc>
        <w:tc>
          <w:tcPr>
            <w:tcW w:w="1134" w:type="dxa"/>
          </w:tcPr>
          <w:p w14:paraId="2E19928E" w14:textId="77777777" w:rsidR="002D56A7" w:rsidRPr="00FA2965" w:rsidRDefault="002D56A7" w:rsidP="002D56A7">
            <w:pPr>
              <w:jc w:val="center"/>
              <w:rPr>
                <w:b/>
                <w:lang w:val="ro-MD"/>
              </w:rPr>
            </w:pPr>
          </w:p>
        </w:tc>
      </w:tr>
      <w:tr w:rsidR="002D56A7" w:rsidRPr="00FA2965" w14:paraId="62BA5A1D" w14:textId="77777777" w:rsidTr="002C7FF8">
        <w:trPr>
          <w:trHeight w:val="279"/>
        </w:trPr>
        <w:tc>
          <w:tcPr>
            <w:tcW w:w="851" w:type="dxa"/>
          </w:tcPr>
          <w:p w14:paraId="03EE5853" w14:textId="77777777" w:rsidR="002D56A7" w:rsidRPr="00FA2965" w:rsidRDefault="002D56A7" w:rsidP="002D56A7">
            <w:pPr>
              <w:jc w:val="center"/>
              <w:rPr>
                <w:color w:val="FF0000"/>
                <w:lang w:val="ro-MD"/>
              </w:rPr>
            </w:pPr>
          </w:p>
        </w:tc>
        <w:tc>
          <w:tcPr>
            <w:tcW w:w="5670" w:type="dxa"/>
          </w:tcPr>
          <w:p w14:paraId="69BF0AC4" w14:textId="77777777" w:rsidR="002D56A7" w:rsidRPr="00FA2965" w:rsidRDefault="002D56A7" w:rsidP="002D56A7">
            <w:pPr>
              <w:rPr>
                <w:b/>
                <w:lang w:val="ro-MD"/>
              </w:rPr>
            </w:pPr>
            <w:r w:rsidRPr="00FA2965">
              <w:rPr>
                <w:b/>
                <w:lang w:val="ro-MD"/>
              </w:rPr>
              <w:t>Cheltuieli – total</w:t>
            </w:r>
          </w:p>
        </w:tc>
        <w:tc>
          <w:tcPr>
            <w:tcW w:w="708" w:type="dxa"/>
          </w:tcPr>
          <w:p w14:paraId="610CFE42" w14:textId="77777777" w:rsidR="002D56A7" w:rsidRPr="00FA2965" w:rsidRDefault="002D56A7" w:rsidP="002D56A7">
            <w:pPr>
              <w:jc w:val="center"/>
              <w:rPr>
                <w:lang w:val="ro-MD"/>
              </w:rPr>
            </w:pPr>
          </w:p>
        </w:tc>
        <w:tc>
          <w:tcPr>
            <w:tcW w:w="1276" w:type="dxa"/>
          </w:tcPr>
          <w:p w14:paraId="4A8309E2" w14:textId="77777777" w:rsidR="002D56A7" w:rsidRPr="00FA2965" w:rsidRDefault="002D56A7" w:rsidP="002D56A7">
            <w:pPr>
              <w:jc w:val="center"/>
              <w:rPr>
                <w:lang w:val="ro-MD"/>
              </w:rPr>
            </w:pPr>
          </w:p>
        </w:tc>
        <w:tc>
          <w:tcPr>
            <w:tcW w:w="1134" w:type="dxa"/>
          </w:tcPr>
          <w:p w14:paraId="201F1020" w14:textId="77777777" w:rsidR="002D56A7" w:rsidRPr="00FA2965" w:rsidRDefault="002D56A7" w:rsidP="002D56A7">
            <w:pPr>
              <w:jc w:val="center"/>
              <w:rPr>
                <w:b/>
                <w:lang w:val="ro-MD"/>
              </w:rPr>
            </w:pPr>
            <w:r>
              <w:rPr>
                <w:b/>
                <w:lang w:val="ro-MD"/>
              </w:rPr>
              <w:t>24451,0</w:t>
            </w:r>
          </w:p>
        </w:tc>
      </w:tr>
      <w:tr w:rsidR="002D56A7" w:rsidRPr="00FA2965" w14:paraId="2DB6387E" w14:textId="77777777" w:rsidTr="002C7FF8">
        <w:trPr>
          <w:trHeight w:val="829"/>
        </w:trPr>
        <w:tc>
          <w:tcPr>
            <w:tcW w:w="851" w:type="dxa"/>
          </w:tcPr>
          <w:p w14:paraId="221FF71C" w14:textId="77777777" w:rsidR="002D56A7" w:rsidRPr="00FA2965" w:rsidRDefault="002D56A7" w:rsidP="002D56A7">
            <w:pPr>
              <w:jc w:val="center"/>
              <w:rPr>
                <w:color w:val="FF0000"/>
                <w:lang w:val="ro-MD"/>
              </w:rPr>
            </w:pPr>
          </w:p>
        </w:tc>
        <w:tc>
          <w:tcPr>
            <w:tcW w:w="5670" w:type="dxa"/>
          </w:tcPr>
          <w:p w14:paraId="3F57A837" w14:textId="77777777" w:rsidR="002D56A7" w:rsidRPr="00FA2965" w:rsidRDefault="002D56A7" w:rsidP="002D56A7">
            <w:pPr>
              <w:rPr>
                <w:lang w:val="ro-MD"/>
              </w:rPr>
            </w:pPr>
            <w:r w:rsidRPr="00FA2965">
              <w:rPr>
                <w:lang w:val="ro-MD"/>
              </w:rPr>
              <w:t>Politici şi management în domeniul macroeconomic și de dezvoltare a economiei</w:t>
            </w:r>
          </w:p>
        </w:tc>
        <w:tc>
          <w:tcPr>
            <w:tcW w:w="708" w:type="dxa"/>
          </w:tcPr>
          <w:p w14:paraId="20DD24EB" w14:textId="77777777" w:rsidR="002D56A7" w:rsidRPr="00FA2965" w:rsidRDefault="002D56A7" w:rsidP="002D56A7">
            <w:pPr>
              <w:jc w:val="center"/>
              <w:rPr>
                <w:lang w:val="ro-MD"/>
              </w:rPr>
            </w:pPr>
          </w:p>
        </w:tc>
        <w:tc>
          <w:tcPr>
            <w:tcW w:w="1276" w:type="dxa"/>
          </w:tcPr>
          <w:p w14:paraId="5EDE042A" w14:textId="77777777" w:rsidR="002D56A7" w:rsidRPr="00FA2965" w:rsidRDefault="002D56A7" w:rsidP="002D56A7">
            <w:pPr>
              <w:jc w:val="center"/>
              <w:rPr>
                <w:lang w:val="ro-MD"/>
              </w:rPr>
            </w:pPr>
            <w:r w:rsidRPr="00FA2965">
              <w:rPr>
                <w:lang w:val="ro-MD"/>
              </w:rPr>
              <w:t>5001</w:t>
            </w:r>
          </w:p>
        </w:tc>
        <w:tc>
          <w:tcPr>
            <w:tcW w:w="1134" w:type="dxa"/>
          </w:tcPr>
          <w:p w14:paraId="0652B353" w14:textId="77777777" w:rsidR="002D56A7" w:rsidRPr="00FA2965" w:rsidRDefault="002D56A7" w:rsidP="002D56A7">
            <w:pPr>
              <w:jc w:val="center"/>
              <w:rPr>
                <w:lang w:val="ro-MD"/>
              </w:rPr>
            </w:pPr>
            <w:r w:rsidRPr="00FA2965">
              <w:rPr>
                <w:lang w:val="ro-MD"/>
              </w:rPr>
              <w:t>1300,0</w:t>
            </w:r>
          </w:p>
        </w:tc>
      </w:tr>
      <w:tr w:rsidR="002D56A7" w:rsidRPr="00FA2965" w14:paraId="08E3DE8C" w14:textId="77777777" w:rsidTr="002C7FF8">
        <w:trPr>
          <w:trHeight w:val="272"/>
        </w:trPr>
        <w:tc>
          <w:tcPr>
            <w:tcW w:w="851" w:type="dxa"/>
          </w:tcPr>
          <w:p w14:paraId="42A1FC3C" w14:textId="77777777" w:rsidR="002D56A7" w:rsidRPr="00FA2965" w:rsidRDefault="002D56A7" w:rsidP="002D56A7">
            <w:pPr>
              <w:jc w:val="center"/>
              <w:rPr>
                <w:b/>
                <w:lang w:val="ro-MD"/>
              </w:rPr>
            </w:pPr>
            <w:r w:rsidRPr="00FA2965">
              <w:rPr>
                <w:b/>
                <w:lang w:val="ro-MD"/>
              </w:rPr>
              <w:lastRenderedPageBreak/>
              <w:t>1</w:t>
            </w:r>
          </w:p>
        </w:tc>
        <w:tc>
          <w:tcPr>
            <w:tcW w:w="5670" w:type="dxa"/>
          </w:tcPr>
          <w:p w14:paraId="5B56680E" w14:textId="77777777" w:rsidR="002D56A7" w:rsidRPr="00FA2965" w:rsidRDefault="002D56A7" w:rsidP="002D56A7">
            <w:pPr>
              <w:jc w:val="center"/>
              <w:rPr>
                <w:b/>
                <w:lang w:val="ro-MD"/>
              </w:rPr>
            </w:pPr>
            <w:r w:rsidRPr="00FA2965">
              <w:rPr>
                <w:b/>
                <w:lang w:val="ro-MD"/>
              </w:rPr>
              <w:t>2</w:t>
            </w:r>
          </w:p>
        </w:tc>
        <w:tc>
          <w:tcPr>
            <w:tcW w:w="708" w:type="dxa"/>
          </w:tcPr>
          <w:p w14:paraId="1CE2CE42" w14:textId="77777777" w:rsidR="002D56A7" w:rsidRPr="00FA2965" w:rsidRDefault="002D56A7" w:rsidP="002D56A7">
            <w:pPr>
              <w:jc w:val="center"/>
              <w:rPr>
                <w:b/>
                <w:lang w:val="ro-MD"/>
              </w:rPr>
            </w:pPr>
            <w:r w:rsidRPr="00FA2965">
              <w:rPr>
                <w:b/>
                <w:lang w:val="ro-MD"/>
              </w:rPr>
              <w:t>3</w:t>
            </w:r>
          </w:p>
        </w:tc>
        <w:tc>
          <w:tcPr>
            <w:tcW w:w="1276" w:type="dxa"/>
          </w:tcPr>
          <w:p w14:paraId="440F8667" w14:textId="77777777" w:rsidR="002D56A7" w:rsidRPr="00FA2965" w:rsidRDefault="002D56A7" w:rsidP="002D56A7">
            <w:pPr>
              <w:jc w:val="center"/>
              <w:rPr>
                <w:b/>
                <w:lang w:val="ro-MD"/>
              </w:rPr>
            </w:pPr>
            <w:r w:rsidRPr="00FA2965">
              <w:rPr>
                <w:b/>
                <w:lang w:val="ro-MD"/>
              </w:rPr>
              <w:t>4</w:t>
            </w:r>
          </w:p>
        </w:tc>
        <w:tc>
          <w:tcPr>
            <w:tcW w:w="1134" w:type="dxa"/>
          </w:tcPr>
          <w:p w14:paraId="22A401C0" w14:textId="77777777" w:rsidR="002D56A7" w:rsidRPr="00FA2965" w:rsidRDefault="002D56A7" w:rsidP="002D56A7">
            <w:pPr>
              <w:jc w:val="center"/>
              <w:rPr>
                <w:b/>
                <w:lang w:val="ro-MD"/>
              </w:rPr>
            </w:pPr>
            <w:r>
              <w:rPr>
                <w:b/>
                <w:lang w:val="ro-MD"/>
              </w:rPr>
              <w:t>5</w:t>
            </w:r>
          </w:p>
        </w:tc>
      </w:tr>
      <w:tr w:rsidR="002D56A7" w:rsidRPr="00FA2965" w14:paraId="0A43650F" w14:textId="77777777" w:rsidTr="002C7FF8">
        <w:trPr>
          <w:trHeight w:val="276"/>
        </w:trPr>
        <w:tc>
          <w:tcPr>
            <w:tcW w:w="851" w:type="dxa"/>
          </w:tcPr>
          <w:p w14:paraId="28DD5264" w14:textId="77777777" w:rsidR="002D56A7" w:rsidRPr="00FA2965" w:rsidRDefault="002D56A7" w:rsidP="002D56A7">
            <w:pPr>
              <w:jc w:val="center"/>
              <w:rPr>
                <w:color w:val="FF0000"/>
                <w:lang w:val="ro-MD"/>
              </w:rPr>
            </w:pPr>
          </w:p>
        </w:tc>
        <w:tc>
          <w:tcPr>
            <w:tcW w:w="5670" w:type="dxa"/>
          </w:tcPr>
          <w:p w14:paraId="4DAE7C47" w14:textId="77777777" w:rsidR="002D56A7" w:rsidRPr="00FA2965" w:rsidRDefault="002D56A7" w:rsidP="002D56A7">
            <w:pPr>
              <w:rPr>
                <w:lang w:val="ro-MD"/>
              </w:rPr>
            </w:pPr>
            <w:r w:rsidRPr="00FA2965">
              <w:rPr>
                <w:lang w:val="ro-MD"/>
              </w:rPr>
              <w:t>Politici şi management în domeniul agriculturii</w:t>
            </w:r>
          </w:p>
        </w:tc>
        <w:tc>
          <w:tcPr>
            <w:tcW w:w="708" w:type="dxa"/>
          </w:tcPr>
          <w:p w14:paraId="39E2813E" w14:textId="77777777" w:rsidR="002D56A7" w:rsidRPr="00FA2965" w:rsidRDefault="002D56A7" w:rsidP="002D56A7">
            <w:pPr>
              <w:jc w:val="center"/>
              <w:rPr>
                <w:lang w:val="ro-MD"/>
              </w:rPr>
            </w:pPr>
          </w:p>
        </w:tc>
        <w:tc>
          <w:tcPr>
            <w:tcW w:w="1276" w:type="dxa"/>
          </w:tcPr>
          <w:p w14:paraId="4184EC02" w14:textId="77777777" w:rsidR="002D56A7" w:rsidRPr="00FA2965" w:rsidRDefault="002D56A7" w:rsidP="002D56A7">
            <w:pPr>
              <w:jc w:val="center"/>
              <w:rPr>
                <w:lang w:val="ro-MD"/>
              </w:rPr>
            </w:pPr>
            <w:r w:rsidRPr="00FA2965">
              <w:rPr>
                <w:lang w:val="ro-MD"/>
              </w:rPr>
              <w:t>5101</w:t>
            </w:r>
          </w:p>
        </w:tc>
        <w:tc>
          <w:tcPr>
            <w:tcW w:w="1134" w:type="dxa"/>
          </w:tcPr>
          <w:p w14:paraId="235EE351" w14:textId="77777777" w:rsidR="002D56A7" w:rsidRPr="00FA2965" w:rsidRDefault="002D56A7" w:rsidP="002D56A7">
            <w:pPr>
              <w:jc w:val="center"/>
              <w:rPr>
                <w:lang w:val="ro-MD"/>
              </w:rPr>
            </w:pPr>
            <w:r w:rsidRPr="00FA2965">
              <w:rPr>
                <w:lang w:val="ro-MD"/>
              </w:rPr>
              <w:t>1150,0</w:t>
            </w:r>
          </w:p>
        </w:tc>
      </w:tr>
      <w:tr w:rsidR="002D56A7" w:rsidRPr="00FA2965" w14:paraId="78C0439A" w14:textId="77777777" w:rsidTr="002C7FF8">
        <w:trPr>
          <w:trHeight w:val="549"/>
        </w:trPr>
        <w:tc>
          <w:tcPr>
            <w:tcW w:w="851" w:type="dxa"/>
          </w:tcPr>
          <w:p w14:paraId="5688A0A1" w14:textId="77777777" w:rsidR="002D56A7" w:rsidRPr="00FA2965" w:rsidRDefault="002D56A7" w:rsidP="002D56A7">
            <w:pPr>
              <w:jc w:val="center"/>
              <w:rPr>
                <w:color w:val="FF0000"/>
                <w:lang w:val="ro-MD"/>
              </w:rPr>
            </w:pPr>
          </w:p>
        </w:tc>
        <w:tc>
          <w:tcPr>
            <w:tcW w:w="5670" w:type="dxa"/>
          </w:tcPr>
          <w:p w14:paraId="52871276" w14:textId="77777777" w:rsidR="002D56A7" w:rsidRPr="00FA2965" w:rsidRDefault="002D56A7" w:rsidP="002D56A7">
            <w:pPr>
              <w:rPr>
                <w:lang w:val="ro-MD"/>
              </w:rPr>
            </w:pPr>
            <w:r w:rsidRPr="00FA2965">
              <w:rPr>
                <w:lang w:val="ro-MD"/>
              </w:rPr>
              <w:t>Politici şi management în domeniul dezvoltării regionale si construcțiilor</w:t>
            </w:r>
          </w:p>
        </w:tc>
        <w:tc>
          <w:tcPr>
            <w:tcW w:w="708" w:type="dxa"/>
          </w:tcPr>
          <w:p w14:paraId="22DC07C5" w14:textId="77777777" w:rsidR="002D56A7" w:rsidRPr="00FA2965" w:rsidRDefault="002D56A7" w:rsidP="002D56A7">
            <w:pPr>
              <w:jc w:val="center"/>
              <w:rPr>
                <w:lang w:val="ro-MD"/>
              </w:rPr>
            </w:pPr>
          </w:p>
        </w:tc>
        <w:tc>
          <w:tcPr>
            <w:tcW w:w="1276" w:type="dxa"/>
          </w:tcPr>
          <w:p w14:paraId="6E22CE4E" w14:textId="77777777" w:rsidR="002D56A7" w:rsidRPr="00FA2965" w:rsidRDefault="002D56A7" w:rsidP="002D56A7">
            <w:pPr>
              <w:jc w:val="center"/>
              <w:rPr>
                <w:lang w:val="ro-MD"/>
              </w:rPr>
            </w:pPr>
            <w:r w:rsidRPr="00FA2965">
              <w:rPr>
                <w:lang w:val="ro-MD"/>
              </w:rPr>
              <w:t>6101</w:t>
            </w:r>
          </w:p>
        </w:tc>
        <w:tc>
          <w:tcPr>
            <w:tcW w:w="1134" w:type="dxa"/>
          </w:tcPr>
          <w:p w14:paraId="485179F3" w14:textId="77777777" w:rsidR="002D56A7" w:rsidRPr="00FA2965" w:rsidRDefault="002D56A7" w:rsidP="002D56A7">
            <w:pPr>
              <w:jc w:val="center"/>
              <w:rPr>
                <w:lang w:val="ro-MD"/>
              </w:rPr>
            </w:pPr>
            <w:r w:rsidRPr="00FA2965">
              <w:rPr>
                <w:lang w:val="ro-MD"/>
              </w:rPr>
              <w:t>800,0</w:t>
            </w:r>
          </w:p>
        </w:tc>
      </w:tr>
      <w:tr w:rsidR="002D56A7" w:rsidRPr="00FA2965" w14:paraId="54A2BCF8" w14:textId="77777777" w:rsidTr="002C7FF8">
        <w:trPr>
          <w:trHeight w:val="279"/>
        </w:trPr>
        <w:tc>
          <w:tcPr>
            <w:tcW w:w="851" w:type="dxa"/>
          </w:tcPr>
          <w:p w14:paraId="02EE7378" w14:textId="77777777" w:rsidR="002D56A7" w:rsidRPr="00FA2965" w:rsidRDefault="002D56A7" w:rsidP="002D56A7">
            <w:pPr>
              <w:jc w:val="center"/>
              <w:rPr>
                <w:color w:val="FF0000"/>
                <w:lang w:val="ro-MD"/>
              </w:rPr>
            </w:pPr>
          </w:p>
        </w:tc>
        <w:tc>
          <w:tcPr>
            <w:tcW w:w="5670" w:type="dxa"/>
          </w:tcPr>
          <w:p w14:paraId="10D07446" w14:textId="77777777" w:rsidR="002D56A7" w:rsidRPr="00FA2965" w:rsidRDefault="002D56A7" w:rsidP="002D56A7">
            <w:pPr>
              <w:rPr>
                <w:lang w:val="ro-MD"/>
              </w:rPr>
            </w:pPr>
            <w:r w:rsidRPr="00FA2965">
              <w:rPr>
                <w:lang w:val="ro-MD"/>
              </w:rPr>
              <w:t>Dezvoltarea drumurilor</w:t>
            </w:r>
          </w:p>
        </w:tc>
        <w:tc>
          <w:tcPr>
            <w:tcW w:w="708" w:type="dxa"/>
          </w:tcPr>
          <w:p w14:paraId="28096552" w14:textId="77777777" w:rsidR="002D56A7" w:rsidRPr="00FA2965" w:rsidRDefault="002D56A7" w:rsidP="002D56A7">
            <w:pPr>
              <w:jc w:val="center"/>
              <w:rPr>
                <w:lang w:val="ro-MD"/>
              </w:rPr>
            </w:pPr>
          </w:p>
        </w:tc>
        <w:tc>
          <w:tcPr>
            <w:tcW w:w="1276" w:type="dxa"/>
          </w:tcPr>
          <w:p w14:paraId="0B80B4A3" w14:textId="77777777" w:rsidR="002D56A7" w:rsidRPr="00FA2965" w:rsidRDefault="002D56A7" w:rsidP="002D56A7">
            <w:pPr>
              <w:jc w:val="center"/>
              <w:rPr>
                <w:lang w:val="ro-MD"/>
              </w:rPr>
            </w:pPr>
            <w:r w:rsidRPr="00FA2965">
              <w:rPr>
                <w:lang w:val="ro-MD"/>
              </w:rPr>
              <w:t>6402</w:t>
            </w:r>
          </w:p>
        </w:tc>
        <w:tc>
          <w:tcPr>
            <w:tcW w:w="1134" w:type="dxa"/>
          </w:tcPr>
          <w:p w14:paraId="639E8D61" w14:textId="77777777" w:rsidR="002D56A7" w:rsidRPr="00FA2965" w:rsidRDefault="002D56A7" w:rsidP="002D56A7">
            <w:pPr>
              <w:jc w:val="center"/>
              <w:rPr>
                <w:lang w:val="ro-MD"/>
              </w:rPr>
            </w:pPr>
            <w:r>
              <w:rPr>
                <w:lang w:val="ro-MD"/>
              </w:rPr>
              <w:t>20921,0</w:t>
            </w:r>
          </w:p>
        </w:tc>
      </w:tr>
      <w:tr w:rsidR="002D56A7" w:rsidRPr="00FA2965" w14:paraId="63EF0670" w14:textId="77777777" w:rsidTr="002C7FF8">
        <w:trPr>
          <w:trHeight w:val="549"/>
        </w:trPr>
        <w:tc>
          <w:tcPr>
            <w:tcW w:w="851" w:type="dxa"/>
          </w:tcPr>
          <w:p w14:paraId="0238642B" w14:textId="77777777" w:rsidR="002D56A7" w:rsidRPr="00FA2965" w:rsidRDefault="002D56A7" w:rsidP="002D56A7">
            <w:pPr>
              <w:jc w:val="center"/>
              <w:rPr>
                <w:color w:val="FF0000"/>
                <w:lang w:val="ro-MD"/>
              </w:rPr>
            </w:pPr>
          </w:p>
        </w:tc>
        <w:tc>
          <w:tcPr>
            <w:tcW w:w="5670" w:type="dxa"/>
          </w:tcPr>
          <w:p w14:paraId="48677294" w14:textId="77777777" w:rsidR="002D56A7" w:rsidRPr="00FA2965" w:rsidRDefault="002D56A7" w:rsidP="002D56A7">
            <w:pPr>
              <w:rPr>
                <w:lang w:val="ro-MD"/>
              </w:rPr>
            </w:pPr>
            <w:r w:rsidRPr="00FA2965">
              <w:rPr>
                <w:lang w:val="ro-MD"/>
              </w:rPr>
              <w:t>Politici şi management în domeniul geodeziei, cartografiei şi cadastrului</w:t>
            </w:r>
          </w:p>
        </w:tc>
        <w:tc>
          <w:tcPr>
            <w:tcW w:w="708" w:type="dxa"/>
          </w:tcPr>
          <w:p w14:paraId="43A37102" w14:textId="77777777" w:rsidR="002D56A7" w:rsidRPr="00FA2965" w:rsidRDefault="002D56A7" w:rsidP="002D56A7">
            <w:pPr>
              <w:jc w:val="center"/>
              <w:rPr>
                <w:lang w:val="ro-MD"/>
              </w:rPr>
            </w:pPr>
          </w:p>
        </w:tc>
        <w:tc>
          <w:tcPr>
            <w:tcW w:w="1276" w:type="dxa"/>
          </w:tcPr>
          <w:p w14:paraId="70333104" w14:textId="77777777" w:rsidR="002D56A7" w:rsidRPr="00FA2965" w:rsidRDefault="002D56A7" w:rsidP="002D56A7">
            <w:pPr>
              <w:jc w:val="center"/>
              <w:rPr>
                <w:lang w:val="ro-MD"/>
              </w:rPr>
            </w:pPr>
            <w:r w:rsidRPr="00FA2965">
              <w:rPr>
                <w:lang w:val="ro-MD"/>
              </w:rPr>
              <w:t>6901</w:t>
            </w:r>
          </w:p>
        </w:tc>
        <w:tc>
          <w:tcPr>
            <w:tcW w:w="1134" w:type="dxa"/>
          </w:tcPr>
          <w:p w14:paraId="76EC57BE" w14:textId="77777777" w:rsidR="002D56A7" w:rsidRPr="00FA2965" w:rsidRDefault="002D56A7" w:rsidP="002D56A7">
            <w:pPr>
              <w:jc w:val="center"/>
              <w:rPr>
                <w:lang w:val="ro-MD"/>
              </w:rPr>
            </w:pPr>
            <w:r w:rsidRPr="00FA2965">
              <w:rPr>
                <w:lang w:val="ro-MD"/>
              </w:rPr>
              <w:t>280,0</w:t>
            </w:r>
          </w:p>
        </w:tc>
      </w:tr>
      <w:tr w:rsidR="002D56A7" w:rsidRPr="00FA2965" w14:paraId="3A394866" w14:textId="77777777" w:rsidTr="002C7FF8">
        <w:trPr>
          <w:trHeight w:val="284"/>
        </w:trPr>
        <w:tc>
          <w:tcPr>
            <w:tcW w:w="851" w:type="dxa"/>
          </w:tcPr>
          <w:p w14:paraId="63D6DE9C" w14:textId="77777777" w:rsidR="002D56A7" w:rsidRPr="006C7AC2" w:rsidRDefault="002D56A7" w:rsidP="002D56A7">
            <w:pPr>
              <w:jc w:val="center"/>
              <w:rPr>
                <w:b/>
                <w:lang w:val="en-US"/>
              </w:rPr>
            </w:pPr>
            <w:r w:rsidRPr="006C7AC2">
              <w:rPr>
                <w:b/>
                <w:lang w:val="en-US"/>
              </w:rPr>
              <w:t>06</w:t>
            </w:r>
          </w:p>
        </w:tc>
        <w:tc>
          <w:tcPr>
            <w:tcW w:w="5670" w:type="dxa"/>
          </w:tcPr>
          <w:p w14:paraId="45270467" w14:textId="77777777" w:rsidR="002D56A7" w:rsidRPr="006C7AC2" w:rsidRDefault="002D56A7" w:rsidP="002D56A7">
            <w:pPr>
              <w:rPr>
                <w:b/>
                <w:lang w:val="ro-MD"/>
              </w:rPr>
            </w:pPr>
            <w:r w:rsidRPr="006C7AC2">
              <w:rPr>
                <w:b/>
                <w:lang w:val="ro-MD"/>
              </w:rPr>
              <w:t>Gospodăria de locuințe și gospodăria serviciilor comunale</w:t>
            </w:r>
          </w:p>
        </w:tc>
        <w:tc>
          <w:tcPr>
            <w:tcW w:w="708" w:type="dxa"/>
          </w:tcPr>
          <w:p w14:paraId="04E0B552" w14:textId="77777777" w:rsidR="002D56A7" w:rsidRPr="005B6DEE" w:rsidRDefault="002D56A7" w:rsidP="002D56A7">
            <w:pPr>
              <w:jc w:val="center"/>
              <w:rPr>
                <w:lang w:val="pt-BR"/>
              </w:rPr>
            </w:pPr>
          </w:p>
        </w:tc>
        <w:tc>
          <w:tcPr>
            <w:tcW w:w="1276" w:type="dxa"/>
          </w:tcPr>
          <w:p w14:paraId="3B98AC5C" w14:textId="77777777" w:rsidR="002D56A7" w:rsidRPr="00FA2965" w:rsidRDefault="002D56A7" w:rsidP="002D56A7">
            <w:pPr>
              <w:jc w:val="center"/>
              <w:rPr>
                <w:lang w:val="ro-MD"/>
              </w:rPr>
            </w:pPr>
          </w:p>
        </w:tc>
        <w:tc>
          <w:tcPr>
            <w:tcW w:w="1134" w:type="dxa"/>
          </w:tcPr>
          <w:p w14:paraId="6B190748" w14:textId="77777777" w:rsidR="002D56A7" w:rsidRPr="00FA2965" w:rsidRDefault="002D56A7" w:rsidP="002D56A7">
            <w:pPr>
              <w:jc w:val="center"/>
              <w:rPr>
                <w:lang w:val="ro-MD"/>
              </w:rPr>
            </w:pPr>
          </w:p>
        </w:tc>
      </w:tr>
      <w:tr w:rsidR="002D56A7" w:rsidRPr="00FA2965" w14:paraId="7D59C951" w14:textId="77777777" w:rsidTr="002C7FF8">
        <w:trPr>
          <w:trHeight w:val="284"/>
        </w:trPr>
        <w:tc>
          <w:tcPr>
            <w:tcW w:w="851" w:type="dxa"/>
          </w:tcPr>
          <w:p w14:paraId="429B329E" w14:textId="77777777" w:rsidR="002D56A7" w:rsidRPr="005B6DEE" w:rsidRDefault="002D56A7" w:rsidP="002D56A7">
            <w:pPr>
              <w:jc w:val="center"/>
              <w:rPr>
                <w:lang w:val="pt-BR"/>
              </w:rPr>
            </w:pPr>
          </w:p>
        </w:tc>
        <w:tc>
          <w:tcPr>
            <w:tcW w:w="5670" w:type="dxa"/>
          </w:tcPr>
          <w:p w14:paraId="56F1AEC4" w14:textId="77777777" w:rsidR="002D56A7" w:rsidRPr="006C7AC2" w:rsidRDefault="002D56A7" w:rsidP="002D56A7">
            <w:pPr>
              <w:rPr>
                <w:b/>
                <w:bCs/>
                <w:lang w:val="ro-MD"/>
              </w:rPr>
            </w:pPr>
            <w:r w:rsidRPr="006C7AC2">
              <w:rPr>
                <w:b/>
                <w:lang w:val="ro-MD"/>
              </w:rPr>
              <w:t>Resurse-total</w:t>
            </w:r>
          </w:p>
        </w:tc>
        <w:tc>
          <w:tcPr>
            <w:tcW w:w="708" w:type="dxa"/>
          </w:tcPr>
          <w:p w14:paraId="10CA671A" w14:textId="77777777" w:rsidR="002D56A7" w:rsidRPr="006C7AC2" w:rsidRDefault="002D56A7" w:rsidP="002D56A7">
            <w:pPr>
              <w:jc w:val="center"/>
              <w:rPr>
                <w:lang w:val="en-US"/>
              </w:rPr>
            </w:pPr>
          </w:p>
        </w:tc>
        <w:tc>
          <w:tcPr>
            <w:tcW w:w="1276" w:type="dxa"/>
          </w:tcPr>
          <w:p w14:paraId="3FE21860" w14:textId="77777777" w:rsidR="002D56A7" w:rsidRPr="00FA2965" w:rsidRDefault="002D56A7" w:rsidP="002D56A7">
            <w:pPr>
              <w:jc w:val="center"/>
              <w:rPr>
                <w:lang w:val="ro-MD"/>
              </w:rPr>
            </w:pPr>
          </w:p>
        </w:tc>
        <w:tc>
          <w:tcPr>
            <w:tcW w:w="1134" w:type="dxa"/>
          </w:tcPr>
          <w:p w14:paraId="5FCE0319" w14:textId="77777777" w:rsidR="002D56A7" w:rsidRPr="00E648A2" w:rsidRDefault="002D56A7" w:rsidP="002D56A7">
            <w:pPr>
              <w:jc w:val="center"/>
              <w:rPr>
                <w:b/>
                <w:lang w:val="ro-MD"/>
              </w:rPr>
            </w:pPr>
            <w:r w:rsidRPr="00E648A2">
              <w:rPr>
                <w:b/>
                <w:lang w:val="ro-MD"/>
              </w:rPr>
              <w:t>3289,1</w:t>
            </w:r>
          </w:p>
        </w:tc>
      </w:tr>
      <w:tr w:rsidR="002D56A7" w:rsidRPr="00FA2965" w14:paraId="4488923A" w14:textId="77777777" w:rsidTr="002C7FF8">
        <w:trPr>
          <w:trHeight w:val="284"/>
        </w:trPr>
        <w:tc>
          <w:tcPr>
            <w:tcW w:w="851" w:type="dxa"/>
          </w:tcPr>
          <w:p w14:paraId="788D3690" w14:textId="77777777" w:rsidR="002D56A7" w:rsidRPr="006C7AC2" w:rsidRDefault="002D56A7" w:rsidP="002D56A7">
            <w:pPr>
              <w:jc w:val="center"/>
              <w:rPr>
                <w:lang w:val="en-US"/>
              </w:rPr>
            </w:pPr>
          </w:p>
        </w:tc>
        <w:tc>
          <w:tcPr>
            <w:tcW w:w="5670" w:type="dxa"/>
          </w:tcPr>
          <w:p w14:paraId="5C73222E" w14:textId="77777777" w:rsidR="002D56A7" w:rsidRPr="006C7AC2" w:rsidRDefault="002D56A7" w:rsidP="002D56A7">
            <w:pPr>
              <w:rPr>
                <w:i/>
                <w:lang w:val="ro-MD"/>
              </w:rPr>
            </w:pPr>
            <w:r w:rsidRPr="006C7AC2">
              <w:rPr>
                <w:i/>
                <w:lang w:val="ro-MD"/>
              </w:rPr>
              <w:t>Resurse generale</w:t>
            </w:r>
          </w:p>
        </w:tc>
        <w:tc>
          <w:tcPr>
            <w:tcW w:w="708" w:type="dxa"/>
          </w:tcPr>
          <w:p w14:paraId="47F31FE5" w14:textId="77777777" w:rsidR="002D56A7" w:rsidRPr="006C7AC2" w:rsidRDefault="002D56A7" w:rsidP="002D56A7">
            <w:pPr>
              <w:jc w:val="center"/>
              <w:rPr>
                <w:lang w:val="en-US"/>
              </w:rPr>
            </w:pPr>
            <w:r w:rsidRPr="006C7AC2">
              <w:rPr>
                <w:lang w:val="en-US"/>
              </w:rPr>
              <w:t>1</w:t>
            </w:r>
          </w:p>
        </w:tc>
        <w:tc>
          <w:tcPr>
            <w:tcW w:w="1276" w:type="dxa"/>
          </w:tcPr>
          <w:p w14:paraId="551B5E38" w14:textId="77777777" w:rsidR="002D56A7" w:rsidRPr="00FA2965" w:rsidRDefault="002D56A7" w:rsidP="002D56A7">
            <w:pPr>
              <w:jc w:val="center"/>
              <w:rPr>
                <w:lang w:val="ro-MD"/>
              </w:rPr>
            </w:pPr>
          </w:p>
        </w:tc>
        <w:tc>
          <w:tcPr>
            <w:tcW w:w="1134" w:type="dxa"/>
          </w:tcPr>
          <w:p w14:paraId="15FA75DE" w14:textId="77777777" w:rsidR="002D56A7" w:rsidRPr="00FA2965" w:rsidRDefault="002D56A7" w:rsidP="002D56A7">
            <w:pPr>
              <w:jc w:val="center"/>
              <w:rPr>
                <w:lang w:val="ro-MD"/>
              </w:rPr>
            </w:pPr>
            <w:r>
              <w:rPr>
                <w:lang w:val="ro-MD"/>
              </w:rPr>
              <w:t>3289,1</w:t>
            </w:r>
          </w:p>
        </w:tc>
      </w:tr>
      <w:tr w:rsidR="002D56A7" w:rsidRPr="00FA2965" w14:paraId="3D5E0FDB" w14:textId="77777777" w:rsidTr="002C7FF8">
        <w:trPr>
          <w:trHeight w:val="284"/>
        </w:trPr>
        <w:tc>
          <w:tcPr>
            <w:tcW w:w="851" w:type="dxa"/>
          </w:tcPr>
          <w:p w14:paraId="465E86F9" w14:textId="77777777" w:rsidR="002D56A7" w:rsidRPr="006C7AC2" w:rsidRDefault="002D56A7" w:rsidP="002D56A7">
            <w:pPr>
              <w:jc w:val="center"/>
              <w:rPr>
                <w:lang w:val="en-US"/>
              </w:rPr>
            </w:pPr>
          </w:p>
        </w:tc>
        <w:tc>
          <w:tcPr>
            <w:tcW w:w="5670" w:type="dxa"/>
          </w:tcPr>
          <w:p w14:paraId="336CD85F" w14:textId="77777777" w:rsidR="002D56A7" w:rsidRPr="006C7AC2" w:rsidRDefault="002D56A7" w:rsidP="002D56A7">
            <w:pPr>
              <w:rPr>
                <w:i/>
                <w:lang w:val="ro-MD"/>
              </w:rPr>
            </w:pPr>
            <w:r w:rsidRPr="006C7AC2">
              <w:rPr>
                <w:i/>
                <w:lang w:val="ro-MD"/>
              </w:rPr>
              <w:t>Resurse colectate de autorități/instituții bugetare</w:t>
            </w:r>
          </w:p>
        </w:tc>
        <w:tc>
          <w:tcPr>
            <w:tcW w:w="708" w:type="dxa"/>
          </w:tcPr>
          <w:p w14:paraId="71B58D26" w14:textId="77777777" w:rsidR="002D56A7" w:rsidRPr="006C7AC2" w:rsidRDefault="002D56A7" w:rsidP="002D56A7">
            <w:pPr>
              <w:jc w:val="center"/>
              <w:rPr>
                <w:lang w:val="en-US"/>
              </w:rPr>
            </w:pPr>
            <w:r w:rsidRPr="006C7AC2">
              <w:rPr>
                <w:lang w:val="en-US"/>
              </w:rPr>
              <w:t>2</w:t>
            </w:r>
          </w:p>
        </w:tc>
        <w:tc>
          <w:tcPr>
            <w:tcW w:w="1276" w:type="dxa"/>
          </w:tcPr>
          <w:p w14:paraId="5CF4E66F" w14:textId="77777777" w:rsidR="002D56A7" w:rsidRPr="00FA2965" w:rsidRDefault="002D56A7" w:rsidP="002D56A7">
            <w:pPr>
              <w:jc w:val="center"/>
              <w:rPr>
                <w:lang w:val="ro-MD"/>
              </w:rPr>
            </w:pPr>
          </w:p>
        </w:tc>
        <w:tc>
          <w:tcPr>
            <w:tcW w:w="1134" w:type="dxa"/>
          </w:tcPr>
          <w:p w14:paraId="3A392570" w14:textId="77777777" w:rsidR="002D56A7" w:rsidRPr="00FA2965" w:rsidRDefault="002D56A7" w:rsidP="002D56A7">
            <w:pPr>
              <w:jc w:val="center"/>
              <w:rPr>
                <w:lang w:val="ro-MD"/>
              </w:rPr>
            </w:pPr>
          </w:p>
        </w:tc>
      </w:tr>
      <w:tr w:rsidR="002D56A7" w:rsidRPr="00FA2965" w14:paraId="440AD8DC" w14:textId="77777777" w:rsidTr="002C7FF8">
        <w:trPr>
          <w:trHeight w:val="284"/>
        </w:trPr>
        <w:tc>
          <w:tcPr>
            <w:tcW w:w="851" w:type="dxa"/>
          </w:tcPr>
          <w:p w14:paraId="5C931A0D" w14:textId="77777777" w:rsidR="002D56A7" w:rsidRPr="006C7AC2" w:rsidRDefault="002D56A7" w:rsidP="002D56A7">
            <w:pPr>
              <w:jc w:val="center"/>
              <w:rPr>
                <w:lang w:val="en-US"/>
              </w:rPr>
            </w:pPr>
          </w:p>
        </w:tc>
        <w:tc>
          <w:tcPr>
            <w:tcW w:w="5670" w:type="dxa"/>
          </w:tcPr>
          <w:p w14:paraId="125B483B" w14:textId="77777777" w:rsidR="002D56A7" w:rsidRPr="006C7AC2" w:rsidRDefault="002D56A7" w:rsidP="002D56A7">
            <w:pPr>
              <w:rPr>
                <w:b/>
                <w:lang w:val="ro-MD"/>
              </w:rPr>
            </w:pPr>
            <w:r w:rsidRPr="006C7AC2">
              <w:rPr>
                <w:b/>
                <w:lang w:val="ro-MD"/>
              </w:rPr>
              <w:t>Cheltuieli – total</w:t>
            </w:r>
          </w:p>
        </w:tc>
        <w:tc>
          <w:tcPr>
            <w:tcW w:w="708" w:type="dxa"/>
          </w:tcPr>
          <w:p w14:paraId="52EEBB4D" w14:textId="77777777" w:rsidR="002D56A7" w:rsidRPr="006C7AC2" w:rsidRDefault="002D56A7" w:rsidP="002D56A7">
            <w:pPr>
              <w:jc w:val="center"/>
              <w:rPr>
                <w:lang w:val="en-US"/>
              </w:rPr>
            </w:pPr>
          </w:p>
        </w:tc>
        <w:tc>
          <w:tcPr>
            <w:tcW w:w="1276" w:type="dxa"/>
          </w:tcPr>
          <w:p w14:paraId="2B9457D5" w14:textId="77777777" w:rsidR="002D56A7" w:rsidRPr="00FA2965" w:rsidRDefault="002D56A7" w:rsidP="002D56A7">
            <w:pPr>
              <w:jc w:val="center"/>
              <w:rPr>
                <w:lang w:val="ro-MD"/>
              </w:rPr>
            </w:pPr>
          </w:p>
        </w:tc>
        <w:tc>
          <w:tcPr>
            <w:tcW w:w="1134" w:type="dxa"/>
          </w:tcPr>
          <w:p w14:paraId="74FA5E91" w14:textId="77777777" w:rsidR="002D56A7" w:rsidRPr="00FA2965" w:rsidRDefault="002D56A7" w:rsidP="002D56A7">
            <w:pPr>
              <w:jc w:val="center"/>
              <w:rPr>
                <w:lang w:val="ro-MD"/>
              </w:rPr>
            </w:pPr>
          </w:p>
        </w:tc>
      </w:tr>
      <w:tr w:rsidR="002D56A7" w:rsidRPr="00FA2965" w14:paraId="5D6B1E2C" w14:textId="77777777" w:rsidTr="002C7FF8">
        <w:trPr>
          <w:trHeight w:val="284"/>
        </w:trPr>
        <w:tc>
          <w:tcPr>
            <w:tcW w:w="851" w:type="dxa"/>
          </w:tcPr>
          <w:p w14:paraId="6F2E573F" w14:textId="77777777" w:rsidR="002D56A7" w:rsidRPr="006C7AC2" w:rsidRDefault="002D56A7" w:rsidP="002D56A7">
            <w:pPr>
              <w:jc w:val="center"/>
              <w:rPr>
                <w:lang w:val="en-US"/>
              </w:rPr>
            </w:pPr>
          </w:p>
        </w:tc>
        <w:tc>
          <w:tcPr>
            <w:tcW w:w="5670" w:type="dxa"/>
          </w:tcPr>
          <w:p w14:paraId="5FD5F83B" w14:textId="77777777" w:rsidR="002D56A7" w:rsidRPr="006C7AC2" w:rsidRDefault="002D56A7" w:rsidP="002D56A7">
            <w:pPr>
              <w:rPr>
                <w:b/>
                <w:bCs/>
                <w:lang w:val="ro-MD"/>
              </w:rPr>
            </w:pPr>
            <w:r w:rsidRPr="006C7AC2">
              <w:rPr>
                <w:b/>
                <w:lang w:val="ro-MD"/>
              </w:rPr>
              <w:t>Resurse-total</w:t>
            </w:r>
          </w:p>
        </w:tc>
        <w:tc>
          <w:tcPr>
            <w:tcW w:w="708" w:type="dxa"/>
          </w:tcPr>
          <w:p w14:paraId="2EA0E273" w14:textId="77777777" w:rsidR="002D56A7" w:rsidRPr="006C7AC2" w:rsidRDefault="002D56A7" w:rsidP="002D56A7">
            <w:pPr>
              <w:jc w:val="center"/>
              <w:rPr>
                <w:lang w:val="en-US"/>
              </w:rPr>
            </w:pPr>
          </w:p>
        </w:tc>
        <w:tc>
          <w:tcPr>
            <w:tcW w:w="1276" w:type="dxa"/>
          </w:tcPr>
          <w:p w14:paraId="6D1C28A5" w14:textId="77777777" w:rsidR="002D56A7" w:rsidRPr="00FA2965" w:rsidRDefault="002D56A7" w:rsidP="002D56A7">
            <w:pPr>
              <w:jc w:val="center"/>
              <w:rPr>
                <w:lang w:val="ro-MD"/>
              </w:rPr>
            </w:pPr>
          </w:p>
        </w:tc>
        <w:tc>
          <w:tcPr>
            <w:tcW w:w="1134" w:type="dxa"/>
          </w:tcPr>
          <w:p w14:paraId="6C503E18" w14:textId="77777777" w:rsidR="002D56A7" w:rsidRPr="00E648A2" w:rsidRDefault="002D56A7" w:rsidP="002D56A7">
            <w:pPr>
              <w:jc w:val="center"/>
              <w:rPr>
                <w:b/>
                <w:lang w:val="ro-MD"/>
              </w:rPr>
            </w:pPr>
            <w:r w:rsidRPr="00E648A2">
              <w:rPr>
                <w:b/>
                <w:lang w:val="ro-MD"/>
              </w:rPr>
              <w:t>3289,1</w:t>
            </w:r>
          </w:p>
        </w:tc>
      </w:tr>
      <w:tr w:rsidR="002D56A7" w:rsidRPr="00FA2965" w14:paraId="6E9B8EA7" w14:textId="77777777" w:rsidTr="002C7FF8">
        <w:trPr>
          <w:trHeight w:val="284"/>
        </w:trPr>
        <w:tc>
          <w:tcPr>
            <w:tcW w:w="851" w:type="dxa"/>
          </w:tcPr>
          <w:p w14:paraId="717156C6" w14:textId="77777777" w:rsidR="002D56A7" w:rsidRPr="006C7AC2" w:rsidRDefault="002D56A7" w:rsidP="002D56A7">
            <w:pPr>
              <w:jc w:val="center"/>
              <w:rPr>
                <w:lang w:val="en-US"/>
              </w:rPr>
            </w:pPr>
          </w:p>
        </w:tc>
        <w:tc>
          <w:tcPr>
            <w:tcW w:w="5670" w:type="dxa"/>
          </w:tcPr>
          <w:p w14:paraId="241ACD23" w14:textId="77777777" w:rsidR="002D56A7" w:rsidRPr="006C7AC2" w:rsidRDefault="002D56A7" w:rsidP="002D56A7">
            <w:pPr>
              <w:rPr>
                <w:lang w:val="ro-MD"/>
              </w:rPr>
            </w:pPr>
            <w:r w:rsidRPr="006C7AC2">
              <w:rPr>
                <w:lang w:val="ro-MD"/>
              </w:rPr>
              <w:t>Aprovizionare cu apă și canalizare</w:t>
            </w:r>
          </w:p>
        </w:tc>
        <w:tc>
          <w:tcPr>
            <w:tcW w:w="708" w:type="dxa"/>
          </w:tcPr>
          <w:p w14:paraId="333C7E13" w14:textId="77777777" w:rsidR="002D56A7" w:rsidRPr="005B6DEE" w:rsidRDefault="002D56A7" w:rsidP="002D56A7">
            <w:pPr>
              <w:jc w:val="center"/>
              <w:rPr>
                <w:lang w:val="pt-BR"/>
              </w:rPr>
            </w:pPr>
          </w:p>
        </w:tc>
        <w:tc>
          <w:tcPr>
            <w:tcW w:w="1276" w:type="dxa"/>
          </w:tcPr>
          <w:p w14:paraId="32BD67E2" w14:textId="77777777" w:rsidR="002D56A7" w:rsidRPr="00FA2965" w:rsidRDefault="002D56A7" w:rsidP="002D56A7">
            <w:pPr>
              <w:jc w:val="center"/>
              <w:rPr>
                <w:lang w:val="ro-MD"/>
              </w:rPr>
            </w:pPr>
            <w:r>
              <w:rPr>
                <w:lang w:val="ro-MD"/>
              </w:rPr>
              <w:t>7503</w:t>
            </w:r>
          </w:p>
        </w:tc>
        <w:tc>
          <w:tcPr>
            <w:tcW w:w="1134" w:type="dxa"/>
          </w:tcPr>
          <w:p w14:paraId="27471FCC" w14:textId="77777777" w:rsidR="002D56A7" w:rsidRPr="00FA2965" w:rsidRDefault="002D56A7" w:rsidP="002D56A7">
            <w:pPr>
              <w:jc w:val="center"/>
              <w:rPr>
                <w:lang w:val="ro-MD"/>
              </w:rPr>
            </w:pPr>
            <w:r>
              <w:rPr>
                <w:lang w:val="ro-MD"/>
              </w:rPr>
              <w:t>3289,1</w:t>
            </w:r>
          </w:p>
        </w:tc>
      </w:tr>
      <w:tr w:rsidR="002D56A7" w:rsidRPr="00FA2965" w14:paraId="4E1CE2C6" w14:textId="77777777" w:rsidTr="002C7FF8">
        <w:trPr>
          <w:trHeight w:val="283"/>
        </w:trPr>
        <w:tc>
          <w:tcPr>
            <w:tcW w:w="851" w:type="dxa"/>
          </w:tcPr>
          <w:p w14:paraId="60BC89B0" w14:textId="77777777" w:rsidR="002D56A7" w:rsidRPr="00B15DF6" w:rsidRDefault="002D56A7" w:rsidP="002D56A7">
            <w:pPr>
              <w:jc w:val="center"/>
              <w:rPr>
                <w:b/>
                <w:lang w:val="ro-MD"/>
              </w:rPr>
            </w:pPr>
            <w:r w:rsidRPr="00B15DF6">
              <w:rPr>
                <w:b/>
                <w:lang w:val="ro-MD"/>
              </w:rPr>
              <w:t>07</w:t>
            </w:r>
          </w:p>
        </w:tc>
        <w:tc>
          <w:tcPr>
            <w:tcW w:w="5670" w:type="dxa"/>
          </w:tcPr>
          <w:p w14:paraId="3BFB09DE" w14:textId="77777777" w:rsidR="002D56A7" w:rsidRPr="00B15DF6" w:rsidRDefault="002D56A7" w:rsidP="002D56A7">
            <w:pPr>
              <w:rPr>
                <w:b/>
                <w:lang w:val="ro-MD"/>
              </w:rPr>
            </w:pPr>
            <w:r w:rsidRPr="00B15DF6">
              <w:rPr>
                <w:b/>
                <w:lang w:val="ro-MD"/>
              </w:rPr>
              <w:t>Ocrotirea sănătății</w:t>
            </w:r>
          </w:p>
        </w:tc>
        <w:tc>
          <w:tcPr>
            <w:tcW w:w="708" w:type="dxa"/>
          </w:tcPr>
          <w:p w14:paraId="28B656D4" w14:textId="77777777" w:rsidR="002D56A7" w:rsidRPr="00B15DF6" w:rsidRDefault="002D56A7" w:rsidP="002D56A7">
            <w:pPr>
              <w:jc w:val="center"/>
              <w:rPr>
                <w:b/>
                <w:lang w:val="ro-MD"/>
              </w:rPr>
            </w:pPr>
          </w:p>
        </w:tc>
        <w:tc>
          <w:tcPr>
            <w:tcW w:w="1276" w:type="dxa"/>
          </w:tcPr>
          <w:p w14:paraId="762DB9EF" w14:textId="77777777" w:rsidR="002D56A7" w:rsidRPr="00FA2965" w:rsidRDefault="002D56A7" w:rsidP="002D56A7">
            <w:pPr>
              <w:jc w:val="center"/>
              <w:rPr>
                <w:lang w:val="ro-MD"/>
              </w:rPr>
            </w:pPr>
          </w:p>
        </w:tc>
        <w:tc>
          <w:tcPr>
            <w:tcW w:w="1134" w:type="dxa"/>
          </w:tcPr>
          <w:p w14:paraId="53430B7F" w14:textId="77777777" w:rsidR="002D56A7" w:rsidRPr="00FA2965" w:rsidRDefault="002D56A7" w:rsidP="002D56A7">
            <w:pPr>
              <w:jc w:val="center"/>
              <w:rPr>
                <w:lang w:val="ro-MD"/>
              </w:rPr>
            </w:pPr>
          </w:p>
        </w:tc>
      </w:tr>
      <w:tr w:rsidR="002D56A7" w:rsidRPr="00FA2965" w14:paraId="6744245D" w14:textId="77777777" w:rsidTr="002C7FF8">
        <w:trPr>
          <w:trHeight w:val="283"/>
        </w:trPr>
        <w:tc>
          <w:tcPr>
            <w:tcW w:w="851" w:type="dxa"/>
          </w:tcPr>
          <w:p w14:paraId="4534A563" w14:textId="77777777" w:rsidR="002D56A7" w:rsidRPr="00B15DF6" w:rsidRDefault="002D56A7" w:rsidP="002D56A7">
            <w:pPr>
              <w:jc w:val="center"/>
              <w:rPr>
                <w:b/>
                <w:lang w:val="ro-MD"/>
              </w:rPr>
            </w:pPr>
          </w:p>
        </w:tc>
        <w:tc>
          <w:tcPr>
            <w:tcW w:w="5670" w:type="dxa"/>
          </w:tcPr>
          <w:p w14:paraId="0FB9B08B" w14:textId="77777777" w:rsidR="002D56A7" w:rsidRPr="00B15DF6" w:rsidRDefault="002D56A7" w:rsidP="002D56A7">
            <w:pPr>
              <w:rPr>
                <w:b/>
                <w:lang w:val="ro-MD"/>
              </w:rPr>
            </w:pPr>
            <w:r w:rsidRPr="00B15DF6">
              <w:rPr>
                <w:b/>
                <w:lang w:val="ro-MD"/>
              </w:rPr>
              <w:t>Resurse-total</w:t>
            </w:r>
          </w:p>
        </w:tc>
        <w:tc>
          <w:tcPr>
            <w:tcW w:w="708" w:type="dxa"/>
          </w:tcPr>
          <w:p w14:paraId="61B67559" w14:textId="77777777" w:rsidR="002D56A7" w:rsidRPr="00B15DF6" w:rsidRDefault="002D56A7" w:rsidP="002D56A7">
            <w:pPr>
              <w:jc w:val="center"/>
              <w:rPr>
                <w:b/>
                <w:lang w:val="ro-MD"/>
              </w:rPr>
            </w:pPr>
          </w:p>
        </w:tc>
        <w:tc>
          <w:tcPr>
            <w:tcW w:w="1276" w:type="dxa"/>
          </w:tcPr>
          <w:p w14:paraId="2FC0C1A8" w14:textId="77777777" w:rsidR="002D56A7" w:rsidRPr="00FA2965" w:rsidRDefault="002D56A7" w:rsidP="002D56A7">
            <w:pPr>
              <w:jc w:val="center"/>
              <w:rPr>
                <w:lang w:val="ro-MD"/>
              </w:rPr>
            </w:pPr>
          </w:p>
        </w:tc>
        <w:tc>
          <w:tcPr>
            <w:tcW w:w="1134" w:type="dxa"/>
          </w:tcPr>
          <w:p w14:paraId="10D21A35" w14:textId="2F2FB81D" w:rsidR="002D56A7" w:rsidRPr="00DB5188" w:rsidRDefault="00E6446E" w:rsidP="002D56A7">
            <w:pPr>
              <w:jc w:val="center"/>
              <w:rPr>
                <w:b/>
                <w:lang w:val="ro-MD"/>
              </w:rPr>
            </w:pPr>
            <w:r>
              <w:rPr>
                <w:b/>
                <w:lang w:val="ro-MD"/>
              </w:rPr>
              <w:t>1231,0</w:t>
            </w:r>
          </w:p>
        </w:tc>
      </w:tr>
      <w:tr w:rsidR="002D56A7" w:rsidRPr="00FA2965" w14:paraId="67D8CC9E" w14:textId="77777777" w:rsidTr="002C7FF8">
        <w:trPr>
          <w:trHeight w:val="283"/>
        </w:trPr>
        <w:tc>
          <w:tcPr>
            <w:tcW w:w="851" w:type="dxa"/>
          </w:tcPr>
          <w:p w14:paraId="3C33FE12" w14:textId="77777777" w:rsidR="002D56A7" w:rsidRPr="00B15DF6" w:rsidRDefault="002D56A7" w:rsidP="002D56A7">
            <w:pPr>
              <w:jc w:val="center"/>
              <w:rPr>
                <w:b/>
                <w:lang w:val="ro-MD"/>
              </w:rPr>
            </w:pPr>
          </w:p>
        </w:tc>
        <w:tc>
          <w:tcPr>
            <w:tcW w:w="5670" w:type="dxa"/>
          </w:tcPr>
          <w:p w14:paraId="31A6BCCD" w14:textId="77777777" w:rsidR="002D56A7" w:rsidRPr="00B15DF6" w:rsidRDefault="002D56A7" w:rsidP="002D56A7">
            <w:pPr>
              <w:rPr>
                <w:b/>
                <w:lang w:val="ro-MD"/>
              </w:rPr>
            </w:pPr>
            <w:r w:rsidRPr="00B15DF6">
              <w:rPr>
                <w:i/>
                <w:lang w:val="ro-MD"/>
              </w:rPr>
              <w:t>Resurse generale</w:t>
            </w:r>
          </w:p>
        </w:tc>
        <w:tc>
          <w:tcPr>
            <w:tcW w:w="708" w:type="dxa"/>
          </w:tcPr>
          <w:p w14:paraId="64A5CA27" w14:textId="77777777" w:rsidR="002D56A7" w:rsidRPr="00B15DF6" w:rsidRDefault="002D56A7" w:rsidP="002D56A7">
            <w:pPr>
              <w:jc w:val="center"/>
              <w:rPr>
                <w:b/>
                <w:lang w:val="ro-MD"/>
              </w:rPr>
            </w:pPr>
            <w:r w:rsidRPr="00B15DF6">
              <w:rPr>
                <w:lang w:val="ro-MD"/>
              </w:rPr>
              <w:t>1</w:t>
            </w:r>
          </w:p>
        </w:tc>
        <w:tc>
          <w:tcPr>
            <w:tcW w:w="1276" w:type="dxa"/>
          </w:tcPr>
          <w:p w14:paraId="47493786" w14:textId="77777777" w:rsidR="002D56A7" w:rsidRPr="00FA2965" w:rsidRDefault="002D56A7" w:rsidP="002D56A7">
            <w:pPr>
              <w:jc w:val="center"/>
              <w:rPr>
                <w:lang w:val="ro-MD"/>
              </w:rPr>
            </w:pPr>
          </w:p>
        </w:tc>
        <w:tc>
          <w:tcPr>
            <w:tcW w:w="1134" w:type="dxa"/>
          </w:tcPr>
          <w:p w14:paraId="5EE3E519" w14:textId="275D4F26" w:rsidR="002D56A7" w:rsidRPr="00FA2965" w:rsidRDefault="00E6446E" w:rsidP="002D56A7">
            <w:pPr>
              <w:jc w:val="center"/>
              <w:rPr>
                <w:lang w:val="ro-MD"/>
              </w:rPr>
            </w:pPr>
            <w:r>
              <w:rPr>
                <w:lang w:val="ro-MD"/>
              </w:rPr>
              <w:t>327,5</w:t>
            </w:r>
          </w:p>
        </w:tc>
      </w:tr>
      <w:tr w:rsidR="002D56A7" w:rsidRPr="00FA2965" w14:paraId="79068249" w14:textId="77777777" w:rsidTr="002C7FF8">
        <w:trPr>
          <w:trHeight w:val="283"/>
        </w:trPr>
        <w:tc>
          <w:tcPr>
            <w:tcW w:w="851" w:type="dxa"/>
          </w:tcPr>
          <w:p w14:paraId="032EAFC1" w14:textId="77777777" w:rsidR="002D56A7" w:rsidRPr="00B15DF6" w:rsidRDefault="002D56A7" w:rsidP="002D56A7">
            <w:pPr>
              <w:jc w:val="center"/>
              <w:rPr>
                <w:b/>
                <w:lang w:val="ro-MD"/>
              </w:rPr>
            </w:pPr>
          </w:p>
        </w:tc>
        <w:tc>
          <w:tcPr>
            <w:tcW w:w="5670" w:type="dxa"/>
          </w:tcPr>
          <w:p w14:paraId="3119373C" w14:textId="77777777" w:rsidR="002D56A7" w:rsidRPr="00B15DF6" w:rsidRDefault="002D56A7" w:rsidP="002D56A7">
            <w:pPr>
              <w:rPr>
                <w:b/>
                <w:lang w:val="ro-MD"/>
              </w:rPr>
            </w:pPr>
            <w:r w:rsidRPr="00B15DF6">
              <w:rPr>
                <w:i/>
                <w:lang w:val="ro-MD"/>
              </w:rPr>
              <w:t>Resurse colectate de autorități/instituții bugetare</w:t>
            </w:r>
          </w:p>
        </w:tc>
        <w:tc>
          <w:tcPr>
            <w:tcW w:w="708" w:type="dxa"/>
          </w:tcPr>
          <w:p w14:paraId="2F68D483" w14:textId="77777777" w:rsidR="002D56A7" w:rsidRPr="00B15DF6" w:rsidRDefault="002D56A7" w:rsidP="002D56A7">
            <w:pPr>
              <w:jc w:val="center"/>
              <w:rPr>
                <w:b/>
                <w:lang w:val="ro-MD"/>
              </w:rPr>
            </w:pPr>
            <w:r w:rsidRPr="00B15DF6">
              <w:rPr>
                <w:lang w:val="ro-MD"/>
              </w:rPr>
              <w:t>2</w:t>
            </w:r>
          </w:p>
        </w:tc>
        <w:tc>
          <w:tcPr>
            <w:tcW w:w="1276" w:type="dxa"/>
          </w:tcPr>
          <w:p w14:paraId="63AD7CA8" w14:textId="77777777" w:rsidR="002D56A7" w:rsidRPr="00FA2965" w:rsidRDefault="002D56A7" w:rsidP="002D56A7">
            <w:pPr>
              <w:jc w:val="center"/>
              <w:rPr>
                <w:lang w:val="ro-MD"/>
              </w:rPr>
            </w:pPr>
          </w:p>
        </w:tc>
        <w:tc>
          <w:tcPr>
            <w:tcW w:w="1134" w:type="dxa"/>
          </w:tcPr>
          <w:p w14:paraId="1194156C" w14:textId="77777777" w:rsidR="002D56A7" w:rsidRPr="00FA2965" w:rsidRDefault="002D56A7" w:rsidP="002D56A7">
            <w:pPr>
              <w:jc w:val="center"/>
              <w:rPr>
                <w:lang w:val="ro-MD"/>
              </w:rPr>
            </w:pPr>
            <w:r>
              <w:rPr>
                <w:lang w:val="ro-MD"/>
              </w:rPr>
              <w:t>903,5</w:t>
            </w:r>
          </w:p>
        </w:tc>
      </w:tr>
      <w:tr w:rsidR="002D56A7" w:rsidRPr="00FA2965" w14:paraId="221E5975" w14:textId="77777777" w:rsidTr="002C7FF8">
        <w:trPr>
          <w:trHeight w:val="283"/>
        </w:trPr>
        <w:tc>
          <w:tcPr>
            <w:tcW w:w="851" w:type="dxa"/>
          </w:tcPr>
          <w:p w14:paraId="09C11140" w14:textId="77777777" w:rsidR="002D56A7" w:rsidRPr="00B15DF6" w:rsidRDefault="002D56A7" w:rsidP="002D56A7">
            <w:pPr>
              <w:jc w:val="center"/>
              <w:rPr>
                <w:b/>
                <w:color w:val="FF0000"/>
                <w:lang w:val="ro-MD"/>
              </w:rPr>
            </w:pPr>
          </w:p>
        </w:tc>
        <w:tc>
          <w:tcPr>
            <w:tcW w:w="5670" w:type="dxa"/>
          </w:tcPr>
          <w:p w14:paraId="4EBF78ED" w14:textId="77777777" w:rsidR="002D56A7" w:rsidRPr="00B15DF6" w:rsidRDefault="002D56A7" w:rsidP="002D56A7">
            <w:pPr>
              <w:rPr>
                <w:b/>
                <w:lang w:val="ro-MD"/>
              </w:rPr>
            </w:pPr>
            <w:r w:rsidRPr="00B15DF6">
              <w:rPr>
                <w:b/>
                <w:lang w:val="ro-MD"/>
              </w:rPr>
              <w:t>Cheltuieli – total</w:t>
            </w:r>
          </w:p>
        </w:tc>
        <w:tc>
          <w:tcPr>
            <w:tcW w:w="708" w:type="dxa"/>
          </w:tcPr>
          <w:p w14:paraId="228EEA2D" w14:textId="77777777" w:rsidR="002D56A7" w:rsidRPr="00B15DF6" w:rsidRDefault="002D56A7" w:rsidP="002D56A7">
            <w:pPr>
              <w:jc w:val="center"/>
              <w:rPr>
                <w:b/>
                <w:lang w:val="ro-MD"/>
              </w:rPr>
            </w:pPr>
          </w:p>
        </w:tc>
        <w:tc>
          <w:tcPr>
            <w:tcW w:w="1276" w:type="dxa"/>
          </w:tcPr>
          <w:p w14:paraId="5FBA7E29" w14:textId="77777777" w:rsidR="002D56A7" w:rsidRPr="00FA2965" w:rsidRDefault="002D56A7" w:rsidP="002D56A7">
            <w:pPr>
              <w:jc w:val="center"/>
              <w:rPr>
                <w:lang w:val="ro-MD"/>
              </w:rPr>
            </w:pPr>
          </w:p>
        </w:tc>
        <w:tc>
          <w:tcPr>
            <w:tcW w:w="1134" w:type="dxa"/>
          </w:tcPr>
          <w:p w14:paraId="1086E57B" w14:textId="14703A58" w:rsidR="002D56A7" w:rsidRPr="00DB5188" w:rsidRDefault="00E6446E" w:rsidP="002D56A7">
            <w:pPr>
              <w:jc w:val="center"/>
              <w:rPr>
                <w:b/>
                <w:lang w:val="ro-MD"/>
              </w:rPr>
            </w:pPr>
            <w:r>
              <w:rPr>
                <w:b/>
                <w:lang w:val="ro-MD"/>
              </w:rPr>
              <w:t>1231,0</w:t>
            </w:r>
          </w:p>
        </w:tc>
      </w:tr>
      <w:tr w:rsidR="00E6446E" w:rsidRPr="00FA2965" w14:paraId="18F8F2FD" w14:textId="77777777" w:rsidTr="002C7FF8">
        <w:trPr>
          <w:trHeight w:val="283"/>
        </w:trPr>
        <w:tc>
          <w:tcPr>
            <w:tcW w:w="851" w:type="dxa"/>
          </w:tcPr>
          <w:p w14:paraId="42C51370" w14:textId="77777777" w:rsidR="00E6446E" w:rsidRPr="00B15DF6" w:rsidRDefault="00E6446E" w:rsidP="002D56A7">
            <w:pPr>
              <w:jc w:val="center"/>
              <w:rPr>
                <w:b/>
                <w:color w:val="FF0000"/>
                <w:lang w:val="ro-MD"/>
              </w:rPr>
            </w:pPr>
          </w:p>
        </w:tc>
        <w:tc>
          <w:tcPr>
            <w:tcW w:w="5670" w:type="dxa"/>
          </w:tcPr>
          <w:p w14:paraId="1D877E97" w14:textId="4F432C1B" w:rsidR="00E6446E" w:rsidRPr="00E6446E" w:rsidRDefault="00E6446E" w:rsidP="00E6446E">
            <w:pPr>
              <w:rPr>
                <w:lang w:val="ro-MD"/>
              </w:rPr>
            </w:pPr>
            <w:r w:rsidRPr="00E6446E">
              <w:rPr>
                <w:lang w:val="ro-MD"/>
              </w:rPr>
              <w:t>Programe naționale și speciale în domeniul ocrotirii sănățății</w:t>
            </w:r>
          </w:p>
        </w:tc>
        <w:tc>
          <w:tcPr>
            <w:tcW w:w="708" w:type="dxa"/>
          </w:tcPr>
          <w:p w14:paraId="72102498" w14:textId="77777777" w:rsidR="00E6446E" w:rsidRPr="00B15DF6" w:rsidRDefault="00E6446E" w:rsidP="002D56A7">
            <w:pPr>
              <w:jc w:val="center"/>
              <w:rPr>
                <w:b/>
                <w:lang w:val="ro-MD"/>
              </w:rPr>
            </w:pPr>
          </w:p>
        </w:tc>
        <w:tc>
          <w:tcPr>
            <w:tcW w:w="1276" w:type="dxa"/>
          </w:tcPr>
          <w:p w14:paraId="7058CED5" w14:textId="6F4D361E" w:rsidR="00E6446E" w:rsidRPr="00FA2965" w:rsidRDefault="00E6446E" w:rsidP="002D56A7">
            <w:pPr>
              <w:jc w:val="center"/>
              <w:rPr>
                <w:lang w:val="ro-MD"/>
              </w:rPr>
            </w:pPr>
            <w:r>
              <w:rPr>
                <w:lang w:val="ro-MD"/>
              </w:rPr>
              <w:t>8018</w:t>
            </w:r>
          </w:p>
        </w:tc>
        <w:tc>
          <w:tcPr>
            <w:tcW w:w="1134" w:type="dxa"/>
          </w:tcPr>
          <w:p w14:paraId="1A03A5B6" w14:textId="4BB63CAF" w:rsidR="00E6446E" w:rsidRPr="00046049" w:rsidRDefault="00E6446E" w:rsidP="002D56A7">
            <w:pPr>
              <w:jc w:val="center"/>
              <w:rPr>
                <w:lang w:val="ro-MD"/>
              </w:rPr>
            </w:pPr>
            <w:r w:rsidRPr="00046049">
              <w:rPr>
                <w:lang w:val="ro-MD"/>
              </w:rPr>
              <w:t>125,0</w:t>
            </w:r>
          </w:p>
        </w:tc>
      </w:tr>
      <w:tr w:rsidR="002D56A7" w:rsidRPr="00FA2965" w14:paraId="06B07261" w14:textId="77777777" w:rsidTr="002C7FF8">
        <w:trPr>
          <w:trHeight w:val="283"/>
        </w:trPr>
        <w:tc>
          <w:tcPr>
            <w:tcW w:w="851" w:type="dxa"/>
          </w:tcPr>
          <w:p w14:paraId="015A92B5" w14:textId="77777777" w:rsidR="002D56A7" w:rsidRPr="00B15DF6" w:rsidRDefault="002D56A7" w:rsidP="002D56A7">
            <w:pPr>
              <w:jc w:val="center"/>
              <w:rPr>
                <w:b/>
                <w:color w:val="FF0000"/>
                <w:lang w:val="ro-MD"/>
              </w:rPr>
            </w:pPr>
          </w:p>
        </w:tc>
        <w:tc>
          <w:tcPr>
            <w:tcW w:w="5670" w:type="dxa"/>
          </w:tcPr>
          <w:p w14:paraId="0ABADBE2" w14:textId="77777777" w:rsidR="002D56A7" w:rsidRPr="00B15DF6" w:rsidRDefault="002D56A7" w:rsidP="002D56A7">
            <w:pPr>
              <w:rPr>
                <w:b/>
                <w:lang w:val="ro-MD"/>
              </w:rPr>
            </w:pPr>
            <w:r w:rsidRPr="00B15DF6">
              <w:rPr>
                <w:lang w:val="ro-MD"/>
              </w:rPr>
              <w:t>Dezvoltarea și modernizarea instituțiilor în domeniul sănătății</w:t>
            </w:r>
          </w:p>
        </w:tc>
        <w:tc>
          <w:tcPr>
            <w:tcW w:w="708" w:type="dxa"/>
          </w:tcPr>
          <w:p w14:paraId="3D92346F" w14:textId="77777777" w:rsidR="002D56A7" w:rsidRPr="00B15DF6" w:rsidRDefault="002D56A7" w:rsidP="002D56A7">
            <w:pPr>
              <w:jc w:val="center"/>
              <w:rPr>
                <w:b/>
                <w:lang w:val="ro-MD"/>
              </w:rPr>
            </w:pPr>
          </w:p>
        </w:tc>
        <w:tc>
          <w:tcPr>
            <w:tcW w:w="1276" w:type="dxa"/>
          </w:tcPr>
          <w:p w14:paraId="2CF268AB" w14:textId="77777777" w:rsidR="002D56A7" w:rsidRPr="00FA2965" w:rsidRDefault="002D56A7" w:rsidP="002D56A7">
            <w:pPr>
              <w:jc w:val="center"/>
              <w:rPr>
                <w:lang w:val="ro-MD"/>
              </w:rPr>
            </w:pPr>
            <w:r>
              <w:rPr>
                <w:lang w:val="ro-MD"/>
              </w:rPr>
              <w:t>8019</w:t>
            </w:r>
          </w:p>
        </w:tc>
        <w:tc>
          <w:tcPr>
            <w:tcW w:w="1134" w:type="dxa"/>
          </w:tcPr>
          <w:p w14:paraId="6AA63E49" w14:textId="2E91CA42" w:rsidR="002D56A7" w:rsidRPr="00FA2965" w:rsidRDefault="00E6446E" w:rsidP="002D56A7">
            <w:pPr>
              <w:jc w:val="center"/>
              <w:rPr>
                <w:lang w:val="ro-MD"/>
              </w:rPr>
            </w:pPr>
            <w:r>
              <w:rPr>
                <w:lang w:val="ro-MD"/>
              </w:rPr>
              <w:t>1106,0</w:t>
            </w:r>
          </w:p>
        </w:tc>
      </w:tr>
      <w:tr w:rsidR="002D56A7" w:rsidRPr="00FA2965" w14:paraId="6AEE675A" w14:textId="77777777" w:rsidTr="002C7FF8">
        <w:trPr>
          <w:trHeight w:val="279"/>
        </w:trPr>
        <w:tc>
          <w:tcPr>
            <w:tcW w:w="851" w:type="dxa"/>
          </w:tcPr>
          <w:p w14:paraId="3A20B061" w14:textId="77777777" w:rsidR="002D56A7" w:rsidRPr="00FA2965" w:rsidRDefault="002D56A7" w:rsidP="002D56A7">
            <w:pPr>
              <w:jc w:val="center"/>
              <w:rPr>
                <w:b/>
                <w:lang w:val="ro-MD"/>
              </w:rPr>
            </w:pPr>
            <w:r w:rsidRPr="00FA2965">
              <w:rPr>
                <w:b/>
                <w:lang w:val="ro-MD"/>
              </w:rPr>
              <w:t>08</w:t>
            </w:r>
          </w:p>
        </w:tc>
        <w:tc>
          <w:tcPr>
            <w:tcW w:w="5670" w:type="dxa"/>
          </w:tcPr>
          <w:p w14:paraId="131B5B79" w14:textId="77777777" w:rsidR="002D56A7" w:rsidRPr="00FA2965" w:rsidRDefault="002D56A7" w:rsidP="002D56A7">
            <w:pPr>
              <w:rPr>
                <w:lang w:val="ro-MD"/>
              </w:rPr>
            </w:pPr>
            <w:r w:rsidRPr="00FA2965">
              <w:rPr>
                <w:b/>
                <w:bCs/>
                <w:lang w:val="ro-MD"/>
              </w:rPr>
              <w:t>Cultură, sport, tineret, culte și odihnă</w:t>
            </w:r>
          </w:p>
        </w:tc>
        <w:tc>
          <w:tcPr>
            <w:tcW w:w="708" w:type="dxa"/>
          </w:tcPr>
          <w:p w14:paraId="1B90E975" w14:textId="77777777" w:rsidR="002D56A7" w:rsidRPr="00FA2965" w:rsidRDefault="002D56A7" w:rsidP="002D56A7">
            <w:pPr>
              <w:jc w:val="center"/>
              <w:rPr>
                <w:lang w:val="ro-MD"/>
              </w:rPr>
            </w:pPr>
          </w:p>
        </w:tc>
        <w:tc>
          <w:tcPr>
            <w:tcW w:w="1276" w:type="dxa"/>
          </w:tcPr>
          <w:p w14:paraId="2158DF55" w14:textId="77777777" w:rsidR="002D56A7" w:rsidRPr="00FA2965" w:rsidRDefault="002D56A7" w:rsidP="002D56A7">
            <w:pPr>
              <w:jc w:val="center"/>
              <w:rPr>
                <w:lang w:val="ro-MD"/>
              </w:rPr>
            </w:pPr>
          </w:p>
        </w:tc>
        <w:tc>
          <w:tcPr>
            <w:tcW w:w="1134" w:type="dxa"/>
          </w:tcPr>
          <w:p w14:paraId="697C91B3" w14:textId="77777777" w:rsidR="002D56A7" w:rsidRPr="00FA2965" w:rsidRDefault="002D56A7" w:rsidP="002D56A7">
            <w:pPr>
              <w:jc w:val="center"/>
              <w:rPr>
                <w:b/>
                <w:lang w:val="ro-MD"/>
              </w:rPr>
            </w:pPr>
          </w:p>
        </w:tc>
      </w:tr>
      <w:tr w:rsidR="002D56A7" w:rsidRPr="00FA2965" w14:paraId="764FD955" w14:textId="77777777" w:rsidTr="002C7FF8">
        <w:trPr>
          <w:trHeight w:val="269"/>
        </w:trPr>
        <w:tc>
          <w:tcPr>
            <w:tcW w:w="851" w:type="dxa"/>
          </w:tcPr>
          <w:p w14:paraId="56FFD40A" w14:textId="77777777" w:rsidR="002D56A7" w:rsidRPr="00FA2965" w:rsidRDefault="002D56A7" w:rsidP="002D56A7">
            <w:pPr>
              <w:jc w:val="center"/>
              <w:rPr>
                <w:lang w:val="ro-MD"/>
              </w:rPr>
            </w:pPr>
          </w:p>
        </w:tc>
        <w:tc>
          <w:tcPr>
            <w:tcW w:w="5670" w:type="dxa"/>
          </w:tcPr>
          <w:p w14:paraId="2F7676A6" w14:textId="77777777" w:rsidR="002D56A7" w:rsidRPr="00FA2965" w:rsidRDefault="002D56A7" w:rsidP="002D56A7">
            <w:pPr>
              <w:rPr>
                <w:b/>
                <w:bCs/>
                <w:lang w:val="ro-MD"/>
              </w:rPr>
            </w:pPr>
            <w:r w:rsidRPr="00FA2965">
              <w:rPr>
                <w:b/>
                <w:lang w:val="ro-MD"/>
              </w:rPr>
              <w:t>Resurse-total</w:t>
            </w:r>
          </w:p>
        </w:tc>
        <w:tc>
          <w:tcPr>
            <w:tcW w:w="708" w:type="dxa"/>
          </w:tcPr>
          <w:p w14:paraId="6EB2912C" w14:textId="77777777" w:rsidR="002D56A7" w:rsidRPr="00FA2965" w:rsidRDefault="002D56A7" w:rsidP="002D56A7">
            <w:pPr>
              <w:jc w:val="center"/>
              <w:rPr>
                <w:lang w:val="ro-MD"/>
              </w:rPr>
            </w:pPr>
          </w:p>
        </w:tc>
        <w:tc>
          <w:tcPr>
            <w:tcW w:w="1276" w:type="dxa"/>
          </w:tcPr>
          <w:p w14:paraId="53784124" w14:textId="77777777" w:rsidR="002D56A7" w:rsidRPr="00FA2965" w:rsidRDefault="002D56A7" w:rsidP="002D56A7">
            <w:pPr>
              <w:jc w:val="center"/>
              <w:rPr>
                <w:lang w:val="ro-MD"/>
              </w:rPr>
            </w:pPr>
          </w:p>
        </w:tc>
        <w:tc>
          <w:tcPr>
            <w:tcW w:w="1134" w:type="dxa"/>
          </w:tcPr>
          <w:p w14:paraId="4767DB2B" w14:textId="734826EA" w:rsidR="002D56A7" w:rsidRPr="00FA2965" w:rsidRDefault="00046049" w:rsidP="002D56A7">
            <w:pPr>
              <w:jc w:val="center"/>
              <w:rPr>
                <w:b/>
                <w:lang w:val="ro-MD"/>
              </w:rPr>
            </w:pPr>
            <w:r>
              <w:rPr>
                <w:b/>
                <w:lang w:val="ro-MD"/>
              </w:rPr>
              <w:t>29495,0</w:t>
            </w:r>
          </w:p>
        </w:tc>
      </w:tr>
      <w:tr w:rsidR="002D56A7" w:rsidRPr="00FA2965" w14:paraId="7628E2D6" w14:textId="77777777" w:rsidTr="002C7FF8">
        <w:trPr>
          <w:trHeight w:val="279"/>
        </w:trPr>
        <w:tc>
          <w:tcPr>
            <w:tcW w:w="851" w:type="dxa"/>
          </w:tcPr>
          <w:p w14:paraId="7051947A" w14:textId="77777777" w:rsidR="002D56A7" w:rsidRPr="00FA2965" w:rsidRDefault="002D56A7" w:rsidP="002D56A7">
            <w:pPr>
              <w:jc w:val="center"/>
              <w:rPr>
                <w:lang w:val="ro-MD"/>
              </w:rPr>
            </w:pPr>
          </w:p>
        </w:tc>
        <w:tc>
          <w:tcPr>
            <w:tcW w:w="5670" w:type="dxa"/>
          </w:tcPr>
          <w:p w14:paraId="04B9FD3E" w14:textId="77777777" w:rsidR="002D56A7" w:rsidRPr="00FA2965" w:rsidRDefault="002D56A7" w:rsidP="002D56A7">
            <w:pPr>
              <w:rPr>
                <w:i/>
                <w:lang w:val="ro-MD"/>
              </w:rPr>
            </w:pPr>
            <w:r w:rsidRPr="00FA2965">
              <w:rPr>
                <w:i/>
                <w:lang w:val="ro-MD"/>
              </w:rPr>
              <w:t>Resurse generale</w:t>
            </w:r>
          </w:p>
        </w:tc>
        <w:tc>
          <w:tcPr>
            <w:tcW w:w="708" w:type="dxa"/>
          </w:tcPr>
          <w:p w14:paraId="6E34DCCE" w14:textId="77777777" w:rsidR="002D56A7" w:rsidRPr="00FA2965" w:rsidRDefault="002D56A7" w:rsidP="002D56A7">
            <w:pPr>
              <w:jc w:val="center"/>
              <w:rPr>
                <w:lang w:val="ro-MD"/>
              </w:rPr>
            </w:pPr>
            <w:r w:rsidRPr="00FA2965">
              <w:rPr>
                <w:lang w:val="ro-MD"/>
              </w:rPr>
              <w:t>1</w:t>
            </w:r>
          </w:p>
        </w:tc>
        <w:tc>
          <w:tcPr>
            <w:tcW w:w="1276" w:type="dxa"/>
          </w:tcPr>
          <w:p w14:paraId="7D07CE42" w14:textId="77777777" w:rsidR="002D56A7" w:rsidRPr="00FA2965" w:rsidRDefault="002D56A7" w:rsidP="002D56A7">
            <w:pPr>
              <w:jc w:val="center"/>
              <w:rPr>
                <w:lang w:val="ro-MD"/>
              </w:rPr>
            </w:pPr>
          </w:p>
        </w:tc>
        <w:tc>
          <w:tcPr>
            <w:tcW w:w="1134" w:type="dxa"/>
          </w:tcPr>
          <w:p w14:paraId="2F80AAE5" w14:textId="45DD32CC" w:rsidR="002D56A7" w:rsidRPr="00FA2965" w:rsidRDefault="00046049" w:rsidP="002D56A7">
            <w:pPr>
              <w:jc w:val="center"/>
              <w:rPr>
                <w:b/>
                <w:i/>
                <w:lang w:val="ro-MD"/>
              </w:rPr>
            </w:pPr>
            <w:r>
              <w:rPr>
                <w:b/>
                <w:i/>
                <w:lang w:val="ro-MD"/>
              </w:rPr>
              <w:t>22167,9</w:t>
            </w:r>
          </w:p>
        </w:tc>
      </w:tr>
      <w:tr w:rsidR="002D56A7" w:rsidRPr="00FA2965" w14:paraId="25CC47C3" w14:textId="77777777" w:rsidTr="002C7FF8">
        <w:trPr>
          <w:trHeight w:val="303"/>
        </w:trPr>
        <w:tc>
          <w:tcPr>
            <w:tcW w:w="851" w:type="dxa"/>
          </w:tcPr>
          <w:p w14:paraId="19932F2B" w14:textId="77777777" w:rsidR="002D56A7" w:rsidRPr="00FA2965" w:rsidRDefault="002D56A7" w:rsidP="002D56A7">
            <w:pPr>
              <w:jc w:val="center"/>
              <w:rPr>
                <w:lang w:val="ro-MD"/>
              </w:rPr>
            </w:pPr>
          </w:p>
        </w:tc>
        <w:tc>
          <w:tcPr>
            <w:tcW w:w="5670" w:type="dxa"/>
          </w:tcPr>
          <w:p w14:paraId="3E854F2D" w14:textId="77777777" w:rsidR="002D56A7" w:rsidRPr="00FA2965" w:rsidRDefault="002D56A7" w:rsidP="002D56A7">
            <w:pPr>
              <w:rPr>
                <w:i/>
                <w:lang w:val="ro-MD"/>
              </w:rPr>
            </w:pPr>
            <w:r w:rsidRPr="00FA2965">
              <w:rPr>
                <w:i/>
                <w:lang w:val="ro-MD"/>
              </w:rPr>
              <w:t>Resurse colectate de autorități/instituții bugetare</w:t>
            </w:r>
          </w:p>
        </w:tc>
        <w:tc>
          <w:tcPr>
            <w:tcW w:w="708" w:type="dxa"/>
          </w:tcPr>
          <w:p w14:paraId="1B3B40ED" w14:textId="77777777" w:rsidR="002D56A7" w:rsidRPr="00FA2965" w:rsidRDefault="002D56A7" w:rsidP="002D56A7">
            <w:pPr>
              <w:jc w:val="center"/>
              <w:rPr>
                <w:lang w:val="ro-MD"/>
              </w:rPr>
            </w:pPr>
            <w:r w:rsidRPr="00FA2965">
              <w:rPr>
                <w:lang w:val="ro-MD"/>
              </w:rPr>
              <w:t>2</w:t>
            </w:r>
          </w:p>
        </w:tc>
        <w:tc>
          <w:tcPr>
            <w:tcW w:w="1276" w:type="dxa"/>
          </w:tcPr>
          <w:p w14:paraId="4B3673D4" w14:textId="77777777" w:rsidR="002D56A7" w:rsidRPr="00FA2965" w:rsidRDefault="002D56A7" w:rsidP="002D56A7">
            <w:pPr>
              <w:jc w:val="center"/>
              <w:rPr>
                <w:lang w:val="ro-MD"/>
              </w:rPr>
            </w:pPr>
          </w:p>
        </w:tc>
        <w:tc>
          <w:tcPr>
            <w:tcW w:w="1134" w:type="dxa"/>
          </w:tcPr>
          <w:p w14:paraId="03065A8B" w14:textId="77777777" w:rsidR="002D56A7" w:rsidRPr="00FA2965" w:rsidRDefault="002D56A7" w:rsidP="002D56A7">
            <w:pPr>
              <w:jc w:val="center"/>
              <w:rPr>
                <w:b/>
                <w:i/>
                <w:lang w:val="ro-MD"/>
              </w:rPr>
            </w:pPr>
            <w:r>
              <w:rPr>
                <w:b/>
                <w:i/>
                <w:lang w:val="ro-MD"/>
              </w:rPr>
              <w:t>7327,1</w:t>
            </w:r>
          </w:p>
        </w:tc>
      </w:tr>
      <w:tr w:rsidR="002D56A7" w:rsidRPr="00FA2965" w14:paraId="400E2401" w14:textId="77777777" w:rsidTr="002C7FF8">
        <w:trPr>
          <w:trHeight w:val="279"/>
        </w:trPr>
        <w:tc>
          <w:tcPr>
            <w:tcW w:w="851" w:type="dxa"/>
          </w:tcPr>
          <w:p w14:paraId="28E9BF56" w14:textId="77777777" w:rsidR="002D56A7" w:rsidRPr="00FA2965" w:rsidRDefault="002D56A7" w:rsidP="002D56A7">
            <w:pPr>
              <w:jc w:val="center"/>
              <w:rPr>
                <w:lang w:val="ro-MD"/>
              </w:rPr>
            </w:pPr>
          </w:p>
        </w:tc>
        <w:tc>
          <w:tcPr>
            <w:tcW w:w="5670" w:type="dxa"/>
          </w:tcPr>
          <w:p w14:paraId="2A5E1944" w14:textId="77777777" w:rsidR="002D56A7" w:rsidRPr="00FA2965" w:rsidRDefault="002D56A7" w:rsidP="002D56A7">
            <w:pPr>
              <w:rPr>
                <w:b/>
                <w:lang w:val="ro-MD"/>
              </w:rPr>
            </w:pPr>
            <w:r w:rsidRPr="00FA2965">
              <w:rPr>
                <w:b/>
                <w:lang w:val="ro-MD"/>
              </w:rPr>
              <w:t>Cheltuieli – total</w:t>
            </w:r>
          </w:p>
        </w:tc>
        <w:tc>
          <w:tcPr>
            <w:tcW w:w="708" w:type="dxa"/>
          </w:tcPr>
          <w:p w14:paraId="76FC0311" w14:textId="77777777" w:rsidR="002D56A7" w:rsidRPr="00FA2965" w:rsidRDefault="002D56A7" w:rsidP="002D56A7">
            <w:pPr>
              <w:jc w:val="center"/>
              <w:rPr>
                <w:lang w:val="ro-MD"/>
              </w:rPr>
            </w:pPr>
          </w:p>
        </w:tc>
        <w:tc>
          <w:tcPr>
            <w:tcW w:w="1276" w:type="dxa"/>
          </w:tcPr>
          <w:p w14:paraId="3D0E9A50" w14:textId="77777777" w:rsidR="002D56A7" w:rsidRPr="00FA2965" w:rsidRDefault="002D56A7" w:rsidP="002D56A7">
            <w:pPr>
              <w:jc w:val="center"/>
              <w:rPr>
                <w:lang w:val="ro-MD"/>
              </w:rPr>
            </w:pPr>
          </w:p>
        </w:tc>
        <w:tc>
          <w:tcPr>
            <w:tcW w:w="1134" w:type="dxa"/>
          </w:tcPr>
          <w:p w14:paraId="7442C1B5" w14:textId="31ADC65F" w:rsidR="002D56A7" w:rsidRPr="00FA2965" w:rsidRDefault="002D56A7" w:rsidP="00046049">
            <w:pPr>
              <w:jc w:val="center"/>
              <w:rPr>
                <w:b/>
                <w:lang w:val="ro-MD"/>
              </w:rPr>
            </w:pPr>
            <w:r>
              <w:rPr>
                <w:b/>
                <w:lang w:val="ro-MD"/>
              </w:rPr>
              <w:t>29</w:t>
            </w:r>
            <w:r w:rsidR="00046049">
              <w:rPr>
                <w:b/>
                <w:lang w:val="ro-MD"/>
              </w:rPr>
              <w:t>495,0</w:t>
            </w:r>
          </w:p>
        </w:tc>
      </w:tr>
      <w:tr w:rsidR="002D56A7" w:rsidRPr="00FA2965" w14:paraId="51B4BFD9" w14:textId="77777777" w:rsidTr="002C7FF8">
        <w:trPr>
          <w:trHeight w:val="269"/>
        </w:trPr>
        <w:tc>
          <w:tcPr>
            <w:tcW w:w="851" w:type="dxa"/>
          </w:tcPr>
          <w:p w14:paraId="79881FE3" w14:textId="77777777" w:rsidR="002D56A7" w:rsidRPr="00FA2965" w:rsidRDefault="002D56A7" w:rsidP="002D56A7">
            <w:pPr>
              <w:jc w:val="center"/>
              <w:rPr>
                <w:lang w:val="ro-MD"/>
              </w:rPr>
            </w:pPr>
          </w:p>
        </w:tc>
        <w:tc>
          <w:tcPr>
            <w:tcW w:w="5670" w:type="dxa"/>
          </w:tcPr>
          <w:p w14:paraId="763C4C62" w14:textId="77777777" w:rsidR="002D56A7" w:rsidRPr="00FA2965" w:rsidRDefault="002D56A7" w:rsidP="002D56A7">
            <w:pPr>
              <w:rPr>
                <w:lang w:val="ro-MD"/>
              </w:rPr>
            </w:pPr>
            <w:r w:rsidRPr="00FA2965">
              <w:rPr>
                <w:lang w:val="ro-MD"/>
              </w:rPr>
              <w:t xml:space="preserve">Politici şi management în domeniul culturii </w:t>
            </w:r>
          </w:p>
        </w:tc>
        <w:tc>
          <w:tcPr>
            <w:tcW w:w="708" w:type="dxa"/>
          </w:tcPr>
          <w:p w14:paraId="024B54CD" w14:textId="77777777" w:rsidR="002D56A7" w:rsidRPr="00FA2965" w:rsidRDefault="002D56A7" w:rsidP="002D56A7">
            <w:pPr>
              <w:jc w:val="center"/>
              <w:rPr>
                <w:lang w:val="ro-MD"/>
              </w:rPr>
            </w:pPr>
          </w:p>
        </w:tc>
        <w:tc>
          <w:tcPr>
            <w:tcW w:w="1276" w:type="dxa"/>
          </w:tcPr>
          <w:p w14:paraId="1F00E011" w14:textId="77777777" w:rsidR="002D56A7" w:rsidRPr="00FA2965" w:rsidRDefault="002D56A7" w:rsidP="002D56A7">
            <w:pPr>
              <w:jc w:val="center"/>
              <w:rPr>
                <w:lang w:val="ro-MD"/>
              </w:rPr>
            </w:pPr>
            <w:r w:rsidRPr="00FA2965">
              <w:rPr>
                <w:lang w:val="ro-MD"/>
              </w:rPr>
              <w:t>8501</w:t>
            </w:r>
          </w:p>
        </w:tc>
        <w:tc>
          <w:tcPr>
            <w:tcW w:w="1134" w:type="dxa"/>
          </w:tcPr>
          <w:p w14:paraId="7FA0AA5D" w14:textId="77777777" w:rsidR="002D56A7" w:rsidRPr="00FA2965" w:rsidRDefault="002D56A7" w:rsidP="002D56A7">
            <w:pPr>
              <w:jc w:val="center"/>
              <w:rPr>
                <w:lang w:val="ro-MD"/>
              </w:rPr>
            </w:pPr>
            <w:r w:rsidRPr="00FA2965">
              <w:rPr>
                <w:lang w:val="ro-MD"/>
              </w:rPr>
              <w:t>1250,0</w:t>
            </w:r>
          </w:p>
        </w:tc>
      </w:tr>
      <w:tr w:rsidR="002D56A7" w:rsidRPr="00FA2965" w14:paraId="7D85D686" w14:textId="77777777" w:rsidTr="002C7FF8">
        <w:trPr>
          <w:trHeight w:val="279"/>
        </w:trPr>
        <w:tc>
          <w:tcPr>
            <w:tcW w:w="851" w:type="dxa"/>
          </w:tcPr>
          <w:p w14:paraId="1E30D0A9" w14:textId="77777777" w:rsidR="002D56A7" w:rsidRPr="00FA2965" w:rsidRDefault="002D56A7" w:rsidP="002D56A7">
            <w:pPr>
              <w:jc w:val="center"/>
              <w:rPr>
                <w:lang w:val="ro-MD"/>
              </w:rPr>
            </w:pPr>
          </w:p>
        </w:tc>
        <w:tc>
          <w:tcPr>
            <w:tcW w:w="5670" w:type="dxa"/>
          </w:tcPr>
          <w:p w14:paraId="51C19B4A" w14:textId="77777777" w:rsidR="002D56A7" w:rsidRPr="00FA2965" w:rsidRDefault="002D56A7" w:rsidP="002D56A7">
            <w:pPr>
              <w:rPr>
                <w:lang w:val="ro-MD"/>
              </w:rPr>
            </w:pPr>
            <w:r w:rsidRPr="00FA2965">
              <w:rPr>
                <w:lang w:val="ro-MD"/>
              </w:rPr>
              <w:t>Dezvoltarea culturii</w:t>
            </w:r>
          </w:p>
        </w:tc>
        <w:tc>
          <w:tcPr>
            <w:tcW w:w="708" w:type="dxa"/>
          </w:tcPr>
          <w:p w14:paraId="0B6F530F" w14:textId="77777777" w:rsidR="002D56A7" w:rsidRPr="00FA2965" w:rsidRDefault="002D56A7" w:rsidP="002D56A7">
            <w:pPr>
              <w:jc w:val="center"/>
              <w:rPr>
                <w:lang w:val="ro-MD"/>
              </w:rPr>
            </w:pPr>
          </w:p>
        </w:tc>
        <w:tc>
          <w:tcPr>
            <w:tcW w:w="1276" w:type="dxa"/>
          </w:tcPr>
          <w:p w14:paraId="48D20C83" w14:textId="77777777" w:rsidR="002D56A7" w:rsidRPr="00FA2965" w:rsidRDefault="002D56A7" w:rsidP="002D56A7">
            <w:pPr>
              <w:jc w:val="center"/>
              <w:rPr>
                <w:lang w:val="ro-MD"/>
              </w:rPr>
            </w:pPr>
            <w:r w:rsidRPr="00FA2965">
              <w:rPr>
                <w:lang w:val="ro-MD"/>
              </w:rPr>
              <w:t>8502</w:t>
            </w:r>
          </w:p>
        </w:tc>
        <w:tc>
          <w:tcPr>
            <w:tcW w:w="1134" w:type="dxa"/>
          </w:tcPr>
          <w:p w14:paraId="3D36E1EB" w14:textId="77777777" w:rsidR="002D56A7" w:rsidRPr="00FA2965" w:rsidRDefault="002D56A7" w:rsidP="002D56A7">
            <w:pPr>
              <w:jc w:val="center"/>
              <w:rPr>
                <w:lang w:val="ro-MD"/>
              </w:rPr>
            </w:pPr>
            <w:r>
              <w:rPr>
                <w:lang w:val="ro-MD"/>
              </w:rPr>
              <w:t>15984,5</w:t>
            </w:r>
          </w:p>
        </w:tc>
      </w:tr>
      <w:tr w:rsidR="002D56A7" w:rsidRPr="00FA2965" w14:paraId="341E3409" w14:textId="77777777" w:rsidTr="002C7FF8">
        <w:trPr>
          <w:trHeight w:val="549"/>
        </w:trPr>
        <w:tc>
          <w:tcPr>
            <w:tcW w:w="851" w:type="dxa"/>
          </w:tcPr>
          <w:p w14:paraId="1283D0F0" w14:textId="77777777" w:rsidR="002D56A7" w:rsidRPr="00FA2965" w:rsidRDefault="002D56A7" w:rsidP="002D56A7">
            <w:pPr>
              <w:jc w:val="center"/>
              <w:rPr>
                <w:lang w:val="ro-MD"/>
              </w:rPr>
            </w:pPr>
          </w:p>
        </w:tc>
        <w:tc>
          <w:tcPr>
            <w:tcW w:w="5670" w:type="dxa"/>
          </w:tcPr>
          <w:p w14:paraId="65F33D35" w14:textId="77777777" w:rsidR="002D56A7" w:rsidRPr="00FA2965" w:rsidRDefault="002D56A7" w:rsidP="002D56A7">
            <w:pPr>
              <w:rPr>
                <w:lang w:val="ro-MD"/>
              </w:rPr>
            </w:pPr>
            <w:r w:rsidRPr="00FA2965">
              <w:rPr>
                <w:lang w:val="ro-MD"/>
              </w:rPr>
              <w:t>Protejarea și punerea în valoare a patrimoniului cultural național</w:t>
            </w:r>
          </w:p>
        </w:tc>
        <w:tc>
          <w:tcPr>
            <w:tcW w:w="708" w:type="dxa"/>
          </w:tcPr>
          <w:p w14:paraId="3F801908" w14:textId="77777777" w:rsidR="002D56A7" w:rsidRPr="00FA2965" w:rsidRDefault="002D56A7" w:rsidP="002D56A7">
            <w:pPr>
              <w:jc w:val="center"/>
              <w:rPr>
                <w:lang w:val="ro-MD"/>
              </w:rPr>
            </w:pPr>
          </w:p>
        </w:tc>
        <w:tc>
          <w:tcPr>
            <w:tcW w:w="1276" w:type="dxa"/>
          </w:tcPr>
          <w:p w14:paraId="304D2EA2" w14:textId="77777777" w:rsidR="002D56A7" w:rsidRPr="00FA2965" w:rsidRDefault="002D56A7" w:rsidP="002D56A7">
            <w:pPr>
              <w:jc w:val="center"/>
              <w:rPr>
                <w:lang w:val="ro-MD"/>
              </w:rPr>
            </w:pPr>
            <w:r w:rsidRPr="00FA2965">
              <w:rPr>
                <w:lang w:val="ro-MD"/>
              </w:rPr>
              <w:t>8503</w:t>
            </w:r>
          </w:p>
        </w:tc>
        <w:tc>
          <w:tcPr>
            <w:tcW w:w="1134" w:type="dxa"/>
          </w:tcPr>
          <w:p w14:paraId="1C02D7D1" w14:textId="256DBC49" w:rsidR="002D56A7" w:rsidRPr="00FA2965" w:rsidRDefault="00046049" w:rsidP="002D56A7">
            <w:pPr>
              <w:jc w:val="center"/>
              <w:rPr>
                <w:lang w:val="ro-MD"/>
              </w:rPr>
            </w:pPr>
            <w:r>
              <w:rPr>
                <w:lang w:val="ro-MD"/>
              </w:rPr>
              <w:t>8083,8</w:t>
            </w:r>
          </w:p>
        </w:tc>
      </w:tr>
      <w:tr w:rsidR="002D56A7" w:rsidRPr="00FA2965" w14:paraId="1DD78AC6" w14:textId="77777777" w:rsidTr="002C7FF8">
        <w:trPr>
          <w:trHeight w:val="269"/>
        </w:trPr>
        <w:tc>
          <w:tcPr>
            <w:tcW w:w="851" w:type="dxa"/>
          </w:tcPr>
          <w:p w14:paraId="05BEFF36" w14:textId="77777777" w:rsidR="002D56A7" w:rsidRPr="00FA2965" w:rsidRDefault="002D56A7" w:rsidP="002D56A7">
            <w:pPr>
              <w:jc w:val="center"/>
              <w:rPr>
                <w:lang w:val="ro-MD"/>
              </w:rPr>
            </w:pPr>
          </w:p>
        </w:tc>
        <w:tc>
          <w:tcPr>
            <w:tcW w:w="5670" w:type="dxa"/>
          </w:tcPr>
          <w:p w14:paraId="0B51681A" w14:textId="77777777" w:rsidR="002D56A7" w:rsidRPr="00FA2965" w:rsidRDefault="002D56A7" w:rsidP="002D56A7">
            <w:pPr>
              <w:rPr>
                <w:lang w:val="ro-MD"/>
              </w:rPr>
            </w:pPr>
            <w:r w:rsidRPr="00FA2965">
              <w:rPr>
                <w:lang w:val="ro-MD"/>
              </w:rPr>
              <w:t>Sport</w:t>
            </w:r>
          </w:p>
        </w:tc>
        <w:tc>
          <w:tcPr>
            <w:tcW w:w="708" w:type="dxa"/>
          </w:tcPr>
          <w:p w14:paraId="4D136ABC" w14:textId="77777777" w:rsidR="002D56A7" w:rsidRPr="00FA2965" w:rsidRDefault="002D56A7" w:rsidP="002D56A7">
            <w:pPr>
              <w:jc w:val="center"/>
              <w:rPr>
                <w:lang w:val="ro-MD"/>
              </w:rPr>
            </w:pPr>
          </w:p>
        </w:tc>
        <w:tc>
          <w:tcPr>
            <w:tcW w:w="1276" w:type="dxa"/>
          </w:tcPr>
          <w:p w14:paraId="7CF29E76" w14:textId="77777777" w:rsidR="002D56A7" w:rsidRPr="00FA2965" w:rsidRDefault="002D56A7" w:rsidP="002D56A7">
            <w:pPr>
              <w:jc w:val="center"/>
              <w:rPr>
                <w:lang w:val="ro-MD"/>
              </w:rPr>
            </w:pPr>
            <w:r w:rsidRPr="00FA2965">
              <w:rPr>
                <w:lang w:val="ro-MD"/>
              </w:rPr>
              <w:t>8602</w:t>
            </w:r>
          </w:p>
        </w:tc>
        <w:tc>
          <w:tcPr>
            <w:tcW w:w="1134" w:type="dxa"/>
          </w:tcPr>
          <w:p w14:paraId="02B611DA" w14:textId="77777777" w:rsidR="002D56A7" w:rsidRPr="00FA2965" w:rsidRDefault="002D56A7" w:rsidP="002D56A7">
            <w:pPr>
              <w:jc w:val="center"/>
              <w:rPr>
                <w:lang w:val="ro-MD"/>
              </w:rPr>
            </w:pPr>
            <w:r w:rsidRPr="00FA2965">
              <w:rPr>
                <w:lang w:val="ro-MD"/>
              </w:rPr>
              <w:t>3346,7</w:t>
            </w:r>
          </w:p>
        </w:tc>
      </w:tr>
      <w:tr w:rsidR="002D56A7" w:rsidRPr="00FA2965" w14:paraId="05A0B079" w14:textId="77777777" w:rsidTr="002C7FF8">
        <w:trPr>
          <w:trHeight w:val="279"/>
        </w:trPr>
        <w:tc>
          <w:tcPr>
            <w:tcW w:w="851" w:type="dxa"/>
          </w:tcPr>
          <w:p w14:paraId="70F398B5" w14:textId="77777777" w:rsidR="002D56A7" w:rsidRPr="00FA2965" w:rsidRDefault="002D56A7" w:rsidP="002D56A7">
            <w:pPr>
              <w:jc w:val="center"/>
              <w:rPr>
                <w:lang w:val="ro-MD"/>
              </w:rPr>
            </w:pPr>
          </w:p>
        </w:tc>
        <w:tc>
          <w:tcPr>
            <w:tcW w:w="5670" w:type="dxa"/>
          </w:tcPr>
          <w:p w14:paraId="4C36533C" w14:textId="77777777" w:rsidR="002D56A7" w:rsidRPr="00FA2965" w:rsidRDefault="002D56A7" w:rsidP="002D56A7">
            <w:pPr>
              <w:rPr>
                <w:lang w:val="ro-MD"/>
              </w:rPr>
            </w:pPr>
            <w:r w:rsidRPr="00FA2965">
              <w:rPr>
                <w:lang w:val="ro-MD"/>
              </w:rPr>
              <w:t>Tineret</w:t>
            </w:r>
          </w:p>
        </w:tc>
        <w:tc>
          <w:tcPr>
            <w:tcW w:w="708" w:type="dxa"/>
          </w:tcPr>
          <w:p w14:paraId="5B240BD2" w14:textId="77777777" w:rsidR="002D56A7" w:rsidRPr="00FA2965" w:rsidRDefault="002D56A7" w:rsidP="002D56A7">
            <w:pPr>
              <w:jc w:val="center"/>
              <w:rPr>
                <w:lang w:val="ro-MD"/>
              </w:rPr>
            </w:pPr>
          </w:p>
        </w:tc>
        <w:tc>
          <w:tcPr>
            <w:tcW w:w="1276" w:type="dxa"/>
          </w:tcPr>
          <w:p w14:paraId="10E66E21" w14:textId="77777777" w:rsidR="002D56A7" w:rsidRPr="00FA2965" w:rsidRDefault="002D56A7" w:rsidP="002D56A7">
            <w:pPr>
              <w:jc w:val="center"/>
              <w:rPr>
                <w:lang w:val="ro-MD"/>
              </w:rPr>
            </w:pPr>
            <w:r w:rsidRPr="00FA2965">
              <w:rPr>
                <w:lang w:val="ro-MD"/>
              </w:rPr>
              <w:t>8603</w:t>
            </w:r>
          </w:p>
        </w:tc>
        <w:tc>
          <w:tcPr>
            <w:tcW w:w="1134" w:type="dxa"/>
          </w:tcPr>
          <w:p w14:paraId="731B9E9C" w14:textId="77777777" w:rsidR="002D56A7" w:rsidRPr="00FA2965" w:rsidRDefault="002D56A7" w:rsidP="002D56A7">
            <w:pPr>
              <w:jc w:val="center"/>
              <w:rPr>
                <w:lang w:val="ro-MD"/>
              </w:rPr>
            </w:pPr>
            <w:r>
              <w:rPr>
                <w:lang w:val="ro-MD"/>
              </w:rPr>
              <w:t>830,0</w:t>
            </w:r>
          </w:p>
        </w:tc>
      </w:tr>
      <w:tr w:rsidR="002D56A7" w:rsidRPr="00FA2965" w14:paraId="53554F35" w14:textId="77777777" w:rsidTr="002C7FF8">
        <w:trPr>
          <w:trHeight w:val="279"/>
        </w:trPr>
        <w:tc>
          <w:tcPr>
            <w:tcW w:w="851" w:type="dxa"/>
          </w:tcPr>
          <w:p w14:paraId="009ED7B8" w14:textId="77777777" w:rsidR="002D56A7" w:rsidRPr="00FA2965" w:rsidRDefault="002D56A7" w:rsidP="002D56A7">
            <w:pPr>
              <w:jc w:val="center"/>
              <w:rPr>
                <w:b/>
                <w:lang w:val="ro-MD"/>
              </w:rPr>
            </w:pPr>
            <w:r w:rsidRPr="00FA2965">
              <w:rPr>
                <w:b/>
                <w:lang w:val="ro-MD"/>
              </w:rPr>
              <w:t>09</w:t>
            </w:r>
          </w:p>
        </w:tc>
        <w:tc>
          <w:tcPr>
            <w:tcW w:w="5670" w:type="dxa"/>
          </w:tcPr>
          <w:p w14:paraId="68C66570" w14:textId="77777777" w:rsidR="002D56A7" w:rsidRPr="00FA2965" w:rsidRDefault="002D56A7" w:rsidP="002D56A7">
            <w:pPr>
              <w:rPr>
                <w:lang w:val="ro-MD"/>
              </w:rPr>
            </w:pPr>
            <w:r w:rsidRPr="00FA2965">
              <w:rPr>
                <w:b/>
                <w:bCs/>
                <w:lang w:val="ro-MD"/>
              </w:rPr>
              <w:t>Învățămînt</w:t>
            </w:r>
          </w:p>
        </w:tc>
        <w:tc>
          <w:tcPr>
            <w:tcW w:w="708" w:type="dxa"/>
          </w:tcPr>
          <w:p w14:paraId="1E2E715A" w14:textId="77777777" w:rsidR="002D56A7" w:rsidRPr="00FA2965" w:rsidRDefault="002D56A7" w:rsidP="002D56A7">
            <w:pPr>
              <w:jc w:val="center"/>
              <w:rPr>
                <w:lang w:val="ro-MD"/>
              </w:rPr>
            </w:pPr>
          </w:p>
        </w:tc>
        <w:tc>
          <w:tcPr>
            <w:tcW w:w="1276" w:type="dxa"/>
          </w:tcPr>
          <w:p w14:paraId="76BF4BB4" w14:textId="77777777" w:rsidR="002D56A7" w:rsidRPr="00FA2965" w:rsidRDefault="002D56A7" w:rsidP="002D56A7">
            <w:pPr>
              <w:jc w:val="center"/>
              <w:rPr>
                <w:lang w:val="ro-MD"/>
              </w:rPr>
            </w:pPr>
          </w:p>
        </w:tc>
        <w:tc>
          <w:tcPr>
            <w:tcW w:w="1134" w:type="dxa"/>
          </w:tcPr>
          <w:p w14:paraId="23C83992" w14:textId="77777777" w:rsidR="002D56A7" w:rsidRPr="00FA2965" w:rsidRDefault="002D56A7" w:rsidP="002D56A7">
            <w:pPr>
              <w:jc w:val="center"/>
              <w:rPr>
                <w:lang w:val="ro-MD"/>
              </w:rPr>
            </w:pPr>
          </w:p>
        </w:tc>
      </w:tr>
      <w:tr w:rsidR="002D56A7" w:rsidRPr="00FA2965" w14:paraId="069F81E1" w14:textId="77777777" w:rsidTr="002C7FF8">
        <w:trPr>
          <w:trHeight w:val="269"/>
        </w:trPr>
        <w:tc>
          <w:tcPr>
            <w:tcW w:w="851" w:type="dxa"/>
          </w:tcPr>
          <w:p w14:paraId="0ACC94CD" w14:textId="77777777" w:rsidR="002D56A7" w:rsidRPr="00FA2965" w:rsidRDefault="002D56A7" w:rsidP="002D56A7">
            <w:pPr>
              <w:jc w:val="center"/>
              <w:rPr>
                <w:color w:val="FF0000"/>
                <w:lang w:val="ro-MD"/>
              </w:rPr>
            </w:pPr>
          </w:p>
        </w:tc>
        <w:tc>
          <w:tcPr>
            <w:tcW w:w="5670" w:type="dxa"/>
          </w:tcPr>
          <w:p w14:paraId="65752934" w14:textId="77777777" w:rsidR="002D56A7" w:rsidRPr="00FA2965" w:rsidRDefault="002D56A7" w:rsidP="002D56A7">
            <w:pPr>
              <w:rPr>
                <w:b/>
                <w:bCs/>
                <w:lang w:val="ro-MD"/>
              </w:rPr>
            </w:pPr>
            <w:r w:rsidRPr="00FA2965">
              <w:rPr>
                <w:b/>
                <w:lang w:val="ro-MD"/>
              </w:rPr>
              <w:t>Resurse-total</w:t>
            </w:r>
          </w:p>
        </w:tc>
        <w:tc>
          <w:tcPr>
            <w:tcW w:w="708" w:type="dxa"/>
          </w:tcPr>
          <w:p w14:paraId="5ABA9A96" w14:textId="77777777" w:rsidR="002D56A7" w:rsidRPr="00FA2965" w:rsidRDefault="002D56A7" w:rsidP="002D56A7">
            <w:pPr>
              <w:jc w:val="center"/>
              <w:rPr>
                <w:lang w:val="ro-MD"/>
              </w:rPr>
            </w:pPr>
          </w:p>
        </w:tc>
        <w:tc>
          <w:tcPr>
            <w:tcW w:w="1276" w:type="dxa"/>
          </w:tcPr>
          <w:p w14:paraId="43C95F82" w14:textId="77777777" w:rsidR="002D56A7" w:rsidRPr="00FA2965" w:rsidRDefault="002D56A7" w:rsidP="002D56A7">
            <w:pPr>
              <w:jc w:val="center"/>
              <w:rPr>
                <w:lang w:val="ro-MD"/>
              </w:rPr>
            </w:pPr>
          </w:p>
        </w:tc>
        <w:tc>
          <w:tcPr>
            <w:tcW w:w="1134" w:type="dxa"/>
          </w:tcPr>
          <w:p w14:paraId="1F61D119" w14:textId="6154FBB3" w:rsidR="002D56A7" w:rsidRPr="00FA2965" w:rsidRDefault="00046049" w:rsidP="002D56A7">
            <w:pPr>
              <w:jc w:val="center"/>
              <w:rPr>
                <w:b/>
                <w:lang w:val="ro-MD"/>
              </w:rPr>
            </w:pPr>
            <w:r>
              <w:rPr>
                <w:b/>
                <w:lang w:val="ro-MD"/>
              </w:rPr>
              <w:t>283538,5</w:t>
            </w:r>
          </w:p>
        </w:tc>
      </w:tr>
      <w:tr w:rsidR="002D56A7" w:rsidRPr="00FA2965" w14:paraId="1B7253F4" w14:textId="77777777" w:rsidTr="002C7FF8">
        <w:trPr>
          <w:trHeight w:val="279"/>
        </w:trPr>
        <w:tc>
          <w:tcPr>
            <w:tcW w:w="851" w:type="dxa"/>
          </w:tcPr>
          <w:p w14:paraId="30464764" w14:textId="77777777" w:rsidR="002D56A7" w:rsidRPr="00FA2965" w:rsidRDefault="002D56A7" w:rsidP="002D56A7">
            <w:pPr>
              <w:jc w:val="center"/>
              <w:rPr>
                <w:color w:val="FF0000"/>
                <w:lang w:val="ro-MD"/>
              </w:rPr>
            </w:pPr>
          </w:p>
        </w:tc>
        <w:tc>
          <w:tcPr>
            <w:tcW w:w="5670" w:type="dxa"/>
          </w:tcPr>
          <w:p w14:paraId="132D9914" w14:textId="77777777" w:rsidR="002D56A7" w:rsidRPr="00FA2965" w:rsidRDefault="002D56A7" w:rsidP="002D56A7">
            <w:pPr>
              <w:rPr>
                <w:i/>
                <w:lang w:val="ro-MD"/>
              </w:rPr>
            </w:pPr>
            <w:r w:rsidRPr="00FA2965">
              <w:rPr>
                <w:i/>
                <w:lang w:val="ro-MD"/>
              </w:rPr>
              <w:t>Resurse generale</w:t>
            </w:r>
          </w:p>
        </w:tc>
        <w:tc>
          <w:tcPr>
            <w:tcW w:w="708" w:type="dxa"/>
          </w:tcPr>
          <w:p w14:paraId="57564E42" w14:textId="77777777" w:rsidR="002D56A7" w:rsidRPr="00FA2965" w:rsidRDefault="002D56A7" w:rsidP="002D56A7">
            <w:pPr>
              <w:jc w:val="center"/>
              <w:rPr>
                <w:lang w:val="ro-MD"/>
              </w:rPr>
            </w:pPr>
            <w:r w:rsidRPr="00FA2965">
              <w:rPr>
                <w:lang w:val="ro-MD"/>
              </w:rPr>
              <w:t>1</w:t>
            </w:r>
          </w:p>
        </w:tc>
        <w:tc>
          <w:tcPr>
            <w:tcW w:w="1276" w:type="dxa"/>
          </w:tcPr>
          <w:p w14:paraId="25052A72" w14:textId="77777777" w:rsidR="002D56A7" w:rsidRPr="00FA2965" w:rsidRDefault="002D56A7" w:rsidP="002D56A7">
            <w:pPr>
              <w:jc w:val="center"/>
              <w:rPr>
                <w:lang w:val="ro-MD"/>
              </w:rPr>
            </w:pPr>
          </w:p>
        </w:tc>
        <w:tc>
          <w:tcPr>
            <w:tcW w:w="1134" w:type="dxa"/>
          </w:tcPr>
          <w:p w14:paraId="523A238A" w14:textId="2F229003" w:rsidR="002D56A7" w:rsidRPr="00FA2965" w:rsidRDefault="00046049" w:rsidP="002D56A7">
            <w:pPr>
              <w:jc w:val="center"/>
              <w:rPr>
                <w:b/>
                <w:i/>
                <w:lang w:val="ro-MD"/>
              </w:rPr>
            </w:pPr>
            <w:r>
              <w:rPr>
                <w:b/>
                <w:i/>
                <w:lang w:val="ro-MD"/>
              </w:rPr>
              <w:t>279335,4</w:t>
            </w:r>
          </w:p>
        </w:tc>
      </w:tr>
      <w:tr w:rsidR="002D56A7" w:rsidRPr="00FA2965" w14:paraId="6F34A9F5" w14:textId="77777777" w:rsidTr="002C7FF8">
        <w:trPr>
          <w:trHeight w:val="250"/>
        </w:trPr>
        <w:tc>
          <w:tcPr>
            <w:tcW w:w="851" w:type="dxa"/>
          </w:tcPr>
          <w:p w14:paraId="0C0B83EC" w14:textId="77777777" w:rsidR="002D56A7" w:rsidRPr="00FA2965" w:rsidRDefault="002D56A7" w:rsidP="002D56A7">
            <w:pPr>
              <w:jc w:val="center"/>
              <w:rPr>
                <w:color w:val="FF0000"/>
                <w:lang w:val="ro-MD"/>
              </w:rPr>
            </w:pPr>
          </w:p>
        </w:tc>
        <w:tc>
          <w:tcPr>
            <w:tcW w:w="5670" w:type="dxa"/>
          </w:tcPr>
          <w:p w14:paraId="30D0A4C4" w14:textId="77777777" w:rsidR="002D56A7" w:rsidRPr="00FA2965" w:rsidRDefault="002D56A7" w:rsidP="002D56A7">
            <w:pPr>
              <w:rPr>
                <w:i/>
                <w:lang w:val="ro-MD"/>
              </w:rPr>
            </w:pPr>
            <w:r w:rsidRPr="00FA2965">
              <w:rPr>
                <w:i/>
                <w:lang w:val="ro-MD"/>
              </w:rPr>
              <w:t>Resurse colectate de autorități/instituții bugetare</w:t>
            </w:r>
          </w:p>
        </w:tc>
        <w:tc>
          <w:tcPr>
            <w:tcW w:w="708" w:type="dxa"/>
          </w:tcPr>
          <w:p w14:paraId="4F4DB73D" w14:textId="77777777" w:rsidR="002D56A7" w:rsidRPr="00FA2965" w:rsidRDefault="002D56A7" w:rsidP="002D56A7">
            <w:pPr>
              <w:jc w:val="center"/>
              <w:rPr>
                <w:lang w:val="ro-MD"/>
              </w:rPr>
            </w:pPr>
            <w:r w:rsidRPr="00FA2965">
              <w:rPr>
                <w:lang w:val="ro-MD"/>
              </w:rPr>
              <w:t>2</w:t>
            </w:r>
          </w:p>
        </w:tc>
        <w:tc>
          <w:tcPr>
            <w:tcW w:w="1276" w:type="dxa"/>
          </w:tcPr>
          <w:p w14:paraId="737B764D" w14:textId="77777777" w:rsidR="002D56A7" w:rsidRPr="00FA2965" w:rsidRDefault="002D56A7" w:rsidP="002D56A7">
            <w:pPr>
              <w:jc w:val="center"/>
              <w:rPr>
                <w:lang w:val="ro-MD"/>
              </w:rPr>
            </w:pPr>
          </w:p>
        </w:tc>
        <w:tc>
          <w:tcPr>
            <w:tcW w:w="1134" w:type="dxa"/>
          </w:tcPr>
          <w:p w14:paraId="62764B53" w14:textId="77777777" w:rsidR="002D56A7" w:rsidRPr="00FA2965" w:rsidRDefault="002D56A7" w:rsidP="002D56A7">
            <w:pPr>
              <w:jc w:val="center"/>
              <w:rPr>
                <w:b/>
                <w:i/>
                <w:lang w:val="ro-MD"/>
              </w:rPr>
            </w:pPr>
            <w:r>
              <w:rPr>
                <w:b/>
                <w:i/>
                <w:lang w:val="ro-MD"/>
              </w:rPr>
              <w:t>4203,1</w:t>
            </w:r>
          </w:p>
        </w:tc>
      </w:tr>
      <w:tr w:rsidR="00046049" w:rsidRPr="00FA2965" w14:paraId="6424BBBF" w14:textId="77777777" w:rsidTr="002C7FF8">
        <w:trPr>
          <w:trHeight w:val="279"/>
        </w:trPr>
        <w:tc>
          <w:tcPr>
            <w:tcW w:w="851" w:type="dxa"/>
          </w:tcPr>
          <w:p w14:paraId="5269110B" w14:textId="77777777" w:rsidR="00046049" w:rsidRPr="00FA2965" w:rsidRDefault="00046049" w:rsidP="00046049">
            <w:pPr>
              <w:jc w:val="center"/>
              <w:rPr>
                <w:color w:val="FF0000"/>
                <w:lang w:val="ro-MD"/>
              </w:rPr>
            </w:pPr>
          </w:p>
        </w:tc>
        <w:tc>
          <w:tcPr>
            <w:tcW w:w="5670" w:type="dxa"/>
          </w:tcPr>
          <w:p w14:paraId="23BFA259" w14:textId="77777777" w:rsidR="00046049" w:rsidRPr="00FA2965" w:rsidRDefault="00046049" w:rsidP="00046049">
            <w:pPr>
              <w:rPr>
                <w:b/>
                <w:lang w:val="ro-MD"/>
              </w:rPr>
            </w:pPr>
            <w:r w:rsidRPr="00FA2965">
              <w:rPr>
                <w:b/>
                <w:lang w:val="ro-MD"/>
              </w:rPr>
              <w:t>Cheltuieli – total</w:t>
            </w:r>
          </w:p>
        </w:tc>
        <w:tc>
          <w:tcPr>
            <w:tcW w:w="708" w:type="dxa"/>
          </w:tcPr>
          <w:p w14:paraId="09C3F186" w14:textId="77777777" w:rsidR="00046049" w:rsidRPr="00FA2965" w:rsidRDefault="00046049" w:rsidP="00046049">
            <w:pPr>
              <w:jc w:val="center"/>
              <w:rPr>
                <w:lang w:val="ro-MD"/>
              </w:rPr>
            </w:pPr>
          </w:p>
        </w:tc>
        <w:tc>
          <w:tcPr>
            <w:tcW w:w="1276" w:type="dxa"/>
          </w:tcPr>
          <w:p w14:paraId="3D155634" w14:textId="77777777" w:rsidR="00046049" w:rsidRPr="00FA2965" w:rsidRDefault="00046049" w:rsidP="00046049">
            <w:pPr>
              <w:jc w:val="center"/>
              <w:rPr>
                <w:lang w:val="ro-MD"/>
              </w:rPr>
            </w:pPr>
          </w:p>
        </w:tc>
        <w:tc>
          <w:tcPr>
            <w:tcW w:w="1134" w:type="dxa"/>
          </w:tcPr>
          <w:p w14:paraId="7698EF64" w14:textId="2646F45D" w:rsidR="00046049" w:rsidRPr="00FA2965" w:rsidRDefault="00046049" w:rsidP="00046049">
            <w:pPr>
              <w:jc w:val="center"/>
              <w:rPr>
                <w:b/>
                <w:lang w:val="ro-MD"/>
              </w:rPr>
            </w:pPr>
            <w:r>
              <w:rPr>
                <w:b/>
                <w:lang w:val="ro-MD"/>
              </w:rPr>
              <w:t>283538,5</w:t>
            </w:r>
          </w:p>
        </w:tc>
      </w:tr>
      <w:tr w:rsidR="00046049" w:rsidRPr="00FA2965" w14:paraId="6F4A9E10" w14:textId="77777777" w:rsidTr="002C7FF8">
        <w:trPr>
          <w:trHeight w:val="118"/>
        </w:trPr>
        <w:tc>
          <w:tcPr>
            <w:tcW w:w="851" w:type="dxa"/>
          </w:tcPr>
          <w:p w14:paraId="7043884B" w14:textId="77777777" w:rsidR="00046049" w:rsidRPr="00FA2965" w:rsidRDefault="00046049" w:rsidP="00046049">
            <w:pPr>
              <w:jc w:val="center"/>
              <w:rPr>
                <w:color w:val="FF0000"/>
                <w:lang w:val="ro-MD"/>
              </w:rPr>
            </w:pPr>
          </w:p>
        </w:tc>
        <w:tc>
          <w:tcPr>
            <w:tcW w:w="5670" w:type="dxa"/>
          </w:tcPr>
          <w:p w14:paraId="69D09363" w14:textId="77777777" w:rsidR="00046049" w:rsidRPr="00FA2965" w:rsidRDefault="00046049" w:rsidP="00046049">
            <w:pPr>
              <w:rPr>
                <w:b/>
                <w:lang w:val="ro-MD"/>
              </w:rPr>
            </w:pPr>
            <w:r w:rsidRPr="00FA2965">
              <w:rPr>
                <w:lang w:val="ro-MD"/>
              </w:rPr>
              <w:t>Politici şi management în domeniul educaţiei</w:t>
            </w:r>
          </w:p>
        </w:tc>
        <w:tc>
          <w:tcPr>
            <w:tcW w:w="708" w:type="dxa"/>
          </w:tcPr>
          <w:p w14:paraId="01B33DC5" w14:textId="77777777" w:rsidR="00046049" w:rsidRPr="00FA2965" w:rsidRDefault="00046049" w:rsidP="00046049">
            <w:pPr>
              <w:jc w:val="center"/>
              <w:rPr>
                <w:lang w:val="ro-MD"/>
              </w:rPr>
            </w:pPr>
          </w:p>
        </w:tc>
        <w:tc>
          <w:tcPr>
            <w:tcW w:w="1276" w:type="dxa"/>
          </w:tcPr>
          <w:p w14:paraId="54556B42" w14:textId="77777777" w:rsidR="00046049" w:rsidRPr="00FA2965" w:rsidRDefault="00046049" w:rsidP="00046049">
            <w:pPr>
              <w:jc w:val="center"/>
              <w:rPr>
                <w:lang w:val="ro-MD"/>
              </w:rPr>
            </w:pPr>
            <w:r w:rsidRPr="00FA2965">
              <w:rPr>
                <w:lang w:val="ro-MD"/>
              </w:rPr>
              <w:t>8801</w:t>
            </w:r>
          </w:p>
        </w:tc>
        <w:tc>
          <w:tcPr>
            <w:tcW w:w="1134" w:type="dxa"/>
          </w:tcPr>
          <w:p w14:paraId="6C00A1C3" w14:textId="77777777" w:rsidR="00046049" w:rsidRPr="00FA2965" w:rsidRDefault="00046049" w:rsidP="00046049">
            <w:pPr>
              <w:jc w:val="center"/>
              <w:rPr>
                <w:lang w:val="ro-MD"/>
              </w:rPr>
            </w:pPr>
            <w:r>
              <w:rPr>
                <w:lang w:val="ro-MD"/>
              </w:rPr>
              <w:t>2637,4</w:t>
            </w:r>
          </w:p>
        </w:tc>
      </w:tr>
      <w:tr w:rsidR="00046049" w:rsidRPr="00FA2965" w14:paraId="0AD5A82D" w14:textId="77777777" w:rsidTr="002C7FF8">
        <w:trPr>
          <w:trHeight w:val="269"/>
        </w:trPr>
        <w:tc>
          <w:tcPr>
            <w:tcW w:w="851" w:type="dxa"/>
          </w:tcPr>
          <w:p w14:paraId="1C9EBF21" w14:textId="77777777" w:rsidR="00046049" w:rsidRPr="00FA2965" w:rsidRDefault="00046049" w:rsidP="00046049">
            <w:pPr>
              <w:jc w:val="center"/>
              <w:rPr>
                <w:color w:val="FF0000"/>
                <w:lang w:val="ro-MD"/>
              </w:rPr>
            </w:pPr>
          </w:p>
        </w:tc>
        <w:tc>
          <w:tcPr>
            <w:tcW w:w="5670" w:type="dxa"/>
            <w:vAlign w:val="center"/>
          </w:tcPr>
          <w:p w14:paraId="11171D72" w14:textId="77777777" w:rsidR="00046049" w:rsidRPr="00FA2965" w:rsidRDefault="00046049" w:rsidP="00046049">
            <w:pPr>
              <w:rPr>
                <w:lang w:val="ro-MD"/>
              </w:rPr>
            </w:pPr>
            <w:r w:rsidRPr="00FA2965">
              <w:rPr>
                <w:lang w:val="ro-MD"/>
              </w:rPr>
              <w:t>Educație timpurie</w:t>
            </w:r>
          </w:p>
        </w:tc>
        <w:tc>
          <w:tcPr>
            <w:tcW w:w="708" w:type="dxa"/>
          </w:tcPr>
          <w:p w14:paraId="3ED16AB1" w14:textId="77777777" w:rsidR="00046049" w:rsidRPr="00FA2965" w:rsidRDefault="00046049" w:rsidP="00046049">
            <w:pPr>
              <w:jc w:val="center"/>
              <w:rPr>
                <w:lang w:val="ro-MD"/>
              </w:rPr>
            </w:pPr>
          </w:p>
        </w:tc>
        <w:tc>
          <w:tcPr>
            <w:tcW w:w="1276" w:type="dxa"/>
          </w:tcPr>
          <w:p w14:paraId="02F6DEB2" w14:textId="77777777" w:rsidR="00046049" w:rsidRPr="00FA2965" w:rsidRDefault="00046049" w:rsidP="00046049">
            <w:pPr>
              <w:jc w:val="center"/>
              <w:rPr>
                <w:lang w:val="ro-MD"/>
              </w:rPr>
            </w:pPr>
            <w:r w:rsidRPr="00FA2965">
              <w:rPr>
                <w:lang w:val="ro-MD"/>
              </w:rPr>
              <w:t>8802</w:t>
            </w:r>
          </w:p>
        </w:tc>
        <w:tc>
          <w:tcPr>
            <w:tcW w:w="1134" w:type="dxa"/>
          </w:tcPr>
          <w:p w14:paraId="53CA16B3" w14:textId="196C3701" w:rsidR="00046049" w:rsidRPr="00FA2965" w:rsidRDefault="00046049" w:rsidP="00046049">
            <w:pPr>
              <w:jc w:val="center"/>
              <w:rPr>
                <w:lang w:val="ro-MD"/>
              </w:rPr>
            </w:pPr>
            <w:r>
              <w:rPr>
                <w:lang w:val="ro-MD"/>
              </w:rPr>
              <w:t>10561,8</w:t>
            </w:r>
          </w:p>
        </w:tc>
      </w:tr>
      <w:tr w:rsidR="00046049" w:rsidRPr="00FA2965" w14:paraId="06980E63" w14:textId="77777777" w:rsidTr="002C7FF8">
        <w:trPr>
          <w:trHeight w:val="279"/>
        </w:trPr>
        <w:tc>
          <w:tcPr>
            <w:tcW w:w="851" w:type="dxa"/>
          </w:tcPr>
          <w:p w14:paraId="41A173FB" w14:textId="77777777" w:rsidR="00046049" w:rsidRPr="00FA2965" w:rsidRDefault="00046049" w:rsidP="00046049">
            <w:pPr>
              <w:jc w:val="center"/>
              <w:rPr>
                <w:color w:val="FF0000"/>
                <w:lang w:val="ro-MD"/>
              </w:rPr>
            </w:pPr>
          </w:p>
        </w:tc>
        <w:tc>
          <w:tcPr>
            <w:tcW w:w="5670" w:type="dxa"/>
            <w:vAlign w:val="center"/>
          </w:tcPr>
          <w:p w14:paraId="69EB2F69" w14:textId="77777777" w:rsidR="00046049" w:rsidRPr="00FA2965" w:rsidRDefault="00046049" w:rsidP="00046049">
            <w:pPr>
              <w:rPr>
                <w:lang w:val="ro-MD"/>
              </w:rPr>
            </w:pPr>
            <w:r w:rsidRPr="00FA2965">
              <w:rPr>
                <w:lang w:val="ro-MD"/>
              </w:rPr>
              <w:t>Învățămînt primar</w:t>
            </w:r>
          </w:p>
        </w:tc>
        <w:tc>
          <w:tcPr>
            <w:tcW w:w="708" w:type="dxa"/>
          </w:tcPr>
          <w:p w14:paraId="7E86B711" w14:textId="77777777" w:rsidR="00046049" w:rsidRPr="00FA2965" w:rsidRDefault="00046049" w:rsidP="00046049">
            <w:pPr>
              <w:jc w:val="center"/>
              <w:rPr>
                <w:lang w:val="ro-MD"/>
              </w:rPr>
            </w:pPr>
          </w:p>
        </w:tc>
        <w:tc>
          <w:tcPr>
            <w:tcW w:w="1276" w:type="dxa"/>
          </w:tcPr>
          <w:p w14:paraId="112A04E9" w14:textId="77777777" w:rsidR="00046049" w:rsidRPr="00FA2965" w:rsidRDefault="00046049" w:rsidP="00046049">
            <w:pPr>
              <w:jc w:val="center"/>
              <w:rPr>
                <w:lang w:val="ro-MD"/>
              </w:rPr>
            </w:pPr>
            <w:r w:rsidRPr="00FA2965">
              <w:rPr>
                <w:lang w:val="ro-MD"/>
              </w:rPr>
              <w:t>8803</w:t>
            </w:r>
          </w:p>
        </w:tc>
        <w:tc>
          <w:tcPr>
            <w:tcW w:w="1134" w:type="dxa"/>
          </w:tcPr>
          <w:p w14:paraId="140B0A55" w14:textId="508C466A" w:rsidR="00046049" w:rsidRPr="00FA2965" w:rsidRDefault="00046049" w:rsidP="00046049">
            <w:pPr>
              <w:jc w:val="center"/>
              <w:rPr>
                <w:lang w:val="ro-MD"/>
              </w:rPr>
            </w:pPr>
            <w:r>
              <w:rPr>
                <w:lang w:val="ro-MD"/>
              </w:rPr>
              <w:t>2796,1</w:t>
            </w:r>
          </w:p>
        </w:tc>
      </w:tr>
      <w:tr w:rsidR="00046049" w:rsidRPr="00FA2965" w14:paraId="5FDB44B5" w14:textId="77777777" w:rsidTr="002C7FF8">
        <w:trPr>
          <w:trHeight w:val="279"/>
        </w:trPr>
        <w:tc>
          <w:tcPr>
            <w:tcW w:w="851" w:type="dxa"/>
          </w:tcPr>
          <w:p w14:paraId="126CA596" w14:textId="77777777" w:rsidR="00046049" w:rsidRPr="00FA2965" w:rsidRDefault="00046049" w:rsidP="00046049">
            <w:pPr>
              <w:jc w:val="center"/>
              <w:rPr>
                <w:color w:val="FF0000"/>
                <w:lang w:val="ro-MD"/>
              </w:rPr>
            </w:pPr>
          </w:p>
        </w:tc>
        <w:tc>
          <w:tcPr>
            <w:tcW w:w="5670" w:type="dxa"/>
            <w:vAlign w:val="center"/>
          </w:tcPr>
          <w:p w14:paraId="6D19391E" w14:textId="77777777" w:rsidR="00046049" w:rsidRPr="00FA2965" w:rsidRDefault="00046049" w:rsidP="00046049">
            <w:pPr>
              <w:rPr>
                <w:lang w:val="ro-MD"/>
              </w:rPr>
            </w:pPr>
            <w:r w:rsidRPr="00FA2965">
              <w:rPr>
                <w:lang w:val="ro-MD"/>
              </w:rPr>
              <w:t>Învățămînt gimnazial</w:t>
            </w:r>
          </w:p>
        </w:tc>
        <w:tc>
          <w:tcPr>
            <w:tcW w:w="708" w:type="dxa"/>
          </w:tcPr>
          <w:p w14:paraId="7BB114A1" w14:textId="77777777" w:rsidR="00046049" w:rsidRPr="00FA2965" w:rsidRDefault="00046049" w:rsidP="00046049">
            <w:pPr>
              <w:jc w:val="center"/>
              <w:rPr>
                <w:lang w:val="ro-MD"/>
              </w:rPr>
            </w:pPr>
          </w:p>
        </w:tc>
        <w:tc>
          <w:tcPr>
            <w:tcW w:w="1276" w:type="dxa"/>
          </w:tcPr>
          <w:p w14:paraId="53715182" w14:textId="77777777" w:rsidR="00046049" w:rsidRPr="00FA2965" w:rsidRDefault="00046049" w:rsidP="00046049">
            <w:pPr>
              <w:jc w:val="center"/>
              <w:rPr>
                <w:lang w:val="ro-MD"/>
              </w:rPr>
            </w:pPr>
            <w:r w:rsidRPr="00FA2965">
              <w:rPr>
                <w:lang w:val="ro-MD"/>
              </w:rPr>
              <w:t>8804</w:t>
            </w:r>
          </w:p>
        </w:tc>
        <w:tc>
          <w:tcPr>
            <w:tcW w:w="1134" w:type="dxa"/>
          </w:tcPr>
          <w:p w14:paraId="3D50CD28" w14:textId="68AE7038" w:rsidR="00046049" w:rsidRPr="00FA2965" w:rsidRDefault="00046049" w:rsidP="00046049">
            <w:pPr>
              <w:jc w:val="center"/>
              <w:rPr>
                <w:lang w:val="ro-MD"/>
              </w:rPr>
            </w:pPr>
            <w:r>
              <w:rPr>
                <w:lang w:val="ro-MD"/>
              </w:rPr>
              <w:t>141969,5</w:t>
            </w:r>
          </w:p>
        </w:tc>
      </w:tr>
      <w:tr w:rsidR="00046049" w:rsidRPr="00FA2965" w14:paraId="7403506B" w14:textId="77777777" w:rsidTr="002C7FF8">
        <w:trPr>
          <w:trHeight w:val="269"/>
        </w:trPr>
        <w:tc>
          <w:tcPr>
            <w:tcW w:w="851" w:type="dxa"/>
          </w:tcPr>
          <w:p w14:paraId="79E7B109" w14:textId="77777777" w:rsidR="00046049" w:rsidRPr="00FA2965" w:rsidRDefault="00046049" w:rsidP="00046049">
            <w:pPr>
              <w:jc w:val="center"/>
              <w:rPr>
                <w:color w:val="FF0000"/>
                <w:lang w:val="ro-MD"/>
              </w:rPr>
            </w:pPr>
          </w:p>
        </w:tc>
        <w:tc>
          <w:tcPr>
            <w:tcW w:w="5670" w:type="dxa"/>
            <w:vAlign w:val="center"/>
          </w:tcPr>
          <w:p w14:paraId="487FABF1" w14:textId="77777777" w:rsidR="00046049" w:rsidRPr="00FA2965" w:rsidRDefault="00046049" w:rsidP="00046049">
            <w:pPr>
              <w:rPr>
                <w:lang w:val="ro-MD"/>
              </w:rPr>
            </w:pPr>
            <w:r w:rsidRPr="00FA2965">
              <w:rPr>
                <w:lang w:val="ro-MD"/>
              </w:rPr>
              <w:t>Învățămînt liceal</w:t>
            </w:r>
          </w:p>
        </w:tc>
        <w:tc>
          <w:tcPr>
            <w:tcW w:w="708" w:type="dxa"/>
          </w:tcPr>
          <w:p w14:paraId="64F41830" w14:textId="77777777" w:rsidR="00046049" w:rsidRPr="00FA2965" w:rsidRDefault="00046049" w:rsidP="00046049">
            <w:pPr>
              <w:jc w:val="center"/>
              <w:rPr>
                <w:lang w:val="ro-MD"/>
              </w:rPr>
            </w:pPr>
          </w:p>
        </w:tc>
        <w:tc>
          <w:tcPr>
            <w:tcW w:w="1276" w:type="dxa"/>
          </w:tcPr>
          <w:p w14:paraId="0350C8E6" w14:textId="77777777" w:rsidR="00046049" w:rsidRPr="00FA2965" w:rsidRDefault="00046049" w:rsidP="00046049">
            <w:pPr>
              <w:jc w:val="center"/>
              <w:rPr>
                <w:lang w:val="ro-MD"/>
              </w:rPr>
            </w:pPr>
            <w:r w:rsidRPr="00FA2965">
              <w:rPr>
                <w:lang w:val="ro-MD"/>
              </w:rPr>
              <w:t>8806</w:t>
            </w:r>
          </w:p>
        </w:tc>
        <w:tc>
          <w:tcPr>
            <w:tcW w:w="1134" w:type="dxa"/>
          </w:tcPr>
          <w:p w14:paraId="4D37E2C4" w14:textId="7EE9FFB2" w:rsidR="00046049" w:rsidRPr="00FA2965" w:rsidRDefault="00046049" w:rsidP="00046049">
            <w:pPr>
              <w:jc w:val="center"/>
              <w:rPr>
                <w:lang w:val="ro-MD"/>
              </w:rPr>
            </w:pPr>
            <w:r>
              <w:rPr>
                <w:lang w:val="ro-MD"/>
              </w:rPr>
              <w:t>106918,6</w:t>
            </w:r>
          </w:p>
        </w:tc>
      </w:tr>
      <w:tr w:rsidR="00046049" w:rsidRPr="00FA2965" w14:paraId="04F36D96" w14:textId="77777777" w:rsidTr="002C7FF8">
        <w:trPr>
          <w:trHeight w:val="279"/>
        </w:trPr>
        <w:tc>
          <w:tcPr>
            <w:tcW w:w="851" w:type="dxa"/>
          </w:tcPr>
          <w:p w14:paraId="3E311A33" w14:textId="77777777" w:rsidR="00046049" w:rsidRPr="00FA2965" w:rsidRDefault="00046049" w:rsidP="00046049">
            <w:pPr>
              <w:jc w:val="center"/>
              <w:rPr>
                <w:color w:val="FF0000"/>
                <w:lang w:val="ro-MD"/>
              </w:rPr>
            </w:pPr>
          </w:p>
        </w:tc>
        <w:tc>
          <w:tcPr>
            <w:tcW w:w="5670" w:type="dxa"/>
            <w:vAlign w:val="center"/>
          </w:tcPr>
          <w:p w14:paraId="7CC6DDC8" w14:textId="77777777" w:rsidR="00046049" w:rsidRPr="00FA2965" w:rsidRDefault="00046049" w:rsidP="00046049">
            <w:pPr>
              <w:rPr>
                <w:lang w:val="ro-MD"/>
              </w:rPr>
            </w:pPr>
            <w:r w:rsidRPr="00FA2965">
              <w:rPr>
                <w:lang w:val="ro-MD"/>
              </w:rPr>
              <w:t>Servicii generale în educaţie</w:t>
            </w:r>
          </w:p>
        </w:tc>
        <w:tc>
          <w:tcPr>
            <w:tcW w:w="708" w:type="dxa"/>
          </w:tcPr>
          <w:p w14:paraId="743737E4" w14:textId="77777777" w:rsidR="00046049" w:rsidRPr="00FA2965" w:rsidRDefault="00046049" w:rsidP="00046049">
            <w:pPr>
              <w:jc w:val="center"/>
              <w:rPr>
                <w:lang w:val="ro-MD"/>
              </w:rPr>
            </w:pPr>
          </w:p>
        </w:tc>
        <w:tc>
          <w:tcPr>
            <w:tcW w:w="1276" w:type="dxa"/>
          </w:tcPr>
          <w:p w14:paraId="056817F3" w14:textId="77777777" w:rsidR="00046049" w:rsidRPr="00FA2965" w:rsidRDefault="00046049" w:rsidP="00046049">
            <w:pPr>
              <w:jc w:val="center"/>
              <w:rPr>
                <w:lang w:val="ro-MD"/>
              </w:rPr>
            </w:pPr>
            <w:r w:rsidRPr="00FA2965">
              <w:rPr>
                <w:lang w:val="ro-MD"/>
              </w:rPr>
              <w:t>8813</w:t>
            </w:r>
          </w:p>
        </w:tc>
        <w:tc>
          <w:tcPr>
            <w:tcW w:w="1134" w:type="dxa"/>
          </w:tcPr>
          <w:p w14:paraId="056B6AF8" w14:textId="0486248A" w:rsidR="00046049" w:rsidRPr="00FA2965" w:rsidRDefault="00046049" w:rsidP="00046049">
            <w:pPr>
              <w:jc w:val="center"/>
              <w:rPr>
                <w:lang w:val="ro-MD"/>
              </w:rPr>
            </w:pPr>
            <w:r>
              <w:rPr>
                <w:lang w:val="ro-MD"/>
              </w:rPr>
              <w:t>3034,5</w:t>
            </w:r>
          </w:p>
        </w:tc>
      </w:tr>
      <w:tr w:rsidR="00046049" w:rsidRPr="00FA2965" w14:paraId="4C405A63" w14:textId="77777777" w:rsidTr="002C7FF8">
        <w:trPr>
          <w:trHeight w:val="212"/>
        </w:trPr>
        <w:tc>
          <w:tcPr>
            <w:tcW w:w="851" w:type="dxa"/>
          </w:tcPr>
          <w:p w14:paraId="09BFBD88" w14:textId="77777777" w:rsidR="00046049" w:rsidRPr="00FA2965" w:rsidRDefault="00046049" w:rsidP="00046049">
            <w:pPr>
              <w:jc w:val="center"/>
              <w:rPr>
                <w:color w:val="FF0000"/>
                <w:lang w:val="ro-MD"/>
              </w:rPr>
            </w:pPr>
          </w:p>
        </w:tc>
        <w:tc>
          <w:tcPr>
            <w:tcW w:w="5670" w:type="dxa"/>
            <w:vAlign w:val="center"/>
          </w:tcPr>
          <w:p w14:paraId="1BD6BA10" w14:textId="77777777" w:rsidR="00046049" w:rsidRPr="00FA2965" w:rsidRDefault="00046049" w:rsidP="00046049">
            <w:pPr>
              <w:rPr>
                <w:lang w:val="ro-MD"/>
              </w:rPr>
            </w:pPr>
            <w:r w:rsidRPr="00FA2965">
              <w:rPr>
                <w:lang w:val="ro-MD"/>
              </w:rPr>
              <w:t>Educație extrașcolară și susținerea elevilor dotați</w:t>
            </w:r>
          </w:p>
        </w:tc>
        <w:tc>
          <w:tcPr>
            <w:tcW w:w="708" w:type="dxa"/>
          </w:tcPr>
          <w:p w14:paraId="17ACBF5F" w14:textId="77777777" w:rsidR="00046049" w:rsidRPr="00FA2965" w:rsidRDefault="00046049" w:rsidP="00046049">
            <w:pPr>
              <w:jc w:val="center"/>
              <w:rPr>
                <w:lang w:val="ro-MD"/>
              </w:rPr>
            </w:pPr>
          </w:p>
        </w:tc>
        <w:tc>
          <w:tcPr>
            <w:tcW w:w="1276" w:type="dxa"/>
          </w:tcPr>
          <w:p w14:paraId="593664E5" w14:textId="77777777" w:rsidR="00046049" w:rsidRPr="00FA2965" w:rsidRDefault="00046049" w:rsidP="00046049">
            <w:pPr>
              <w:jc w:val="center"/>
              <w:rPr>
                <w:lang w:val="ro-MD"/>
              </w:rPr>
            </w:pPr>
            <w:r w:rsidRPr="00FA2965">
              <w:rPr>
                <w:lang w:val="ro-MD"/>
              </w:rPr>
              <w:t>8814</w:t>
            </w:r>
          </w:p>
        </w:tc>
        <w:tc>
          <w:tcPr>
            <w:tcW w:w="1134" w:type="dxa"/>
          </w:tcPr>
          <w:p w14:paraId="16C986AD" w14:textId="14362597" w:rsidR="00046049" w:rsidRPr="00FA2965" w:rsidRDefault="00046049" w:rsidP="00046049">
            <w:pPr>
              <w:jc w:val="center"/>
              <w:rPr>
                <w:lang w:val="ro-MD"/>
              </w:rPr>
            </w:pPr>
            <w:r>
              <w:rPr>
                <w:lang w:val="ro-MD"/>
              </w:rPr>
              <w:t>15318,3</w:t>
            </w:r>
          </w:p>
        </w:tc>
      </w:tr>
      <w:tr w:rsidR="00046049" w:rsidRPr="00FA2965" w14:paraId="1AE9F739" w14:textId="77777777" w:rsidTr="002C7FF8">
        <w:trPr>
          <w:trHeight w:val="279"/>
        </w:trPr>
        <w:tc>
          <w:tcPr>
            <w:tcW w:w="851" w:type="dxa"/>
          </w:tcPr>
          <w:p w14:paraId="5BD86300" w14:textId="77777777" w:rsidR="00046049" w:rsidRPr="00FA2965" w:rsidRDefault="00046049" w:rsidP="00046049">
            <w:pPr>
              <w:jc w:val="center"/>
              <w:rPr>
                <w:color w:val="FF0000"/>
                <w:lang w:val="ro-MD"/>
              </w:rPr>
            </w:pPr>
          </w:p>
        </w:tc>
        <w:tc>
          <w:tcPr>
            <w:tcW w:w="5670" w:type="dxa"/>
            <w:vAlign w:val="center"/>
          </w:tcPr>
          <w:p w14:paraId="175AEB71" w14:textId="77777777" w:rsidR="00046049" w:rsidRPr="00FA2965" w:rsidRDefault="00046049" w:rsidP="00046049">
            <w:pPr>
              <w:rPr>
                <w:lang w:val="ro-MD"/>
              </w:rPr>
            </w:pPr>
            <w:r w:rsidRPr="00FA2965">
              <w:rPr>
                <w:lang w:val="ro-MD"/>
              </w:rPr>
              <w:t>Curriculum</w:t>
            </w:r>
          </w:p>
        </w:tc>
        <w:tc>
          <w:tcPr>
            <w:tcW w:w="708" w:type="dxa"/>
          </w:tcPr>
          <w:p w14:paraId="16070BDF" w14:textId="77777777" w:rsidR="00046049" w:rsidRPr="00FA2965" w:rsidRDefault="00046049" w:rsidP="00046049">
            <w:pPr>
              <w:jc w:val="center"/>
              <w:rPr>
                <w:lang w:val="ro-MD"/>
              </w:rPr>
            </w:pPr>
          </w:p>
        </w:tc>
        <w:tc>
          <w:tcPr>
            <w:tcW w:w="1276" w:type="dxa"/>
          </w:tcPr>
          <w:p w14:paraId="275F17DF" w14:textId="77777777" w:rsidR="00046049" w:rsidRPr="00FA2965" w:rsidRDefault="00046049" w:rsidP="00046049">
            <w:pPr>
              <w:jc w:val="center"/>
              <w:rPr>
                <w:lang w:val="ro-MD"/>
              </w:rPr>
            </w:pPr>
            <w:r w:rsidRPr="00FA2965">
              <w:rPr>
                <w:lang w:val="ro-MD"/>
              </w:rPr>
              <w:t>8815</w:t>
            </w:r>
          </w:p>
        </w:tc>
        <w:tc>
          <w:tcPr>
            <w:tcW w:w="1134" w:type="dxa"/>
          </w:tcPr>
          <w:p w14:paraId="06237FC9" w14:textId="77777777" w:rsidR="00046049" w:rsidRPr="00FA2965" w:rsidRDefault="00046049" w:rsidP="00046049">
            <w:pPr>
              <w:jc w:val="center"/>
              <w:rPr>
                <w:lang w:val="ro-MD"/>
              </w:rPr>
            </w:pPr>
            <w:r>
              <w:rPr>
                <w:lang w:val="ro-MD"/>
              </w:rPr>
              <w:t>302,3</w:t>
            </w:r>
          </w:p>
        </w:tc>
      </w:tr>
      <w:tr w:rsidR="00046049" w:rsidRPr="00FA2965" w14:paraId="31FB7534" w14:textId="77777777" w:rsidTr="002C7FF8">
        <w:trPr>
          <w:trHeight w:val="269"/>
        </w:trPr>
        <w:tc>
          <w:tcPr>
            <w:tcW w:w="851" w:type="dxa"/>
          </w:tcPr>
          <w:p w14:paraId="1CBDF7D6" w14:textId="77777777" w:rsidR="00046049" w:rsidRPr="00FA2965" w:rsidRDefault="00046049" w:rsidP="00046049">
            <w:pPr>
              <w:jc w:val="center"/>
              <w:rPr>
                <w:b/>
                <w:lang w:val="ro-MD"/>
              </w:rPr>
            </w:pPr>
            <w:r w:rsidRPr="00FA2965">
              <w:rPr>
                <w:b/>
                <w:lang w:val="ro-MD"/>
              </w:rPr>
              <w:t>10</w:t>
            </w:r>
          </w:p>
        </w:tc>
        <w:tc>
          <w:tcPr>
            <w:tcW w:w="5670" w:type="dxa"/>
          </w:tcPr>
          <w:p w14:paraId="3ED99413" w14:textId="77777777" w:rsidR="00046049" w:rsidRPr="00FA2965" w:rsidRDefault="00046049" w:rsidP="00046049">
            <w:pPr>
              <w:rPr>
                <w:b/>
                <w:lang w:val="ro-MD"/>
              </w:rPr>
            </w:pPr>
            <w:r w:rsidRPr="00FA2965">
              <w:rPr>
                <w:b/>
                <w:bCs/>
                <w:lang w:val="ro-MD"/>
              </w:rPr>
              <w:t>Protecţie socială</w:t>
            </w:r>
          </w:p>
        </w:tc>
        <w:tc>
          <w:tcPr>
            <w:tcW w:w="708" w:type="dxa"/>
          </w:tcPr>
          <w:p w14:paraId="3C1273BF" w14:textId="77777777" w:rsidR="00046049" w:rsidRPr="00FA2965" w:rsidRDefault="00046049" w:rsidP="00046049">
            <w:pPr>
              <w:jc w:val="center"/>
              <w:rPr>
                <w:lang w:val="ro-MD"/>
              </w:rPr>
            </w:pPr>
          </w:p>
        </w:tc>
        <w:tc>
          <w:tcPr>
            <w:tcW w:w="1276" w:type="dxa"/>
          </w:tcPr>
          <w:p w14:paraId="2AEF2DDF" w14:textId="77777777" w:rsidR="00046049" w:rsidRPr="00FA2965" w:rsidRDefault="00046049" w:rsidP="00046049">
            <w:pPr>
              <w:jc w:val="center"/>
              <w:rPr>
                <w:lang w:val="ro-MD"/>
              </w:rPr>
            </w:pPr>
          </w:p>
        </w:tc>
        <w:tc>
          <w:tcPr>
            <w:tcW w:w="1134" w:type="dxa"/>
          </w:tcPr>
          <w:p w14:paraId="34BF826E" w14:textId="77777777" w:rsidR="00046049" w:rsidRPr="00FA2965" w:rsidRDefault="00046049" w:rsidP="00046049">
            <w:pPr>
              <w:jc w:val="center"/>
              <w:rPr>
                <w:lang w:val="ro-MD"/>
              </w:rPr>
            </w:pPr>
          </w:p>
        </w:tc>
      </w:tr>
      <w:tr w:rsidR="00046049" w:rsidRPr="00FA2965" w14:paraId="55F52C6F" w14:textId="77777777" w:rsidTr="002C7FF8">
        <w:trPr>
          <w:trHeight w:val="279"/>
        </w:trPr>
        <w:tc>
          <w:tcPr>
            <w:tcW w:w="851" w:type="dxa"/>
          </w:tcPr>
          <w:p w14:paraId="16CC0B0F" w14:textId="77777777" w:rsidR="00046049" w:rsidRPr="00FA2965" w:rsidRDefault="00046049" w:rsidP="00046049">
            <w:pPr>
              <w:jc w:val="center"/>
              <w:rPr>
                <w:lang w:val="ro-MD"/>
              </w:rPr>
            </w:pPr>
          </w:p>
        </w:tc>
        <w:tc>
          <w:tcPr>
            <w:tcW w:w="5670" w:type="dxa"/>
          </w:tcPr>
          <w:p w14:paraId="2CD0F6A6" w14:textId="77777777" w:rsidR="00046049" w:rsidRPr="00FA2965" w:rsidRDefault="00046049" w:rsidP="00046049">
            <w:pPr>
              <w:rPr>
                <w:b/>
                <w:bCs/>
                <w:lang w:val="ro-MD"/>
              </w:rPr>
            </w:pPr>
            <w:r w:rsidRPr="00FA2965">
              <w:rPr>
                <w:b/>
                <w:lang w:val="ro-MD"/>
              </w:rPr>
              <w:t>Resurse-total</w:t>
            </w:r>
          </w:p>
        </w:tc>
        <w:tc>
          <w:tcPr>
            <w:tcW w:w="708" w:type="dxa"/>
          </w:tcPr>
          <w:p w14:paraId="6792FA9F" w14:textId="77777777" w:rsidR="00046049" w:rsidRPr="00FA2965" w:rsidRDefault="00046049" w:rsidP="00046049">
            <w:pPr>
              <w:jc w:val="center"/>
              <w:rPr>
                <w:lang w:val="ro-MD"/>
              </w:rPr>
            </w:pPr>
          </w:p>
        </w:tc>
        <w:tc>
          <w:tcPr>
            <w:tcW w:w="1276" w:type="dxa"/>
          </w:tcPr>
          <w:p w14:paraId="0CA58812" w14:textId="77777777" w:rsidR="00046049" w:rsidRPr="00FA2965" w:rsidRDefault="00046049" w:rsidP="00046049">
            <w:pPr>
              <w:jc w:val="center"/>
              <w:rPr>
                <w:lang w:val="ro-MD"/>
              </w:rPr>
            </w:pPr>
          </w:p>
        </w:tc>
        <w:tc>
          <w:tcPr>
            <w:tcW w:w="1134" w:type="dxa"/>
          </w:tcPr>
          <w:p w14:paraId="4561DA01" w14:textId="66E60AC4" w:rsidR="00046049" w:rsidRPr="00FA2965" w:rsidRDefault="00046049" w:rsidP="00046049">
            <w:pPr>
              <w:jc w:val="center"/>
              <w:rPr>
                <w:b/>
                <w:lang w:val="ro-MD"/>
              </w:rPr>
            </w:pPr>
            <w:r>
              <w:rPr>
                <w:b/>
                <w:lang w:val="ro-MD"/>
              </w:rPr>
              <w:t>7224,9</w:t>
            </w:r>
          </w:p>
        </w:tc>
      </w:tr>
      <w:tr w:rsidR="00046049" w:rsidRPr="00FA2965" w14:paraId="40B60897" w14:textId="77777777" w:rsidTr="002C7FF8">
        <w:trPr>
          <w:trHeight w:val="279"/>
        </w:trPr>
        <w:tc>
          <w:tcPr>
            <w:tcW w:w="851" w:type="dxa"/>
          </w:tcPr>
          <w:p w14:paraId="51549600" w14:textId="2C835923" w:rsidR="00046049" w:rsidRPr="00FA2965" w:rsidRDefault="00046049" w:rsidP="00046049">
            <w:pPr>
              <w:jc w:val="center"/>
              <w:rPr>
                <w:lang w:val="ro-MD"/>
              </w:rPr>
            </w:pPr>
            <w:r w:rsidRPr="00FA2965">
              <w:rPr>
                <w:b/>
                <w:lang w:val="ro-MD"/>
              </w:rPr>
              <w:lastRenderedPageBreak/>
              <w:t>1</w:t>
            </w:r>
          </w:p>
        </w:tc>
        <w:tc>
          <w:tcPr>
            <w:tcW w:w="5670" w:type="dxa"/>
          </w:tcPr>
          <w:p w14:paraId="350B5E35" w14:textId="45FF5B59" w:rsidR="00046049" w:rsidRPr="00FA2965" w:rsidRDefault="00046049" w:rsidP="00046049">
            <w:pPr>
              <w:rPr>
                <w:b/>
                <w:lang w:val="ro-MD"/>
              </w:rPr>
            </w:pPr>
            <w:r w:rsidRPr="00FA2965">
              <w:rPr>
                <w:b/>
                <w:lang w:val="ro-MD"/>
              </w:rPr>
              <w:t>2</w:t>
            </w:r>
          </w:p>
        </w:tc>
        <w:tc>
          <w:tcPr>
            <w:tcW w:w="708" w:type="dxa"/>
          </w:tcPr>
          <w:p w14:paraId="1029F9CA" w14:textId="706031AE" w:rsidR="00046049" w:rsidRPr="00FA2965" w:rsidRDefault="00046049" w:rsidP="00046049">
            <w:pPr>
              <w:jc w:val="center"/>
              <w:rPr>
                <w:lang w:val="ro-MD"/>
              </w:rPr>
            </w:pPr>
            <w:r w:rsidRPr="00FA2965">
              <w:rPr>
                <w:b/>
                <w:lang w:val="ro-MD"/>
              </w:rPr>
              <w:t>3</w:t>
            </w:r>
          </w:p>
        </w:tc>
        <w:tc>
          <w:tcPr>
            <w:tcW w:w="1276" w:type="dxa"/>
          </w:tcPr>
          <w:p w14:paraId="35606864" w14:textId="355EE3F0" w:rsidR="00046049" w:rsidRPr="00FA2965" w:rsidRDefault="00046049" w:rsidP="00046049">
            <w:pPr>
              <w:jc w:val="center"/>
              <w:rPr>
                <w:lang w:val="ro-MD"/>
              </w:rPr>
            </w:pPr>
            <w:r w:rsidRPr="00FA2965">
              <w:rPr>
                <w:b/>
                <w:lang w:val="ro-MD"/>
              </w:rPr>
              <w:t>4</w:t>
            </w:r>
          </w:p>
        </w:tc>
        <w:tc>
          <w:tcPr>
            <w:tcW w:w="1134" w:type="dxa"/>
          </w:tcPr>
          <w:p w14:paraId="4E918C09" w14:textId="145B2E41" w:rsidR="00046049" w:rsidRDefault="00046049" w:rsidP="00046049">
            <w:pPr>
              <w:jc w:val="center"/>
              <w:rPr>
                <w:b/>
                <w:lang w:val="ro-MD"/>
              </w:rPr>
            </w:pPr>
            <w:r>
              <w:rPr>
                <w:b/>
                <w:lang w:val="ro-MD"/>
              </w:rPr>
              <w:t>5</w:t>
            </w:r>
          </w:p>
        </w:tc>
      </w:tr>
      <w:tr w:rsidR="00046049" w:rsidRPr="00FA2965" w14:paraId="4955636E" w14:textId="77777777" w:rsidTr="002C7FF8">
        <w:trPr>
          <w:trHeight w:val="269"/>
        </w:trPr>
        <w:tc>
          <w:tcPr>
            <w:tcW w:w="851" w:type="dxa"/>
          </w:tcPr>
          <w:p w14:paraId="39B67085" w14:textId="77777777" w:rsidR="00046049" w:rsidRPr="00FA2965" w:rsidRDefault="00046049" w:rsidP="00046049">
            <w:pPr>
              <w:jc w:val="center"/>
              <w:rPr>
                <w:lang w:val="ro-MD"/>
              </w:rPr>
            </w:pPr>
          </w:p>
        </w:tc>
        <w:tc>
          <w:tcPr>
            <w:tcW w:w="5670" w:type="dxa"/>
          </w:tcPr>
          <w:p w14:paraId="2707821F" w14:textId="77777777" w:rsidR="00046049" w:rsidRPr="00FA2965" w:rsidRDefault="00046049" w:rsidP="00046049">
            <w:pPr>
              <w:rPr>
                <w:i/>
                <w:lang w:val="ro-MD"/>
              </w:rPr>
            </w:pPr>
            <w:r w:rsidRPr="00FA2965">
              <w:rPr>
                <w:i/>
                <w:lang w:val="ro-MD"/>
              </w:rPr>
              <w:t>Resurse generale</w:t>
            </w:r>
          </w:p>
        </w:tc>
        <w:tc>
          <w:tcPr>
            <w:tcW w:w="708" w:type="dxa"/>
          </w:tcPr>
          <w:p w14:paraId="6617B700" w14:textId="77777777" w:rsidR="00046049" w:rsidRPr="00FA2965" w:rsidRDefault="00046049" w:rsidP="00046049">
            <w:pPr>
              <w:jc w:val="center"/>
              <w:rPr>
                <w:lang w:val="ro-MD"/>
              </w:rPr>
            </w:pPr>
            <w:r w:rsidRPr="00FA2965">
              <w:rPr>
                <w:lang w:val="ro-MD"/>
              </w:rPr>
              <w:t>1</w:t>
            </w:r>
          </w:p>
        </w:tc>
        <w:tc>
          <w:tcPr>
            <w:tcW w:w="1276" w:type="dxa"/>
          </w:tcPr>
          <w:p w14:paraId="36D46FBD" w14:textId="77777777" w:rsidR="00046049" w:rsidRPr="00FA2965" w:rsidRDefault="00046049" w:rsidP="00046049">
            <w:pPr>
              <w:jc w:val="center"/>
              <w:rPr>
                <w:lang w:val="ro-MD"/>
              </w:rPr>
            </w:pPr>
          </w:p>
        </w:tc>
        <w:tc>
          <w:tcPr>
            <w:tcW w:w="1134" w:type="dxa"/>
          </w:tcPr>
          <w:p w14:paraId="0ECF7F5A" w14:textId="2B5BB3A8" w:rsidR="00046049" w:rsidRPr="00FA2965" w:rsidRDefault="00BF5429" w:rsidP="00046049">
            <w:pPr>
              <w:jc w:val="center"/>
              <w:rPr>
                <w:i/>
                <w:lang w:val="ro-MD"/>
              </w:rPr>
            </w:pPr>
            <w:r>
              <w:rPr>
                <w:i/>
                <w:lang w:val="ro-MD"/>
              </w:rPr>
              <w:t>7016,7</w:t>
            </w:r>
          </w:p>
        </w:tc>
      </w:tr>
      <w:tr w:rsidR="00046049" w:rsidRPr="00FA2965" w14:paraId="49C76977" w14:textId="77777777" w:rsidTr="002C7FF8">
        <w:trPr>
          <w:trHeight w:val="414"/>
        </w:trPr>
        <w:tc>
          <w:tcPr>
            <w:tcW w:w="851" w:type="dxa"/>
          </w:tcPr>
          <w:p w14:paraId="6BD45497" w14:textId="77777777" w:rsidR="00046049" w:rsidRPr="00FA2965" w:rsidRDefault="00046049" w:rsidP="00046049">
            <w:pPr>
              <w:jc w:val="center"/>
              <w:rPr>
                <w:lang w:val="ro-MD"/>
              </w:rPr>
            </w:pPr>
          </w:p>
        </w:tc>
        <w:tc>
          <w:tcPr>
            <w:tcW w:w="5670" w:type="dxa"/>
          </w:tcPr>
          <w:p w14:paraId="4BBE18B2" w14:textId="77777777" w:rsidR="00046049" w:rsidRPr="00FA2965" w:rsidRDefault="00046049" w:rsidP="00046049">
            <w:pPr>
              <w:rPr>
                <w:i/>
                <w:lang w:val="ro-MD"/>
              </w:rPr>
            </w:pPr>
            <w:r w:rsidRPr="00FA2965">
              <w:rPr>
                <w:i/>
                <w:lang w:val="ro-MD"/>
              </w:rPr>
              <w:t>Resurse colectate de autorități/instituții bugetare</w:t>
            </w:r>
          </w:p>
        </w:tc>
        <w:tc>
          <w:tcPr>
            <w:tcW w:w="708" w:type="dxa"/>
          </w:tcPr>
          <w:p w14:paraId="56C6379C" w14:textId="77777777" w:rsidR="00046049" w:rsidRPr="00FA2965" w:rsidRDefault="00046049" w:rsidP="00046049">
            <w:pPr>
              <w:jc w:val="center"/>
              <w:rPr>
                <w:lang w:val="ro-MD"/>
              </w:rPr>
            </w:pPr>
            <w:r w:rsidRPr="00FA2965">
              <w:rPr>
                <w:lang w:val="ro-MD"/>
              </w:rPr>
              <w:t>2</w:t>
            </w:r>
          </w:p>
        </w:tc>
        <w:tc>
          <w:tcPr>
            <w:tcW w:w="1276" w:type="dxa"/>
          </w:tcPr>
          <w:p w14:paraId="0D503870" w14:textId="77777777" w:rsidR="00046049" w:rsidRPr="00FA2965" w:rsidRDefault="00046049" w:rsidP="00046049">
            <w:pPr>
              <w:jc w:val="center"/>
              <w:rPr>
                <w:lang w:val="ro-MD"/>
              </w:rPr>
            </w:pPr>
          </w:p>
        </w:tc>
        <w:tc>
          <w:tcPr>
            <w:tcW w:w="1134" w:type="dxa"/>
          </w:tcPr>
          <w:p w14:paraId="5991CF37" w14:textId="77777777" w:rsidR="00046049" w:rsidRPr="00FA2965" w:rsidRDefault="00046049" w:rsidP="00046049">
            <w:pPr>
              <w:jc w:val="center"/>
              <w:rPr>
                <w:i/>
                <w:lang w:val="ro-MD"/>
              </w:rPr>
            </w:pPr>
            <w:r>
              <w:rPr>
                <w:i/>
                <w:lang w:val="ro-MD"/>
              </w:rPr>
              <w:t>208,2</w:t>
            </w:r>
          </w:p>
        </w:tc>
      </w:tr>
      <w:tr w:rsidR="00046049" w:rsidRPr="00FA2965" w14:paraId="3701E08F" w14:textId="77777777" w:rsidTr="002C7FF8">
        <w:trPr>
          <w:trHeight w:val="269"/>
        </w:trPr>
        <w:tc>
          <w:tcPr>
            <w:tcW w:w="851" w:type="dxa"/>
          </w:tcPr>
          <w:p w14:paraId="6DF8504A" w14:textId="77777777" w:rsidR="00046049" w:rsidRPr="00FA2965" w:rsidRDefault="00046049" w:rsidP="00046049">
            <w:pPr>
              <w:jc w:val="center"/>
              <w:rPr>
                <w:lang w:val="ro-MD"/>
              </w:rPr>
            </w:pPr>
          </w:p>
        </w:tc>
        <w:tc>
          <w:tcPr>
            <w:tcW w:w="5670" w:type="dxa"/>
          </w:tcPr>
          <w:p w14:paraId="6A2D2090" w14:textId="77777777" w:rsidR="00046049" w:rsidRPr="00FA2965" w:rsidRDefault="00046049" w:rsidP="00046049">
            <w:pPr>
              <w:rPr>
                <w:b/>
                <w:lang w:val="ro-MD"/>
              </w:rPr>
            </w:pPr>
            <w:r w:rsidRPr="00FA2965">
              <w:rPr>
                <w:b/>
                <w:lang w:val="ro-MD"/>
              </w:rPr>
              <w:t>Cheltuieli – total</w:t>
            </w:r>
          </w:p>
        </w:tc>
        <w:tc>
          <w:tcPr>
            <w:tcW w:w="708" w:type="dxa"/>
          </w:tcPr>
          <w:p w14:paraId="604733EA" w14:textId="77777777" w:rsidR="00046049" w:rsidRPr="00FA2965" w:rsidRDefault="00046049" w:rsidP="00046049">
            <w:pPr>
              <w:jc w:val="center"/>
              <w:rPr>
                <w:lang w:val="ro-MD"/>
              </w:rPr>
            </w:pPr>
          </w:p>
        </w:tc>
        <w:tc>
          <w:tcPr>
            <w:tcW w:w="1276" w:type="dxa"/>
          </w:tcPr>
          <w:p w14:paraId="269F7EA9" w14:textId="77777777" w:rsidR="00046049" w:rsidRPr="00FA2965" w:rsidRDefault="00046049" w:rsidP="00046049">
            <w:pPr>
              <w:jc w:val="center"/>
              <w:rPr>
                <w:lang w:val="ro-MD"/>
              </w:rPr>
            </w:pPr>
          </w:p>
        </w:tc>
        <w:tc>
          <w:tcPr>
            <w:tcW w:w="1134" w:type="dxa"/>
          </w:tcPr>
          <w:p w14:paraId="4FCAED63" w14:textId="50A67AC1" w:rsidR="00046049" w:rsidRPr="00FA2965" w:rsidRDefault="00046049" w:rsidP="00046049">
            <w:pPr>
              <w:jc w:val="center"/>
              <w:rPr>
                <w:b/>
                <w:lang w:val="ro-MD"/>
              </w:rPr>
            </w:pPr>
            <w:r>
              <w:rPr>
                <w:b/>
                <w:lang w:val="ro-MD"/>
              </w:rPr>
              <w:t>7224,9</w:t>
            </w:r>
          </w:p>
        </w:tc>
      </w:tr>
      <w:tr w:rsidR="00046049" w:rsidRPr="00FA2965" w14:paraId="61DEF553" w14:textId="77777777" w:rsidTr="002C7FF8">
        <w:trPr>
          <w:trHeight w:val="279"/>
        </w:trPr>
        <w:tc>
          <w:tcPr>
            <w:tcW w:w="851" w:type="dxa"/>
          </w:tcPr>
          <w:p w14:paraId="5E108F83" w14:textId="77777777" w:rsidR="00046049" w:rsidRPr="00FA2965" w:rsidRDefault="00046049" w:rsidP="00046049">
            <w:pPr>
              <w:jc w:val="center"/>
              <w:rPr>
                <w:lang w:val="ro-MD"/>
              </w:rPr>
            </w:pPr>
          </w:p>
        </w:tc>
        <w:tc>
          <w:tcPr>
            <w:tcW w:w="5670" w:type="dxa"/>
          </w:tcPr>
          <w:p w14:paraId="3C5E6BF5" w14:textId="77777777" w:rsidR="00046049" w:rsidRPr="00FA2965" w:rsidRDefault="00046049" w:rsidP="00046049">
            <w:pPr>
              <w:rPr>
                <w:lang w:val="ro-MD"/>
              </w:rPr>
            </w:pPr>
            <w:r w:rsidRPr="00FA2965">
              <w:rPr>
                <w:lang w:val="ro-MD"/>
              </w:rPr>
              <w:t>Protecție socială în cazuri excepționale</w:t>
            </w:r>
          </w:p>
        </w:tc>
        <w:tc>
          <w:tcPr>
            <w:tcW w:w="708" w:type="dxa"/>
          </w:tcPr>
          <w:p w14:paraId="0D6067E7" w14:textId="77777777" w:rsidR="00046049" w:rsidRPr="00FA2965" w:rsidRDefault="00046049" w:rsidP="00046049">
            <w:pPr>
              <w:jc w:val="center"/>
              <w:rPr>
                <w:lang w:val="ro-MD"/>
              </w:rPr>
            </w:pPr>
          </w:p>
        </w:tc>
        <w:tc>
          <w:tcPr>
            <w:tcW w:w="1276" w:type="dxa"/>
          </w:tcPr>
          <w:p w14:paraId="467ED0D9" w14:textId="77777777" w:rsidR="00046049" w:rsidRPr="00FA2965" w:rsidRDefault="00046049" w:rsidP="00046049">
            <w:pPr>
              <w:jc w:val="center"/>
              <w:rPr>
                <w:lang w:val="ro-MD"/>
              </w:rPr>
            </w:pPr>
            <w:r w:rsidRPr="00FA2965">
              <w:rPr>
                <w:lang w:val="ro-MD"/>
              </w:rPr>
              <w:t>9012</w:t>
            </w:r>
          </w:p>
        </w:tc>
        <w:tc>
          <w:tcPr>
            <w:tcW w:w="1134" w:type="dxa"/>
          </w:tcPr>
          <w:p w14:paraId="0A1EFD10" w14:textId="520E3EE6" w:rsidR="00046049" w:rsidRPr="00FA2965" w:rsidRDefault="00046049" w:rsidP="00046049">
            <w:pPr>
              <w:jc w:val="center"/>
              <w:rPr>
                <w:b/>
                <w:lang w:val="ro-MD"/>
              </w:rPr>
            </w:pPr>
            <w:r>
              <w:rPr>
                <w:b/>
                <w:lang w:val="ro-MD"/>
              </w:rPr>
              <w:t>712,4</w:t>
            </w:r>
          </w:p>
        </w:tc>
      </w:tr>
      <w:tr w:rsidR="00046049" w:rsidRPr="00FA2965" w14:paraId="5628F0A4" w14:textId="77777777" w:rsidTr="002C7FF8">
        <w:trPr>
          <w:trHeight w:val="280"/>
        </w:trPr>
        <w:tc>
          <w:tcPr>
            <w:tcW w:w="851" w:type="dxa"/>
          </w:tcPr>
          <w:p w14:paraId="417658EE" w14:textId="77777777" w:rsidR="00046049" w:rsidRPr="00FA2965" w:rsidRDefault="00046049" w:rsidP="00046049">
            <w:pPr>
              <w:jc w:val="center"/>
              <w:rPr>
                <w:lang w:val="ro-MD"/>
              </w:rPr>
            </w:pPr>
          </w:p>
        </w:tc>
        <w:tc>
          <w:tcPr>
            <w:tcW w:w="5670" w:type="dxa"/>
          </w:tcPr>
          <w:p w14:paraId="743E6BE3" w14:textId="77777777" w:rsidR="00046049" w:rsidRPr="00FA2965" w:rsidRDefault="00046049" w:rsidP="00046049">
            <w:pPr>
              <w:rPr>
                <w:lang w:val="ro-MD"/>
              </w:rPr>
            </w:pPr>
            <w:r w:rsidRPr="00FA2965">
              <w:rPr>
                <w:lang w:val="ro-MD"/>
              </w:rPr>
              <w:t>Protecția socială a unor categorii de cetățeni</w:t>
            </w:r>
          </w:p>
        </w:tc>
        <w:tc>
          <w:tcPr>
            <w:tcW w:w="708" w:type="dxa"/>
          </w:tcPr>
          <w:p w14:paraId="19BDE3F8" w14:textId="77777777" w:rsidR="00046049" w:rsidRPr="00FA2965" w:rsidRDefault="00046049" w:rsidP="00046049">
            <w:pPr>
              <w:jc w:val="center"/>
              <w:rPr>
                <w:lang w:val="ro-MD"/>
              </w:rPr>
            </w:pPr>
          </w:p>
        </w:tc>
        <w:tc>
          <w:tcPr>
            <w:tcW w:w="1276" w:type="dxa"/>
          </w:tcPr>
          <w:p w14:paraId="24DF685A" w14:textId="77777777" w:rsidR="00046049" w:rsidRPr="00FA2965" w:rsidRDefault="00046049" w:rsidP="00046049">
            <w:pPr>
              <w:jc w:val="center"/>
              <w:rPr>
                <w:lang w:val="ro-MD"/>
              </w:rPr>
            </w:pPr>
            <w:r w:rsidRPr="00FA2965">
              <w:rPr>
                <w:lang w:val="ro-MD"/>
              </w:rPr>
              <w:t>9019</w:t>
            </w:r>
          </w:p>
        </w:tc>
        <w:tc>
          <w:tcPr>
            <w:tcW w:w="1134" w:type="dxa"/>
          </w:tcPr>
          <w:p w14:paraId="29B31492" w14:textId="33890EAC" w:rsidR="00046049" w:rsidRPr="00FA2965" w:rsidRDefault="00046049" w:rsidP="00046049">
            <w:pPr>
              <w:jc w:val="center"/>
              <w:rPr>
                <w:b/>
                <w:lang w:val="ro-MD"/>
              </w:rPr>
            </w:pPr>
            <w:r>
              <w:rPr>
                <w:b/>
                <w:lang w:val="ro-MD"/>
              </w:rPr>
              <w:t>1630,0</w:t>
            </w:r>
          </w:p>
        </w:tc>
      </w:tr>
      <w:tr w:rsidR="00046049" w:rsidRPr="00FA2965" w14:paraId="33FBD91E" w14:textId="77777777" w:rsidTr="002C7FF8">
        <w:trPr>
          <w:trHeight w:val="549"/>
        </w:trPr>
        <w:tc>
          <w:tcPr>
            <w:tcW w:w="851" w:type="dxa"/>
          </w:tcPr>
          <w:p w14:paraId="7BA4A7FB" w14:textId="77777777" w:rsidR="00046049" w:rsidRPr="00FA2965" w:rsidRDefault="00046049" w:rsidP="00046049">
            <w:pPr>
              <w:jc w:val="center"/>
              <w:rPr>
                <w:lang w:val="ro-MD"/>
              </w:rPr>
            </w:pPr>
          </w:p>
        </w:tc>
        <w:tc>
          <w:tcPr>
            <w:tcW w:w="5670" w:type="dxa"/>
          </w:tcPr>
          <w:p w14:paraId="76CD314E" w14:textId="77777777" w:rsidR="00046049" w:rsidRPr="00B15DF6" w:rsidRDefault="00046049" w:rsidP="00046049">
            <w:pPr>
              <w:rPr>
                <w:lang w:val="ro-MD"/>
              </w:rPr>
            </w:pPr>
            <w:r w:rsidRPr="00B15DF6">
              <w:rPr>
                <w:lang w:val="ro-MD"/>
              </w:rPr>
              <w:t>Politici şi management în domeniul protecției sociale</w:t>
            </w:r>
          </w:p>
        </w:tc>
        <w:tc>
          <w:tcPr>
            <w:tcW w:w="708" w:type="dxa"/>
          </w:tcPr>
          <w:p w14:paraId="38E9778B" w14:textId="77777777" w:rsidR="00046049" w:rsidRPr="00B15DF6" w:rsidRDefault="00046049" w:rsidP="00046049">
            <w:pPr>
              <w:jc w:val="center"/>
              <w:rPr>
                <w:lang w:val="ro-MD"/>
              </w:rPr>
            </w:pPr>
          </w:p>
        </w:tc>
        <w:tc>
          <w:tcPr>
            <w:tcW w:w="1276" w:type="dxa"/>
          </w:tcPr>
          <w:p w14:paraId="6F9BF339" w14:textId="77777777" w:rsidR="00046049" w:rsidRPr="00B15DF6" w:rsidRDefault="00046049" w:rsidP="00046049">
            <w:pPr>
              <w:jc w:val="center"/>
              <w:rPr>
                <w:lang w:val="ro-MD"/>
              </w:rPr>
            </w:pPr>
            <w:r w:rsidRPr="00B15DF6">
              <w:rPr>
                <w:lang w:val="ro-MD"/>
              </w:rPr>
              <w:t>9001</w:t>
            </w:r>
          </w:p>
        </w:tc>
        <w:tc>
          <w:tcPr>
            <w:tcW w:w="1134" w:type="dxa"/>
          </w:tcPr>
          <w:p w14:paraId="4CCEC8D8" w14:textId="77777777" w:rsidR="00046049" w:rsidRPr="00FA2965" w:rsidRDefault="00046049" w:rsidP="00046049">
            <w:pPr>
              <w:jc w:val="center"/>
              <w:rPr>
                <w:b/>
                <w:lang w:val="ro-MD"/>
              </w:rPr>
            </w:pPr>
            <w:r>
              <w:rPr>
                <w:b/>
                <w:lang w:val="ro-MD"/>
              </w:rPr>
              <w:t>4882,5</w:t>
            </w:r>
          </w:p>
        </w:tc>
      </w:tr>
    </w:tbl>
    <w:p w14:paraId="5FC514C9" w14:textId="77777777" w:rsidR="002D56A7" w:rsidRPr="00FA2965" w:rsidRDefault="002D56A7" w:rsidP="002D56A7">
      <w:pPr>
        <w:rPr>
          <w:b/>
          <w:lang w:val="ro-MD"/>
        </w:rPr>
      </w:pPr>
      <w:r w:rsidRPr="00FA2965">
        <w:rPr>
          <w:b/>
          <w:lang w:val="ro-MD"/>
        </w:rPr>
        <w:t xml:space="preserve">          </w:t>
      </w:r>
    </w:p>
    <w:p w14:paraId="26BB4866" w14:textId="77777777" w:rsidR="002D56A7" w:rsidRPr="002A2860" w:rsidRDefault="002D56A7" w:rsidP="002D56A7">
      <w:pPr>
        <w:ind w:left="6946" w:firstLine="708"/>
        <w:rPr>
          <w:sz w:val="20"/>
          <w:szCs w:val="20"/>
        </w:rPr>
      </w:pPr>
    </w:p>
    <w:p w14:paraId="79D541AD" w14:textId="1A5613B4" w:rsidR="002D56A7" w:rsidRPr="002A2860" w:rsidRDefault="002C7FF8" w:rsidP="002D56A7">
      <w:pPr>
        <w:ind w:left="-170" w:firstLine="143"/>
        <w:rPr>
          <w:b/>
        </w:rPr>
      </w:pPr>
      <w:r>
        <w:rPr>
          <w:b/>
        </w:rPr>
        <w:tab/>
      </w:r>
      <w:r>
        <w:rPr>
          <w:b/>
        </w:rPr>
        <w:tab/>
      </w:r>
      <w:r>
        <w:rPr>
          <w:b/>
        </w:rPr>
        <w:tab/>
      </w:r>
      <w:r w:rsidR="002D56A7" w:rsidRPr="002A2860">
        <w:rPr>
          <w:b/>
        </w:rPr>
        <w:t>Secretarul Consiliului Raional Hincesti                                     Elena MORARU TOMA</w:t>
      </w:r>
    </w:p>
    <w:p w14:paraId="6B20CF30" w14:textId="77777777" w:rsidR="00D24C2E" w:rsidRDefault="00D24C2E" w:rsidP="00EB6018">
      <w:pPr>
        <w:ind w:right="-30"/>
        <w:jc w:val="both"/>
        <w:rPr>
          <w:color w:val="FF0000"/>
          <w:sz w:val="20"/>
          <w:szCs w:val="20"/>
        </w:rPr>
      </w:pPr>
    </w:p>
    <w:p w14:paraId="32465394" w14:textId="77777777" w:rsidR="00D24C2E" w:rsidRDefault="00D24C2E" w:rsidP="00EB6018">
      <w:pPr>
        <w:ind w:right="-30"/>
        <w:jc w:val="both"/>
        <w:rPr>
          <w:color w:val="FF0000"/>
          <w:sz w:val="20"/>
          <w:szCs w:val="20"/>
        </w:rPr>
      </w:pPr>
    </w:p>
    <w:p w14:paraId="7827075A" w14:textId="77777777" w:rsidR="00D24C2E" w:rsidRDefault="00D24C2E" w:rsidP="00EB6018">
      <w:pPr>
        <w:ind w:right="-30"/>
        <w:jc w:val="both"/>
        <w:rPr>
          <w:color w:val="FF0000"/>
          <w:sz w:val="20"/>
          <w:szCs w:val="20"/>
        </w:rPr>
      </w:pPr>
    </w:p>
    <w:p w14:paraId="4236B207" w14:textId="77777777" w:rsidR="00D24C2E" w:rsidRDefault="00D24C2E" w:rsidP="00EB6018">
      <w:pPr>
        <w:ind w:right="-30"/>
        <w:jc w:val="both"/>
        <w:rPr>
          <w:color w:val="FF0000"/>
          <w:sz w:val="20"/>
          <w:szCs w:val="20"/>
        </w:rPr>
      </w:pPr>
    </w:p>
    <w:p w14:paraId="2C96668A" w14:textId="77777777" w:rsidR="00D24C2E" w:rsidRDefault="00D24C2E" w:rsidP="00EB6018">
      <w:pPr>
        <w:ind w:right="-30"/>
        <w:jc w:val="both"/>
        <w:rPr>
          <w:color w:val="FF0000"/>
          <w:sz w:val="20"/>
          <w:szCs w:val="20"/>
        </w:rPr>
      </w:pPr>
    </w:p>
    <w:p w14:paraId="16389E59" w14:textId="77777777" w:rsidR="00D24C2E" w:rsidRDefault="00D24C2E" w:rsidP="00EB6018">
      <w:pPr>
        <w:ind w:right="-30"/>
        <w:jc w:val="both"/>
        <w:rPr>
          <w:color w:val="FF0000"/>
          <w:sz w:val="20"/>
          <w:szCs w:val="20"/>
        </w:rPr>
      </w:pPr>
    </w:p>
    <w:p w14:paraId="722548F7" w14:textId="77777777" w:rsidR="00D24C2E" w:rsidRDefault="00D24C2E" w:rsidP="00EB6018">
      <w:pPr>
        <w:ind w:right="-30"/>
        <w:jc w:val="both"/>
        <w:rPr>
          <w:color w:val="FF0000"/>
          <w:sz w:val="20"/>
          <w:szCs w:val="20"/>
        </w:rPr>
      </w:pPr>
    </w:p>
    <w:p w14:paraId="41D75410" w14:textId="77777777" w:rsidR="00D24C2E" w:rsidRDefault="00D24C2E" w:rsidP="00EB6018">
      <w:pPr>
        <w:ind w:right="-30"/>
        <w:jc w:val="both"/>
        <w:rPr>
          <w:color w:val="FF0000"/>
          <w:sz w:val="20"/>
          <w:szCs w:val="20"/>
        </w:rPr>
      </w:pPr>
    </w:p>
    <w:p w14:paraId="0A104FFD" w14:textId="77777777" w:rsidR="00D24C2E" w:rsidRDefault="00D24C2E" w:rsidP="00EB6018">
      <w:pPr>
        <w:ind w:right="-30"/>
        <w:jc w:val="both"/>
        <w:rPr>
          <w:color w:val="FF0000"/>
          <w:sz w:val="20"/>
          <w:szCs w:val="20"/>
        </w:rPr>
      </w:pPr>
    </w:p>
    <w:p w14:paraId="64F5D4B7" w14:textId="77777777" w:rsidR="00D24C2E" w:rsidRDefault="00D24C2E" w:rsidP="00EB6018">
      <w:pPr>
        <w:ind w:right="-30"/>
        <w:jc w:val="both"/>
        <w:rPr>
          <w:color w:val="FF0000"/>
          <w:sz w:val="20"/>
          <w:szCs w:val="20"/>
        </w:rPr>
      </w:pPr>
    </w:p>
    <w:p w14:paraId="674EBC47" w14:textId="77777777" w:rsidR="00D24C2E" w:rsidRDefault="00D24C2E" w:rsidP="00EB6018">
      <w:pPr>
        <w:ind w:right="-30"/>
        <w:jc w:val="both"/>
        <w:rPr>
          <w:color w:val="FF0000"/>
          <w:sz w:val="20"/>
          <w:szCs w:val="20"/>
        </w:rPr>
      </w:pPr>
    </w:p>
    <w:p w14:paraId="75B8A565" w14:textId="77777777" w:rsidR="00D24C2E" w:rsidRDefault="00D24C2E" w:rsidP="00EB6018">
      <w:pPr>
        <w:ind w:right="-30"/>
        <w:jc w:val="both"/>
        <w:rPr>
          <w:color w:val="FF0000"/>
          <w:sz w:val="20"/>
          <w:szCs w:val="20"/>
        </w:rPr>
      </w:pPr>
    </w:p>
    <w:p w14:paraId="789AB3D6" w14:textId="77777777" w:rsidR="00D24C2E" w:rsidRDefault="00D24C2E" w:rsidP="00EB6018">
      <w:pPr>
        <w:ind w:right="-30"/>
        <w:jc w:val="both"/>
        <w:rPr>
          <w:color w:val="FF0000"/>
          <w:sz w:val="20"/>
          <w:szCs w:val="20"/>
        </w:rPr>
      </w:pPr>
    </w:p>
    <w:p w14:paraId="1F8E6F6B" w14:textId="77777777" w:rsidR="00D24C2E" w:rsidRDefault="00D24C2E" w:rsidP="00EB6018">
      <w:pPr>
        <w:ind w:right="-30"/>
        <w:jc w:val="both"/>
        <w:rPr>
          <w:color w:val="FF0000"/>
          <w:sz w:val="20"/>
          <w:szCs w:val="20"/>
        </w:rPr>
      </w:pPr>
    </w:p>
    <w:p w14:paraId="7C878978" w14:textId="77777777" w:rsidR="00D24C2E" w:rsidRDefault="00D24C2E" w:rsidP="00EB6018">
      <w:pPr>
        <w:ind w:right="-30"/>
        <w:jc w:val="both"/>
        <w:rPr>
          <w:color w:val="FF0000"/>
          <w:sz w:val="20"/>
          <w:szCs w:val="20"/>
        </w:rPr>
      </w:pPr>
    </w:p>
    <w:p w14:paraId="1B5B0E00" w14:textId="77777777" w:rsidR="00D24C2E" w:rsidRDefault="00D24C2E" w:rsidP="00EB6018">
      <w:pPr>
        <w:ind w:right="-30"/>
        <w:jc w:val="both"/>
        <w:rPr>
          <w:color w:val="FF0000"/>
          <w:sz w:val="20"/>
          <w:szCs w:val="20"/>
        </w:rPr>
      </w:pPr>
    </w:p>
    <w:p w14:paraId="70FFBA83" w14:textId="1FA6D38B" w:rsidR="00D24C2E" w:rsidRDefault="00D24C2E" w:rsidP="00EB6018">
      <w:pPr>
        <w:ind w:right="-30"/>
        <w:jc w:val="both"/>
        <w:rPr>
          <w:color w:val="FF0000"/>
          <w:sz w:val="20"/>
          <w:szCs w:val="20"/>
        </w:rPr>
      </w:pPr>
    </w:p>
    <w:p w14:paraId="5E0E3364" w14:textId="77777777" w:rsidR="00070F40" w:rsidRDefault="00070F40" w:rsidP="00EB6018">
      <w:pPr>
        <w:ind w:right="-30"/>
        <w:jc w:val="both"/>
        <w:rPr>
          <w:color w:val="FF0000"/>
          <w:sz w:val="20"/>
          <w:szCs w:val="20"/>
        </w:rPr>
      </w:pPr>
    </w:p>
    <w:p w14:paraId="47058BEB" w14:textId="77777777" w:rsidR="002C7FF8" w:rsidRDefault="002C7FF8" w:rsidP="00D24C2E">
      <w:pPr>
        <w:jc w:val="center"/>
        <w:rPr>
          <w:rFonts w:eastAsia="Calibri"/>
          <w:b/>
          <w:lang w:val="ro-MD" w:eastAsia="en-US"/>
        </w:rPr>
      </w:pPr>
    </w:p>
    <w:p w14:paraId="2DC53C65" w14:textId="77777777" w:rsidR="002C7FF8" w:rsidRDefault="002C7FF8" w:rsidP="00D24C2E">
      <w:pPr>
        <w:jc w:val="center"/>
        <w:rPr>
          <w:rFonts w:eastAsia="Calibri"/>
          <w:b/>
          <w:lang w:val="ro-MD" w:eastAsia="en-US"/>
        </w:rPr>
      </w:pPr>
    </w:p>
    <w:p w14:paraId="6A5DB7C9" w14:textId="77777777" w:rsidR="002C7FF8" w:rsidRDefault="002C7FF8" w:rsidP="00D24C2E">
      <w:pPr>
        <w:jc w:val="center"/>
        <w:rPr>
          <w:rFonts w:eastAsia="Calibri"/>
          <w:b/>
          <w:lang w:val="ro-MD" w:eastAsia="en-US"/>
        </w:rPr>
      </w:pPr>
    </w:p>
    <w:p w14:paraId="1C17F03F" w14:textId="77777777" w:rsidR="002C7FF8" w:rsidRDefault="002C7FF8" w:rsidP="00D24C2E">
      <w:pPr>
        <w:jc w:val="center"/>
        <w:rPr>
          <w:rFonts w:eastAsia="Calibri"/>
          <w:b/>
          <w:lang w:val="ro-MD" w:eastAsia="en-US"/>
        </w:rPr>
      </w:pPr>
    </w:p>
    <w:p w14:paraId="0AEE721E" w14:textId="77777777" w:rsidR="002C7FF8" w:rsidRDefault="002C7FF8" w:rsidP="00D24C2E">
      <w:pPr>
        <w:jc w:val="center"/>
        <w:rPr>
          <w:rFonts w:eastAsia="Calibri"/>
          <w:b/>
          <w:lang w:val="ro-MD" w:eastAsia="en-US"/>
        </w:rPr>
      </w:pPr>
    </w:p>
    <w:p w14:paraId="2D1EE9EB" w14:textId="77777777" w:rsidR="002C7FF8" w:rsidRDefault="002C7FF8" w:rsidP="00D24C2E">
      <w:pPr>
        <w:jc w:val="center"/>
        <w:rPr>
          <w:rFonts w:eastAsia="Calibri"/>
          <w:b/>
          <w:lang w:val="ro-MD" w:eastAsia="en-US"/>
        </w:rPr>
      </w:pPr>
    </w:p>
    <w:p w14:paraId="2FB4FCD5" w14:textId="77777777" w:rsidR="002C7FF8" w:rsidRDefault="002C7FF8" w:rsidP="00D24C2E">
      <w:pPr>
        <w:jc w:val="center"/>
        <w:rPr>
          <w:rFonts w:eastAsia="Calibri"/>
          <w:b/>
          <w:lang w:val="ro-MD" w:eastAsia="en-US"/>
        </w:rPr>
      </w:pPr>
    </w:p>
    <w:p w14:paraId="33A346B6" w14:textId="77777777" w:rsidR="002C7FF8" w:rsidRDefault="002C7FF8" w:rsidP="00D24C2E">
      <w:pPr>
        <w:jc w:val="center"/>
        <w:rPr>
          <w:rFonts w:eastAsia="Calibri"/>
          <w:b/>
          <w:lang w:val="ro-MD" w:eastAsia="en-US"/>
        </w:rPr>
      </w:pPr>
    </w:p>
    <w:p w14:paraId="3B2819BB" w14:textId="77777777" w:rsidR="002C7FF8" w:rsidRDefault="002C7FF8" w:rsidP="00D24C2E">
      <w:pPr>
        <w:jc w:val="center"/>
        <w:rPr>
          <w:rFonts w:eastAsia="Calibri"/>
          <w:b/>
          <w:lang w:val="ro-MD" w:eastAsia="en-US"/>
        </w:rPr>
      </w:pPr>
    </w:p>
    <w:p w14:paraId="3DE023AC" w14:textId="77777777" w:rsidR="002C7FF8" w:rsidRDefault="002C7FF8" w:rsidP="00D24C2E">
      <w:pPr>
        <w:jc w:val="center"/>
        <w:rPr>
          <w:rFonts w:eastAsia="Calibri"/>
          <w:b/>
          <w:lang w:val="ro-MD" w:eastAsia="en-US"/>
        </w:rPr>
      </w:pPr>
    </w:p>
    <w:p w14:paraId="5E04B039" w14:textId="77777777" w:rsidR="002C7FF8" w:rsidRDefault="002C7FF8" w:rsidP="00D24C2E">
      <w:pPr>
        <w:jc w:val="center"/>
        <w:rPr>
          <w:rFonts w:eastAsia="Calibri"/>
          <w:b/>
          <w:lang w:val="ro-MD" w:eastAsia="en-US"/>
        </w:rPr>
      </w:pPr>
    </w:p>
    <w:p w14:paraId="36F2C9CF" w14:textId="77777777" w:rsidR="002C7FF8" w:rsidRDefault="002C7FF8" w:rsidP="00D24C2E">
      <w:pPr>
        <w:jc w:val="center"/>
        <w:rPr>
          <w:rFonts w:eastAsia="Calibri"/>
          <w:b/>
          <w:lang w:val="ro-MD" w:eastAsia="en-US"/>
        </w:rPr>
      </w:pPr>
    </w:p>
    <w:p w14:paraId="53B34C9E" w14:textId="77777777" w:rsidR="002C7FF8" w:rsidRDefault="002C7FF8" w:rsidP="00D24C2E">
      <w:pPr>
        <w:jc w:val="center"/>
        <w:rPr>
          <w:rFonts w:eastAsia="Calibri"/>
          <w:b/>
          <w:lang w:val="ro-MD" w:eastAsia="en-US"/>
        </w:rPr>
      </w:pPr>
    </w:p>
    <w:p w14:paraId="31FC4228" w14:textId="77777777" w:rsidR="002C7FF8" w:rsidRDefault="002C7FF8" w:rsidP="00D24C2E">
      <w:pPr>
        <w:jc w:val="center"/>
        <w:rPr>
          <w:rFonts w:eastAsia="Calibri"/>
          <w:b/>
          <w:lang w:val="ro-MD" w:eastAsia="en-US"/>
        </w:rPr>
      </w:pPr>
    </w:p>
    <w:p w14:paraId="7426F6B4" w14:textId="77777777" w:rsidR="002C7FF8" w:rsidRDefault="002C7FF8" w:rsidP="00D24C2E">
      <w:pPr>
        <w:jc w:val="center"/>
        <w:rPr>
          <w:rFonts w:eastAsia="Calibri"/>
          <w:b/>
          <w:lang w:val="ro-MD" w:eastAsia="en-US"/>
        </w:rPr>
      </w:pPr>
    </w:p>
    <w:p w14:paraId="64089FAD" w14:textId="77777777" w:rsidR="002C7FF8" w:rsidRDefault="002C7FF8" w:rsidP="00D24C2E">
      <w:pPr>
        <w:jc w:val="center"/>
        <w:rPr>
          <w:rFonts w:eastAsia="Calibri"/>
          <w:b/>
          <w:lang w:val="ro-MD" w:eastAsia="en-US"/>
        </w:rPr>
      </w:pPr>
    </w:p>
    <w:p w14:paraId="458936ED" w14:textId="77777777" w:rsidR="002C7FF8" w:rsidRDefault="002C7FF8" w:rsidP="00D24C2E">
      <w:pPr>
        <w:jc w:val="center"/>
        <w:rPr>
          <w:rFonts w:eastAsia="Calibri"/>
          <w:b/>
          <w:lang w:val="ro-MD" w:eastAsia="en-US"/>
        </w:rPr>
      </w:pPr>
    </w:p>
    <w:p w14:paraId="57442DB7" w14:textId="77777777" w:rsidR="002C7FF8" w:rsidRDefault="002C7FF8" w:rsidP="00D24C2E">
      <w:pPr>
        <w:jc w:val="center"/>
        <w:rPr>
          <w:rFonts w:eastAsia="Calibri"/>
          <w:b/>
          <w:lang w:val="ro-MD" w:eastAsia="en-US"/>
        </w:rPr>
      </w:pPr>
    </w:p>
    <w:p w14:paraId="60B0B505" w14:textId="77777777" w:rsidR="002C7FF8" w:rsidRDefault="002C7FF8" w:rsidP="00D24C2E">
      <w:pPr>
        <w:jc w:val="center"/>
        <w:rPr>
          <w:rFonts w:eastAsia="Calibri"/>
          <w:b/>
          <w:lang w:val="ro-MD" w:eastAsia="en-US"/>
        </w:rPr>
      </w:pPr>
    </w:p>
    <w:p w14:paraId="600626DF" w14:textId="77777777" w:rsidR="002C7FF8" w:rsidRDefault="002C7FF8" w:rsidP="00D24C2E">
      <w:pPr>
        <w:jc w:val="center"/>
        <w:rPr>
          <w:rFonts w:eastAsia="Calibri"/>
          <w:b/>
          <w:lang w:val="ro-MD" w:eastAsia="en-US"/>
        </w:rPr>
      </w:pPr>
    </w:p>
    <w:p w14:paraId="26B8D009" w14:textId="77777777" w:rsidR="002C7FF8" w:rsidRDefault="002C7FF8" w:rsidP="00D24C2E">
      <w:pPr>
        <w:jc w:val="center"/>
        <w:rPr>
          <w:rFonts w:eastAsia="Calibri"/>
          <w:b/>
          <w:lang w:val="ro-MD" w:eastAsia="en-US"/>
        </w:rPr>
      </w:pPr>
    </w:p>
    <w:p w14:paraId="1040BFD6" w14:textId="77777777" w:rsidR="002C7FF8" w:rsidRDefault="002C7FF8" w:rsidP="00D24C2E">
      <w:pPr>
        <w:jc w:val="center"/>
        <w:rPr>
          <w:rFonts w:eastAsia="Calibri"/>
          <w:b/>
          <w:lang w:val="ro-MD" w:eastAsia="en-US"/>
        </w:rPr>
      </w:pPr>
    </w:p>
    <w:p w14:paraId="2EC65128" w14:textId="77777777" w:rsidR="002C7FF8" w:rsidRDefault="002C7FF8" w:rsidP="00D24C2E">
      <w:pPr>
        <w:jc w:val="center"/>
        <w:rPr>
          <w:rFonts w:eastAsia="Calibri"/>
          <w:b/>
          <w:lang w:val="ro-MD" w:eastAsia="en-US"/>
        </w:rPr>
      </w:pPr>
    </w:p>
    <w:p w14:paraId="4EDF66AF" w14:textId="77777777" w:rsidR="002C7FF8" w:rsidRDefault="002C7FF8" w:rsidP="00D24C2E">
      <w:pPr>
        <w:jc w:val="center"/>
        <w:rPr>
          <w:rFonts w:eastAsia="Calibri"/>
          <w:b/>
          <w:lang w:val="ro-MD" w:eastAsia="en-US"/>
        </w:rPr>
      </w:pPr>
    </w:p>
    <w:p w14:paraId="3C17A2B2" w14:textId="77777777" w:rsidR="002C7FF8" w:rsidRDefault="002C7FF8" w:rsidP="00D24C2E">
      <w:pPr>
        <w:jc w:val="center"/>
        <w:rPr>
          <w:rFonts w:eastAsia="Calibri"/>
          <w:b/>
          <w:lang w:val="ro-MD" w:eastAsia="en-US"/>
        </w:rPr>
      </w:pPr>
    </w:p>
    <w:p w14:paraId="34F9BD11" w14:textId="77777777" w:rsidR="00423DFD" w:rsidRDefault="00423DFD" w:rsidP="00D24C2E">
      <w:pPr>
        <w:jc w:val="center"/>
        <w:rPr>
          <w:rFonts w:eastAsia="Calibri"/>
          <w:b/>
          <w:lang w:val="ro-MD" w:eastAsia="en-US"/>
        </w:rPr>
      </w:pPr>
    </w:p>
    <w:p w14:paraId="593CCFE6" w14:textId="7A15E4DC" w:rsidR="00D24C2E" w:rsidRPr="00A94B8C" w:rsidRDefault="00D24C2E" w:rsidP="00D24C2E">
      <w:pPr>
        <w:jc w:val="center"/>
        <w:rPr>
          <w:rFonts w:eastAsia="Calibri"/>
          <w:b/>
          <w:lang w:val="ro-MD" w:eastAsia="en-US"/>
        </w:rPr>
      </w:pPr>
      <w:r w:rsidRPr="00A94B8C">
        <w:rPr>
          <w:rFonts w:eastAsia="Calibri"/>
          <w:b/>
          <w:lang w:val="ro-MD" w:eastAsia="en-US"/>
        </w:rPr>
        <w:lastRenderedPageBreak/>
        <w:t>NOTA INFORMATIVĂ</w:t>
      </w:r>
    </w:p>
    <w:p w14:paraId="7B5B8570" w14:textId="7BA80C28" w:rsidR="00D24C2E" w:rsidRPr="00A94B8C" w:rsidRDefault="00D24C2E" w:rsidP="00D24C2E">
      <w:pPr>
        <w:jc w:val="center"/>
        <w:rPr>
          <w:rFonts w:eastAsia="Calibri"/>
          <w:b/>
          <w:lang w:val="ro-MD"/>
        </w:rPr>
      </w:pPr>
      <w:r w:rsidRPr="00A94B8C">
        <w:rPr>
          <w:rFonts w:eastAsia="Calibri"/>
          <w:b/>
          <w:lang w:val="ro-MD" w:eastAsia="en-US"/>
        </w:rPr>
        <w:t xml:space="preserve">la proiectul </w:t>
      </w:r>
      <w:r w:rsidR="0070103D">
        <w:rPr>
          <w:rFonts w:eastAsia="Calibri"/>
          <w:b/>
          <w:lang w:val="ro-MD" w:eastAsia="en-US"/>
        </w:rPr>
        <w:t xml:space="preserve">de </w:t>
      </w:r>
      <w:r w:rsidRPr="00A94B8C">
        <w:rPr>
          <w:rFonts w:eastAsia="Calibri"/>
          <w:b/>
          <w:lang w:val="ro-MD" w:eastAsia="en-US"/>
        </w:rPr>
        <w:t xml:space="preserve">decizie nr._____ din __ </w:t>
      </w:r>
      <w:r w:rsidR="00757003">
        <w:rPr>
          <w:rFonts w:eastAsia="Calibri"/>
          <w:b/>
          <w:lang w:val="ro-MD" w:eastAsia="en-US"/>
        </w:rPr>
        <w:t>august</w:t>
      </w:r>
      <w:r w:rsidRPr="00A94B8C">
        <w:rPr>
          <w:rFonts w:eastAsia="Calibri"/>
          <w:b/>
          <w:lang w:val="ro-MD" w:eastAsia="en-US"/>
        </w:rPr>
        <w:t xml:space="preserve"> 2024</w:t>
      </w:r>
      <w:r w:rsidR="0070103D">
        <w:rPr>
          <w:rFonts w:eastAsia="Calibri"/>
          <w:b/>
          <w:lang w:val="ro-MD" w:eastAsia="en-US"/>
        </w:rPr>
        <w:t xml:space="preserve"> </w:t>
      </w:r>
      <w:r w:rsidRPr="00A94B8C">
        <w:rPr>
          <w:rFonts w:eastAsia="Calibri"/>
          <w:b/>
          <w:lang w:val="ro-MD" w:eastAsia="en-US"/>
        </w:rPr>
        <w:t>„</w:t>
      </w:r>
      <w:r w:rsidRPr="00A94B8C">
        <w:rPr>
          <w:b/>
          <w:i/>
        </w:rPr>
        <w:t>Cu privire la corelarea bugetului raional aprobat pentru anul 2024 cu Legea bugetului de stat pentru anul 2024</w:t>
      </w:r>
      <w:r w:rsidRPr="00A94B8C">
        <w:rPr>
          <w:rFonts w:eastAsia="Calibri"/>
          <w:b/>
          <w:lang w:val="ro-MD"/>
        </w:rPr>
        <w:t>”</w:t>
      </w:r>
    </w:p>
    <w:p w14:paraId="011B0AC2" w14:textId="77777777" w:rsidR="00D24C2E" w:rsidRPr="00A94B8C" w:rsidRDefault="00D24C2E" w:rsidP="00D24C2E">
      <w:pPr>
        <w:jc w:val="center"/>
        <w:rPr>
          <w:b/>
          <w:i/>
          <w:sz w:val="8"/>
          <w:szCs w:val="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70103D" w:rsidRPr="00A94B8C" w14:paraId="77C886D8" w14:textId="77777777" w:rsidTr="00A3012A">
        <w:tc>
          <w:tcPr>
            <w:tcW w:w="10490" w:type="dxa"/>
            <w:tcBorders>
              <w:top w:val="single" w:sz="4" w:space="0" w:color="auto"/>
              <w:left w:val="single" w:sz="4" w:space="0" w:color="auto"/>
              <w:bottom w:val="single" w:sz="4" w:space="0" w:color="auto"/>
              <w:right w:val="single" w:sz="4" w:space="0" w:color="auto"/>
            </w:tcBorders>
            <w:shd w:val="clear" w:color="auto" w:fill="CCCCCC"/>
            <w:hideMark/>
          </w:tcPr>
          <w:p w14:paraId="05786BB4" w14:textId="711D5D68" w:rsidR="00D24C2E" w:rsidRPr="00A94B8C" w:rsidRDefault="00D24C2E" w:rsidP="00460B4A">
            <w:pPr>
              <w:pStyle w:val="af7"/>
              <w:numPr>
                <w:ilvl w:val="0"/>
                <w:numId w:val="4"/>
              </w:numPr>
              <w:ind w:left="360"/>
              <w:rPr>
                <w:rFonts w:ascii="Times New Roman" w:hAnsi="Times New Roman" w:cs="Times New Roman"/>
                <w:sz w:val="24"/>
                <w:szCs w:val="24"/>
                <w:lang w:val="ro-RO"/>
              </w:rPr>
            </w:pPr>
            <w:r w:rsidRPr="00A94B8C">
              <w:rPr>
                <w:rFonts w:ascii="Times New Roman" w:hAnsi="Times New Roman" w:cs="Times New Roman"/>
                <w:b/>
                <w:sz w:val="24"/>
                <w:szCs w:val="24"/>
                <w:lang w:val="ro-RO"/>
              </w:rPr>
              <w:t>D</w:t>
            </w:r>
            <w:r w:rsidRPr="00A94B8C">
              <w:rPr>
                <w:rFonts w:ascii="Times New Roman" w:hAnsi="Times New Roman" w:cs="Times New Roman"/>
                <w:b/>
                <w:bCs/>
                <w:sz w:val="24"/>
                <w:szCs w:val="24"/>
                <w:lang w:val="ro-RO"/>
              </w:rPr>
              <w:t>enumirea autorului și, după caz , a participanților la elaborarea proiectului</w:t>
            </w:r>
          </w:p>
        </w:tc>
      </w:tr>
      <w:tr w:rsidR="0070103D" w:rsidRPr="00A94B8C" w14:paraId="477A9BC2" w14:textId="77777777" w:rsidTr="00A3012A">
        <w:tc>
          <w:tcPr>
            <w:tcW w:w="10490" w:type="dxa"/>
            <w:tcBorders>
              <w:top w:val="single" w:sz="4" w:space="0" w:color="auto"/>
              <w:left w:val="single" w:sz="4" w:space="0" w:color="auto"/>
              <w:bottom w:val="single" w:sz="4" w:space="0" w:color="auto"/>
              <w:right w:val="single" w:sz="4" w:space="0" w:color="auto"/>
            </w:tcBorders>
          </w:tcPr>
          <w:p w14:paraId="62EA097B" w14:textId="155936FB" w:rsidR="00D24C2E" w:rsidRPr="00B80C2D" w:rsidRDefault="00D24C2E" w:rsidP="006D501D">
            <w:pPr>
              <w:pStyle w:val="af7"/>
              <w:rPr>
                <w:rFonts w:ascii="Times New Roman" w:eastAsia="Calibri" w:hAnsi="Times New Roman" w:cs="Times New Roman"/>
                <w:sz w:val="24"/>
                <w:szCs w:val="24"/>
                <w:lang w:val="pt-BR"/>
              </w:rPr>
            </w:pPr>
            <w:r w:rsidRPr="00B80C2D">
              <w:rPr>
                <w:rFonts w:ascii="Times New Roman" w:hAnsi="Times New Roman" w:cs="Times New Roman"/>
                <w:sz w:val="24"/>
                <w:szCs w:val="24"/>
                <w:lang w:val="ro-RO"/>
              </w:rPr>
              <w:t xml:space="preserve">        Autorul proiectului de decizie este Președintele raionului și elaborată de Direcția Generală Finanțe</w:t>
            </w:r>
            <w:r w:rsidR="00A3012A" w:rsidRPr="00B80C2D">
              <w:rPr>
                <w:rFonts w:ascii="Times New Roman" w:hAnsi="Times New Roman" w:cs="Times New Roman"/>
                <w:sz w:val="24"/>
                <w:szCs w:val="24"/>
                <w:lang w:val="ro-RO"/>
              </w:rPr>
              <w:t xml:space="preserve"> </w:t>
            </w:r>
            <w:r w:rsidR="006D501D">
              <w:rPr>
                <w:rFonts w:ascii="Times New Roman" w:hAnsi="Times New Roman" w:cs="Times New Roman"/>
                <w:sz w:val="24"/>
                <w:szCs w:val="24"/>
                <w:lang w:val="ro-RO"/>
              </w:rPr>
              <w:t xml:space="preserve">în colaborare cu </w:t>
            </w:r>
            <w:r w:rsidR="00A3012A" w:rsidRPr="00B80C2D">
              <w:rPr>
                <w:rFonts w:ascii="Times New Roman" w:hAnsi="Times New Roman" w:cs="Times New Roman"/>
                <w:sz w:val="24"/>
                <w:szCs w:val="24"/>
                <w:lang w:val="ro-RO"/>
              </w:rPr>
              <w:t>Direcția Învățămînt</w:t>
            </w:r>
            <w:r w:rsidR="006D501D">
              <w:rPr>
                <w:rFonts w:ascii="Times New Roman" w:hAnsi="Times New Roman" w:cs="Times New Roman"/>
                <w:sz w:val="24"/>
                <w:szCs w:val="24"/>
                <w:lang w:val="ro-RO"/>
              </w:rPr>
              <w:t xml:space="preserve"> și Direcția Cultură și Turism</w:t>
            </w:r>
            <w:r w:rsidRPr="00B80C2D">
              <w:rPr>
                <w:rFonts w:ascii="Times New Roman" w:hAnsi="Times New Roman" w:cs="Times New Roman"/>
                <w:sz w:val="24"/>
                <w:szCs w:val="24"/>
                <w:lang w:val="ro-RO"/>
              </w:rPr>
              <w:t xml:space="preserve">.  </w:t>
            </w:r>
          </w:p>
        </w:tc>
      </w:tr>
      <w:tr w:rsidR="00D24C2E" w:rsidRPr="002C7FF8" w14:paraId="7CC6304F" w14:textId="77777777" w:rsidTr="00A3012A">
        <w:tc>
          <w:tcPr>
            <w:tcW w:w="10490" w:type="dxa"/>
            <w:tcBorders>
              <w:top w:val="single" w:sz="4" w:space="0" w:color="auto"/>
              <w:left w:val="single" w:sz="4" w:space="0" w:color="auto"/>
              <w:bottom w:val="single" w:sz="4" w:space="0" w:color="auto"/>
              <w:right w:val="single" w:sz="4" w:space="0" w:color="auto"/>
            </w:tcBorders>
            <w:shd w:val="clear" w:color="auto" w:fill="D9D9D9"/>
            <w:hideMark/>
          </w:tcPr>
          <w:p w14:paraId="45B646C8" w14:textId="77777777" w:rsidR="00D24C2E" w:rsidRPr="00B80C2D" w:rsidRDefault="00D24C2E" w:rsidP="00460B4A">
            <w:pPr>
              <w:pStyle w:val="af7"/>
              <w:numPr>
                <w:ilvl w:val="0"/>
                <w:numId w:val="4"/>
              </w:numPr>
              <w:ind w:left="360"/>
              <w:rPr>
                <w:rFonts w:ascii="Times New Roman" w:hAnsi="Times New Roman" w:cs="Times New Roman"/>
                <w:b/>
                <w:sz w:val="24"/>
                <w:szCs w:val="24"/>
                <w:lang w:val="ro-RO"/>
              </w:rPr>
            </w:pPr>
            <w:r w:rsidRPr="00B80C2D">
              <w:rPr>
                <w:rFonts w:ascii="Times New Roman" w:hAnsi="Times New Roman" w:cs="Times New Roman"/>
                <w:b/>
                <w:sz w:val="24"/>
                <w:szCs w:val="24"/>
                <w:lang w:val="ro-RO"/>
              </w:rPr>
              <w:t>Condițiile ce au impus elaborarea proiectului de act normativ și finalitățile urmărite</w:t>
            </w:r>
          </w:p>
        </w:tc>
      </w:tr>
      <w:tr w:rsidR="00D24C2E" w:rsidRPr="002C7FF8" w14:paraId="39729B5B" w14:textId="77777777" w:rsidTr="00A3012A">
        <w:tc>
          <w:tcPr>
            <w:tcW w:w="10490" w:type="dxa"/>
            <w:tcBorders>
              <w:top w:val="single" w:sz="4" w:space="0" w:color="auto"/>
              <w:left w:val="single" w:sz="4" w:space="0" w:color="auto"/>
              <w:bottom w:val="single" w:sz="4" w:space="0" w:color="auto"/>
              <w:right w:val="single" w:sz="4" w:space="0" w:color="auto"/>
            </w:tcBorders>
          </w:tcPr>
          <w:p w14:paraId="5A3835BE" w14:textId="56834ABF" w:rsidR="00D24C2E" w:rsidRPr="002C7FF8" w:rsidRDefault="00D24C2E" w:rsidP="00B80C2D">
            <w:pPr>
              <w:jc w:val="both"/>
              <w:rPr>
                <w:color w:val="FF0000"/>
                <w:lang w:val="ro-MD"/>
              </w:rPr>
            </w:pPr>
            <w:r w:rsidRPr="00A94B8C">
              <w:rPr>
                <w:lang w:val="pt-BR"/>
              </w:rPr>
              <w:t xml:space="preserve">        Proiectul de decizie este elaborat în conformitate </w:t>
            </w:r>
            <w:r w:rsidRPr="00A94B8C">
              <w:t>cu prevederile art. 43 (1) b) din Legea privind administraţia publică locală nr. 436-XVI din 28.12.2006, art. 24 din Legea privind finanţele publice locale nr. 397 – XV din 16 octombrie 2003, art. 55 alin (5) din Legea privind finanţele publice şi responsabilităţii bugetar-fiscale nr.181 din 25.07.2014, Legii bugetului de stat pentru anul 2024 nr.418 din 22 decembrie 2023,</w:t>
            </w:r>
            <w:r w:rsidR="00A94B8C" w:rsidRPr="00A94B8C">
              <w:t xml:space="preserve"> modificată și completată prin</w:t>
            </w:r>
            <w:r w:rsidR="00A94B8C">
              <w:rPr>
                <w:color w:val="FF0000"/>
              </w:rPr>
              <w:t xml:space="preserve"> </w:t>
            </w:r>
            <w:r w:rsidR="00A94B8C" w:rsidRPr="00757003">
              <w:t>Legea nr.</w:t>
            </w:r>
            <w:r w:rsidR="00757003" w:rsidRPr="00757003">
              <w:t>205</w:t>
            </w:r>
            <w:r w:rsidR="00A94B8C" w:rsidRPr="00757003">
              <w:t xml:space="preserve"> din </w:t>
            </w:r>
            <w:r w:rsidR="00757003" w:rsidRPr="00757003">
              <w:t>25 iulie 2024</w:t>
            </w:r>
            <w:r w:rsidR="00B1665C" w:rsidRPr="00757003">
              <w:t>,</w:t>
            </w:r>
            <w:r w:rsidRPr="00757003">
              <w:t xml:space="preserve"> ținînd</w:t>
            </w:r>
            <w:r w:rsidRPr="002C7FF8">
              <w:rPr>
                <w:color w:val="FF0000"/>
              </w:rPr>
              <w:t xml:space="preserve"> </w:t>
            </w:r>
            <w:r w:rsidRPr="00A94B8C">
              <w:t>cont de prevederile Setului metodologic privind elaborarea, aprobarea și modificarea bugetului, aprobat prin Ordinul ministrului finanțelor nr.124 din 21.12.2023,</w:t>
            </w:r>
            <w:r w:rsidRPr="002C7FF8">
              <w:rPr>
                <w:color w:val="FF0000"/>
              </w:rPr>
              <w:t xml:space="preserve"> </w:t>
            </w:r>
            <w:r w:rsidRPr="00B80C2D">
              <w:t>Circularei Ministerului Finanțelor nr.06/2-</w:t>
            </w:r>
            <w:r w:rsidR="00757003" w:rsidRPr="00B80C2D">
              <w:t>1</w:t>
            </w:r>
            <w:r w:rsidRPr="00B80C2D">
              <w:t>7-</w:t>
            </w:r>
            <w:r w:rsidR="00757003" w:rsidRPr="00B80C2D">
              <w:t>56</w:t>
            </w:r>
            <w:r w:rsidRPr="00B80C2D">
              <w:t xml:space="preserve"> din </w:t>
            </w:r>
            <w:r w:rsidR="00757003" w:rsidRPr="00B80C2D">
              <w:t>02 august 2024</w:t>
            </w:r>
            <w:r w:rsidRPr="00B80C2D">
              <w:t xml:space="preserve"> „</w:t>
            </w:r>
            <w:r w:rsidR="00757003" w:rsidRPr="00B80C2D">
              <w:t>Referitor la modificarea sumelor de transferuri de la bugetul de stat la bugetele locale pentru anul 2024</w:t>
            </w:r>
            <w:r w:rsidRPr="00B80C2D">
              <w:t>”.</w:t>
            </w:r>
            <w:r w:rsidRPr="002C7FF8">
              <w:rPr>
                <w:color w:val="FF0000"/>
                <w:lang w:val="ro-MD"/>
              </w:rPr>
              <w:t xml:space="preserve">   </w:t>
            </w:r>
          </w:p>
        </w:tc>
      </w:tr>
      <w:tr w:rsidR="004A1EFF" w:rsidRPr="004A1EFF" w14:paraId="3E592B76" w14:textId="77777777" w:rsidTr="00A3012A">
        <w:tc>
          <w:tcPr>
            <w:tcW w:w="10490" w:type="dxa"/>
            <w:tcBorders>
              <w:top w:val="single" w:sz="4" w:space="0" w:color="auto"/>
              <w:left w:val="single" w:sz="4" w:space="0" w:color="auto"/>
              <w:bottom w:val="single" w:sz="4" w:space="0" w:color="auto"/>
              <w:right w:val="single" w:sz="4" w:space="0" w:color="auto"/>
            </w:tcBorders>
            <w:shd w:val="clear" w:color="auto" w:fill="D9D9D9"/>
            <w:hideMark/>
          </w:tcPr>
          <w:p w14:paraId="7CBECA05" w14:textId="77777777" w:rsidR="00D24C2E" w:rsidRPr="004A1EFF" w:rsidRDefault="00D24C2E" w:rsidP="00197D11">
            <w:pPr>
              <w:pStyle w:val="af7"/>
              <w:rPr>
                <w:rFonts w:ascii="Times New Roman" w:hAnsi="Times New Roman" w:cs="Times New Roman"/>
                <w:b/>
                <w:bCs/>
                <w:sz w:val="24"/>
                <w:szCs w:val="24"/>
                <w:lang w:val="ro-RO"/>
              </w:rPr>
            </w:pPr>
            <w:r w:rsidRPr="004A1EFF">
              <w:rPr>
                <w:rFonts w:ascii="Times New Roman" w:hAnsi="Times New Roman" w:cs="Times New Roman"/>
                <w:b/>
                <w:bCs/>
                <w:sz w:val="24"/>
                <w:szCs w:val="24"/>
                <w:lang w:val="ro-RO"/>
              </w:rPr>
              <w:t xml:space="preserve">3. Principalele prevederi ale proiectului și evidențierea elementelor noi </w:t>
            </w:r>
          </w:p>
        </w:tc>
      </w:tr>
      <w:tr w:rsidR="004A1EFF" w:rsidRPr="004A1EFF" w14:paraId="0473B124" w14:textId="77777777" w:rsidTr="00A3012A">
        <w:tc>
          <w:tcPr>
            <w:tcW w:w="10490" w:type="dxa"/>
            <w:tcBorders>
              <w:top w:val="single" w:sz="4" w:space="0" w:color="auto"/>
              <w:left w:val="single" w:sz="4" w:space="0" w:color="auto"/>
              <w:bottom w:val="single" w:sz="4" w:space="0" w:color="auto"/>
              <w:right w:val="single" w:sz="4" w:space="0" w:color="auto"/>
            </w:tcBorders>
          </w:tcPr>
          <w:p w14:paraId="7DE51B44" w14:textId="4ACC79B1" w:rsidR="00D24C2E" w:rsidRPr="004A1EFF" w:rsidRDefault="00D24C2E" w:rsidP="00197D11">
            <w:pPr>
              <w:jc w:val="both"/>
            </w:pPr>
            <w:r w:rsidRPr="004A1EFF">
              <w:t xml:space="preserve">        Proiectul de Decizie </w:t>
            </w:r>
            <w:r w:rsidRPr="004A1EFF">
              <w:rPr>
                <w:rFonts w:eastAsia="Calibri"/>
                <w:lang w:val="ro-MD"/>
              </w:rPr>
              <w:t>„</w:t>
            </w:r>
            <w:r w:rsidRPr="004A1EFF">
              <w:t>Cu privire la corelarea bugetului raional aprobat pentru anul 2024 cu Legea bugetului de stat pentru anul 2024” urmărește scopul de a corela bugetul raional cu Legea bugetului de stat pentru anul 2024</w:t>
            </w:r>
            <w:r w:rsidR="001573E6" w:rsidRPr="004A1EFF">
              <w:t xml:space="preserve"> și a aduce în concordanță indicii bugetului raional Hîncești pentru anul 2024 cu prevederile Legii bugetului de stat pentru anul 2024 nr.418/2023 cu modificările ulterioare.</w:t>
            </w:r>
          </w:p>
          <w:p w14:paraId="5953F1E5" w14:textId="14CFD72E" w:rsidR="00D24C2E" w:rsidRPr="004A1EFF" w:rsidRDefault="00D24C2E" w:rsidP="0088738C">
            <w:pPr>
              <w:jc w:val="both"/>
              <w:rPr>
                <w:bCs/>
                <w:sz w:val="28"/>
                <w:szCs w:val="28"/>
                <w:lang w:val="ro-MD" w:eastAsia="ro-RO"/>
              </w:rPr>
            </w:pPr>
            <w:r w:rsidRPr="004A1EFF">
              <w:t xml:space="preserve">         Astfel, proiectul de decizie prevede modificarea indicatorilor aprobați prin decizia Consiliului raional nr.03/06 din 22.12.2023,</w:t>
            </w:r>
            <w:r w:rsidR="001573E6" w:rsidRPr="004A1EFF">
              <w:t xml:space="preserve"> cu modificări și completări,</w:t>
            </w:r>
            <w:r w:rsidRPr="004A1EFF">
              <w:t xml:space="preserve"> la partea de venituri și cheltuieli </w:t>
            </w:r>
            <w:r w:rsidR="00D500E6" w:rsidRPr="004A1EFF">
              <w:t>a</w:t>
            </w:r>
            <w:r w:rsidRPr="004A1EFF">
              <w:t xml:space="preserve"> bugetului raional în sumă de </w:t>
            </w:r>
            <w:r w:rsidR="004A1EFF" w:rsidRPr="004A1EFF">
              <w:t>15555,6</w:t>
            </w:r>
            <w:r w:rsidRPr="004A1EFF">
              <w:t xml:space="preserve"> mii lei.</w:t>
            </w:r>
          </w:p>
        </w:tc>
      </w:tr>
      <w:tr w:rsidR="004A1EFF" w:rsidRPr="004A1EFF" w14:paraId="1837E538" w14:textId="77777777" w:rsidTr="00A3012A">
        <w:tc>
          <w:tcPr>
            <w:tcW w:w="10490" w:type="dxa"/>
            <w:tcBorders>
              <w:top w:val="single" w:sz="4" w:space="0" w:color="auto"/>
              <w:left w:val="single" w:sz="4" w:space="0" w:color="auto"/>
              <w:bottom w:val="single" w:sz="4" w:space="0" w:color="auto"/>
              <w:right w:val="single" w:sz="4" w:space="0" w:color="auto"/>
            </w:tcBorders>
            <w:shd w:val="clear" w:color="auto" w:fill="D9D9D9"/>
            <w:hideMark/>
          </w:tcPr>
          <w:p w14:paraId="655F6879" w14:textId="77777777" w:rsidR="00D24C2E" w:rsidRPr="004A1EFF" w:rsidRDefault="00D24C2E" w:rsidP="00197D11">
            <w:pPr>
              <w:pStyle w:val="af7"/>
              <w:rPr>
                <w:rFonts w:ascii="Times New Roman" w:hAnsi="Times New Roman" w:cs="Times New Roman"/>
                <w:b/>
                <w:bCs/>
                <w:sz w:val="24"/>
                <w:szCs w:val="24"/>
                <w:lang w:val="ro-RO"/>
              </w:rPr>
            </w:pPr>
            <w:r w:rsidRPr="004A1EFF">
              <w:rPr>
                <w:rFonts w:ascii="Times New Roman" w:hAnsi="Times New Roman" w:cs="Times New Roman"/>
                <w:b/>
                <w:bCs/>
                <w:sz w:val="24"/>
                <w:szCs w:val="24"/>
                <w:lang w:val="ro-RO"/>
              </w:rPr>
              <w:t>4. Fundamentarea economico - financiară</w:t>
            </w:r>
          </w:p>
        </w:tc>
      </w:tr>
      <w:tr w:rsidR="004A1EFF" w:rsidRPr="004A1EFF" w14:paraId="615972D1" w14:textId="77777777" w:rsidTr="00A3012A">
        <w:tc>
          <w:tcPr>
            <w:tcW w:w="10490" w:type="dxa"/>
            <w:tcBorders>
              <w:top w:val="single" w:sz="4" w:space="0" w:color="auto"/>
              <w:left w:val="single" w:sz="4" w:space="0" w:color="auto"/>
              <w:bottom w:val="single" w:sz="4" w:space="0" w:color="auto"/>
              <w:right w:val="single" w:sz="4" w:space="0" w:color="auto"/>
            </w:tcBorders>
            <w:hideMark/>
          </w:tcPr>
          <w:p w14:paraId="3361411A" w14:textId="1428B8FA" w:rsidR="00D24C2E" w:rsidRPr="004A1EFF" w:rsidRDefault="00D24C2E" w:rsidP="008E3007">
            <w:pPr>
              <w:jc w:val="both"/>
              <w:rPr>
                <w:lang w:val="ro-MD"/>
              </w:rPr>
            </w:pPr>
            <w:r w:rsidRPr="004A1EFF">
              <w:rPr>
                <w:sz w:val="28"/>
                <w:szCs w:val="28"/>
              </w:rPr>
              <w:t xml:space="preserve">    </w:t>
            </w:r>
            <w:r w:rsidR="00737D0A">
              <w:rPr>
                <w:sz w:val="28"/>
                <w:szCs w:val="28"/>
              </w:rPr>
              <w:t xml:space="preserve">   </w:t>
            </w:r>
            <w:r w:rsidRPr="004A1EFF">
              <w:rPr>
                <w:sz w:val="28"/>
                <w:szCs w:val="28"/>
              </w:rPr>
              <w:t xml:space="preserve"> </w:t>
            </w:r>
            <w:r w:rsidRPr="004A1EFF">
              <w:rPr>
                <w:lang w:val="ro-MD"/>
              </w:rPr>
              <w:t xml:space="preserve">Implementarea prezentului proiect de decizie majorează bugetul raional la partea de venituri și cheltuieli în </w:t>
            </w:r>
            <w:r w:rsidR="005F5F3C">
              <w:rPr>
                <w:lang w:val="ro-MD"/>
              </w:rPr>
              <w:t>volum</w:t>
            </w:r>
            <w:r w:rsidRPr="004A1EFF">
              <w:rPr>
                <w:lang w:val="ro-MD"/>
              </w:rPr>
              <w:t xml:space="preserve"> de </w:t>
            </w:r>
            <w:r w:rsidR="004A1EFF" w:rsidRPr="004A1EFF">
              <w:rPr>
                <w:b/>
                <w:i/>
                <w:lang w:val="ro-MD"/>
              </w:rPr>
              <w:t>15555,6</w:t>
            </w:r>
            <w:r w:rsidRPr="004A1EFF">
              <w:rPr>
                <w:b/>
                <w:i/>
                <w:lang w:val="ro-MD"/>
              </w:rPr>
              <w:t xml:space="preserve"> mii lei </w:t>
            </w:r>
            <w:r w:rsidRPr="004A1EFF">
              <w:rPr>
                <w:lang w:val="ro-MD"/>
              </w:rPr>
              <w:t xml:space="preserve">din contul: </w:t>
            </w:r>
          </w:p>
          <w:p w14:paraId="350B5F48" w14:textId="5A95806A" w:rsidR="00D24C2E" w:rsidRPr="004A1EFF" w:rsidRDefault="00D24C2E" w:rsidP="008E3007">
            <w:pPr>
              <w:jc w:val="both"/>
              <w:rPr>
                <w:b/>
                <w:i/>
                <w:lang w:val="ro-MD"/>
              </w:rPr>
            </w:pPr>
            <w:r w:rsidRPr="004A1EFF">
              <w:rPr>
                <w:lang w:val="ro-MD"/>
              </w:rPr>
              <w:t xml:space="preserve">- </w:t>
            </w:r>
            <w:r w:rsidRPr="004A1EFF">
              <w:rPr>
                <w:i/>
              </w:rPr>
              <w:t xml:space="preserve">Transferurilor curente primite cu destinație speciala între bugetul de stat şi bugetele locale de nivelul II pentru învățământul preșcolar, primar, secundar general, special și complementar (extrașcolar) mijloace financiare destinate pentru cheltuieli ce țin de </w:t>
            </w:r>
            <w:r w:rsidR="001573E6" w:rsidRPr="004A1EFF">
              <w:rPr>
                <w:i/>
              </w:rPr>
              <w:t xml:space="preserve">asigurarea prevederilor cadrului </w:t>
            </w:r>
            <w:r w:rsidR="00A3012A" w:rsidRPr="004A1EFF">
              <w:rPr>
                <w:i/>
              </w:rPr>
              <w:t>normativ</w:t>
            </w:r>
            <w:r w:rsidR="001573E6" w:rsidRPr="004A1EFF">
              <w:rPr>
                <w:i/>
              </w:rPr>
              <w:t xml:space="preserve"> privind salarizarea angajaților instituțiilor de învățămănt din subordinea Consiliului raional </w:t>
            </w:r>
            <w:r w:rsidRPr="004A1EFF">
              <w:rPr>
                <w:i/>
              </w:rPr>
              <w:t xml:space="preserve"> </w:t>
            </w:r>
            <w:r w:rsidRPr="004A1EFF">
              <w:rPr>
                <w:b/>
                <w:i/>
                <w:lang w:val="ro-MD"/>
              </w:rPr>
              <w:t xml:space="preserve">– </w:t>
            </w:r>
            <w:r w:rsidR="004A1EFF" w:rsidRPr="004A1EFF">
              <w:rPr>
                <w:b/>
                <w:i/>
                <w:lang w:val="ro-MD"/>
              </w:rPr>
              <w:t>15515,6</w:t>
            </w:r>
            <w:r w:rsidRPr="004A1EFF">
              <w:rPr>
                <w:b/>
                <w:i/>
                <w:lang w:val="ro-MD"/>
              </w:rPr>
              <w:t xml:space="preserve"> mii lei;</w:t>
            </w:r>
          </w:p>
          <w:p w14:paraId="09FB21D6" w14:textId="6FD5F8D1" w:rsidR="0070103D" w:rsidRPr="004A1EFF" w:rsidRDefault="00D24C2E" w:rsidP="008E3007">
            <w:pPr>
              <w:jc w:val="both"/>
            </w:pPr>
            <w:r w:rsidRPr="004A1EFF">
              <w:rPr>
                <w:lang w:val="ro-MD"/>
              </w:rPr>
              <w:t xml:space="preserve">- </w:t>
            </w:r>
            <w:r w:rsidRPr="004A1EFF">
              <w:rPr>
                <w:i/>
              </w:rPr>
              <w:t xml:space="preserve">Transferurilor curente primite cu destinație specială între bugetul de stat şi bugetele locale de nivelul II pentru </w:t>
            </w:r>
            <w:r w:rsidR="001573E6" w:rsidRPr="004A1EFF">
              <w:rPr>
                <w:i/>
              </w:rPr>
              <w:t xml:space="preserve">asigurarea și asistență socială (Cod ECO 191112) </w:t>
            </w:r>
            <w:r w:rsidR="0088738C">
              <w:rPr>
                <w:i/>
              </w:rPr>
              <w:t>destinate pentru</w:t>
            </w:r>
            <w:r w:rsidR="001573E6" w:rsidRPr="004A1EFF">
              <w:rPr>
                <w:i/>
              </w:rPr>
              <w:t xml:space="preserve"> achitarea indemnizațiilor tinerilor specialiști din domeniul culturii, în legătură cu aprobarea </w:t>
            </w:r>
            <w:r w:rsidR="0070103D" w:rsidRPr="004A1EFF">
              <w:rPr>
                <w:i/>
              </w:rPr>
              <w:t>prin Hotărîrea Guvernului R.Moldova</w:t>
            </w:r>
            <w:r w:rsidR="0070103D" w:rsidRPr="004A1EFF">
              <w:t xml:space="preserve"> nr.392/2024 a </w:t>
            </w:r>
            <w:r w:rsidR="001573E6" w:rsidRPr="004A1EFF">
              <w:rPr>
                <w:rFonts w:eastAsia="Calibri"/>
                <w:lang w:val="ro-MD"/>
              </w:rPr>
              <w:t>„</w:t>
            </w:r>
            <w:r w:rsidR="001573E6" w:rsidRPr="004A1EFF">
              <w:rPr>
                <w:i/>
              </w:rPr>
              <w:t>Regulamentului cu privire la modul de calcul, repartizare, utilizare și evide</w:t>
            </w:r>
            <w:r w:rsidR="00302D38">
              <w:rPr>
                <w:i/>
              </w:rPr>
              <w:t>n</w:t>
            </w:r>
            <w:r w:rsidR="001573E6" w:rsidRPr="004A1EFF">
              <w:rPr>
                <w:i/>
              </w:rPr>
              <w:t>ță a transferurilor cu destinație specială pentru susținerea tinerilor specialiști din dom</w:t>
            </w:r>
            <w:r w:rsidR="00B80C2D">
              <w:rPr>
                <w:i/>
              </w:rPr>
              <w:t>e</w:t>
            </w:r>
            <w:r w:rsidR="001573E6" w:rsidRPr="004A1EFF">
              <w:rPr>
                <w:i/>
              </w:rPr>
              <w:t>niul  culturii</w:t>
            </w:r>
            <w:r w:rsidR="001573E6" w:rsidRPr="004A1EFF">
              <w:t xml:space="preserve">” </w:t>
            </w:r>
          </w:p>
          <w:p w14:paraId="37A2277E" w14:textId="25E666DA" w:rsidR="00D24C2E" w:rsidRDefault="00D24C2E" w:rsidP="008E3007">
            <w:pPr>
              <w:jc w:val="both"/>
              <w:rPr>
                <w:b/>
                <w:i/>
                <w:lang w:val="ro-MD"/>
              </w:rPr>
            </w:pPr>
            <w:r w:rsidRPr="004A1EFF">
              <w:rPr>
                <w:b/>
                <w:i/>
                <w:lang w:val="ro-MD"/>
              </w:rPr>
              <w:t>– 4</w:t>
            </w:r>
            <w:r w:rsidR="0070103D" w:rsidRPr="004A1EFF">
              <w:rPr>
                <w:b/>
                <w:i/>
                <w:lang w:val="ro-MD"/>
              </w:rPr>
              <w:t xml:space="preserve">0,0 </w:t>
            </w:r>
            <w:r w:rsidRPr="004A1EFF">
              <w:rPr>
                <w:b/>
                <w:i/>
                <w:lang w:val="ro-MD"/>
              </w:rPr>
              <w:t>mii lei.</w:t>
            </w:r>
          </w:p>
          <w:p w14:paraId="73AB4C85" w14:textId="4DADACCF" w:rsidR="00737D0A" w:rsidRDefault="00737D0A" w:rsidP="008E3007">
            <w:pPr>
              <w:pStyle w:val="2"/>
              <w:spacing w:before="0" w:after="0"/>
              <w:jc w:val="both"/>
              <w:rPr>
                <w:rFonts w:ascii="Times New Roman" w:hAnsi="Times New Roman"/>
                <w:b w:val="0"/>
                <w:i w:val="0"/>
                <w:sz w:val="24"/>
                <w:szCs w:val="24"/>
              </w:rPr>
            </w:pPr>
            <w:r w:rsidRPr="005F5F3C">
              <w:rPr>
                <w:rFonts w:ascii="Times New Roman" w:hAnsi="Times New Roman"/>
                <w:b w:val="0"/>
                <w:i w:val="0"/>
                <w:sz w:val="24"/>
                <w:szCs w:val="24"/>
                <w:lang w:val="ro-MD"/>
              </w:rPr>
              <w:t xml:space="preserve">         </w:t>
            </w:r>
            <w:r w:rsidR="00B27C50">
              <w:rPr>
                <w:rFonts w:ascii="Times New Roman" w:hAnsi="Times New Roman"/>
                <w:b w:val="0"/>
                <w:i w:val="0"/>
                <w:sz w:val="24"/>
                <w:szCs w:val="24"/>
                <w:lang w:val="ro-MD"/>
              </w:rPr>
              <w:t xml:space="preserve">Astfel, </w:t>
            </w:r>
            <w:r w:rsidRPr="005F5F3C">
              <w:rPr>
                <w:rFonts w:ascii="Times New Roman" w:hAnsi="Times New Roman"/>
                <w:b w:val="0"/>
                <w:i w:val="0"/>
                <w:sz w:val="24"/>
                <w:szCs w:val="24"/>
              </w:rPr>
              <w:t>prin</w:t>
            </w:r>
            <w:r w:rsidRPr="005F5F3C">
              <w:rPr>
                <w:rFonts w:ascii="Times New Roman" w:hAnsi="Times New Roman"/>
                <w:b w:val="0"/>
                <w:i w:val="0"/>
                <w:color w:val="FF0000"/>
                <w:sz w:val="24"/>
                <w:szCs w:val="24"/>
              </w:rPr>
              <w:t xml:space="preserve"> </w:t>
            </w:r>
            <w:r w:rsidRPr="005F5F3C">
              <w:rPr>
                <w:rFonts w:ascii="Times New Roman" w:hAnsi="Times New Roman"/>
                <w:b w:val="0"/>
                <w:i w:val="0"/>
                <w:sz w:val="24"/>
                <w:szCs w:val="24"/>
              </w:rPr>
              <w:t>Legea nr.205 din 25 iulie 2024 pentru modificarea Legii bugetului de stat pentru anul 2024 nr.418/2023 și a Legii nr.270/2018 privind sistemul un</w:t>
            </w:r>
            <w:r w:rsidR="0088738C">
              <w:rPr>
                <w:rFonts w:ascii="Times New Roman" w:hAnsi="Times New Roman"/>
                <w:b w:val="0"/>
                <w:i w:val="0"/>
                <w:sz w:val="24"/>
                <w:szCs w:val="24"/>
              </w:rPr>
              <w:t>i</w:t>
            </w:r>
            <w:r w:rsidRPr="005F5F3C">
              <w:rPr>
                <w:rFonts w:ascii="Times New Roman" w:hAnsi="Times New Roman"/>
                <w:b w:val="0"/>
                <w:i w:val="0"/>
                <w:sz w:val="24"/>
                <w:szCs w:val="24"/>
              </w:rPr>
              <w:t>tar de salarizare în sectorul bugetar s-a inclus în „Alte transferuri cu destinație generală”</w:t>
            </w:r>
            <w:r w:rsidR="005F5F3C">
              <w:rPr>
                <w:rFonts w:ascii="Times New Roman" w:hAnsi="Times New Roman"/>
                <w:b w:val="0"/>
                <w:i w:val="0"/>
                <w:sz w:val="24"/>
                <w:szCs w:val="24"/>
              </w:rPr>
              <w:t xml:space="preserve">, </w:t>
            </w:r>
            <w:r w:rsidR="005F5F3C" w:rsidRPr="005F5F3C">
              <w:rPr>
                <w:rFonts w:ascii="Times New Roman" w:hAnsi="Times New Roman"/>
                <w:b w:val="0"/>
                <w:i w:val="0"/>
                <w:sz w:val="24"/>
                <w:szCs w:val="24"/>
              </w:rPr>
              <w:t>transferuri</w:t>
            </w:r>
            <w:r w:rsidR="005F5F3C">
              <w:rPr>
                <w:rFonts w:ascii="Times New Roman" w:hAnsi="Times New Roman"/>
                <w:b w:val="0"/>
                <w:i w:val="0"/>
                <w:sz w:val="24"/>
                <w:szCs w:val="24"/>
              </w:rPr>
              <w:t>le</w:t>
            </w:r>
            <w:r w:rsidR="005F5F3C" w:rsidRPr="005F5F3C">
              <w:rPr>
                <w:rFonts w:ascii="Times New Roman" w:hAnsi="Times New Roman"/>
                <w:b w:val="0"/>
                <w:i w:val="0"/>
                <w:sz w:val="24"/>
                <w:szCs w:val="24"/>
              </w:rPr>
              <w:t xml:space="preserve"> curente cu destinație generală</w:t>
            </w:r>
            <w:r w:rsidR="0088738C">
              <w:rPr>
                <w:rFonts w:ascii="Times New Roman" w:hAnsi="Times New Roman"/>
                <w:b w:val="0"/>
                <w:i w:val="0"/>
                <w:sz w:val="24"/>
                <w:szCs w:val="24"/>
              </w:rPr>
              <w:t>,</w:t>
            </w:r>
            <w:r w:rsidR="005F5F3C" w:rsidRPr="005F5F3C">
              <w:rPr>
                <w:rFonts w:ascii="Times New Roman" w:hAnsi="Times New Roman"/>
                <w:b w:val="0"/>
                <w:i w:val="0"/>
                <w:sz w:val="24"/>
                <w:szCs w:val="24"/>
              </w:rPr>
              <w:t xml:space="preserve"> alocate bugetelor</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locale</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de</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nivelul</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al</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doilea</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în</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baza</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Hotărârii</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Guvernului</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nr.101/2024</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privind</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repartizarea unor alocații aprobate în Legea bugetului de stat pentru anul 2024 în</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 xml:space="preserve">volum de </w:t>
            </w:r>
            <w:r w:rsidR="005F5F3C">
              <w:rPr>
                <w:rFonts w:ascii="Times New Roman" w:hAnsi="Times New Roman"/>
                <w:b w:val="0"/>
                <w:i w:val="0"/>
                <w:sz w:val="24"/>
                <w:szCs w:val="24"/>
              </w:rPr>
              <w:t>995,8</w:t>
            </w:r>
            <w:r w:rsidR="005F5F3C" w:rsidRPr="005F5F3C">
              <w:rPr>
                <w:rFonts w:ascii="Times New Roman" w:hAnsi="Times New Roman"/>
                <w:b w:val="0"/>
                <w:i w:val="0"/>
                <w:sz w:val="24"/>
                <w:szCs w:val="24"/>
              </w:rPr>
              <w:t xml:space="preserve"> mi</w:t>
            </w:r>
            <w:r w:rsidR="005F5F3C">
              <w:rPr>
                <w:rFonts w:ascii="Times New Roman" w:hAnsi="Times New Roman"/>
                <w:b w:val="0"/>
                <w:i w:val="0"/>
                <w:sz w:val="24"/>
                <w:szCs w:val="24"/>
              </w:rPr>
              <w:t xml:space="preserve">i </w:t>
            </w:r>
            <w:r w:rsidR="005F5F3C" w:rsidRPr="005F5F3C">
              <w:rPr>
                <w:rFonts w:ascii="Times New Roman" w:hAnsi="Times New Roman"/>
                <w:b w:val="0"/>
                <w:i w:val="0"/>
                <w:sz w:val="24"/>
                <w:szCs w:val="24"/>
              </w:rPr>
              <w:t>lei</w:t>
            </w:r>
            <w:r w:rsidR="0088738C">
              <w:rPr>
                <w:rFonts w:ascii="Times New Roman" w:hAnsi="Times New Roman"/>
                <w:b w:val="0"/>
                <w:i w:val="0"/>
                <w:sz w:val="24"/>
                <w:szCs w:val="24"/>
              </w:rPr>
              <w:t>,</w:t>
            </w:r>
            <w:r w:rsidR="005F5F3C" w:rsidRPr="005F5F3C">
              <w:rPr>
                <w:rFonts w:ascii="Times New Roman" w:hAnsi="Times New Roman"/>
                <w:b w:val="0"/>
                <w:i w:val="0"/>
                <w:sz w:val="24"/>
                <w:szCs w:val="24"/>
              </w:rPr>
              <w:t xml:space="preserve"> în scopul acoperirii parțiale a cheltuielilor de personal</w:t>
            </w:r>
            <w:r w:rsidR="0088738C">
              <w:rPr>
                <w:rFonts w:ascii="Times New Roman" w:hAnsi="Times New Roman"/>
                <w:b w:val="0"/>
                <w:i w:val="0"/>
                <w:sz w:val="24"/>
                <w:szCs w:val="24"/>
              </w:rPr>
              <w:t>,</w:t>
            </w:r>
            <w:r w:rsidR="005F5F3C" w:rsidRPr="005F5F3C">
              <w:rPr>
                <w:rFonts w:ascii="Times New Roman" w:hAnsi="Times New Roman"/>
                <w:b w:val="0"/>
                <w:i w:val="0"/>
                <w:sz w:val="24"/>
                <w:szCs w:val="24"/>
              </w:rPr>
              <w:t xml:space="preserve"> urmare a</w:t>
            </w:r>
            <w:r w:rsidR="005F5F3C" w:rsidRPr="005F5F3C">
              <w:rPr>
                <w:rFonts w:ascii="Times New Roman" w:hAnsi="Times New Roman"/>
                <w:b w:val="0"/>
                <w:i w:val="0"/>
                <w:spacing w:val="-67"/>
                <w:sz w:val="24"/>
                <w:szCs w:val="24"/>
              </w:rPr>
              <w:t xml:space="preserve"> </w:t>
            </w:r>
            <w:r w:rsidR="005F5F3C" w:rsidRPr="005F5F3C">
              <w:rPr>
                <w:rFonts w:ascii="Times New Roman" w:hAnsi="Times New Roman"/>
                <w:b w:val="0"/>
                <w:i w:val="0"/>
                <w:sz w:val="24"/>
                <w:szCs w:val="24"/>
              </w:rPr>
              <w:t>implementării reformei sistemului</w:t>
            </w:r>
            <w:r w:rsidR="005F5F3C" w:rsidRPr="005F5F3C">
              <w:rPr>
                <w:rFonts w:ascii="Times New Roman" w:hAnsi="Times New Roman"/>
                <w:b w:val="0"/>
                <w:i w:val="0"/>
                <w:spacing w:val="4"/>
                <w:sz w:val="24"/>
                <w:szCs w:val="24"/>
              </w:rPr>
              <w:t xml:space="preserve"> </w:t>
            </w:r>
            <w:r w:rsidR="005F5F3C" w:rsidRPr="005F5F3C">
              <w:rPr>
                <w:rFonts w:ascii="Times New Roman" w:hAnsi="Times New Roman"/>
                <w:b w:val="0"/>
                <w:i w:val="0"/>
                <w:sz w:val="24"/>
                <w:szCs w:val="24"/>
              </w:rPr>
              <w:t>de</w:t>
            </w:r>
            <w:r w:rsidR="005F5F3C" w:rsidRPr="005F5F3C">
              <w:rPr>
                <w:rFonts w:ascii="Times New Roman" w:hAnsi="Times New Roman"/>
                <w:b w:val="0"/>
                <w:i w:val="0"/>
                <w:spacing w:val="-1"/>
                <w:sz w:val="24"/>
                <w:szCs w:val="24"/>
              </w:rPr>
              <w:t xml:space="preserve"> </w:t>
            </w:r>
            <w:r w:rsidR="005F5F3C" w:rsidRPr="005F5F3C">
              <w:rPr>
                <w:rFonts w:ascii="Times New Roman" w:hAnsi="Times New Roman"/>
                <w:b w:val="0"/>
                <w:i w:val="0"/>
                <w:sz w:val="24"/>
                <w:szCs w:val="24"/>
              </w:rPr>
              <w:t>asistență</w:t>
            </w:r>
            <w:r w:rsidR="005F5F3C" w:rsidRPr="005F5F3C">
              <w:rPr>
                <w:rFonts w:ascii="Times New Roman" w:hAnsi="Times New Roman"/>
                <w:b w:val="0"/>
                <w:i w:val="0"/>
                <w:spacing w:val="-4"/>
                <w:sz w:val="24"/>
                <w:szCs w:val="24"/>
              </w:rPr>
              <w:t xml:space="preserve"> </w:t>
            </w:r>
            <w:r w:rsidR="005F5F3C" w:rsidRPr="005F5F3C">
              <w:rPr>
                <w:rFonts w:ascii="Times New Roman" w:hAnsi="Times New Roman"/>
                <w:b w:val="0"/>
                <w:i w:val="0"/>
                <w:sz w:val="24"/>
                <w:szCs w:val="24"/>
              </w:rPr>
              <w:t>socială ,,Restart”</w:t>
            </w:r>
            <w:r w:rsidR="0088738C">
              <w:rPr>
                <w:rFonts w:ascii="Times New Roman" w:hAnsi="Times New Roman"/>
                <w:b w:val="0"/>
                <w:i w:val="0"/>
                <w:sz w:val="24"/>
                <w:szCs w:val="24"/>
              </w:rPr>
              <w:t>,</w:t>
            </w:r>
            <w:r w:rsidR="005F5F3C">
              <w:rPr>
                <w:rFonts w:ascii="Times New Roman" w:hAnsi="Times New Roman"/>
                <w:b w:val="0"/>
                <w:i w:val="0"/>
                <w:sz w:val="24"/>
                <w:szCs w:val="24"/>
              </w:rPr>
              <w:t xml:space="preserve"> care sunt precizate prin decizia Consiliului raional Hîncești nr.02/01 din 26 martie 2024.</w:t>
            </w:r>
          </w:p>
          <w:p w14:paraId="19F0D4BF" w14:textId="202F5C16" w:rsidR="00B27C50" w:rsidRPr="008C5FE8" w:rsidRDefault="00B27C50" w:rsidP="008E3007">
            <w:pPr>
              <w:jc w:val="both"/>
              <w:rPr>
                <w:lang w:val="ro-MD"/>
              </w:rPr>
            </w:pPr>
            <w:r>
              <w:t xml:space="preserve">         </w:t>
            </w:r>
            <w:r w:rsidRPr="00B27C50">
              <w:rPr>
                <w:lang w:val="ro-MD"/>
              </w:rPr>
              <w:t>Totodată,</w:t>
            </w:r>
            <w:r w:rsidRPr="005F5F3C">
              <w:rPr>
                <w:b/>
                <w:i/>
                <w:lang w:val="ro-MD"/>
              </w:rPr>
              <w:t xml:space="preserve"> </w:t>
            </w:r>
            <w:r>
              <w:t>ținînd cont de insuficiența (deficitul) mijloacelor financiare și lipsa surselor financiare disponibile în bugetul raional  la etapa de aprobare a bugetelor  instituțiilor de învățămînt general, finanțate din contul TDS cu destinație specială,  pentru asigurarea cadrului normativ privind salarizarea instituțiilor de învățămînt</w:t>
            </w:r>
            <w:r w:rsidR="0050556E">
              <w:t>,</w:t>
            </w:r>
            <w:r>
              <w:t xml:space="preserve"> </w:t>
            </w:r>
            <w:r w:rsidR="0050556E">
              <w:t xml:space="preserve">de către conducerea raionului </w:t>
            </w:r>
            <w:r>
              <w:t xml:space="preserve">s-a înaintat </w:t>
            </w:r>
            <w:r w:rsidR="008C5FE8">
              <w:t>demers</w:t>
            </w:r>
            <w:r>
              <w:t xml:space="preserve"> însoțit de calcule justificative privind necesarul de mijloace financiare la capitolul </w:t>
            </w:r>
            <w:r w:rsidRPr="0050556E">
              <w:t>„</w:t>
            </w:r>
            <w:r>
              <w:t xml:space="preserve">Cheltuieli de </w:t>
            </w:r>
            <w:r w:rsidR="00736D40">
              <w:t>p</w:t>
            </w:r>
            <w:r>
              <w:t>ersonal</w:t>
            </w:r>
            <w:r w:rsidRPr="00B27C50">
              <w:t>”</w:t>
            </w:r>
            <w:r>
              <w:t xml:space="preserve"> către Ministerul Finanțelor</w:t>
            </w:r>
            <w:r w:rsidR="0050556E">
              <w:t xml:space="preserve">. </w:t>
            </w:r>
            <w:r w:rsidR="0088738C">
              <w:t xml:space="preserve">       </w:t>
            </w:r>
            <w:r w:rsidR="0050556E" w:rsidRPr="0050556E">
              <w:t>Prin</w:t>
            </w:r>
            <w:r w:rsidR="0050556E" w:rsidRPr="0050556E">
              <w:rPr>
                <w:color w:val="FF0000"/>
              </w:rPr>
              <w:t xml:space="preserve"> </w:t>
            </w:r>
            <w:r w:rsidR="0050556E" w:rsidRPr="0050556E">
              <w:t>Legea nr.205 din 25 iulie 2024</w:t>
            </w:r>
            <w:r w:rsidR="0050556E">
              <w:t xml:space="preserve"> Parlam</w:t>
            </w:r>
            <w:r w:rsidR="008E3007">
              <w:t>e</w:t>
            </w:r>
            <w:r w:rsidR="0050556E">
              <w:t xml:space="preserve">ntul a modificat </w:t>
            </w:r>
            <w:r w:rsidR="008E3007">
              <w:t>L</w:t>
            </w:r>
            <w:r w:rsidR="0050556E">
              <w:t>egea Bugetului de stat pentru anul 2024</w:t>
            </w:r>
            <w:r w:rsidR="0088738C">
              <w:t>,</w:t>
            </w:r>
            <w:r w:rsidR="0050556E">
              <w:t xml:space="preserve"> prin care au fost majorate transferurile bugetului raional cu suma </w:t>
            </w:r>
            <w:r w:rsidR="0050556E" w:rsidRPr="008C5FE8">
              <w:rPr>
                <w:lang w:val="ro-MD"/>
              </w:rPr>
              <w:t xml:space="preserve">15555,6 mii lei, inclusiv pentru învățămîntul general 15515,6 mii lei, ceea ce constituie </w:t>
            </w:r>
            <w:r w:rsidR="009367F7" w:rsidRPr="008C5FE8">
              <w:rPr>
                <w:lang w:val="ro-MD"/>
              </w:rPr>
              <w:t>38,7%</w:t>
            </w:r>
            <w:r w:rsidR="0050556E" w:rsidRPr="008C5FE8">
              <w:rPr>
                <w:lang w:val="ro-MD"/>
              </w:rPr>
              <w:t xml:space="preserve"> din suma totală a insuficienței.</w:t>
            </w:r>
          </w:p>
          <w:p w14:paraId="10532906" w14:textId="1175F628" w:rsidR="00B27C50" w:rsidRPr="00B27C50" w:rsidRDefault="0050556E" w:rsidP="0088738C">
            <w:pPr>
              <w:jc w:val="both"/>
            </w:pPr>
            <w:r w:rsidRPr="008C5FE8">
              <w:rPr>
                <w:lang w:val="ro-MD"/>
              </w:rPr>
              <w:t xml:space="preserve">         Prin urmare, în legătură cu neasigurarea integrală a ins</w:t>
            </w:r>
            <w:r w:rsidR="0088738C">
              <w:rPr>
                <w:lang w:val="ro-MD"/>
              </w:rPr>
              <w:t>u</w:t>
            </w:r>
            <w:r w:rsidRPr="008C5FE8">
              <w:rPr>
                <w:lang w:val="ro-MD"/>
              </w:rPr>
              <w:t>ficie</w:t>
            </w:r>
            <w:r w:rsidR="00A138CC" w:rsidRPr="008C5FE8">
              <w:rPr>
                <w:lang w:val="ro-MD"/>
              </w:rPr>
              <w:t>n</w:t>
            </w:r>
            <w:r w:rsidR="008E3007" w:rsidRPr="008C5FE8">
              <w:rPr>
                <w:lang w:val="ro-MD"/>
              </w:rPr>
              <w:t>ț</w:t>
            </w:r>
            <w:r w:rsidR="0088738C">
              <w:rPr>
                <w:lang w:val="ro-MD"/>
              </w:rPr>
              <w:t>e</w:t>
            </w:r>
            <w:r w:rsidR="008E3007" w:rsidRPr="008C5FE8">
              <w:rPr>
                <w:lang w:val="ro-MD"/>
              </w:rPr>
              <w:t xml:space="preserve">i </w:t>
            </w:r>
            <w:r w:rsidRPr="008C5FE8">
              <w:rPr>
                <w:lang w:val="ro-MD"/>
              </w:rPr>
              <w:t>financiare</w:t>
            </w:r>
            <w:r w:rsidR="0088738C">
              <w:rPr>
                <w:lang w:val="ro-MD"/>
              </w:rPr>
              <w:t>,</w:t>
            </w:r>
            <w:r w:rsidR="00A138CC" w:rsidRPr="008C5FE8">
              <w:rPr>
                <w:lang w:val="ro-MD"/>
              </w:rPr>
              <w:t xml:space="preserve"> deficitul bugetar</w:t>
            </w:r>
            <w:r w:rsidRPr="008C5FE8">
              <w:rPr>
                <w:lang w:val="ro-MD"/>
              </w:rPr>
              <w:t xml:space="preserve"> pentru </w:t>
            </w:r>
            <w:r w:rsidRPr="008C5FE8">
              <w:rPr>
                <w:lang w:val="ro-MD"/>
              </w:rPr>
              <w:lastRenderedPageBreak/>
              <w:t>instituțiile de învățănînt gen</w:t>
            </w:r>
            <w:r w:rsidR="00E806F0" w:rsidRPr="008C5FE8">
              <w:rPr>
                <w:lang w:val="ro-MD"/>
              </w:rPr>
              <w:t>e</w:t>
            </w:r>
            <w:r w:rsidRPr="008C5FE8">
              <w:rPr>
                <w:lang w:val="ro-MD"/>
              </w:rPr>
              <w:t xml:space="preserve">ral </w:t>
            </w:r>
            <w:r w:rsidR="008E3007" w:rsidRPr="008C5FE8">
              <w:rPr>
                <w:lang w:val="ro-MD"/>
              </w:rPr>
              <w:t xml:space="preserve">în anul 2024 </w:t>
            </w:r>
            <w:r w:rsidRPr="008C5FE8">
              <w:rPr>
                <w:lang w:val="ro-MD"/>
              </w:rPr>
              <w:t>și în scopul asigurării achitării cheltuielilor salariale în termen</w:t>
            </w:r>
            <w:r w:rsidR="0088738C">
              <w:rPr>
                <w:lang w:val="ro-MD"/>
              </w:rPr>
              <w:t>,</w:t>
            </w:r>
            <w:r w:rsidRPr="008C5FE8">
              <w:rPr>
                <w:lang w:val="ro-MD"/>
              </w:rPr>
              <w:t xml:space="preserve"> se propune ca suma  în vol</w:t>
            </w:r>
            <w:r w:rsidR="00E806F0" w:rsidRPr="008C5FE8">
              <w:rPr>
                <w:lang w:val="ro-MD"/>
              </w:rPr>
              <w:t>u</w:t>
            </w:r>
            <w:r w:rsidRPr="008C5FE8">
              <w:rPr>
                <w:lang w:val="ro-MD"/>
              </w:rPr>
              <w:t xml:space="preserve">m de </w:t>
            </w:r>
            <w:r w:rsidR="0016005A">
              <w:rPr>
                <w:lang w:val="ro-MD"/>
              </w:rPr>
              <w:t>14046,9 mii lei</w:t>
            </w:r>
            <w:r w:rsidR="008E3007" w:rsidRPr="008C5FE8">
              <w:rPr>
                <w:lang w:val="ro-MD"/>
              </w:rPr>
              <w:t xml:space="preserve"> să fie centralizată</w:t>
            </w:r>
            <w:r w:rsidR="00E806F0" w:rsidRPr="008C5FE8">
              <w:rPr>
                <w:lang w:val="ro-MD"/>
              </w:rPr>
              <w:t xml:space="preserve"> în bugetul raional </w:t>
            </w:r>
            <w:r w:rsidR="0016005A">
              <w:rPr>
                <w:lang w:val="ro-MD"/>
              </w:rPr>
              <w:t>(Direcția Învățămînt,</w:t>
            </w:r>
            <w:r w:rsidR="0088738C">
              <w:rPr>
                <w:lang w:val="ro-MD"/>
              </w:rPr>
              <w:t xml:space="preserve"> </w:t>
            </w:r>
            <w:r w:rsidR="0016005A">
              <w:rPr>
                <w:lang w:val="ro-MD"/>
              </w:rPr>
              <w:t xml:space="preserve">Aparatul) </w:t>
            </w:r>
            <w:r w:rsidR="00E806F0" w:rsidRPr="008C5FE8">
              <w:rPr>
                <w:lang w:val="ro-MD"/>
              </w:rPr>
              <w:t xml:space="preserve">și se </w:t>
            </w:r>
            <w:r w:rsidR="0088738C">
              <w:rPr>
                <w:lang w:val="ro-MD"/>
              </w:rPr>
              <w:t>înaintează</w:t>
            </w:r>
            <w:r w:rsidR="00E806F0" w:rsidRPr="008C5FE8">
              <w:rPr>
                <w:lang w:val="ro-MD"/>
              </w:rPr>
              <w:t xml:space="preserve"> Consiliului raional s</w:t>
            </w:r>
            <w:r w:rsidR="0088738C">
              <w:rPr>
                <w:lang w:val="ro-MD"/>
              </w:rPr>
              <w:t>ă</w:t>
            </w:r>
            <w:r w:rsidR="00E806F0" w:rsidRPr="008C5FE8">
              <w:rPr>
                <w:lang w:val="ro-MD"/>
              </w:rPr>
              <w:t xml:space="preserve"> împuternicească Președintele raionului să redistribuie</w:t>
            </w:r>
            <w:r w:rsidR="00A138CC" w:rsidRPr="008C5FE8">
              <w:rPr>
                <w:lang w:val="ro-MD"/>
              </w:rPr>
              <w:t xml:space="preserve"> prin dispoziți</w:t>
            </w:r>
            <w:r w:rsidR="003F6C07">
              <w:rPr>
                <w:lang w:val="ro-MD"/>
              </w:rPr>
              <w:t>a sa</w:t>
            </w:r>
            <w:r w:rsidR="008C5FE8">
              <w:rPr>
                <w:lang w:val="ro-MD"/>
              </w:rPr>
              <w:t>,</w:t>
            </w:r>
            <w:r w:rsidR="0016005A">
              <w:rPr>
                <w:lang w:val="ro-MD"/>
              </w:rPr>
              <w:t xml:space="preserve"> </w:t>
            </w:r>
            <w:r w:rsidR="00E806F0" w:rsidRPr="008C5FE8">
              <w:rPr>
                <w:lang w:val="ro-MD"/>
              </w:rPr>
              <w:t>la necesitate</w:t>
            </w:r>
            <w:r w:rsidR="0088738C">
              <w:rPr>
                <w:lang w:val="ro-MD"/>
              </w:rPr>
              <w:t>,</w:t>
            </w:r>
            <w:r w:rsidR="00E806F0" w:rsidRPr="008C5FE8">
              <w:rPr>
                <w:lang w:val="ro-MD"/>
              </w:rPr>
              <w:t xml:space="preserve"> mijloace financiare, în baza demersurilor conducătorilor/managerilor instituțiilor de învățămînt general</w:t>
            </w:r>
            <w:r w:rsidR="0088738C">
              <w:rPr>
                <w:lang w:val="ro-MD"/>
              </w:rPr>
              <w:t>,</w:t>
            </w:r>
            <w:r w:rsidR="00E806F0" w:rsidRPr="008C5FE8">
              <w:rPr>
                <w:lang w:val="ro-MD"/>
              </w:rPr>
              <w:t xml:space="preserve"> însoțite de calcule justificative și coordonate cu direcțiile</w:t>
            </w:r>
            <w:r w:rsidR="009367F7" w:rsidRPr="008C5FE8">
              <w:rPr>
                <w:lang w:val="ro-MD"/>
              </w:rPr>
              <w:t xml:space="preserve"> d</w:t>
            </w:r>
            <w:r w:rsidR="0088738C">
              <w:rPr>
                <w:lang w:val="ro-MD"/>
              </w:rPr>
              <w:t>e resort</w:t>
            </w:r>
            <w:r w:rsidR="009367F7" w:rsidRPr="008C5FE8">
              <w:rPr>
                <w:lang w:val="ro-MD"/>
              </w:rPr>
              <w:t>:</w:t>
            </w:r>
            <w:r w:rsidR="00E806F0" w:rsidRPr="008C5FE8">
              <w:rPr>
                <w:lang w:val="ro-MD"/>
              </w:rPr>
              <w:t xml:space="preserve">  Învățămînt, Cultură și Turism și </w:t>
            </w:r>
            <w:r w:rsidR="008C5FE8">
              <w:rPr>
                <w:lang w:val="ro-MD"/>
              </w:rPr>
              <w:t xml:space="preserve">prezentate </w:t>
            </w:r>
            <w:r w:rsidR="00E806F0" w:rsidRPr="008C5FE8">
              <w:rPr>
                <w:lang w:val="ro-MD"/>
              </w:rPr>
              <w:t>Direcți</w:t>
            </w:r>
            <w:r w:rsidR="008C5FE8">
              <w:rPr>
                <w:lang w:val="ro-MD"/>
              </w:rPr>
              <w:t>ei</w:t>
            </w:r>
            <w:r w:rsidR="00E806F0" w:rsidRPr="008C5FE8">
              <w:rPr>
                <w:lang w:val="ro-MD"/>
              </w:rPr>
              <w:t xml:space="preserve"> </w:t>
            </w:r>
            <w:r w:rsidR="00A138CC" w:rsidRPr="008C5FE8">
              <w:rPr>
                <w:lang w:val="ro-MD"/>
              </w:rPr>
              <w:t>G</w:t>
            </w:r>
            <w:r w:rsidR="00E806F0" w:rsidRPr="008C5FE8">
              <w:rPr>
                <w:lang w:val="ro-MD"/>
              </w:rPr>
              <w:t>eneral</w:t>
            </w:r>
            <w:r w:rsidR="008C5FE8">
              <w:rPr>
                <w:lang w:val="ro-MD"/>
              </w:rPr>
              <w:t>e</w:t>
            </w:r>
            <w:r w:rsidR="00E806F0" w:rsidRPr="008C5FE8">
              <w:rPr>
                <w:lang w:val="ro-MD"/>
              </w:rPr>
              <w:t xml:space="preserve"> Finanțe.</w:t>
            </w:r>
            <w:r w:rsidR="00E806F0">
              <w:rPr>
                <w:b/>
                <w:i/>
                <w:lang w:val="ro-MD"/>
              </w:rPr>
              <w:t xml:space="preserve">      </w:t>
            </w:r>
          </w:p>
        </w:tc>
      </w:tr>
      <w:tr w:rsidR="004A1EFF" w:rsidRPr="004A1EFF" w14:paraId="0F7DAC0F" w14:textId="77777777" w:rsidTr="00A3012A">
        <w:tc>
          <w:tcPr>
            <w:tcW w:w="10490" w:type="dxa"/>
            <w:tcBorders>
              <w:top w:val="single" w:sz="4" w:space="0" w:color="auto"/>
              <w:left w:val="single" w:sz="4" w:space="0" w:color="auto"/>
              <w:bottom w:val="single" w:sz="4" w:space="0" w:color="auto"/>
              <w:right w:val="single" w:sz="4" w:space="0" w:color="auto"/>
            </w:tcBorders>
            <w:shd w:val="clear" w:color="auto" w:fill="D9D9D9"/>
            <w:hideMark/>
          </w:tcPr>
          <w:p w14:paraId="3F969923" w14:textId="0C4D896B" w:rsidR="00D24C2E" w:rsidRPr="004A1EFF" w:rsidRDefault="00A058ED" w:rsidP="00A058ED">
            <w:pPr>
              <w:pStyle w:val="af7"/>
              <w:ind w:left="57"/>
              <w:rPr>
                <w:rFonts w:ascii="Times New Roman" w:hAnsi="Times New Roman" w:cs="Times New Roman"/>
                <w:sz w:val="28"/>
                <w:szCs w:val="28"/>
                <w:lang w:val="ro-RO"/>
              </w:rPr>
            </w:pPr>
            <w:r w:rsidRPr="004A1EFF">
              <w:rPr>
                <w:rFonts w:ascii="Times New Roman" w:hAnsi="Times New Roman" w:cs="Times New Roman"/>
                <w:b/>
                <w:bCs/>
                <w:sz w:val="24"/>
                <w:szCs w:val="24"/>
                <w:lang w:val="ro-RO"/>
              </w:rPr>
              <w:lastRenderedPageBreak/>
              <w:t>5</w:t>
            </w:r>
            <w:r w:rsidR="00D24C2E" w:rsidRPr="004A1EFF">
              <w:rPr>
                <w:rFonts w:ascii="Times New Roman" w:hAnsi="Times New Roman" w:cs="Times New Roman"/>
                <w:b/>
                <w:bCs/>
                <w:sz w:val="24"/>
                <w:szCs w:val="24"/>
                <w:lang w:val="ro-RO"/>
              </w:rPr>
              <w:t>.</w:t>
            </w:r>
            <w:r w:rsidR="00D24C2E" w:rsidRPr="004A1EFF">
              <w:rPr>
                <w:rFonts w:ascii="Times New Roman" w:hAnsi="Times New Roman" w:cs="Times New Roman"/>
                <w:b/>
                <w:bCs/>
                <w:sz w:val="28"/>
                <w:szCs w:val="28"/>
                <w:lang w:val="ro-RO"/>
              </w:rPr>
              <w:t xml:space="preserve"> </w:t>
            </w:r>
            <w:r w:rsidR="00D24C2E" w:rsidRPr="004A1EFF">
              <w:rPr>
                <w:rFonts w:ascii="Times New Roman" w:hAnsi="Times New Roman" w:cs="Times New Roman"/>
                <w:b/>
                <w:bCs/>
                <w:sz w:val="24"/>
                <w:szCs w:val="24"/>
                <w:lang w:val="ro-RO"/>
              </w:rPr>
              <w:t>Modul de incorporare a proiectului în sistemul actelor normative în vigoare, actele normative care trebuie elaborate sau modificate după adoptarea proiectului</w:t>
            </w:r>
          </w:p>
        </w:tc>
      </w:tr>
      <w:tr w:rsidR="004A1EFF" w:rsidRPr="004A1EFF" w14:paraId="454C4B51" w14:textId="77777777" w:rsidTr="00A3012A">
        <w:tc>
          <w:tcPr>
            <w:tcW w:w="10490" w:type="dxa"/>
            <w:tcBorders>
              <w:top w:val="single" w:sz="4" w:space="0" w:color="auto"/>
              <w:left w:val="single" w:sz="4" w:space="0" w:color="auto"/>
              <w:bottom w:val="single" w:sz="4" w:space="0" w:color="auto"/>
              <w:right w:val="single" w:sz="4" w:space="0" w:color="auto"/>
            </w:tcBorders>
            <w:hideMark/>
          </w:tcPr>
          <w:p w14:paraId="50A38AF5" w14:textId="7FD1AB9B" w:rsidR="00B1665C" w:rsidRDefault="00D24C2E" w:rsidP="0070103D">
            <w:pPr>
              <w:jc w:val="both"/>
              <w:rPr>
                <w:lang w:val="ro-MD"/>
              </w:rPr>
            </w:pPr>
            <w:r w:rsidRPr="004A1EFF">
              <w:rPr>
                <w:lang w:val="fr-FR"/>
              </w:rPr>
              <w:t xml:space="preserve">         Proiectul de decizie „</w:t>
            </w:r>
            <w:r w:rsidRPr="004A1EFF">
              <w:rPr>
                <w:b/>
                <w:i/>
              </w:rPr>
              <w:t>Cu privire la corelarea bugetului raional cu Legea bugetului de stat pentru anul 2024”</w:t>
            </w:r>
            <w:r w:rsidRPr="004A1EFF">
              <w:t xml:space="preserve"> necesită modificarea d</w:t>
            </w:r>
            <w:r w:rsidRPr="004A1EFF">
              <w:rPr>
                <w:lang w:val="ro-MD"/>
              </w:rPr>
              <w:t>eciziei Consiliului raional Hîncești „Cu privire la aprobarea bugetului raional Hâncești pentru anul 2024 în a doua lectură” nr. 03/06 din 22 decembrie 2023</w:t>
            </w:r>
            <w:r w:rsidR="00B1665C">
              <w:rPr>
                <w:lang w:val="ro-MD"/>
              </w:rPr>
              <w:t xml:space="preserve"> cu modificări și completări</w:t>
            </w:r>
            <w:r w:rsidRPr="004A1EFF">
              <w:rPr>
                <w:lang w:val="ro-MD"/>
              </w:rPr>
              <w:t xml:space="preserve">. </w:t>
            </w:r>
          </w:p>
          <w:p w14:paraId="6E15618D" w14:textId="3C216E37" w:rsidR="00D24C2E" w:rsidRPr="004A1EFF" w:rsidRDefault="00B1665C" w:rsidP="0070103D">
            <w:pPr>
              <w:jc w:val="both"/>
            </w:pPr>
            <w:r>
              <w:rPr>
                <w:lang w:val="ro-MD"/>
              </w:rPr>
              <w:t xml:space="preserve">       </w:t>
            </w:r>
            <w:r w:rsidR="00D24C2E" w:rsidRPr="004A1EFF">
              <w:rPr>
                <w:lang w:val="ro-MD"/>
              </w:rPr>
              <w:t xml:space="preserve">   Modificările sunt reflectate în tabelele anexate la nota informativă.</w:t>
            </w:r>
          </w:p>
        </w:tc>
      </w:tr>
      <w:tr w:rsidR="004A1EFF" w:rsidRPr="004A1EFF" w14:paraId="5CB0AF56" w14:textId="77777777" w:rsidTr="00A3012A">
        <w:trPr>
          <w:trHeight w:val="263"/>
        </w:trPr>
        <w:tc>
          <w:tcPr>
            <w:tcW w:w="10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F24E40" w14:textId="7DBD2DBB" w:rsidR="00D24C2E" w:rsidRPr="004A1EFF" w:rsidRDefault="00A058ED" w:rsidP="00A3012A">
            <w:pPr>
              <w:spacing w:after="100" w:afterAutospacing="1" w:line="276" w:lineRule="auto"/>
              <w:jc w:val="both"/>
              <w:rPr>
                <w:b/>
                <w:lang w:val="ro-MD"/>
              </w:rPr>
            </w:pPr>
            <w:r w:rsidRPr="004A1EFF">
              <w:rPr>
                <w:b/>
                <w:lang w:val="ro-MD"/>
              </w:rPr>
              <w:t>6.</w:t>
            </w:r>
            <w:r w:rsidR="00D24C2E" w:rsidRPr="004A1EFF">
              <w:rPr>
                <w:b/>
                <w:lang w:val="ro-MD"/>
              </w:rPr>
              <w:t xml:space="preserve"> Avizarea și consultarea publică a proiectului.</w:t>
            </w:r>
          </w:p>
        </w:tc>
      </w:tr>
      <w:tr w:rsidR="004A1EFF" w:rsidRPr="004A1EFF" w14:paraId="0F94B998" w14:textId="77777777" w:rsidTr="00A3012A">
        <w:tc>
          <w:tcPr>
            <w:tcW w:w="10490" w:type="dxa"/>
            <w:tcBorders>
              <w:top w:val="single" w:sz="4" w:space="0" w:color="auto"/>
              <w:left w:val="single" w:sz="4" w:space="0" w:color="auto"/>
              <w:bottom w:val="single" w:sz="4" w:space="0" w:color="auto"/>
              <w:right w:val="single" w:sz="4" w:space="0" w:color="auto"/>
            </w:tcBorders>
          </w:tcPr>
          <w:p w14:paraId="2D41A23A" w14:textId="757123C9" w:rsidR="001573E6" w:rsidRPr="004A1EFF" w:rsidRDefault="00D24C2E" w:rsidP="00197D11">
            <w:pPr>
              <w:jc w:val="both"/>
              <w:rPr>
                <w:rFonts w:eastAsia="Calibri"/>
                <w:lang w:val="ro-MD"/>
              </w:rPr>
            </w:pPr>
            <w:r w:rsidRPr="004A1EFF">
              <w:rPr>
                <w:rFonts w:eastAsia="Calibri"/>
                <w:lang w:val="ro-MD"/>
              </w:rPr>
              <w:t xml:space="preserve">          În scopul respectării prevederii Legii nr.239/2008 privind transparența în procesul decizional și Legii nr.100/2017 cu privire la actele normative, anunțul cu privire la inițierea elaborării proiectului de decizie cu toate explicațiile de rigoare </w:t>
            </w:r>
            <w:r w:rsidR="0070103D" w:rsidRPr="004A1EFF">
              <w:rPr>
                <w:rFonts w:eastAsia="Calibri"/>
                <w:lang w:val="ro-MD"/>
              </w:rPr>
              <w:t>este</w:t>
            </w:r>
            <w:r w:rsidRPr="004A1EFF">
              <w:rPr>
                <w:rFonts w:eastAsia="Calibri"/>
                <w:lang w:val="ro-MD"/>
              </w:rPr>
              <w:t xml:space="preserve"> plasat pe pagina web (</w:t>
            </w:r>
            <w:hyperlink r:id="rId10" w:history="1">
              <w:r w:rsidRPr="004A1EFF">
                <w:rPr>
                  <w:rStyle w:val="a4"/>
                  <w:rFonts w:eastAsia="Calibri"/>
                  <w:color w:val="auto"/>
                  <w:lang w:val="ro-MD"/>
                </w:rPr>
                <w:t>www.hincesti.md</w:t>
              </w:r>
            </w:hyperlink>
            <w:r w:rsidRPr="004A1EFF">
              <w:rPr>
                <w:rFonts w:eastAsia="Calibri"/>
                <w:lang w:val="ro-MD"/>
              </w:rPr>
              <w:t>) a Consiliului raional Hâncești</w:t>
            </w:r>
            <w:r w:rsidR="0070103D" w:rsidRPr="004A1EFF">
              <w:rPr>
                <w:rFonts w:eastAsia="Calibri"/>
                <w:lang w:val="ro-MD"/>
              </w:rPr>
              <w:t xml:space="preserve">, directoriul </w:t>
            </w:r>
            <w:r w:rsidR="0070103D" w:rsidRPr="004A1EFF">
              <w:rPr>
                <w:rFonts w:eastAsia="Calibri"/>
                <w:i/>
                <w:lang w:val="ro-MD"/>
              </w:rPr>
              <w:t xml:space="preserve">Transparență decizională, </w:t>
            </w:r>
            <w:r w:rsidR="0070103D" w:rsidRPr="004A1EFF">
              <w:rPr>
                <w:rFonts w:eastAsia="Calibri"/>
                <w:lang w:val="ro-MD"/>
              </w:rPr>
              <w:t>secțiunea</w:t>
            </w:r>
            <w:r w:rsidR="0070103D" w:rsidRPr="004A1EFF">
              <w:rPr>
                <w:rFonts w:eastAsia="Calibri"/>
                <w:i/>
                <w:lang w:val="ro-MD"/>
              </w:rPr>
              <w:t xml:space="preserve"> Proiecte de decizii.</w:t>
            </w:r>
          </w:p>
          <w:p w14:paraId="01435807" w14:textId="4A86D972" w:rsidR="00D24C2E" w:rsidRPr="004A1EFF" w:rsidRDefault="001573E6" w:rsidP="00197D11">
            <w:pPr>
              <w:jc w:val="both"/>
              <w:rPr>
                <w:lang w:val="fr-FR"/>
              </w:rPr>
            </w:pPr>
            <w:r w:rsidRPr="004A1EFF">
              <w:rPr>
                <w:rFonts w:eastAsia="Calibri"/>
                <w:lang w:val="ro-MD"/>
              </w:rPr>
              <w:t xml:space="preserve">        </w:t>
            </w:r>
            <w:r w:rsidR="00D24C2E" w:rsidRPr="004A1EFF">
              <w:rPr>
                <w:rFonts w:eastAsia="Calibri"/>
                <w:lang w:val="ro-MD"/>
              </w:rPr>
              <w:t xml:space="preserve"> Proiectul de decizie se prezintă comisiilor de specialitate pentru avizare și se propune Consiliului raional pentru examinare și aprobare în ședință.</w:t>
            </w:r>
          </w:p>
        </w:tc>
      </w:tr>
    </w:tbl>
    <w:p w14:paraId="064F6DDD" w14:textId="77777777" w:rsidR="008C5FE8" w:rsidRDefault="008C5FE8" w:rsidP="00D24C2E">
      <w:pPr>
        <w:jc w:val="center"/>
        <w:rPr>
          <w:b/>
          <w:lang w:val="ro-MD"/>
        </w:rPr>
      </w:pPr>
    </w:p>
    <w:p w14:paraId="3556C4BA" w14:textId="77777777" w:rsidR="008C5FE8" w:rsidRDefault="008C5FE8" w:rsidP="00D24C2E">
      <w:pPr>
        <w:jc w:val="center"/>
        <w:rPr>
          <w:b/>
          <w:lang w:val="ro-MD"/>
        </w:rPr>
      </w:pPr>
    </w:p>
    <w:p w14:paraId="2EF9C4D9" w14:textId="77777777" w:rsidR="008C5FE8" w:rsidRDefault="008C5FE8" w:rsidP="00D24C2E">
      <w:pPr>
        <w:jc w:val="center"/>
        <w:rPr>
          <w:b/>
          <w:lang w:val="ro-MD"/>
        </w:rPr>
      </w:pPr>
    </w:p>
    <w:p w14:paraId="3B3678B7" w14:textId="77777777" w:rsidR="008C5FE8" w:rsidRDefault="008C5FE8" w:rsidP="00D24C2E">
      <w:pPr>
        <w:jc w:val="center"/>
        <w:rPr>
          <w:b/>
          <w:lang w:val="ro-MD"/>
        </w:rPr>
      </w:pPr>
    </w:p>
    <w:p w14:paraId="305257C3" w14:textId="77777777" w:rsidR="008C5FE8" w:rsidRDefault="008C5FE8" w:rsidP="00D24C2E">
      <w:pPr>
        <w:jc w:val="center"/>
        <w:rPr>
          <w:b/>
          <w:lang w:val="ro-MD"/>
        </w:rPr>
      </w:pPr>
    </w:p>
    <w:p w14:paraId="4DF67501" w14:textId="33C1E3F1" w:rsidR="00D24C2E" w:rsidRPr="004A1EFF" w:rsidRDefault="00D24C2E" w:rsidP="00D24C2E">
      <w:pPr>
        <w:jc w:val="center"/>
        <w:rPr>
          <w:b/>
          <w:lang w:val="ro-MD"/>
        </w:rPr>
      </w:pPr>
      <w:r w:rsidRPr="004A1EFF">
        <w:rPr>
          <w:b/>
          <w:lang w:val="ro-MD"/>
        </w:rPr>
        <w:t>Șef</w:t>
      </w:r>
      <w:r w:rsidR="001573E6" w:rsidRPr="004A1EFF">
        <w:rPr>
          <w:b/>
          <w:lang w:val="ro-MD"/>
        </w:rPr>
        <w:t xml:space="preserve"> interimar </w:t>
      </w:r>
      <w:r w:rsidRPr="004A1EFF">
        <w:rPr>
          <w:b/>
          <w:lang w:val="ro-MD"/>
        </w:rPr>
        <w:t>a</w:t>
      </w:r>
      <w:r w:rsidR="001573E6" w:rsidRPr="004A1EFF">
        <w:rPr>
          <w:b/>
          <w:lang w:val="ro-MD"/>
        </w:rPr>
        <w:t>l</w:t>
      </w:r>
      <w:r w:rsidRPr="004A1EFF">
        <w:rPr>
          <w:b/>
          <w:lang w:val="ro-MD"/>
        </w:rPr>
        <w:t xml:space="preserve"> Direcției Generale Finanțe Hâncești</w:t>
      </w:r>
      <w:r w:rsidRPr="004A1EFF">
        <w:rPr>
          <w:b/>
          <w:lang w:val="ro-MD"/>
        </w:rPr>
        <w:tab/>
      </w:r>
      <w:r w:rsidRPr="004A1EFF">
        <w:rPr>
          <w:b/>
          <w:lang w:val="ro-MD"/>
        </w:rPr>
        <w:tab/>
        <w:t xml:space="preserve">                                Galina ERHAN</w:t>
      </w:r>
    </w:p>
    <w:p w14:paraId="7AA6AAEC" w14:textId="4604DF18" w:rsidR="00070F40" w:rsidRPr="002C7FF8" w:rsidRDefault="00D24C2E" w:rsidP="0088569B">
      <w:pPr>
        <w:rPr>
          <w:color w:val="FF0000"/>
          <w:sz w:val="20"/>
          <w:szCs w:val="20"/>
        </w:rPr>
      </w:pPr>
      <w:r w:rsidRPr="002C7FF8">
        <w:rPr>
          <w:color w:val="FF0000"/>
          <w:sz w:val="20"/>
          <w:szCs w:val="20"/>
        </w:rPr>
        <w:t xml:space="preserve">   </w:t>
      </w:r>
      <w:r w:rsidR="0088569B" w:rsidRPr="002C7FF8">
        <w:rPr>
          <w:color w:val="FF0000"/>
          <w:sz w:val="20"/>
          <w:szCs w:val="20"/>
        </w:rPr>
        <w:tab/>
      </w:r>
      <w:r w:rsidR="0088569B" w:rsidRPr="002C7FF8">
        <w:rPr>
          <w:color w:val="FF0000"/>
          <w:sz w:val="20"/>
          <w:szCs w:val="20"/>
        </w:rPr>
        <w:tab/>
      </w:r>
      <w:r w:rsidR="0088569B" w:rsidRPr="002C7FF8">
        <w:rPr>
          <w:color w:val="FF0000"/>
          <w:sz w:val="20"/>
          <w:szCs w:val="20"/>
        </w:rPr>
        <w:tab/>
      </w:r>
      <w:r w:rsidR="0088569B" w:rsidRPr="002C7FF8">
        <w:rPr>
          <w:color w:val="FF0000"/>
          <w:sz w:val="20"/>
          <w:szCs w:val="20"/>
        </w:rPr>
        <w:tab/>
      </w:r>
      <w:r w:rsidR="0088569B" w:rsidRPr="002C7FF8">
        <w:rPr>
          <w:color w:val="FF0000"/>
          <w:sz w:val="20"/>
          <w:szCs w:val="20"/>
        </w:rPr>
        <w:tab/>
      </w:r>
      <w:r w:rsidR="0088569B" w:rsidRPr="002C7FF8">
        <w:rPr>
          <w:color w:val="FF0000"/>
          <w:sz w:val="20"/>
          <w:szCs w:val="20"/>
        </w:rPr>
        <w:tab/>
      </w:r>
      <w:r w:rsidR="0088569B" w:rsidRPr="002C7FF8">
        <w:rPr>
          <w:color w:val="FF0000"/>
          <w:sz w:val="20"/>
          <w:szCs w:val="20"/>
        </w:rPr>
        <w:tab/>
      </w:r>
      <w:r w:rsidR="0088569B" w:rsidRPr="002C7FF8">
        <w:rPr>
          <w:color w:val="FF0000"/>
          <w:sz w:val="20"/>
          <w:szCs w:val="20"/>
        </w:rPr>
        <w:tab/>
      </w:r>
      <w:r w:rsidRPr="002C7FF8">
        <w:rPr>
          <w:color w:val="FF0000"/>
          <w:sz w:val="20"/>
          <w:szCs w:val="20"/>
        </w:rPr>
        <w:t xml:space="preserve">      </w:t>
      </w:r>
    </w:p>
    <w:p w14:paraId="5B982268" w14:textId="77777777" w:rsidR="008C5FE8" w:rsidRDefault="00070F40" w:rsidP="00153295">
      <w:pPr>
        <w:rPr>
          <w:sz w:val="20"/>
          <w:szCs w:val="20"/>
        </w:rPr>
      </w:pPr>
      <w:r>
        <w:rPr>
          <w:sz w:val="20"/>
          <w:szCs w:val="20"/>
        </w:rPr>
        <w:tab/>
      </w:r>
      <w:r w:rsidR="00153295">
        <w:rPr>
          <w:sz w:val="20"/>
          <w:szCs w:val="20"/>
        </w:rPr>
        <w:tab/>
      </w:r>
      <w:r w:rsidR="00153295">
        <w:rPr>
          <w:sz w:val="20"/>
          <w:szCs w:val="20"/>
        </w:rPr>
        <w:tab/>
      </w:r>
      <w:r w:rsidR="00153295">
        <w:rPr>
          <w:sz w:val="20"/>
          <w:szCs w:val="20"/>
        </w:rPr>
        <w:tab/>
      </w:r>
      <w:r w:rsidR="00153295">
        <w:rPr>
          <w:sz w:val="20"/>
          <w:szCs w:val="20"/>
        </w:rPr>
        <w:tab/>
      </w:r>
      <w:r w:rsidR="00153295">
        <w:rPr>
          <w:sz w:val="20"/>
          <w:szCs w:val="20"/>
        </w:rPr>
        <w:tab/>
      </w:r>
      <w:r w:rsidR="00153295">
        <w:rPr>
          <w:sz w:val="20"/>
          <w:szCs w:val="20"/>
        </w:rPr>
        <w:tab/>
      </w:r>
      <w:r w:rsidR="00153295">
        <w:rPr>
          <w:sz w:val="20"/>
          <w:szCs w:val="20"/>
        </w:rPr>
        <w:tab/>
      </w:r>
      <w:r w:rsidR="00153295">
        <w:rPr>
          <w:sz w:val="20"/>
          <w:szCs w:val="20"/>
        </w:rPr>
        <w:tab/>
      </w:r>
      <w:r w:rsidR="00153295">
        <w:rPr>
          <w:sz w:val="20"/>
          <w:szCs w:val="20"/>
        </w:rPr>
        <w:tab/>
      </w:r>
    </w:p>
    <w:p w14:paraId="4ACC98E7" w14:textId="77777777" w:rsidR="008C5FE8" w:rsidRDefault="008C5FE8" w:rsidP="00153295">
      <w:pPr>
        <w:rPr>
          <w:sz w:val="20"/>
          <w:szCs w:val="20"/>
        </w:rPr>
      </w:pPr>
    </w:p>
    <w:p w14:paraId="350D413D" w14:textId="77777777" w:rsidR="008C5FE8" w:rsidRDefault="008C5FE8" w:rsidP="00153295">
      <w:pPr>
        <w:rPr>
          <w:sz w:val="20"/>
          <w:szCs w:val="20"/>
        </w:rPr>
      </w:pPr>
    </w:p>
    <w:p w14:paraId="217FCA93" w14:textId="77777777" w:rsidR="008C5FE8" w:rsidRDefault="008C5FE8" w:rsidP="00153295">
      <w:pPr>
        <w:rPr>
          <w:sz w:val="20"/>
          <w:szCs w:val="20"/>
        </w:rPr>
      </w:pPr>
    </w:p>
    <w:p w14:paraId="7E6EC0E6" w14:textId="77777777" w:rsidR="008C5FE8" w:rsidRDefault="008C5FE8" w:rsidP="00153295">
      <w:pPr>
        <w:rPr>
          <w:sz w:val="20"/>
          <w:szCs w:val="20"/>
        </w:rPr>
      </w:pPr>
    </w:p>
    <w:p w14:paraId="51EEC664" w14:textId="77777777" w:rsidR="008C5FE8" w:rsidRDefault="008C5FE8" w:rsidP="00153295">
      <w:pPr>
        <w:rPr>
          <w:sz w:val="20"/>
          <w:szCs w:val="20"/>
        </w:rPr>
      </w:pPr>
    </w:p>
    <w:p w14:paraId="6FC05314" w14:textId="77777777" w:rsidR="008C5FE8" w:rsidRDefault="008C5FE8" w:rsidP="00153295">
      <w:pPr>
        <w:rPr>
          <w:sz w:val="20"/>
          <w:szCs w:val="20"/>
        </w:rPr>
      </w:pPr>
    </w:p>
    <w:p w14:paraId="778C6149" w14:textId="77777777" w:rsidR="008C5FE8" w:rsidRDefault="008C5FE8" w:rsidP="00153295">
      <w:pPr>
        <w:rPr>
          <w:sz w:val="20"/>
          <w:szCs w:val="20"/>
        </w:rPr>
      </w:pPr>
    </w:p>
    <w:p w14:paraId="60F3BC81" w14:textId="77777777" w:rsidR="008C5FE8" w:rsidRDefault="008C5FE8" w:rsidP="00153295">
      <w:pPr>
        <w:rPr>
          <w:sz w:val="20"/>
          <w:szCs w:val="20"/>
        </w:rPr>
      </w:pPr>
    </w:p>
    <w:p w14:paraId="16D083C6" w14:textId="77777777" w:rsidR="008C5FE8" w:rsidRDefault="008C5FE8" w:rsidP="00153295">
      <w:pPr>
        <w:rPr>
          <w:sz w:val="20"/>
          <w:szCs w:val="20"/>
        </w:rPr>
      </w:pPr>
    </w:p>
    <w:p w14:paraId="5D561671" w14:textId="77777777" w:rsidR="008C5FE8" w:rsidRDefault="008C5FE8" w:rsidP="00153295">
      <w:pPr>
        <w:rPr>
          <w:sz w:val="20"/>
          <w:szCs w:val="20"/>
        </w:rPr>
      </w:pPr>
    </w:p>
    <w:p w14:paraId="2388735A" w14:textId="77777777" w:rsidR="008C5FE8" w:rsidRDefault="008C5FE8" w:rsidP="00153295">
      <w:pPr>
        <w:rPr>
          <w:sz w:val="20"/>
          <w:szCs w:val="20"/>
        </w:rPr>
      </w:pPr>
    </w:p>
    <w:p w14:paraId="4B1E5259" w14:textId="77777777" w:rsidR="008C5FE8" w:rsidRDefault="008C5FE8" w:rsidP="00153295">
      <w:pPr>
        <w:rPr>
          <w:sz w:val="20"/>
          <w:szCs w:val="20"/>
        </w:rPr>
      </w:pPr>
    </w:p>
    <w:p w14:paraId="63374E55" w14:textId="77777777" w:rsidR="008C5FE8" w:rsidRDefault="008C5FE8" w:rsidP="00153295">
      <w:pPr>
        <w:rPr>
          <w:sz w:val="20"/>
          <w:szCs w:val="20"/>
        </w:rPr>
      </w:pPr>
    </w:p>
    <w:p w14:paraId="3209C358" w14:textId="77777777" w:rsidR="008C5FE8" w:rsidRDefault="008C5FE8" w:rsidP="00153295">
      <w:pPr>
        <w:rPr>
          <w:sz w:val="20"/>
          <w:szCs w:val="20"/>
        </w:rPr>
      </w:pPr>
    </w:p>
    <w:p w14:paraId="4D9DCB1A" w14:textId="77777777" w:rsidR="008C5FE8" w:rsidRDefault="008C5FE8" w:rsidP="00153295">
      <w:pPr>
        <w:rPr>
          <w:sz w:val="20"/>
          <w:szCs w:val="20"/>
        </w:rPr>
      </w:pPr>
    </w:p>
    <w:p w14:paraId="5283DA18" w14:textId="77777777" w:rsidR="008C5FE8" w:rsidRDefault="008C5FE8" w:rsidP="00153295">
      <w:pPr>
        <w:rPr>
          <w:sz w:val="20"/>
          <w:szCs w:val="20"/>
        </w:rPr>
      </w:pPr>
    </w:p>
    <w:p w14:paraId="2A1AE121" w14:textId="77777777" w:rsidR="008C5FE8" w:rsidRDefault="008C5FE8" w:rsidP="00153295">
      <w:pPr>
        <w:rPr>
          <w:sz w:val="20"/>
          <w:szCs w:val="20"/>
        </w:rPr>
      </w:pPr>
    </w:p>
    <w:p w14:paraId="58D7F763" w14:textId="77777777" w:rsidR="008C5FE8" w:rsidRDefault="008C5FE8" w:rsidP="00153295">
      <w:pPr>
        <w:rPr>
          <w:sz w:val="20"/>
          <w:szCs w:val="20"/>
        </w:rPr>
      </w:pPr>
    </w:p>
    <w:p w14:paraId="0F08B104" w14:textId="77777777" w:rsidR="008C5FE8" w:rsidRDefault="008C5FE8" w:rsidP="00153295">
      <w:pPr>
        <w:rPr>
          <w:sz w:val="20"/>
          <w:szCs w:val="20"/>
        </w:rPr>
      </w:pPr>
    </w:p>
    <w:p w14:paraId="30C44603" w14:textId="77777777" w:rsidR="008C5FE8" w:rsidRDefault="008C5FE8" w:rsidP="00153295">
      <w:pPr>
        <w:rPr>
          <w:sz w:val="20"/>
          <w:szCs w:val="20"/>
        </w:rPr>
      </w:pPr>
    </w:p>
    <w:p w14:paraId="52A61EB0" w14:textId="77777777" w:rsidR="008C5FE8" w:rsidRDefault="008C5FE8" w:rsidP="00153295">
      <w:pPr>
        <w:rPr>
          <w:sz w:val="20"/>
          <w:szCs w:val="20"/>
        </w:rPr>
      </w:pPr>
    </w:p>
    <w:p w14:paraId="33F87809" w14:textId="77777777" w:rsidR="008C5FE8" w:rsidRDefault="008C5FE8" w:rsidP="00153295">
      <w:pPr>
        <w:rPr>
          <w:sz w:val="20"/>
          <w:szCs w:val="20"/>
        </w:rPr>
      </w:pPr>
    </w:p>
    <w:p w14:paraId="5270F7B9" w14:textId="77777777" w:rsidR="008C5FE8" w:rsidRDefault="008C5FE8" w:rsidP="00153295">
      <w:pPr>
        <w:rPr>
          <w:sz w:val="20"/>
          <w:szCs w:val="20"/>
        </w:rPr>
      </w:pPr>
    </w:p>
    <w:p w14:paraId="21EC4E15" w14:textId="77777777" w:rsidR="008C5FE8" w:rsidRDefault="008C5FE8" w:rsidP="00153295">
      <w:pPr>
        <w:rPr>
          <w:sz w:val="20"/>
          <w:szCs w:val="20"/>
        </w:rPr>
      </w:pPr>
    </w:p>
    <w:p w14:paraId="6759A280" w14:textId="77777777" w:rsidR="00927DEA" w:rsidRDefault="008C5FE8" w:rsidP="0015329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BD4DC80" w14:textId="77777777" w:rsidR="00927DEA" w:rsidRDefault="00927DEA" w:rsidP="00153295">
      <w:pPr>
        <w:rPr>
          <w:sz w:val="20"/>
          <w:szCs w:val="20"/>
        </w:rPr>
      </w:pPr>
    </w:p>
    <w:p w14:paraId="30420843" w14:textId="77777777" w:rsidR="00927DEA" w:rsidRDefault="00927DEA" w:rsidP="00153295">
      <w:pPr>
        <w:rPr>
          <w:sz w:val="20"/>
          <w:szCs w:val="20"/>
        </w:rPr>
      </w:pPr>
    </w:p>
    <w:p w14:paraId="7095D991" w14:textId="77777777" w:rsidR="00927DEA" w:rsidRDefault="00927DEA" w:rsidP="00153295">
      <w:pPr>
        <w:rPr>
          <w:sz w:val="20"/>
          <w:szCs w:val="20"/>
        </w:rPr>
      </w:pPr>
    </w:p>
    <w:p w14:paraId="0665BAE4" w14:textId="77777777" w:rsidR="00C64CFE" w:rsidRDefault="00927DEA" w:rsidP="0015329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C5FE8">
        <w:rPr>
          <w:sz w:val="20"/>
          <w:szCs w:val="20"/>
        </w:rPr>
        <w:tab/>
      </w:r>
    </w:p>
    <w:p w14:paraId="4A8C2ADF" w14:textId="635955D8" w:rsidR="00153295" w:rsidRPr="00B63341" w:rsidRDefault="00C64CFE" w:rsidP="00153295">
      <w:pPr>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53295" w:rsidRPr="00B63341">
        <w:rPr>
          <w:sz w:val="20"/>
          <w:szCs w:val="20"/>
        </w:rPr>
        <w:t>Tabelul nr.1 la nota informativă</w:t>
      </w:r>
    </w:p>
    <w:p w14:paraId="7E559336" w14:textId="77777777" w:rsidR="00153295" w:rsidRPr="00B63341" w:rsidRDefault="00153295" w:rsidP="00153295">
      <w:pPr>
        <w:rPr>
          <w:sz w:val="20"/>
          <w:szCs w:val="20"/>
        </w:rPr>
      </w:pPr>
    </w:p>
    <w:p w14:paraId="33FD7588" w14:textId="77777777" w:rsidR="00153295" w:rsidRPr="00B63341" w:rsidRDefault="00153295" w:rsidP="00153295">
      <w:pPr>
        <w:jc w:val="center"/>
        <w:rPr>
          <w:b/>
          <w:bCs/>
          <w:lang w:val="en-US"/>
        </w:rPr>
      </w:pPr>
    </w:p>
    <w:p w14:paraId="1D92A013" w14:textId="77777777" w:rsidR="00153295" w:rsidRPr="00B63341" w:rsidRDefault="00153295" w:rsidP="00153295">
      <w:pPr>
        <w:jc w:val="center"/>
        <w:rPr>
          <w:b/>
          <w:bCs/>
          <w:lang w:val="en-US"/>
        </w:rPr>
      </w:pPr>
      <w:r w:rsidRPr="00B63341">
        <w:rPr>
          <w:b/>
          <w:bCs/>
          <w:lang w:val="en-US"/>
        </w:rPr>
        <w:t>Indicatorii generali şi sursele de finanţare ale bugetului raional pentru anul 2024</w:t>
      </w:r>
    </w:p>
    <w:p w14:paraId="1D13BF30" w14:textId="77777777" w:rsidR="00153295" w:rsidRPr="00B63341" w:rsidRDefault="00153295" w:rsidP="00153295">
      <w:pPr>
        <w:jc w:val="center"/>
        <w:rPr>
          <w:lang w:val="en-US"/>
        </w:rPr>
      </w:pPr>
      <w:r w:rsidRPr="00B63341">
        <w:rPr>
          <w:lang w:val="en-US"/>
        </w:rPr>
        <w:t xml:space="preserve">                                                                     </w:t>
      </w:r>
    </w:p>
    <w:p w14:paraId="199A5674" w14:textId="77777777" w:rsidR="00153295" w:rsidRPr="00B63341" w:rsidRDefault="00153295" w:rsidP="00153295">
      <w:pPr>
        <w:jc w:val="center"/>
        <w:rPr>
          <w:b/>
          <w:lang w:val="en-US"/>
        </w:rPr>
      </w:pPr>
      <w:r w:rsidRPr="00B63341">
        <w:rPr>
          <w:b/>
          <w:lang w:val="en-US"/>
        </w:rPr>
        <w:t xml:space="preserve">                                                                                                                                                                      mii lei</w:t>
      </w:r>
    </w:p>
    <w:tbl>
      <w:tblPr>
        <w:tblpPr w:leftFromText="180" w:rightFromText="180" w:vertAnchor="text" w:horzAnchor="margin" w:tblpX="534" w:tblpY="25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4"/>
        <w:gridCol w:w="1055"/>
        <w:gridCol w:w="1420"/>
        <w:gridCol w:w="1351"/>
        <w:gridCol w:w="1343"/>
      </w:tblGrid>
      <w:tr w:rsidR="00153295" w:rsidRPr="00B63341" w14:paraId="04F1AFB2" w14:textId="77777777" w:rsidTr="007B7A87">
        <w:trPr>
          <w:trHeight w:val="537"/>
        </w:trPr>
        <w:tc>
          <w:tcPr>
            <w:tcW w:w="4324" w:type="dxa"/>
          </w:tcPr>
          <w:p w14:paraId="50F35497" w14:textId="77777777" w:rsidR="00153295" w:rsidRPr="00B63341" w:rsidRDefault="00153295" w:rsidP="007B7A87">
            <w:pPr>
              <w:jc w:val="center"/>
              <w:rPr>
                <w:b/>
              </w:rPr>
            </w:pPr>
            <w:r w:rsidRPr="00B63341">
              <w:rPr>
                <w:b/>
              </w:rPr>
              <w:t>Denumirea</w:t>
            </w:r>
          </w:p>
        </w:tc>
        <w:tc>
          <w:tcPr>
            <w:tcW w:w="1055" w:type="dxa"/>
          </w:tcPr>
          <w:p w14:paraId="22010464" w14:textId="77777777" w:rsidR="00153295" w:rsidRPr="00B63341" w:rsidRDefault="00153295" w:rsidP="007B7A87">
            <w:pPr>
              <w:jc w:val="center"/>
              <w:rPr>
                <w:b/>
              </w:rPr>
            </w:pPr>
            <w:r w:rsidRPr="00B63341">
              <w:rPr>
                <w:b/>
              </w:rPr>
              <w:t>Cod</w:t>
            </w:r>
          </w:p>
          <w:p w14:paraId="1C123A82" w14:textId="77777777" w:rsidR="00153295" w:rsidRPr="00B63341" w:rsidRDefault="00153295" w:rsidP="007B7A87">
            <w:pPr>
              <w:jc w:val="center"/>
              <w:rPr>
                <w:b/>
                <w:lang w:val="en-US"/>
              </w:rPr>
            </w:pPr>
            <w:r w:rsidRPr="00B63341">
              <w:rPr>
                <w:b/>
              </w:rPr>
              <w:t xml:space="preserve">Eco </w:t>
            </w:r>
          </w:p>
        </w:tc>
        <w:tc>
          <w:tcPr>
            <w:tcW w:w="1420" w:type="dxa"/>
          </w:tcPr>
          <w:p w14:paraId="025B6053" w14:textId="77777777" w:rsidR="00153295" w:rsidRPr="00B63341" w:rsidRDefault="00153295" w:rsidP="007B7A87">
            <w:pPr>
              <w:jc w:val="center"/>
              <w:rPr>
                <w:b/>
              </w:rPr>
            </w:pPr>
            <w:r w:rsidRPr="00B63341">
              <w:rPr>
                <w:b/>
              </w:rPr>
              <w:t>Precizat</w:t>
            </w:r>
          </w:p>
        </w:tc>
        <w:tc>
          <w:tcPr>
            <w:tcW w:w="1351" w:type="dxa"/>
          </w:tcPr>
          <w:p w14:paraId="068B147E" w14:textId="77777777" w:rsidR="00153295" w:rsidRPr="00B63341" w:rsidRDefault="00153295" w:rsidP="007B7A87">
            <w:pPr>
              <w:jc w:val="center"/>
              <w:rPr>
                <w:b/>
              </w:rPr>
            </w:pPr>
            <w:r w:rsidRPr="00B63341">
              <w:rPr>
                <w:b/>
              </w:rPr>
              <w:t>Modificat</w:t>
            </w:r>
          </w:p>
          <w:p w14:paraId="209DCC11" w14:textId="77777777" w:rsidR="00153295" w:rsidRPr="00B63341" w:rsidRDefault="00153295" w:rsidP="007B7A87">
            <w:pPr>
              <w:jc w:val="center"/>
              <w:rPr>
                <w:b/>
              </w:rPr>
            </w:pPr>
            <w:r w:rsidRPr="00B63341">
              <w:rPr>
                <w:b/>
              </w:rPr>
              <w:t>(+ ; - )</w:t>
            </w:r>
          </w:p>
        </w:tc>
        <w:tc>
          <w:tcPr>
            <w:tcW w:w="1343" w:type="dxa"/>
          </w:tcPr>
          <w:p w14:paraId="60AA6BAD" w14:textId="77777777" w:rsidR="00153295" w:rsidRPr="00B63341" w:rsidRDefault="00153295" w:rsidP="007B7A87">
            <w:pPr>
              <w:jc w:val="center"/>
              <w:rPr>
                <w:b/>
              </w:rPr>
            </w:pPr>
            <w:r w:rsidRPr="00B63341">
              <w:rPr>
                <w:b/>
              </w:rPr>
              <w:t>Precizat cu modificări</w:t>
            </w:r>
          </w:p>
        </w:tc>
      </w:tr>
      <w:tr w:rsidR="00153295" w:rsidRPr="00B63341" w14:paraId="26008C82" w14:textId="77777777" w:rsidTr="007B7A87">
        <w:trPr>
          <w:trHeight w:val="260"/>
        </w:trPr>
        <w:tc>
          <w:tcPr>
            <w:tcW w:w="4324" w:type="dxa"/>
          </w:tcPr>
          <w:p w14:paraId="46EDE162" w14:textId="77777777" w:rsidR="00153295" w:rsidRPr="00B63341" w:rsidRDefault="00153295" w:rsidP="00153295">
            <w:pPr>
              <w:rPr>
                <w:b/>
              </w:rPr>
            </w:pPr>
            <w:r w:rsidRPr="00B63341">
              <w:rPr>
                <w:b/>
              </w:rPr>
              <w:t>I. Venituri, total</w:t>
            </w:r>
          </w:p>
        </w:tc>
        <w:tc>
          <w:tcPr>
            <w:tcW w:w="1055" w:type="dxa"/>
          </w:tcPr>
          <w:p w14:paraId="2EEC3C67" w14:textId="77777777" w:rsidR="00153295" w:rsidRPr="00B63341" w:rsidRDefault="00153295" w:rsidP="00153295">
            <w:pPr>
              <w:jc w:val="center"/>
              <w:rPr>
                <w:b/>
              </w:rPr>
            </w:pPr>
            <w:r w:rsidRPr="00B63341">
              <w:rPr>
                <w:b/>
              </w:rPr>
              <w:t>1</w:t>
            </w:r>
          </w:p>
        </w:tc>
        <w:tc>
          <w:tcPr>
            <w:tcW w:w="1420" w:type="dxa"/>
          </w:tcPr>
          <w:p w14:paraId="37D6000E" w14:textId="704E3A6E" w:rsidR="00153295" w:rsidRPr="00B63341" w:rsidRDefault="00153295" w:rsidP="00153295">
            <w:pPr>
              <w:jc w:val="center"/>
              <w:rPr>
                <w:b/>
              </w:rPr>
            </w:pPr>
            <w:r>
              <w:rPr>
                <w:b/>
              </w:rPr>
              <w:t>337717,6</w:t>
            </w:r>
          </w:p>
        </w:tc>
        <w:tc>
          <w:tcPr>
            <w:tcW w:w="1351" w:type="dxa"/>
          </w:tcPr>
          <w:p w14:paraId="27CCDB40" w14:textId="2D6DBE02" w:rsidR="00153295" w:rsidRPr="00B63341" w:rsidRDefault="004A1EFF" w:rsidP="00153295">
            <w:pPr>
              <w:jc w:val="center"/>
              <w:rPr>
                <w:b/>
              </w:rPr>
            </w:pPr>
            <w:r>
              <w:rPr>
                <w:b/>
              </w:rPr>
              <w:t>+15555,6</w:t>
            </w:r>
          </w:p>
        </w:tc>
        <w:tc>
          <w:tcPr>
            <w:tcW w:w="1343" w:type="dxa"/>
          </w:tcPr>
          <w:p w14:paraId="7903E8A2" w14:textId="12A90E87" w:rsidR="00153295" w:rsidRPr="00B63341" w:rsidRDefault="004A1EFF" w:rsidP="00153295">
            <w:pPr>
              <w:jc w:val="center"/>
              <w:rPr>
                <w:b/>
              </w:rPr>
            </w:pPr>
            <w:r>
              <w:rPr>
                <w:b/>
              </w:rPr>
              <w:t>353273,2</w:t>
            </w:r>
          </w:p>
        </w:tc>
      </w:tr>
      <w:tr w:rsidR="00153295" w:rsidRPr="00B63341" w14:paraId="2E4D8829" w14:textId="77777777" w:rsidTr="007B7A87">
        <w:trPr>
          <w:trHeight w:val="260"/>
        </w:trPr>
        <w:tc>
          <w:tcPr>
            <w:tcW w:w="4324" w:type="dxa"/>
          </w:tcPr>
          <w:p w14:paraId="7E1B223A" w14:textId="77777777" w:rsidR="00153295" w:rsidRPr="00B63341" w:rsidRDefault="00153295" w:rsidP="00153295">
            <w:pPr>
              <w:rPr>
                <w:b/>
                <w:lang w:val="en-US"/>
              </w:rPr>
            </w:pPr>
            <w:r w:rsidRPr="00B63341">
              <w:rPr>
                <w:b/>
              </w:rPr>
              <w:t>inclusiv:</w:t>
            </w:r>
            <w:r w:rsidRPr="00B63341">
              <w:rPr>
                <w:b/>
                <w:lang w:val="en-US"/>
              </w:rPr>
              <w:t xml:space="preserve"> </w:t>
            </w:r>
          </w:p>
        </w:tc>
        <w:tc>
          <w:tcPr>
            <w:tcW w:w="1055" w:type="dxa"/>
          </w:tcPr>
          <w:p w14:paraId="71FD0474" w14:textId="77777777" w:rsidR="00153295" w:rsidRPr="00B63341" w:rsidRDefault="00153295" w:rsidP="00153295">
            <w:pPr>
              <w:jc w:val="center"/>
              <w:rPr>
                <w:b/>
              </w:rPr>
            </w:pPr>
          </w:p>
        </w:tc>
        <w:tc>
          <w:tcPr>
            <w:tcW w:w="1420" w:type="dxa"/>
          </w:tcPr>
          <w:p w14:paraId="12A0B9E0" w14:textId="77777777" w:rsidR="00153295" w:rsidRPr="00B63341" w:rsidRDefault="00153295" w:rsidP="00153295">
            <w:pPr>
              <w:jc w:val="center"/>
              <w:rPr>
                <w:b/>
              </w:rPr>
            </w:pPr>
          </w:p>
        </w:tc>
        <w:tc>
          <w:tcPr>
            <w:tcW w:w="1351" w:type="dxa"/>
          </w:tcPr>
          <w:p w14:paraId="3B0770DC" w14:textId="77777777" w:rsidR="00153295" w:rsidRPr="00B63341" w:rsidRDefault="00153295" w:rsidP="00153295">
            <w:pPr>
              <w:jc w:val="center"/>
              <w:rPr>
                <w:b/>
              </w:rPr>
            </w:pPr>
          </w:p>
        </w:tc>
        <w:tc>
          <w:tcPr>
            <w:tcW w:w="1343" w:type="dxa"/>
          </w:tcPr>
          <w:p w14:paraId="27818163" w14:textId="77777777" w:rsidR="00153295" w:rsidRPr="00B63341" w:rsidRDefault="00153295" w:rsidP="00153295">
            <w:pPr>
              <w:jc w:val="center"/>
              <w:rPr>
                <w:b/>
              </w:rPr>
            </w:pPr>
          </w:p>
        </w:tc>
      </w:tr>
      <w:tr w:rsidR="00153295" w:rsidRPr="00B63341" w14:paraId="3718EEFD" w14:textId="77777777" w:rsidTr="007B7A87">
        <w:trPr>
          <w:trHeight w:val="260"/>
        </w:trPr>
        <w:tc>
          <w:tcPr>
            <w:tcW w:w="4324" w:type="dxa"/>
          </w:tcPr>
          <w:p w14:paraId="6F6D5486" w14:textId="77777777" w:rsidR="00153295" w:rsidRPr="00B63341" w:rsidRDefault="00153295" w:rsidP="00153295">
            <w:pPr>
              <w:ind w:left="360"/>
              <w:rPr>
                <w:b/>
              </w:rPr>
            </w:pPr>
            <w:r w:rsidRPr="00B63341">
              <w:rPr>
                <w:b/>
              </w:rPr>
              <w:t>Transferuri de la bugetul de stat</w:t>
            </w:r>
          </w:p>
        </w:tc>
        <w:tc>
          <w:tcPr>
            <w:tcW w:w="1055" w:type="dxa"/>
          </w:tcPr>
          <w:p w14:paraId="50508B65" w14:textId="77777777" w:rsidR="00153295" w:rsidRPr="00B63341" w:rsidRDefault="00153295" w:rsidP="00153295">
            <w:pPr>
              <w:jc w:val="center"/>
              <w:rPr>
                <w:b/>
              </w:rPr>
            </w:pPr>
          </w:p>
        </w:tc>
        <w:tc>
          <w:tcPr>
            <w:tcW w:w="1420" w:type="dxa"/>
          </w:tcPr>
          <w:p w14:paraId="3D007F21" w14:textId="04247810" w:rsidR="00153295" w:rsidRPr="00B63341" w:rsidRDefault="00153295" w:rsidP="00153295">
            <w:pPr>
              <w:jc w:val="center"/>
              <w:rPr>
                <w:b/>
              </w:rPr>
            </w:pPr>
            <w:r w:rsidRPr="00B63341">
              <w:rPr>
                <w:b/>
              </w:rPr>
              <w:t>313821,6</w:t>
            </w:r>
          </w:p>
        </w:tc>
        <w:tc>
          <w:tcPr>
            <w:tcW w:w="1351" w:type="dxa"/>
          </w:tcPr>
          <w:p w14:paraId="5719DBDF" w14:textId="42DAC86F" w:rsidR="00153295" w:rsidRPr="00B63341" w:rsidRDefault="004A1EFF" w:rsidP="00153295">
            <w:pPr>
              <w:jc w:val="center"/>
              <w:rPr>
                <w:b/>
              </w:rPr>
            </w:pPr>
            <w:r>
              <w:rPr>
                <w:b/>
              </w:rPr>
              <w:t>+15555,6</w:t>
            </w:r>
          </w:p>
        </w:tc>
        <w:tc>
          <w:tcPr>
            <w:tcW w:w="1343" w:type="dxa"/>
          </w:tcPr>
          <w:p w14:paraId="1614CD69" w14:textId="0878AC9C" w:rsidR="00153295" w:rsidRPr="00B63341" w:rsidRDefault="00383015" w:rsidP="00153295">
            <w:pPr>
              <w:jc w:val="center"/>
              <w:rPr>
                <w:b/>
              </w:rPr>
            </w:pPr>
            <w:r>
              <w:rPr>
                <w:b/>
              </w:rPr>
              <w:t>329377,2</w:t>
            </w:r>
          </w:p>
        </w:tc>
      </w:tr>
      <w:tr w:rsidR="00153295" w:rsidRPr="00B63341" w14:paraId="36C1BCE7" w14:textId="77777777" w:rsidTr="007B7A87">
        <w:trPr>
          <w:trHeight w:val="262"/>
        </w:trPr>
        <w:tc>
          <w:tcPr>
            <w:tcW w:w="4324" w:type="dxa"/>
          </w:tcPr>
          <w:p w14:paraId="52954271" w14:textId="77777777" w:rsidR="00153295" w:rsidRPr="00B63341" w:rsidRDefault="00153295" w:rsidP="00153295">
            <w:pPr>
              <w:rPr>
                <w:b/>
              </w:rPr>
            </w:pPr>
            <w:r w:rsidRPr="00B63341">
              <w:rPr>
                <w:b/>
              </w:rPr>
              <w:t>II. Cheltuieli, total</w:t>
            </w:r>
          </w:p>
        </w:tc>
        <w:tc>
          <w:tcPr>
            <w:tcW w:w="1055" w:type="dxa"/>
          </w:tcPr>
          <w:p w14:paraId="4322BD6C" w14:textId="77777777" w:rsidR="00153295" w:rsidRPr="00B63341" w:rsidRDefault="00153295" w:rsidP="00153295">
            <w:pPr>
              <w:jc w:val="center"/>
              <w:rPr>
                <w:b/>
              </w:rPr>
            </w:pPr>
            <w:r w:rsidRPr="00B63341">
              <w:rPr>
                <w:b/>
              </w:rPr>
              <w:t>2+3</w:t>
            </w:r>
          </w:p>
        </w:tc>
        <w:tc>
          <w:tcPr>
            <w:tcW w:w="1420" w:type="dxa"/>
          </w:tcPr>
          <w:p w14:paraId="26C99FF1" w14:textId="061EB916" w:rsidR="00153295" w:rsidRPr="00B63341" w:rsidRDefault="00153295" w:rsidP="00153295">
            <w:pPr>
              <w:jc w:val="center"/>
              <w:rPr>
                <w:b/>
              </w:rPr>
            </w:pPr>
            <w:r>
              <w:rPr>
                <w:b/>
              </w:rPr>
              <w:t>353925,9</w:t>
            </w:r>
          </w:p>
        </w:tc>
        <w:tc>
          <w:tcPr>
            <w:tcW w:w="1351" w:type="dxa"/>
          </w:tcPr>
          <w:p w14:paraId="2009B3E0" w14:textId="7680FAB1" w:rsidR="00153295" w:rsidRPr="00B63341" w:rsidRDefault="004A1EFF" w:rsidP="00153295">
            <w:pPr>
              <w:jc w:val="center"/>
              <w:rPr>
                <w:b/>
              </w:rPr>
            </w:pPr>
            <w:r>
              <w:rPr>
                <w:b/>
              </w:rPr>
              <w:t>+15555,6</w:t>
            </w:r>
          </w:p>
        </w:tc>
        <w:tc>
          <w:tcPr>
            <w:tcW w:w="1343" w:type="dxa"/>
          </w:tcPr>
          <w:p w14:paraId="2F464B41" w14:textId="723F03F4" w:rsidR="00153295" w:rsidRPr="00B63341" w:rsidRDefault="00383015" w:rsidP="00153295">
            <w:pPr>
              <w:jc w:val="center"/>
              <w:rPr>
                <w:b/>
              </w:rPr>
            </w:pPr>
            <w:r>
              <w:rPr>
                <w:b/>
              </w:rPr>
              <w:t>369481,5</w:t>
            </w:r>
          </w:p>
        </w:tc>
      </w:tr>
      <w:tr w:rsidR="00383015" w:rsidRPr="00B63341" w14:paraId="6A9F44E7" w14:textId="77777777" w:rsidTr="007B7A87">
        <w:trPr>
          <w:trHeight w:val="262"/>
        </w:trPr>
        <w:tc>
          <w:tcPr>
            <w:tcW w:w="4324" w:type="dxa"/>
          </w:tcPr>
          <w:p w14:paraId="4178BDEA" w14:textId="77777777" w:rsidR="00383015" w:rsidRPr="00B63341" w:rsidRDefault="00383015" w:rsidP="00383015">
            <w:pPr>
              <w:rPr>
                <w:b/>
              </w:rPr>
            </w:pPr>
            <w:r w:rsidRPr="00B63341">
              <w:rPr>
                <w:b/>
              </w:rPr>
              <w:t>III. Sold bugetar</w:t>
            </w:r>
          </w:p>
        </w:tc>
        <w:tc>
          <w:tcPr>
            <w:tcW w:w="1055" w:type="dxa"/>
          </w:tcPr>
          <w:p w14:paraId="501A853C" w14:textId="77777777" w:rsidR="00383015" w:rsidRPr="00B63341" w:rsidRDefault="00383015" w:rsidP="00383015">
            <w:pPr>
              <w:jc w:val="center"/>
              <w:rPr>
                <w:b/>
              </w:rPr>
            </w:pPr>
            <w:r w:rsidRPr="00B63341">
              <w:rPr>
                <w:b/>
              </w:rPr>
              <w:t>1- (2+3)</w:t>
            </w:r>
          </w:p>
        </w:tc>
        <w:tc>
          <w:tcPr>
            <w:tcW w:w="1420" w:type="dxa"/>
          </w:tcPr>
          <w:p w14:paraId="247636B9" w14:textId="63AF281A" w:rsidR="00383015" w:rsidRPr="00B63341" w:rsidRDefault="00383015" w:rsidP="00383015">
            <w:pPr>
              <w:jc w:val="center"/>
              <w:rPr>
                <w:b/>
              </w:rPr>
            </w:pPr>
            <w:r>
              <w:rPr>
                <w:b/>
              </w:rPr>
              <w:t>-16208,3</w:t>
            </w:r>
          </w:p>
        </w:tc>
        <w:tc>
          <w:tcPr>
            <w:tcW w:w="1351" w:type="dxa"/>
          </w:tcPr>
          <w:p w14:paraId="661E2E92" w14:textId="77777777" w:rsidR="00383015" w:rsidRPr="00B63341" w:rsidRDefault="00383015" w:rsidP="00383015">
            <w:pPr>
              <w:jc w:val="center"/>
              <w:rPr>
                <w:b/>
              </w:rPr>
            </w:pPr>
          </w:p>
        </w:tc>
        <w:tc>
          <w:tcPr>
            <w:tcW w:w="1343" w:type="dxa"/>
          </w:tcPr>
          <w:p w14:paraId="2EED8F4D" w14:textId="500BAC8E" w:rsidR="00383015" w:rsidRPr="00B63341" w:rsidRDefault="00383015" w:rsidP="00383015">
            <w:pPr>
              <w:jc w:val="center"/>
              <w:rPr>
                <w:b/>
              </w:rPr>
            </w:pPr>
            <w:r>
              <w:rPr>
                <w:b/>
              </w:rPr>
              <w:t>-16208,3</w:t>
            </w:r>
          </w:p>
        </w:tc>
      </w:tr>
      <w:tr w:rsidR="00383015" w:rsidRPr="00B63341" w14:paraId="0434BE0D" w14:textId="77777777" w:rsidTr="007B7A87">
        <w:trPr>
          <w:trHeight w:val="262"/>
        </w:trPr>
        <w:tc>
          <w:tcPr>
            <w:tcW w:w="4324" w:type="dxa"/>
          </w:tcPr>
          <w:p w14:paraId="7B233A24" w14:textId="77777777" w:rsidR="00383015" w:rsidRPr="00B63341" w:rsidRDefault="00383015" w:rsidP="00383015">
            <w:pPr>
              <w:rPr>
                <w:b/>
              </w:rPr>
            </w:pPr>
            <w:r w:rsidRPr="00B63341">
              <w:rPr>
                <w:b/>
              </w:rPr>
              <w:t>IV. Sursele de finanţare, total</w:t>
            </w:r>
          </w:p>
        </w:tc>
        <w:tc>
          <w:tcPr>
            <w:tcW w:w="1055" w:type="dxa"/>
          </w:tcPr>
          <w:p w14:paraId="117A6A52" w14:textId="77777777" w:rsidR="00383015" w:rsidRPr="00B63341" w:rsidRDefault="00383015" w:rsidP="00383015">
            <w:pPr>
              <w:jc w:val="center"/>
              <w:rPr>
                <w:b/>
              </w:rPr>
            </w:pPr>
            <w:r w:rsidRPr="00B63341">
              <w:rPr>
                <w:b/>
              </w:rPr>
              <w:t>4+5+9</w:t>
            </w:r>
          </w:p>
        </w:tc>
        <w:tc>
          <w:tcPr>
            <w:tcW w:w="1420" w:type="dxa"/>
          </w:tcPr>
          <w:p w14:paraId="204D8D5B" w14:textId="04C1CFC6" w:rsidR="00383015" w:rsidRPr="00B63341" w:rsidRDefault="00383015" w:rsidP="00383015">
            <w:pPr>
              <w:jc w:val="center"/>
              <w:rPr>
                <w:b/>
              </w:rPr>
            </w:pPr>
            <w:r>
              <w:rPr>
                <w:b/>
              </w:rPr>
              <w:t>16208,3</w:t>
            </w:r>
          </w:p>
        </w:tc>
        <w:tc>
          <w:tcPr>
            <w:tcW w:w="1351" w:type="dxa"/>
          </w:tcPr>
          <w:p w14:paraId="5A348D0F" w14:textId="77777777" w:rsidR="00383015" w:rsidRPr="00B63341" w:rsidRDefault="00383015" w:rsidP="00383015">
            <w:pPr>
              <w:jc w:val="center"/>
              <w:rPr>
                <w:b/>
              </w:rPr>
            </w:pPr>
          </w:p>
        </w:tc>
        <w:tc>
          <w:tcPr>
            <w:tcW w:w="1343" w:type="dxa"/>
          </w:tcPr>
          <w:p w14:paraId="2D1470B6" w14:textId="1A4C9ACD" w:rsidR="00383015" w:rsidRPr="00B63341" w:rsidRDefault="00383015" w:rsidP="00383015">
            <w:pPr>
              <w:jc w:val="center"/>
              <w:rPr>
                <w:b/>
              </w:rPr>
            </w:pPr>
            <w:r>
              <w:rPr>
                <w:b/>
              </w:rPr>
              <w:t>16208,3</w:t>
            </w:r>
          </w:p>
        </w:tc>
      </w:tr>
      <w:tr w:rsidR="00153295" w:rsidRPr="00B63341" w14:paraId="627A6267" w14:textId="77777777" w:rsidTr="007B7A87">
        <w:trPr>
          <w:trHeight w:val="262"/>
        </w:trPr>
        <w:tc>
          <w:tcPr>
            <w:tcW w:w="4324" w:type="dxa"/>
          </w:tcPr>
          <w:p w14:paraId="766BBA95" w14:textId="77777777" w:rsidR="00153295" w:rsidRPr="00B63341" w:rsidRDefault="00153295" w:rsidP="00153295">
            <w:pPr>
              <w:rPr>
                <w:b/>
              </w:rPr>
            </w:pPr>
            <w:r w:rsidRPr="00B63341">
              <w:rPr>
                <w:b/>
              </w:rPr>
              <w:t>inclusiv:</w:t>
            </w:r>
          </w:p>
        </w:tc>
        <w:tc>
          <w:tcPr>
            <w:tcW w:w="1055" w:type="dxa"/>
          </w:tcPr>
          <w:p w14:paraId="1DE1D95F" w14:textId="77777777" w:rsidR="00153295" w:rsidRPr="00B63341" w:rsidRDefault="00153295" w:rsidP="00153295">
            <w:pPr>
              <w:jc w:val="center"/>
            </w:pPr>
          </w:p>
        </w:tc>
        <w:tc>
          <w:tcPr>
            <w:tcW w:w="1420" w:type="dxa"/>
          </w:tcPr>
          <w:p w14:paraId="7C5CD312" w14:textId="77777777" w:rsidR="00153295" w:rsidRPr="00B63341" w:rsidRDefault="00153295" w:rsidP="00153295">
            <w:pPr>
              <w:jc w:val="center"/>
              <w:rPr>
                <w:b/>
              </w:rPr>
            </w:pPr>
          </w:p>
        </w:tc>
        <w:tc>
          <w:tcPr>
            <w:tcW w:w="1351" w:type="dxa"/>
          </w:tcPr>
          <w:p w14:paraId="101A5746" w14:textId="77777777" w:rsidR="00153295" w:rsidRPr="00B63341" w:rsidRDefault="00153295" w:rsidP="00153295">
            <w:pPr>
              <w:jc w:val="center"/>
              <w:rPr>
                <w:b/>
              </w:rPr>
            </w:pPr>
          </w:p>
        </w:tc>
        <w:tc>
          <w:tcPr>
            <w:tcW w:w="1343" w:type="dxa"/>
          </w:tcPr>
          <w:p w14:paraId="5D92C41D" w14:textId="77777777" w:rsidR="00153295" w:rsidRPr="00B63341" w:rsidRDefault="00153295" w:rsidP="00153295">
            <w:pPr>
              <w:jc w:val="center"/>
              <w:rPr>
                <w:b/>
              </w:rPr>
            </w:pPr>
          </w:p>
        </w:tc>
      </w:tr>
      <w:tr w:rsidR="00153295" w:rsidRPr="00B63341" w14:paraId="5FCFA953" w14:textId="77777777" w:rsidTr="007B7A87">
        <w:trPr>
          <w:trHeight w:val="262"/>
        </w:trPr>
        <w:tc>
          <w:tcPr>
            <w:tcW w:w="4324" w:type="dxa"/>
          </w:tcPr>
          <w:p w14:paraId="0C1DE968" w14:textId="77777777" w:rsidR="00153295" w:rsidRPr="00B63341" w:rsidRDefault="00153295" w:rsidP="00153295">
            <w:pPr>
              <w:keepNext/>
              <w:outlineLvl w:val="1"/>
              <w:rPr>
                <w:b/>
                <w:bCs/>
                <w:i/>
                <w:iCs/>
              </w:rPr>
            </w:pPr>
            <w:r w:rsidRPr="00B63341">
              <w:rPr>
                <w:b/>
                <w:bCs/>
                <w:i/>
                <w:iCs/>
              </w:rPr>
              <w:t>CREANŢE INTERNE</w:t>
            </w:r>
          </w:p>
        </w:tc>
        <w:tc>
          <w:tcPr>
            <w:tcW w:w="1055" w:type="dxa"/>
          </w:tcPr>
          <w:p w14:paraId="728FE20A" w14:textId="77777777" w:rsidR="00153295" w:rsidRPr="00B63341" w:rsidRDefault="00153295" w:rsidP="00153295">
            <w:pPr>
              <w:jc w:val="center"/>
              <w:rPr>
                <w:b/>
              </w:rPr>
            </w:pPr>
            <w:r w:rsidRPr="00B63341">
              <w:rPr>
                <w:b/>
              </w:rPr>
              <w:t>41</w:t>
            </w:r>
          </w:p>
        </w:tc>
        <w:tc>
          <w:tcPr>
            <w:tcW w:w="1420" w:type="dxa"/>
          </w:tcPr>
          <w:p w14:paraId="14DFA0BB" w14:textId="77777777" w:rsidR="00153295" w:rsidRPr="00B63341" w:rsidRDefault="00153295" w:rsidP="00153295">
            <w:pPr>
              <w:jc w:val="center"/>
              <w:rPr>
                <w:b/>
              </w:rPr>
            </w:pPr>
          </w:p>
        </w:tc>
        <w:tc>
          <w:tcPr>
            <w:tcW w:w="1351" w:type="dxa"/>
          </w:tcPr>
          <w:p w14:paraId="6225EC97" w14:textId="77777777" w:rsidR="00153295" w:rsidRPr="00B63341" w:rsidRDefault="00153295" w:rsidP="00153295">
            <w:pPr>
              <w:jc w:val="center"/>
              <w:rPr>
                <w:b/>
              </w:rPr>
            </w:pPr>
          </w:p>
        </w:tc>
        <w:tc>
          <w:tcPr>
            <w:tcW w:w="1343" w:type="dxa"/>
          </w:tcPr>
          <w:p w14:paraId="63F241B5" w14:textId="77777777" w:rsidR="00153295" w:rsidRPr="00B63341" w:rsidRDefault="00153295" w:rsidP="00153295">
            <w:pPr>
              <w:jc w:val="center"/>
              <w:rPr>
                <w:b/>
              </w:rPr>
            </w:pPr>
          </w:p>
        </w:tc>
      </w:tr>
      <w:tr w:rsidR="00153295" w:rsidRPr="00B63341" w14:paraId="40AFE3B4" w14:textId="77777777" w:rsidTr="007B7A87">
        <w:trPr>
          <w:trHeight w:val="262"/>
        </w:trPr>
        <w:tc>
          <w:tcPr>
            <w:tcW w:w="4324" w:type="dxa"/>
          </w:tcPr>
          <w:p w14:paraId="3C9FB68F" w14:textId="77777777" w:rsidR="00153295" w:rsidRPr="00B63341" w:rsidRDefault="00153295" w:rsidP="00153295">
            <w:pPr>
              <w:keepNext/>
              <w:spacing w:after="60"/>
              <w:outlineLvl w:val="1"/>
              <w:rPr>
                <w:b/>
                <w:bCs/>
                <w:i/>
                <w:iCs/>
              </w:rPr>
            </w:pPr>
            <w:r w:rsidRPr="00B63341">
              <w:rPr>
                <w:b/>
                <w:bCs/>
                <w:i/>
                <w:iCs/>
                <w:lang w:val="it-IT"/>
              </w:rPr>
              <w:t>Rambursarea mijloacelor bugetare din anii precedenţi la buget</w:t>
            </w:r>
          </w:p>
        </w:tc>
        <w:tc>
          <w:tcPr>
            <w:tcW w:w="1055" w:type="dxa"/>
          </w:tcPr>
          <w:p w14:paraId="562B6AE2" w14:textId="77777777" w:rsidR="00153295" w:rsidRPr="00B63341" w:rsidRDefault="00153295" w:rsidP="00153295">
            <w:pPr>
              <w:jc w:val="center"/>
            </w:pPr>
            <w:r w:rsidRPr="00B63341">
              <w:t>418130</w:t>
            </w:r>
          </w:p>
        </w:tc>
        <w:tc>
          <w:tcPr>
            <w:tcW w:w="1420" w:type="dxa"/>
          </w:tcPr>
          <w:p w14:paraId="5AB03F42" w14:textId="77777777" w:rsidR="00153295" w:rsidRPr="00B63341" w:rsidRDefault="00153295" w:rsidP="00153295">
            <w:pPr>
              <w:jc w:val="center"/>
              <w:rPr>
                <w:b/>
              </w:rPr>
            </w:pPr>
          </w:p>
        </w:tc>
        <w:tc>
          <w:tcPr>
            <w:tcW w:w="1351" w:type="dxa"/>
          </w:tcPr>
          <w:p w14:paraId="3677BB0B" w14:textId="77777777" w:rsidR="00153295" w:rsidRPr="00B63341" w:rsidRDefault="00153295" w:rsidP="00153295">
            <w:pPr>
              <w:jc w:val="center"/>
              <w:rPr>
                <w:b/>
              </w:rPr>
            </w:pPr>
          </w:p>
        </w:tc>
        <w:tc>
          <w:tcPr>
            <w:tcW w:w="1343" w:type="dxa"/>
          </w:tcPr>
          <w:p w14:paraId="2A4F5656" w14:textId="77777777" w:rsidR="00153295" w:rsidRPr="00B63341" w:rsidRDefault="00153295" w:rsidP="00153295">
            <w:pPr>
              <w:jc w:val="center"/>
              <w:rPr>
                <w:b/>
              </w:rPr>
            </w:pPr>
          </w:p>
        </w:tc>
      </w:tr>
      <w:tr w:rsidR="00153295" w:rsidRPr="00B63341" w14:paraId="25A54CFA" w14:textId="77777777" w:rsidTr="007B7A87">
        <w:trPr>
          <w:trHeight w:val="262"/>
        </w:trPr>
        <w:tc>
          <w:tcPr>
            <w:tcW w:w="4324" w:type="dxa"/>
          </w:tcPr>
          <w:p w14:paraId="36BF4EA7" w14:textId="77777777" w:rsidR="00153295" w:rsidRPr="00B63341" w:rsidRDefault="00153295" w:rsidP="00153295">
            <w:pPr>
              <w:keepNext/>
              <w:outlineLvl w:val="1"/>
              <w:rPr>
                <w:b/>
                <w:bCs/>
                <w:i/>
                <w:iCs/>
                <w:lang w:val="it-IT"/>
              </w:rPr>
            </w:pPr>
            <w:r w:rsidRPr="00B63341">
              <w:rPr>
                <w:b/>
                <w:bCs/>
                <w:i/>
                <w:iCs/>
                <w:lang w:val="it-IT"/>
              </w:rPr>
              <w:t>ÎMPRUMUTURI RECREDITATE INTERNE ÎNTRE BUGETE/  ÎMPRUMUTURI RECREDITATE INTERNE INSTITUŢIILOR NEFINANCIARE ŞI FINANCIARE</w:t>
            </w:r>
          </w:p>
        </w:tc>
        <w:tc>
          <w:tcPr>
            <w:tcW w:w="1055" w:type="dxa"/>
            <w:tcBorders>
              <w:top w:val="single" w:sz="6" w:space="0" w:color="000000"/>
              <w:left w:val="single" w:sz="6" w:space="0" w:color="000000"/>
              <w:bottom w:val="single" w:sz="6" w:space="0" w:color="000000"/>
              <w:right w:val="single" w:sz="6" w:space="0" w:color="000000"/>
            </w:tcBorders>
          </w:tcPr>
          <w:p w14:paraId="64392379" w14:textId="77777777" w:rsidR="00153295" w:rsidRPr="00B63341" w:rsidRDefault="00153295" w:rsidP="00153295">
            <w:pPr>
              <w:keepNext/>
              <w:spacing w:before="240" w:after="60"/>
              <w:jc w:val="center"/>
              <w:outlineLvl w:val="1"/>
              <w:rPr>
                <w:b/>
                <w:bCs/>
                <w:iCs/>
              </w:rPr>
            </w:pPr>
            <w:r w:rsidRPr="00B63341">
              <w:rPr>
                <w:b/>
                <w:bCs/>
                <w:iCs/>
              </w:rPr>
              <w:t>46/47</w:t>
            </w:r>
          </w:p>
        </w:tc>
        <w:tc>
          <w:tcPr>
            <w:tcW w:w="1420" w:type="dxa"/>
          </w:tcPr>
          <w:p w14:paraId="7F12CBBE" w14:textId="77777777" w:rsidR="00153295" w:rsidRPr="00B63341" w:rsidRDefault="00153295" w:rsidP="00153295">
            <w:pPr>
              <w:jc w:val="center"/>
              <w:rPr>
                <w:b/>
              </w:rPr>
            </w:pPr>
            <w:r>
              <w:rPr>
                <w:b/>
              </w:rPr>
              <w:t>1015,2</w:t>
            </w:r>
          </w:p>
        </w:tc>
        <w:tc>
          <w:tcPr>
            <w:tcW w:w="1351" w:type="dxa"/>
          </w:tcPr>
          <w:p w14:paraId="0F1F42B8" w14:textId="77777777" w:rsidR="00153295" w:rsidRPr="00B63341" w:rsidRDefault="00153295" w:rsidP="00153295">
            <w:pPr>
              <w:jc w:val="center"/>
              <w:rPr>
                <w:b/>
              </w:rPr>
            </w:pPr>
          </w:p>
        </w:tc>
        <w:tc>
          <w:tcPr>
            <w:tcW w:w="1343" w:type="dxa"/>
          </w:tcPr>
          <w:p w14:paraId="3D4F48B6" w14:textId="0DE0D115" w:rsidR="00153295" w:rsidRPr="00B63341" w:rsidRDefault="00153295" w:rsidP="00383015">
            <w:pPr>
              <w:jc w:val="center"/>
              <w:rPr>
                <w:b/>
              </w:rPr>
            </w:pPr>
            <w:r>
              <w:rPr>
                <w:b/>
              </w:rPr>
              <w:t>1015,</w:t>
            </w:r>
            <w:r w:rsidR="00383015">
              <w:rPr>
                <w:b/>
              </w:rPr>
              <w:t>2</w:t>
            </w:r>
          </w:p>
        </w:tc>
      </w:tr>
      <w:tr w:rsidR="00153295" w:rsidRPr="00B63341" w14:paraId="3DEA12A1" w14:textId="77777777" w:rsidTr="007B7A87">
        <w:trPr>
          <w:trHeight w:val="262"/>
        </w:trPr>
        <w:tc>
          <w:tcPr>
            <w:tcW w:w="4324" w:type="dxa"/>
          </w:tcPr>
          <w:p w14:paraId="5186EB03" w14:textId="77777777" w:rsidR="00153295" w:rsidRPr="00B63341" w:rsidRDefault="00153295" w:rsidP="00153295">
            <w:pPr>
              <w:rPr>
                <w:b/>
              </w:rPr>
            </w:pPr>
            <w:r w:rsidRPr="00B63341">
              <w:t>Rambursarea împrumuturilor recreditate între bugetele locale de nivelul II și bugetele locale de nivelul I în cadrul unei unități administrativ-teritoriale</w:t>
            </w:r>
          </w:p>
        </w:tc>
        <w:tc>
          <w:tcPr>
            <w:tcW w:w="1055" w:type="dxa"/>
          </w:tcPr>
          <w:p w14:paraId="3FF2A3E9" w14:textId="77777777" w:rsidR="00153295" w:rsidRPr="00B63341" w:rsidRDefault="00153295" w:rsidP="00153295">
            <w:pPr>
              <w:jc w:val="center"/>
            </w:pPr>
            <w:r w:rsidRPr="00B63341">
              <w:t>463120</w:t>
            </w:r>
          </w:p>
        </w:tc>
        <w:tc>
          <w:tcPr>
            <w:tcW w:w="1420" w:type="dxa"/>
            <w:vMerge w:val="restart"/>
          </w:tcPr>
          <w:p w14:paraId="5A8708F8" w14:textId="77777777" w:rsidR="00153295" w:rsidRPr="00B63341" w:rsidRDefault="00153295" w:rsidP="00153295">
            <w:pPr>
              <w:jc w:val="center"/>
              <w:rPr>
                <w:b/>
              </w:rPr>
            </w:pPr>
          </w:p>
          <w:p w14:paraId="096FFE72" w14:textId="77777777" w:rsidR="00153295" w:rsidRPr="00B63341" w:rsidRDefault="00153295" w:rsidP="00153295">
            <w:pPr>
              <w:jc w:val="center"/>
              <w:rPr>
                <w:b/>
              </w:rPr>
            </w:pPr>
          </w:p>
          <w:p w14:paraId="2881018E" w14:textId="77777777" w:rsidR="00153295" w:rsidRPr="00B63341" w:rsidRDefault="00153295" w:rsidP="00153295">
            <w:pPr>
              <w:jc w:val="center"/>
              <w:rPr>
                <w:b/>
              </w:rPr>
            </w:pPr>
            <w:r w:rsidRPr="00B63341">
              <w:rPr>
                <w:b/>
              </w:rPr>
              <w:t>1015,2</w:t>
            </w:r>
          </w:p>
        </w:tc>
        <w:tc>
          <w:tcPr>
            <w:tcW w:w="1351" w:type="dxa"/>
            <w:vMerge w:val="restart"/>
          </w:tcPr>
          <w:p w14:paraId="78256984" w14:textId="77777777" w:rsidR="00153295" w:rsidRPr="00B63341" w:rsidRDefault="00153295" w:rsidP="00153295">
            <w:pPr>
              <w:jc w:val="center"/>
              <w:rPr>
                <w:b/>
              </w:rPr>
            </w:pPr>
          </w:p>
        </w:tc>
        <w:tc>
          <w:tcPr>
            <w:tcW w:w="1343" w:type="dxa"/>
            <w:vMerge w:val="restart"/>
          </w:tcPr>
          <w:p w14:paraId="4E4DF15A" w14:textId="77777777" w:rsidR="00153295" w:rsidRPr="00B63341" w:rsidRDefault="00153295" w:rsidP="00153295">
            <w:pPr>
              <w:jc w:val="center"/>
              <w:rPr>
                <w:b/>
              </w:rPr>
            </w:pPr>
          </w:p>
          <w:p w14:paraId="1F30E20A" w14:textId="77777777" w:rsidR="00153295" w:rsidRPr="00B63341" w:rsidRDefault="00153295" w:rsidP="00153295">
            <w:pPr>
              <w:jc w:val="center"/>
              <w:rPr>
                <w:b/>
              </w:rPr>
            </w:pPr>
          </w:p>
          <w:p w14:paraId="315C5307" w14:textId="77777777" w:rsidR="00153295" w:rsidRPr="00B63341" w:rsidRDefault="00153295" w:rsidP="00153295">
            <w:pPr>
              <w:jc w:val="center"/>
              <w:rPr>
                <w:b/>
              </w:rPr>
            </w:pPr>
            <w:r w:rsidRPr="00B63341">
              <w:rPr>
                <w:b/>
              </w:rPr>
              <w:t>1015,2</w:t>
            </w:r>
          </w:p>
        </w:tc>
      </w:tr>
      <w:tr w:rsidR="00153295" w:rsidRPr="00B63341" w14:paraId="16276180" w14:textId="77777777" w:rsidTr="007B7A87">
        <w:trPr>
          <w:trHeight w:val="267"/>
        </w:trPr>
        <w:tc>
          <w:tcPr>
            <w:tcW w:w="4324" w:type="dxa"/>
          </w:tcPr>
          <w:p w14:paraId="57D97138" w14:textId="77777777" w:rsidR="00153295" w:rsidRPr="00B63341" w:rsidRDefault="00153295" w:rsidP="00153295">
            <w:pPr>
              <w:rPr>
                <w:b/>
              </w:rPr>
            </w:pPr>
            <w:r w:rsidRPr="00B63341">
              <w:t>Rambursarea împrumuturilor recreditate instituțiilor nefinanciare</w:t>
            </w:r>
          </w:p>
        </w:tc>
        <w:tc>
          <w:tcPr>
            <w:tcW w:w="1055" w:type="dxa"/>
          </w:tcPr>
          <w:p w14:paraId="4BD95D2A" w14:textId="77777777" w:rsidR="00153295" w:rsidRPr="00B63341" w:rsidRDefault="00153295" w:rsidP="00153295">
            <w:pPr>
              <w:jc w:val="center"/>
            </w:pPr>
            <w:r w:rsidRPr="00B63341">
              <w:t>471320</w:t>
            </w:r>
          </w:p>
        </w:tc>
        <w:tc>
          <w:tcPr>
            <w:tcW w:w="1420" w:type="dxa"/>
            <w:vMerge/>
          </w:tcPr>
          <w:p w14:paraId="6CD7FCB5" w14:textId="77777777" w:rsidR="00153295" w:rsidRPr="00B63341" w:rsidRDefault="00153295" w:rsidP="00153295">
            <w:pPr>
              <w:jc w:val="center"/>
              <w:rPr>
                <w:b/>
              </w:rPr>
            </w:pPr>
          </w:p>
        </w:tc>
        <w:tc>
          <w:tcPr>
            <w:tcW w:w="1351" w:type="dxa"/>
            <w:vMerge/>
          </w:tcPr>
          <w:p w14:paraId="35068D89" w14:textId="77777777" w:rsidR="00153295" w:rsidRPr="00B63341" w:rsidRDefault="00153295" w:rsidP="00153295">
            <w:pPr>
              <w:jc w:val="center"/>
              <w:rPr>
                <w:b/>
              </w:rPr>
            </w:pPr>
          </w:p>
        </w:tc>
        <w:tc>
          <w:tcPr>
            <w:tcW w:w="1343" w:type="dxa"/>
            <w:vMerge/>
          </w:tcPr>
          <w:p w14:paraId="57709C42" w14:textId="77777777" w:rsidR="00153295" w:rsidRPr="00B63341" w:rsidRDefault="00153295" w:rsidP="00153295">
            <w:pPr>
              <w:jc w:val="center"/>
              <w:rPr>
                <w:b/>
              </w:rPr>
            </w:pPr>
          </w:p>
        </w:tc>
      </w:tr>
      <w:tr w:rsidR="00153295" w:rsidRPr="00B63341" w14:paraId="09D47CFF" w14:textId="77777777" w:rsidTr="007B7A87">
        <w:trPr>
          <w:trHeight w:val="262"/>
        </w:trPr>
        <w:tc>
          <w:tcPr>
            <w:tcW w:w="4324" w:type="dxa"/>
          </w:tcPr>
          <w:p w14:paraId="7FD436F3" w14:textId="77777777" w:rsidR="00153295" w:rsidRPr="00B63341" w:rsidRDefault="00153295" w:rsidP="00153295">
            <w:pPr>
              <w:rPr>
                <w:rFonts w:ascii="Times" w:hAnsi="Times" w:cs="Times"/>
                <w:b/>
              </w:rPr>
            </w:pPr>
            <w:r w:rsidRPr="00B63341">
              <w:rPr>
                <w:rFonts w:ascii="Times" w:hAnsi="Times" w:cs="Times"/>
                <w:b/>
              </w:rPr>
              <w:t>V.Datorii</w:t>
            </w:r>
          </w:p>
        </w:tc>
        <w:tc>
          <w:tcPr>
            <w:tcW w:w="1055" w:type="dxa"/>
          </w:tcPr>
          <w:p w14:paraId="0B4D051D" w14:textId="77777777" w:rsidR="00153295" w:rsidRPr="00B63341" w:rsidRDefault="00153295" w:rsidP="00153295">
            <w:pPr>
              <w:jc w:val="center"/>
            </w:pPr>
          </w:p>
        </w:tc>
        <w:tc>
          <w:tcPr>
            <w:tcW w:w="1420" w:type="dxa"/>
          </w:tcPr>
          <w:p w14:paraId="24C9CE54" w14:textId="77777777" w:rsidR="00153295" w:rsidRPr="00B63341" w:rsidRDefault="00153295" w:rsidP="00153295">
            <w:pPr>
              <w:jc w:val="center"/>
              <w:rPr>
                <w:b/>
              </w:rPr>
            </w:pPr>
          </w:p>
        </w:tc>
        <w:tc>
          <w:tcPr>
            <w:tcW w:w="1351" w:type="dxa"/>
          </w:tcPr>
          <w:p w14:paraId="6CFD271B" w14:textId="77777777" w:rsidR="00153295" w:rsidRPr="00B63341" w:rsidRDefault="00153295" w:rsidP="00153295">
            <w:pPr>
              <w:jc w:val="center"/>
              <w:rPr>
                <w:b/>
              </w:rPr>
            </w:pPr>
          </w:p>
        </w:tc>
        <w:tc>
          <w:tcPr>
            <w:tcW w:w="1343" w:type="dxa"/>
          </w:tcPr>
          <w:p w14:paraId="46D238A9" w14:textId="77777777" w:rsidR="00153295" w:rsidRPr="00B63341" w:rsidRDefault="00153295" w:rsidP="00153295">
            <w:pPr>
              <w:jc w:val="center"/>
              <w:rPr>
                <w:b/>
              </w:rPr>
            </w:pPr>
          </w:p>
        </w:tc>
      </w:tr>
      <w:tr w:rsidR="00153295" w:rsidRPr="00B63341" w14:paraId="73163A1D" w14:textId="77777777" w:rsidTr="007B7A87">
        <w:trPr>
          <w:trHeight w:val="262"/>
        </w:trPr>
        <w:tc>
          <w:tcPr>
            <w:tcW w:w="4324" w:type="dxa"/>
          </w:tcPr>
          <w:p w14:paraId="37CBEEB2" w14:textId="77777777" w:rsidR="00153295" w:rsidRPr="00B63341" w:rsidRDefault="00153295" w:rsidP="00153295">
            <w:r w:rsidRPr="00B63341">
              <w:t>Rambursarea împrumutului recreditat între bugetul de stat și bugetele locale de  nivelul II</w:t>
            </w:r>
          </w:p>
        </w:tc>
        <w:tc>
          <w:tcPr>
            <w:tcW w:w="1055" w:type="dxa"/>
          </w:tcPr>
          <w:p w14:paraId="2590F503" w14:textId="77777777" w:rsidR="00153295" w:rsidRPr="00B63341" w:rsidRDefault="00153295" w:rsidP="00153295">
            <w:pPr>
              <w:jc w:val="center"/>
            </w:pPr>
            <w:r w:rsidRPr="00B63341">
              <w:t>561120</w:t>
            </w:r>
          </w:p>
        </w:tc>
        <w:tc>
          <w:tcPr>
            <w:tcW w:w="1420" w:type="dxa"/>
          </w:tcPr>
          <w:p w14:paraId="45143F78" w14:textId="70774526" w:rsidR="00153295" w:rsidRPr="00B63341" w:rsidRDefault="00153295" w:rsidP="00153295">
            <w:pPr>
              <w:jc w:val="center"/>
            </w:pPr>
            <w:r w:rsidRPr="00B63341">
              <w:t>- 3768,9</w:t>
            </w:r>
          </w:p>
        </w:tc>
        <w:tc>
          <w:tcPr>
            <w:tcW w:w="1351" w:type="dxa"/>
          </w:tcPr>
          <w:p w14:paraId="34D3AE18" w14:textId="77777777" w:rsidR="00153295" w:rsidRPr="00B63341" w:rsidRDefault="00153295" w:rsidP="00153295">
            <w:pPr>
              <w:jc w:val="center"/>
            </w:pPr>
          </w:p>
        </w:tc>
        <w:tc>
          <w:tcPr>
            <w:tcW w:w="1343" w:type="dxa"/>
          </w:tcPr>
          <w:p w14:paraId="37CA9DD8" w14:textId="2B41F98D" w:rsidR="00153295" w:rsidRPr="00B63341" w:rsidRDefault="00153295" w:rsidP="00153295">
            <w:pPr>
              <w:jc w:val="center"/>
            </w:pPr>
            <w:r w:rsidRPr="00B63341">
              <w:t>- 3768,9</w:t>
            </w:r>
          </w:p>
        </w:tc>
      </w:tr>
      <w:tr w:rsidR="00153295" w:rsidRPr="00B63341" w14:paraId="459438DF" w14:textId="77777777" w:rsidTr="007B7A87">
        <w:trPr>
          <w:trHeight w:val="262"/>
        </w:trPr>
        <w:tc>
          <w:tcPr>
            <w:tcW w:w="4324" w:type="dxa"/>
          </w:tcPr>
          <w:p w14:paraId="36C051CA" w14:textId="77777777" w:rsidR="00153295" w:rsidRPr="00B63341" w:rsidRDefault="00153295" w:rsidP="00153295">
            <w:r w:rsidRPr="00B63341">
              <w:rPr>
                <w:sz w:val="20"/>
                <w:szCs w:val="20"/>
              </w:rPr>
              <w:t>SOLD DE MIJLOACE BĂNEŞTI LA ÎNCEPUTUL PERIOADEI</w:t>
            </w:r>
          </w:p>
        </w:tc>
        <w:tc>
          <w:tcPr>
            <w:tcW w:w="1055" w:type="dxa"/>
          </w:tcPr>
          <w:p w14:paraId="0B0E718D" w14:textId="77777777" w:rsidR="00153295" w:rsidRPr="00B63341" w:rsidRDefault="00153295" w:rsidP="00153295">
            <w:pPr>
              <w:jc w:val="center"/>
            </w:pPr>
            <w:r w:rsidRPr="00B63341">
              <w:t>910000</w:t>
            </w:r>
          </w:p>
        </w:tc>
        <w:tc>
          <w:tcPr>
            <w:tcW w:w="1420" w:type="dxa"/>
          </w:tcPr>
          <w:p w14:paraId="4426E66B" w14:textId="2AA4A8B5" w:rsidR="00153295" w:rsidRPr="00B63341" w:rsidRDefault="00153295" w:rsidP="00153295">
            <w:pPr>
              <w:jc w:val="center"/>
            </w:pPr>
            <w:r w:rsidRPr="00B63341">
              <w:t>18962,1</w:t>
            </w:r>
          </w:p>
        </w:tc>
        <w:tc>
          <w:tcPr>
            <w:tcW w:w="1351" w:type="dxa"/>
          </w:tcPr>
          <w:p w14:paraId="2362798E" w14:textId="77777777" w:rsidR="00153295" w:rsidRPr="00B63341" w:rsidRDefault="00153295" w:rsidP="00153295">
            <w:pPr>
              <w:jc w:val="center"/>
            </w:pPr>
          </w:p>
        </w:tc>
        <w:tc>
          <w:tcPr>
            <w:tcW w:w="1343" w:type="dxa"/>
          </w:tcPr>
          <w:p w14:paraId="13DDF888" w14:textId="1D0F65F3" w:rsidR="00153295" w:rsidRPr="00B63341" w:rsidRDefault="00153295" w:rsidP="00153295">
            <w:pPr>
              <w:jc w:val="center"/>
            </w:pPr>
            <w:r w:rsidRPr="00B63341">
              <w:t>18962,1</w:t>
            </w:r>
          </w:p>
        </w:tc>
      </w:tr>
      <w:tr w:rsidR="00153295" w:rsidRPr="00B63341" w14:paraId="3225232E" w14:textId="77777777" w:rsidTr="007B7A87">
        <w:trPr>
          <w:trHeight w:val="262"/>
        </w:trPr>
        <w:tc>
          <w:tcPr>
            <w:tcW w:w="4324" w:type="dxa"/>
          </w:tcPr>
          <w:p w14:paraId="62569714" w14:textId="77777777" w:rsidR="00153295" w:rsidRPr="00B63341" w:rsidRDefault="00153295" w:rsidP="00153295">
            <w:r w:rsidRPr="00B63341">
              <w:rPr>
                <w:sz w:val="20"/>
                <w:szCs w:val="20"/>
              </w:rPr>
              <w:t>SOLD DE MIJLOACE BĂNEŞTI LA SFÎRŞITUL PERIOADEI</w:t>
            </w:r>
          </w:p>
        </w:tc>
        <w:tc>
          <w:tcPr>
            <w:tcW w:w="1055" w:type="dxa"/>
          </w:tcPr>
          <w:p w14:paraId="2EEED2D4" w14:textId="77777777" w:rsidR="00153295" w:rsidRPr="00B63341" w:rsidRDefault="00153295" w:rsidP="00153295">
            <w:pPr>
              <w:jc w:val="center"/>
            </w:pPr>
            <w:r w:rsidRPr="00B63341">
              <w:t>930000</w:t>
            </w:r>
          </w:p>
        </w:tc>
        <w:tc>
          <w:tcPr>
            <w:tcW w:w="1420" w:type="dxa"/>
          </w:tcPr>
          <w:p w14:paraId="1B1ACC76" w14:textId="09E902CC" w:rsidR="00153295" w:rsidRPr="00B63341" w:rsidRDefault="00153295" w:rsidP="00153295">
            <w:pPr>
              <w:jc w:val="center"/>
            </w:pPr>
            <w:r>
              <w:t>-0,1</w:t>
            </w:r>
          </w:p>
        </w:tc>
        <w:tc>
          <w:tcPr>
            <w:tcW w:w="1351" w:type="dxa"/>
          </w:tcPr>
          <w:p w14:paraId="6E227C3E" w14:textId="45CF9CC8" w:rsidR="00153295" w:rsidRPr="00B63341" w:rsidRDefault="00153295" w:rsidP="00153295">
            <w:pPr>
              <w:jc w:val="center"/>
            </w:pPr>
          </w:p>
        </w:tc>
        <w:tc>
          <w:tcPr>
            <w:tcW w:w="1343" w:type="dxa"/>
          </w:tcPr>
          <w:p w14:paraId="3C054B43" w14:textId="72C6D8F1" w:rsidR="00153295" w:rsidRPr="00B63341" w:rsidRDefault="00153295" w:rsidP="00153295">
            <w:pPr>
              <w:jc w:val="center"/>
            </w:pPr>
            <w:r>
              <w:t>-0,1</w:t>
            </w:r>
          </w:p>
        </w:tc>
      </w:tr>
    </w:tbl>
    <w:p w14:paraId="55C36D62" w14:textId="77777777" w:rsidR="00153295" w:rsidRPr="00B63341" w:rsidRDefault="00153295" w:rsidP="00153295">
      <w:pPr>
        <w:rPr>
          <w:lang w:val="en-US"/>
        </w:rPr>
      </w:pPr>
    </w:p>
    <w:p w14:paraId="454821FE" w14:textId="77777777" w:rsidR="00153295" w:rsidRPr="00B63341" w:rsidRDefault="00153295" w:rsidP="00153295">
      <w:pPr>
        <w:ind w:left="5664" w:firstLine="708"/>
        <w:rPr>
          <w:sz w:val="20"/>
          <w:szCs w:val="20"/>
        </w:rPr>
      </w:pPr>
    </w:p>
    <w:p w14:paraId="7B4CDB7F" w14:textId="77777777" w:rsidR="00153295" w:rsidRPr="00B63341" w:rsidRDefault="00153295" w:rsidP="00153295">
      <w:pPr>
        <w:ind w:left="5664" w:firstLine="708"/>
        <w:rPr>
          <w:sz w:val="20"/>
          <w:szCs w:val="20"/>
        </w:rPr>
      </w:pPr>
    </w:p>
    <w:p w14:paraId="4E8D8940" w14:textId="77777777" w:rsidR="00153295" w:rsidRPr="00B63341" w:rsidRDefault="00153295" w:rsidP="00153295">
      <w:pPr>
        <w:ind w:left="5664" w:firstLine="708"/>
        <w:rPr>
          <w:sz w:val="20"/>
          <w:szCs w:val="20"/>
        </w:rPr>
      </w:pPr>
    </w:p>
    <w:p w14:paraId="26D74EAB" w14:textId="77777777" w:rsidR="00153295" w:rsidRPr="00B63341" w:rsidRDefault="00153295" w:rsidP="00153295">
      <w:pPr>
        <w:ind w:left="5664" w:firstLine="708"/>
        <w:rPr>
          <w:sz w:val="20"/>
          <w:szCs w:val="20"/>
        </w:rPr>
      </w:pPr>
    </w:p>
    <w:p w14:paraId="2CF1B79C" w14:textId="77777777" w:rsidR="00153295" w:rsidRPr="00B63341" w:rsidRDefault="00153295" w:rsidP="00153295">
      <w:pPr>
        <w:ind w:left="5664" w:firstLine="708"/>
        <w:rPr>
          <w:sz w:val="20"/>
          <w:szCs w:val="20"/>
        </w:rPr>
      </w:pPr>
    </w:p>
    <w:p w14:paraId="501DAC12" w14:textId="77777777" w:rsidR="00153295" w:rsidRPr="00B63341" w:rsidRDefault="00153295" w:rsidP="00153295">
      <w:pPr>
        <w:ind w:left="5664" w:firstLine="708"/>
        <w:rPr>
          <w:lang w:val="en-US"/>
        </w:rPr>
      </w:pPr>
      <w:r w:rsidRPr="00B63341">
        <w:rPr>
          <w:sz w:val="20"/>
          <w:szCs w:val="20"/>
        </w:rPr>
        <w:tab/>
      </w:r>
    </w:p>
    <w:p w14:paraId="1D5F048F" w14:textId="77777777" w:rsidR="00153295" w:rsidRPr="00B63341" w:rsidRDefault="00153295" w:rsidP="00153295">
      <w:pPr>
        <w:ind w:left="5664" w:firstLine="708"/>
      </w:pPr>
    </w:p>
    <w:p w14:paraId="613EA981" w14:textId="77777777" w:rsidR="00153295" w:rsidRPr="00B63341" w:rsidRDefault="00153295" w:rsidP="00153295">
      <w:pPr>
        <w:ind w:left="5664" w:firstLine="708"/>
      </w:pPr>
    </w:p>
    <w:p w14:paraId="3BF9A59C" w14:textId="77777777" w:rsidR="00153295" w:rsidRPr="00B63341" w:rsidRDefault="00153295" w:rsidP="00153295">
      <w:pPr>
        <w:rPr>
          <w:b/>
        </w:rPr>
      </w:pPr>
      <w:bookmarkStart w:id="1" w:name="_Hlk89538804"/>
      <w:r w:rsidRPr="00B63341">
        <w:rPr>
          <w:b/>
        </w:rPr>
        <w:t xml:space="preserve">             </w:t>
      </w:r>
      <w:bookmarkEnd w:id="1"/>
    </w:p>
    <w:p w14:paraId="73533327" w14:textId="77777777" w:rsidR="00153295" w:rsidRPr="00B63341" w:rsidRDefault="00153295" w:rsidP="00153295">
      <w:pPr>
        <w:ind w:left="5664" w:firstLine="708"/>
        <w:rPr>
          <w:sz w:val="20"/>
          <w:szCs w:val="20"/>
        </w:rPr>
      </w:pPr>
    </w:p>
    <w:p w14:paraId="59DE4512" w14:textId="77777777" w:rsidR="00153295" w:rsidRPr="00B63341" w:rsidRDefault="00153295" w:rsidP="00153295">
      <w:pPr>
        <w:ind w:left="5664" w:firstLine="708"/>
        <w:rPr>
          <w:sz w:val="20"/>
          <w:szCs w:val="20"/>
        </w:rPr>
      </w:pPr>
    </w:p>
    <w:p w14:paraId="3F0C9E94" w14:textId="53D342AE" w:rsidR="00153295" w:rsidRDefault="00153295" w:rsidP="00153295">
      <w:pPr>
        <w:ind w:left="5664" w:firstLine="708"/>
        <w:rPr>
          <w:sz w:val="20"/>
          <w:szCs w:val="20"/>
        </w:rPr>
      </w:pPr>
    </w:p>
    <w:p w14:paraId="6AB1E699" w14:textId="77777777" w:rsidR="00E83DCB" w:rsidRPr="00B63341" w:rsidRDefault="00E83DCB" w:rsidP="00153295">
      <w:pPr>
        <w:ind w:left="5664" w:firstLine="708"/>
        <w:rPr>
          <w:sz w:val="20"/>
          <w:szCs w:val="20"/>
        </w:rPr>
      </w:pPr>
    </w:p>
    <w:p w14:paraId="622C61D7" w14:textId="1E3AE0EA" w:rsidR="00153295" w:rsidRDefault="00153295" w:rsidP="00153295">
      <w:pPr>
        <w:ind w:left="5664" w:firstLine="708"/>
        <w:rPr>
          <w:sz w:val="20"/>
          <w:szCs w:val="20"/>
        </w:rPr>
      </w:pPr>
      <w:r w:rsidRPr="00B63341">
        <w:rPr>
          <w:sz w:val="20"/>
          <w:szCs w:val="20"/>
        </w:rPr>
        <w:lastRenderedPageBreak/>
        <w:t xml:space="preserve">      Tabelul nr.2 la nota informativă</w:t>
      </w:r>
    </w:p>
    <w:p w14:paraId="5BB25949" w14:textId="77777777" w:rsidR="00153295" w:rsidRPr="00B63341" w:rsidRDefault="00153295" w:rsidP="00153295">
      <w:pPr>
        <w:jc w:val="center"/>
        <w:rPr>
          <w:b/>
          <w:sz w:val="8"/>
          <w:szCs w:val="8"/>
        </w:rPr>
      </w:pPr>
    </w:p>
    <w:p w14:paraId="641819BD" w14:textId="77777777" w:rsidR="00153295" w:rsidRPr="00B63341" w:rsidRDefault="00153295" w:rsidP="00153295">
      <w:pPr>
        <w:jc w:val="center"/>
        <w:rPr>
          <w:b/>
          <w:bCs/>
          <w:lang w:val="en-US"/>
        </w:rPr>
      </w:pPr>
      <w:r w:rsidRPr="00B63341">
        <w:rPr>
          <w:b/>
        </w:rPr>
        <w:t>Sinteza veniturilor</w:t>
      </w:r>
      <w:r w:rsidRPr="00B63341">
        <w:rPr>
          <w:b/>
          <w:bCs/>
          <w:lang w:val="en-US"/>
        </w:rPr>
        <w:t xml:space="preserve"> bugetului raional pentru anul 2024                                                                                                                                                           </w:t>
      </w:r>
      <w:r w:rsidRPr="00B63341">
        <w:rPr>
          <w:b/>
          <w:bCs/>
          <w:lang w:val="en-US"/>
        </w:rPr>
        <w:tab/>
      </w:r>
      <w:r w:rsidRPr="00B63341">
        <w:rPr>
          <w:b/>
          <w:bCs/>
          <w:lang w:val="en-US"/>
        </w:rPr>
        <w:tab/>
      </w:r>
      <w:r w:rsidRPr="00B63341">
        <w:rPr>
          <w:b/>
          <w:bCs/>
          <w:lang w:val="en-US"/>
        </w:rPr>
        <w:tab/>
      </w:r>
      <w:r w:rsidRPr="00B63341">
        <w:rPr>
          <w:b/>
          <w:bCs/>
          <w:lang w:val="en-US"/>
        </w:rPr>
        <w:tab/>
      </w:r>
      <w:r w:rsidRPr="00B63341">
        <w:rPr>
          <w:b/>
          <w:bCs/>
          <w:lang w:val="en-US"/>
        </w:rPr>
        <w:tab/>
      </w:r>
      <w:r w:rsidRPr="00B63341">
        <w:rPr>
          <w:b/>
          <w:bCs/>
          <w:lang w:val="en-US"/>
        </w:rPr>
        <w:tab/>
      </w:r>
      <w:r w:rsidRPr="00B63341">
        <w:rPr>
          <w:b/>
          <w:bCs/>
          <w:lang w:val="en-US"/>
        </w:rPr>
        <w:tab/>
      </w:r>
      <w:r w:rsidRPr="00B63341">
        <w:rPr>
          <w:b/>
          <w:bCs/>
          <w:lang w:val="en-US"/>
        </w:rPr>
        <w:tab/>
      </w:r>
      <w:r w:rsidRPr="00B63341">
        <w:rPr>
          <w:b/>
          <w:bCs/>
          <w:lang w:val="en-US"/>
        </w:rPr>
        <w:tab/>
        <w:t xml:space="preserve">                                    mii lei</w:t>
      </w:r>
    </w:p>
    <w:tbl>
      <w:tblPr>
        <w:tblStyle w:val="910"/>
        <w:tblW w:w="10603" w:type="dxa"/>
        <w:tblInd w:w="-289" w:type="dxa"/>
        <w:tblLayout w:type="fixed"/>
        <w:tblLook w:val="04A0" w:firstRow="1" w:lastRow="0" w:firstColumn="1" w:lastColumn="0" w:noHBand="0" w:noVBand="1"/>
      </w:tblPr>
      <w:tblGrid>
        <w:gridCol w:w="5529"/>
        <w:gridCol w:w="1134"/>
        <w:gridCol w:w="1134"/>
        <w:gridCol w:w="1389"/>
        <w:gridCol w:w="1417"/>
      </w:tblGrid>
      <w:tr w:rsidR="00153295" w:rsidRPr="00B63341" w14:paraId="2370CA73" w14:textId="77777777" w:rsidTr="00383015">
        <w:trPr>
          <w:trHeight w:val="585"/>
        </w:trPr>
        <w:tc>
          <w:tcPr>
            <w:tcW w:w="5529" w:type="dxa"/>
            <w:tcBorders>
              <w:top w:val="single" w:sz="4" w:space="0" w:color="auto"/>
              <w:left w:val="single" w:sz="4" w:space="0" w:color="auto"/>
              <w:bottom w:val="single" w:sz="4" w:space="0" w:color="auto"/>
              <w:right w:val="single" w:sz="4" w:space="0" w:color="auto"/>
            </w:tcBorders>
          </w:tcPr>
          <w:p w14:paraId="0BA047CC" w14:textId="77777777" w:rsidR="00153295" w:rsidRPr="00B63341" w:rsidRDefault="00153295" w:rsidP="007B7A87">
            <w:pPr>
              <w:autoSpaceDE w:val="0"/>
              <w:autoSpaceDN w:val="0"/>
              <w:adjustRightInd w:val="0"/>
              <w:jc w:val="center"/>
            </w:pPr>
            <w:r w:rsidRPr="00B63341">
              <w:rPr>
                <w:b/>
                <w:bCs/>
                <w:lang w:val="en-US"/>
              </w:rPr>
              <w:t xml:space="preserve">                                     </w:t>
            </w:r>
            <w:r w:rsidRPr="00B63341">
              <w:rPr>
                <w:b/>
              </w:rPr>
              <w:t>Denumirea indicatorului</w:t>
            </w:r>
          </w:p>
        </w:tc>
        <w:tc>
          <w:tcPr>
            <w:tcW w:w="1134" w:type="dxa"/>
            <w:tcBorders>
              <w:top w:val="single" w:sz="4" w:space="0" w:color="auto"/>
              <w:left w:val="single" w:sz="4" w:space="0" w:color="auto"/>
              <w:bottom w:val="single" w:sz="4" w:space="0" w:color="auto"/>
              <w:right w:val="single" w:sz="4" w:space="0" w:color="auto"/>
            </w:tcBorders>
          </w:tcPr>
          <w:p w14:paraId="1EEF1250" w14:textId="77777777" w:rsidR="00153295" w:rsidRPr="00B63341" w:rsidRDefault="00153295" w:rsidP="007B7A87">
            <w:pPr>
              <w:autoSpaceDE w:val="0"/>
              <w:autoSpaceDN w:val="0"/>
              <w:adjustRightInd w:val="0"/>
              <w:jc w:val="center"/>
              <w:rPr>
                <w:b/>
              </w:rPr>
            </w:pPr>
            <w:r w:rsidRPr="00B63341">
              <w:rPr>
                <w:b/>
              </w:rPr>
              <w:t>Codurile</w:t>
            </w:r>
          </w:p>
          <w:p w14:paraId="549E3930" w14:textId="77777777" w:rsidR="00153295" w:rsidRPr="00B63341" w:rsidRDefault="00153295" w:rsidP="007B7A87">
            <w:pPr>
              <w:autoSpaceDE w:val="0"/>
              <w:autoSpaceDN w:val="0"/>
              <w:adjustRightInd w:val="0"/>
              <w:jc w:val="center"/>
            </w:pPr>
            <w:r w:rsidRPr="00B63341">
              <w:rPr>
                <w:b/>
              </w:rPr>
              <w:t>Eco (K</w:t>
            </w:r>
            <w:r w:rsidRPr="00B63341">
              <w:rPr>
                <w:b/>
                <w:vertAlign w:val="subscript"/>
              </w:rPr>
              <w:t>6</w:t>
            </w:r>
            <w:r w:rsidRPr="00B63341">
              <w:rPr>
                <w:b/>
              </w:rPr>
              <w:t>)</w:t>
            </w:r>
          </w:p>
        </w:tc>
        <w:tc>
          <w:tcPr>
            <w:tcW w:w="1134" w:type="dxa"/>
          </w:tcPr>
          <w:p w14:paraId="5504D422" w14:textId="77777777" w:rsidR="00153295" w:rsidRPr="00B63341" w:rsidRDefault="00153295" w:rsidP="007B7A87">
            <w:pPr>
              <w:autoSpaceDE w:val="0"/>
              <w:autoSpaceDN w:val="0"/>
              <w:adjustRightInd w:val="0"/>
              <w:jc w:val="center"/>
            </w:pPr>
            <w:r w:rsidRPr="00B63341">
              <w:rPr>
                <w:b/>
              </w:rPr>
              <w:t>Precizat</w:t>
            </w:r>
          </w:p>
        </w:tc>
        <w:tc>
          <w:tcPr>
            <w:tcW w:w="1389" w:type="dxa"/>
          </w:tcPr>
          <w:p w14:paraId="354AF332" w14:textId="77777777" w:rsidR="00153295" w:rsidRPr="00B63341" w:rsidRDefault="00153295" w:rsidP="007B7A87">
            <w:pPr>
              <w:jc w:val="center"/>
              <w:rPr>
                <w:b/>
              </w:rPr>
            </w:pPr>
            <w:r w:rsidRPr="00B63341">
              <w:rPr>
                <w:b/>
              </w:rPr>
              <w:t>Modificat</w:t>
            </w:r>
          </w:p>
          <w:p w14:paraId="17608CA6" w14:textId="77777777" w:rsidR="00153295" w:rsidRPr="00B63341" w:rsidRDefault="00153295" w:rsidP="007B7A87">
            <w:pPr>
              <w:autoSpaceDE w:val="0"/>
              <w:autoSpaceDN w:val="0"/>
              <w:adjustRightInd w:val="0"/>
              <w:jc w:val="center"/>
              <w:rPr>
                <w:b/>
              </w:rPr>
            </w:pPr>
            <w:r w:rsidRPr="00B63341">
              <w:rPr>
                <w:b/>
              </w:rPr>
              <w:t>(+ ; - )</w:t>
            </w:r>
          </w:p>
        </w:tc>
        <w:tc>
          <w:tcPr>
            <w:tcW w:w="1417" w:type="dxa"/>
          </w:tcPr>
          <w:p w14:paraId="6E007AB8" w14:textId="77777777" w:rsidR="00153295" w:rsidRPr="00B63341" w:rsidRDefault="00153295" w:rsidP="007B7A87">
            <w:pPr>
              <w:autoSpaceDE w:val="0"/>
              <w:autoSpaceDN w:val="0"/>
              <w:adjustRightInd w:val="0"/>
              <w:jc w:val="center"/>
              <w:rPr>
                <w:b/>
              </w:rPr>
            </w:pPr>
            <w:r w:rsidRPr="00B63341">
              <w:rPr>
                <w:b/>
              </w:rPr>
              <w:t>Precizat cu modificări</w:t>
            </w:r>
          </w:p>
        </w:tc>
      </w:tr>
      <w:tr w:rsidR="00153295" w:rsidRPr="00B63341" w14:paraId="3D68BDF4" w14:textId="77777777" w:rsidTr="00383015">
        <w:trPr>
          <w:trHeight w:val="277"/>
        </w:trPr>
        <w:tc>
          <w:tcPr>
            <w:tcW w:w="5529" w:type="dxa"/>
            <w:tcBorders>
              <w:top w:val="single" w:sz="4" w:space="0" w:color="auto"/>
              <w:left w:val="single" w:sz="4" w:space="0" w:color="auto"/>
              <w:bottom w:val="single" w:sz="4" w:space="0" w:color="auto"/>
              <w:right w:val="single" w:sz="4" w:space="0" w:color="auto"/>
            </w:tcBorders>
          </w:tcPr>
          <w:p w14:paraId="39135CF1" w14:textId="77777777" w:rsidR="00153295" w:rsidRPr="00B63341" w:rsidRDefault="00153295" w:rsidP="007B7A87">
            <w:pPr>
              <w:autoSpaceDE w:val="0"/>
              <w:autoSpaceDN w:val="0"/>
              <w:adjustRightInd w:val="0"/>
              <w:jc w:val="center"/>
              <w:rPr>
                <w:b/>
              </w:rPr>
            </w:pPr>
            <w:r w:rsidRPr="00B63341">
              <w:t xml:space="preserve">         </w:t>
            </w:r>
            <w:r w:rsidRPr="00B63341">
              <w:rPr>
                <w:b/>
              </w:rPr>
              <w:t>1</w:t>
            </w:r>
          </w:p>
        </w:tc>
        <w:tc>
          <w:tcPr>
            <w:tcW w:w="1134" w:type="dxa"/>
            <w:tcBorders>
              <w:top w:val="single" w:sz="4" w:space="0" w:color="auto"/>
              <w:left w:val="single" w:sz="4" w:space="0" w:color="auto"/>
              <w:bottom w:val="single" w:sz="4" w:space="0" w:color="auto"/>
              <w:right w:val="single" w:sz="4" w:space="0" w:color="auto"/>
            </w:tcBorders>
          </w:tcPr>
          <w:p w14:paraId="36E1681C" w14:textId="77777777" w:rsidR="00153295" w:rsidRPr="00B63341" w:rsidRDefault="00153295" w:rsidP="007B7A87">
            <w:pPr>
              <w:autoSpaceDE w:val="0"/>
              <w:autoSpaceDN w:val="0"/>
              <w:adjustRightInd w:val="0"/>
              <w:jc w:val="center"/>
              <w:rPr>
                <w:b/>
              </w:rPr>
            </w:pPr>
            <w:r w:rsidRPr="00B63341">
              <w:rPr>
                <w:b/>
              </w:rPr>
              <w:t>2</w:t>
            </w:r>
          </w:p>
        </w:tc>
        <w:tc>
          <w:tcPr>
            <w:tcW w:w="1134" w:type="dxa"/>
            <w:tcBorders>
              <w:top w:val="single" w:sz="4" w:space="0" w:color="auto"/>
              <w:left w:val="single" w:sz="4" w:space="0" w:color="auto"/>
              <w:bottom w:val="single" w:sz="4" w:space="0" w:color="auto"/>
              <w:right w:val="single" w:sz="4" w:space="0" w:color="auto"/>
            </w:tcBorders>
          </w:tcPr>
          <w:p w14:paraId="0063DCDB" w14:textId="77777777" w:rsidR="00153295" w:rsidRPr="00B63341" w:rsidRDefault="00153295" w:rsidP="007B7A87">
            <w:pPr>
              <w:autoSpaceDE w:val="0"/>
              <w:autoSpaceDN w:val="0"/>
              <w:adjustRightInd w:val="0"/>
              <w:jc w:val="center"/>
              <w:rPr>
                <w:b/>
              </w:rPr>
            </w:pPr>
            <w:r w:rsidRPr="00B63341">
              <w:rPr>
                <w:b/>
              </w:rPr>
              <w:t>3</w:t>
            </w:r>
          </w:p>
        </w:tc>
        <w:tc>
          <w:tcPr>
            <w:tcW w:w="1389" w:type="dxa"/>
            <w:tcBorders>
              <w:top w:val="single" w:sz="4" w:space="0" w:color="auto"/>
              <w:left w:val="single" w:sz="4" w:space="0" w:color="auto"/>
              <w:bottom w:val="single" w:sz="4" w:space="0" w:color="auto"/>
              <w:right w:val="single" w:sz="4" w:space="0" w:color="auto"/>
            </w:tcBorders>
          </w:tcPr>
          <w:p w14:paraId="121C7981" w14:textId="77777777" w:rsidR="00153295" w:rsidRPr="00B63341" w:rsidRDefault="00153295" w:rsidP="007B7A87">
            <w:pPr>
              <w:autoSpaceDE w:val="0"/>
              <w:autoSpaceDN w:val="0"/>
              <w:adjustRightInd w:val="0"/>
              <w:jc w:val="center"/>
              <w:rPr>
                <w:b/>
              </w:rPr>
            </w:pPr>
            <w:r w:rsidRPr="00B63341">
              <w:rPr>
                <w:b/>
              </w:rPr>
              <w:t>4</w:t>
            </w:r>
          </w:p>
        </w:tc>
        <w:tc>
          <w:tcPr>
            <w:tcW w:w="1417" w:type="dxa"/>
            <w:tcBorders>
              <w:top w:val="single" w:sz="4" w:space="0" w:color="auto"/>
              <w:left w:val="single" w:sz="4" w:space="0" w:color="auto"/>
              <w:bottom w:val="single" w:sz="4" w:space="0" w:color="auto"/>
              <w:right w:val="single" w:sz="4" w:space="0" w:color="auto"/>
            </w:tcBorders>
          </w:tcPr>
          <w:p w14:paraId="696E0954" w14:textId="77777777" w:rsidR="00153295" w:rsidRPr="00B63341" w:rsidRDefault="00153295" w:rsidP="007B7A87">
            <w:pPr>
              <w:autoSpaceDE w:val="0"/>
              <w:autoSpaceDN w:val="0"/>
              <w:adjustRightInd w:val="0"/>
              <w:jc w:val="center"/>
              <w:rPr>
                <w:b/>
              </w:rPr>
            </w:pPr>
            <w:r w:rsidRPr="00B63341">
              <w:rPr>
                <w:b/>
              </w:rPr>
              <w:t>5</w:t>
            </w:r>
          </w:p>
        </w:tc>
      </w:tr>
      <w:tr w:rsidR="00153295" w:rsidRPr="00B63341" w14:paraId="7BA0B0C8" w14:textId="77777777" w:rsidTr="00383015">
        <w:trPr>
          <w:trHeight w:val="267"/>
        </w:trPr>
        <w:tc>
          <w:tcPr>
            <w:tcW w:w="5529" w:type="dxa"/>
            <w:tcBorders>
              <w:top w:val="single" w:sz="4" w:space="0" w:color="auto"/>
              <w:left w:val="single" w:sz="4" w:space="0" w:color="auto"/>
              <w:bottom w:val="single" w:sz="4" w:space="0" w:color="auto"/>
              <w:right w:val="single" w:sz="4" w:space="0" w:color="auto"/>
            </w:tcBorders>
          </w:tcPr>
          <w:p w14:paraId="764C0EE8" w14:textId="77777777" w:rsidR="00153295" w:rsidRPr="00B63341" w:rsidRDefault="00153295" w:rsidP="00460B4A">
            <w:pPr>
              <w:widowControl w:val="0"/>
              <w:numPr>
                <w:ilvl w:val="0"/>
                <w:numId w:val="3"/>
              </w:numPr>
              <w:autoSpaceDE w:val="0"/>
              <w:autoSpaceDN w:val="0"/>
              <w:adjustRightInd w:val="0"/>
              <w:contextualSpacing/>
              <w:rPr>
                <w:b/>
                <w:i/>
                <w:lang w:val="ro-MD"/>
              </w:rPr>
            </w:pPr>
            <w:r w:rsidRPr="00B63341">
              <w:rPr>
                <w:b/>
                <w:i/>
                <w:lang w:val="ro-MD"/>
              </w:rPr>
              <w:t>Impozit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14:paraId="5EE4CF3E" w14:textId="77777777" w:rsidR="00153295" w:rsidRPr="00B63341" w:rsidRDefault="00153295" w:rsidP="007B7A87">
            <w:pPr>
              <w:autoSpaceDE w:val="0"/>
              <w:autoSpaceDN w:val="0"/>
              <w:adjustRightInd w:val="0"/>
              <w:jc w:val="center"/>
              <w:rPr>
                <w:b/>
                <w:lang w:val="ro-MD"/>
              </w:rPr>
            </w:pPr>
            <w:r w:rsidRPr="00B63341">
              <w:rPr>
                <w:b/>
                <w:lang w:val="ro-MD"/>
              </w:rPr>
              <w:t>1111</w:t>
            </w:r>
          </w:p>
        </w:tc>
        <w:tc>
          <w:tcPr>
            <w:tcW w:w="1134" w:type="dxa"/>
            <w:tcBorders>
              <w:top w:val="single" w:sz="4" w:space="0" w:color="auto"/>
              <w:left w:val="single" w:sz="4" w:space="0" w:color="auto"/>
              <w:bottom w:val="single" w:sz="4" w:space="0" w:color="auto"/>
              <w:right w:val="single" w:sz="4" w:space="0" w:color="auto"/>
            </w:tcBorders>
          </w:tcPr>
          <w:p w14:paraId="0AEF6C32" w14:textId="77777777" w:rsidR="00153295" w:rsidRPr="00B63341" w:rsidRDefault="00153295" w:rsidP="007B7A87">
            <w:pPr>
              <w:autoSpaceDE w:val="0"/>
              <w:autoSpaceDN w:val="0"/>
              <w:adjustRightInd w:val="0"/>
              <w:jc w:val="center"/>
              <w:rPr>
                <w:b/>
              </w:rPr>
            </w:pPr>
            <w:r w:rsidRPr="00B63341">
              <w:rPr>
                <w:b/>
              </w:rPr>
              <w:t>12750,0</w:t>
            </w:r>
          </w:p>
        </w:tc>
        <w:tc>
          <w:tcPr>
            <w:tcW w:w="1389" w:type="dxa"/>
            <w:tcBorders>
              <w:top w:val="single" w:sz="4" w:space="0" w:color="auto"/>
              <w:left w:val="single" w:sz="4" w:space="0" w:color="auto"/>
              <w:bottom w:val="single" w:sz="4" w:space="0" w:color="auto"/>
              <w:right w:val="single" w:sz="4" w:space="0" w:color="auto"/>
            </w:tcBorders>
          </w:tcPr>
          <w:p w14:paraId="1E167882" w14:textId="77777777" w:rsidR="00153295" w:rsidRPr="00B63341" w:rsidRDefault="00153295" w:rsidP="007B7A87">
            <w:pPr>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Pr>
          <w:p w14:paraId="5F19CB7F" w14:textId="77777777" w:rsidR="00153295" w:rsidRPr="00B63341" w:rsidRDefault="00153295" w:rsidP="007B7A87">
            <w:pPr>
              <w:autoSpaceDE w:val="0"/>
              <w:autoSpaceDN w:val="0"/>
              <w:adjustRightInd w:val="0"/>
              <w:jc w:val="center"/>
              <w:rPr>
                <w:b/>
              </w:rPr>
            </w:pPr>
            <w:r w:rsidRPr="00B63341">
              <w:rPr>
                <w:b/>
              </w:rPr>
              <w:t>12750,0</w:t>
            </w:r>
          </w:p>
        </w:tc>
      </w:tr>
      <w:tr w:rsidR="00153295" w:rsidRPr="00B63341" w14:paraId="13EB189F" w14:textId="77777777" w:rsidTr="00383015">
        <w:trPr>
          <w:trHeight w:val="277"/>
        </w:trPr>
        <w:tc>
          <w:tcPr>
            <w:tcW w:w="5529" w:type="dxa"/>
            <w:tcBorders>
              <w:top w:val="single" w:sz="4" w:space="0" w:color="auto"/>
              <w:left w:val="single" w:sz="4" w:space="0" w:color="auto"/>
              <w:bottom w:val="single" w:sz="4" w:space="0" w:color="auto"/>
              <w:right w:val="single" w:sz="4" w:space="0" w:color="auto"/>
            </w:tcBorders>
          </w:tcPr>
          <w:p w14:paraId="5EAAED34" w14:textId="77777777" w:rsidR="00153295" w:rsidRPr="00B63341" w:rsidRDefault="00153295" w:rsidP="007B7A87">
            <w:pPr>
              <w:autoSpaceDE w:val="0"/>
              <w:autoSpaceDN w:val="0"/>
              <w:adjustRightInd w:val="0"/>
              <w:rPr>
                <w:i/>
                <w:lang w:val="ro-MD"/>
              </w:rPr>
            </w:pPr>
            <w:r w:rsidRPr="00B63341">
              <w:rPr>
                <w:i/>
                <w:lang w:val="ro-MD"/>
              </w:rPr>
              <w:t>1.1 impozitul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14:paraId="5E5ACA2B" w14:textId="77777777" w:rsidR="00153295" w:rsidRPr="00B63341" w:rsidRDefault="00153295" w:rsidP="007B7A87">
            <w:pPr>
              <w:autoSpaceDE w:val="0"/>
              <w:autoSpaceDN w:val="0"/>
              <w:adjustRightInd w:val="0"/>
              <w:jc w:val="center"/>
            </w:pPr>
            <w:r w:rsidRPr="00B63341">
              <w:t>111110</w:t>
            </w:r>
          </w:p>
        </w:tc>
        <w:tc>
          <w:tcPr>
            <w:tcW w:w="1134" w:type="dxa"/>
            <w:tcBorders>
              <w:top w:val="single" w:sz="4" w:space="0" w:color="auto"/>
              <w:left w:val="single" w:sz="4" w:space="0" w:color="auto"/>
              <w:bottom w:val="single" w:sz="4" w:space="0" w:color="auto"/>
              <w:right w:val="single" w:sz="4" w:space="0" w:color="auto"/>
            </w:tcBorders>
          </w:tcPr>
          <w:p w14:paraId="5C0AAB23" w14:textId="77777777" w:rsidR="00153295" w:rsidRPr="00B63341" w:rsidRDefault="00153295" w:rsidP="007B7A87">
            <w:pPr>
              <w:autoSpaceDE w:val="0"/>
              <w:autoSpaceDN w:val="0"/>
              <w:adjustRightInd w:val="0"/>
              <w:jc w:val="center"/>
            </w:pPr>
            <w:r w:rsidRPr="00B63341">
              <w:t>12387,5</w:t>
            </w:r>
          </w:p>
        </w:tc>
        <w:tc>
          <w:tcPr>
            <w:tcW w:w="1389" w:type="dxa"/>
            <w:tcBorders>
              <w:top w:val="single" w:sz="4" w:space="0" w:color="auto"/>
              <w:left w:val="single" w:sz="4" w:space="0" w:color="auto"/>
              <w:bottom w:val="single" w:sz="4" w:space="0" w:color="auto"/>
              <w:right w:val="single" w:sz="4" w:space="0" w:color="auto"/>
            </w:tcBorders>
          </w:tcPr>
          <w:p w14:paraId="20543D8D" w14:textId="77777777" w:rsidR="00153295" w:rsidRPr="00B63341" w:rsidRDefault="00153295" w:rsidP="007B7A87">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5ACA09E9" w14:textId="77777777" w:rsidR="00153295" w:rsidRPr="00B63341" w:rsidRDefault="00153295" w:rsidP="007B7A87">
            <w:pPr>
              <w:autoSpaceDE w:val="0"/>
              <w:autoSpaceDN w:val="0"/>
              <w:adjustRightInd w:val="0"/>
              <w:jc w:val="center"/>
            </w:pPr>
            <w:r w:rsidRPr="00B63341">
              <w:t>12387,5</w:t>
            </w:r>
          </w:p>
        </w:tc>
      </w:tr>
      <w:tr w:rsidR="00153295" w:rsidRPr="00B63341" w14:paraId="74B9CCD9" w14:textId="77777777" w:rsidTr="00383015">
        <w:trPr>
          <w:trHeight w:val="545"/>
        </w:trPr>
        <w:tc>
          <w:tcPr>
            <w:tcW w:w="5529" w:type="dxa"/>
            <w:tcBorders>
              <w:top w:val="single" w:sz="4" w:space="0" w:color="auto"/>
              <w:left w:val="single" w:sz="4" w:space="0" w:color="auto"/>
              <w:bottom w:val="single" w:sz="4" w:space="0" w:color="auto"/>
              <w:right w:val="single" w:sz="4" w:space="0" w:color="auto"/>
            </w:tcBorders>
          </w:tcPr>
          <w:p w14:paraId="3D1C5198" w14:textId="77777777" w:rsidR="00153295" w:rsidRPr="00B63341" w:rsidRDefault="00153295" w:rsidP="007B7A87">
            <w:pPr>
              <w:autoSpaceDE w:val="0"/>
              <w:autoSpaceDN w:val="0"/>
              <w:adjustRightInd w:val="0"/>
              <w:rPr>
                <w:i/>
                <w:lang w:val="ro-MD"/>
              </w:rPr>
            </w:pPr>
            <w:r w:rsidRPr="00B63341">
              <w:rPr>
                <w:i/>
                <w:lang w:val="ro-MD"/>
              </w:rPr>
              <w:t>1.2 impozitul pe venitul persoanelor fizice spre plata/achitat</w:t>
            </w:r>
          </w:p>
        </w:tc>
        <w:tc>
          <w:tcPr>
            <w:tcW w:w="1134" w:type="dxa"/>
            <w:tcBorders>
              <w:top w:val="single" w:sz="4" w:space="0" w:color="auto"/>
              <w:left w:val="single" w:sz="4" w:space="0" w:color="auto"/>
              <w:bottom w:val="single" w:sz="4" w:space="0" w:color="auto"/>
              <w:right w:val="single" w:sz="4" w:space="0" w:color="auto"/>
            </w:tcBorders>
            <w:vAlign w:val="center"/>
          </w:tcPr>
          <w:p w14:paraId="02731927" w14:textId="77777777" w:rsidR="00153295" w:rsidRPr="00B63341" w:rsidRDefault="00153295" w:rsidP="007B7A87">
            <w:pPr>
              <w:autoSpaceDE w:val="0"/>
              <w:autoSpaceDN w:val="0"/>
              <w:adjustRightInd w:val="0"/>
              <w:jc w:val="center"/>
            </w:pPr>
            <w:r w:rsidRPr="00B63341">
              <w:t>111121</w:t>
            </w:r>
          </w:p>
        </w:tc>
        <w:tc>
          <w:tcPr>
            <w:tcW w:w="1134" w:type="dxa"/>
            <w:tcBorders>
              <w:top w:val="single" w:sz="4" w:space="0" w:color="auto"/>
              <w:left w:val="single" w:sz="4" w:space="0" w:color="auto"/>
              <w:bottom w:val="single" w:sz="4" w:space="0" w:color="auto"/>
              <w:right w:val="single" w:sz="4" w:space="0" w:color="auto"/>
            </w:tcBorders>
          </w:tcPr>
          <w:p w14:paraId="149893FC" w14:textId="77777777" w:rsidR="00153295" w:rsidRPr="00B63341" w:rsidRDefault="00153295" w:rsidP="007B7A87">
            <w:pPr>
              <w:autoSpaceDE w:val="0"/>
              <w:autoSpaceDN w:val="0"/>
              <w:adjustRightInd w:val="0"/>
              <w:jc w:val="center"/>
            </w:pPr>
            <w:r w:rsidRPr="00B63341">
              <w:t>300,0</w:t>
            </w:r>
          </w:p>
        </w:tc>
        <w:tc>
          <w:tcPr>
            <w:tcW w:w="1389" w:type="dxa"/>
            <w:tcBorders>
              <w:top w:val="single" w:sz="4" w:space="0" w:color="auto"/>
              <w:left w:val="single" w:sz="4" w:space="0" w:color="auto"/>
              <w:bottom w:val="single" w:sz="4" w:space="0" w:color="auto"/>
              <w:right w:val="single" w:sz="4" w:space="0" w:color="auto"/>
            </w:tcBorders>
          </w:tcPr>
          <w:p w14:paraId="3C71E179" w14:textId="77777777" w:rsidR="00153295" w:rsidRPr="00B63341" w:rsidRDefault="00153295" w:rsidP="007B7A87">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77E3AEE7" w14:textId="77777777" w:rsidR="00153295" w:rsidRPr="00B63341" w:rsidRDefault="00153295" w:rsidP="007B7A87">
            <w:pPr>
              <w:autoSpaceDE w:val="0"/>
              <w:autoSpaceDN w:val="0"/>
              <w:adjustRightInd w:val="0"/>
              <w:jc w:val="center"/>
            </w:pPr>
            <w:r w:rsidRPr="00B63341">
              <w:t>300,0</w:t>
            </w:r>
          </w:p>
        </w:tc>
      </w:tr>
      <w:tr w:rsidR="00153295" w:rsidRPr="00B63341" w14:paraId="6AFD7D78" w14:textId="77777777" w:rsidTr="00383015">
        <w:trPr>
          <w:trHeight w:val="545"/>
        </w:trPr>
        <w:tc>
          <w:tcPr>
            <w:tcW w:w="5529" w:type="dxa"/>
            <w:tcBorders>
              <w:top w:val="single" w:sz="4" w:space="0" w:color="auto"/>
              <w:left w:val="single" w:sz="4" w:space="0" w:color="auto"/>
              <w:bottom w:val="single" w:sz="4" w:space="0" w:color="auto"/>
              <w:right w:val="single" w:sz="4" w:space="0" w:color="auto"/>
            </w:tcBorders>
          </w:tcPr>
          <w:p w14:paraId="16F4A7A2" w14:textId="77777777" w:rsidR="00153295" w:rsidRPr="00B63341" w:rsidRDefault="00153295" w:rsidP="007B7A87">
            <w:pPr>
              <w:autoSpaceDE w:val="0"/>
              <w:autoSpaceDN w:val="0"/>
              <w:adjustRightInd w:val="0"/>
              <w:rPr>
                <w:i/>
                <w:lang w:val="ro-MD"/>
              </w:rPr>
            </w:pPr>
            <w:r w:rsidRPr="00B63341">
              <w:rPr>
                <w:i/>
                <w:lang w:val="ro-MD"/>
              </w:rPr>
              <w:t>1.3 i</w:t>
            </w:r>
            <w:r w:rsidRPr="00B63341">
              <w:rPr>
                <w:i/>
                <w:iCs/>
                <w:lang w:val="ro-MD"/>
              </w:rPr>
              <w:t>mpozit pe venitul persoanelor fizice in domeniul transportului rutier de persoane in regim de taxi</w:t>
            </w:r>
          </w:p>
        </w:tc>
        <w:tc>
          <w:tcPr>
            <w:tcW w:w="1134" w:type="dxa"/>
            <w:tcBorders>
              <w:top w:val="single" w:sz="4" w:space="0" w:color="auto"/>
              <w:left w:val="single" w:sz="4" w:space="0" w:color="auto"/>
              <w:bottom w:val="single" w:sz="4" w:space="0" w:color="auto"/>
              <w:right w:val="single" w:sz="4" w:space="0" w:color="auto"/>
            </w:tcBorders>
            <w:vAlign w:val="center"/>
          </w:tcPr>
          <w:p w14:paraId="42CF9CA3" w14:textId="77777777" w:rsidR="00153295" w:rsidRPr="00B63341" w:rsidRDefault="00153295" w:rsidP="007B7A87">
            <w:pPr>
              <w:autoSpaceDE w:val="0"/>
              <w:autoSpaceDN w:val="0"/>
              <w:adjustRightInd w:val="0"/>
              <w:jc w:val="center"/>
            </w:pPr>
            <w:r w:rsidRPr="00B63341">
              <w:t>111125</w:t>
            </w:r>
          </w:p>
        </w:tc>
        <w:tc>
          <w:tcPr>
            <w:tcW w:w="1134" w:type="dxa"/>
            <w:tcBorders>
              <w:top w:val="single" w:sz="4" w:space="0" w:color="auto"/>
              <w:left w:val="single" w:sz="4" w:space="0" w:color="auto"/>
              <w:bottom w:val="single" w:sz="4" w:space="0" w:color="auto"/>
              <w:right w:val="single" w:sz="4" w:space="0" w:color="auto"/>
            </w:tcBorders>
          </w:tcPr>
          <w:p w14:paraId="31B8E831" w14:textId="77777777" w:rsidR="00153295" w:rsidRPr="00B63341" w:rsidRDefault="00153295" w:rsidP="007B7A87">
            <w:pPr>
              <w:autoSpaceDE w:val="0"/>
              <w:autoSpaceDN w:val="0"/>
              <w:adjustRightInd w:val="0"/>
              <w:jc w:val="center"/>
            </w:pPr>
            <w:r w:rsidRPr="00B63341">
              <w:t>22,5</w:t>
            </w:r>
          </w:p>
        </w:tc>
        <w:tc>
          <w:tcPr>
            <w:tcW w:w="1389" w:type="dxa"/>
            <w:tcBorders>
              <w:top w:val="single" w:sz="4" w:space="0" w:color="auto"/>
              <w:left w:val="single" w:sz="4" w:space="0" w:color="auto"/>
              <w:bottom w:val="single" w:sz="4" w:space="0" w:color="auto"/>
              <w:right w:val="single" w:sz="4" w:space="0" w:color="auto"/>
            </w:tcBorders>
          </w:tcPr>
          <w:p w14:paraId="1DB06483" w14:textId="77777777" w:rsidR="00153295" w:rsidRPr="00B63341" w:rsidRDefault="00153295" w:rsidP="007B7A87">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130CBEB9" w14:textId="77777777" w:rsidR="00153295" w:rsidRPr="00B63341" w:rsidRDefault="00153295" w:rsidP="007B7A87">
            <w:pPr>
              <w:autoSpaceDE w:val="0"/>
              <w:autoSpaceDN w:val="0"/>
              <w:adjustRightInd w:val="0"/>
              <w:jc w:val="center"/>
            </w:pPr>
            <w:r w:rsidRPr="00B63341">
              <w:t>22,5</w:t>
            </w:r>
          </w:p>
        </w:tc>
      </w:tr>
      <w:tr w:rsidR="00153295" w:rsidRPr="00B63341" w14:paraId="3A270419" w14:textId="77777777" w:rsidTr="00383015">
        <w:trPr>
          <w:trHeight w:val="545"/>
        </w:trPr>
        <w:tc>
          <w:tcPr>
            <w:tcW w:w="5529" w:type="dxa"/>
            <w:tcBorders>
              <w:top w:val="single" w:sz="4" w:space="0" w:color="auto"/>
              <w:left w:val="single" w:sz="4" w:space="0" w:color="auto"/>
              <w:bottom w:val="single" w:sz="4" w:space="0" w:color="auto"/>
              <w:right w:val="single" w:sz="4" w:space="0" w:color="auto"/>
            </w:tcBorders>
          </w:tcPr>
          <w:p w14:paraId="19C362A0" w14:textId="77777777" w:rsidR="00153295" w:rsidRPr="00B63341" w:rsidRDefault="00153295" w:rsidP="007B7A87">
            <w:pPr>
              <w:autoSpaceDE w:val="0"/>
              <w:autoSpaceDN w:val="0"/>
              <w:adjustRightInd w:val="0"/>
              <w:rPr>
                <w:i/>
                <w:lang w:val="ro-MD"/>
              </w:rPr>
            </w:pPr>
            <w:r w:rsidRPr="00B63341">
              <w:rPr>
                <w:i/>
                <w:lang w:val="ro-MD"/>
              </w:rPr>
              <w:t xml:space="preserve">1.4 </w:t>
            </w:r>
            <w:r w:rsidRPr="00B63341">
              <w:rPr>
                <w:i/>
                <w:iCs/>
                <w:lang w:val="ro-MD"/>
              </w:rPr>
              <w:t xml:space="preserve"> impozitul pe venit aferent operațiunilor de predare în posesie și/sau folosință a proprietății imobiliare</w:t>
            </w:r>
          </w:p>
        </w:tc>
        <w:tc>
          <w:tcPr>
            <w:tcW w:w="1134" w:type="dxa"/>
            <w:tcBorders>
              <w:top w:val="single" w:sz="4" w:space="0" w:color="auto"/>
              <w:left w:val="single" w:sz="4" w:space="0" w:color="auto"/>
              <w:bottom w:val="single" w:sz="4" w:space="0" w:color="auto"/>
              <w:right w:val="single" w:sz="4" w:space="0" w:color="auto"/>
            </w:tcBorders>
            <w:vAlign w:val="center"/>
          </w:tcPr>
          <w:p w14:paraId="77AB5BAE" w14:textId="77777777" w:rsidR="00153295" w:rsidRPr="00B63341" w:rsidRDefault="00153295" w:rsidP="007B7A87">
            <w:pPr>
              <w:autoSpaceDE w:val="0"/>
              <w:autoSpaceDN w:val="0"/>
              <w:adjustRightInd w:val="0"/>
              <w:jc w:val="center"/>
            </w:pPr>
            <w:r w:rsidRPr="00B63341">
              <w:t>111130</w:t>
            </w:r>
          </w:p>
        </w:tc>
        <w:tc>
          <w:tcPr>
            <w:tcW w:w="1134" w:type="dxa"/>
            <w:tcBorders>
              <w:top w:val="single" w:sz="4" w:space="0" w:color="auto"/>
              <w:left w:val="single" w:sz="4" w:space="0" w:color="auto"/>
              <w:bottom w:val="single" w:sz="4" w:space="0" w:color="auto"/>
              <w:right w:val="single" w:sz="4" w:space="0" w:color="auto"/>
            </w:tcBorders>
          </w:tcPr>
          <w:p w14:paraId="03E90DF6" w14:textId="77777777" w:rsidR="00153295" w:rsidRPr="00B63341" w:rsidRDefault="00153295" w:rsidP="007B7A87">
            <w:pPr>
              <w:autoSpaceDE w:val="0"/>
              <w:autoSpaceDN w:val="0"/>
              <w:adjustRightInd w:val="0"/>
              <w:jc w:val="center"/>
            </w:pPr>
            <w:r w:rsidRPr="00B63341">
              <w:t>40,0</w:t>
            </w:r>
          </w:p>
        </w:tc>
        <w:tc>
          <w:tcPr>
            <w:tcW w:w="1389" w:type="dxa"/>
            <w:tcBorders>
              <w:top w:val="single" w:sz="4" w:space="0" w:color="auto"/>
              <w:left w:val="single" w:sz="4" w:space="0" w:color="auto"/>
              <w:bottom w:val="single" w:sz="4" w:space="0" w:color="auto"/>
              <w:right w:val="single" w:sz="4" w:space="0" w:color="auto"/>
            </w:tcBorders>
          </w:tcPr>
          <w:p w14:paraId="1EC951A3" w14:textId="77777777" w:rsidR="00153295" w:rsidRPr="00B63341" w:rsidRDefault="00153295" w:rsidP="007B7A87">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2C4DA7B1" w14:textId="77777777" w:rsidR="00153295" w:rsidRPr="00B63341" w:rsidRDefault="00153295" w:rsidP="007B7A87">
            <w:pPr>
              <w:autoSpaceDE w:val="0"/>
              <w:autoSpaceDN w:val="0"/>
              <w:adjustRightInd w:val="0"/>
              <w:jc w:val="center"/>
            </w:pPr>
            <w:r w:rsidRPr="00B63341">
              <w:t>40,0</w:t>
            </w:r>
          </w:p>
        </w:tc>
      </w:tr>
      <w:tr w:rsidR="00153295" w:rsidRPr="00B63341" w14:paraId="5AC5D03E" w14:textId="77777777" w:rsidTr="00383015">
        <w:trPr>
          <w:trHeight w:val="277"/>
        </w:trPr>
        <w:tc>
          <w:tcPr>
            <w:tcW w:w="5529" w:type="dxa"/>
            <w:tcBorders>
              <w:top w:val="single" w:sz="4" w:space="0" w:color="auto"/>
              <w:left w:val="single" w:sz="4" w:space="0" w:color="auto"/>
              <w:bottom w:val="single" w:sz="4" w:space="0" w:color="auto"/>
              <w:right w:val="single" w:sz="4" w:space="0" w:color="auto"/>
            </w:tcBorders>
          </w:tcPr>
          <w:p w14:paraId="05D501E9" w14:textId="77777777" w:rsidR="00153295" w:rsidRPr="00B63341" w:rsidRDefault="00153295" w:rsidP="00460B4A">
            <w:pPr>
              <w:widowControl w:val="0"/>
              <w:numPr>
                <w:ilvl w:val="0"/>
                <w:numId w:val="3"/>
              </w:numPr>
              <w:autoSpaceDE w:val="0"/>
              <w:autoSpaceDN w:val="0"/>
              <w:adjustRightInd w:val="0"/>
              <w:contextualSpacing/>
              <w:rPr>
                <w:i/>
                <w:lang w:val="ro-MD"/>
              </w:rPr>
            </w:pPr>
            <w:r w:rsidRPr="00B63341">
              <w:rPr>
                <w:b/>
                <w:i/>
                <w:lang w:val="ro-MD"/>
              </w:rPr>
              <w:t>Dobînzi și alte plăți încasate</w:t>
            </w:r>
          </w:p>
        </w:tc>
        <w:tc>
          <w:tcPr>
            <w:tcW w:w="1134" w:type="dxa"/>
            <w:tcBorders>
              <w:top w:val="single" w:sz="4" w:space="0" w:color="auto"/>
              <w:left w:val="single" w:sz="4" w:space="0" w:color="auto"/>
              <w:bottom w:val="single" w:sz="4" w:space="0" w:color="auto"/>
              <w:right w:val="single" w:sz="4" w:space="0" w:color="auto"/>
            </w:tcBorders>
            <w:vAlign w:val="center"/>
          </w:tcPr>
          <w:p w14:paraId="57B6FE6A" w14:textId="77777777" w:rsidR="00153295" w:rsidRPr="00B63341" w:rsidRDefault="00153295" w:rsidP="007B7A87">
            <w:pPr>
              <w:autoSpaceDE w:val="0"/>
              <w:autoSpaceDN w:val="0"/>
              <w:adjustRightInd w:val="0"/>
              <w:jc w:val="center"/>
            </w:pPr>
            <w:r w:rsidRPr="00B63341">
              <w:rPr>
                <w:b/>
              </w:rPr>
              <w:t>1411</w:t>
            </w:r>
          </w:p>
        </w:tc>
        <w:tc>
          <w:tcPr>
            <w:tcW w:w="1134" w:type="dxa"/>
            <w:tcBorders>
              <w:top w:val="single" w:sz="4" w:space="0" w:color="auto"/>
              <w:left w:val="single" w:sz="4" w:space="0" w:color="auto"/>
              <w:bottom w:val="single" w:sz="4" w:space="0" w:color="auto"/>
              <w:right w:val="single" w:sz="4" w:space="0" w:color="auto"/>
            </w:tcBorders>
          </w:tcPr>
          <w:p w14:paraId="224B203F" w14:textId="77777777" w:rsidR="00153295" w:rsidRPr="00B63341" w:rsidRDefault="00153295" w:rsidP="007B7A87">
            <w:pPr>
              <w:autoSpaceDE w:val="0"/>
              <w:autoSpaceDN w:val="0"/>
              <w:adjustRightInd w:val="0"/>
              <w:jc w:val="center"/>
              <w:rPr>
                <w:b/>
              </w:rPr>
            </w:pPr>
            <w:r w:rsidRPr="00B63341">
              <w:rPr>
                <w:b/>
              </w:rPr>
              <w:t>331,9</w:t>
            </w:r>
          </w:p>
        </w:tc>
        <w:tc>
          <w:tcPr>
            <w:tcW w:w="1389" w:type="dxa"/>
            <w:tcBorders>
              <w:top w:val="single" w:sz="4" w:space="0" w:color="auto"/>
              <w:left w:val="single" w:sz="4" w:space="0" w:color="auto"/>
              <w:bottom w:val="single" w:sz="4" w:space="0" w:color="auto"/>
              <w:right w:val="single" w:sz="4" w:space="0" w:color="auto"/>
            </w:tcBorders>
          </w:tcPr>
          <w:p w14:paraId="3720CE67" w14:textId="77777777" w:rsidR="00153295" w:rsidRPr="00B63341" w:rsidRDefault="00153295" w:rsidP="007B7A87">
            <w:pPr>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Pr>
          <w:p w14:paraId="009B2422" w14:textId="77777777" w:rsidR="00153295" w:rsidRPr="00B63341" w:rsidRDefault="00153295" w:rsidP="007B7A87">
            <w:pPr>
              <w:autoSpaceDE w:val="0"/>
              <w:autoSpaceDN w:val="0"/>
              <w:adjustRightInd w:val="0"/>
              <w:jc w:val="center"/>
              <w:rPr>
                <w:b/>
              </w:rPr>
            </w:pPr>
            <w:r w:rsidRPr="00B63341">
              <w:rPr>
                <w:b/>
              </w:rPr>
              <w:t>331,9</w:t>
            </w:r>
          </w:p>
        </w:tc>
      </w:tr>
      <w:tr w:rsidR="00153295" w:rsidRPr="00B63341" w14:paraId="515CB0A7" w14:textId="77777777" w:rsidTr="00383015">
        <w:trPr>
          <w:trHeight w:val="1090"/>
        </w:trPr>
        <w:tc>
          <w:tcPr>
            <w:tcW w:w="5529" w:type="dxa"/>
            <w:tcBorders>
              <w:top w:val="single" w:sz="4" w:space="0" w:color="auto"/>
              <w:left w:val="single" w:sz="4" w:space="0" w:color="auto"/>
              <w:bottom w:val="single" w:sz="4" w:space="0" w:color="auto"/>
              <w:right w:val="single" w:sz="4" w:space="0" w:color="auto"/>
            </w:tcBorders>
          </w:tcPr>
          <w:p w14:paraId="71D2B496" w14:textId="77777777" w:rsidR="00153295" w:rsidRPr="00B63341" w:rsidRDefault="00153295" w:rsidP="007B7A87">
            <w:pPr>
              <w:autoSpaceDE w:val="0"/>
              <w:autoSpaceDN w:val="0"/>
              <w:adjustRightInd w:val="0"/>
              <w:rPr>
                <w:i/>
                <w:lang w:val="ro-MD"/>
              </w:rPr>
            </w:pPr>
            <w:r w:rsidRPr="00B63341">
              <w:rPr>
                <w:i/>
                <w:lang w:val="ro-MD"/>
              </w:rPr>
              <w:t>2.1 dobânzi şi alte plăti încasate în bugetul local de nivelul II la împrumuturile acordate, împrumuturile recreditate şi mijloacele dezafectate de la buget pentru onorarea garanțiilor de stat</w:t>
            </w:r>
          </w:p>
        </w:tc>
        <w:tc>
          <w:tcPr>
            <w:tcW w:w="1134" w:type="dxa"/>
            <w:tcBorders>
              <w:top w:val="single" w:sz="4" w:space="0" w:color="auto"/>
              <w:left w:val="single" w:sz="4" w:space="0" w:color="auto"/>
              <w:bottom w:val="single" w:sz="4" w:space="0" w:color="auto"/>
              <w:right w:val="single" w:sz="4" w:space="0" w:color="auto"/>
            </w:tcBorders>
            <w:vAlign w:val="center"/>
          </w:tcPr>
          <w:p w14:paraId="3B66D089" w14:textId="77777777" w:rsidR="00153295" w:rsidRPr="00B63341" w:rsidRDefault="00153295" w:rsidP="007B7A87">
            <w:pPr>
              <w:autoSpaceDE w:val="0"/>
              <w:autoSpaceDN w:val="0"/>
              <w:adjustRightInd w:val="0"/>
              <w:jc w:val="center"/>
            </w:pPr>
            <w:r w:rsidRPr="00B63341">
              <w:t>141142</w:t>
            </w:r>
          </w:p>
        </w:tc>
        <w:tc>
          <w:tcPr>
            <w:tcW w:w="1134" w:type="dxa"/>
            <w:tcBorders>
              <w:top w:val="single" w:sz="4" w:space="0" w:color="auto"/>
              <w:left w:val="single" w:sz="4" w:space="0" w:color="auto"/>
              <w:bottom w:val="single" w:sz="4" w:space="0" w:color="auto"/>
              <w:right w:val="single" w:sz="4" w:space="0" w:color="auto"/>
            </w:tcBorders>
          </w:tcPr>
          <w:p w14:paraId="725ADCED" w14:textId="77777777" w:rsidR="00153295" w:rsidRPr="00B63341" w:rsidRDefault="00153295" w:rsidP="007B7A87">
            <w:pPr>
              <w:autoSpaceDE w:val="0"/>
              <w:autoSpaceDN w:val="0"/>
              <w:adjustRightInd w:val="0"/>
              <w:jc w:val="center"/>
            </w:pPr>
          </w:p>
          <w:p w14:paraId="22DA630A" w14:textId="77777777" w:rsidR="00153295" w:rsidRPr="00B63341" w:rsidRDefault="00153295" w:rsidP="007B7A87">
            <w:pPr>
              <w:autoSpaceDE w:val="0"/>
              <w:autoSpaceDN w:val="0"/>
              <w:adjustRightInd w:val="0"/>
              <w:jc w:val="center"/>
            </w:pPr>
            <w:r w:rsidRPr="00B63341">
              <w:t>165,4</w:t>
            </w:r>
          </w:p>
        </w:tc>
        <w:tc>
          <w:tcPr>
            <w:tcW w:w="1389" w:type="dxa"/>
            <w:tcBorders>
              <w:top w:val="single" w:sz="4" w:space="0" w:color="auto"/>
              <w:left w:val="single" w:sz="4" w:space="0" w:color="auto"/>
              <w:bottom w:val="single" w:sz="4" w:space="0" w:color="auto"/>
              <w:right w:val="single" w:sz="4" w:space="0" w:color="auto"/>
            </w:tcBorders>
          </w:tcPr>
          <w:p w14:paraId="2F1642B0" w14:textId="77777777" w:rsidR="00153295" w:rsidRPr="00B63341" w:rsidRDefault="00153295" w:rsidP="007B7A87">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04091B6E" w14:textId="77777777" w:rsidR="00153295" w:rsidRPr="00B63341" w:rsidRDefault="00153295" w:rsidP="007B7A87">
            <w:pPr>
              <w:autoSpaceDE w:val="0"/>
              <w:autoSpaceDN w:val="0"/>
              <w:adjustRightInd w:val="0"/>
              <w:jc w:val="center"/>
            </w:pPr>
          </w:p>
          <w:p w14:paraId="6C6DF4FE" w14:textId="77777777" w:rsidR="00153295" w:rsidRPr="00B63341" w:rsidRDefault="00153295" w:rsidP="007B7A87">
            <w:pPr>
              <w:autoSpaceDE w:val="0"/>
              <w:autoSpaceDN w:val="0"/>
              <w:adjustRightInd w:val="0"/>
              <w:jc w:val="center"/>
            </w:pPr>
            <w:r w:rsidRPr="00B63341">
              <w:t>165,4</w:t>
            </w:r>
          </w:p>
        </w:tc>
      </w:tr>
      <w:tr w:rsidR="00153295" w:rsidRPr="00B63341" w14:paraId="4E943E4B" w14:textId="77777777" w:rsidTr="00383015">
        <w:trPr>
          <w:trHeight w:val="1368"/>
        </w:trPr>
        <w:tc>
          <w:tcPr>
            <w:tcW w:w="5529" w:type="dxa"/>
            <w:tcBorders>
              <w:top w:val="single" w:sz="4" w:space="0" w:color="auto"/>
              <w:left w:val="single" w:sz="4" w:space="0" w:color="auto"/>
              <w:bottom w:val="single" w:sz="4" w:space="0" w:color="auto"/>
              <w:right w:val="single" w:sz="4" w:space="0" w:color="auto"/>
            </w:tcBorders>
          </w:tcPr>
          <w:p w14:paraId="6BF1E496" w14:textId="77777777" w:rsidR="00153295" w:rsidRPr="00B63341" w:rsidRDefault="00153295" w:rsidP="007B7A87">
            <w:pPr>
              <w:autoSpaceDE w:val="0"/>
              <w:autoSpaceDN w:val="0"/>
              <w:adjustRightInd w:val="0"/>
              <w:rPr>
                <w:i/>
                <w:lang w:val="ro-MD"/>
              </w:rPr>
            </w:pPr>
            <w:r w:rsidRPr="00B63341">
              <w:rPr>
                <w:i/>
                <w:lang w:val="ro-MD"/>
              </w:rPr>
              <w:t>2.2 d</w:t>
            </w:r>
            <w:r w:rsidRPr="00B63341">
              <w:rPr>
                <w:i/>
              </w:rPr>
              <w:t>obanzi si alte plati incasate in bugetele locale de nivelul II la imprumuturile acordate, imprumuturile recreditate si mijloacele bugetare dezafectate pentru onorarea garantiilor acordate de autoritatile publice locale</w:t>
            </w:r>
          </w:p>
        </w:tc>
        <w:tc>
          <w:tcPr>
            <w:tcW w:w="1134" w:type="dxa"/>
            <w:tcBorders>
              <w:top w:val="single" w:sz="4" w:space="0" w:color="auto"/>
              <w:left w:val="single" w:sz="4" w:space="0" w:color="auto"/>
              <w:bottom w:val="single" w:sz="4" w:space="0" w:color="auto"/>
              <w:right w:val="single" w:sz="4" w:space="0" w:color="auto"/>
            </w:tcBorders>
            <w:vAlign w:val="center"/>
          </w:tcPr>
          <w:p w14:paraId="39DB3A3D" w14:textId="77777777" w:rsidR="00153295" w:rsidRPr="00B63341" w:rsidRDefault="00153295" w:rsidP="007B7A87">
            <w:pPr>
              <w:autoSpaceDE w:val="0"/>
              <w:autoSpaceDN w:val="0"/>
              <w:adjustRightInd w:val="0"/>
              <w:jc w:val="center"/>
            </w:pPr>
            <w:r w:rsidRPr="00B63341">
              <w:t>141151</w:t>
            </w:r>
          </w:p>
        </w:tc>
        <w:tc>
          <w:tcPr>
            <w:tcW w:w="1134" w:type="dxa"/>
            <w:tcBorders>
              <w:top w:val="single" w:sz="4" w:space="0" w:color="auto"/>
              <w:left w:val="single" w:sz="4" w:space="0" w:color="auto"/>
              <w:bottom w:val="single" w:sz="4" w:space="0" w:color="auto"/>
              <w:right w:val="single" w:sz="4" w:space="0" w:color="auto"/>
            </w:tcBorders>
          </w:tcPr>
          <w:p w14:paraId="2A5617CB" w14:textId="77777777" w:rsidR="00153295" w:rsidRPr="00B63341" w:rsidRDefault="00153295" w:rsidP="007B7A87">
            <w:pPr>
              <w:autoSpaceDE w:val="0"/>
              <w:autoSpaceDN w:val="0"/>
              <w:adjustRightInd w:val="0"/>
              <w:jc w:val="center"/>
            </w:pPr>
          </w:p>
          <w:p w14:paraId="43DB9439" w14:textId="77777777" w:rsidR="00153295" w:rsidRPr="00B63341" w:rsidRDefault="00153295" w:rsidP="007B7A87">
            <w:pPr>
              <w:autoSpaceDE w:val="0"/>
              <w:autoSpaceDN w:val="0"/>
              <w:adjustRightInd w:val="0"/>
              <w:jc w:val="center"/>
            </w:pPr>
          </w:p>
          <w:p w14:paraId="59D22180" w14:textId="77777777" w:rsidR="00153295" w:rsidRPr="00B63341" w:rsidRDefault="00153295" w:rsidP="007B7A87">
            <w:pPr>
              <w:autoSpaceDE w:val="0"/>
              <w:autoSpaceDN w:val="0"/>
              <w:adjustRightInd w:val="0"/>
              <w:jc w:val="center"/>
            </w:pPr>
            <w:r w:rsidRPr="00B63341">
              <w:t>166,5</w:t>
            </w:r>
          </w:p>
        </w:tc>
        <w:tc>
          <w:tcPr>
            <w:tcW w:w="1389" w:type="dxa"/>
            <w:tcBorders>
              <w:top w:val="single" w:sz="4" w:space="0" w:color="auto"/>
              <w:left w:val="single" w:sz="4" w:space="0" w:color="auto"/>
              <w:bottom w:val="single" w:sz="4" w:space="0" w:color="auto"/>
              <w:right w:val="single" w:sz="4" w:space="0" w:color="auto"/>
            </w:tcBorders>
          </w:tcPr>
          <w:p w14:paraId="6D5C20AF" w14:textId="77777777" w:rsidR="00153295" w:rsidRPr="00B63341" w:rsidRDefault="00153295" w:rsidP="007B7A87">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025EDD14" w14:textId="77777777" w:rsidR="00153295" w:rsidRPr="00B63341" w:rsidRDefault="00153295" w:rsidP="007B7A87">
            <w:pPr>
              <w:autoSpaceDE w:val="0"/>
              <w:autoSpaceDN w:val="0"/>
              <w:adjustRightInd w:val="0"/>
              <w:jc w:val="center"/>
            </w:pPr>
          </w:p>
          <w:p w14:paraId="0C53F35A" w14:textId="77777777" w:rsidR="00153295" w:rsidRPr="00B63341" w:rsidRDefault="00153295" w:rsidP="007B7A87">
            <w:pPr>
              <w:autoSpaceDE w:val="0"/>
              <w:autoSpaceDN w:val="0"/>
              <w:adjustRightInd w:val="0"/>
              <w:jc w:val="center"/>
            </w:pPr>
          </w:p>
          <w:p w14:paraId="0BAB8830" w14:textId="77777777" w:rsidR="00153295" w:rsidRPr="00B63341" w:rsidRDefault="00153295" w:rsidP="007B7A87">
            <w:pPr>
              <w:autoSpaceDE w:val="0"/>
              <w:autoSpaceDN w:val="0"/>
              <w:adjustRightInd w:val="0"/>
              <w:jc w:val="center"/>
            </w:pPr>
            <w:r w:rsidRPr="00B63341">
              <w:t>166,5</w:t>
            </w:r>
          </w:p>
        </w:tc>
      </w:tr>
      <w:tr w:rsidR="00153295" w:rsidRPr="00B63341" w14:paraId="1501CFE2" w14:textId="77777777" w:rsidTr="00383015">
        <w:trPr>
          <w:trHeight w:val="277"/>
        </w:trPr>
        <w:tc>
          <w:tcPr>
            <w:tcW w:w="5529" w:type="dxa"/>
            <w:tcBorders>
              <w:top w:val="single" w:sz="4" w:space="0" w:color="auto"/>
              <w:left w:val="single" w:sz="4" w:space="0" w:color="auto"/>
              <w:bottom w:val="single" w:sz="4" w:space="0" w:color="auto"/>
              <w:right w:val="single" w:sz="4" w:space="0" w:color="auto"/>
            </w:tcBorders>
          </w:tcPr>
          <w:p w14:paraId="28269BEB" w14:textId="77777777" w:rsidR="00153295" w:rsidRPr="00B63341" w:rsidRDefault="00153295" w:rsidP="00460B4A">
            <w:pPr>
              <w:widowControl w:val="0"/>
              <w:numPr>
                <w:ilvl w:val="0"/>
                <w:numId w:val="3"/>
              </w:numPr>
              <w:autoSpaceDE w:val="0"/>
              <w:autoSpaceDN w:val="0"/>
              <w:adjustRightInd w:val="0"/>
              <w:contextualSpacing/>
              <w:rPr>
                <w:b/>
                <w:i/>
                <w:lang w:val="ro-MD"/>
              </w:rPr>
            </w:pPr>
            <w:r w:rsidRPr="00B63341">
              <w:rPr>
                <w:b/>
                <w:i/>
                <w:lang w:val="ro-MD"/>
              </w:rPr>
              <w:t>Taxe și plăți administrative</w:t>
            </w:r>
          </w:p>
        </w:tc>
        <w:tc>
          <w:tcPr>
            <w:tcW w:w="1134" w:type="dxa"/>
            <w:tcBorders>
              <w:top w:val="single" w:sz="4" w:space="0" w:color="auto"/>
              <w:left w:val="single" w:sz="4" w:space="0" w:color="auto"/>
              <w:bottom w:val="single" w:sz="4" w:space="0" w:color="auto"/>
              <w:right w:val="single" w:sz="4" w:space="0" w:color="auto"/>
            </w:tcBorders>
            <w:vAlign w:val="center"/>
          </w:tcPr>
          <w:p w14:paraId="6C383CB1" w14:textId="77777777" w:rsidR="00153295" w:rsidRPr="00B63341" w:rsidRDefault="00153295" w:rsidP="007B7A87">
            <w:pPr>
              <w:autoSpaceDE w:val="0"/>
              <w:autoSpaceDN w:val="0"/>
              <w:adjustRightInd w:val="0"/>
              <w:jc w:val="center"/>
              <w:rPr>
                <w:b/>
              </w:rPr>
            </w:pPr>
            <w:r w:rsidRPr="00B63341">
              <w:rPr>
                <w:b/>
              </w:rPr>
              <w:t>1422</w:t>
            </w:r>
          </w:p>
        </w:tc>
        <w:tc>
          <w:tcPr>
            <w:tcW w:w="1134" w:type="dxa"/>
            <w:tcBorders>
              <w:top w:val="single" w:sz="4" w:space="0" w:color="auto"/>
              <w:left w:val="single" w:sz="4" w:space="0" w:color="auto"/>
              <w:bottom w:val="single" w:sz="4" w:space="0" w:color="auto"/>
              <w:right w:val="single" w:sz="4" w:space="0" w:color="auto"/>
            </w:tcBorders>
            <w:vAlign w:val="center"/>
          </w:tcPr>
          <w:p w14:paraId="447D4697" w14:textId="77777777" w:rsidR="00153295" w:rsidRPr="00B63341" w:rsidRDefault="00153295" w:rsidP="007B7A87">
            <w:pPr>
              <w:autoSpaceDE w:val="0"/>
              <w:autoSpaceDN w:val="0"/>
              <w:adjustRightInd w:val="0"/>
              <w:jc w:val="center"/>
              <w:rPr>
                <w:b/>
              </w:rPr>
            </w:pPr>
            <w:r w:rsidRPr="00B63341">
              <w:rPr>
                <w:b/>
              </w:rPr>
              <w:t>200,0</w:t>
            </w:r>
          </w:p>
        </w:tc>
        <w:tc>
          <w:tcPr>
            <w:tcW w:w="1389" w:type="dxa"/>
            <w:tcBorders>
              <w:top w:val="single" w:sz="4" w:space="0" w:color="auto"/>
              <w:left w:val="single" w:sz="4" w:space="0" w:color="auto"/>
              <w:bottom w:val="single" w:sz="4" w:space="0" w:color="auto"/>
              <w:right w:val="single" w:sz="4" w:space="0" w:color="auto"/>
            </w:tcBorders>
          </w:tcPr>
          <w:p w14:paraId="1509E51A" w14:textId="77777777" w:rsidR="00153295" w:rsidRPr="00B63341" w:rsidRDefault="00153295" w:rsidP="007B7A87">
            <w:pPr>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37A6CC8B" w14:textId="77777777" w:rsidR="00153295" w:rsidRPr="00B63341" w:rsidRDefault="00153295" w:rsidP="007B7A87">
            <w:pPr>
              <w:autoSpaceDE w:val="0"/>
              <w:autoSpaceDN w:val="0"/>
              <w:adjustRightInd w:val="0"/>
              <w:jc w:val="center"/>
              <w:rPr>
                <w:b/>
              </w:rPr>
            </w:pPr>
            <w:r w:rsidRPr="00B63341">
              <w:rPr>
                <w:b/>
              </w:rPr>
              <w:t>200,0</w:t>
            </w:r>
          </w:p>
        </w:tc>
      </w:tr>
      <w:tr w:rsidR="00153295" w:rsidRPr="00B63341" w14:paraId="074D243B" w14:textId="77777777" w:rsidTr="00383015">
        <w:trPr>
          <w:trHeight w:val="545"/>
        </w:trPr>
        <w:tc>
          <w:tcPr>
            <w:tcW w:w="5529" w:type="dxa"/>
            <w:tcBorders>
              <w:top w:val="single" w:sz="4" w:space="0" w:color="auto"/>
              <w:left w:val="single" w:sz="4" w:space="0" w:color="auto"/>
              <w:bottom w:val="single" w:sz="4" w:space="0" w:color="auto"/>
              <w:right w:val="single" w:sz="4" w:space="0" w:color="auto"/>
            </w:tcBorders>
          </w:tcPr>
          <w:p w14:paraId="0190CD59" w14:textId="77777777" w:rsidR="00153295" w:rsidRPr="00B63341" w:rsidRDefault="00153295" w:rsidP="007B7A87">
            <w:pPr>
              <w:rPr>
                <w:i/>
                <w:lang w:val="ro-MD"/>
              </w:rPr>
            </w:pPr>
            <w:r w:rsidRPr="00B63341">
              <w:rPr>
                <w:i/>
                <w:lang w:val="ro-MD"/>
              </w:rPr>
              <w:t>3.1 taxa la cumpărarea valutei străine de către persoanele fizice în casele de schimb valutar</w:t>
            </w:r>
          </w:p>
        </w:tc>
        <w:tc>
          <w:tcPr>
            <w:tcW w:w="1134" w:type="dxa"/>
            <w:tcBorders>
              <w:top w:val="single" w:sz="4" w:space="0" w:color="auto"/>
              <w:left w:val="single" w:sz="4" w:space="0" w:color="auto"/>
              <w:bottom w:val="single" w:sz="4" w:space="0" w:color="auto"/>
              <w:right w:val="single" w:sz="4" w:space="0" w:color="auto"/>
            </w:tcBorders>
            <w:vAlign w:val="center"/>
          </w:tcPr>
          <w:p w14:paraId="2B22844F" w14:textId="77777777" w:rsidR="00153295" w:rsidRPr="00B63341" w:rsidRDefault="00153295" w:rsidP="007B7A87">
            <w:pPr>
              <w:autoSpaceDE w:val="0"/>
              <w:autoSpaceDN w:val="0"/>
              <w:adjustRightInd w:val="0"/>
              <w:jc w:val="center"/>
            </w:pPr>
            <w:r w:rsidRPr="00B63341">
              <w:t>142245</w:t>
            </w:r>
          </w:p>
        </w:tc>
        <w:tc>
          <w:tcPr>
            <w:tcW w:w="1134" w:type="dxa"/>
            <w:tcBorders>
              <w:top w:val="single" w:sz="4" w:space="0" w:color="auto"/>
              <w:left w:val="single" w:sz="4" w:space="0" w:color="auto"/>
              <w:bottom w:val="single" w:sz="4" w:space="0" w:color="auto"/>
              <w:right w:val="single" w:sz="4" w:space="0" w:color="auto"/>
            </w:tcBorders>
          </w:tcPr>
          <w:p w14:paraId="663A8E49" w14:textId="77777777" w:rsidR="00153295" w:rsidRPr="00B63341" w:rsidRDefault="00153295" w:rsidP="007B7A87">
            <w:pPr>
              <w:keepNext/>
              <w:spacing w:before="120" w:after="60"/>
              <w:outlineLvl w:val="1"/>
              <w:rPr>
                <w:bCs/>
                <w:iCs/>
              </w:rPr>
            </w:pPr>
            <w:r w:rsidRPr="00B63341">
              <w:rPr>
                <w:bCs/>
                <w:iCs/>
              </w:rPr>
              <w:t xml:space="preserve">     200,0</w:t>
            </w:r>
          </w:p>
        </w:tc>
        <w:tc>
          <w:tcPr>
            <w:tcW w:w="1389" w:type="dxa"/>
            <w:tcBorders>
              <w:top w:val="single" w:sz="4" w:space="0" w:color="auto"/>
              <w:left w:val="single" w:sz="4" w:space="0" w:color="auto"/>
              <w:bottom w:val="single" w:sz="4" w:space="0" w:color="auto"/>
              <w:right w:val="single" w:sz="4" w:space="0" w:color="auto"/>
            </w:tcBorders>
          </w:tcPr>
          <w:p w14:paraId="6F7165B7" w14:textId="77777777" w:rsidR="00153295" w:rsidRPr="00B63341" w:rsidRDefault="00153295" w:rsidP="007B7A87">
            <w:pPr>
              <w:keepNext/>
              <w:spacing w:before="120" w:after="60"/>
              <w:outlineLvl w:val="1"/>
              <w:rPr>
                <w:bCs/>
                <w:iCs/>
              </w:rPr>
            </w:pPr>
          </w:p>
        </w:tc>
        <w:tc>
          <w:tcPr>
            <w:tcW w:w="1417" w:type="dxa"/>
            <w:tcBorders>
              <w:top w:val="single" w:sz="4" w:space="0" w:color="auto"/>
              <w:left w:val="single" w:sz="4" w:space="0" w:color="auto"/>
              <w:bottom w:val="single" w:sz="4" w:space="0" w:color="auto"/>
              <w:right w:val="single" w:sz="4" w:space="0" w:color="auto"/>
            </w:tcBorders>
          </w:tcPr>
          <w:p w14:paraId="6C5801E2" w14:textId="77777777" w:rsidR="00153295" w:rsidRPr="00B63341" w:rsidRDefault="00153295" w:rsidP="007B7A87">
            <w:pPr>
              <w:keepNext/>
              <w:spacing w:before="120" w:after="60"/>
              <w:outlineLvl w:val="1"/>
              <w:rPr>
                <w:bCs/>
                <w:iCs/>
              </w:rPr>
            </w:pPr>
            <w:r w:rsidRPr="00B63341">
              <w:rPr>
                <w:bCs/>
                <w:iCs/>
              </w:rPr>
              <w:t xml:space="preserve">     200,0</w:t>
            </w:r>
          </w:p>
        </w:tc>
      </w:tr>
      <w:tr w:rsidR="00CD6B72" w:rsidRPr="00B63341" w14:paraId="4D824632" w14:textId="77777777" w:rsidTr="00383015">
        <w:trPr>
          <w:trHeight w:val="545"/>
        </w:trPr>
        <w:tc>
          <w:tcPr>
            <w:tcW w:w="5529" w:type="dxa"/>
            <w:tcBorders>
              <w:top w:val="single" w:sz="4" w:space="0" w:color="auto"/>
              <w:left w:val="single" w:sz="4" w:space="0" w:color="auto"/>
              <w:bottom w:val="single" w:sz="4" w:space="0" w:color="auto"/>
              <w:right w:val="single" w:sz="4" w:space="0" w:color="auto"/>
            </w:tcBorders>
          </w:tcPr>
          <w:p w14:paraId="357398EB" w14:textId="77777777" w:rsidR="00CD6B72" w:rsidRPr="00B63341" w:rsidRDefault="00CD6B72" w:rsidP="00460B4A">
            <w:pPr>
              <w:widowControl w:val="0"/>
              <w:numPr>
                <w:ilvl w:val="0"/>
                <w:numId w:val="3"/>
              </w:numPr>
              <w:autoSpaceDE w:val="0"/>
              <w:autoSpaceDN w:val="0"/>
              <w:adjustRightInd w:val="0"/>
              <w:contextualSpacing/>
              <w:rPr>
                <w:b/>
                <w:i/>
                <w:lang w:val="ro-MD"/>
              </w:rPr>
            </w:pPr>
            <w:r w:rsidRPr="00B63341">
              <w:rPr>
                <w:b/>
                <w:i/>
                <w:lang w:val="ro-MD"/>
              </w:rPr>
              <w:t>Comercializarea mărfurilor și serviciilor de către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14:paraId="2EBE2CAA" w14:textId="77777777" w:rsidR="00CD6B72" w:rsidRPr="00B63341" w:rsidRDefault="00CD6B72" w:rsidP="00CD6B72">
            <w:pPr>
              <w:autoSpaceDE w:val="0"/>
              <w:autoSpaceDN w:val="0"/>
              <w:adjustRightInd w:val="0"/>
              <w:jc w:val="center"/>
              <w:rPr>
                <w:b/>
              </w:rPr>
            </w:pPr>
            <w:r w:rsidRPr="00B63341">
              <w:rPr>
                <w:b/>
              </w:rPr>
              <w:t>1423</w:t>
            </w:r>
          </w:p>
        </w:tc>
        <w:tc>
          <w:tcPr>
            <w:tcW w:w="1134" w:type="dxa"/>
            <w:tcBorders>
              <w:top w:val="single" w:sz="4" w:space="0" w:color="auto"/>
              <w:left w:val="single" w:sz="4" w:space="0" w:color="auto"/>
              <w:bottom w:val="single" w:sz="4" w:space="0" w:color="auto"/>
              <w:right w:val="single" w:sz="4" w:space="0" w:color="auto"/>
            </w:tcBorders>
          </w:tcPr>
          <w:p w14:paraId="50C43F90" w14:textId="35B90FC1" w:rsidR="00CD6B72" w:rsidRPr="00B63341" w:rsidRDefault="00CD6B72" w:rsidP="00CD6B72">
            <w:pPr>
              <w:autoSpaceDE w:val="0"/>
              <w:autoSpaceDN w:val="0"/>
              <w:adjustRightInd w:val="0"/>
              <w:jc w:val="center"/>
              <w:rPr>
                <w:b/>
              </w:rPr>
            </w:pPr>
            <w:r>
              <w:rPr>
                <w:b/>
              </w:rPr>
              <w:t>6644,1</w:t>
            </w:r>
          </w:p>
        </w:tc>
        <w:tc>
          <w:tcPr>
            <w:tcW w:w="1389" w:type="dxa"/>
            <w:tcBorders>
              <w:top w:val="single" w:sz="4" w:space="0" w:color="auto"/>
              <w:left w:val="single" w:sz="4" w:space="0" w:color="auto"/>
              <w:bottom w:val="single" w:sz="4" w:space="0" w:color="auto"/>
              <w:right w:val="single" w:sz="4" w:space="0" w:color="auto"/>
            </w:tcBorders>
          </w:tcPr>
          <w:p w14:paraId="13C74DEF" w14:textId="4848EAAE" w:rsidR="00CD6B72" w:rsidRPr="00B63341" w:rsidRDefault="00CD6B72" w:rsidP="00CD6B72">
            <w:pPr>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Pr>
          <w:p w14:paraId="60057C66" w14:textId="77777777" w:rsidR="00CD6B72" w:rsidRPr="00B63341" w:rsidRDefault="00CD6B72" w:rsidP="00CD6B72">
            <w:pPr>
              <w:autoSpaceDE w:val="0"/>
              <w:autoSpaceDN w:val="0"/>
              <w:adjustRightInd w:val="0"/>
              <w:jc w:val="center"/>
              <w:rPr>
                <w:b/>
              </w:rPr>
            </w:pPr>
            <w:r>
              <w:rPr>
                <w:b/>
              </w:rPr>
              <w:t>6644,1</w:t>
            </w:r>
          </w:p>
        </w:tc>
      </w:tr>
      <w:tr w:rsidR="00CD6B72" w:rsidRPr="00B63341" w14:paraId="62D7DC62" w14:textId="77777777" w:rsidTr="00383015">
        <w:trPr>
          <w:trHeight w:val="277"/>
        </w:trPr>
        <w:tc>
          <w:tcPr>
            <w:tcW w:w="5529" w:type="dxa"/>
            <w:tcBorders>
              <w:top w:val="single" w:sz="4" w:space="0" w:color="auto"/>
              <w:left w:val="single" w:sz="4" w:space="0" w:color="auto"/>
              <w:bottom w:val="single" w:sz="4" w:space="0" w:color="auto"/>
              <w:right w:val="single" w:sz="4" w:space="0" w:color="auto"/>
            </w:tcBorders>
          </w:tcPr>
          <w:p w14:paraId="19CBD0A5" w14:textId="77777777" w:rsidR="00CD6B72" w:rsidRPr="00B63341" w:rsidRDefault="00CD6B72" w:rsidP="00CD6B72">
            <w:pPr>
              <w:autoSpaceDE w:val="0"/>
              <w:autoSpaceDN w:val="0"/>
              <w:adjustRightInd w:val="0"/>
              <w:rPr>
                <w:i/>
                <w:lang w:val="ro-MD"/>
              </w:rPr>
            </w:pPr>
            <w:r w:rsidRPr="00B63341">
              <w:rPr>
                <w:i/>
                <w:lang w:val="ro-MD"/>
              </w:rPr>
              <w:t>4.1  încasări de la prestarea serviciilor cu plată</w:t>
            </w:r>
          </w:p>
        </w:tc>
        <w:tc>
          <w:tcPr>
            <w:tcW w:w="1134" w:type="dxa"/>
            <w:tcBorders>
              <w:top w:val="single" w:sz="4" w:space="0" w:color="auto"/>
              <w:left w:val="single" w:sz="4" w:space="0" w:color="auto"/>
              <w:bottom w:val="single" w:sz="4" w:space="0" w:color="auto"/>
              <w:right w:val="single" w:sz="4" w:space="0" w:color="auto"/>
            </w:tcBorders>
            <w:vAlign w:val="center"/>
          </w:tcPr>
          <w:p w14:paraId="3B1013AC" w14:textId="77777777" w:rsidR="00CD6B72" w:rsidRPr="00B63341" w:rsidRDefault="00CD6B72" w:rsidP="00CD6B72">
            <w:pPr>
              <w:autoSpaceDE w:val="0"/>
              <w:autoSpaceDN w:val="0"/>
              <w:adjustRightInd w:val="0"/>
              <w:jc w:val="center"/>
            </w:pPr>
            <w:r w:rsidRPr="00B63341">
              <w:t>142310</w:t>
            </w:r>
          </w:p>
        </w:tc>
        <w:tc>
          <w:tcPr>
            <w:tcW w:w="1134" w:type="dxa"/>
            <w:tcBorders>
              <w:top w:val="single" w:sz="4" w:space="0" w:color="auto"/>
              <w:left w:val="single" w:sz="4" w:space="0" w:color="auto"/>
              <w:bottom w:val="single" w:sz="4" w:space="0" w:color="auto"/>
              <w:right w:val="single" w:sz="4" w:space="0" w:color="auto"/>
            </w:tcBorders>
          </w:tcPr>
          <w:p w14:paraId="72CF7D21" w14:textId="179E3043" w:rsidR="00CD6B72" w:rsidRPr="00B63341" w:rsidRDefault="00CD6B72" w:rsidP="00CD6B72">
            <w:pPr>
              <w:autoSpaceDE w:val="0"/>
              <w:autoSpaceDN w:val="0"/>
              <w:adjustRightInd w:val="0"/>
              <w:jc w:val="center"/>
              <w:rPr>
                <w:lang w:val="ro-MD"/>
              </w:rPr>
            </w:pPr>
            <w:r>
              <w:rPr>
                <w:lang w:val="ro-MD"/>
              </w:rPr>
              <w:t>4108,1</w:t>
            </w:r>
          </w:p>
        </w:tc>
        <w:tc>
          <w:tcPr>
            <w:tcW w:w="1389" w:type="dxa"/>
            <w:tcBorders>
              <w:top w:val="single" w:sz="4" w:space="0" w:color="auto"/>
              <w:left w:val="single" w:sz="4" w:space="0" w:color="auto"/>
              <w:bottom w:val="single" w:sz="4" w:space="0" w:color="auto"/>
              <w:right w:val="single" w:sz="4" w:space="0" w:color="auto"/>
            </w:tcBorders>
          </w:tcPr>
          <w:p w14:paraId="1D005E6A" w14:textId="6A5FE308" w:rsidR="00CD6B72" w:rsidRPr="00B63341" w:rsidRDefault="00CD6B72" w:rsidP="00CD6B72">
            <w:pPr>
              <w:autoSpaceDE w:val="0"/>
              <w:autoSpaceDN w:val="0"/>
              <w:adjustRightInd w:val="0"/>
              <w:jc w:val="center"/>
              <w:rPr>
                <w:lang w:val="ro-MD"/>
              </w:rPr>
            </w:pPr>
          </w:p>
        </w:tc>
        <w:tc>
          <w:tcPr>
            <w:tcW w:w="1417" w:type="dxa"/>
            <w:tcBorders>
              <w:top w:val="single" w:sz="4" w:space="0" w:color="auto"/>
              <w:left w:val="single" w:sz="4" w:space="0" w:color="auto"/>
              <w:bottom w:val="single" w:sz="4" w:space="0" w:color="auto"/>
              <w:right w:val="single" w:sz="4" w:space="0" w:color="auto"/>
            </w:tcBorders>
          </w:tcPr>
          <w:p w14:paraId="3232D310" w14:textId="77777777" w:rsidR="00CD6B72" w:rsidRPr="00B63341" w:rsidRDefault="00CD6B72" w:rsidP="00CD6B72">
            <w:pPr>
              <w:autoSpaceDE w:val="0"/>
              <w:autoSpaceDN w:val="0"/>
              <w:adjustRightInd w:val="0"/>
              <w:jc w:val="center"/>
              <w:rPr>
                <w:lang w:val="ro-MD"/>
              </w:rPr>
            </w:pPr>
            <w:r>
              <w:rPr>
                <w:lang w:val="ro-MD"/>
              </w:rPr>
              <w:t>4108,1</w:t>
            </w:r>
          </w:p>
        </w:tc>
      </w:tr>
      <w:tr w:rsidR="00CD6B72" w:rsidRPr="00B63341" w14:paraId="48F86978" w14:textId="77777777" w:rsidTr="00383015">
        <w:trPr>
          <w:trHeight w:val="545"/>
        </w:trPr>
        <w:tc>
          <w:tcPr>
            <w:tcW w:w="5529" w:type="dxa"/>
            <w:tcBorders>
              <w:top w:val="single" w:sz="4" w:space="0" w:color="auto"/>
              <w:left w:val="single" w:sz="4" w:space="0" w:color="auto"/>
              <w:bottom w:val="single" w:sz="4" w:space="0" w:color="auto"/>
              <w:right w:val="single" w:sz="4" w:space="0" w:color="auto"/>
            </w:tcBorders>
          </w:tcPr>
          <w:p w14:paraId="0E2E9810" w14:textId="77777777" w:rsidR="00CD6B72" w:rsidRPr="00B63341" w:rsidRDefault="00CD6B72" w:rsidP="00CD6B72">
            <w:pPr>
              <w:autoSpaceDE w:val="0"/>
              <w:autoSpaceDN w:val="0"/>
              <w:adjustRightInd w:val="0"/>
              <w:rPr>
                <w:i/>
                <w:lang w:val="ro-MD"/>
              </w:rPr>
            </w:pPr>
            <w:r w:rsidRPr="00B63341">
              <w:rPr>
                <w:i/>
                <w:lang w:val="ro-MD"/>
              </w:rPr>
              <w:t>4.2 încasări de la plata pentru locațiunea bunurilor patrimoniului public</w:t>
            </w:r>
          </w:p>
        </w:tc>
        <w:tc>
          <w:tcPr>
            <w:tcW w:w="1134" w:type="dxa"/>
            <w:tcBorders>
              <w:top w:val="single" w:sz="4" w:space="0" w:color="auto"/>
              <w:left w:val="single" w:sz="4" w:space="0" w:color="auto"/>
              <w:bottom w:val="single" w:sz="4" w:space="0" w:color="auto"/>
              <w:right w:val="single" w:sz="4" w:space="0" w:color="auto"/>
            </w:tcBorders>
            <w:vAlign w:val="center"/>
          </w:tcPr>
          <w:p w14:paraId="2C8C45FA" w14:textId="77777777" w:rsidR="00CD6B72" w:rsidRPr="00B63341" w:rsidRDefault="00CD6B72" w:rsidP="00CD6B72">
            <w:pPr>
              <w:autoSpaceDE w:val="0"/>
              <w:autoSpaceDN w:val="0"/>
              <w:adjustRightInd w:val="0"/>
              <w:jc w:val="center"/>
            </w:pPr>
            <w:r w:rsidRPr="00B63341">
              <w:t>142320</w:t>
            </w:r>
          </w:p>
        </w:tc>
        <w:tc>
          <w:tcPr>
            <w:tcW w:w="1134" w:type="dxa"/>
            <w:tcBorders>
              <w:top w:val="single" w:sz="4" w:space="0" w:color="auto"/>
              <w:left w:val="single" w:sz="4" w:space="0" w:color="auto"/>
              <w:bottom w:val="single" w:sz="4" w:space="0" w:color="auto"/>
              <w:right w:val="single" w:sz="4" w:space="0" w:color="auto"/>
            </w:tcBorders>
          </w:tcPr>
          <w:p w14:paraId="1C654916" w14:textId="2AAE4951" w:rsidR="00CD6B72" w:rsidRPr="00B63341" w:rsidRDefault="00CD6B72" w:rsidP="00CD6B72">
            <w:pPr>
              <w:autoSpaceDE w:val="0"/>
              <w:autoSpaceDN w:val="0"/>
              <w:adjustRightInd w:val="0"/>
              <w:jc w:val="center"/>
            </w:pPr>
            <w:r>
              <w:t>2536,0</w:t>
            </w:r>
          </w:p>
        </w:tc>
        <w:tc>
          <w:tcPr>
            <w:tcW w:w="1389" w:type="dxa"/>
            <w:tcBorders>
              <w:top w:val="single" w:sz="4" w:space="0" w:color="auto"/>
              <w:left w:val="single" w:sz="4" w:space="0" w:color="auto"/>
              <w:bottom w:val="single" w:sz="4" w:space="0" w:color="auto"/>
              <w:right w:val="single" w:sz="4" w:space="0" w:color="auto"/>
            </w:tcBorders>
          </w:tcPr>
          <w:p w14:paraId="74B18C7B" w14:textId="35B1DC9B" w:rsidR="00CD6B72" w:rsidRPr="00B63341" w:rsidRDefault="00CD6B72" w:rsidP="00CD6B72">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5A67536D" w14:textId="77777777" w:rsidR="00CD6B72" w:rsidRPr="00B63341" w:rsidRDefault="00CD6B72" w:rsidP="00CD6B72">
            <w:pPr>
              <w:autoSpaceDE w:val="0"/>
              <w:autoSpaceDN w:val="0"/>
              <w:adjustRightInd w:val="0"/>
              <w:jc w:val="center"/>
            </w:pPr>
            <w:r>
              <w:t>2536,0</w:t>
            </w:r>
          </w:p>
        </w:tc>
      </w:tr>
      <w:tr w:rsidR="00CD6B72" w:rsidRPr="00B63341" w14:paraId="5C61709E" w14:textId="77777777" w:rsidTr="00383015">
        <w:trPr>
          <w:trHeight w:val="223"/>
        </w:trPr>
        <w:tc>
          <w:tcPr>
            <w:tcW w:w="5529" w:type="dxa"/>
            <w:tcBorders>
              <w:top w:val="single" w:sz="4" w:space="0" w:color="auto"/>
              <w:left w:val="single" w:sz="4" w:space="0" w:color="auto"/>
              <w:bottom w:val="single" w:sz="4" w:space="0" w:color="auto"/>
              <w:right w:val="single" w:sz="4" w:space="0" w:color="auto"/>
            </w:tcBorders>
          </w:tcPr>
          <w:p w14:paraId="7CF2F782" w14:textId="77777777" w:rsidR="00CD6B72" w:rsidRPr="00815F3E" w:rsidRDefault="00CD6B72" w:rsidP="00460B4A">
            <w:pPr>
              <w:pStyle w:val="af1"/>
              <w:widowControl/>
              <w:numPr>
                <w:ilvl w:val="0"/>
                <w:numId w:val="3"/>
              </w:numPr>
              <w:autoSpaceDE/>
              <w:autoSpaceDN/>
              <w:adjustRightInd/>
              <w:rPr>
                <w:i/>
              </w:rPr>
            </w:pPr>
            <w:r w:rsidRPr="00815F3E">
              <w:rPr>
                <w:b/>
                <w:i/>
                <w:lang w:val="ro-MD"/>
              </w:rPr>
              <w:t>Donații</w:t>
            </w:r>
          </w:p>
        </w:tc>
        <w:tc>
          <w:tcPr>
            <w:tcW w:w="1134" w:type="dxa"/>
            <w:tcBorders>
              <w:top w:val="single" w:sz="4" w:space="0" w:color="auto"/>
              <w:left w:val="single" w:sz="4" w:space="0" w:color="auto"/>
              <w:bottom w:val="single" w:sz="4" w:space="0" w:color="auto"/>
              <w:right w:val="single" w:sz="4" w:space="0" w:color="auto"/>
            </w:tcBorders>
            <w:vAlign w:val="center"/>
          </w:tcPr>
          <w:p w14:paraId="100E2B0B" w14:textId="77777777" w:rsidR="00CD6B72" w:rsidRPr="00E44830" w:rsidRDefault="00CD6B72" w:rsidP="00CD6B72">
            <w:pPr>
              <w:autoSpaceDE w:val="0"/>
              <w:autoSpaceDN w:val="0"/>
              <w:adjustRightInd w:val="0"/>
              <w:jc w:val="center"/>
              <w:rPr>
                <w:b/>
              </w:rPr>
            </w:pPr>
            <w:r w:rsidRPr="00E44830">
              <w:rPr>
                <w:b/>
              </w:rPr>
              <w:t>144</w:t>
            </w:r>
          </w:p>
        </w:tc>
        <w:tc>
          <w:tcPr>
            <w:tcW w:w="1134" w:type="dxa"/>
            <w:tcBorders>
              <w:top w:val="single" w:sz="4" w:space="0" w:color="auto"/>
              <w:left w:val="single" w:sz="4" w:space="0" w:color="auto"/>
              <w:bottom w:val="single" w:sz="4" w:space="0" w:color="auto"/>
              <w:right w:val="single" w:sz="4" w:space="0" w:color="auto"/>
            </w:tcBorders>
          </w:tcPr>
          <w:p w14:paraId="0A95FF5E" w14:textId="033490EE" w:rsidR="00CD6B72" w:rsidRPr="00E44830" w:rsidRDefault="00CD6B72" w:rsidP="00CD6B72">
            <w:pPr>
              <w:autoSpaceDE w:val="0"/>
              <w:autoSpaceDN w:val="0"/>
              <w:adjustRightInd w:val="0"/>
              <w:jc w:val="center"/>
              <w:rPr>
                <w:b/>
              </w:rPr>
            </w:pPr>
            <w:r w:rsidRPr="00E44830">
              <w:rPr>
                <w:b/>
              </w:rPr>
              <w:t>3970,0</w:t>
            </w:r>
          </w:p>
        </w:tc>
        <w:tc>
          <w:tcPr>
            <w:tcW w:w="1389" w:type="dxa"/>
            <w:tcBorders>
              <w:top w:val="single" w:sz="4" w:space="0" w:color="auto"/>
              <w:left w:val="single" w:sz="4" w:space="0" w:color="auto"/>
              <w:bottom w:val="single" w:sz="4" w:space="0" w:color="auto"/>
              <w:right w:val="single" w:sz="4" w:space="0" w:color="auto"/>
            </w:tcBorders>
          </w:tcPr>
          <w:p w14:paraId="37727FBB" w14:textId="7B3F6D22" w:rsidR="00CD6B72" w:rsidRPr="00E44830" w:rsidRDefault="00CD6B72" w:rsidP="00CD6B72">
            <w:pPr>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Pr>
          <w:p w14:paraId="3E9B06D2" w14:textId="77777777" w:rsidR="00CD6B72" w:rsidRPr="00E44830" w:rsidRDefault="00CD6B72" w:rsidP="00CD6B72">
            <w:pPr>
              <w:autoSpaceDE w:val="0"/>
              <w:autoSpaceDN w:val="0"/>
              <w:adjustRightInd w:val="0"/>
              <w:jc w:val="center"/>
              <w:rPr>
                <w:b/>
              </w:rPr>
            </w:pPr>
            <w:r w:rsidRPr="00E44830">
              <w:rPr>
                <w:b/>
              </w:rPr>
              <w:t>3970,0</w:t>
            </w:r>
          </w:p>
        </w:tc>
      </w:tr>
      <w:tr w:rsidR="00CD6B72" w:rsidRPr="00B63341" w14:paraId="2F176563" w14:textId="77777777" w:rsidTr="00383015">
        <w:trPr>
          <w:trHeight w:val="545"/>
        </w:trPr>
        <w:tc>
          <w:tcPr>
            <w:tcW w:w="5529" w:type="dxa"/>
            <w:tcBorders>
              <w:top w:val="single" w:sz="4" w:space="0" w:color="auto"/>
              <w:left w:val="single" w:sz="4" w:space="0" w:color="auto"/>
              <w:bottom w:val="single" w:sz="4" w:space="0" w:color="auto"/>
              <w:right w:val="single" w:sz="4" w:space="0" w:color="auto"/>
            </w:tcBorders>
          </w:tcPr>
          <w:p w14:paraId="212A3E6F" w14:textId="77777777" w:rsidR="00CD6B72" w:rsidRPr="00CC38A3" w:rsidRDefault="00CD6B72" w:rsidP="00CD6B72">
            <w:pPr>
              <w:rPr>
                <w:b/>
                <w:i/>
                <w:lang w:val="ro-MD"/>
              </w:rPr>
            </w:pPr>
            <w:r>
              <w:rPr>
                <w:i/>
                <w:lang w:val="ro-MD"/>
              </w:rPr>
              <w:t>5</w:t>
            </w:r>
            <w:r w:rsidRPr="00CC38A3">
              <w:rPr>
                <w:i/>
                <w:lang w:val="ro-MD"/>
              </w:rPr>
              <w:t>.1</w:t>
            </w:r>
            <w:r w:rsidRPr="00CC38A3">
              <w:rPr>
                <w:b/>
                <w:i/>
                <w:lang w:val="ro-MD"/>
              </w:rPr>
              <w:t xml:space="preserve"> </w:t>
            </w:r>
            <w:r w:rsidRPr="00CC38A3">
              <w:rPr>
                <w:i/>
                <w:lang w:val="ro-MD"/>
              </w:rPr>
              <w:t>Donații voluntare pentru cheltuieli curente din surse interne pentru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14:paraId="6CA9E46A" w14:textId="77777777" w:rsidR="00CD6B72" w:rsidRPr="00CC38A3" w:rsidRDefault="00CD6B72" w:rsidP="00CD6B72">
            <w:pPr>
              <w:autoSpaceDE w:val="0"/>
              <w:autoSpaceDN w:val="0"/>
              <w:adjustRightInd w:val="0"/>
              <w:jc w:val="center"/>
            </w:pPr>
            <w:r w:rsidRPr="00CC38A3">
              <w:t>144114</w:t>
            </w:r>
          </w:p>
        </w:tc>
        <w:tc>
          <w:tcPr>
            <w:tcW w:w="1134" w:type="dxa"/>
            <w:tcBorders>
              <w:top w:val="single" w:sz="4" w:space="0" w:color="auto"/>
              <w:left w:val="single" w:sz="4" w:space="0" w:color="auto"/>
              <w:bottom w:val="single" w:sz="4" w:space="0" w:color="auto"/>
              <w:right w:val="single" w:sz="4" w:space="0" w:color="auto"/>
            </w:tcBorders>
          </w:tcPr>
          <w:p w14:paraId="4CACAA46" w14:textId="12A8A10D" w:rsidR="00CD6B72" w:rsidRPr="00B63341" w:rsidRDefault="00CD6B72" w:rsidP="00CD6B72">
            <w:pPr>
              <w:autoSpaceDE w:val="0"/>
              <w:autoSpaceDN w:val="0"/>
              <w:adjustRightInd w:val="0"/>
              <w:jc w:val="center"/>
            </w:pPr>
            <w:r>
              <w:t>10,0</w:t>
            </w:r>
          </w:p>
        </w:tc>
        <w:tc>
          <w:tcPr>
            <w:tcW w:w="1389" w:type="dxa"/>
            <w:tcBorders>
              <w:top w:val="single" w:sz="4" w:space="0" w:color="auto"/>
              <w:left w:val="single" w:sz="4" w:space="0" w:color="auto"/>
              <w:bottom w:val="single" w:sz="4" w:space="0" w:color="auto"/>
              <w:right w:val="single" w:sz="4" w:space="0" w:color="auto"/>
            </w:tcBorders>
          </w:tcPr>
          <w:p w14:paraId="170D0B56" w14:textId="4B4AA0D8" w:rsidR="00CD6B72" w:rsidRPr="00B63341" w:rsidRDefault="00CD6B72" w:rsidP="00CD6B72">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6A7895CA" w14:textId="77777777" w:rsidR="00CD6B72" w:rsidRPr="00B63341" w:rsidRDefault="00CD6B72" w:rsidP="00CD6B72">
            <w:pPr>
              <w:autoSpaceDE w:val="0"/>
              <w:autoSpaceDN w:val="0"/>
              <w:adjustRightInd w:val="0"/>
              <w:jc w:val="center"/>
            </w:pPr>
            <w:r>
              <w:t>10,0</w:t>
            </w:r>
          </w:p>
        </w:tc>
      </w:tr>
      <w:tr w:rsidR="00CD6B72" w:rsidRPr="00B63341" w14:paraId="6B17EA6C" w14:textId="77777777" w:rsidTr="00383015">
        <w:trPr>
          <w:trHeight w:val="545"/>
        </w:trPr>
        <w:tc>
          <w:tcPr>
            <w:tcW w:w="5529" w:type="dxa"/>
            <w:tcBorders>
              <w:top w:val="single" w:sz="4" w:space="0" w:color="auto"/>
              <w:left w:val="single" w:sz="4" w:space="0" w:color="auto"/>
              <w:bottom w:val="single" w:sz="4" w:space="0" w:color="auto"/>
              <w:right w:val="single" w:sz="4" w:space="0" w:color="auto"/>
            </w:tcBorders>
          </w:tcPr>
          <w:p w14:paraId="2F995C3C" w14:textId="77777777" w:rsidR="00CD6B72" w:rsidRPr="00CC38A3" w:rsidRDefault="00CD6B72" w:rsidP="00CD6B72">
            <w:pPr>
              <w:rPr>
                <w:i/>
                <w:lang w:val="ro-MD"/>
              </w:rPr>
            </w:pPr>
            <w:r>
              <w:rPr>
                <w:i/>
                <w:lang w:val="ro-MD"/>
              </w:rPr>
              <w:t>5</w:t>
            </w:r>
            <w:r w:rsidRPr="00CC38A3">
              <w:rPr>
                <w:i/>
                <w:lang w:val="ro-MD"/>
              </w:rPr>
              <w:t>.2 Donații voluntare pentru cheltuieli capitale din surse externe pentru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14:paraId="29743866" w14:textId="77777777" w:rsidR="00CD6B72" w:rsidRPr="00CC38A3" w:rsidRDefault="00CD6B72" w:rsidP="00CD6B72">
            <w:pPr>
              <w:autoSpaceDE w:val="0"/>
              <w:autoSpaceDN w:val="0"/>
              <w:adjustRightInd w:val="0"/>
              <w:jc w:val="center"/>
            </w:pPr>
            <w:r w:rsidRPr="00CC38A3">
              <w:t>144224</w:t>
            </w:r>
          </w:p>
        </w:tc>
        <w:tc>
          <w:tcPr>
            <w:tcW w:w="1134" w:type="dxa"/>
            <w:tcBorders>
              <w:top w:val="single" w:sz="4" w:space="0" w:color="auto"/>
              <w:left w:val="single" w:sz="4" w:space="0" w:color="auto"/>
              <w:bottom w:val="single" w:sz="4" w:space="0" w:color="auto"/>
              <w:right w:val="single" w:sz="4" w:space="0" w:color="auto"/>
            </w:tcBorders>
          </w:tcPr>
          <w:p w14:paraId="6AA46949" w14:textId="6A37381A" w:rsidR="00CD6B72" w:rsidRPr="00B63341" w:rsidRDefault="00CD6B72" w:rsidP="00CD6B72">
            <w:pPr>
              <w:autoSpaceDE w:val="0"/>
              <w:autoSpaceDN w:val="0"/>
              <w:adjustRightInd w:val="0"/>
              <w:jc w:val="center"/>
            </w:pPr>
            <w:r>
              <w:t>3960,0</w:t>
            </w:r>
          </w:p>
        </w:tc>
        <w:tc>
          <w:tcPr>
            <w:tcW w:w="1389" w:type="dxa"/>
            <w:tcBorders>
              <w:top w:val="single" w:sz="4" w:space="0" w:color="auto"/>
              <w:left w:val="single" w:sz="4" w:space="0" w:color="auto"/>
              <w:bottom w:val="single" w:sz="4" w:space="0" w:color="auto"/>
              <w:right w:val="single" w:sz="4" w:space="0" w:color="auto"/>
            </w:tcBorders>
          </w:tcPr>
          <w:p w14:paraId="4067F341" w14:textId="0909631A" w:rsidR="00CD6B72" w:rsidRPr="00B63341" w:rsidRDefault="00CD6B72" w:rsidP="00CD6B72">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6EEBE75E" w14:textId="77777777" w:rsidR="00CD6B72" w:rsidRPr="00B63341" w:rsidRDefault="00CD6B72" w:rsidP="00CD6B72">
            <w:pPr>
              <w:autoSpaceDE w:val="0"/>
              <w:autoSpaceDN w:val="0"/>
              <w:adjustRightInd w:val="0"/>
              <w:jc w:val="center"/>
            </w:pPr>
            <w:r>
              <w:t>3960,0</w:t>
            </w:r>
          </w:p>
        </w:tc>
      </w:tr>
      <w:tr w:rsidR="00383015" w:rsidRPr="00B63341" w14:paraId="3E3FC08B" w14:textId="77777777" w:rsidTr="00383015">
        <w:trPr>
          <w:trHeight w:val="277"/>
        </w:trPr>
        <w:tc>
          <w:tcPr>
            <w:tcW w:w="5529" w:type="dxa"/>
            <w:tcBorders>
              <w:top w:val="single" w:sz="4" w:space="0" w:color="auto"/>
              <w:left w:val="single" w:sz="4" w:space="0" w:color="auto"/>
              <w:bottom w:val="single" w:sz="4" w:space="0" w:color="auto"/>
              <w:right w:val="single" w:sz="4" w:space="0" w:color="auto"/>
            </w:tcBorders>
          </w:tcPr>
          <w:p w14:paraId="0F891305" w14:textId="77777777" w:rsidR="00383015" w:rsidRPr="00B63341" w:rsidRDefault="00383015" w:rsidP="00383015">
            <w:pPr>
              <w:widowControl w:val="0"/>
              <w:numPr>
                <w:ilvl w:val="0"/>
                <w:numId w:val="3"/>
              </w:numPr>
              <w:autoSpaceDE w:val="0"/>
              <w:autoSpaceDN w:val="0"/>
              <w:adjustRightInd w:val="0"/>
              <w:contextualSpacing/>
              <w:rPr>
                <w:b/>
                <w:i/>
                <w:lang w:val="en-US"/>
              </w:rPr>
            </w:pPr>
            <w:r w:rsidRPr="00B63341">
              <w:rPr>
                <w:b/>
                <w:i/>
                <w:lang w:val="ro-MD"/>
              </w:rPr>
              <w:t>Transferuri</w:t>
            </w:r>
            <w:r w:rsidRPr="00B63341">
              <w:rPr>
                <w:b/>
                <w:i/>
              </w:rPr>
              <w:t xml:space="preserve"> primite</w:t>
            </w:r>
            <w:r w:rsidRPr="00B63341">
              <w:rPr>
                <w:b/>
                <w:i/>
                <w:lang w:val="en-US"/>
              </w:rPr>
              <w:t xml:space="preserve"> – total</w:t>
            </w:r>
          </w:p>
        </w:tc>
        <w:tc>
          <w:tcPr>
            <w:tcW w:w="1134" w:type="dxa"/>
            <w:tcBorders>
              <w:top w:val="single" w:sz="4" w:space="0" w:color="auto"/>
              <w:left w:val="single" w:sz="4" w:space="0" w:color="auto"/>
              <w:bottom w:val="single" w:sz="4" w:space="0" w:color="auto"/>
              <w:right w:val="single" w:sz="4" w:space="0" w:color="auto"/>
            </w:tcBorders>
            <w:vAlign w:val="center"/>
          </w:tcPr>
          <w:p w14:paraId="18AB5BF1" w14:textId="77777777" w:rsidR="00383015" w:rsidRPr="00B63341" w:rsidRDefault="00383015" w:rsidP="00383015">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00F2FE14" w14:textId="77777777" w:rsidR="00383015" w:rsidRPr="00B63341" w:rsidRDefault="00383015" w:rsidP="00383015">
            <w:pPr>
              <w:autoSpaceDE w:val="0"/>
              <w:autoSpaceDN w:val="0"/>
              <w:adjustRightInd w:val="0"/>
              <w:jc w:val="center"/>
              <w:rPr>
                <w:b/>
              </w:rPr>
            </w:pPr>
            <w:r w:rsidRPr="00B63341">
              <w:rPr>
                <w:b/>
              </w:rPr>
              <w:t>313821,6</w:t>
            </w:r>
          </w:p>
        </w:tc>
        <w:tc>
          <w:tcPr>
            <w:tcW w:w="1389" w:type="dxa"/>
            <w:tcBorders>
              <w:top w:val="single" w:sz="4" w:space="0" w:color="auto"/>
              <w:left w:val="single" w:sz="4" w:space="0" w:color="auto"/>
              <w:bottom w:val="single" w:sz="4" w:space="0" w:color="auto"/>
              <w:right w:val="single" w:sz="4" w:space="0" w:color="auto"/>
            </w:tcBorders>
          </w:tcPr>
          <w:p w14:paraId="0509EA5C" w14:textId="36FBC204" w:rsidR="00383015" w:rsidRPr="00B63341" w:rsidRDefault="00383015" w:rsidP="00383015">
            <w:pPr>
              <w:autoSpaceDE w:val="0"/>
              <w:autoSpaceDN w:val="0"/>
              <w:adjustRightInd w:val="0"/>
              <w:jc w:val="center"/>
              <w:rPr>
                <w:b/>
              </w:rPr>
            </w:pPr>
            <w:r>
              <w:rPr>
                <w:b/>
              </w:rPr>
              <w:t>+15555,6</w:t>
            </w:r>
          </w:p>
        </w:tc>
        <w:tc>
          <w:tcPr>
            <w:tcW w:w="1417" w:type="dxa"/>
            <w:tcBorders>
              <w:top w:val="single" w:sz="4" w:space="0" w:color="auto"/>
              <w:left w:val="single" w:sz="4" w:space="0" w:color="auto"/>
              <w:bottom w:val="single" w:sz="4" w:space="0" w:color="auto"/>
              <w:right w:val="single" w:sz="4" w:space="0" w:color="auto"/>
            </w:tcBorders>
          </w:tcPr>
          <w:p w14:paraId="68707B86" w14:textId="32998E75" w:rsidR="00383015" w:rsidRPr="00B63341" w:rsidRDefault="00383015" w:rsidP="00383015">
            <w:pPr>
              <w:autoSpaceDE w:val="0"/>
              <w:autoSpaceDN w:val="0"/>
              <w:adjustRightInd w:val="0"/>
              <w:jc w:val="center"/>
              <w:rPr>
                <w:b/>
              </w:rPr>
            </w:pPr>
            <w:r>
              <w:rPr>
                <w:b/>
              </w:rPr>
              <w:t>329377,2</w:t>
            </w:r>
          </w:p>
        </w:tc>
      </w:tr>
      <w:tr w:rsidR="00153295" w:rsidRPr="00B63341" w14:paraId="376F69E8" w14:textId="77777777" w:rsidTr="00383015">
        <w:trPr>
          <w:trHeight w:val="545"/>
        </w:trPr>
        <w:tc>
          <w:tcPr>
            <w:tcW w:w="5529" w:type="dxa"/>
            <w:tcBorders>
              <w:top w:val="single" w:sz="4" w:space="0" w:color="auto"/>
              <w:left w:val="single" w:sz="4" w:space="0" w:color="auto"/>
              <w:bottom w:val="single" w:sz="4" w:space="0" w:color="auto"/>
              <w:right w:val="single" w:sz="4" w:space="0" w:color="auto"/>
            </w:tcBorders>
          </w:tcPr>
          <w:p w14:paraId="2ECA6E90" w14:textId="77777777" w:rsidR="00153295" w:rsidRPr="00B63341" w:rsidRDefault="00153295" w:rsidP="007B7A87">
            <w:pPr>
              <w:widowControl w:val="0"/>
              <w:autoSpaceDE w:val="0"/>
              <w:autoSpaceDN w:val="0"/>
              <w:adjustRightInd w:val="0"/>
              <w:contextualSpacing/>
              <w:rPr>
                <w:b/>
                <w:i/>
                <w:lang w:val="ro-MD"/>
              </w:rPr>
            </w:pPr>
            <w:r w:rsidRPr="00B63341">
              <w:rPr>
                <w:b/>
                <w:i/>
                <w:lang w:val="ro-MD"/>
              </w:rPr>
              <w:t xml:space="preserve">  Transferuri primate între bugetul de stat și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14:paraId="27004A87" w14:textId="77777777" w:rsidR="00153295" w:rsidRPr="00B63341" w:rsidRDefault="00153295" w:rsidP="007B7A87">
            <w:pPr>
              <w:autoSpaceDE w:val="0"/>
              <w:autoSpaceDN w:val="0"/>
              <w:adjustRightInd w:val="0"/>
              <w:jc w:val="center"/>
              <w:rPr>
                <w:b/>
              </w:rPr>
            </w:pPr>
          </w:p>
          <w:p w14:paraId="5137EA12" w14:textId="77777777" w:rsidR="00153295" w:rsidRPr="00B63341" w:rsidRDefault="00153295" w:rsidP="007B7A87">
            <w:pPr>
              <w:autoSpaceDE w:val="0"/>
              <w:autoSpaceDN w:val="0"/>
              <w:adjustRightInd w:val="0"/>
              <w:jc w:val="center"/>
              <w:rPr>
                <w:b/>
              </w:rPr>
            </w:pPr>
            <w:r w:rsidRPr="00B63341">
              <w:rPr>
                <w:b/>
              </w:rPr>
              <w:t>1911</w:t>
            </w:r>
          </w:p>
        </w:tc>
        <w:tc>
          <w:tcPr>
            <w:tcW w:w="1134" w:type="dxa"/>
            <w:tcBorders>
              <w:top w:val="single" w:sz="4" w:space="0" w:color="auto"/>
              <w:left w:val="single" w:sz="4" w:space="0" w:color="auto"/>
              <w:bottom w:val="single" w:sz="4" w:space="0" w:color="auto"/>
              <w:right w:val="single" w:sz="4" w:space="0" w:color="auto"/>
            </w:tcBorders>
          </w:tcPr>
          <w:p w14:paraId="691B83E3" w14:textId="77777777" w:rsidR="00153295" w:rsidRPr="00B63341" w:rsidRDefault="00153295" w:rsidP="007B7A87">
            <w:pPr>
              <w:autoSpaceDE w:val="0"/>
              <w:autoSpaceDN w:val="0"/>
              <w:adjustRightInd w:val="0"/>
              <w:jc w:val="right"/>
              <w:rPr>
                <w:b/>
              </w:rPr>
            </w:pPr>
          </w:p>
          <w:p w14:paraId="5F9F8304" w14:textId="77777777" w:rsidR="00153295" w:rsidRPr="00B63341" w:rsidRDefault="00153295" w:rsidP="007B7A87">
            <w:pPr>
              <w:autoSpaceDE w:val="0"/>
              <w:autoSpaceDN w:val="0"/>
              <w:adjustRightInd w:val="0"/>
              <w:jc w:val="right"/>
              <w:rPr>
                <w:b/>
              </w:rPr>
            </w:pPr>
            <w:r w:rsidRPr="00B63341">
              <w:rPr>
                <w:b/>
              </w:rPr>
              <w:t>313821,6</w:t>
            </w:r>
          </w:p>
        </w:tc>
        <w:tc>
          <w:tcPr>
            <w:tcW w:w="1389" w:type="dxa"/>
            <w:tcBorders>
              <w:top w:val="single" w:sz="4" w:space="0" w:color="auto"/>
              <w:left w:val="single" w:sz="4" w:space="0" w:color="auto"/>
              <w:bottom w:val="single" w:sz="4" w:space="0" w:color="auto"/>
              <w:right w:val="single" w:sz="4" w:space="0" w:color="auto"/>
            </w:tcBorders>
          </w:tcPr>
          <w:p w14:paraId="7C6E4149" w14:textId="77777777" w:rsidR="00153295" w:rsidRDefault="00153295" w:rsidP="007B7A87">
            <w:pPr>
              <w:autoSpaceDE w:val="0"/>
              <w:autoSpaceDN w:val="0"/>
              <w:adjustRightInd w:val="0"/>
              <w:jc w:val="center"/>
              <w:rPr>
                <w:b/>
              </w:rPr>
            </w:pPr>
          </w:p>
          <w:p w14:paraId="05720B58" w14:textId="2FB7B786" w:rsidR="00383015" w:rsidRPr="00B63341" w:rsidRDefault="00383015" w:rsidP="00383015">
            <w:pPr>
              <w:autoSpaceDE w:val="0"/>
              <w:autoSpaceDN w:val="0"/>
              <w:adjustRightInd w:val="0"/>
              <w:jc w:val="center"/>
              <w:rPr>
                <w:b/>
              </w:rPr>
            </w:pPr>
            <w:r>
              <w:rPr>
                <w:b/>
              </w:rPr>
              <w:t>+15555,6</w:t>
            </w:r>
          </w:p>
        </w:tc>
        <w:tc>
          <w:tcPr>
            <w:tcW w:w="1417" w:type="dxa"/>
            <w:tcBorders>
              <w:top w:val="single" w:sz="4" w:space="0" w:color="auto"/>
              <w:left w:val="single" w:sz="4" w:space="0" w:color="auto"/>
              <w:bottom w:val="single" w:sz="4" w:space="0" w:color="auto"/>
              <w:right w:val="single" w:sz="4" w:space="0" w:color="auto"/>
            </w:tcBorders>
          </w:tcPr>
          <w:p w14:paraId="11872A66" w14:textId="77777777" w:rsidR="00383015" w:rsidRDefault="00383015" w:rsidP="007B7A87">
            <w:pPr>
              <w:autoSpaceDE w:val="0"/>
              <w:autoSpaceDN w:val="0"/>
              <w:adjustRightInd w:val="0"/>
              <w:jc w:val="right"/>
              <w:rPr>
                <w:b/>
              </w:rPr>
            </w:pPr>
          </w:p>
          <w:p w14:paraId="7AC6CB3A" w14:textId="59B861A7" w:rsidR="00153295" w:rsidRPr="00B63341" w:rsidRDefault="00383015" w:rsidP="007B7A87">
            <w:pPr>
              <w:autoSpaceDE w:val="0"/>
              <w:autoSpaceDN w:val="0"/>
              <w:adjustRightInd w:val="0"/>
              <w:jc w:val="right"/>
              <w:rPr>
                <w:b/>
              </w:rPr>
            </w:pPr>
            <w:r>
              <w:rPr>
                <w:b/>
              </w:rPr>
              <w:t>329377,2</w:t>
            </w:r>
          </w:p>
        </w:tc>
      </w:tr>
      <w:tr w:rsidR="00153295" w:rsidRPr="00B63341" w14:paraId="1D1505AC" w14:textId="77777777" w:rsidTr="00383015">
        <w:trPr>
          <w:trHeight w:val="1090"/>
        </w:trPr>
        <w:tc>
          <w:tcPr>
            <w:tcW w:w="5529" w:type="dxa"/>
            <w:tcBorders>
              <w:top w:val="single" w:sz="4" w:space="0" w:color="auto"/>
              <w:left w:val="single" w:sz="4" w:space="0" w:color="auto"/>
              <w:bottom w:val="single" w:sz="4" w:space="0" w:color="auto"/>
              <w:right w:val="single" w:sz="4" w:space="0" w:color="auto"/>
            </w:tcBorders>
          </w:tcPr>
          <w:p w14:paraId="483EC12C" w14:textId="77777777" w:rsidR="00153295" w:rsidRPr="00B63341" w:rsidRDefault="00153295" w:rsidP="007B7A87">
            <w:pPr>
              <w:rPr>
                <w:i/>
              </w:rPr>
            </w:pPr>
            <w:r>
              <w:rPr>
                <w:i/>
              </w:rPr>
              <w:t>6</w:t>
            </w:r>
            <w:r w:rsidRPr="00B63341">
              <w:rPr>
                <w:i/>
              </w:rPr>
              <w:t>.1 Transferuri curente primite cu destinație speciala între bugetul de stat şi bugetele locale de nivelul II pentru învățământul preșcolar, primar, secundar general, special și complementar (extrașcolar)</w:t>
            </w:r>
          </w:p>
        </w:tc>
        <w:tc>
          <w:tcPr>
            <w:tcW w:w="1134" w:type="dxa"/>
            <w:tcBorders>
              <w:top w:val="single" w:sz="4" w:space="0" w:color="auto"/>
              <w:left w:val="single" w:sz="4" w:space="0" w:color="auto"/>
              <w:bottom w:val="single" w:sz="4" w:space="0" w:color="auto"/>
              <w:right w:val="single" w:sz="4" w:space="0" w:color="auto"/>
            </w:tcBorders>
            <w:vAlign w:val="center"/>
          </w:tcPr>
          <w:p w14:paraId="2A85914C" w14:textId="77777777" w:rsidR="00153295" w:rsidRPr="00B63341" w:rsidRDefault="00153295" w:rsidP="007B7A87">
            <w:pPr>
              <w:autoSpaceDE w:val="0"/>
              <w:autoSpaceDN w:val="0"/>
              <w:adjustRightInd w:val="0"/>
              <w:jc w:val="center"/>
            </w:pPr>
          </w:p>
          <w:p w14:paraId="6123E20E" w14:textId="77777777" w:rsidR="00153295" w:rsidRPr="00B63341" w:rsidRDefault="00153295" w:rsidP="007B7A87">
            <w:pPr>
              <w:autoSpaceDE w:val="0"/>
              <w:autoSpaceDN w:val="0"/>
              <w:adjustRightInd w:val="0"/>
              <w:jc w:val="center"/>
            </w:pPr>
            <w:r w:rsidRPr="00B63341">
              <w:t>191111</w:t>
            </w:r>
          </w:p>
        </w:tc>
        <w:tc>
          <w:tcPr>
            <w:tcW w:w="1134" w:type="dxa"/>
            <w:tcBorders>
              <w:top w:val="single" w:sz="4" w:space="0" w:color="auto"/>
              <w:left w:val="single" w:sz="4" w:space="0" w:color="auto"/>
              <w:bottom w:val="single" w:sz="4" w:space="0" w:color="auto"/>
              <w:right w:val="single" w:sz="4" w:space="0" w:color="auto"/>
            </w:tcBorders>
          </w:tcPr>
          <w:p w14:paraId="38A41DEF" w14:textId="77777777" w:rsidR="00153295" w:rsidRPr="00B63341" w:rsidRDefault="00153295" w:rsidP="007B7A87">
            <w:pPr>
              <w:autoSpaceDE w:val="0"/>
              <w:autoSpaceDN w:val="0"/>
              <w:adjustRightInd w:val="0"/>
              <w:jc w:val="center"/>
            </w:pPr>
          </w:p>
          <w:p w14:paraId="0B1D346B" w14:textId="77777777" w:rsidR="00153295" w:rsidRPr="00B63341" w:rsidRDefault="00153295" w:rsidP="007B7A87">
            <w:pPr>
              <w:autoSpaceDE w:val="0"/>
              <w:autoSpaceDN w:val="0"/>
              <w:adjustRightInd w:val="0"/>
              <w:jc w:val="center"/>
            </w:pPr>
          </w:p>
          <w:p w14:paraId="7A709122" w14:textId="77777777" w:rsidR="00153295" w:rsidRPr="00B63341" w:rsidRDefault="00153295" w:rsidP="007B7A87">
            <w:pPr>
              <w:autoSpaceDE w:val="0"/>
              <w:autoSpaceDN w:val="0"/>
              <w:adjustRightInd w:val="0"/>
              <w:jc w:val="center"/>
            </w:pPr>
            <w:r w:rsidRPr="00B63341">
              <w:t>258049,9</w:t>
            </w:r>
          </w:p>
        </w:tc>
        <w:tc>
          <w:tcPr>
            <w:tcW w:w="1389" w:type="dxa"/>
            <w:tcBorders>
              <w:top w:val="single" w:sz="4" w:space="0" w:color="auto"/>
              <w:left w:val="single" w:sz="4" w:space="0" w:color="auto"/>
              <w:bottom w:val="single" w:sz="4" w:space="0" w:color="auto"/>
              <w:right w:val="single" w:sz="4" w:space="0" w:color="auto"/>
            </w:tcBorders>
          </w:tcPr>
          <w:p w14:paraId="06709C4A" w14:textId="77777777" w:rsidR="00153295" w:rsidRDefault="00153295" w:rsidP="007B7A87">
            <w:pPr>
              <w:autoSpaceDE w:val="0"/>
              <w:autoSpaceDN w:val="0"/>
              <w:adjustRightInd w:val="0"/>
              <w:jc w:val="center"/>
            </w:pPr>
          </w:p>
          <w:p w14:paraId="0F1DE6EF" w14:textId="77777777" w:rsidR="00383015" w:rsidRDefault="00383015" w:rsidP="007B7A87">
            <w:pPr>
              <w:autoSpaceDE w:val="0"/>
              <w:autoSpaceDN w:val="0"/>
              <w:adjustRightInd w:val="0"/>
              <w:jc w:val="center"/>
            </w:pPr>
          </w:p>
          <w:p w14:paraId="4B7CC242" w14:textId="273F289A" w:rsidR="00383015" w:rsidRPr="00B63341" w:rsidRDefault="00383015" w:rsidP="007B7A87">
            <w:pPr>
              <w:autoSpaceDE w:val="0"/>
              <w:autoSpaceDN w:val="0"/>
              <w:adjustRightInd w:val="0"/>
              <w:jc w:val="center"/>
            </w:pPr>
            <w:r>
              <w:t>+15515,6</w:t>
            </w:r>
          </w:p>
        </w:tc>
        <w:tc>
          <w:tcPr>
            <w:tcW w:w="1417" w:type="dxa"/>
            <w:tcBorders>
              <w:top w:val="single" w:sz="4" w:space="0" w:color="auto"/>
              <w:left w:val="single" w:sz="4" w:space="0" w:color="auto"/>
              <w:bottom w:val="single" w:sz="4" w:space="0" w:color="auto"/>
              <w:right w:val="single" w:sz="4" w:space="0" w:color="auto"/>
            </w:tcBorders>
          </w:tcPr>
          <w:p w14:paraId="0C353007" w14:textId="212B1268" w:rsidR="00153295" w:rsidRDefault="00153295" w:rsidP="007B7A87">
            <w:pPr>
              <w:autoSpaceDE w:val="0"/>
              <w:autoSpaceDN w:val="0"/>
              <w:adjustRightInd w:val="0"/>
              <w:jc w:val="center"/>
            </w:pPr>
          </w:p>
          <w:p w14:paraId="0C6DF2BC" w14:textId="233AD370" w:rsidR="00383015" w:rsidRPr="00B63341" w:rsidRDefault="00383015" w:rsidP="00383015">
            <w:pPr>
              <w:autoSpaceDE w:val="0"/>
              <w:autoSpaceDN w:val="0"/>
              <w:adjustRightInd w:val="0"/>
              <w:jc w:val="center"/>
            </w:pPr>
            <w:r>
              <w:t>273565,5</w:t>
            </w:r>
          </w:p>
          <w:p w14:paraId="6F802C0C" w14:textId="77777777" w:rsidR="00153295" w:rsidRPr="00B63341" w:rsidRDefault="00153295" w:rsidP="007B7A87">
            <w:pPr>
              <w:autoSpaceDE w:val="0"/>
              <w:autoSpaceDN w:val="0"/>
              <w:adjustRightInd w:val="0"/>
              <w:jc w:val="center"/>
            </w:pPr>
          </w:p>
          <w:p w14:paraId="2326A858" w14:textId="6370401E" w:rsidR="00153295" w:rsidRPr="00B63341" w:rsidRDefault="00153295" w:rsidP="007B7A87">
            <w:pPr>
              <w:autoSpaceDE w:val="0"/>
              <w:autoSpaceDN w:val="0"/>
              <w:adjustRightInd w:val="0"/>
              <w:jc w:val="center"/>
            </w:pPr>
          </w:p>
        </w:tc>
      </w:tr>
      <w:tr w:rsidR="00153295" w:rsidRPr="00B63341" w14:paraId="72C35C70" w14:textId="77777777" w:rsidTr="00383015">
        <w:trPr>
          <w:trHeight w:val="823"/>
        </w:trPr>
        <w:tc>
          <w:tcPr>
            <w:tcW w:w="5529" w:type="dxa"/>
            <w:tcBorders>
              <w:top w:val="single" w:sz="4" w:space="0" w:color="auto"/>
              <w:left w:val="single" w:sz="4" w:space="0" w:color="auto"/>
              <w:bottom w:val="single" w:sz="4" w:space="0" w:color="auto"/>
              <w:right w:val="single" w:sz="4" w:space="0" w:color="auto"/>
            </w:tcBorders>
            <w:vAlign w:val="center"/>
          </w:tcPr>
          <w:p w14:paraId="4A8758D2" w14:textId="77777777" w:rsidR="00153295" w:rsidRPr="00B63341" w:rsidRDefault="00153295" w:rsidP="007B7A87">
            <w:pPr>
              <w:rPr>
                <w:i/>
              </w:rPr>
            </w:pPr>
            <w:r>
              <w:rPr>
                <w:i/>
              </w:rPr>
              <w:t>6</w:t>
            </w:r>
            <w:r w:rsidRPr="00B63341">
              <w:rPr>
                <w:i/>
              </w:rPr>
              <w:t>.2 Transferuri curente primite cu destinație speciala între bugetul de stat şi bugetele locale de nivelul II pentru asigurarea și asistența socială</w:t>
            </w:r>
          </w:p>
        </w:tc>
        <w:tc>
          <w:tcPr>
            <w:tcW w:w="1134" w:type="dxa"/>
            <w:tcBorders>
              <w:top w:val="single" w:sz="4" w:space="0" w:color="auto"/>
              <w:left w:val="single" w:sz="4" w:space="0" w:color="auto"/>
              <w:bottom w:val="single" w:sz="4" w:space="0" w:color="auto"/>
              <w:right w:val="single" w:sz="4" w:space="0" w:color="auto"/>
            </w:tcBorders>
            <w:vAlign w:val="center"/>
          </w:tcPr>
          <w:p w14:paraId="4567591D" w14:textId="77777777" w:rsidR="00153295" w:rsidRPr="00B63341" w:rsidRDefault="00153295" w:rsidP="007B7A87">
            <w:pPr>
              <w:autoSpaceDE w:val="0"/>
              <w:autoSpaceDN w:val="0"/>
              <w:adjustRightInd w:val="0"/>
              <w:jc w:val="center"/>
            </w:pPr>
            <w:r w:rsidRPr="00B63341">
              <w:t>191112</w:t>
            </w:r>
          </w:p>
        </w:tc>
        <w:tc>
          <w:tcPr>
            <w:tcW w:w="1134" w:type="dxa"/>
            <w:tcBorders>
              <w:top w:val="single" w:sz="4" w:space="0" w:color="auto"/>
              <w:left w:val="single" w:sz="4" w:space="0" w:color="auto"/>
              <w:bottom w:val="single" w:sz="4" w:space="0" w:color="auto"/>
              <w:right w:val="single" w:sz="4" w:space="0" w:color="auto"/>
            </w:tcBorders>
            <w:vAlign w:val="center"/>
          </w:tcPr>
          <w:p w14:paraId="28D28BCC" w14:textId="77777777" w:rsidR="00153295" w:rsidRPr="00B63341" w:rsidRDefault="00153295" w:rsidP="007B7A87">
            <w:pPr>
              <w:autoSpaceDE w:val="0"/>
              <w:autoSpaceDN w:val="0"/>
              <w:adjustRightInd w:val="0"/>
              <w:jc w:val="center"/>
            </w:pPr>
            <w:r w:rsidRPr="00B63341">
              <w:t>1543,7</w:t>
            </w:r>
          </w:p>
        </w:tc>
        <w:tc>
          <w:tcPr>
            <w:tcW w:w="1389" w:type="dxa"/>
            <w:tcBorders>
              <w:top w:val="single" w:sz="4" w:space="0" w:color="auto"/>
              <w:left w:val="single" w:sz="4" w:space="0" w:color="auto"/>
              <w:bottom w:val="single" w:sz="4" w:space="0" w:color="auto"/>
              <w:right w:val="single" w:sz="4" w:space="0" w:color="auto"/>
            </w:tcBorders>
          </w:tcPr>
          <w:p w14:paraId="5EAE144D" w14:textId="77777777" w:rsidR="00153295" w:rsidRDefault="00153295" w:rsidP="007B7A87">
            <w:pPr>
              <w:autoSpaceDE w:val="0"/>
              <w:autoSpaceDN w:val="0"/>
              <w:adjustRightInd w:val="0"/>
              <w:jc w:val="center"/>
            </w:pPr>
          </w:p>
          <w:p w14:paraId="3049D7EB" w14:textId="5739E357" w:rsidR="00383015" w:rsidRPr="00B63341" w:rsidRDefault="00383015" w:rsidP="007B7A87">
            <w:pPr>
              <w:autoSpaceDE w:val="0"/>
              <w:autoSpaceDN w:val="0"/>
              <w:adjustRightInd w:val="0"/>
              <w:jc w:val="center"/>
            </w:pPr>
            <w:r>
              <w:t>+40,0</w:t>
            </w:r>
          </w:p>
        </w:tc>
        <w:tc>
          <w:tcPr>
            <w:tcW w:w="1417" w:type="dxa"/>
            <w:tcBorders>
              <w:top w:val="single" w:sz="4" w:space="0" w:color="auto"/>
              <w:left w:val="single" w:sz="4" w:space="0" w:color="auto"/>
              <w:bottom w:val="single" w:sz="4" w:space="0" w:color="auto"/>
              <w:right w:val="single" w:sz="4" w:space="0" w:color="auto"/>
            </w:tcBorders>
            <w:vAlign w:val="center"/>
          </w:tcPr>
          <w:p w14:paraId="1BED1ECD" w14:textId="0C2FA417" w:rsidR="00153295" w:rsidRPr="00B63341" w:rsidRDefault="00153295" w:rsidP="00383015">
            <w:pPr>
              <w:autoSpaceDE w:val="0"/>
              <w:autoSpaceDN w:val="0"/>
              <w:adjustRightInd w:val="0"/>
              <w:jc w:val="center"/>
            </w:pPr>
            <w:r w:rsidRPr="00B63341">
              <w:t>15</w:t>
            </w:r>
            <w:r w:rsidR="00383015">
              <w:t>8</w:t>
            </w:r>
            <w:r w:rsidRPr="00B63341">
              <w:t>3,7</w:t>
            </w:r>
          </w:p>
        </w:tc>
      </w:tr>
      <w:tr w:rsidR="00153295" w:rsidRPr="00B63341" w14:paraId="27553D57" w14:textId="77777777" w:rsidTr="00383015">
        <w:trPr>
          <w:trHeight w:val="277"/>
        </w:trPr>
        <w:tc>
          <w:tcPr>
            <w:tcW w:w="5529" w:type="dxa"/>
            <w:tcBorders>
              <w:top w:val="single" w:sz="4" w:space="0" w:color="auto"/>
              <w:left w:val="single" w:sz="4" w:space="0" w:color="auto"/>
              <w:bottom w:val="single" w:sz="4" w:space="0" w:color="auto"/>
              <w:right w:val="single" w:sz="4" w:space="0" w:color="auto"/>
            </w:tcBorders>
            <w:vAlign w:val="center"/>
          </w:tcPr>
          <w:p w14:paraId="4BBE16D8" w14:textId="77777777" w:rsidR="00153295" w:rsidRPr="00B63341" w:rsidRDefault="00153295" w:rsidP="007B7A87">
            <w:pPr>
              <w:rPr>
                <w:i/>
              </w:rPr>
            </w:pPr>
            <w:r w:rsidRPr="00B63341">
              <w:rPr>
                <w:i/>
              </w:rPr>
              <w:t>dintre care:</w:t>
            </w:r>
          </w:p>
        </w:tc>
        <w:tc>
          <w:tcPr>
            <w:tcW w:w="1134" w:type="dxa"/>
            <w:tcBorders>
              <w:top w:val="single" w:sz="4" w:space="0" w:color="auto"/>
              <w:left w:val="single" w:sz="4" w:space="0" w:color="auto"/>
              <w:bottom w:val="single" w:sz="4" w:space="0" w:color="auto"/>
              <w:right w:val="single" w:sz="4" w:space="0" w:color="auto"/>
            </w:tcBorders>
            <w:vAlign w:val="center"/>
          </w:tcPr>
          <w:p w14:paraId="567F3482" w14:textId="77777777" w:rsidR="00153295" w:rsidRPr="00B63341" w:rsidRDefault="00153295" w:rsidP="007B7A87">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90E4979" w14:textId="77777777" w:rsidR="00153295" w:rsidRPr="00B63341" w:rsidRDefault="00153295" w:rsidP="007B7A87">
            <w:pPr>
              <w:autoSpaceDE w:val="0"/>
              <w:autoSpaceDN w:val="0"/>
              <w:adjustRightInd w:val="0"/>
              <w:jc w:val="center"/>
            </w:pPr>
          </w:p>
        </w:tc>
        <w:tc>
          <w:tcPr>
            <w:tcW w:w="1389" w:type="dxa"/>
            <w:tcBorders>
              <w:top w:val="single" w:sz="4" w:space="0" w:color="auto"/>
              <w:left w:val="single" w:sz="4" w:space="0" w:color="auto"/>
              <w:bottom w:val="single" w:sz="4" w:space="0" w:color="auto"/>
              <w:right w:val="single" w:sz="4" w:space="0" w:color="auto"/>
            </w:tcBorders>
          </w:tcPr>
          <w:p w14:paraId="64259686" w14:textId="77777777" w:rsidR="00153295" w:rsidRPr="00B63341" w:rsidRDefault="00153295" w:rsidP="007B7A87">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110C7E48" w14:textId="77777777" w:rsidR="00153295" w:rsidRPr="00B63341" w:rsidRDefault="00153295" w:rsidP="007B7A87">
            <w:pPr>
              <w:autoSpaceDE w:val="0"/>
              <w:autoSpaceDN w:val="0"/>
              <w:adjustRightInd w:val="0"/>
              <w:jc w:val="center"/>
            </w:pPr>
          </w:p>
        </w:tc>
      </w:tr>
      <w:tr w:rsidR="00153295" w:rsidRPr="00B63341" w14:paraId="73EF640B" w14:textId="77777777" w:rsidTr="00383015">
        <w:trPr>
          <w:trHeight w:val="277"/>
        </w:trPr>
        <w:tc>
          <w:tcPr>
            <w:tcW w:w="5529" w:type="dxa"/>
            <w:tcBorders>
              <w:top w:val="single" w:sz="4" w:space="0" w:color="auto"/>
              <w:left w:val="single" w:sz="4" w:space="0" w:color="auto"/>
              <w:bottom w:val="single" w:sz="4" w:space="0" w:color="auto"/>
              <w:right w:val="single" w:sz="4" w:space="0" w:color="auto"/>
            </w:tcBorders>
          </w:tcPr>
          <w:p w14:paraId="0C1EFA64" w14:textId="77777777" w:rsidR="00153295" w:rsidRDefault="00153295" w:rsidP="007B7A87">
            <w:pPr>
              <w:ind w:left="57"/>
              <w:rPr>
                <w:rFonts w:eastAsia="Calibri"/>
                <w:i/>
                <w:lang w:val="ro-MD"/>
              </w:rPr>
            </w:pPr>
            <w:r w:rsidRPr="00B63341">
              <w:rPr>
                <w:i/>
                <w:lang w:val="ro-MD"/>
              </w:rPr>
              <w:t xml:space="preserve">- </w:t>
            </w:r>
            <w:r w:rsidRPr="00B63341">
              <w:rPr>
                <w:rFonts w:eastAsia="Calibri"/>
                <w:i/>
                <w:lang w:val="ro-MD"/>
              </w:rPr>
              <w:t>asigurarea activității centrului de plasament temporar pentru refugiați</w:t>
            </w:r>
          </w:p>
          <w:p w14:paraId="1B788242" w14:textId="77777777" w:rsidR="00153295" w:rsidRPr="00B63341" w:rsidRDefault="00153295" w:rsidP="007B7A87">
            <w:pPr>
              <w:ind w:left="57"/>
              <w:rPr>
                <w:i/>
              </w:rPr>
            </w:pPr>
          </w:p>
        </w:tc>
        <w:tc>
          <w:tcPr>
            <w:tcW w:w="1134" w:type="dxa"/>
            <w:tcBorders>
              <w:top w:val="single" w:sz="4" w:space="0" w:color="auto"/>
              <w:left w:val="single" w:sz="4" w:space="0" w:color="auto"/>
              <w:bottom w:val="single" w:sz="4" w:space="0" w:color="auto"/>
              <w:right w:val="single" w:sz="4" w:space="0" w:color="auto"/>
            </w:tcBorders>
            <w:vAlign w:val="center"/>
          </w:tcPr>
          <w:p w14:paraId="7929CCBB" w14:textId="77777777" w:rsidR="00153295" w:rsidRPr="00B63341" w:rsidRDefault="00153295" w:rsidP="007B7A87">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3A008F6" w14:textId="77777777" w:rsidR="00153295" w:rsidRPr="00B63341" w:rsidRDefault="00153295" w:rsidP="007B7A87">
            <w:pPr>
              <w:autoSpaceDE w:val="0"/>
              <w:autoSpaceDN w:val="0"/>
              <w:adjustRightInd w:val="0"/>
              <w:jc w:val="center"/>
              <w:rPr>
                <w:i/>
              </w:rPr>
            </w:pPr>
            <w:r w:rsidRPr="00B63341">
              <w:rPr>
                <w:i/>
              </w:rPr>
              <w:t>353,7</w:t>
            </w:r>
          </w:p>
        </w:tc>
        <w:tc>
          <w:tcPr>
            <w:tcW w:w="1389" w:type="dxa"/>
            <w:tcBorders>
              <w:top w:val="single" w:sz="4" w:space="0" w:color="auto"/>
              <w:left w:val="single" w:sz="4" w:space="0" w:color="auto"/>
              <w:bottom w:val="single" w:sz="4" w:space="0" w:color="auto"/>
              <w:right w:val="single" w:sz="4" w:space="0" w:color="auto"/>
            </w:tcBorders>
          </w:tcPr>
          <w:p w14:paraId="3D8495EA" w14:textId="77777777" w:rsidR="00153295" w:rsidRPr="00B63341" w:rsidRDefault="00153295" w:rsidP="007B7A87">
            <w:pPr>
              <w:autoSpaceDE w:val="0"/>
              <w:autoSpaceDN w:val="0"/>
              <w:adjustRightInd w:val="0"/>
              <w:spacing w:after="100" w:afterAutospacing="1"/>
              <w:jc w:val="center"/>
              <w:rPr>
                <w:i/>
              </w:rPr>
            </w:pPr>
          </w:p>
        </w:tc>
        <w:tc>
          <w:tcPr>
            <w:tcW w:w="1417" w:type="dxa"/>
            <w:tcBorders>
              <w:top w:val="single" w:sz="4" w:space="0" w:color="auto"/>
              <w:left w:val="single" w:sz="4" w:space="0" w:color="auto"/>
              <w:bottom w:val="single" w:sz="4" w:space="0" w:color="auto"/>
              <w:right w:val="single" w:sz="4" w:space="0" w:color="auto"/>
            </w:tcBorders>
            <w:vAlign w:val="center"/>
          </w:tcPr>
          <w:p w14:paraId="227815F7" w14:textId="77777777" w:rsidR="00153295" w:rsidRPr="00B63341" w:rsidRDefault="00153295" w:rsidP="007B7A87">
            <w:pPr>
              <w:autoSpaceDE w:val="0"/>
              <w:autoSpaceDN w:val="0"/>
              <w:adjustRightInd w:val="0"/>
              <w:jc w:val="center"/>
              <w:rPr>
                <w:i/>
              </w:rPr>
            </w:pPr>
            <w:r w:rsidRPr="00B63341">
              <w:rPr>
                <w:i/>
              </w:rPr>
              <w:t>353,7</w:t>
            </w:r>
          </w:p>
        </w:tc>
      </w:tr>
      <w:tr w:rsidR="00153295" w:rsidRPr="00B63341" w14:paraId="58C2219B" w14:textId="77777777" w:rsidTr="00383015">
        <w:trPr>
          <w:trHeight w:val="277"/>
        </w:trPr>
        <w:tc>
          <w:tcPr>
            <w:tcW w:w="5529" w:type="dxa"/>
            <w:tcBorders>
              <w:top w:val="single" w:sz="4" w:space="0" w:color="auto"/>
              <w:left w:val="single" w:sz="4" w:space="0" w:color="auto"/>
              <w:bottom w:val="single" w:sz="4" w:space="0" w:color="auto"/>
              <w:right w:val="single" w:sz="4" w:space="0" w:color="auto"/>
            </w:tcBorders>
          </w:tcPr>
          <w:p w14:paraId="41DDE67E" w14:textId="77777777" w:rsidR="00153295" w:rsidRPr="00B63341" w:rsidRDefault="00153295" w:rsidP="007B7A87">
            <w:pPr>
              <w:autoSpaceDE w:val="0"/>
              <w:autoSpaceDN w:val="0"/>
              <w:adjustRightInd w:val="0"/>
              <w:jc w:val="center"/>
              <w:rPr>
                <w:b/>
              </w:rPr>
            </w:pPr>
            <w:r w:rsidRPr="00B63341">
              <w:lastRenderedPageBreak/>
              <w:t xml:space="preserve">         </w:t>
            </w:r>
            <w:r w:rsidRPr="00B63341">
              <w:rPr>
                <w:b/>
              </w:rPr>
              <w:t>1</w:t>
            </w:r>
          </w:p>
        </w:tc>
        <w:tc>
          <w:tcPr>
            <w:tcW w:w="1134" w:type="dxa"/>
            <w:tcBorders>
              <w:top w:val="single" w:sz="4" w:space="0" w:color="auto"/>
              <w:left w:val="single" w:sz="4" w:space="0" w:color="auto"/>
              <w:bottom w:val="single" w:sz="4" w:space="0" w:color="auto"/>
              <w:right w:val="single" w:sz="4" w:space="0" w:color="auto"/>
            </w:tcBorders>
          </w:tcPr>
          <w:p w14:paraId="78E04A35" w14:textId="77777777" w:rsidR="00153295" w:rsidRPr="00B63341" w:rsidRDefault="00153295" w:rsidP="007B7A87">
            <w:pPr>
              <w:autoSpaceDE w:val="0"/>
              <w:autoSpaceDN w:val="0"/>
              <w:adjustRightInd w:val="0"/>
              <w:jc w:val="center"/>
              <w:rPr>
                <w:b/>
              </w:rPr>
            </w:pPr>
            <w:r w:rsidRPr="00B63341">
              <w:rPr>
                <w:b/>
              </w:rPr>
              <w:t>2</w:t>
            </w:r>
          </w:p>
        </w:tc>
        <w:tc>
          <w:tcPr>
            <w:tcW w:w="1134" w:type="dxa"/>
            <w:tcBorders>
              <w:top w:val="single" w:sz="4" w:space="0" w:color="auto"/>
              <w:left w:val="single" w:sz="4" w:space="0" w:color="auto"/>
              <w:bottom w:val="single" w:sz="4" w:space="0" w:color="auto"/>
              <w:right w:val="single" w:sz="4" w:space="0" w:color="auto"/>
            </w:tcBorders>
          </w:tcPr>
          <w:p w14:paraId="4F8BDCAC" w14:textId="77777777" w:rsidR="00153295" w:rsidRPr="00B63341" w:rsidRDefault="00153295" w:rsidP="007B7A87">
            <w:pPr>
              <w:autoSpaceDE w:val="0"/>
              <w:autoSpaceDN w:val="0"/>
              <w:adjustRightInd w:val="0"/>
              <w:jc w:val="center"/>
              <w:rPr>
                <w:b/>
              </w:rPr>
            </w:pPr>
            <w:r w:rsidRPr="00B63341">
              <w:rPr>
                <w:b/>
              </w:rPr>
              <w:t>3</w:t>
            </w:r>
          </w:p>
        </w:tc>
        <w:tc>
          <w:tcPr>
            <w:tcW w:w="1389" w:type="dxa"/>
            <w:tcBorders>
              <w:top w:val="single" w:sz="4" w:space="0" w:color="auto"/>
              <w:left w:val="single" w:sz="4" w:space="0" w:color="auto"/>
              <w:bottom w:val="single" w:sz="4" w:space="0" w:color="auto"/>
              <w:right w:val="single" w:sz="4" w:space="0" w:color="auto"/>
            </w:tcBorders>
          </w:tcPr>
          <w:p w14:paraId="439D916B" w14:textId="77777777" w:rsidR="00153295" w:rsidRPr="00B63341" w:rsidRDefault="00153295" w:rsidP="007B7A87">
            <w:pPr>
              <w:autoSpaceDE w:val="0"/>
              <w:autoSpaceDN w:val="0"/>
              <w:adjustRightInd w:val="0"/>
              <w:jc w:val="center"/>
              <w:rPr>
                <w:b/>
              </w:rPr>
            </w:pPr>
            <w:r w:rsidRPr="00B63341">
              <w:rPr>
                <w:b/>
              </w:rPr>
              <w:t>4</w:t>
            </w:r>
          </w:p>
        </w:tc>
        <w:tc>
          <w:tcPr>
            <w:tcW w:w="1417" w:type="dxa"/>
            <w:tcBorders>
              <w:top w:val="single" w:sz="4" w:space="0" w:color="auto"/>
              <w:left w:val="single" w:sz="4" w:space="0" w:color="auto"/>
              <w:bottom w:val="single" w:sz="4" w:space="0" w:color="auto"/>
              <w:right w:val="single" w:sz="4" w:space="0" w:color="auto"/>
            </w:tcBorders>
          </w:tcPr>
          <w:p w14:paraId="0EE09509" w14:textId="77777777" w:rsidR="00153295" w:rsidRPr="00B63341" w:rsidRDefault="00153295" w:rsidP="007B7A87">
            <w:pPr>
              <w:autoSpaceDE w:val="0"/>
              <w:autoSpaceDN w:val="0"/>
              <w:adjustRightInd w:val="0"/>
              <w:jc w:val="center"/>
              <w:rPr>
                <w:b/>
              </w:rPr>
            </w:pPr>
            <w:r w:rsidRPr="00B63341">
              <w:rPr>
                <w:b/>
              </w:rPr>
              <w:t>5</w:t>
            </w:r>
          </w:p>
        </w:tc>
      </w:tr>
      <w:tr w:rsidR="00153295" w:rsidRPr="00B63341" w14:paraId="0D9AEAA9" w14:textId="77777777" w:rsidTr="00383015">
        <w:trPr>
          <w:trHeight w:val="1090"/>
        </w:trPr>
        <w:tc>
          <w:tcPr>
            <w:tcW w:w="5529" w:type="dxa"/>
            <w:tcBorders>
              <w:top w:val="single" w:sz="4" w:space="0" w:color="auto"/>
              <w:left w:val="single" w:sz="4" w:space="0" w:color="auto"/>
              <w:bottom w:val="single" w:sz="4" w:space="0" w:color="auto"/>
              <w:right w:val="single" w:sz="4" w:space="0" w:color="auto"/>
            </w:tcBorders>
          </w:tcPr>
          <w:p w14:paraId="2A901F03" w14:textId="77777777" w:rsidR="00153295" w:rsidRPr="00B63341" w:rsidRDefault="00153295" w:rsidP="007B7A87">
            <w:pPr>
              <w:ind w:left="57"/>
              <w:rPr>
                <w:i/>
              </w:rPr>
            </w:pPr>
            <w:r w:rsidRPr="00B63341">
              <w:rPr>
                <w:i/>
              </w:rPr>
              <w:t xml:space="preserve">- </w:t>
            </w:r>
            <w:r w:rsidRPr="00B63341">
              <w:rPr>
                <w:i/>
                <w:iCs/>
              </w:rPr>
              <w:t xml:space="preserve"> compensarea cheltuielilor tinerilor specialiști (personalul didactic) pentru închirierea spațiului locativ, consumul de energie termică și electrică precum și plata indemnizațiilor unice</w:t>
            </w:r>
          </w:p>
        </w:tc>
        <w:tc>
          <w:tcPr>
            <w:tcW w:w="1134" w:type="dxa"/>
            <w:tcBorders>
              <w:top w:val="single" w:sz="4" w:space="0" w:color="auto"/>
              <w:left w:val="single" w:sz="4" w:space="0" w:color="auto"/>
              <w:bottom w:val="single" w:sz="4" w:space="0" w:color="auto"/>
              <w:right w:val="single" w:sz="4" w:space="0" w:color="auto"/>
            </w:tcBorders>
            <w:vAlign w:val="center"/>
          </w:tcPr>
          <w:p w14:paraId="7602788C" w14:textId="77777777" w:rsidR="00153295" w:rsidRPr="00B63341" w:rsidRDefault="00153295" w:rsidP="007B7A87">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7D7977B" w14:textId="77777777" w:rsidR="00153295" w:rsidRPr="00B63341" w:rsidRDefault="00153295" w:rsidP="007B7A87">
            <w:pPr>
              <w:autoSpaceDE w:val="0"/>
              <w:autoSpaceDN w:val="0"/>
              <w:adjustRightInd w:val="0"/>
              <w:jc w:val="center"/>
              <w:rPr>
                <w:i/>
              </w:rPr>
            </w:pPr>
            <w:r w:rsidRPr="00B63341">
              <w:rPr>
                <w:i/>
              </w:rPr>
              <w:t>1190,0</w:t>
            </w:r>
          </w:p>
        </w:tc>
        <w:tc>
          <w:tcPr>
            <w:tcW w:w="1389" w:type="dxa"/>
            <w:tcBorders>
              <w:top w:val="single" w:sz="4" w:space="0" w:color="auto"/>
              <w:left w:val="single" w:sz="4" w:space="0" w:color="auto"/>
              <w:bottom w:val="single" w:sz="4" w:space="0" w:color="auto"/>
              <w:right w:val="single" w:sz="4" w:space="0" w:color="auto"/>
            </w:tcBorders>
          </w:tcPr>
          <w:p w14:paraId="04DB3702" w14:textId="77777777" w:rsidR="00153295" w:rsidRPr="00B63341" w:rsidRDefault="00153295" w:rsidP="007B7A87">
            <w:pPr>
              <w:autoSpaceDE w:val="0"/>
              <w:autoSpaceDN w:val="0"/>
              <w:adjustRightInd w:val="0"/>
              <w:jc w:val="center"/>
              <w:rPr>
                <w:i/>
              </w:rPr>
            </w:pPr>
          </w:p>
        </w:tc>
        <w:tc>
          <w:tcPr>
            <w:tcW w:w="1417" w:type="dxa"/>
            <w:tcBorders>
              <w:top w:val="single" w:sz="4" w:space="0" w:color="auto"/>
              <w:left w:val="single" w:sz="4" w:space="0" w:color="auto"/>
              <w:bottom w:val="single" w:sz="4" w:space="0" w:color="auto"/>
              <w:right w:val="single" w:sz="4" w:space="0" w:color="auto"/>
            </w:tcBorders>
            <w:vAlign w:val="center"/>
          </w:tcPr>
          <w:p w14:paraId="68D9FBBA" w14:textId="77777777" w:rsidR="00153295" w:rsidRPr="00B63341" w:rsidRDefault="00153295" w:rsidP="007B7A87">
            <w:pPr>
              <w:autoSpaceDE w:val="0"/>
              <w:autoSpaceDN w:val="0"/>
              <w:adjustRightInd w:val="0"/>
              <w:jc w:val="center"/>
              <w:rPr>
                <w:i/>
              </w:rPr>
            </w:pPr>
            <w:r w:rsidRPr="00B63341">
              <w:rPr>
                <w:i/>
              </w:rPr>
              <w:t>1190,0</w:t>
            </w:r>
          </w:p>
        </w:tc>
      </w:tr>
      <w:tr w:rsidR="00383015" w:rsidRPr="00B63341" w14:paraId="4F5D4C46" w14:textId="77777777" w:rsidTr="00383015">
        <w:trPr>
          <w:trHeight w:val="578"/>
        </w:trPr>
        <w:tc>
          <w:tcPr>
            <w:tcW w:w="5529" w:type="dxa"/>
            <w:tcBorders>
              <w:top w:val="single" w:sz="4" w:space="0" w:color="auto"/>
              <w:left w:val="single" w:sz="4" w:space="0" w:color="auto"/>
              <w:bottom w:val="single" w:sz="4" w:space="0" w:color="auto"/>
              <w:right w:val="single" w:sz="4" w:space="0" w:color="auto"/>
            </w:tcBorders>
          </w:tcPr>
          <w:p w14:paraId="5502A7F9" w14:textId="0455BD1F" w:rsidR="00383015" w:rsidRPr="00B63341" w:rsidRDefault="00383015" w:rsidP="00383015">
            <w:pPr>
              <w:ind w:left="57"/>
              <w:rPr>
                <w:i/>
              </w:rPr>
            </w:pPr>
            <w:r>
              <w:rPr>
                <w:i/>
              </w:rPr>
              <w:t>- indemnizații pentru susținerea tinerilor specialiști din domeniul culturii</w:t>
            </w:r>
          </w:p>
        </w:tc>
        <w:tc>
          <w:tcPr>
            <w:tcW w:w="1134" w:type="dxa"/>
            <w:tcBorders>
              <w:top w:val="single" w:sz="4" w:space="0" w:color="auto"/>
              <w:left w:val="single" w:sz="4" w:space="0" w:color="auto"/>
              <w:bottom w:val="single" w:sz="4" w:space="0" w:color="auto"/>
              <w:right w:val="single" w:sz="4" w:space="0" w:color="auto"/>
            </w:tcBorders>
            <w:vAlign w:val="center"/>
          </w:tcPr>
          <w:p w14:paraId="61F2F105" w14:textId="77777777" w:rsidR="00383015" w:rsidRPr="00B63341" w:rsidRDefault="00383015" w:rsidP="007B7A87">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4015266E" w14:textId="77777777" w:rsidR="00383015" w:rsidRPr="00B63341" w:rsidRDefault="00383015" w:rsidP="007B7A87">
            <w:pPr>
              <w:autoSpaceDE w:val="0"/>
              <w:autoSpaceDN w:val="0"/>
              <w:adjustRightInd w:val="0"/>
              <w:jc w:val="center"/>
              <w:rPr>
                <w:i/>
              </w:rPr>
            </w:pPr>
          </w:p>
        </w:tc>
        <w:tc>
          <w:tcPr>
            <w:tcW w:w="1389" w:type="dxa"/>
            <w:tcBorders>
              <w:top w:val="single" w:sz="4" w:space="0" w:color="auto"/>
              <w:left w:val="single" w:sz="4" w:space="0" w:color="auto"/>
              <w:bottom w:val="single" w:sz="4" w:space="0" w:color="auto"/>
              <w:right w:val="single" w:sz="4" w:space="0" w:color="auto"/>
            </w:tcBorders>
          </w:tcPr>
          <w:p w14:paraId="3A82FFC8" w14:textId="77777777" w:rsidR="00383015" w:rsidRDefault="00383015" w:rsidP="007B7A87">
            <w:pPr>
              <w:autoSpaceDE w:val="0"/>
              <w:autoSpaceDN w:val="0"/>
              <w:adjustRightInd w:val="0"/>
              <w:jc w:val="center"/>
              <w:rPr>
                <w:i/>
              </w:rPr>
            </w:pPr>
          </w:p>
          <w:p w14:paraId="06702D18" w14:textId="684502A2" w:rsidR="00383015" w:rsidRPr="00B63341" w:rsidRDefault="00383015" w:rsidP="007B7A87">
            <w:pPr>
              <w:autoSpaceDE w:val="0"/>
              <w:autoSpaceDN w:val="0"/>
              <w:adjustRightInd w:val="0"/>
              <w:jc w:val="center"/>
              <w:rPr>
                <w:i/>
              </w:rPr>
            </w:pPr>
            <w:r>
              <w:rPr>
                <w:i/>
              </w:rPr>
              <w:t>+40,0</w:t>
            </w:r>
          </w:p>
        </w:tc>
        <w:tc>
          <w:tcPr>
            <w:tcW w:w="1417" w:type="dxa"/>
            <w:tcBorders>
              <w:top w:val="single" w:sz="4" w:space="0" w:color="auto"/>
              <w:left w:val="single" w:sz="4" w:space="0" w:color="auto"/>
              <w:bottom w:val="single" w:sz="4" w:space="0" w:color="auto"/>
              <w:right w:val="single" w:sz="4" w:space="0" w:color="auto"/>
            </w:tcBorders>
            <w:vAlign w:val="center"/>
          </w:tcPr>
          <w:p w14:paraId="3B3CAEBA" w14:textId="77777777" w:rsidR="00383015" w:rsidRDefault="00383015" w:rsidP="00383015">
            <w:pPr>
              <w:autoSpaceDE w:val="0"/>
              <w:autoSpaceDN w:val="0"/>
              <w:adjustRightInd w:val="0"/>
              <w:jc w:val="center"/>
              <w:rPr>
                <w:i/>
              </w:rPr>
            </w:pPr>
          </w:p>
          <w:p w14:paraId="187EB11C" w14:textId="4E9B69F5" w:rsidR="00383015" w:rsidRPr="00B63341" w:rsidRDefault="00383015" w:rsidP="00383015">
            <w:pPr>
              <w:autoSpaceDE w:val="0"/>
              <w:autoSpaceDN w:val="0"/>
              <w:adjustRightInd w:val="0"/>
              <w:jc w:val="center"/>
              <w:rPr>
                <w:i/>
              </w:rPr>
            </w:pPr>
            <w:r>
              <w:rPr>
                <w:i/>
              </w:rPr>
              <w:t>+40,0</w:t>
            </w:r>
          </w:p>
        </w:tc>
      </w:tr>
      <w:tr w:rsidR="00153295" w:rsidRPr="00B63341" w14:paraId="00862E7E" w14:textId="77777777" w:rsidTr="00383015">
        <w:trPr>
          <w:trHeight w:val="823"/>
        </w:trPr>
        <w:tc>
          <w:tcPr>
            <w:tcW w:w="5529" w:type="dxa"/>
            <w:tcBorders>
              <w:top w:val="single" w:sz="4" w:space="0" w:color="auto"/>
              <w:left w:val="single" w:sz="4" w:space="0" w:color="auto"/>
              <w:bottom w:val="single" w:sz="4" w:space="0" w:color="auto"/>
              <w:right w:val="single" w:sz="4" w:space="0" w:color="auto"/>
            </w:tcBorders>
            <w:vAlign w:val="center"/>
          </w:tcPr>
          <w:p w14:paraId="0B2911F1" w14:textId="77777777" w:rsidR="00153295" w:rsidRPr="00B63341" w:rsidRDefault="00153295" w:rsidP="007B7A87">
            <w:pPr>
              <w:rPr>
                <w:i/>
                <w:lang w:val="ro-MD"/>
              </w:rPr>
            </w:pPr>
            <w:r>
              <w:rPr>
                <w:i/>
                <w:lang w:val="ro-MD"/>
              </w:rPr>
              <w:t>6</w:t>
            </w:r>
            <w:r w:rsidRPr="00B63341">
              <w:rPr>
                <w:i/>
                <w:lang w:val="ro-MD"/>
              </w:rPr>
              <w:t>.3 Transferuri curente primite cu destinatei specială  între bugetul de stat şi bugetele locale de nivelul II pentru școli sportive</w:t>
            </w:r>
          </w:p>
        </w:tc>
        <w:tc>
          <w:tcPr>
            <w:tcW w:w="1134" w:type="dxa"/>
            <w:tcBorders>
              <w:top w:val="single" w:sz="4" w:space="0" w:color="auto"/>
              <w:left w:val="single" w:sz="4" w:space="0" w:color="auto"/>
              <w:bottom w:val="single" w:sz="4" w:space="0" w:color="auto"/>
              <w:right w:val="single" w:sz="4" w:space="0" w:color="auto"/>
            </w:tcBorders>
            <w:vAlign w:val="center"/>
          </w:tcPr>
          <w:p w14:paraId="41A1F509" w14:textId="77777777" w:rsidR="00153295" w:rsidRPr="00B63341" w:rsidRDefault="00153295" w:rsidP="007B7A87">
            <w:pPr>
              <w:autoSpaceDE w:val="0"/>
              <w:autoSpaceDN w:val="0"/>
              <w:adjustRightInd w:val="0"/>
              <w:jc w:val="center"/>
            </w:pPr>
            <w:r w:rsidRPr="00B63341">
              <w:t>191113</w:t>
            </w:r>
          </w:p>
        </w:tc>
        <w:tc>
          <w:tcPr>
            <w:tcW w:w="1134" w:type="dxa"/>
            <w:tcBorders>
              <w:top w:val="single" w:sz="4" w:space="0" w:color="auto"/>
              <w:left w:val="single" w:sz="4" w:space="0" w:color="auto"/>
              <w:bottom w:val="single" w:sz="4" w:space="0" w:color="auto"/>
              <w:right w:val="single" w:sz="4" w:space="0" w:color="auto"/>
            </w:tcBorders>
          </w:tcPr>
          <w:p w14:paraId="7D4233BB" w14:textId="77777777" w:rsidR="00153295" w:rsidRPr="00B63341" w:rsidRDefault="00153295" w:rsidP="007B7A87">
            <w:pPr>
              <w:autoSpaceDE w:val="0"/>
              <w:autoSpaceDN w:val="0"/>
              <w:adjustRightInd w:val="0"/>
              <w:jc w:val="center"/>
            </w:pPr>
          </w:p>
          <w:p w14:paraId="6FC7887D" w14:textId="77777777" w:rsidR="00153295" w:rsidRPr="00B63341" w:rsidRDefault="00153295" w:rsidP="007B7A87">
            <w:pPr>
              <w:autoSpaceDE w:val="0"/>
              <w:autoSpaceDN w:val="0"/>
              <w:adjustRightInd w:val="0"/>
              <w:jc w:val="center"/>
            </w:pPr>
            <w:r w:rsidRPr="00B63341">
              <w:t>2946,7</w:t>
            </w:r>
          </w:p>
        </w:tc>
        <w:tc>
          <w:tcPr>
            <w:tcW w:w="1389" w:type="dxa"/>
            <w:tcBorders>
              <w:top w:val="single" w:sz="4" w:space="0" w:color="auto"/>
              <w:left w:val="single" w:sz="4" w:space="0" w:color="auto"/>
              <w:bottom w:val="single" w:sz="4" w:space="0" w:color="auto"/>
              <w:right w:val="single" w:sz="4" w:space="0" w:color="auto"/>
            </w:tcBorders>
          </w:tcPr>
          <w:p w14:paraId="54CC117B" w14:textId="77777777" w:rsidR="00153295" w:rsidRPr="00B63341" w:rsidRDefault="00153295" w:rsidP="007B7A87">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33C76F14" w14:textId="77777777" w:rsidR="00153295" w:rsidRPr="00B63341" w:rsidRDefault="00153295" w:rsidP="007B7A87">
            <w:pPr>
              <w:autoSpaceDE w:val="0"/>
              <w:autoSpaceDN w:val="0"/>
              <w:adjustRightInd w:val="0"/>
              <w:jc w:val="center"/>
            </w:pPr>
          </w:p>
          <w:p w14:paraId="04FD327A" w14:textId="77777777" w:rsidR="00153295" w:rsidRPr="00B63341" w:rsidRDefault="00153295" w:rsidP="007B7A87">
            <w:pPr>
              <w:autoSpaceDE w:val="0"/>
              <w:autoSpaceDN w:val="0"/>
              <w:adjustRightInd w:val="0"/>
              <w:jc w:val="center"/>
            </w:pPr>
            <w:r w:rsidRPr="00B63341">
              <w:t>2946,7</w:t>
            </w:r>
          </w:p>
        </w:tc>
      </w:tr>
      <w:tr w:rsidR="00153295" w:rsidRPr="00B63341" w14:paraId="200F9E53" w14:textId="77777777" w:rsidTr="00383015">
        <w:trPr>
          <w:trHeight w:val="823"/>
        </w:trPr>
        <w:tc>
          <w:tcPr>
            <w:tcW w:w="5529" w:type="dxa"/>
            <w:tcBorders>
              <w:top w:val="single" w:sz="4" w:space="0" w:color="auto"/>
              <w:left w:val="single" w:sz="4" w:space="0" w:color="auto"/>
              <w:bottom w:val="single" w:sz="4" w:space="0" w:color="auto"/>
              <w:right w:val="single" w:sz="4" w:space="0" w:color="auto"/>
            </w:tcBorders>
          </w:tcPr>
          <w:p w14:paraId="36B245C8" w14:textId="77777777" w:rsidR="00153295" w:rsidRPr="00B63341" w:rsidRDefault="00153295" w:rsidP="007B7A87">
            <w:pPr>
              <w:rPr>
                <w:i/>
                <w:lang w:val="en-US"/>
              </w:rPr>
            </w:pPr>
            <w:r>
              <w:rPr>
                <w:i/>
              </w:rPr>
              <w:t>6</w:t>
            </w:r>
            <w:r w:rsidRPr="00B63341">
              <w:rPr>
                <w:i/>
              </w:rPr>
              <w:t>.4 Transferuri curente primite cu destinație specială între bugetul de stat şi bugetele locale de nivelul II pentru infrastructura drumurilor</w:t>
            </w:r>
          </w:p>
        </w:tc>
        <w:tc>
          <w:tcPr>
            <w:tcW w:w="1134" w:type="dxa"/>
            <w:tcBorders>
              <w:top w:val="single" w:sz="4" w:space="0" w:color="auto"/>
              <w:left w:val="single" w:sz="4" w:space="0" w:color="auto"/>
              <w:bottom w:val="single" w:sz="4" w:space="0" w:color="auto"/>
              <w:right w:val="single" w:sz="4" w:space="0" w:color="auto"/>
            </w:tcBorders>
            <w:vAlign w:val="center"/>
          </w:tcPr>
          <w:p w14:paraId="702BD15C" w14:textId="77777777" w:rsidR="00153295" w:rsidRPr="00B63341" w:rsidRDefault="00153295" w:rsidP="007B7A87">
            <w:pPr>
              <w:autoSpaceDE w:val="0"/>
              <w:autoSpaceDN w:val="0"/>
              <w:adjustRightInd w:val="0"/>
              <w:jc w:val="center"/>
            </w:pPr>
            <w:r w:rsidRPr="00B63341">
              <w:t>191116</w:t>
            </w:r>
          </w:p>
        </w:tc>
        <w:tc>
          <w:tcPr>
            <w:tcW w:w="1134" w:type="dxa"/>
            <w:tcBorders>
              <w:top w:val="single" w:sz="4" w:space="0" w:color="auto"/>
              <w:left w:val="single" w:sz="4" w:space="0" w:color="auto"/>
              <w:bottom w:val="single" w:sz="4" w:space="0" w:color="auto"/>
              <w:right w:val="single" w:sz="4" w:space="0" w:color="auto"/>
            </w:tcBorders>
          </w:tcPr>
          <w:p w14:paraId="5C0BBB91" w14:textId="77777777" w:rsidR="00153295" w:rsidRPr="00B63341" w:rsidRDefault="00153295" w:rsidP="007B7A87">
            <w:pPr>
              <w:autoSpaceDE w:val="0"/>
              <w:autoSpaceDN w:val="0"/>
              <w:adjustRightInd w:val="0"/>
              <w:jc w:val="center"/>
            </w:pPr>
          </w:p>
          <w:p w14:paraId="4927A156" w14:textId="77777777" w:rsidR="00153295" w:rsidRPr="00B63341" w:rsidRDefault="00153295" w:rsidP="007B7A87">
            <w:pPr>
              <w:autoSpaceDE w:val="0"/>
              <w:autoSpaceDN w:val="0"/>
              <w:adjustRightInd w:val="0"/>
              <w:jc w:val="center"/>
            </w:pPr>
            <w:r w:rsidRPr="00B63341">
              <w:t>20901,5</w:t>
            </w:r>
          </w:p>
        </w:tc>
        <w:tc>
          <w:tcPr>
            <w:tcW w:w="1389" w:type="dxa"/>
            <w:tcBorders>
              <w:top w:val="single" w:sz="4" w:space="0" w:color="auto"/>
              <w:left w:val="single" w:sz="4" w:space="0" w:color="auto"/>
              <w:bottom w:val="single" w:sz="4" w:space="0" w:color="auto"/>
              <w:right w:val="single" w:sz="4" w:space="0" w:color="auto"/>
            </w:tcBorders>
          </w:tcPr>
          <w:p w14:paraId="10653D28" w14:textId="77777777" w:rsidR="00153295" w:rsidRPr="00B63341" w:rsidRDefault="00153295" w:rsidP="007B7A87">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16E7E400" w14:textId="77777777" w:rsidR="00153295" w:rsidRPr="00B63341" w:rsidRDefault="00153295" w:rsidP="007B7A87">
            <w:pPr>
              <w:autoSpaceDE w:val="0"/>
              <w:autoSpaceDN w:val="0"/>
              <w:adjustRightInd w:val="0"/>
              <w:jc w:val="center"/>
            </w:pPr>
          </w:p>
          <w:p w14:paraId="59229DE1" w14:textId="77777777" w:rsidR="00153295" w:rsidRPr="00B63341" w:rsidRDefault="00153295" w:rsidP="007B7A87">
            <w:pPr>
              <w:autoSpaceDE w:val="0"/>
              <w:autoSpaceDN w:val="0"/>
              <w:adjustRightInd w:val="0"/>
              <w:jc w:val="center"/>
            </w:pPr>
            <w:r w:rsidRPr="00B63341">
              <w:t>20901,5</w:t>
            </w:r>
          </w:p>
        </w:tc>
      </w:tr>
      <w:tr w:rsidR="00153295" w:rsidRPr="00B63341" w14:paraId="43E2E86C" w14:textId="77777777" w:rsidTr="00383015">
        <w:trPr>
          <w:trHeight w:val="545"/>
        </w:trPr>
        <w:tc>
          <w:tcPr>
            <w:tcW w:w="5529" w:type="dxa"/>
            <w:tcBorders>
              <w:top w:val="single" w:sz="4" w:space="0" w:color="auto"/>
              <w:left w:val="single" w:sz="4" w:space="0" w:color="auto"/>
              <w:bottom w:val="single" w:sz="4" w:space="0" w:color="auto"/>
              <w:right w:val="single" w:sz="4" w:space="0" w:color="auto"/>
            </w:tcBorders>
          </w:tcPr>
          <w:p w14:paraId="1239AAF9" w14:textId="77777777" w:rsidR="00153295" w:rsidRPr="00B63341" w:rsidRDefault="00153295" w:rsidP="007B7A87">
            <w:pPr>
              <w:rPr>
                <w:i/>
              </w:rPr>
            </w:pPr>
            <w:r>
              <w:rPr>
                <w:i/>
              </w:rPr>
              <w:t>6</w:t>
            </w:r>
            <w:r w:rsidRPr="00B63341">
              <w:rPr>
                <w:i/>
              </w:rPr>
              <w:t>.5 Transferuri curente primite cu destinație generală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14:paraId="4960DD9C" w14:textId="77777777" w:rsidR="00153295" w:rsidRPr="00B63341" w:rsidRDefault="00153295" w:rsidP="007B7A87">
            <w:pPr>
              <w:autoSpaceDE w:val="0"/>
              <w:autoSpaceDN w:val="0"/>
              <w:adjustRightInd w:val="0"/>
              <w:jc w:val="center"/>
            </w:pPr>
            <w:r w:rsidRPr="00B63341">
              <w:t>191131</w:t>
            </w:r>
          </w:p>
        </w:tc>
        <w:tc>
          <w:tcPr>
            <w:tcW w:w="1134" w:type="dxa"/>
            <w:tcBorders>
              <w:top w:val="single" w:sz="4" w:space="0" w:color="auto"/>
              <w:left w:val="single" w:sz="4" w:space="0" w:color="auto"/>
              <w:bottom w:val="single" w:sz="4" w:space="0" w:color="auto"/>
              <w:right w:val="single" w:sz="4" w:space="0" w:color="auto"/>
            </w:tcBorders>
          </w:tcPr>
          <w:p w14:paraId="24228AA2" w14:textId="77777777" w:rsidR="00153295" w:rsidRPr="00B63341" w:rsidRDefault="00153295" w:rsidP="007B7A87">
            <w:pPr>
              <w:autoSpaceDE w:val="0"/>
              <w:autoSpaceDN w:val="0"/>
              <w:adjustRightInd w:val="0"/>
              <w:jc w:val="center"/>
            </w:pPr>
            <w:r w:rsidRPr="00B63341">
              <w:t>29384,0</w:t>
            </w:r>
          </w:p>
        </w:tc>
        <w:tc>
          <w:tcPr>
            <w:tcW w:w="1389" w:type="dxa"/>
            <w:tcBorders>
              <w:top w:val="single" w:sz="4" w:space="0" w:color="auto"/>
              <w:left w:val="single" w:sz="4" w:space="0" w:color="auto"/>
              <w:bottom w:val="single" w:sz="4" w:space="0" w:color="auto"/>
              <w:right w:val="single" w:sz="4" w:space="0" w:color="auto"/>
            </w:tcBorders>
          </w:tcPr>
          <w:p w14:paraId="5C2D1DF9" w14:textId="77777777" w:rsidR="00153295" w:rsidRPr="00B63341" w:rsidRDefault="00153295" w:rsidP="007B7A87">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49E3D158" w14:textId="77777777" w:rsidR="00153295" w:rsidRPr="00B63341" w:rsidRDefault="00153295" w:rsidP="007B7A87">
            <w:pPr>
              <w:autoSpaceDE w:val="0"/>
              <w:autoSpaceDN w:val="0"/>
              <w:adjustRightInd w:val="0"/>
              <w:jc w:val="center"/>
            </w:pPr>
            <w:r w:rsidRPr="00B63341">
              <w:t>29384,0</w:t>
            </w:r>
          </w:p>
        </w:tc>
      </w:tr>
      <w:tr w:rsidR="00153295" w:rsidRPr="00B63341" w14:paraId="01B78E56" w14:textId="77777777" w:rsidTr="00383015">
        <w:trPr>
          <w:trHeight w:val="545"/>
        </w:trPr>
        <w:tc>
          <w:tcPr>
            <w:tcW w:w="5529" w:type="dxa"/>
            <w:tcBorders>
              <w:top w:val="single" w:sz="4" w:space="0" w:color="auto"/>
              <w:left w:val="single" w:sz="4" w:space="0" w:color="auto"/>
              <w:bottom w:val="single" w:sz="4" w:space="0" w:color="auto"/>
              <w:right w:val="single" w:sz="4" w:space="0" w:color="auto"/>
            </w:tcBorders>
          </w:tcPr>
          <w:p w14:paraId="72FB4DB3" w14:textId="77777777" w:rsidR="00153295" w:rsidRPr="00B63341" w:rsidRDefault="00153295" w:rsidP="007B7A87">
            <w:pPr>
              <w:rPr>
                <w:i/>
              </w:rPr>
            </w:pPr>
            <w:r>
              <w:rPr>
                <w:i/>
              </w:rPr>
              <w:t>6</w:t>
            </w:r>
            <w:r w:rsidRPr="00B63341">
              <w:rPr>
                <w:i/>
              </w:rPr>
              <w:t xml:space="preserve">.6 </w:t>
            </w:r>
            <w:r w:rsidRPr="00B63341">
              <w:rPr>
                <w:bCs/>
                <w:i/>
                <w:iCs/>
              </w:rPr>
              <w:t>Alte transferuri curente primite cu destinație generală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14:paraId="2DE0BD65" w14:textId="77777777" w:rsidR="00153295" w:rsidRPr="00B63341" w:rsidRDefault="00153295" w:rsidP="007B7A87">
            <w:pPr>
              <w:autoSpaceDE w:val="0"/>
              <w:autoSpaceDN w:val="0"/>
              <w:adjustRightInd w:val="0"/>
              <w:jc w:val="center"/>
            </w:pPr>
            <w:r w:rsidRPr="00B63341">
              <w:t>191139</w:t>
            </w:r>
          </w:p>
        </w:tc>
        <w:tc>
          <w:tcPr>
            <w:tcW w:w="1134" w:type="dxa"/>
            <w:tcBorders>
              <w:top w:val="single" w:sz="4" w:space="0" w:color="auto"/>
              <w:left w:val="single" w:sz="4" w:space="0" w:color="auto"/>
              <w:bottom w:val="single" w:sz="4" w:space="0" w:color="auto"/>
              <w:right w:val="single" w:sz="4" w:space="0" w:color="auto"/>
            </w:tcBorders>
          </w:tcPr>
          <w:p w14:paraId="21CE9ECA" w14:textId="77777777" w:rsidR="00153295" w:rsidRPr="00B63341" w:rsidRDefault="00153295" w:rsidP="007B7A87">
            <w:pPr>
              <w:autoSpaceDE w:val="0"/>
              <w:autoSpaceDN w:val="0"/>
              <w:adjustRightInd w:val="0"/>
              <w:jc w:val="center"/>
            </w:pPr>
            <w:r w:rsidRPr="00B63341">
              <w:t>995,8</w:t>
            </w:r>
          </w:p>
        </w:tc>
        <w:tc>
          <w:tcPr>
            <w:tcW w:w="1389" w:type="dxa"/>
            <w:tcBorders>
              <w:top w:val="single" w:sz="4" w:space="0" w:color="auto"/>
              <w:left w:val="single" w:sz="4" w:space="0" w:color="auto"/>
              <w:bottom w:val="single" w:sz="4" w:space="0" w:color="auto"/>
              <w:right w:val="single" w:sz="4" w:space="0" w:color="auto"/>
            </w:tcBorders>
          </w:tcPr>
          <w:p w14:paraId="0EAE6FB9" w14:textId="77777777" w:rsidR="00153295" w:rsidRPr="00B63341" w:rsidRDefault="00153295" w:rsidP="007B7A87">
            <w:pPr>
              <w:autoSpaceDE w:val="0"/>
              <w:autoSpaceDN w:val="0"/>
              <w:adjustRightInd w:val="0"/>
              <w:jc w:val="center"/>
            </w:pPr>
          </w:p>
          <w:p w14:paraId="5500B27F" w14:textId="77777777" w:rsidR="00153295" w:rsidRPr="00B63341" w:rsidRDefault="00153295" w:rsidP="007B7A87">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16CC8503" w14:textId="77777777" w:rsidR="00153295" w:rsidRPr="00B63341" w:rsidRDefault="00153295" w:rsidP="007B7A87">
            <w:pPr>
              <w:autoSpaceDE w:val="0"/>
              <w:autoSpaceDN w:val="0"/>
              <w:adjustRightInd w:val="0"/>
              <w:jc w:val="center"/>
            </w:pPr>
          </w:p>
          <w:p w14:paraId="3F177385" w14:textId="77777777" w:rsidR="00153295" w:rsidRPr="00B63341" w:rsidRDefault="00153295" w:rsidP="007B7A87">
            <w:pPr>
              <w:autoSpaceDE w:val="0"/>
              <w:autoSpaceDN w:val="0"/>
              <w:adjustRightInd w:val="0"/>
              <w:jc w:val="center"/>
            </w:pPr>
            <w:r w:rsidRPr="00B63341">
              <w:t>995,8</w:t>
            </w:r>
          </w:p>
        </w:tc>
      </w:tr>
      <w:tr w:rsidR="00153295" w:rsidRPr="00B63341" w14:paraId="68C4CE4A" w14:textId="77777777" w:rsidTr="00383015">
        <w:trPr>
          <w:trHeight w:val="277"/>
        </w:trPr>
        <w:tc>
          <w:tcPr>
            <w:tcW w:w="5529" w:type="dxa"/>
            <w:tcBorders>
              <w:top w:val="single" w:sz="4" w:space="0" w:color="auto"/>
              <w:left w:val="single" w:sz="4" w:space="0" w:color="auto"/>
              <w:bottom w:val="single" w:sz="4" w:space="0" w:color="auto"/>
              <w:right w:val="single" w:sz="4" w:space="0" w:color="auto"/>
            </w:tcBorders>
          </w:tcPr>
          <w:p w14:paraId="79DC249F" w14:textId="77777777" w:rsidR="00153295" w:rsidRPr="00B63341" w:rsidRDefault="00153295" w:rsidP="007B7A87">
            <w:pPr>
              <w:ind w:left="567"/>
              <w:rPr>
                <w:i/>
              </w:rPr>
            </w:pPr>
            <w:r w:rsidRPr="00B63341">
              <w:rPr>
                <w:b/>
                <w:i/>
              </w:rPr>
              <w:t>TOTAL GENERAL VENITURI</w:t>
            </w:r>
            <w:r w:rsidRPr="00B63341">
              <w:rPr>
                <w:i/>
              </w:rPr>
              <w:t>:</w:t>
            </w:r>
          </w:p>
        </w:tc>
        <w:tc>
          <w:tcPr>
            <w:tcW w:w="1134" w:type="dxa"/>
            <w:tcBorders>
              <w:top w:val="single" w:sz="4" w:space="0" w:color="auto"/>
              <w:left w:val="single" w:sz="4" w:space="0" w:color="auto"/>
              <w:bottom w:val="single" w:sz="4" w:space="0" w:color="auto"/>
              <w:right w:val="single" w:sz="4" w:space="0" w:color="auto"/>
            </w:tcBorders>
            <w:vAlign w:val="center"/>
          </w:tcPr>
          <w:p w14:paraId="0D75EE7D" w14:textId="77777777" w:rsidR="00153295" w:rsidRPr="00B63341" w:rsidRDefault="00153295" w:rsidP="007B7A87">
            <w:pPr>
              <w:ind w:left="567"/>
              <w:jc w:val="center"/>
            </w:pPr>
          </w:p>
        </w:tc>
        <w:tc>
          <w:tcPr>
            <w:tcW w:w="1134" w:type="dxa"/>
            <w:tcBorders>
              <w:top w:val="single" w:sz="4" w:space="0" w:color="auto"/>
              <w:left w:val="single" w:sz="4" w:space="0" w:color="auto"/>
              <w:bottom w:val="single" w:sz="4" w:space="0" w:color="auto"/>
              <w:right w:val="single" w:sz="4" w:space="0" w:color="auto"/>
            </w:tcBorders>
          </w:tcPr>
          <w:p w14:paraId="004AEC3C" w14:textId="20E58494" w:rsidR="00153295" w:rsidRPr="00B63341" w:rsidRDefault="00430B23" w:rsidP="007B7A87">
            <w:pPr>
              <w:jc w:val="center"/>
              <w:rPr>
                <w:b/>
              </w:rPr>
            </w:pPr>
            <w:r>
              <w:rPr>
                <w:b/>
              </w:rPr>
              <w:t>337717,6</w:t>
            </w:r>
          </w:p>
        </w:tc>
        <w:tc>
          <w:tcPr>
            <w:tcW w:w="1389" w:type="dxa"/>
            <w:tcBorders>
              <w:top w:val="single" w:sz="4" w:space="0" w:color="auto"/>
              <w:left w:val="single" w:sz="4" w:space="0" w:color="auto"/>
              <w:bottom w:val="single" w:sz="4" w:space="0" w:color="auto"/>
              <w:right w:val="single" w:sz="4" w:space="0" w:color="auto"/>
            </w:tcBorders>
          </w:tcPr>
          <w:p w14:paraId="55555D76" w14:textId="22C67FDB" w:rsidR="00153295" w:rsidRPr="00B63341" w:rsidRDefault="00383015" w:rsidP="007B7A87">
            <w:pPr>
              <w:jc w:val="center"/>
              <w:rPr>
                <w:b/>
              </w:rPr>
            </w:pPr>
            <w:r>
              <w:rPr>
                <w:b/>
              </w:rPr>
              <w:t>+15555,6</w:t>
            </w:r>
          </w:p>
        </w:tc>
        <w:tc>
          <w:tcPr>
            <w:tcW w:w="1417" w:type="dxa"/>
            <w:tcBorders>
              <w:top w:val="single" w:sz="4" w:space="0" w:color="auto"/>
              <w:left w:val="single" w:sz="4" w:space="0" w:color="auto"/>
              <w:bottom w:val="single" w:sz="4" w:space="0" w:color="auto"/>
              <w:right w:val="single" w:sz="4" w:space="0" w:color="auto"/>
            </w:tcBorders>
          </w:tcPr>
          <w:p w14:paraId="46EF6364" w14:textId="1D57E0D9" w:rsidR="00153295" w:rsidRPr="00B63341" w:rsidRDefault="00383015" w:rsidP="007B7A87">
            <w:pPr>
              <w:jc w:val="center"/>
              <w:rPr>
                <w:b/>
              </w:rPr>
            </w:pPr>
            <w:r>
              <w:rPr>
                <w:b/>
              </w:rPr>
              <w:t>353273,2</w:t>
            </w:r>
          </w:p>
        </w:tc>
      </w:tr>
    </w:tbl>
    <w:p w14:paraId="612ADA5A" w14:textId="77777777" w:rsidR="00153295" w:rsidRPr="00B63341" w:rsidRDefault="00153295" w:rsidP="00153295">
      <w:pPr>
        <w:ind w:left="5664" w:firstLine="708"/>
        <w:rPr>
          <w:sz w:val="10"/>
          <w:szCs w:val="10"/>
        </w:rPr>
      </w:pPr>
    </w:p>
    <w:p w14:paraId="440796FF" w14:textId="77777777" w:rsidR="00153295" w:rsidRPr="00B63341" w:rsidRDefault="00153295" w:rsidP="00153295">
      <w:pPr>
        <w:ind w:left="6946" w:firstLine="708"/>
        <w:rPr>
          <w:sz w:val="20"/>
          <w:szCs w:val="20"/>
        </w:rPr>
      </w:pPr>
    </w:p>
    <w:p w14:paraId="7238887B" w14:textId="77777777" w:rsidR="00153295" w:rsidRPr="00B63341" w:rsidRDefault="00153295" w:rsidP="00153295">
      <w:pPr>
        <w:ind w:left="6946" w:firstLine="708"/>
        <w:rPr>
          <w:sz w:val="20"/>
          <w:szCs w:val="20"/>
        </w:rPr>
      </w:pPr>
    </w:p>
    <w:p w14:paraId="7DD8BA56" w14:textId="77777777" w:rsidR="00153295" w:rsidRPr="00B63341" w:rsidRDefault="00153295" w:rsidP="00153295">
      <w:pPr>
        <w:ind w:left="6946" w:firstLine="708"/>
        <w:rPr>
          <w:sz w:val="20"/>
          <w:szCs w:val="20"/>
        </w:rPr>
      </w:pPr>
    </w:p>
    <w:p w14:paraId="7E71658E" w14:textId="77777777" w:rsidR="00153295" w:rsidRPr="00B63341" w:rsidRDefault="00153295" w:rsidP="00153295">
      <w:pPr>
        <w:ind w:left="5664" w:firstLine="708"/>
        <w:rPr>
          <w:sz w:val="20"/>
          <w:szCs w:val="20"/>
        </w:rPr>
      </w:pPr>
      <w:r w:rsidRPr="00B63341">
        <w:rPr>
          <w:sz w:val="20"/>
          <w:szCs w:val="20"/>
        </w:rPr>
        <w:t xml:space="preserve">               </w:t>
      </w:r>
    </w:p>
    <w:p w14:paraId="5F520394" w14:textId="77777777" w:rsidR="00153295" w:rsidRPr="00B63341" w:rsidRDefault="00153295" w:rsidP="00153295">
      <w:pPr>
        <w:ind w:left="5664" w:firstLine="708"/>
        <w:rPr>
          <w:sz w:val="20"/>
          <w:szCs w:val="20"/>
        </w:rPr>
      </w:pPr>
    </w:p>
    <w:p w14:paraId="68601C81" w14:textId="77777777" w:rsidR="00153295" w:rsidRPr="00B63341" w:rsidRDefault="00153295" w:rsidP="00153295">
      <w:pPr>
        <w:ind w:left="5664" w:firstLine="708"/>
        <w:rPr>
          <w:sz w:val="20"/>
          <w:szCs w:val="20"/>
        </w:rPr>
      </w:pPr>
    </w:p>
    <w:p w14:paraId="4A32759A" w14:textId="77777777" w:rsidR="00153295" w:rsidRPr="00B63341" w:rsidRDefault="00153295" w:rsidP="00153295">
      <w:pPr>
        <w:ind w:left="5664" w:firstLine="708"/>
        <w:rPr>
          <w:sz w:val="20"/>
          <w:szCs w:val="20"/>
        </w:rPr>
      </w:pPr>
    </w:p>
    <w:p w14:paraId="0CD66EA3" w14:textId="77777777" w:rsidR="00153295" w:rsidRPr="00B63341" w:rsidRDefault="00153295" w:rsidP="00153295">
      <w:pPr>
        <w:ind w:left="5664" w:firstLine="708"/>
        <w:rPr>
          <w:sz w:val="20"/>
          <w:szCs w:val="20"/>
        </w:rPr>
      </w:pPr>
    </w:p>
    <w:p w14:paraId="195F26F4" w14:textId="77777777" w:rsidR="00153295" w:rsidRPr="00B63341" w:rsidRDefault="00153295" w:rsidP="00153295">
      <w:pPr>
        <w:ind w:left="5664" w:firstLine="708"/>
        <w:rPr>
          <w:sz w:val="20"/>
          <w:szCs w:val="20"/>
        </w:rPr>
      </w:pPr>
    </w:p>
    <w:p w14:paraId="726619E8" w14:textId="77777777" w:rsidR="00153295" w:rsidRPr="00B63341" w:rsidRDefault="00153295" w:rsidP="00153295">
      <w:pPr>
        <w:ind w:left="5664" w:firstLine="708"/>
        <w:rPr>
          <w:sz w:val="20"/>
          <w:szCs w:val="20"/>
        </w:rPr>
      </w:pPr>
    </w:p>
    <w:p w14:paraId="51FCCD1F" w14:textId="77777777" w:rsidR="00153295" w:rsidRPr="00B63341" w:rsidRDefault="00153295" w:rsidP="00153295">
      <w:pPr>
        <w:ind w:left="5664" w:firstLine="708"/>
        <w:rPr>
          <w:sz w:val="20"/>
          <w:szCs w:val="20"/>
        </w:rPr>
      </w:pPr>
    </w:p>
    <w:p w14:paraId="6A55F135" w14:textId="77777777" w:rsidR="00153295" w:rsidRPr="00B63341" w:rsidRDefault="00153295" w:rsidP="00153295">
      <w:pPr>
        <w:ind w:left="5664" w:firstLine="708"/>
        <w:rPr>
          <w:sz w:val="20"/>
          <w:szCs w:val="20"/>
        </w:rPr>
      </w:pPr>
    </w:p>
    <w:p w14:paraId="7E135B03" w14:textId="77777777" w:rsidR="00153295" w:rsidRPr="00B63341" w:rsidRDefault="00153295" w:rsidP="00153295">
      <w:pPr>
        <w:ind w:left="5664" w:firstLine="708"/>
        <w:rPr>
          <w:sz w:val="20"/>
          <w:szCs w:val="20"/>
        </w:rPr>
      </w:pPr>
    </w:p>
    <w:p w14:paraId="47977D59" w14:textId="77777777" w:rsidR="00153295" w:rsidRPr="00B63341" w:rsidRDefault="00153295" w:rsidP="00153295">
      <w:pPr>
        <w:ind w:left="5664" w:firstLine="708"/>
        <w:rPr>
          <w:sz w:val="20"/>
          <w:szCs w:val="20"/>
        </w:rPr>
      </w:pPr>
    </w:p>
    <w:p w14:paraId="19B09188" w14:textId="77777777" w:rsidR="00153295" w:rsidRPr="00B63341" w:rsidRDefault="00153295" w:rsidP="00153295">
      <w:pPr>
        <w:ind w:left="5664" w:firstLine="708"/>
        <w:rPr>
          <w:sz w:val="20"/>
          <w:szCs w:val="20"/>
        </w:rPr>
      </w:pPr>
    </w:p>
    <w:p w14:paraId="25CBCBD9" w14:textId="77777777" w:rsidR="00153295" w:rsidRDefault="00153295" w:rsidP="00153295">
      <w:pPr>
        <w:ind w:left="5664" w:firstLine="708"/>
        <w:rPr>
          <w:sz w:val="20"/>
          <w:szCs w:val="20"/>
        </w:rPr>
      </w:pPr>
    </w:p>
    <w:p w14:paraId="16581B93" w14:textId="77777777" w:rsidR="00153295" w:rsidRDefault="00153295" w:rsidP="00153295">
      <w:pPr>
        <w:ind w:left="5664" w:firstLine="708"/>
        <w:rPr>
          <w:sz w:val="20"/>
          <w:szCs w:val="20"/>
        </w:rPr>
      </w:pPr>
    </w:p>
    <w:p w14:paraId="4D26A4C7" w14:textId="77777777" w:rsidR="00153295" w:rsidRDefault="00153295" w:rsidP="00153295">
      <w:pPr>
        <w:ind w:left="5664" w:firstLine="708"/>
        <w:rPr>
          <w:sz w:val="20"/>
          <w:szCs w:val="20"/>
        </w:rPr>
      </w:pPr>
    </w:p>
    <w:p w14:paraId="5E8C3FFB" w14:textId="77777777" w:rsidR="00153295" w:rsidRDefault="00153295" w:rsidP="00153295">
      <w:pPr>
        <w:ind w:left="5664" w:firstLine="708"/>
        <w:rPr>
          <w:sz w:val="20"/>
          <w:szCs w:val="20"/>
        </w:rPr>
      </w:pPr>
    </w:p>
    <w:p w14:paraId="457F6A48" w14:textId="77777777" w:rsidR="00153295" w:rsidRDefault="00153295" w:rsidP="00153295">
      <w:pPr>
        <w:ind w:left="5664" w:firstLine="708"/>
        <w:rPr>
          <w:sz w:val="20"/>
          <w:szCs w:val="20"/>
        </w:rPr>
      </w:pPr>
    </w:p>
    <w:p w14:paraId="441D2DCA" w14:textId="77777777" w:rsidR="00153295" w:rsidRDefault="00153295" w:rsidP="00153295">
      <w:pPr>
        <w:ind w:left="5664" w:firstLine="708"/>
        <w:rPr>
          <w:sz w:val="20"/>
          <w:szCs w:val="20"/>
        </w:rPr>
      </w:pPr>
    </w:p>
    <w:p w14:paraId="2E726BDC" w14:textId="77777777" w:rsidR="00153295" w:rsidRDefault="00153295" w:rsidP="00153295">
      <w:pPr>
        <w:ind w:left="5664" w:firstLine="708"/>
        <w:rPr>
          <w:sz w:val="20"/>
          <w:szCs w:val="20"/>
        </w:rPr>
      </w:pPr>
    </w:p>
    <w:p w14:paraId="76A0A9B7" w14:textId="77777777" w:rsidR="00153295" w:rsidRDefault="00153295" w:rsidP="00153295">
      <w:pPr>
        <w:ind w:left="5664" w:firstLine="708"/>
        <w:rPr>
          <w:sz w:val="20"/>
          <w:szCs w:val="20"/>
        </w:rPr>
      </w:pPr>
    </w:p>
    <w:p w14:paraId="0C9BC6AC" w14:textId="77777777" w:rsidR="00153295" w:rsidRDefault="00153295" w:rsidP="00153295">
      <w:pPr>
        <w:ind w:left="5664" w:firstLine="708"/>
        <w:rPr>
          <w:sz w:val="20"/>
          <w:szCs w:val="20"/>
        </w:rPr>
      </w:pPr>
    </w:p>
    <w:p w14:paraId="4F216B42" w14:textId="77777777" w:rsidR="00153295" w:rsidRDefault="00153295" w:rsidP="00153295">
      <w:pPr>
        <w:ind w:left="5664" w:firstLine="708"/>
        <w:rPr>
          <w:sz w:val="20"/>
          <w:szCs w:val="20"/>
        </w:rPr>
      </w:pPr>
    </w:p>
    <w:p w14:paraId="501C9459" w14:textId="77777777" w:rsidR="00153295" w:rsidRDefault="00153295" w:rsidP="00153295">
      <w:pPr>
        <w:ind w:left="5664" w:firstLine="708"/>
        <w:rPr>
          <w:sz w:val="20"/>
          <w:szCs w:val="20"/>
        </w:rPr>
      </w:pPr>
    </w:p>
    <w:p w14:paraId="7373FE35" w14:textId="77777777" w:rsidR="00153295" w:rsidRDefault="00153295" w:rsidP="00153295">
      <w:pPr>
        <w:ind w:left="5664" w:firstLine="708"/>
        <w:rPr>
          <w:sz w:val="20"/>
          <w:szCs w:val="20"/>
        </w:rPr>
      </w:pPr>
    </w:p>
    <w:p w14:paraId="43EC3C54" w14:textId="77777777" w:rsidR="00153295" w:rsidRDefault="00153295" w:rsidP="00153295">
      <w:pPr>
        <w:ind w:left="5664" w:firstLine="708"/>
        <w:rPr>
          <w:sz w:val="20"/>
          <w:szCs w:val="20"/>
        </w:rPr>
      </w:pPr>
    </w:p>
    <w:p w14:paraId="58D32CC5" w14:textId="77777777" w:rsidR="00153295" w:rsidRDefault="00153295" w:rsidP="00153295">
      <w:pPr>
        <w:ind w:left="5664" w:firstLine="708"/>
        <w:rPr>
          <w:sz w:val="20"/>
          <w:szCs w:val="20"/>
        </w:rPr>
      </w:pPr>
    </w:p>
    <w:p w14:paraId="38695BA2" w14:textId="77777777" w:rsidR="00153295" w:rsidRDefault="00153295" w:rsidP="00153295">
      <w:pPr>
        <w:ind w:left="5664" w:firstLine="708"/>
        <w:rPr>
          <w:sz w:val="20"/>
          <w:szCs w:val="20"/>
        </w:rPr>
      </w:pPr>
    </w:p>
    <w:p w14:paraId="3CED1611" w14:textId="77777777" w:rsidR="00153295" w:rsidRDefault="00153295" w:rsidP="00153295">
      <w:pPr>
        <w:ind w:left="5664" w:firstLine="708"/>
        <w:rPr>
          <w:sz w:val="20"/>
          <w:szCs w:val="20"/>
        </w:rPr>
      </w:pPr>
    </w:p>
    <w:p w14:paraId="6E745733" w14:textId="77777777" w:rsidR="00153295" w:rsidRDefault="00153295" w:rsidP="00153295">
      <w:pPr>
        <w:ind w:left="5664" w:firstLine="708"/>
        <w:rPr>
          <w:sz w:val="20"/>
          <w:szCs w:val="20"/>
        </w:rPr>
      </w:pPr>
    </w:p>
    <w:p w14:paraId="0042353E" w14:textId="77777777" w:rsidR="00153295" w:rsidRDefault="00153295" w:rsidP="00153295">
      <w:pPr>
        <w:ind w:left="5664" w:firstLine="708"/>
        <w:rPr>
          <w:sz w:val="20"/>
          <w:szCs w:val="20"/>
        </w:rPr>
      </w:pPr>
    </w:p>
    <w:p w14:paraId="07014CCA" w14:textId="77777777" w:rsidR="00153295" w:rsidRDefault="00153295" w:rsidP="00153295">
      <w:pPr>
        <w:ind w:left="5664" w:firstLine="708"/>
        <w:rPr>
          <w:sz w:val="20"/>
          <w:szCs w:val="20"/>
        </w:rPr>
      </w:pPr>
    </w:p>
    <w:p w14:paraId="57EB9CE0" w14:textId="77777777" w:rsidR="00153295" w:rsidRDefault="00153295" w:rsidP="00153295">
      <w:pPr>
        <w:ind w:left="5664" w:firstLine="708"/>
        <w:rPr>
          <w:sz w:val="20"/>
          <w:szCs w:val="20"/>
        </w:rPr>
      </w:pPr>
    </w:p>
    <w:p w14:paraId="04EE2E23" w14:textId="77777777" w:rsidR="00153295" w:rsidRDefault="00153295" w:rsidP="00153295">
      <w:pPr>
        <w:ind w:left="5664" w:firstLine="708"/>
        <w:rPr>
          <w:sz w:val="20"/>
          <w:szCs w:val="20"/>
        </w:rPr>
      </w:pPr>
    </w:p>
    <w:p w14:paraId="406CA711" w14:textId="77777777" w:rsidR="00153295" w:rsidRDefault="00153295" w:rsidP="00153295">
      <w:pPr>
        <w:ind w:left="5664" w:firstLine="708"/>
        <w:rPr>
          <w:sz w:val="20"/>
          <w:szCs w:val="20"/>
        </w:rPr>
      </w:pPr>
    </w:p>
    <w:p w14:paraId="2352136A" w14:textId="77777777" w:rsidR="00153295" w:rsidRPr="00B63341" w:rsidRDefault="00153295" w:rsidP="00153295">
      <w:pPr>
        <w:ind w:left="5664" w:firstLine="708"/>
        <w:rPr>
          <w:sz w:val="20"/>
          <w:szCs w:val="20"/>
        </w:rPr>
      </w:pPr>
    </w:p>
    <w:p w14:paraId="317AA2D6" w14:textId="77777777" w:rsidR="00DC12DF" w:rsidRDefault="00DC12DF" w:rsidP="00153295">
      <w:pPr>
        <w:ind w:left="5664" w:firstLine="708"/>
        <w:rPr>
          <w:sz w:val="20"/>
          <w:szCs w:val="20"/>
        </w:rPr>
      </w:pPr>
    </w:p>
    <w:p w14:paraId="021F98B4" w14:textId="77777777" w:rsidR="00B37A93" w:rsidRDefault="00B37A93" w:rsidP="00153295">
      <w:pPr>
        <w:ind w:left="5664" w:firstLine="708"/>
        <w:rPr>
          <w:sz w:val="20"/>
          <w:szCs w:val="20"/>
        </w:rPr>
      </w:pPr>
    </w:p>
    <w:p w14:paraId="765502B6" w14:textId="36F8CEBA" w:rsidR="00153295" w:rsidRPr="00B63341" w:rsidRDefault="00153295" w:rsidP="00153295">
      <w:pPr>
        <w:ind w:left="5664" w:firstLine="708"/>
        <w:rPr>
          <w:b/>
        </w:rPr>
      </w:pPr>
      <w:r w:rsidRPr="00B63341">
        <w:rPr>
          <w:sz w:val="20"/>
          <w:szCs w:val="20"/>
        </w:rPr>
        <w:t xml:space="preserve">  Tabelul nr.3 la nota informativă</w:t>
      </w:r>
    </w:p>
    <w:p w14:paraId="3655F694" w14:textId="77777777" w:rsidR="00153295" w:rsidRPr="00DF6D49" w:rsidRDefault="00153295" w:rsidP="00153295">
      <w:pPr>
        <w:ind w:left="5664" w:firstLine="708"/>
        <w:rPr>
          <w:b/>
          <w:sz w:val="20"/>
          <w:szCs w:val="20"/>
        </w:rPr>
      </w:pPr>
    </w:p>
    <w:p w14:paraId="1AE16C5A" w14:textId="77777777" w:rsidR="00153295" w:rsidRPr="00B63341" w:rsidRDefault="00153295" w:rsidP="00153295">
      <w:pPr>
        <w:ind w:left="850" w:firstLine="708"/>
        <w:jc w:val="center"/>
        <w:rPr>
          <w:b/>
        </w:rPr>
      </w:pPr>
      <w:r w:rsidRPr="00B63341">
        <w:rPr>
          <w:b/>
        </w:rPr>
        <w:t>Transferuri de la bugetul de stat către bugetul raional Hîncești</w:t>
      </w:r>
    </w:p>
    <w:p w14:paraId="55067157" w14:textId="77777777" w:rsidR="00153295" w:rsidRPr="00B63341" w:rsidRDefault="00153295" w:rsidP="00153295">
      <w:pPr>
        <w:ind w:left="850" w:firstLine="708"/>
        <w:jc w:val="center"/>
        <w:rPr>
          <w:b/>
        </w:rPr>
      </w:pPr>
      <w:r w:rsidRPr="00B63341">
        <w:rPr>
          <w:b/>
        </w:rPr>
        <w:t>pentru anul 2024</w:t>
      </w:r>
    </w:p>
    <w:p w14:paraId="7336FCBB" w14:textId="77777777" w:rsidR="00153295" w:rsidRPr="00B63341" w:rsidRDefault="00153295" w:rsidP="00153295">
      <w:pPr>
        <w:ind w:left="6946" w:firstLine="708"/>
        <w:rPr>
          <w:b/>
          <w:sz w:val="20"/>
          <w:szCs w:val="20"/>
        </w:rPr>
      </w:pPr>
      <w:r w:rsidRPr="00B63341">
        <w:rPr>
          <w:sz w:val="20"/>
          <w:szCs w:val="20"/>
        </w:rPr>
        <w:t xml:space="preserve">                      </w:t>
      </w:r>
      <w:r w:rsidRPr="00B63341">
        <w:rPr>
          <w:b/>
          <w:sz w:val="20"/>
          <w:szCs w:val="20"/>
        </w:rPr>
        <w:t>mii lei</w:t>
      </w:r>
    </w:p>
    <w:tbl>
      <w:tblPr>
        <w:tblStyle w:val="101"/>
        <w:tblW w:w="10456" w:type="dxa"/>
        <w:tblLook w:val="04A0" w:firstRow="1" w:lastRow="0" w:firstColumn="1" w:lastColumn="0" w:noHBand="0" w:noVBand="1"/>
      </w:tblPr>
      <w:tblGrid>
        <w:gridCol w:w="5637"/>
        <w:gridCol w:w="992"/>
        <w:gridCol w:w="1197"/>
        <w:gridCol w:w="1216"/>
        <w:gridCol w:w="1414"/>
      </w:tblGrid>
      <w:tr w:rsidR="00153295" w:rsidRPr="00B63341" w14:paraId="637C61F5" w14:textId="77777777" w:rsidTr="00DF6D49">
        <w:trPr>
          <w:trHeight w:val="543"/>
        </w:trPr>
        <w:tc>
          <w:tcPr>
            <w:tcW w:w="5637" w:type="dxa"/>
            <w:tcBorders>
              <w:top w:val="single" w:sz="4" w:space="0" w:color="auto"/>
              <w:left w:val="single" w:sz="4" w:space="0" w:color="auto"/>
              <w:bottom w:val="single" w:sz="4" w:space="0" w:color="auto"/>
              <w:right w:val="single" w:sz="4" w:space="0" w:color="auto"/>
            </w:tcBorders>
          </w:tcPr>
          <w:p w14:paraId="1F8A81E1" w14:textId="77777777" w:rsidR="00153295" w:rsidRPr="00B63341" w:rsidRDefault="00153295" w:rsidP="007B7A87">
            <w:pPr>
              <w:ind w:left="927"/>
              <w:rPr>
                <w:b/>
                <w:i/>
                <w:lang w:val="en-US"/>
              </w:rPr>
            </w:pPr>
            <w:r w:rsidRPr="00B63341">
              <w:rPr>
                <w:b/>
                <w:i/>
                <w:lang w:val="en-US"/>
              </w:rPr>
              <w:t>Transferuri</w:t>
            </w:r>
          </w:p>
        </w:tc>
        <w:tc>
          <w:tcPr>
            <w:tcW w:w="992" w:type="dxa"/>
            <w:tcBorders>
              <w:top w:val="single" w:sz="4" w:space="0" w:color="auto"/>
              <w:left w:val="single" w:sz="4" w:space="0" w:color="auto"/>
              <w:bottom w:val="single" w:sz="4" w:space="0" w:color="auto"/>
              <w:right w:val="single" w:sz="4" w:space="0" w:color="auto"/>
            </w:tcBorders>
            <w:vAlign w:val="center"/>
          </w:tcPr>
          <w:p w14:paraId="1FA5569A" w14:textId="77777777" w:rsidR="00153295" w:rsidRPr="00B63341" w:rsidRDefault="00153295" w:rsidP="007B7A87">
            <w:pPr>
              <w:autoSpaceDE w:val="0"/>
              <w:autoSpaceDN w:val="0"/>
              <w:adjustRightInd w:val="0"/>
              <w:jc w:val="center"/>
            </w:pPr>
            <w:r w:rsidRPr="00B63341">
              <w:t>Cod ECO</w:t>
            </w:r>
          </w:p>
        </w:tc>
        <w:tc>
          <w:tcPr>
            <w:tcW w:w="1197" w:type="dxa"/>
          </w:tcPr>
          <w:p w14:paraId="24F81ED3" w14:textId="77777777" w:rsidR="00153295" w:rsidRPr="00B63341" w:rsidRDefault="00153295" w:rsidP="007B7A87">
            <w:pPr>
              <w:autoSpaceDE w:val="0"/>
              <w:autoSpaceDN w:val="0"/>
              <w:adjustRightInd w:val="0"/>
              <w:jc w:val="center"/>
              <w:rPr>
                <w:b/>
              </w:rPr>
            </w:pPr>
            <w:r w:rsidRPr="00B63341">
              <w:rPr>
                <w:b/>
              </w:rPr>
              <w:t>Precizat</w:t>
            </w:r>
          </w:p>
        </w:tc>
        <w:tc>
          <w:tcPr>
            <w:tcW w:w="1216" w:type="dxa"/>
          </w:tcPr>
          <w:p w14:paraId="5DC34610" w14:textId="77777777" w:rsidR="00153295" w:rsidRPr="00B63341" w:rsidRDefault="00153295" w:rsidP="007B7A87">
            <w:pPr>
              <w:jc w:val="center"/>
              <w:rPr>
                <w:b/>
              </w:rPr>
            </w:pPr>
            <w:r w:rsidRPr="00B63341">
              <w:rPr>
                <w:b/>
              </w:rPr>
              <w:t>Modificat</w:t>
            </w:r>
          </w:p>
          <w:p w14:paraId="2763C39B" w14:textId="77777777" w:rsidR="00153295" w:rsidRPr="00B63341" w:rsidRDefault="00153295" w:rsidP="007B7A87">
            <w:pPr>
              <w:autoSpaceDE w:val="0"/>
              <w:autoSpaceDN w:val="0"/>
              <w:adjustRightInd w:val="0"/>
              <w:jc w:val="center"/>
              <w:rPr>
                <w:b/>
              </w:rPr>
            </w:pPr>
            <w:r w:rsidRPr="00B63341">
              <w:rPr>
                <w:b/>
              </w:rPr>
              <w:t>(+ ; - )</w:t>
            </w:r>
          </w:p>
        </w:tc>
        <w:tc>
          <w:tcPr>
            <w:tcW w:w="1414" w:type="dxa"/>
          </w:tcPr>
          <w:p w14:paraId="3953EB73" w14:textId="77777777" w:rsidR="00153295" w:rsidRPr="00B63341" w:rsidRDefault="00153295" w:rsidP="007B7A87">
            <w:pPr>
              <w:autoSpaceDE w:val="0"/>
              <w:autoSpaceDN w:val="0"/>
              <w:adjustRightInd w:val="0"/>
              <w:jc w:val="center"/>
              <w:rPr>
                <w:b/>
              </w:rPr>
            </w:pPr>
            <w:r w:rsidRPr="00B63341">
              <w:rPr>
                <w:b/>
              </w:rPr>
              <w:t>Precizat cu modificări</w:t>
            </w:r>
          </w:p>
        </w:tc>
      </w:tr>
      <w:tr w:rsidR="00153295" w:rsidRPr="00B63341" w14:paraId="48A1E537" w14:textId="77777777" w:rsidTr="00DF6D49">
        <w:trPr>
          <w:trHeight w:val="276"/>
        </w:trPr>
        <w:tc>
          <w:tcPr>
            <w:tcW w:w="5637" w:type="dxa"/>
            <w:tcBorders>
              <w:top w:val="single" w:sz="4" w:space="0" w:color="auto"/>
              <w:left w:val="single" w:sz="4" w:space="0" w:color="auto"/>
              <w:bottom w:val="single" w:sz="4" w:space="0" w:color="auto"/>
              <w:right w:val="single" w:sz="4" w:space="0" w:color="auto"/>
            </w:tcBorders>
          </w:tcPr>
          <w:p w14:paraId="35C6E346" w14:textId="77777777" w:rsidR="00153295" w:rsidRPr="00B63341" w:rsidRDefault="00153295" w:rsidP="007B7A87">
            <w:pPr>
              <w:ind w:left="927"/>
              <w:rPr>
                <w:b/>
                <w:i/>
                <w:lang w:val="ro-MD"/>
              </w:rPr>
            </w:pPr>
            <w:r w:rsidRPr="00B63341">
              <w:rPr>
                <w:b/>
                <w:i/>
                <w:lang w:val="ro-MD"/>
              </w:rPr>
              <w:t>Transferuri</w:t>
            </w:r>
            <w:r w:rsidRPr="00B63341">
              <w:rPr>
                <w:b/>
                <w:i/>
              </w:rPr>
              <w:t xml:space="preserve"> </w:t>
            </w:r>
            <w:r w:rsidRPr="00B63341">
              <w:rPr>
                <w:b/>
                <w:i/>
                <w:lang w:val="en-US"/>
              </w:rPr>
              <w:t>– total</w:t>
            </w:r>
          </w:p>
        </w:tc>
        <w:tc>
          <w:tcPr>
            <w:tcW w:w="992" w:type="dxa"/>
            <w:tcBorders>
              <w:top w:val="single" w:sz="4" w:space="0" w:color="auto"/>
              <w:left w:val="single" w:sz="4" w:space="0" w:color="auto"/>
              <w:bottom w:val="single" w:sz="4" w:space="0" w:color="auto"/>
              <w:right w:val="single" w:sz="4" w:space="0" w:color="auto"/>
            </w:tcBorders>
            <w:vAlign w:val="center"/>
          </w:tcPr>
          <w:p w14:paraId="2A09C428" w14:textId="77777777" w:rsidR="00153295" w:rsidRPr="00B63341" w:rsidRDefault="00153295"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tcPr>
          <w:p w14:paraId="53B6F032" w14:textId="77777777" w:rsidR="00153295" w:rsidRPr="00B63341" w:rsidRDefault="00153295" w:rsidP="007B7A87">
            <w:pPr>
              <w:autoSpaceDE w:val="0"/>
              <w:autoSpaceDN w:val="0"/>
              <w:adjustRightInd w:val="0"/>
              <w:jc w:val="center"/>
              <w:rPr>
                <w:b/>
              </w:rPr>
            </w:pPr>
            <w:r w:rsidRPr="00B63341">
              <w:rPr>
                <w:b/>
              </w:rPr>
              <w:t>313821,6</w:t>
            </w:r>
          </w:p>
        </w:tc>
        <w:tc>
          <w:tcPr>
            <w:tcW w:w="1216" w:type="dxa"/>
            <w:tcBorders>
              <w:top w:val="single" w:sz="4" w:space="0" w:color="auto"/>
              <w:left w:val="single" w:sz="4" w:space="0" w:color="auto"/>
              <w:bottom w:val="single" w:sz="4" w:space="0" w:color="auto"/>
              <w:right w:val="single" w:sz="4" w:space="0" w:color="auto"/>
            </w:tcBorders>
          </w:tcPr>
          <w:p w14:paraId="2C299AD0" w14:textId="638CBD58" w:rsidR="00153295" w:rsidRPr="00B63341" w:rsidRDefault="00D13508" w:rsidP="007B7A87">
            <w:pPr>
              <w:autoSpaceDE w:val="0"/>
              <w:autoSpaceDN w:val="0"/>
              <w:adjustRightInd w:val="0"/>
              <w:jc w:val="center"/>
              <w:rPr>
                <w:b/>
              </w:rPr>
            </w:pPr>
            <w:r>
              <w:rPr>
                <w:b/>
              </w:rPr>
              <w:t>+15555,6</w:t>
            </w:r>
          </w:p>
        </w:tc>
        <w:tc>
          <w:tcPr>
            <w:tcW w:w="1414" w:type="dxa"/>
            <w:tcBorders>
              <w:top w:val="single" w:sz="4" w:space="0" w:color="auto"/>
              <w:left w:val="single" w:sz="4" w:space="0" w:color="auto"/>
              <w:bottom w:val="single" w:sz="4" w:space="0" w:color="auto"/>
              <w:right w:val="single" w:sz="4" w:space="0" w:color="auto"/>
            </w:tcBorders>
          </w:tcPr>
          <w:p w14:paraId="5324DF93" w14:textId="3DAF1477" w:rsidR="00153295" w:rsidRPr="00B63341" w:rsidRDefault="00D13508" w:rsidP="007B7A87">
            <w:pPr>
              <w:autoSpaceDE w:val="0"/>
              <w:autoSpaceDN w:val="0"/>
              <w:adjustRightInd w:val="0"/>
              <w:jc w:val="center"/>
              <w:rPr>
                <w:b/>
              </w:rPr>
            </w:pPr>
            <w:r>
              <w:rPr>
                <w:b/>
              </w:rPr>
              <w:t>329377,2</w:t>
            </w:r>
          </w:p>
        </w:tc>
      </w:tr>
      <w:tr w:rsidR="00153295" w:rsidRPr="00B63341" w14:paraId="77A1BE11" w14:textId="77777777" w:rsidTr="00DF6D49">
        <w:trPr>
          <w:trHeight w:val="603"/>
        </w:trPr>
        <w:tc>
          <w:tcPr>
            <w:tcW w:w="5637" w:type="dxa"/>
            <w:tcBorders>
              <w:top w:val="single" w:sz="4" w:space="0" w:color="auto"/>
              <w:left w:val="single" w:sz="4" w:space="0" w:color="auto"/>
              <w:bottom w:val="single" w:sz="4" w:space="0" w:color="auto"/>
              <w:right w:val="single" w:sz="4" w:space="0" w:color="auto"/>
            </w:tcBorders>
          </w:tcPr>
          <w:p w14:paraId="05E34E85" w14:textId="77777777" w:rsidR="00153295" w:rsidRPr="00B63341" w:rsidRDefault="00153295" w:rsidP="007B7A87">
            <w:pPr>
              <w:keepNext/>
              <w:spacing w:before="100" w:beforeAutospacing="1" w:after="60"/>
              <w:outlineLvl w:val="1"/>
              <w:rPr>
                <w:rFonts w:ascii="Cambria" w:hAnsi="Cambria"/>
                <w:bCs/>
                <w:iCs/>
                <w:sz w:val="28"/>
                <w:szCs w:val="28"/>
                <w:lang w:val="ro-MD"/>
              </w:rPr>
            </w:pPr>
            <w:r w:rsidRPr="00B63341">
              <w:rPr>
                <w:b/>
                <w:bCs/>
                <w:i/>
                <w:iCs/>
              </w:rPr>
              <w:t>1. Transferuri curente primite cu destinație speciala  intre bugetul de stat și bugetele locale de nivelul II</w:t>
            </w:r>
          </w:p>
        </w:tc>
        <w:tc>
          <w:tcPr>
            <w:tcW w:w="992" w:type="dxa"/>
            <w:tcBorders>
              <w:top w:val="single" w:sz="4" w:space="0" w:color="auto"/>
              <w:left w:val="single" w:sz="4" w:space="0" w:color="auto"/>
              <w:bottom w:val="single" w:sz="4" w:space="0" w:color="auto"/>
              <w:right w:val="single" w:sz="4" w:space="0" w:color="auto"/>
            </w:tcBorders>
            <w:vAlign w:val="center"/>
          </w:tcPr>
          <w:p w14:paraId="7C47E821" w14:textId="77777777" w:rsidR="00153295" w:rsidRPr="00B63341" w:rsidRDefault="00153295"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tcPr>
          <w:p w14:paraId="6DA13372" w14:textId="77777777" w:rsidR="00153295" w:rsidRPr="00B63341" w:rsidRDefault="00153295" w:rsidP="007B7A87">
            <w:pPr>
              <w:autoSpaceDE w:val="0"/>
              <w:autoSpaceDN w:val="0"/>
              <w:adjustRightInd w:val="0"/>
              <w:jc w:val="center"/>
              <w:rPr>
                <w:b/>
              </w:rPr>
            </w:pPr>
            <w:r w:rsidRPr="00B63341">
              <w:rPr>
                <w:b/>
              </w:rPr>
              <w:t>283441,8</w:t>
            </w:r>
          </w:p>
        </w:tc>
        <w:tc>
          <w:tcPr>
            <w:tcW w:w="1216" w:type="dxa"/>
            <w:tcBorders>
              <w:top w:val="single" w:sz="4" w:space="0" w:color="auto"/>
              <w:left w:val="single" w:sz="4" w:space="0" w:color="auto"/>
              <w:bottom w:val="single" w:sz="4" w:space="0" w:color="auto"/>
              <w:right w:val="single" w:sz="4" w:space="0" w:color="auto"/>
            </w:tcBorders>
          </w:tcPr>
          <w:p w14:paraId="5C3F872F" w14:textId="07695CA3" w:rsidR="00153295" w:rsidRPr="00B63341" w:rsidRDefault="00D13508" w:rsidP="007B7A87">
            <w:pPr>
              <w:autoSpaceDE w:val="0"/>
              <w:autoSpaceDN w:val="0"/>
              <w:adjustRightInd w:val="0"/>
              <w:jc w:val="center"/>
              <w:rPr>
                <w:b/>
              </w:rPr>
            </w:pPr>
            <w:r>
              <w:rPr>
                <w:b/>
              </w:rPr>
              <w:t>+15555,6</w:t>
            </w:r>
          </w:p>
        </w:tc>
        <w:tc>
          <w:tcPr>
            <w:tcW w:w="1414" w:type="dxa"/>
            <w:tcBorders>
              <w:top w:val="single" w:sz="4" w:space="0" w:color="auto"/>
              <w:left w:val="single" w:sz="4" w:space="0" w:color="auto"/>
              <w:bottom w:val="single" w:sz="4" w:space="0" w:color="auto"/>
              <w:right w:val="single" w:sz="4" w:space="0" w:color="auto"/>
            </w:tcBorders>
          </w:tcPr>
          <w:p w14:paraId="0C321023" w14:textId="4ACB87FB" w:rsidR="00153295" w:rsidRPr="00B63341" w:rsidRDefault="00D13508" w:rsidP="007B7A87">
            <w:pPr>
              <w:autoSpaceDE w:val="0"/>
              <w:autoSpaceDN w:val="0"/>
              <w:adjustRightInd w:val="0"/>
              <w:jc w:val="center"/>
              <w:rPr>
                <w:b/>
              </w:rPr>
            </w:pPr>
            <w:r>
              <w:rPr>
                <w:b/>
              </w:rPr>
              <w:t>298997,4</w:t>
            </w:r>
          </w:p>
        </w:tc>
      </w:tr>
      <w:tr w:rsidR="00153295" w:rsidRPr="00B63341" w14:paraId="4D075DE7" w14:textId="77777777" w:rsidTr="00DF6D49">
        <w:trPr>
          <w:trHeight w:val="244"/>
        </w:trPr>
        <w:tc>
          <w:tcPr>
            <w:tcW w:w="5637" w:type="dxa"/>
            <w:tcBorders>
              <w:top w:val="single" w:sz="4" w:space="0" w:color="auto"/>
              <w:left w:val="single" w:sz="4" w:space="0" w:color="auto"/>
              <w:bottom w:val="single" w:sz="4" w:space="0" w:color="auto"/>
              <w:right w:val="single" w:sz="4" w:space="0" w:color="auto"/>
            </w:tcBorders>
          </w:tcPr>
          <w:p w14:paraId="13058A97" w14:textId="77777777" w:rsidR="00153295" w:rsidRPr="00B63341" w:rsidRDefault="00153295" w:rsidP="007B7A87">
            <w:pPr>
              <w:widowControl w:val="0"/>
              <w:autoSpaceDE w:val="0"/>
              <w:autoSpaceDN w:val="0"/>
              <w:adjustRightInd w:val="0"/>
              <w:contextualSpacing/>
              <w:rPr>
                <w:b/>
                <w:i/>
                <w:lang w:val="ro-MD"/>
              </w:rPr>
            </w:pPr>
            <w:r w:rsidRPr="00B63341">
              <w:rPr>
                <w:b/>
                <w:i/>
                <w:lang w:val="ro-MD"/>
              </w:rPr>
              <w:t xml:space="preserve">  inclusiv:</w:t>
            </w:r>
          </w:p>
        </w:tc>
        <w:tc>
          <w:tcPr>
            <w:tcW w:w="992" w:type="dxa"/>
            <w:tcBorders>
              <w:top w:val="single" w:sz="4" w:space="0" w:color="auto"/>
              <w:left w:val="single" w:sz="4" w:space="0" w:color="auto"/>
              <w:bottom w:val="single" w:sz="4" w:space="0" w:color="auto"/>
              <w:right w:val="single" w:sz="4" w:space="0" w:color="auto"/>
            </w:tcBorders>
            <w:vAlign w:val="center"/>
          </w:tcPr>
          <w:p w14:paraId="56A2726F" w14:textId="77777777" w:rsidR="00153295" w:rsidRPr="00B63341" w:rsidRDefault="00153295" w:rsidP="007B7A87">
            <w:pPr>
              <w:autoSpaceDE w:val="0"/>
              <w:autoSpaceDN w:val="0"/>
              <w:adjustRightInd w:val="0"/>
              <w:jc w:val="center"/>
              <w:rPr>
                <w:b/>
              </w:rPr>
            </w:pPr>
          </w:p>
        </w:tc>
        <w:tc>
          <w:tcPr>
            <w:tcW w:w="1197" w:type="dxa"/>
            <w:tcBorders>
              <w:top w:val="single" w:sz="4" w:space="0" w:color="auto"/>
              <w:left w:val="single" w:sz="4" w:space="0" w:color="auto"/>
              <w:bottom w:val="single" w:sz="4" w:space="0" w:color="auto"/>
              <w:right w:val="single" w:sz="4" w:space="0" w:color="auto"/>
            </w:tcBorders>
          </w:tcPr>
          <w:p w14:paraId="310CF347" w14:textId="77777777" w:rsidR="00153295" w:rsidRPr="00B63341" w:rsidRDefault="00153295" w:rsidP="007B7A87">
            <w:pPr>
              <w:autoSpaceDE w:val="0"/>
              <w:autoSpaceDN w:val="0"/>
              <w:adjustRightInd w:val="0"/>
              <w:jc w:val="right"/>
              <w:rPr>
                <w:b/>
              </w:rPr>
            </w:pPr>
          </w:p>
        </w:tc>
        <w:tc>
          <w:tcPr>
            <w:tcW w:w="1216" w:type="dxa"/>
            <w:tcBorders>
              <w:top w:val="single" w:sz="4" w:space="0" w:color="auto"/>
              <w:left w:val="single" w:sz="4" w:space="0" w:color="auto"/>
              <w:bottom w:val="single" w:sz="4" w:space="0" w:color="auto"/>
              <w:right w:val="single" w:sz="4" w:space="0" w:color="auto"/>
            </w:tcBorders>
          </w:tcPr>
          <w:p w14:paraId="58DDB44C" w14:textId="77777777" w:rsidR="00153295" w:rsidRPr="00B63341" w:rsidRDefault="00153295" w:rsidP="007B7A87">
            <w:pPr>
              <w:autoSpaceDE w:val="0"/>
              <w:autoSpaceDN w:val="0"/>
              <w:adjustRightInd w:val="0"/>
              <w:jc w:val="right"/>
              <w:rPr>
                <w:b/>
              </w:rPr>
            </w:pPr>
          </w:p>
        </w:tc>
        <w:tc>
          <w:tcPr>
            <w:tcW w:w="1414" w:type="dxa"/>
            <w:tcBorders>
              <w:top w:val="single" w:sz="4" w:space="0" w:color="auto"/>
              <w:left w:val="single" w:sz="4" w:space="0" w:color="auto"/>
              <w:bottom w:val="single" w:sz="4" w:space="0" w:color="auto"/>
              <w:right w:val="single" w:sz="4" w:space="0" w:color="auto"/>
            </w:tcBorders>
          </w:tcPr>
          <w:p w14:paraId="4C5AA8B7" w14:textId="77777777" w:rsidR="00153295" w:rsidRPr="00B63341" w:rsidRDefault="00153295" w:rsidP="007B7A87">
            <w:pPr>
              <w:autoSpaceDE w:val="0"/>
              <w:autoSpaceDN w:val="0"/>
              <w:adjustRightInd w:val="0"/>
              <w:jc w:val="right"/>
              <w:rPr>
                <w:b/>
              </w:rPr>
            </w:pPr>
          </w:p>
        </w:tc>
      </w:tr>
      <w:tr w:rsidR="00153295" w:rsidRPr="00B63341" w14:paraId="5E286801" w14:textId="77777777" w:rsidTr="00DF6D49">
        <w:trPr>
          <w:trHeight w:val="1364"/>
        </w:trPr>
        <w:tc>
          <w:tcPr>
            <w:tcW w:w="5637" w:type="dxa"/>
            <w:tcBorders>
              <w:top w:val="single" w:sz="4" w:space="0" w:color="auto"/>
              <w:left w:val="single" w:sz="4" w:space="0" w:color="auto"/>
              <w:bottom w:val="single" w:sz="4" w:space="0" w:color="auto"/>
              <w:right w:val="single" w:sz="4" w:space="0" w:color="auto"/>
            </w:tcBorders>
          </w:tcPr>
          <w:p w14:paraId="2EAA5690" w14:textId="77777777" w:rsidR="00153295" w:rsidRPr="00B63341" w:rsidRDefault="00153295" w:rsidP="007B7A87">
            <w:pPr>
              <w:rPr>
                <w:i/>
              </w:rPr>
            </w:pPr>
            <w:r w:rsidRPr="00B63341">
              <w:rPr>
                <w:i/>
              </w:rPr>
              <w:t>1.1 Transferuri curente primite cu destinație speciala între bugetul de stat şi bugetele locale de nivelul II pentru învățământul preșcolar, primar, secundar general, special și complementar (extrașcolar), dintre care:</w:t>
            </w:r>
          </w:p>
        </w:tc>
        <w:tc>
          <w:tcPr>
            <w:tcW w:w="992" w:type="dxa"/>
            <w:tcBorders>
              <w:top w:val="single" w:sz="4" w:space="0" w:color="auto"/>
              <w:left w:val="single" w:sz="4" w:space="0" w:color="auto"/>
              <w:bottom w:val="single" w:sz="4" w:space="0" w:color="auto"/>
              <w:right w:val="single" w:sz="4" w:space="0" w:color="auto"/>
            </w:tcBorders>
            <w:vAlign w:val="center"/>
          </w:tcPr>
          <w:p w14:paraId="57C79E83" w14:textId="77777777" w:rsidR="00153295" w:rsidRPr="00B63341" w:rsidRDefault="00153295" w:rsidP="007B7A87">
            <w:pPr>
              <w:autoSpaceDE w:val="0"/>
              <w:autoSpaceDN w:val="0"/>
              <w:adjustRightInd w:val="0"/>
              <w:jc w:val="center"/>
            </w:pPr>
            <w:r w:rsidRPr="00B63341">
              <w:t>191111</w:t>
            </w:r>
          </w:p>
        </w:tc>
        <w:tc>
          <w:tcPr>
            <w:tcW w:w="1197" w:type="dxa"/>
            <w:tcBorders>
              <w:top w:val="single" w:sz="4" w:space="0" w:color="auto"/>
              <w:left w:val="single" w:sz="4" w:space="0" w:color="auto"/>
              <w:bottom w:val="single" w:sz="4" w:space="0" w:color="auto"/>
              <w:right w:val="single" w:sz="4" w:space="0" w:color="auto"/>
            </w:tcBorders>
          </w:tcPr>
          <w:p w14:paraId="2018FD61" w14:textId="77777777" w:rsidR="00153295" w:rsidRPr="00B63341" w:rsidRDefault="00153295" w:rsidP="007B7A87">
            <w:pPr>
              <w:autoSpaceDE w:val="0"/>
              <w:autoSpaceDN w:val="0"/>
              <w:adjustRightInd w:val="0"/>
              <w:jc w:val="center"/>
            </w:pPr>
          </w:p>
          <w:p w14:paraId="79BD3A64" w14:textId="77777777" w:rsidR="00153295" w:rsidRPr="00B63341" w:rsidRDefault="00153295" w:rsidP="007B7A87">
            <w:pPr>
              <w:autoSpaceDE w:val="0"/>
              <w:autoSpaceDN w:val="0"/>
              <w:adjustRightInd w:val="0"/>
              <w:jc w:val="center"/>
            </w:pPr>
          </w:p>
          <w:p w14:paraId="6B760B75" w14:textId="77777777" w:rsidR="00153295" w:rsidRPr="00B63341" w:rsidRDefault="00153295" w:rsidP="007B7A87">
            <w:pPr>
              <w:autoSpaceDE w:val="0"/>
              <w:autoSpaceDN w:val="0"/>
              <w:adjustRightInd w:val="0"/>
              <w:jc w:val="center"/>
            </w:pPr>
            <w:r w:rsidRPr="00B63341">
              <w:t>258049,9</w:t>
            </w:r>
          </w:p>
          <w:p w14:paraId="2AA26E88" w14:textId="77777777" w:rsidR="00153295" w:rsidRPr="00B63341" w:rsidRDefault="00153295" w:rsidP="007B7A87">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14:paraId="347727F5" w14:textId="268AEDE9" w:rsidR="00153295" w:rsidRPr="00B63341" w:rsidRDefault="00D13508" w:rsidP="007B7A87">
            <w:pPr>
              <w:autoSpaceDE w:val="0"/>
              <w:autoSpaceDN w:val="0"/>
              <w:adjustRightInd w:val="0"/>
              <w:jc w:val="center"/>
            </w:pPr>
            <w:r>
              <w:t>+15515,6</w:t>
            </w:r>
          </w:p>
        </w:tc>
        <w:tc>
          <w:tcPr>
            <w:tcW w:w="1414" w:type="dxa"/>
            <w:tcBorders>
              <w:top w:val="single" w:sz="4" w:space="0" w:color="auto"/>
              <w:left w:val="single" w:sz="4" w:space="0" w:color="auto"/>
              <w:bottom w:val="single" w:sz="4" w:space="0" w:color="auto"/>
              <w:right w:val="single" w:sz="4" w:space="0" w:color="auto"/>
            </w:tcBorders>
          </w:tcPr>
          <w:p w14:paraId="5A449F98" w14:textId="77777777" w:rsidR="00153295" w:rsidRPr="00B63341" w:rsidRDefault="00153295" w:rsidP="007B7A87">
            <w:pPr>
              <w:autoSpaceDE w:val="0"/>
              <w:autoSpaceDN w:val="0"/>
              <w:adjustRightInd w:val="0"/>
              <w:jc w:val="center"/>
            </w:pPr>
          </w:p>
          <w:p w14:paraId="15AB6FE6" w14:textId="77777777" w:rsidR="00153295" w:rsidRPr="00B63341" w:rsidRDefault="00153295" w:rsidP="007B7A87">
            <w:pPr>
              <w:autoSpaceDE w:val="0"/>
              <w:autoSpaceDN w:val="0"/>
              <w:adjustRightInd w:val="0"/>
              <w:jc w:val="center"/>
            </w:pPr>
          </w:p>
          <w:p w14:paraId="63EB8A60" w14:textId="47AFC5CE" w:rsidR="00153295" w:rsidRPr="00B63341" w:rsidRDefault="00D13508" w:rsidP="00430B23">
            <w:pPr>
              <w:autoSpaceDE w:val="0"/>
              <w:autoSpaceDN w:val="0"/>
              <w:adjustRightInd w:val="0"/>
              <w:jc w:val="center"/>
            </w:pPr>
            <w:r>
              <w:t>273565,5</w:t>
            </w:r>
          </w:p>
        </w:tc>
      </w:tr>
      <w:tr w:rsidR="00153295" w:rsidRPr="00B63341" w14:paraId="51DBEB24" w14:textId="77777777" w:rsidTr="00DF6D49">
        <w:trPr>
          <w:trHeight w:val="266"/>
        </w:trPr>
        <w:tc>
          <w:tcPr>
            <w:tcW w:w="5637" w:type="dxa"/>
            <w:tcBorders>
              <w:top w:val="single" w:sz="4" w:space="0" w:color="auto"/>
              <w:left w:val="single" w:sz="4" w:space="0" w:color="auto"/>
              <w:bottom w:val="single" w:sz="4" w:space="0" w:color="auto"/>
              <w:right w:val="single" w:sz="4" w:space="0" w:color="auto"/>
            </w:tcBorders>
          </w:tcPr>
          <w:p w14:paraId="4F2AD41E" w14:textId="77777777" w:rsidR="00153295" w:rsidRPr="00B63341" w:rsidRDefault="00153295" w:rsidP="007B7A87">
            <w:pPr>
              <w:rPr>
                <w:i/>
              </w:rPr>
            </w:pPr>
            <w:r w:rsidRPr="00B63341">
              <w:rPr>
                <w:i/>
              </w:rPr>
              <w:t>- educație timpurie</w:t>
            </w:r>
          </w:p>
        </w:tc>
        <w:tc>
          <w:tcPr>
            <w:tcW w:w="992" w:type="dxa"/>
            <w:tcBorders>
              <w:top w:val="single" w:sz="4" w:space="0" w:color="auto"/>
              <w:left w:val="single" w:sz="4" w:space="0" w:color="auto"/>
              <w:bottom w:val="single" w:sz="4" w:space="0" w:color="auto"/>
              <w:right w:val="single" w:sz="4" w:space="0" w:color="auto"/>
            </w:tcBorders>
            <w:vAlign w:val="center"/>
          </w:tcPr>
          <w:p w14:paraId="39185000" w14:textId="77777777" w:rsidR="00153295" w:rsidRPr="00B63341" w:rsidRDefault="00153295"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vAlign w:val="center"/>
          </w:tcPr>
          <w:p w14:paraId="74C1E651" w14:textId="77777777" w:rsidR="00153295" w:rsidRPr="00B63341" w:rsidRDefault="00153295" w:rsidP="007B7A87">
            <w:pPr>
              <w:autoSpaceDE w:val="0"/>
              <w:autoSpaceDN w:val="0"/>
              <w:adjustRightInd w:val="0"/>
              <w:jc w:val="center"/>
            </w:pPr>
            <w:r w:rsidRPr="00B63341">
              <w:t>10134,8</w:t>
            </w:r>
          </w:p>
        </w:tc>
        <w:tc>
          <w:tcPr>
            <w:tcW w:w="1216" w:type="dxa"/>
            <w:tcBorders>
              <w:top w:val="single" w:sz="4" w:space="0" w:color="auto"/>
              <w:left w:val="single" w:sz="4" w:space="0" w:color="auto"/>
              <w:bottom w:val="single" w:sz="4" w:space="0" w:color="auto"/>
              <w:right w:val="single" w:sz="4" w:space="0" w:color="auto"/>
            </w:tcBorders>
            <w:vAlign w:val="center"/>
          </w:tcPr>
          <w:p w14:paraId="4DAD94DB" w14:textId="77777777" w:rsidR="00153295" w:rsidRPr="00B63341" w:rsidRDefault="00153295" w:rsidP="007B7A87">
            <w:pPr>
              <w:autoSpaceDE w:val="0"/>
              <w:autoSpaceDN w:val="0"/>
              <w:adjustRightInd w:val="0"/>
              <w:jc w:val="center"/>
            </w:pPr>
          </w:p>
        </w:tc>
        <w:tc>
          <w:tcPr>
            <w:tcW w:w="1414" w:type="dxa"/>
            <w:tcBorders>
              <w:top w:val="single" w:sz="4" w:space="0" w:color="auto"/>
              <w:left w:val="single" w:sz="4" w:space="0" w:color="auto"/>
              <w:bottom w:val="single" w:sz="4" w:space="0" w:color="auto"/>
              <w:right w:val="single" w:sz="4" w:space="0" w:color="auto"/>
            </w:tcBorders>
            <w:vAlign w:val="center"/>
          </w:tcPr>
          <w:p w14:paraId="173470E6" w14:textId="77777777" w:rsidR="00153295" w:rsidRPr="00B63341" w:rsidRDefault="00153295" w:rsidP="007B7A87">
            <w:pPr>
              <w:autoSpaceDE w:val="0"/>
              <w:autoSpaceDN w:val="0"/>
              <w:adjustRightInd w:val="0"/>
              <w:jc w:val="center"/>
            </w:pPr>
            <w:r w:rsidRPr="00B63341">
              <w:t>10134,8</w:t>
            </w:r>
          </w:p>
        </w:tc>
      </w:tr>
      <w:tr w:rsidR="00153295" w:rsidRPr="00B63341" w14:paraId="55D74D3C" w14:textId="77777777" w:rsidTr="00DF6D49">
        <w:trPr>
          <w:trHeight w:val="276"/>
        </w:trPr>
        <w:tc>
          <w:tcPr>
            <w:tcW w:w="5637" w:type="dxa"/>
            <w:tcBorders>
              <w:top w:val="single" w:sz="4" w:space="0" w:color="auto"/>
              <w:left w:val="single" w:sz="4" w:space="0" w:color="auto"/>
              <w:bottom w:val="single" w:sz="4" w:space="0" w:color="auto"/>
              <w:right w:val="single" w:sz="4" w:space="0" w:color="auto"/>
            </w:tcBorders>
          </w:tcPr>
          <w:p w14:paraId="7CD897C5" w14:textId="77777777" w:rsidR="00153295" w:rsidRPr="00B63341" w:rsidRDefault="00153295" w:rsidP="007B7A87">
            <w:pPr>
              <w:rPr>
                <w:i/>
              </w:rPr>
            </w:pPr>
            <w:r w:rsidRPr="00B63341">
              <w:rPr>
                <w:i/>
              </w:rPr>
              <w:t xml:space="preserve">- instituții de învățămînt extrașcolar </w:t>
            </w:r>
          </w:p>
        </w:tc>
        <w:tc>
          <w:tcPr>
            <w:tcW w:w="992" w:type="dxa"/>
            <w:tcBorders>
              <w:top w:val="single" w:sz="4" w:space="0" w:color="auto"/>
              <w:left w:val="single" w:sz="4" w:space="0" w:color="auto"/>
              <w:bottom w:val="single" w:sz="4" w:space="0" w:color="auto"/>
              <w:right w:val="single" w:sz="4" w:space="0" w:color="auto"/>
            </w:tcBorders>
            <w:vAlign w:val="center"/>
          </w:tcPr>
          <w:p w14:paraId="1C435CA6" w14:textId="77777777" w:rsidR="00153295" w:rsidRPr="00B63341" w:rsidRDefault="00153295"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vAlign w:val="center"/>
          </w:tcPr>
          <w:p w14:paraId="5F461E59" w14:textId="77777777" w:rsidR="00153295" w:rsidRPr="00B63341" w:rsidRDefault="00153295" w:rsidP="007B7A87">
            <w:pPr>
              <w:autoSpaceDE w:val="0"/>
              <w:autoSpaceDN w:val="0"/>
              <w:adjustRightInd w:val="0"/>
              <w:jc w:val="center"/>
            </w:pPr>
            <w:r w:rsidRPr="00B63341">
              <w:t>10495,0</w:t>
            </w:r>
          </w:p>
        </w:tc>
        <w:tc>
          <w:tcPr>
            <w:tcW w:w="1216" w:type="dxa"/>
            <w:tcBorders>
              <w:top w:val="single" w:sz="4" w:space="0" w:color="auto"/>
              <w:left w:val="single" w:sz="4" w:space="0" w:color="auto"/>
              <w:bottom w:val="single" w:sz="4" w:space="0" w:color="auto"/>
              <w:right w:val="single" w:sz="4" w:space="0" w:color="auto"/>
            </w:tcBorders>
            <w:vAlign w:val="center"/>
          </w:tcPr>
          <w:p w14:paraId="20073891" w14:textId="77777777" w:rsidR="00153295" w:rsidRPr="00B63341" w:rsidRDefault="00153295" w:rsidP="007B7A87">
            <w:pPr>
              <w:autoSpaceDE w:val="0"/>
              <w:autoSpaceDN w:val="0"/>
              <w:adjustRightInd w:val="0"/>
              <w:jc w:val="center"/>
            </w:pPr>
          </w:p>
        </w:tc>
        <w:tc>
          <w:tcPr>
            <w:tcW w:w="1414" w:type="dxa"/>
            <w:tcBorders>
              <w:top w:val="single" w:sz="4" w:space="0" w:color="auto"/>
              <w:left w:val="single" w:sz="4" w:space="0" w:color="auto"/>
              <w:bottom w:val="single" w:sz="4" w:space="0" w:color="auto"/>
              <w:right w:val="single" w:sz="4" w:space="0" w:color="auto"/>
            </w:tcBorders>
            <w:vAlign w:val="center"/>
          </w:tcPr>
          <w:p w14:paraId="5011CC4C" w14:textId="77777777" w:rsidR="00153295" w:rsidRPr="00B63341" w:rsidRDefault="00153295" w:rsidP="007B7A87">
            <w:pPr>
              <w:autoSpaceDE w:val="0"/>
              <w:autoSpaceDN w:val="0"/>
              <w:adjustRightInd w:val="0"/>
              <w:jc w:val="center"/>
            </w:pPr>
            <w:r w:rsidRPr="00B63341">
              <w:t>10495,0</w:t>
            </w:r>
          </w:p>
        </w:tc>
      </w:tr>
      <w:tr w:rsidR="00153295" w:rsidRPr="00B63341" w14:paraId="33574531" w14:textId="77777777" w:rsidTr="00DF6D49">
        <w:trPr>
          <w:trHeight w:val="266"/>
        </w:trPr>
        <w:tc>
          <w:tcPr>
            <w:tcW w:w="5637" w:type="dxa"/>
            <w:tcBorders>
              <w:top w:val="single" w:sz="4" w:space="0" w:color="auto"/>
              <w:left w:val="single" w:sz="4" w:space="0" w:color="auto"/>
              <w:bottom w:val="single" w:sz="4" w:space="0" w:color="auto"/>
              <w:right w:val="single" w:sz="4" w:space="0" w:color="auto"/>
            </w:tcBorders>
          </w:tcPr>
          <w:p w14:paraId="3FBAD788" w14:textId="77777777" w:rsidR="00153295" w:rsidRPr="00B63341" w:rsidRDefault="00153295" w:rsidP="007B7A87">
            <w:pPr>
              <w:rPr>
                <w:i/>
              </w:rPr>
            </w:pPr>
            <w:r w:rsidRPr="00B63341">
              <w:rPr>
                <w:i/>
              </w:rPr>
              <w:t>- odihna de vară</w:t>
            </w:r>
          </w:p>
        </w:tc>
        <w:tc>
          <w:tcPr>
            <w:tcW w:w="992" w:type="dxa"/>
            <w:tcBorders>
              <w:top w:val="single" w:sz="4" w:space="0" w:color="auto"/>
              <w:left w:val="single" w:sz="4" w:space="0" w:color="auto"/>
              <w:bottom w:val="single" w:sz="4" w:space="0" w:color="auto"/>
              <w:right w:val="single" w:sz="4" w:space="0" w:color="auto"/>
            </w:tcBorders>
            <w:vAlign w:val="center"/>
          </w:tcPr>
          <w:p w14:paraId="7DEB42FC" w14:textId="77777777" w:rsidR="00153295" w:rsidRPr="00B63341" w:rsidRDefault="00153295"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vAlign w:val="center"/>
          </w:tcPr>
          <w:p w14:paraId="4575C1CC" w14:textId="77777777" w:rsidR="00153295" w:rsidRPr="00B63341" w:rsidRDefault="00153295" w:rsidP="007B7A87">
            <w:pPr>
              <w:autoSpaceDE w:val="0"/>
              <w:autoSpaceDN w:val="0"/>
              <w:adjustRightInd w:val="0"/>
              <w:jc w:val="center"/>
            </w:pPr>
            <w:r w:rsidRPr="00B63341">
              <w:t>2897,7</w:t>
            </w:r>
          </w:p>
        </w:tc>
        <w:tc>
          <w:tcPr>
            <w:tcW w:w="1216" w:type="dxa"/>
            <w:tcBorders>
              <w:top w:val="single" w:sz="4" w:space="0" w:color="auto"/>
              <w:left w:val="single" w:sz="4" w:space="0" w:color="auto"/>
              <w:bottom w:val="single" w:sz="4" w:space="0" w:color="auto"/>
              <w:right w:val="single" w:sz="4" w:space="0" w:color="auto"/>
            </w:tcBorders>
            <w:vAlign w:val="center"/>
          </w:tcPr>
          <w:p w14:paraId="51987983" w14:textId="77777777" w:rsidR="00153295" w:rsidRPr="00B63341" w:rsidRDefault="00153295" w:rsidP="007B7A87">
            <w:pPr>
              <w:autoSpaceDE w:val="0"/>
              <w:autoSpaceDN w:val="0"/>
              <w:adjustRightInd w:val="0"/>
              <w:jc w:val="center"/>
            </w:pPr>
          </w:p>
        </w:tc>
        <w:tc>
          <w:tcPr>
            <w:tcW w:w="1414" w:type="dxa"/>
            <w:tcBorders>
              <w:top w:val="single" w:sz="4" w:space="0" w:color="auto"/>
              <w:left w:val="single" w:sz="4" w:space="0" w:color="auto"/>
              <w:bottom w:val="single" w:sz="4" w:space="0" w:color="auto"/>
              <w:right w:val="single" w:sz="4" w:space="0" w:color="auto"/>
            </w:tcBorders>
            <w:vAlign w:val="center"/>
          </w:tcPr>
          <w:p w14:paraId="617A7E97" w14:textId="77777777" w:rsidR="00153295" w:rsidRPr="00B63341" w:rsidRDefault="00153295" w:rsidP="007B7A87">
            <w:pPr>
              <w:autoSpaceDE w:val="0"/>
              <w:autoSpaceDN w:val="0"/>
              <w:adjustRightInd w:val="0"/>
              <w:jc w:val="center"/>
            </w:pPr>
            <w:r w:rsidRPr="00B63341">
              <w:t>2897,7</w:t>
            </w:r>
          </w:p>
        </w:tc>
      </w:tr>
      <w:tr w:rsidR="00153295" w:rsidRPr="00B63341" w14:paraId="6142E2C4" w14:textId="77777777" w:rsidTr="00DF6D49">
        <w:trPr>
          <w:trHeight w:val="276"/>
        </w:trPr>
        <w:tc>
          <w:tcPr>
            <w:tcW w:w="5637" w:type="dxa"/>
            <w:tcBorders>
              <w:top w:val="single" w:sz="4" w:space="0" w:color="auto"/>
              <w:left w:val="single" w:sz="4" w:space="0" w:color="auto"/>
              <w:bottom w:val="single" w:sz="4" w:space="0" w:color="auto"/>
              <w:right w:val="single" w:sz="4" w:space="0" w:color="auto"/>
            </w:tcBorders>
          </w:tcPr>
          <w:p w14:paraId="36063694" w14:textId="77777777" w:rsidR="00153295" w:rsidRPr="00B63341" w:rsidRDefault="00153295" w:rsidP="007B7A87">
            <w:pPr>
              <w:rPr>
                <w:i/>
              </w:rPr>
            </w:pPr>
            <w:r w:rsidRPr="00B63341">
              <w:rPr>
                <w:i/>
              </w:rPr>
              <w:t>- olimpiade</w:t>
            </w:r>
          </w:p>
        </w:tc>
        <w:tc>
          <w:tcPr>
            <w:tcW w:w="992" w:type="dxa"/>
            <w:tcBorders>
              <w:top w:val="single" w:sz="4" w:space="0" w:color="auto"/>
              <w:left w:val="single" w:sz="4" w:space="0" w:color="auto"/>
              <w:bottom w:val="single" w:sz="4" w:space="0" w:color="auto"/>
              <w:right w:val="single" w:sz="4" w:space="0" w:color="auto"/>
            </w:tcBorders>
            <w:vAlign w:val="center"/>
          </w:tcPr>
          <w:p w14:paraId="27689413" w14:textId="77777777" w:rsidR="00153295" w:rsidRPr="00B63341" w:rsidRDefault="00153295"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tcPr>
          <w:p w14:paraId="72055B3D" w14:textId="77777777" w:rsidR="00153295" w:rsidRPr="00B63341" w:rsidRDefault="00153295" w:rsidP="007B7A87">
            <w:pPr>
              <w:autoSpaceDE w:val="0"/>
              <w:autoSpaceDN w:val="0"/>
              <w:adjustRightInd w:val="0"/>
              <w:jc w:val="center"/>
            </w:pPr>
            <w:r w:rsidRPr="00B63341">
              <w:t>184,3</w:t>
            </w:r>
          </w:p>
        </w:tc>
        <w:tc>
          <w:tcPr>
            <w:tcW w:w="1216" w:type="dxa"/>
            <w:tcBorders>
              <w:top w:val="single" w:sz="4" w:space="0" w:color="auto"/>
              <w:left w:val="single" w:sz="4" w:space="0" w:color="auto"/>
              <w:bottom w:val="single" w:sz="4" w:space="0" w:color="auto"/>
              <w:right w:val="single" w:sz="4" w:space="0" w:color="auto"/>
            </w:tcBorders>
            <w:vAlign w:val="center"/>
          </w:tcPr>
          <w:p w14:paraId="528A3828" w14:textId="77777777" w:rsidR="00153295" w:rsidRPr="00B63341" w:rsidRDefault="00153295" w:rsidP="007B7A87">
            <w:pPr>
              <w:autoSpaceDE w:val="0"/>
              <w:autoSpaceDN w:val="0"/>
              <w:adjustRightInd w:val="0"/>
              <w:jc w:val="center"/>
            </w:pPr>
          </w:p>
        </w:tc>
        <w:tc>
          <w:tcPr>
            <w:tcW w:w="1414" w:type="dxa"/>
            <w:tcBorders>
              <w:top w:val="single" w:sz="4" w:space="0" w:color="auto"/>
              <w:left w:val="single" w:sz="4" w:space="0" w:color="auto"/>
              <w:bottom w:val="single" w:sz="4" w:space="0" w:color="auto"/>
              <w:right w:val="single" w:sz="4" w:space="0" w:color="auto"/>
            </w:tcBorders>
          </w:tcPr>
          <w:p w14:paraId="1B994042" w14:textId="77777777" w:rsidR="00153295" w:rsidRPr="00B63341" w:rsidRDefault="00153295" w:rsidP="007B7A87">
            <w:pPr>
              <w:autoSpaceDE w:val="0"/>
              <w:autoSpaceDN w:val="0"/>
              <w:adjustRightInd w:val="0"/>
              <w:jc w:val="center"/>
            </w:pPr>
            <w:r w:rsidRPr="00B63341">
              <w:t>184,3</w:t>
            </w:r>
          </w:p>
        </w:tc>
      </w:tr>
      <w:tr w:rsidR="00153295" w:rsidRPr="00B63341" w14:paraId="72EF69A3" w14:textId="77777777" w:rsidTr="00DF6D49">
        <w:trPr>
          <w:trHeight w:val="276"/>
        </w:trPr>
        <w:tc>
          <w:tcPr>
            <w:tcW w:w="5637" w:type="dxa"/>
            <w:tcBorders>
              <w:top w:val="single" w:sz="4" w:space="0" w:color="auto"/>
              <w:left w:val="single" w:sz="4" w:space="0" w:color="auto"/>
              <w:bottom w:val="single" w:sz="4" w:space="0" w:color="auto"/>
              <w:right w:val="single" w:sz="4" w:space="0" w:color="auto"/>
            </w:tcBorders>
          </w:tcPr>
          <w:p w14:paraId="5E025B48" w14:textId="77777777" w:rsidR="00153295" w:rsidRPr="00B63341" w:rsidRDefault="00153295" w:rsidP="007B7A87">
            <w:pPr>
              <w:rPr>
                <w:i/>
              </w:rPr>
            </w:pPr>
            <w:r w:rsidRPr="00B63341">
              <w:rPr>
                <w:i/>
              </w:rPr>
              <w:t xml:space="preserve">- transferuri categoriale </w:t>
            </w:r>
          </w:p>
        </w:tc>
        <w:tc>
          <w:tcPr>
            <w:tcW w:w="992" w:type="dxa"/>
            <w:tcBorders>
              <w:top w:val="single" w:sz="4" w:space="0" w:color="auto"/>
              <w:left w:val="single" w:sz="4" w:space="0" w:color="auto"/>
              <w:bottom w:val="single" w:sz="4" w:space="0" w:color="auto"/>
              <w:right w:val="single" w:sz="4" w:space="0" w:color="auto"/>
            </w:tcBorders>
            <w:vAlign w:val="center"/>
          </w:tcPr>
          <w:p w14:paraId="1B74D072" w14:textId="77777777" w:rsidR="00153295" w:rsidRPr="00B63341" w:rsidRDefault="00153295"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vAlign w:val="center"/>
          </w:tcPr>
          <w:p w14:paraId="6B6D5F7B" w14:textId="77777777" w:rsidR="00153295" w:rsidRPr="00B63341" w:rsidRDefault="00153295" w:rsidP="007B7A87">
            <w:pPr>
              <w:autoSpaceDE w:val="0"/>
              <w:autoSpaceDN w:val="0"/>
              <w:adjustRightInd w:val="0"/>
              <w:jc w:val="center"/>
            </w:pPr>
            <w:r w:rsidRPr="00B63341">
              <w:t>219999,3</w:t>
            </w:r>
          </w:p>
        </w:tc>
        <w:tc>
          <w:tcPr>
            <w:tcW w:w="1216" w:type="dxa"/>
            <w:tcBorders>
              <w:top w:val="single" w:sz="4" w:space="0" w:color="auto"/>
              <w:left w:val="single" w:sz="4" w:space="0" w:color="auto"/>
              <w:bottom w:val="single" w:sz="4" w:space="0" w:color="auto"/>
              <w:right w:val="single" w:sz="4" w:space="0" w:color="auto"/>
            </w:tcBorders>
            <w:vAlign w:val="center"/>
          </w:tcPr>
          <w:p w14:paraId="5DF4E91E" w14:textId="0054167C" w:rsidR="00153295" w:rsidRPr="00B63341" w:rsidRDefault="00153295" w:rsidP="007B7A87">
            <w:pPr>
              <w:autoSpaceDE w:val="0"/>
              <w:autoSpaceDN w:val="0"/>
              <w:adjustRightInd w:val="0"/>
              <w:jc w:val="center"/>
            </w:pPr>
          </w:p>
        </w:tc>
        <w:tc>
          <w:tcPr>
            <w:tcW w:w="1414" w:type="dxa"/>
            <w:tcBorders>
              <w:top w:val="single" w:sz="4" w:space="0" w:color="auto"/>
              <w:left w:val="single" w:sz="4" w:space="0" w:color="auto"/>
              <w:bottom w:val="single" w:sz="4" w:space="0" w:color="auto"/>
              <w:right w:val="single" w:sz="4" w:space="0" w:color="auto"/>
            </w:tcBorders>
            <w:vAlign w:val="center"/>
          </w:tcPr>
          <w:p w14:paraId="17A0126C" w14:textId="55353982" w:rsidR="00153295" w:rsidRPr="00B63341" w:rsidRDefault="00DF6D49" w:rsidP="007B7A87">
            <w:pPr>
              <w:autoSpaceDE w:val="0"/>
              <w:autoSpaceDN w:val="0"/>
              <w:adjustRightInd w:val="0"/>
              <w:jc w:val="center"/>
            </w:pPr>
            <w:r w:rsidRPr="00B63341">
              <w:t>219999,3</w:t>
            </w:r>
          </w:p>
        </w:tc>
      </w:tr>
      <w:tr w:rsidR="00153295" w:rsidRPr="00B63341" w14:paraId="4064970E" w14:textId="77777777" w:rsidTr="00DF6D49">
        <w:trPr>
          <w:trHeight w:val="266"/>
        </w:trPr>
        <w:tc>
          <w:tcPr>
            <w:tcW w:w="5637" w:type="dxa"/>
            <w:tcBorders>
              <w:top w:val="single" w:sz="4" w:space="0" w:color="auto"/>
              <w:left w:val="single" w:sz="4" w:space="0" w:color="auto"/>
              <w:bottom w:val="single" w:sz="4" w:space="0" w:color="auto"/>
              <w:right w:val="single" w:sz="4" w:space="0" w:color="auto"/>
            </w:tcBorders>
          </w:tcPr>
          <w:p w14:paraId="65B47917" w14:textId="77777777" w:rsidR="00153295" w:rsidRPr="00B63341" w:rsidRDefault="00153295" w:rsidP="007B7A87">
            <w:pPr>
              <w:rPr>
                <w:i/>
              </w:rPr>
            </w:pPr>
            <w:r w:rsidRPr="00B63341">
              <w:rPr>
                <w:i/>
              </w:rPr>
              <w:t xml:space="preserve">- dejunuri calde </w:t>
            </w:r>
          </w:p>
        </w:tc>
        <w:tc>
          <w:tcPr>
            <w:tcW w:w="992" w:type="dxa"/>
            <w:tcBorders>
              <w:top w:val="single" w:sz="4" w:space="0" w:color="auto"/>
              <w:left w:val="single" w:sz="4" w:space="0" w:color="auto"/>
              <w:bottom w:val="single" w:sz="4" w:space="0" w:color="auto"/>
              <w:right w:val="single" w:sz="4" w:space="0" w:color="auto"/>
            </w:tcBorders>
            <w:vAlign w:val="center"/>
          </w:tcPr>
          <w:p w14:paraId="57965054" w14:textId="77777777" w:rsidR="00153295" w:rsidRPr="00B63341" w:rsidRDefault="00153295"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vAlign w:val="center"/>
          </w:tcPr>
          <w:p w14:paraId="3C9492B6" w14:textId="77777777" w:rsidR="00153295" w:rsidRPr="00B63341" w:rsidRDefault="00153295" w:rsidP="007B7A87">
            <w:pPr>
              <w:autoSpaceDE w:val="0"/>
              <w:autoSpaceDN w:val="0"/>
              <w:adjustRightInd w:val="0"/>
              <w:jc w:val="center"/>
            </w:pPr>
            <w:r w:rsidRPr="00B63341">
              <w:t>10755,6</w:t>
            </w:r>
          </w:p>
        </w:tc>
        <w:tc>
          <w:tcPr>
            <w:tcW w:w="1216" w:type="dxa"/>
            <w:tcBorders>
              <w:top w:val="single" w:sz="4" w:space="0" w:color="auto"/>
              <w:left w:val="single" w:sz="4" w:space="0" w:color="auto"/>
              <w:bottom w:val="single" w:sz="4" w:space="0" w:color="auto"/>
              <w:right w:val="single" w:sz="4" w:space="0" w:color="auto"/>
            </w:tcBorders>
            <w:vAlign w:val="center"/>
          </w:tcPr>
          <w:p w14:paraId="2ACD350C" w14:textId="77777777" w:rsidR="00153295" w:rsidRPr="00B63341" w:rsidRDefault="00153295" w:rsidP="007B7A87">
            <w:pPr>
              <w:autoSpaceDE w:val="0"/>
              <w:autoSpaceDN w:val="0"/>
              <w:adjustRightInd w:val="0"/>
              <w:jc w:val="center"/>
            </w:pPr>
          </w:p>
        </w:tc>
        <w:tc>
          <w:tcPr>
            <w:tcW w:w="1414" w:type="dxa"/>
            <w:tcBorders>
              <w:top w:val="single" w:sz="4" w:space="0" w:color="auto"/>
              <w:left w:val="single" w:sz="4" w:space="0" w:color="auto"/>
              <w:bottom w:val="single" w:sz="4" w:space="0" w:color="auto"/>
              <w:right w:val="single" w:sz="4" w:space="0" w:color="auto"/>
            </w:tcBorders>
            <w:vAlign w:val="center"/>
          </w:tcPr>
          <w:p w14:paraId="1D78DA8A" w14:textId="77777777" w:rsidR="00153295" w:rsidRPr="00B63341" w:rsidRDefault="00153295" w:rsidP="007B7A87">
            <w:pPr>
              <w:autoSpaceDE w:val="0"/>
              <w:autoSpaceDN w:val="0"/>
              <w:adjustRightInd w:val="0"/>
              <w:jc w:val="center"/>
            </w:pPr>
            <w:r w:rsidRPr="00B63341">
              <w:t>10755,6</w:t>
            </w:r>
          </w:p>
        </w:tc>
      </w:tr>
      <w:tr w:rsidR="00153295" w:rsidRPr="00B63341" w14:paraId="4EA709CA" w14:textId="77777777" w:rsidTr="00DF6D49">
        <w:trPr>
          <w:trHeight w:val="543"/>
        </w:trPr>
        <w:tc>
          <w:tcPr>
            <w:tcW w:w="5637" w:type="dxa"/>
            <w:tcBorders>
              <w:top w:val="single" w:sz="4" w:space="0" w:color="auto"/>
              <w:left w:val="single" w:sz="4" w:space="0" w:color="auto"/>
              <w:bottom w:val="single" w:sz="4" w:space="0" w:color="auto"/>
              <w:right w:val="single" w:sz="4" w:space="0" w:color="auto"/>
            </w:tcBorders>
          </w:tcPr>
          <w:p w14:paraId="6E03D364" w14:textId="77777777" w:rsidR="00153295" w:rsidRPr="00B63341" w:rsidRDefault="00153295" w:rsidP="007B7A87">
            <w:pPr>
              <w:rPr>
                <w:i/>
              </w:rPr>
            </w:pPr>
            <w:r w:rsidRPr="00B63341">
              <w:rPr>
                <w:i/>
              </w:rPr>
              <w:t>-compensații bănești pentru cadre didactice în cuantum de 4000 lei (HG 969/2018)</w:t>
            </w:r>
          </w:p>
        </w:tc>
        <w:tc>
          <w:tcPr>
            <w:tcW w:w="992" w:type="dxa"/>
            <w:tcBorders>
              <w:top w:val="single" w:sz="4" w:space="0" w:color="auto"/>
              <w:left w:val="single" w:sz="4" w:space="0" w:color="auto"/>
              <w:bottom w:val="single" w:sz="4" w:space="0" w:color="auto"/>
              <w:right w:val="single" w:sz="4" w:space="0" w:color="auto"/>
            </w:tcBorders>
            <w:vAlign w:val="center"/>
          </w:tcPr>
          <w:p w14:paraId="23D1A555" w14:textId="77777777" w:rsidR="00153295" w:rsidRPr="00B63341" w:rsidRDefault="00153295"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vAlign w:val="center"/>
          </w:tcPr>
          <w:p w14:paraId="3CC0670D" w14:textId="77777777" w:rsidR="00153295" w:rsidRPr="00B63341" w:rsidRDefault="00153295" w:rsidP="007B7A87">
            <w:pPr>
              <w:autoSpaceDE w:val="0"/>
              <w:autoSpaceDN w:val="0"/>
              <w:adjustRightInd w:val="0"/>
              <w:jc w:val="center"/>
            </w:pPr>
            <w:r w:rsidRPr="00B63341">
              <w:t>3144,0</w:t>
            </w:r>
          </w:p>
        </w:tc>
        <w:tc>
          <w:tcPr>
            <w:tcW w:w="1216" w:type="dxa"/>
            <w:tcBorders>
              <w:top w:val="single" w:sz="4" w:space="0" w:color="auto"/>
              <w:left w:val="single" w:sz="4" w:space="0" w:color="auto"/>
              <w:bottom w:val="single" w:sz="4" w:space="0" w:color="auto"/>
              <w:right w:val="single" w:sz="4" w:space="0" w:color="auto"/>
            </w:tcBorders>
            <w:vAlign w:val="center"/>
          </w:tcPr>
          <w:p w14:paraId="3C3E27E7" w14:textId="77777777" w:rsidR="00153295" w:rsidRPr="00B63341" w:rsidRDefault="00153295" w:rsidP="007B7A87">
            <w:pPr>
              <w:autoSpaceDE w:val="0"/>
              <w:autoSpaceDN w:val="0"/>
              <w:adjustRightInd w:val="0"/>
              <w:jc w:val="center"/>
            </w:pPr>
          </w:p>
        </w:tc>
        <w:tc>
          <w:tcPr>
            <w:tcW w:w="1414" w:type="dxa"/>
            <w:tcBorders>
              <w:top w:val="single" w:sz="4" w:space="0" w:color="auto"/>
              <w:left w:val="single" w:sz="4" w:space="0" w:color="auto"/>
              <w:bottom w:val="single" w:sz="4" w:space="0" w:color="auto"/>
              <w:right w:val="single" w:sz="4" w:space="0" w:color="auto"/>
            </w:tcBorders>
            <w:vAlign w:val="center"/>
          </w:tcPr>
          <w:p w14:paraId="378D9C04" w14:textId="77777777" w:rsidR="00153295" w:rsidRPr="00B63341" w:rsidRDefault="00153295" w:rsidP="007B7A87">
            <w:pPr>
              <w:autoSpaceDE w:val="0"/>
              <w:autoSpaceDN w:val="0"/>
              <w:adjustRightInd w:val="0"/>
              <w:jc w:val="center"/>
            </w:pPr>
            <w:r w:rsidRPr="00B63341">
              <w:t>3144,0</w:t>
            </w:r>
          </w:p>
        </w:tc>
      </w:tr>
      <w:tr w:rsidR="00153295" w:rsidRPr="00B63341" w14:paraId="33DE3AA6" w14:textId="77777777" w:rsidTr="00DF6D49">
        <w:trPr>
          <w:trHeight w:val="276"/>
        </w:trPr>
        <w:tc>
          <w:tcPr>
            <w:tcW w:w="5637" w:type="dxa"/>
            <w:tcBorders>
              <w:top w:val="single" w:sz="4" w:space="0" w:color="auto"/>
              <w:left w:val="single" w:sz="4" w:space="0" w:color="auto"/>
              <w:bottom w:val="single" w:sz="4" w:space="0" w:color="auto"/>
              <w:right w:val="single" w:sz="4" w:space="0" w:color="auto"/>
            </w:tcBorders>
          </w:tcPr>
          <w:p w14:paraId="792F5708" w14:textId="77777777" w:rsidR="00153295" w:rsidRPr="00B63341" w:rsidRDefault="00153295" w:rsidP="007B7A87">
            <w:pPr>
              <w:rPr>
                <w:i/>
              </w:rPr>
            </w:pPr>
            <w:r w:rsidRPr="00B63341">
              <w:rPr>
                <w:i/>
              </w:rPr>
              <w:t>- instruirea deținuților minori</w:t>
            </w:r>
          </w:p>
        </w:tc>
        <w:tc>
          <w:tcPr>
            <w:tcW w:w="992" w:type="dxa"/>
            <w:tcBorders>
              <w:top w:val="single" w:sz="4" w:space="0" w:color="auto"/>
              <w:left w:val="single" w:sz="4" w:space="0" w:color="auto"/>
              <w:bottom w:val="single" w:sz="4" w:space="0" w:color="auto"/>
              <w:right w:val="single" w:sz="4" w:space="0" w:color="auto"/>
            </w:tcBorders>
            <w:vAlign w:val="center"/>
          </w:tcPr>
          <w:p w14:paraId="282AC724" w14:textId="77777777" w:rsidR="00153295" w:rsidRPr="00B63341" w:rsidRDefault="00153295"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vAlign w:val="center"/>
          </w:tcPr>
          <w:p w14:paraId="0C268606" w14:textId="77777777" w:rsidR="00153295" w:rsidRPr="00B63341" w:rsidRDefault="00153295" w:rsidP="007B7A87">
            <w:pPr>
              <w:autoSpaceDE w:val="0"/>
              <w:autoSpaceDN w:val="0"/>
              <w:adjustRightInd w:val="0"/>
              <w:jc w:val="center"/>
            </w:pPr>
            <w:r w:rsidRPr="00B63341">
              <w:t>136,9</w:t>
            </w:r>
          </w:p>
        </w:tc>
        <w:tc>
          <w:tcPr>
            <w:tcW w:w="1216" w:type="dxa"/>
            <w:tcBorders>
              <w:top w:val="single" w:sz="4" w:space="0" w:color="auto"/>
              <w:left w:val="single" w:sz="4" w:space="0" w:color="auto"/>
              <w:bottom w:val="single" w:sz="4" w:space="0" w:color="auto"/>
              <w:right w:val="single" w:sz="4" w:space="0" w:color="auto"/>
            </w:tcBorders>
            <w:vAlign w:val="center"/>
          </w:tcPr>
          <w:p w14:paraId="3CF054C5" w14:textId="77777777" w:rsidR="00153295" w:rsidRPr="00B63341" w:rsidRDefault="00153295" w:rsidP="007B7A87">
            <w:pPr>
              <w:autoSpaceDE w:val="0"/>
              <w:autoSpaceDN w:val="0"/>
              <w:adjustRightInd w:val="0"/>
              <w:jc w:val="center"/>
            </w:pPr>
          </w:p>
        </w:tc>
        <w:tc>
          <w:tcPr>
            <w:tcW w:w="1414" w:type="dxa"/>
            <w:tcBorders>
              <w:top w:val="single" w:sz="4" w:space="0" w:color="auto"/>
              <w:left w:val="single" w:sz="4" w:space="0" w:color="auto"/>
              <w:bottom w:val="single" w:sz="4" w:space="0" w:color="auto"/>
              <w:right w:val="single" w:sz="4" w:space="0" w:color="auto"/>
            </w:tcBorders>
            <w:vAlign w:val="center"/>
          </w:tcPr>
          <w:p w14:paraId="6AF0D312" w14:textId="77777777" w:rsidR="00153295" w:rsidRPr="00B63341" w:rsidRDefault="00153295" w:rsidP="007B7A87">
            <w:pPr>
              <w:autoSpaceDE w:val="0"/>
              <w:autoSpaceDN w:val="0"/>
              <w:adjustRightInd w:val="0"/>
              <w:jc w:val="center"/>
            </w:pPr>
            <w:r w:rsidRPr="00B63341">
              <w:t>136,9</w:t>
            </w:r>
          </w:p>
        </w:tc>
      </w:tr>
      <w:tr w:rsidR="00153295" w:rsidRPr="00B63341" w14:paraId="6D1F4C1B" w14:textId="77777777" w:rsidTr="00DF6D49">
        <w:trPr>
          <w:trHeight w:val="276"/>
        </w:trPr>
        <w:tc>
          <w:tcPr>
            <w:tcW w:w="5637" w:type="dxa"/>
            <w:tcBorders>
              <w:top w:val="single" w:sz="4" w:space="0" w:color="auto"/>
              <w:left w:val="single" w:sz="4" w:space="0" w:color="auto"/>
              <w:bottom w:val="single" w:sz="4" w:space="0" w:color="auto"/>
              <w:right w:val="single" w:sz="4" w:space="0" w:color="auto"/>
            </w:tcBorders>
          </w:tcPr>
          <w:p w14:paraId="6F7CB55D" w14:textId="77777777" w:rsidR="00153295" w:rsidRPr="00B63341" w:rsidRDefault="00153295" w:rsidP="007B7A87">
            <w:pPr>
              <w:rPr>
                <w:i/>
              </w:rPr>
            </w:pPr>
            <w:r w:rsidRPr="00B63341">
              <w:rPr>
                <w:i/>
              </w:rPr>
              <w:t>- curriculum (examenele)</w:t>
            </w:r>
          </w:p>
        </w:tc>
        <w:tc>
          <w:tcPr>
            <w:tcW w:w="992" w:type="dxa"/>
            <w:tcBorders>
              <w:top w:val="single" w:sz="4" w:space="0" w:color="auto"/>
              <w:left w:val="single" w:sz="4" w:space="0" w:color="auto"/>
              <w:bottom w:val="single" w:sz="4" w:space="0" w:color="auto"/>
              <w:right w:val="single" w:sz="4" w:space="0" w:color="auto"/>
            </w:tcBorders>
            <w:vAlign w:val="center"/>
          </w:tcPr>
          <w:p w14:paraId="1E46A06E" w14:textId="77777777" w:rsidR="00153295" w:rsidRPr="00B63341" w:rsidRDefault="00153295"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vAlign w:val="center"/>
          </w:tcPr>
          <w:p w14:paraId="16856851" w14:textId="77777777" w:rsidR="00153295" w:rsidRPr="00B63341" w:rsidRDefault="00153295" w:rsidP="007B7A87">
            <w:pPr>
              <w:autoSpaceDE w:val="0"/>
              <w:autoSpaceDN w:val="0"/>
              <w:adjustRightInd w:val="0"/>
              <w:jc w:val="center"/>
            </w:pPr>
            <w:r w:rsidRPr="00B63341">
              <w:t>302,3</w:t>
            </w:r>
          </w:p>
        </w:tc>
        <w:tc>
          <w:tcPr>
            <w:tcW w:w="1216" w:type="dxa"/>
            <w:tcBorders>
              <w:top w:val="single" w:sz="4" w:space="0" w:color="auto"/>
              <w:left w:val="single" w:sz="4" w:space="0" w:color="auto"/>
              <w:bottom w:val="single" w:sz="4" w:space="0" w:color="auto"/>
              <w:right w:val="single" w:sz="4" w:space="0" w:color="auto"/>
            </w:tcBorders>
            <w:vAlign w:val="center"/>
          </w:tcPr>
          <w:p w14:paraId="16FFA26D" w14:textId="77777777" w:rsidR="00153295" w:rsidRPr="00B63341" w:rsidRDefault="00153295" w:rsidP="007B7A87">
            <w:pPr>
              <w:autoSpaceDE w:val="0"/>
              <w:autoSpaceDN w:val="0"/>
              <w:adjustRightInd w:val="0"/>
              <w:jc w:val="center"/>
            </w:pPr>
          </w:p>
        </w:tc>
        <w:tc>
          <w:tcPr>
            <w:tcW w:w="1414" w:type="dxa"/>
            <w:tcBorders>
              <w:top w:val="single" w:sz="4" w:space="0" w:color="auto"/>
              <w:left w:val="single" w:sz="4" w:space="0" w:color="auto"/>
              <w:bottom w:val="single" w:sz="4" w:space="0" w:color="auto"/>
              <w:right w:val="single" w:sz="4" w:space="0" w:color="auto"/>
            </w:tcBorders>
            <w:vAlign w:val="center"/>
          </w:tcPr>
          <w:p w14:paraId="6806EF82" w14:textId="77777777" w:rsidR="00153295" w:rsidRPr="00B63341" w:rsidRDefault="00153295" w:rsidP="007B7A87">
            <w:pPr>
              <w:autoSpaceDE w:val="0"/>
              <w:autoSpaceDN w:val="0"/>
              <w:adjustRightInd w:val="0"/>
              <w:jc w:val="center"/>
            </w:pPr>
            <w:r w:rsidRPr="00B63341">
              <w:t>302,3</w:t>
            </w:r>
          </w:p>
        </w:tc>
      </w:tr>
      <w:tr w:rsidR="00DF6D49" w:rsidRPr="00B63341" w14:paraId="7D5EB537" w14:textId="77777777" w:rsidTr="00DF6D49">
        <w:trPr>
          <w:trHeight w:val="276"/>
        </w:trPr>
        <w:tc>
          <w:tcPr>
            <w:tcW w:w="5637" w:type="dxa"/>
            <w:tcBorders>
              <w:top w:val="single" w:sz="4" w:space="0" w:color="auto"/>
              <w:left w:val="single" w:sz="4" w:space="0" w:color="auto"/>
              <w:bottom w:val="single" w:sz="4" w:space="0" w:color="auto"/>
              <w:right w:val="single" w:sz="4" w:space="0" w:color="auto"/>
            </w:tcBorders>
          </w:tcPr>
          <w:p w14:paraId="5DF665D1" w14:textId="3C0A01EB" w:rsidR="00DF6D49" w:rsidRPr="00B63341" w:rsidRDefault="00DF6D49" w:rsidP="00DF6D49">
            <w:pPr>
              <w:rPr>
                <w:i/>
              </w:rPr>
            </w:pPr>
            <w:r>
              <w:rPr>
                <w:i/>
              </w:rPr>
              <w:t xml:space="preserve">- asigurarea cadrului normativ privind salarizarea instituțiilor de învățămînt general (cheltuielil de personal) </w:t>
            </w:r>
          </w:p>
        </w:tc>
        <w:tc>
          <w:tcPr>
            <w:tcW w:w="992" w:type="dxa"/>
            <w:tcBorders>
              <w:top w:val="single" w:sz="4" w:space="0" w:color="auto"/>
              <w:left w:val="single" w:sz="4" w:space="0" w:color="auto"/>
              <w:bottom w:val="single" w:sz="4" w:space="0" w:color="auto"/>
              <w:right w:val="single" w:sz="4" w:space="0" w:color="auto"/>
            </w:tcBorders>
            <w:vAlign w:val="center"/>
          </w:tcPr>
          <w:p w14:paraId="50ACF5A4" w14:textId="77777777" w:rsidR="00DF6D49" w:rsidRPr="00B63341" w:rsidRDefault="00DF6D49"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vAlign w:val="center"/>
          </w:tcPr>
          <w:p w14:paraId="165871F1" w14:textId="77777777" w:rsidR="00DF6D49" w:rsidRPr="00B63341" w:rsidRDefault="00DF6D49" w:rsidP="007B7A87">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14:paraId="5A17EA77" w14:textId="34EF3BBC" w:rsidR="00DF6D49" w:rsidRPr="00B63341" w:rsidRDefault="00DF6D49" w:rsidP="007B7A87">
            <w:pPr>
              <w:autoSpaceDE w:val="0"/>
              <w:autoSpaceDN w:val="0"/>
              <w:adjustRightInd w:val="0"/>
              <w:jc w:val="center"/>
            </w:pPr>
            <w:r>
              <w:t>+15516,6</w:t>
            </w:r>
          </w:p>
        </w:tc>
        <w:tc>
          <w:tcPr>
            <w:tcW w:w="1414" w:type="dxa"/>
            <w:tcBorders>
              <w:top w:val="single" w:sz="4" w:space="0" w:color="auto"/>
              <w:left w:val="single" w:sz="4" w:space="0" w:color="auto"/>
              <w:bottom w:val="single" w:sz="4" w:space="0" w:color="auto"/>
              <w:right w:val="single" w:sz="4" w:space="0" w:color="auto"/>
            </w:tcBorders>
            <w:vAlign w:val="center"/>
          </w:tcPr>
          <w:p w14:paraId="628AAEBF" w14:textId="46646E57" w:rsidR="00DF6D49" w:rsidRPr="00B63341" w:rsidRDefault="00DF6D49" w:rsidP="007B7A87">
            <w:pPr>
              <w:autoSpaceDE w:val="0"/>
              <w:autoSpaceDN w:val="0"/>
              <w:adjustRightInd w:val="0"/>
              <w:jc w:val="center"/>
            </w:pPr>
            <w:r>
              <w:t>15516,6</w:t>
            </w:r>
          </w:p>
        </w:tc>
      </w:tr>
      <w:tr w:rsidR="00153295" w:rsidRPr="00B63341" w14:paraId="588B7EDE" w14:textId="77777777" w:rsidTr="00DF6D49">
        <w:trPr>
          <w:trHeight w:val="810"/>
        </w:trPr>
        <w:tc>
          <w:tcPr>
            <w:tcW w:w="5637" w:type="dxa"/>
            <w:tcBorders>
              <w:top w:val="single" w:sz="4" w:space="0" w:color="auto"/>
              <w:left w:val="single" w:sz="4" w:space="0" w:color="auto"/>
              <w:bottom w:val="single" w:sz="4" w:space="0" w:color="auto"/>
              <w:right w:val="single" w:sz="4" w:space="0" w:color="auto"/>
            </w:tcBorders>
            <w:vAlign w:val="center"/>
          </w:tcPr>
          <w:p w14:paraId="64B787A4" w14:textId="77777777" w:rsidR="00153295" w:rsidRPr="00B63341" w:rsidRDefault="00153295" w:rsidP="007B7A87">
            <w:pPr>
              <w:rPr>
                <w:i/>
              </w:rPr>
            </w:pPr>
            <w:r w:rsidRPr="00B63341">
              <w:rPr>
                <w:i/>
              </w:rPr>
              <w:t>1.2 Transferuri curente primite cu destinație speciala între bugetul de stat şi bugetele locale de nivelul II pentru asigurarea și asistența socială, dinre care:</w:t>
            </w:r>
          </w:p>
        </w:tc>
        <w:tc>
          <w:tcPr>
            <w:tcW w:w="992" w:type="dxa"/>
            <w:tcBorders>
              <w:top w:val="single" w:sz="4" w:space="0" w:color="auto"/>
              <w:left w:val="single" w:sz="4" w:space="0" w:color="auto"/>
              <w:bottom w:val="single" w:sz="4" w:space="0" w:color="auto"/>
              <w:right w:val="single" w:sz="4" w:space="0" w:color="auto"/>
            </w:tcBorders>
            <w:vAlign w:val="center"/>
          </w:tcPr>
          <w:p w14:paraId="6FDB84B4" w14:textId="77777777" w:rsidR="00153295" w:rsidRPr="00B63341" w:rsidRDefault="00153295" w:rsidP="007B7A87">
            <w:pPr>
              <w:autoSpaceDE w:val="0"/>
              <w:autoSpaceDN w:val="0"/>
              <w:adjustRightInd w:val="0"/>
              <w:jc w:val="center"/>
            </w:pPr>
            <w:r w:rsidRPr="00B63341">
              <w:t>191112</w:t>
            </w:r>
          </w:p>
        </w:tc>
        <w:tc>
          <w:tcPr>
            <w:tcW w:w="1197" w:type="dxa"/>
            <w:tcBorders>
              <w:top w:val="single" w:sz="4" w:space="0" w:color="auto"/>
              <w:left w:val="single" w:sz="4" w:space="0" w:color="auto"/>
              <w:bottom w:val="single" w:sz="4" w:space="0" w:color="auto"/>
              <w:right w:val="single" w:sz="4" w:space="0" w:color="auto"/>
            </w:tcBorders>
          </w:tcPr>
          <w:p w14:paraId="537EDD55" w14:textId="77777777" w:rsidR="00153295" w:rsidRPr="00B63341" w:rsidRDefault="00153295" w:rsidP="007B7A87">
            <w:pPr>
              <w:autoSpaceDE w:val="0"/>
              <w:autoSpaceDN w:val="0"/>
              <w:adjustRightInd w:val="0"/>
              <w:jc w:val="center"/>
            </w:pPr>
          </w:p>
          <w:p w14:paraId="44FDEE1B" w14:textId="77777777" w:rsidR="00153295" w:rsidRPr="00B63341" w:rsidRDefault="00153295" w:rsidP="007B7A87">
            <w:pPr>
              <w:autoSpaceDE w:val="0"/>
              <w:autoSpaceDN w:val="0"/>
              <w:adjustRightInd w:val="0"/>
              <w:jc w:val="center"/>
            </w:pPr>
          </w:p>
          <w:p w14:paraId="5CA44EAF" w14:textId="77777777" w:rsidR="00153295" w:rsidRPr="00B63341" w:rsidRDefault="00153295" w:rsidP="007B7A87">
            <w:pPr>
              <w:autoSpaceDE w:val="0"/>
              <w:autoSpaceDN w:val="0"/>
              <w:adjustRightInd w:val="0"/>
              <w:jc w:val="center"/>
            </w:pPr>
            <w:r w:rsidRPr="00B63341">
              <w:t>1543,7</w:t>
            </w:r>
          </w:p>
        </w:tc>
        <w:tc>
          <w:tcPr>
            <w:tcW w:w="1216" w:type="dxa"/>
            <w:tcBorders>
              <w:top w:val="single" w:sz="4" w:space="0" w:color="auto"/>
              <w:left w:val="single" w:sz="4" w:space="0" w:color="auto"/>
              <w:bottom w:val="single" w:sz="4" w:space="0" w:color="auto"/>
              <w:right w:val="single" w:sz="4" w:space="0" w:color="auto"/>
            </w:tcBorders>
            <w:vAlign w:val="center"/>
          </w:tcPr>
          <w:p w14:paraId="0EB4533E" w14:textId="77777777" w:rsidR="00D13508" w:rsidRDefault="00D13508" w:rsidP="007B7A87">
            <w:pPr>
              <w:autoSpaceDE w:val="0"/>
              <w:autoSpaceDN w:val="0"/>
              <w:adjustRightInd w:val="0"/>
              <w:jc w:val="center"/>
            </w:pPr>
          </w:p>
          <w:p w14:paraId="266B775A" w14:textId="27B96715" w:rsidR="00153295" w:rsidRPr="00B63341" w:rsidRDefault="00D13508" w:rsidP="007B7A87">
            <w:pPr>
              <w:autoSpaceDE w:val="0"/>
              <w:autoSpaceDN w:val="0"/>
              <w:adjustRightInd w:val="0"/>
              <w:jc w:val="center"/>
            </w:pPr>
            <w:r>
              <w:t>+40,0</w:t>
            </w:r>
          </w:p>
        </w:tc>
        <w:tc>
          <w:tcPr>
            <w:tcW w:w="1414" w:type="dxa"/>
            <w:tcBorders>
              <w:top w:val="single" w:sz="4" w:space="0" w:color="auto"/>
              <w:left w:val="single" w:sz="4" w:space="0" w:color="auto"/>
              <w:bottom w:val="single" w:sz="4" w:space="0" w:color="auto"/>
              <w:right w:val="single" w:sz="4" w:space="0" w:color="auto"/>
            </w:tcBorders>
          </w:tcPr>
          <w:p w14:paraId="03CE8121" w14:textId="77777777" w:rsidR="00153295" w:rsidRPr="00B63341" w:rsidRDefault="00153295" w:rsidP="007B7A87">
            <w:pPr>
              <w:autoSpaceDE w:val="0"/>
              <w:autoSpaceDN w:val="0"/>
              <w:adjustRightInd w:val="0"/>
              <w:jc w:val="center"/>
            </w:pPr>
          </w:p>
          <w:p w14:paraId="243C82C4" w14:textId="77777777" w:rsidR="00153295" w:rsidRPr="00B63341" w:rsidRDefault="00153295" w:rsidP="007B7A87">
            <w:pPr>
              <w:autoSpaceDE w:val="0"/>
              <w:autoSpaceDN w:val="0"/>
              <w:adjustRightInd w:val="0"/>
              <w:jc w:val="center"/>
            </w:pPr>
          </w:p>
          <w:p w14:paraId="40716063" w14:textId="525A82FC" w:rsidR="00153295" w:rsidRPr="00B63341" w:rsidRDefault="00153295" w:rsidP="00D13508">
            <w:pPr>
              <w:autoSpaceDE w:val="0"/>
              <w:autoSpaceDN w:val="0"/>
              <w:adjustRightInd w:val="0"/>
              <w:jc w:val="center"/>
            </w:pPr>
            <w:r w:rsidRPr="00B63341">
              <w:t>15</w:t>
            </w:r>
            <w:r w:rsidR="00D13508">
              <w:t>8</w:t>
            </w:r>
            <w:r w:rsidRPr="00B63341">
              <w:t>3,7</w:t>
            </w:r>
          </w:p>
        </w:tc>
      </w:tr>
      <w:tr w:rsidR="00153295" w:rsidRPr="00B63341" w14:paraId="7C810055" w14:textId="77777777" w:rsidTr="00DF6D49">
        <w:trPr>
          <w:trHeight w:val="1097"/>
        </w:trPr>
        <w:tc>
          <w:tcPr>
            <w:tcW w:w="5637" w:type="dxa"/>
            <w:tcBorders>
              <w:top w:val="single" w:sz="4" w:space="0" w:color="auto"/>
              <w:left w:val="single" w:sz="4" w:space="0" w:color="auto"/>
              <w:bottom w:val="single" w:sz="4" w:space="0" w:color="auto"/>
              <w:right w:val="single" w:sz="4" w:space="0" w:color="auto"/>
            </w:tcBorders>
          </w:tcPr>
          <w:p w14:paraId="7A8F00BB" w14:textId="77777777" w:rsidR="00153295" w:rsidRPr="00B63341" w:rsidRDefault="00153295" w:rsidP="007B7A87">
            <w:pPr>
              <w:ind w:left="57"/>
              <w:rPr>
                <w:i/>
              </w:rPr>
            </w:pPr>
            <w:r w:rsidRPr="00B63341">
              <w:rPr>
                <w:i/>
              </w:rPr>
              <w:t>-</w:t>
            </w:r>
            <w:r w:rsidRPr="00B63341">
              <w:rPr>
                <w:i/>
                <w:iCs/>
              </w:rPr>
              <w:t xml:space="preserve"> compensarea cheltuielilor tinerilor specialiști (personalul didactic) pentru închirierea spațiului locativ, consumul de energie termică și electrică precum și plata indemnizațiilor unice</w:t>
            </w:r>
          </w:p>
        </w:tc>
        <w:tc>
          <w:tcPr>
            <w:tcW w:w="992" w:type="dxa"/>
            <w:tcBorders>
              <w:top w:val="single" w:sz="4" w:space="0" w:color="auto"/>
              <w:left w:val="single" w:sz="4" w:space="0" w:color="auto"/>
              <w:bottom w:val="single" w:sz="4" w:space="0" w:color="auto"/>
              <w:right w:val="single" w:sz="4" w:space="0" w:color="auto"/>
            </w:tcBorders>
            <w:vAlign w:val="center"/>
          </w:tcPr>
          <w:p w14:paraId="5B1C1053" w14:textId="77777777" w:rsidR="00153295" w:rsidRPr="00B63341" w:rsidRDefault="00153295"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tcPr>
          <w:p w14:paraId="5EAB2CDF" w14:textId="77777777" w:rsidR="00153295" w:rsidRPr="00B63341" w:rsidRDefault="00153295" w:rsidP="007B7A87">
            <w:pPr>
              <w:autoSpaceDE w:val="0"/>
              <w:autoSpaceDN w:val="0"/>
              <w:adjustRightInd w:val="0"/>
              <w:jc w:val="center"/>
              <w:rPr>
                <w:i/>
              </w:rPr>
            </w:pPr>
          </w:p>
          <w:p w14:paraId="67E5565A" w14:textId="77777777" w:rsidR="00153295" w:rsidRPr="00B63341" w:rsidRDefault="00153295" w:rsidP="007B7A87">
            <w:pPr>
              <w:autoSpaceDE w:val="0"/>
              <w:autoSpaceDN w:val="0"/>
              <w:adjustRightInd w:val="0"/>
              <w:jc w:val="center"/>
              <w:rPr>
                <w:i/>
              </w:rPr>
            </w:pPr>
          </w:p>
          <w:p w14:paraId="642EB7C0" w14:textId="77777777" w:rsidR="00153295" w:rsidRPr="00B63341" w:rsidRDefault="00153295" w:rsidP="007B7A87">
            <w:pPr>
              <w:autoSpaceDE w:val="0"/>
              <w:autoSpaceDN w:val="0"/>
              <w:adjustRightInd w:val="0"/>
              <w:jc w:val="center"/>
              <w:rPr>
                <w:i/>
              </w:rPr>
            </w:pPr>
            <w:r w:rsidRPr="00B63341">
              <w:rPr>
                <w:i/>
              </w:rPr>
              <w:t>1190,0</w:t>
            </w:r>
          </w:p>
          <w:p w14:paraId="6F4C20A8" w14:textId="77777777" w:rsidR="00153295" w:rsidRPr="00B63341" w:rsidRDefault="00153295" w:rsidP="007B7A87">
            <w:pPr>
              <w:autoSpaceDE w:val="0"/>
              <w:autoSpaceDN w:val="0"/>
              <w:adjustRightInd w:val="0"/>
              <w:jc w:val="center"/>
              <w:rPr>
                <w:i/>
              </w:rPr>
            </w:pPr>
          </w:p>
        </w:tc>
        <w:tc>
          <w:tcPr>
            <w:tcW w:w="1216" w:type="dxa"/>
            <w:tcBorders>
              <w:top w:val="single" w:sz="4" w:space="0" w:color="auto"/>
              <w:left w:val="single" w:sz="4" w:space="0" w:color="auto"/>
              <w:bottom w:val="single" w:sz="4" w:space="0" w:color="auto"/>
              <w:right w:val="single" w:sz="4" w:space="0" w:color="auto"/>
            </w:tcBorders>
            <w:vAlign w:val="center"/>
          </w:tcPr>
          <w:p w14:paraId="568DBA0D" w14:textId="77777777" w:rsidR="00153295" w:rsidRPr="00B63341" w:rsidRDefault="00153295" w:rsidP="007B7A87">
            <w:pPr>
              <w:autoSpaceDE w:val="0"/>
              <w:autoSpaceDN w:val="0"/>
              <w:adjustRightInd w:val="0"/>
              <w:jc w:val="center"/>
              <w:rPr>
                <w:i/>
              </w:rPr>
            </w:pPr>
          </w:p>
        </w:tc>
        <w:tc>
          <w:tcPr>
            <w:tcW w:w="1414" w:type="dxa"/>
            <w:tcBorders>
              <w:top w:val="single" w:sz="4" w:space="0" w:color="auto"/>
              <w:left w:val="single" w:sz="4" w:space="0" w:color="auto"/>
              <w:bottom w:val="single" w:sz="4" w:space="0" w:color="auto"/>
              <w:right w:val="single" w:sz="4" w:space="0" w:color="auto"/>
            </w:tcBorders>
          </w:tcPr>
          <w:p w14:paraId="162769A7" w14:textId="77777777" w:rsidR="00153295" w:rsidRPr="00B63341" w:rsidRDefault="00153295" w:rsidP="007B7A87">
            <w:pPr>
              <w:autoSpaceDE w:val="0"/>
              <w:autoSpaceDN w:val="0"/>
              <w:adjustRightInd w:val="0"/>
              <w:jc w:val="center"/>
              <w:rPr>
                <w:i/>
              </w:rPr>
            </w:pPr>
          </w:p>
          <w:p w14:paraId="010CF8D9" w14:textId="77777777" w:rsidR="00153295" w:rsidRPr="00B63341" w:rsidRDefault="00153295" w:rsidP="007B7A87">
            <w:pPr>
              <w:autoSpaceDE w:val="0"/>
              <w:autoSpaceDN w:val="0"/>
              <w:adjustRightInd w:val="0"/>
              <w:jc w:val="center"/>
              <w:rPr>
                <w:i/>
              </w:rPr>
            </w:pPr>
          </w:p>
          <w:p w14:paraId="69B353C1" w14:textId="77777777" w:rsidR="00153295" w:rsidRPr="00B63341" w:rsidRDefault="00153295" w:rsidP="007B7A87">
            <w:pPr>
              <w:autoSpaceDE w:val="0"/>
              <w:autoSpaceDN w:val="0"/>
              <w:adjustRightInd w:val="0"/>
              <w:jc w:val="center"/>
              <w:rPr>
                <w:i/>
              </w:rPr>
            </w:pPr>
            <w:r w:rsidRPr="00B63341">
              <w:rPr>
                <w:i/>
              </w:rPr>
              <w:t>1190,0</w:t>
            </w:r>
          </w:p>
          <w:p w14:paraId="1FA0F26D" w14:textId="77777777" w:rsidR="00153295" w:rsidRPr="00B63341" w:rsidRDefault="00153295" w:rsidP="007B7A87">
            <w:pPr>
              <w:autoSpaceDE w:val="0"/>
              <w:autoSpaceDN w:val="0"/>
              <w:adjustRightInd w:val="0"/>
              <w:jc w:val="center"/>
              <w:rPr>
                <w:i/>
              </w:rPr>
            </w:pPr>
          </w:p>
        </w:tc>
      </w:tr>
      <w:tr w:rsidR="00153295" w:rsidRPr="00B63341" w14:paraId="728C90A6" w14:textId="77777777" w:rsidTr="00DF6D49">
        <w:trPr>
          <w:trHeight w:val="429"/>
        </w:trPr>
        <w:tc>
          <w:tcPr>
            <w:tcW w:w="5637" w:type="dxa"/>
            <w:tcBorders>
              <w:top w:val="single" w:sz="4" w:space="0" w:color="auto"/>
              <w:left w:val="single" w:sz="4" w:space="0" w:color="auto"/>
              <w:bottom w:val="single" w:sz="4" w:space="0" w:color="auto"/>
              <w:right w:val="single" w:sz="4" w:space="0" w:color="auto"/>
            </w:tcBorders>
          </w:tcPr>
          <w:p w14:paraId="7BF6BAAE" w14:textId="77777777" w:rsidR="00153295" w:rsidRPr="00B63341" w:rsidRDefault="00153295" w:rsidP="007B7A87">
            <w:pPr>
              <w:ind w:left="57"/>
              <w:rPr>
                <w:i/>
              </w:rPr>
            </w:pPr>
            <w:r w:rsidRPr="00B63341">
              <w:rPr>
                <w:i/>
                <w:lang w:val="ro-MD"/>
              </w:rPr>
              <w:t>- asigurarea activității centrului de plasament temporar pentru refugiați</w:t>
            </w:r>
          </w:p>
        </w:tc>
        <w:tc>
          <w:tcPr>
            <w:tcW w:w="992" w:type="dxa"/>
            <w:tcBorders>
              <w:top w:val="single" w:sz="4" w:space="0" w:color="auto"/>
              <w:left w:val="single" w:sz="4" w:space="0" w:color="auto"/>
              <w:bottom w:val="single" w:sz="4" w:space="0" w:color="auto"/>
              <w:right w:val="single" w:sz="4" w:space="0" w:color="auto"/>
            </w:tcBorders>
            <w:vAlign w:val="center"/>
          </w:tcPr>
          <w:p w14:paraId="4364A484" w14:textId="77777777" w:rsidR="00153295" w:rsidRPr="00B63341" w:rsidRDefault="00153295"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tcPr>
          <w:p w14:paraId="070826CF" w14:textId="77777777" w:rsidR="00153295" w:rsidRPr="00B63341" w:rsidRDefault="00153295" w:rsidP="007B7A87">
            <w:pPr>
              <w:autoSpaceDE w:val="0"/>
              <w:autoSpaceDN w:val="0"/>
              <w:adjustRightInd w:val="0"/>
              <w:jc w:val="center"/>
              <w:rPr>
                <w:i/>
              </w:rPr>
            </w:pPr>
          </w:p>
          <w:p w14:paraId="5EC59848" w14:textId="77777777" w:rsidR="00153295" w:rsidRPr="00B63341" w:rsidRDefault="00153295" w:rsidP="007B7A87">
            <w:pPr>
              <w:autoSpaceDE w:val="0"/>
              <w:autoSpaceDN w:val="0"/>
              <w:adjustRightInd w:val="0"/>
              <w:jc w:val="center"/>
              <w:rPr>
                <w:i/>
              </w:rPr>
            </w:pPr>
            <w:r w:rsidRPr="00B63341">
              <w:rPr>
                <w:i/>
              </w:rPr>
              <w:t>353,7</w:t>
            </w:r>
          </w:p>
        </w:tc>
        <w:tc>
          <w:tcPr>
            <w:tcW w:w="1216" w:type="dxa"/>
            <w:tcBorders>
              <w:top w:val="single" w:sz="4" w:space="0" w:color="auto"/>
              <w:left w:val="single" w:sz="4" w:space="0" w:color="auto"/>
              <w:bottom w:val="single" w:sz="4" w:space="0" w:color="auto"/>
              <w:right w:val="single" w:sz="4" w:space="0" w:color="auto"/>
            </w:tcBorders>
            <w:vAlign w:val="center"/>
          </w:tcPr>
          <w:p w14:paraId="5D6FEE20" w14:textId="77777777" w:rsidR="00153295" w:rsidRPr="00B63341" w:rsidRDefault="00153295" w:rsidP="007B7A87">
            <w:pPr>
              <w:autoSpaceDE w:val="0"/>
              <w:autoSpaceDN w:val="0"/>
              <w:adjustRightInd w:val="0"/>
              <w:jc w:val="center"/>
              <w:rPr>
                <w:i/>
              </w:rPr>
            </w:pPr>
          </w:p>
        </w:tc>
        <w:tc>
          <w:tcPr>
            <w:tcW w:w="1414" w:type="dxa"/>
            <w:tcBorders>
              <w:top w:val="single" w:sz="4" w:space="0" w:color="auto"/>
              <w:left w:val="single" w:sz="4" w:space="0" w:color="auto"/>
              <w:bottom w:val="single" w:sz="4" w:space="0" w:color="auto"/>
              <w:right w:val="single" w:sz="4" w:space="0" w:color="auto"/>
            </w:tcBorders>
          </w:tcPr>
          <w:p w14:paraId="2A0F3803" w14:textId="77777777" w:rsidR="00153295" w:rsidRPr="00B63341" w:rsidRDefault="00153295" w:rsidP="007B7A87">
            <w:pPr>
              <w:autoSpaceDE w:val="0"/>
              <w:autoSpaceDN w:val="0"/>
              <w:adjustRightInd w:val="0"/>
              <w:jc w:val="center"/>
              <w:rPr>
                <w:i/>
              </w:rPr>
            </w:pPr>
          </w:p>
          <w:p w14:paraId="24E4A4A2" w14:textId="77777777" w:rsidR="00153295" w:rsidRPr="00B63341" w:rsidRDefault="00153295" w:rsidP="007B7A87">
            <w:pPr>
              <w:autoSpaceDE w:val="0"/>
              <w:autoSpaceDN w:val="0"/>
              <w:adjustRightInd w:val="0"/>
              <w:jc w:val="center"/>
              <w:rPr>
                <w:i/>
              </w:rPr>
            </w:pPr>
            <w:r w:rsidRPr="00B63341">
              <w:rPr>
                <w:i/>
              </w:rPr>
              <w:t>353,7</w:t>
            </w:r>
          </w:p>
        </w:tc>
      </w:tr>
      <w:tr w:rsidR="00D13508" w:rsidRPr="00B63341" w14:paraId="0B666F46" w14:textId="77777777" w:rsidTr="00DF6D49">
        <w:trPr>
          <w:trHeight w:val="429"/>
        </w:trPr>
        <w:tc>
          <w:tcPr>
            <w:tcW w:w="5637" w:type="dxa"/>
            <w:tcBorders>
              <w:top w:val="single" w:sz="4" w:space="0" w:color="auto"/>
              <w:left w:val="single" w:sz="4" w:space="0" w:color="auto"/>
              <w:bottom w:val="single" w:sz="4" w:space="0" w:color="auto"/>
              <w:right w:val="single" w:sz="4" w:space="0" w:color="auto"/>
            </w:tcBorders>
          </w:tcPr>
          <w:p w14:paraId="64236EA8" w14:textId="58BEADBC" w:rsidR="00D13508" w:rsidRPr="00B63341" w:rsidRDefault="00D13508" w:rsidP="00D13508">
            <w:pPr>
              <w:ind w:left="57"/>
              <w:rPr>
                <w:i/>
                <w:lang w:val="ro-MD"/>
              </w:rPr>
            </w:pPr>
            <w:r>
              <w:rPr>
                <w:i/>
                <w:lang w:val="ro-MD"/>
              </w:rPr>
              <w:t>-</w:t>
            </w:r>
            <w:r>
              <w:rPr>
                <w:i/>
              </w:rPr>
              <w:t xml:space="preserve"> indemnizații pentru susținerea tinerilor specialiști din domeniul culturii</w:t>
            </w:r>
          </w:p>
        </w:tc>
        <w:tc>
          <w:tcPr>
            <w:tcW w:w="992" w:type="dxa"/>
            <w:tcBorders>
              <w:top w:val="single" w:sz="4" w:space="0" w:color="auto"/>
              <w:left w:val="single" w:sz="4" w:space="0" w:color="auto"/>
              <w:bottom w:val="single" w:sz="4" w:space="0" w:color="auto"/>
              <w:right w:val="single" w:sz="4" w:space="0" w:color="auto"/>
            </w:tcBorders>
            <w:vAlign w:val="center"/>
          </w:tcPr>
          <w:p w14:paraId="3E591D77" w14:textId="77777777" w:rsidR="00D13508" w:rsidRPr="00B63341" w:rsidRDefault="00D13508" w:rsidP="007B7A87">
            <w:pPr>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tcPr>
          <w:p w14:paraId="7BCC306C" w14:textId="77777777" w:rsidR="00D13508" w:rsidRPr="00B63341" w:rsidRDefault="00D13508" w:rsidP="007B7A87">
            <w:pPr>
              <w:autoSpaceDE w:val="0"/>
              <w:autoSpaceDN w:val="0"/>
              <w:adjustRightInd w:val="0"/>
              <w:jc w:val="center"/>
              <w:rPr>
                <w:i/>
              </w:rPr>
            </w:pPr>
          </w:p>
        </w:tc>
        <w:tc>
          <w:tcPr>
            <w:tcW w:w="1216" w:type="dxa"/>
            <w:tcBorders>
              <w:top w:val="single" w:sz="4" w:space="0" w:color="auto"/>
              <w:left w:val="single" w:sz="4" w:space="0" w:color="auto"/>
              <w:bottom w:val="single" w:sz="4" w:space="0" w:color="auto"/>
              <w:right w:val="single" w:sz="4" w:space="0" w:color="auto"/>
            </w:tcBorders>
            <w:vAlign w:val="center"/>
          </w:tcPr>
          <w:p w14:paraId="636AA966" w14:textId="673415C6" w:rsidR="00D13508" w:rsidRPr="00B63341" w:rsidRDefault="00D13508" w:rsidP="007B7A87">
            <w:pPr>
              <w:autoSpaceDE w:val="0"/>
              <w:autoSpaceDN w:val="0"/>
              <w:adjustRightInd w:val="0"/>
              <w:jc w:val="center"/>
              <w:rPr>
                <w:i/>
              </w:rPr>
            </w:pPr>
            <w:r>
              <w:rPr>
                <w:i/>
              </w:rPr>
              <w:t>+40,0</w:t>
            </w:r>
          </w:p>
        </w:tc>
        <w:tc>
          <w:tcPr>
            <w:tcW w:w="1414" w:type="dxa"/>
            <w:tcBorders>
              <w:top w:val="single" w:sz="4" w:space="0" w:color="auto"/>
              <w:left w:val="single" w:sz="4" w:space="0" w:color="auto"/>
              <w:bottom w:val="single" w:sz="4" w:space="0" w:color="auto"/>
              <w:right w:val="single" w:sz="4" w:space="0" w:color="auto"/>
            </w:tcBorders>
          </w:tcPr>
          <w:p w14:paraId="72EDA0A3" w14:textId="77777777" w:rsidR="00D13508" w:rsidRDefault="00D13508" w:rsidP="007B7A87">
            <w:pPr>
              <w:autoSpaceDE w:val="0"/>
              <w:autoSpaceDN w:val="0"/>
              <w:adjustRightInd w:val="0"/>
              <w:jc w:val="center"/>
              <w:rPr>
                <w:i/>
              </w:rPr>
            </w:pPr>
          </w:p>
          <w:p w14:paraId="0DF1AC2A" w14:textId="060E7BE9" w:rsidR="00D13508" w:rsidRPr="00B63341" w:rsidRDefault="00D13508" w:rsidP="007B7A87">
            <w:pPr>
              <w:autoSpaceDE w:val="0"/>
              <w:autoSpaceDN w:val="0"/>
              <w:adjustRightInd w:val="0"/>
              <w:jc w:val="center"/>
              <w:rPr>
                <w:i/>
              </w:rPr>
            </w:pPr>
            <w:r>
              <w:rPr>
                <w:i/>
              </w:rPr>
              <w:t>40,0</w:t>
            </w:r>
          </w:p>
        </w:tc>
      </w:tr>
      <w:tr w:rsidR="00153295" w:rsidRPr="00B63341" w14:paraId="32D18D3E" w14:textId="77777777" w:rsidTr="00DF6D49">
        <w:trPr>
          <w:trHeight w:val="820"/>
        </w:trPr>
        <w:tc>
          <w:tcPr>
            <w:tcW w:w="5637" w:type="dxa"/>
            <w:tcBorders>
              <w:top w:val="single" w:sz="4" w:space="0" w:color="auto"/>
              <w:left w:val="single" w:sz="4" w:space="0" w:color="auto"/>
              <w:bottom w:val="single" w:sz="4" w:space="0" w:color="auto"/>
              <w:right w:val="single" w:sz="4" w:space="0" w:color="auto"/>
            </w:tcBorders>
            <w:vAlign w:val="center"/>
          </w:tcPr>
          <w:p w14:paraId="15961A2E" w14:textId="77777777" w:rsidR="00153295" w:rsidRPr="00B63341" w:rsidRDefault="00153295" w:rsidP="007B7A87">
            <w:pPr>
              <w:rPr>
                <w:i/>
                <w:lang w:val="ro-MD"/>
              </w:rPr>
            </w:pPr>
            <w:r w:rsidRPr="00B63341">
              <w:rPr>
                <w:i/>
                <w:lang w:val="ro-MD"/>
              </w:rPr>
              <w:t>1.3 Transferuri curente primite cu destinate specială  între bugetul de stat şi bugetele locale de nivelul II pentru școli sportive</w:t>
            </w:r>
          </w:p>
        </w:tc>
        <w:tc>
          <w:tcPr>
            <w:tcW w:w="992" w:type="dxa"/>
            <w:tcBorders>
              <w:top w:val="single" w:sz="4" w:space="0" w:color="auto"/>
              <w:left w:val="single" w:sz="4" w:space="0" w:color="auto"/>
              <w:bottom w:val="single" w:sz="4" w:space="0" w:color="auto"/>
              <w:right w:val="single" w:sz="4" w:space="0" w:color="auto"/>
            </w:tcBorders>
            <w:vAlign w:val="center"/>
          </w:tcPr>
          <w:p w14:paraId="3A772383" w14:textId="77777777" w:rsidR="00153295" w:rsidRPr="00B63341" w:rsidRDefault="00153295" w:rsidP="007B7A87">
            <w:pPr>
              <w:autoSpaceDE w:val="0"/>
              <w:autoSpaceDN w:val="0"/>
              <w:adjustRightInd w:val="0"/>
              <w:jc w:val="center"/>
            </w:pPr>
          </w:p>
          <w:p w14:paraId="079A3967" w14:textId="77777777" w:rsidR="00153295" w:rsidRPr="00B63341" w:rsidRDefault="00153295" w:rsidP="007B7A87">
            <w:pPr>
              <w:autoSpaceDE w:val="0"/>
              <w:autoSpaceDN w:val="0"/>
              <w:adjustRightInd w:val="0"/>
              <w:jc w:val="center"/>
            </w:pPr>
            <w:r w:rsidRPr="00B63341">
              <w:t>191113</w:t>
            </w:r>
          </w:p>
        </w:tc>
        <w:tc>
          <w:tcPr>
            <w:tcW w:w="1197" w:type="dxa"/>
            <w:tcBorders>
              <w:top w:val="single" w:sz="4" w:space="0" w:color="auto"/>
              <w:left w:val="single" w:sz="4" w:space="0" w:color="auto"/>
              <w:bottom w:val="single" w:sz="4" w:space="0" w:color="auto"/>
              <w:right w:val="single" w:sz="4" w:space="0" w:color="auto"/>
            </w:tcBorders>
          </w:tcPr>
          <w:p w14:paraId="4298CB9B" w14:textId="77777777" w:rsidR="00153295" w:rsidRPr="00B63341" w:rsidRDefault="00153295" w:rsidP="007B7A87">
            <w:pPr>
              <w:autoSpaceDE w:val="0"/>
              <w:autoSpaceDN w:val="0"/>
              <w:adjustRightInd w:val="0"/>
              <w:jc w:val="center"/>
            </w:pPr>
          </w:p>
          <w:p w14:paraId="7AC7D312" w14:textId="77777777" w:rsidR="00153295" w:rsidRPr="00B63341" w:rsidRDefault="00153295" w:rsidP="007B7A87">
            <w:pPr>
              <w:autoSpaceDE w:val="0"/>
              <w:autoSpaceDN w:val="0"/>
              <w:adjustRightInd w:val="0"/>
              <w:jc w:val="center"/>
            </w:pPr>
            <w:r w:rsidRPr="00B63341">
              <w:t>2946,7</w:t>
            </w:r>
          </w:p>
        </w:tc>
        <w:tc>
          <w:tcPr>
            <w:tcW w:w="1216" w:type="dxa"/>
            <w:tcBorders>
              <w:top w:val="single" w:sz="4" w:space="0" w:color="auto"/>
              <w:left w:val="single" w:sz="4" w:space="0" w:color="auto"/>
              <w:bottom w:val="single" w:sz="4" w:space="0" w:color="auto"/>
              <w:right w:val="single" w:sz="4" w:space="0" w:color="auto"/>
            </w:tcBorders>
          </w:tcPr>
          <w:p w14:paraId="5EF94A9B" w14:textId="77777777" w:rsidR="00153295" w:rsidRPr="00B63341" w:rsidRDefault="00153295" w:rsidP="007B7A87">
            <w:pPr>
              <w:autoSpaceDE w:val="0"/>
              <w:autoSpaceDN w:val="0"/>
              <w:adjustRightInd w:val="0"/>
              <w:jc w:val="center"/>
            </w:pPr>
          </w:p>
        </w:tc>
        <w:tc>
          <w:tcPr>
            <w:tcW w:w="1414" w:type="dxa"/>
            <w:tcBorders>
              <w:top w:val="single" w:sz="4" w:space="0" w:color="auto"/>
              <w:left w:val="single" w:sz="4" w:space="0" w:color="auto"/>
              <w:bottom w:val="single" w:sz="4" w:space="0" w:color="auto"/>
              <w:right w:val="single" w:sz="4" w:space="0" w:color="auto"/>
            </w:tcBorders>
          </w:tcPr>
          <w:p w14:paraId="1CAFF9E6" w14:textId="77777777" w:rsidR="00153295" w:rsidRPr="00B63341" w:rsidRDefault="00153295" w:rsidP="007B7A87">
            <w:pPr>
              <w:autoSpaceDE w:val="0"/>
              <w:autoSpaceDN w:val="0"/>
              <w:adjustRightInd w:val="0"/>
              <w:jc w:val="center"/>
            </w:pPr>
          </w:p>
          <w:p w14:paraId="26129B03" w14:textId="77777777" w:rsidR="00153295" w:rsidRPr="00B63341" w:rsidRDefault="00153295" w:rsidP="007B7A87">
            <w:pPr>
              <w:autoSpaceDE w:val="0"/>
              <w:autoSpaceDN w:val="0"/>
              <w:adjustRightInd w:val="0"/>
              <w:jc w:val="center"/>
            </w:pPr>
            <w:r w:rsidRPr="00B63341">
              <w:t>2946,7</w:t>
            </w:r>
          </w:p>
        </w:tc>
      </w:tr>
      <w:tr w:rsidR="00153295" w:rsidRPr="00B63341" w14:paraId="200CB4BB" w14:textId="77777777" w:rsidTr="00DF6D49">
        <w:trPr>
          <w:trHeight w:val="810"/>
        </w:trPr>
        <w:tc>
          <w:tcPr>
            <w:tcW w:w="5637" w:type="dxa"/>
            <w:tcBorders>
              <w:top w:val="single" w:sz="4" w:space="0" w:color="auto"/>
              <w:left w:val="single" w:sz="4" w:space="0" w:color="auto"/>
              <w:bottom w:val="single" w:sz="4" w:space="0" w:color="auto"/>
              <w:right w:val="single" w:sz="4" w:space="0" w:color="auto"/>
            </w:tcBorders>
          </w:tcPr>
          <w:p w14:paraId="2C24647B" w14:textId="77777777" w:rsidR="00153295" w:rsidRPr="00B63341" w:rsidRDefault="00153295" w:rsidP="007B7A87">
            <w:pPr>
              <w:rPr>
                <w:i/>
                <w:lang w:val="en-US"/>
              </w:rPr>
            </w:pPr>
            <w:r w:rsidRPr="00B63341">
              <w:rPr>
                <w:i/>
              </w:rPr>
              <w:t>1.4 Transferuri curente primite cu destinație specială între bugetul de stat şi bugetele locale de nivelul II pentru infrastructura drumurilor</w:t>
            </w:r>
          </w:p>
        </w:tc>
        <w:tc>
          <w:tcPr>
            <w:tcW w:w="992" w:type="dxa"/>
            <w:tcBorders>
              <w:top w:val="single" w:sz="4" w:space="0" w:color="auto"/>
              <w:left w:val="single" w:sz="4" w:space="0" w:color="auto"/>
              <w:bottom w:val="single" w:sz="4" w:space="0" w:color="auto"/>
              <w:right w:val="single" w:sz="4" w:space="0" w:color="auto"/>
            </w:tcBorders>
            <w:vAlign w:val="center"/>
          </w:tcPr>
          <w:p w14:paraId="0B2F9E2D" w14:textId="77777777" w:rsidR="00153295" w:rsidRPr="00B63341" w:rsidRDefault="00153295" w:rsidP="007B7A87">
            <w:pPr>
              <w:autoSpaceDE w:val="0"/>
              <w:autoSpaceDN w:val="0"/>
              <w:adjustRightInd w:val="0"/>
              <w:jc w:val="center"/>
            </w:pPr>
            <w:r w:rsidRPr="00B63341">
              <w:t>191116</w:t>
            </w:r>
          </w:p>
        </w:tc>
        <w:tc>
          <w:tcPr>
            <w:tcW w:w="1197" w:type="dxa"/>
            <w:tcBorders>
              <w:top w:val="single" w:sz="4" w:space="0" w:color="auto"/>
              <w:left w:val="single" w:sz="4" w:space="0" w:color="auto"/>
              <w:bottom w:val="single" w:sz="4" w:space="0" w:color="auto"/>
              <w:right w:val="single" w:sz="4" w:space="0" w:color="auto"/>
            </w:tcBorders>
          </w:tcPr>
          <w:p w14:paraId="3CD3CF82" w14:textId="77777777" w:rsidR="00153295" w:rsidRPr="00B63341" w:rsidRDefault="00153295" w:rsidP="007B7A87">
            <w:pPr>
              <w:autoSpaceDE w:val="0"/>
              <w:autoSpaceDN w:val="0"/>
              <w:adjustRightInd w:val="0"/>
              <w:jc w:val="center"/>
            </w:pPr>
          </w:p>
          <w:p w14:paraId="24CC79AE" w14:textId="77777777" w:rsidR="00153295" w:rsidRPr="00B63341" w:rsidRDefault="00153295" w:rsidP="007B7A87">
            <w:pPr>
              <w:autoSpaceDE w:val="0"/>
              <w:autoSpaceDN w:val="0"/>
              <w:adjustRightInd w:val="0"/>
              <w:jc w:val="center"/>
            </w:pPr>
            <w:r w:rsidRPr="00B63341">
              <w:t>20901,5</w:t>
            </w:r>
          </w:p>
        </w:tc>
        <w:tc>
          <w:tcPr>
            <w:tcW w:w="1216" w:type="dxa"/>
            <w:tcBorders>
              <w:top w:val="single" w:sz="4" w:space="0" w:color="auto"/>
              <w:left w:val="single" w:sz="4" w:space="0" w:color="auto"/>
              <w:bottom w:val="single" w:sz="4" w:space="0" w:color="auto"/>
              <w:right w:val="single" w:sz="4" w:space="0" w:color="auto"/>
            </w:tcBorders>
            <w:vAlign w:val="center"/>
          </w:tcPr>
          <w:p w14:paraId="5364DEAD" w14:textId="77777777" w:rsidR="00153295" w:rsidRPr="00B63341" w:rsidRDefault="00153295" w:rsidP="007B7A87">
            <w:pPr>
              <w:autoSpaceDE w:val="0"/>
              <w:autoSpaceDN w:val="0"/>
              <w:adjustRightInd w:val="0"/>
              <w:jc w:val="center"/>
            </w:pPr>
          </w:p>
        </w:tc>
        <w:tc>
          <w:tcPr>
            <w:tcW w:w="1414" w:type="dxa"/>
            <w:tcBorders>
              <w:top w:val="single" w:sz="4" w:space="0" w:color="auto"/>
              <w:left w:val="single" w:sz="4" w:space="0" w:color="auto"/>
              <w:bottom w:val="single" w:sz="4" w:space="0" w:color="auto"/>
              <w:right w:val="single" w:sz="4" w:space="0" w:color="auto"/>
            </w:tcBorders>
          </w:tcPr>
          <w:p w14:paraId="5FBF8436" w14:textId="77777777" w:rsidR="00153295" w:rsidRPr="00B63341" w:rsidRDefault="00153295" w:rsidP="007B7A87">
            <w:pPr>
              <w:autoSpaceDE w:val="0"/>
              <w:autoSpaceDN w:val="0"/>
              <w:adjustRightInd w:val="0"/>
              <w:jc w:val="center"/>
            </w:pPr>
          </w:p>
          <w:p w14:paraId="51400500" w14:textId="77777777" w:rsidR="00153295" w:rsidRPr="00B63341" w:rsidRDefault="00153295" w:rsidP="007B7A87">
            <w:pPr>
              <w:autoSpaceDE w:val="0"/>
              <w:autoSpaceDN w:val="0"/>
              <w:adjustRightInd w:val="0"/>
              <w:jc w:val="center"/>
            </w:pPr>
            <w:r w:rsidRPr="00B63341">
              <w:t>20901,5</w:t>
            </w:r>
          </w:p>
        </w:tc>
      </w:tr>
      <w:tr w:rsidR="00153295" w:rsidRPr="00B63341" w14:paraId="47196B28" w14:textId="77777777" w:rsidTr="00DF6D49">
        <w:trPr>
          <w:trHeight w:val="625"/>
        </w:trPr>
        <w:tc>
          <w:tcPr>
            <w:tcW w:w="5637" w:type="dxa"/>
            <w:tcBorders>
              <w:top w:val="single" w:sz="4" w:space="0" w:color="auto"/>
              <w:left w:val="single" w:sz="4" w:space="0" w:color="auto"/>
              <w:bottom w:val="single" w:sz="4" w:space="0" w:color="auto"/>
              <w:right w:val="single" w:sz="4" w:space="0" w:color="auto"/>
            </w:tcBorders>
          </w:tcPr>
          <w:p w14:paraId="227E3AB5" w14:textId="77777777" w:rsidR="00153295" w:rsidRPr="00B63341" w:rsidRDefault="00153295" w:rsidP="007B7A87">
            <w:pPr>
              <w:rPr>
                <w:b/>
                <w:i/>
              </w:rPr>
            </w:pPr>
            <w:r w:rsidRPr="00B63341">
              <w:rPr>
                <w:b/>
                <w:i/>
              </w:rPr>
              <w:t>2. Transferuri curente primite cu destinație generală între bugetul de stat şi bugetele locale de nivelul II</w:t>
            </w:r>
          </w:p>
        </w:tc>
        <w:tc>
          <w:tcPr>
            <w:tcW w:w="992" w:type="dxa"/>
            <w:tcBorders>
              <w:top w:val="single" w:sz="4" w:space="0" w:color="auto"/>
              <w:left w:val="single" w:sz="4" w:space="0" w:color="auto"/>
              <w:bottom w:val="single" w:sz="4" w:space="0" w:color="auto"/>
              <w:right w:val="single" w:sz="4" w:space="0" w:color="auto"/>
            </w:tcBorders>
            <w:vAlign w:val="center"/>
          </w:tcPr>
          <w:p w14:paraId="5F9F0440" w14:textId="77777777" w:rsidR="00153295" w:rsidRPr="00B63341" w:rsidRDefault="00153295" w:rsidP="007B7A87">
            <w:pPr>
              <w:autoSpaceDE w:val="0"/>
              <w:autoSpaceDN w:val="0"/>
              <w:adjustRightInd w:val="0"/>
              <w:jc w:val="center"/>
              <w:rPr>
                <w:b/>
              </w:rPr>
            </w:pPr>
            <w:r w:rsidRPr="00B63341">
              <w:rPr>
                <w:b/>
              </w:rPr>
              <w:t>191131</w:t>
            </w:r>
          </w:p>
        </w:tc>
        <w:tc>
          <w:tcPr>
            <w:tcW w:w="1197" w:type="dxa"/>
            <w:tcBorders>
              <w:top w:val="single" w:sz="4" w:space="0" w:color="auto"/>
              <w:left w:val="single" w:sz="4" w:space="0" w:color="auto"/>
              <w:bottom w:val="single" w:sz="4" w:space="0" w:color="auto"/>
              <w:right w:val="single" w:sz="4" w:space="0" w:color="auto"/>
            </w:tcBorders>
          </w:tcPr>
          <w:p w14:paraId="7272E490" w14:textId="77777777" w:rsidR="00153295" w:rsidRPr="00B63341" w:rsidRDefault="00153295" w:rsidP="007B7A87">
            <w:pPr>
              <w:autoSpaceDE w:val="0"/>
              <w:autoSpaceDN w:val="0"/>
              <w:adjustRightInd w:val="0"/>
              <w:jc w:val="center"/>
              <w:rPr>
                <w:b/>
              </w:rPr>
            </w:pPr>
          </w:p>
          <w:p w14:paraId="3CB755EF" w14:textId="77777777" w:rsidR="00153295" w:rsidRPr="00B63341" w:rsidRDefault="00153295" w:rsidP="007B7A87">
            <w:pPr>
              <w:autoSpaceDE w:val="0"/>
              <w:autoSpaceDN w:val="0"/>
              <w:adjustRightInd w:val="0"/>
              <w:jc w:val="center"/>
              <w:rPr>
                <w:b/>
              </w:rPr>
            </w:pPr>
            <w:r w:rsidRPr="00B63341">
              <w:rPr>
                <w:b/>
              </w:rPr>
              <w:t>29384,0</w:t>
            </w:r>
          </w:p>
        </w:tc>
        <w:tc>
          <w:tcPr>
            <w:tcW w:w="1216" w:type="dxa"/>
            <w:tcBorders>
              <w:top w:val="single" w:sz="4" w:space="0" w:color="auto"/>
              <w:left w:val="single" w:sz="4" w:space="0" w:color="auto"/>
              <w:bottom w:val="single" w:sz="4" w:space="0" w:color="auto"/>
              <w:right w:val="single" w:sz="4" w:space="0" w:color="auto"/>
            </w:tcBorders>
            <w:vAlign w:val="center"/>
          </w:tcPr>
          <w:p w14:paraId="606881C5" w14:textId="77777777" w:rsidR="00153295" w:rsidRPr="00B63341" w:rsidRDefault="00153295" w:rsidP="007B7A87">
            <w:pPr>
              <w:autoSpaceDE w:val="0"/>
              <w:autoSpaceDN w:val="0"/>
              <w:adjustRightInd w:val="0"/>
              <w:jc w:val="center"/>
              <w:rPr>
                <w:b/>
              </w:rPr>
            </w:pPr>
          </w:p>
        </w:tc>
        <w:tc>
          <w:tcPr>
            <w:tcW w:w="1414" w:type="dxa"/>
            <w:tcBorders>
              <w:top w:val="single" w:sz="4" w:space="0" w:color="auto"/>
              <w:left w:val="single" w:sz="4" w:space="0" w:color="auto"/>
              <w:bottom w:val="single" w:sz="4" w:space="0" w:color="auto"/>
              <w:right w:val="single" w:sz="4" w:space="0" w:color="auto"/>
            </w:tcBorders>
          </w:tcPr>
          <w:p w14:paraId="24475B81" w14:textId="77777777" w:rsidR="00153295" w:rsidRPr="00B63341" w:rsidRDefault="00153295" w:rsidP="007B7A87">
            <w:pPr>
              <w:autoSpaceDE w:val="0"/>
              <w:autoSpaceDN w:val="0"/>
              <w:adjustRightInd w:val="0"/>
              <w:jc w:val="center"/>
              <w:rPr>
                <w:b/>
              </w:rPr>
            </w:pPr>
          </w:p>
          <w:p w14:paraId="608E1DC8" w14:textId="77777777" w:rsidR="00153295" w:rsidRPr="00B63341" w:rsidRDefault="00153295" w:rsidP="007B7A87">
            <w:pPr>
              <w:autoSpaceDE w:val="0"/>
              <w:autoSpaceDN w:val="0"/>
              <w:adjustRightInd w:val="0"/>
              <w:jc w:val="center"/>
              <w:rPr>
                <w:b/>
              </w:rPr>
            </w:pPr>
            <w:r w:rsidRPr="00B63341">
              <w:rPr>
                <w:b/>
              </w:rPr>
              <w:t>29384,0</w:t>
            </w:r>
          </w:p>
        </w:tc>
      </w:tr>
      <w:tr w:rsidR="00153295" w:rsidRPr="00B63341" w14:paraId="1E2F131E" w14:textId="77777777" w:rsidTr="00DF6D49">
        <w:trPr>
          <w:trHeight w:val="820"/>
        </w:trPr>
        <w:tc>
          <w:tcPr>
            <w:tcW w:w="5637" w:type="dxa"/>
            <w:tcBorders>
              <w:top w:val="single" w:sz="4" w:space="0" w:color="auto"/>
              <w:left w:val="single" w:sz="4" w:space="0" w:color="auto"/>
              <w:bottom w:val="single" w:sz="4" w:space="0" w:color="auto"/>
              <w:right w:val="single" w:sz="4" w:space="0" w:color="auto"/>
            </w:tcBorders>
          </w:tcPr>
          <w:p w14:paraId="3530ADC8" w14:textId="77777777" w:rsidR="00153295" w:rsidRPr="00B63341" w:rsidRDefault="00153295" w:rsidP="007B7A87">
            <w:pPr>
              <w:rPr>
                <w:b/>
                <w:i/>
              </w:rPr>
            </w:pPr>
            <w:r w:rsidRPr="00B63341">
              <w:rPr>
                <w:b/>
                <w:i/>
              </w:rPr>
              <w:t xml:space="preserve">3. </w:t>
            </w:r>
            <w:r w:rsidRPr="00B63341">
              <w:rPr>
                <w:b/>
                <w:bCs/>
                <w:i/>
                <w:iCs/>
              </w:rPr>
              <w:t>Alte transferuri curente primite cu destinație generală între bugetul de stat şi bugetele locale de nivelul II</w:t>
            </w:r>
          </w:p>
        </w:tc>
        <w:tc>
          <w:tcPr>
            <w:tcW w:w="992" w:type="dxa"/>
            <w:tcBorders>
              <w:top w:val="single" w:sz="4" w:space="0" w:color="auto"/>
              <w:left w:val="single" w:sz="4" w:space="0" w:color="auto"/>
              <w:bottom w:val="single" w:sz="4" w:space="0" w:color="auto"/>
              <w:right w:val="single" w:sz="4" w:space="0" w:color="auto"/>
            </w:tcBorders>
            <w:vAlign w:val="center"/>
          </w:tcPr>
          <w:p w14:paraId="278799BD" w14:textId="77777777" w:rsidR="00153295" w:rsidRPr="00B63341" w:rsidRDefault="00153295" w:rsidP="007B7A87">
            <w:pPr>
              <w:autoSpaceDE w:val="0"/>
              <w:autoSpaceDN w:val="0"/>
              <w:adjustRightInd w:val="0"/>
              <w:jc w:val="center"/>
              <w:rPr>
                <w:b/>
              </w:rPr>
            </w:pPr>
            <w:r w:rsidRPr="00B63341">
              <w:rPr>
                <w:b/>
              </w:rPr>
              <w:t>191139</w:t>
            </w:r>
          </w:p>
        </w:tc>
        <w:tc>
          <w:tcPr>
            <w:tcW w:w="1197" w:type="dxa"/>
            <w:tcBorders>
              <w:top w:val="single" w:sz="4" w:space="0" w:color="auto"/>
              <w:left w:val="single" w:sz="4" w:space="0" w:color="auto"/>
              <w:bottom w:val="single" w:sz="4" w:space="0" w:color="auto"/>
              <w:right w:val="single" w:sz="4" w:space="0" w:color="auto"/>
            </w:tcBorders>
          </w:tcPr>
          <w:p w14:paraId="1821B776" w14:textId="77777777" w:rsidR="00153295" w:rsidRPr="00B63341" w:rsidRDefault="00153295" w:rsidP="007B7A87">
            <w:pPr>
              <w:autoSpaceDE w:val="0"/>
              <w:autoSpaceDN w:val="0"/>
              <w:adjustRightInd w:val="0"/>
              <w:jc w:val="center"/>
              <w:rPr>
                <w:b/>
              </w:rPr>
            </w:pPr>
          </w:p>
          <w:p w14:paraId="6087EE80" w14:textId="77777777" w:rsidR="00153295" w:rsidRPr="00B63341" w:rsidRDefault="00153295" w:rsidP="007B7A87">
            <w:pPr>
              <w:autoSpaceDE w:val="0"/>
              <w:autoSpaceDN w:val="0"/>
              <w:adjustRightInd w:val="0"/>
              <w:jc w:val="center"/>
              <w:rPr>
                <w:b/>
              </w:rPr>
            </w:pPr>
            <w:r w:rsidRPr="00B63341">
              <w:rPr>
                <w:b/>
              </w:rPr>
              <w:t>995,8</w:t>
            </w:r>
          </w:p>
        </w:tc>
        <w:tc>
          <w:tcPr>
            <w:tcW w:w="1216" w:type="dxa"/>
            <w:tcBorders>
              <w:top w:val="single" w:sz="4" w:space="0" w:color="auto"/>
              <w:left w:val="single" w:sz="4" w:space="0" w:color="auto"/>
              <w:bottom w:val="single" w:sz="4" w:space="0" w:color="auto"/>
              <w:right w:val="single" w:sz="4" w:space="0" w:color="auto"/>
            </w:tcBorders>
            <w:vAlign w:val="center"/>
          </w:tcPr>
          <w:p w14:paraId="59D58D06" w14:textId="77777777" w:rsidR="00153295" w:rsidRPr="00B63341" w:rsidRDefault="00153295" w:rsidP="007B7A87">
            <w:pPr>
              <w:autoSpaceDE w:val="0"/>
              <w:autoSpaceDN w:val="0"/>
              <w:adjustRightInd w:val="0"/>
              <w:jc w:val="center"/>
              <w:rPr>
                <w:b/>
              </w:rPr>
            </w:pPr>
          </w:p>
        </w:tc>
        <w:tc>
          <w:tcPr>
            <w:tcW w:w="1414" w:type="dxa"/>
            <w:tcBorders>
              <w:top w:val="single" w:sz="4" w:space="0" w:color="auto"/>
              <w:left w:val="single" w:sz="4" w:space="0" w:color="auto"/>
              <w:bottom w:val="single" w:sz="4" w:space="0" w:color="auto"/>
              <w:right w:val="single" w:sz="4" w:space="0" w:color="auto"/>
            </w:tcBorders>
          </w:tcPr>
          <w:p w14:paraId="709007ED" w14:textId="77777777" w:rsidR="00153295" w:rsidRPr="00B63341" w:rsidRDefault="00153295" w:rsidP="007B7A87">
            <w:pPr>
              <w:autoSpaceDE w:val="0"/>
              <w:autoSpaceDN w:val="0"/>
              <w:adjustRightInd w:val="0"/>
              <w:jc w:val="center"/>
              <w:rPr>
                <w:b/>
              </w:rPr>
            </w:pPr>
          </w:p>
          <w:p w14:paraId="608D0CC0" w14:textId="77777777" w:rsidR="00153295" w:rsidRPr="00B63341" w:rsidRDefault="00153295" w:rsidP="007B7A87">
            <w:pPr>
              <w:autoSpaceDE w:val="0"/>
              <w:autoSpaceDN w:val="0"/>
              <w:adjustRightInd w:val="0"/>
              <w:jc w:val="center"/>
              <w:rPr>
                <w:b/>
              </w:rPr>
            </w:pPr>
            <w:r w:rsidRPr="00B63341">
              <w:rPr>
                <w:b/>
              </w:rPr>
              <w:t>995,8</w:t>
            </w:r>
          </w:p>
        </w:tc>
      </w:tr>
    </w:tbl>
    <w:p w14:paraId="016BB9BC" w14:textId="77777777" w:rsidR="00DF6D49" w:rsidRDefault="007B7A87" w:rsidP="00153295">
      <w:pPr>
        <w:ind w:left="4762" w:firstLine="708"/>
        <w:rPr>
          <w:sz w:val="20"/>
          <w:szCs w:val="20"/>
        </w:rPr>
      </w:pPr>
      <w:r>
        <w:rPr>
          <w:sz w:val="20"/>
          <w:szCs w:val="20"/>
        </w:rPr>
        <w:t xml:space="preserve">     </w:t>
      </w:r>
      <w:r w:rsidR="00153295" w:rsidRPr="00B63341">
        <w:rPr>
          <w:sz w:val="20"/>
          <w:szCs w:val="20"/>
        </w:rPr>
        <w:t xml:space="preserve">   </w:t>
      </w:r>
      <w:r w:rsidR="00153295">
        <w:rPr>
          <w:sz w:val="20"/>
          <w:szCs w:val="20"/>
        </w:rPr>
        <w:t xml:space="preserve">                 </w:t>
      </w:r>
    </w:p>
    <w:p w14:paraId="1EB57D38" w14:textId="1BC8CCF6" w:rsidR="00153295" w:rsidRPr="00B63341" w:rsidRDefault="00153295" w:rsidP="00153295">
      <w:pPr>
        <w:ind w:left="4762" w:firstLine="708"/>
        <w:rPr>
          <w:b/>
        </w:rPr>
      </w:pPr>
      <w:r>
        <w:rPr>
          <w:sz w:val="20"/>
          <w:szCs w:val="20"/>
        </w:rPr>
        <w:t xml:space="preserve">    </w:t>
      </w:r>
      <w:r w:rsidRPr="00B63341">
        <w:rPr>
          <w:sz w:val="20"/>
          <w:szCs w:val="20"/>
        </w:rPr>
        <w:t xml:space="preserve"> </w:t>
      </w:r>
      <w:r w:rsidR="00E6446E">
        <w:rPr>
          <w:sz w:val="20"/>
          <w:szCs w:val="20"/>
        </w:rPr>
        <w:tab/>
      </w:r>
      <w:r w:rsidRPr="00B63341">
        <w:rPr>
          <w:sz w:val="20"/>
          <w:szCs w:val="20"/>
        </w:rPr>
        <w:t>Tabelul nr.4 la nota informativă</w:t>
      </w:r>
    </w:p>
    <w:p w14:paraId="33919FD7" w14:textId="77777777" w:rsidR="00153295" w:rsidRPr="00B63341" w:rsidRDefault="00153295" w:rsidP="00153295">
      <w:pPr>
        <w:ind w:left="4248" w:firstLine="708"/>
        <w:rPr>
          <w:b/>
          <w:sz w:val="10"/>
          <w:szCs w:val="10"/>
        </w:rPr>
      </w:pPr>
    </w:p>
    <w:p w14:paraId="74ADD46B" w14:textId="77777777" w:rsidR="00153295" w:rsidRPr="00B63341" w:rsidRDefault="00153295" w:rsidP="00153295">
      <w:pPr>
        <w:jc w:val="center"/>
        <w:rPr>
          <w:b/>
        </w:rPr>
      </w:pPr>
      <w:r w:rsidRPr="00B63341">
        <w:rPr>
          <w:b/>
        </w:rPr>
        <w:t>Resursele și cheltuielile bugetului raional</w:t>
      </w:r>
    </w:p>
    <w:p w14:paraId="4BBAFA7E" w14:textId="77777777" w:rsidR="00153295" w:rsidRPr="00B63341" w:rsidRDefault="00153295" w:rsidP="00153295">
      <w:pPr>
        <w:jc w:val="center"/>
        <w:rPr>
          <w:b/>
          <w:sz w:val="20"/>
          <w:szCs w:val="20"/>
        </w:rPr>
      </w:pPr>
      <w:r w:rsidRPr="00B63341">
        <w:rPr>
          <w:b/>
        </w:rPr>
        <w:t>conform clasificației funcționale și programe pentru anul 2024</w:t>
      </w:r>
      <w:r w:rsidRPr="00B63341">
        <w:rPr>
          <w:b/>
          <w:sz w:val="20"/>
          <w:szCs w:val="20"/>
        </w:rPr>
        <w:t xml:space="preserve">                                                                                                                                                                                                                                </w:t>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p>
    <w:p w14:paraId="5F2883B8" w14:textId="77777777" w:rsidR="00153295" w:rsidRPr="00B63341" w:rsidRDefault="00153295" w:rsidP="00153295">
      <w:pPr>
        <w:jc w:val="center"/>
        <w:rPr>
          <w:b/>
          <w:sz w:val="20"/>
          <w:szCs w:val="20"/>
        </w:rPr>
      </w:pP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r>
      <w:r w:rsidRPr="00B63341">
        <w:rPr>
          <w:b/>
          <w:sz w:val="20"/>
          <w:szCs w:val="20"/>
        </w:rPr>
        <w:tab/>
        <w:t>mii lei</w:t>
      </w:r>
    </w:p>
    <w:tbl>
      <w:tblPr>
        <w:tblStyle w:val="71"/>
        <w:tblW w:w="9922" w:type="dxa"/>
        <w:tblInd w:w="392" w:type="dxa"/>
        <w:tblLayout w:type="fixed"/>
        <w:tblLook w:val="04A0" w:firstRow="1" w:lastRow="0" w:firstColumn="1" w:lastColumn="0" w:noHBand="0" w:noVBand="1"/>
      </w:tblPr>
      <w:tblGrid>
        <w:gridCol w:w="850"/>
        <w:gridCol w:w="3686"/>
        <w:gridCol w:w="709"/>
        <w:gridCol w:w="1275"/>
        <w:gridCol w:w="1134"/>
        <w:gridCol w:w="1134"/>
        <w:gridCol w:w="1134"/>
      </w:tblGrid>
      <w:tr w:rsidR="00153295" w:rsidRPr="00B63341" w14:paraId="21CC1AB0" w14:textId="77777777" w:rsidTr="00EF60E3">
        <w:trPr>
          <w:trHeight w:val="1029"/>
        </w:trPr>
        <w:tc>
          <w:tcPr>
            <w:tcW w:w="850" w:type="dxa"/>
          </w:tcPr>
          <w:p w14:paraId="305222C7" w14:textId="77777777" w:rsidR="00153295" w:rsidRPr="00B63341" w:rsidRDefault="00153295" w:rsidP="007B7A87">
            <w:pPr>
              <w:rPr>
                <w:b/>
                <w:sz w:val="18"/>
                <w:szCs w:val="18"/>
                <w:lang w:val="ro-MD"/>
              </w:rPr>
            </w:pPr>
            <w:r w:rsidRPr="00B63341">
              <w:rPr>
                <w:b/>
                <w:sz w:val="18"/>
                <w:szCs w:val="18"/>
                <w:lang w:val="ro-MD"/>
              </w:rPr>
              <w:t>Grupa princi</w:t>
            </w:r>
          </w:p>
          <w:p w14:paraId="5A0D0C93" w14:textId="77777777" w:rsidR="00153295" w:rsidRPr="00B63341" w:rsidRDefault="00153295" w:rsidP="007B7A87">
            <w:pPr>
              <w:rPr>
                <w:b/>
                <w:sz w:val="18"/>
                <w:szCs w:val="18"/>
                <w:lang w:val="ro-MD"/>
              </w:rPr>
            </w:pPr>
            <w:r w:rsidRPr="00B63341">
              <w:rPr>
                <w:b/>
                <w:sz w:val="18"/>
                <w:szCs w:val="18"/>
                <w:lang w:val="ro-MD"/>
              </w:rPr>
              <w:t xml:space="preserve">pală </w:t>
            </w:r>
          </w:p>
          <w:p w14:paraId="41A84CE7" w14:textId="77777777" w:rsidR="00153295" w:rsidRPr="00B63341" w:rsidRDefault="00153295" w:rsidP="007B7A87">
            <w:pPr>
              <w:rPr>
                <w:b/>
                <w:lang w:val="ro-MD"/>
              </w:rPr>
            </w:pPr>
            <w:r w:rsidRPr="00B63341">
              <w:rPr>
                <w:b/>
                <w:sz w:val="18"/>
                <w:szCs w:val="18"/>
                <w:lang w:val="ro-MD"/>
              </w:rPr>
              <w:t>(F1</w:t>
            </w:r>
            <w:r w:rsidRPr="00B63341">
              <w:rPr>
                <w:b/>
                <w:lang w:val="ro-MD"/>
              </w:rPr>
              <w:t>)</w:t>
            </w:r>
          </w:p>
        </w:tc>
        <w:tc>
          <w:tcPr>
            <w:tcW w:w="3686" w:type="dxa"/>
          </w:tcPr>
          <w:p w14:paraId="709B0A2A" w14:textId="77777777" w:rsidR="00153295" w:rsidRPr="00B63341" w:rsidRDefault="00153295" w:rsidP="007B7A87">
            <w:pPr>
              <w:jc w:val="center"/>
              <w:rPr>
                <w:b/>
                <w:lang w:val="ro-MD"/>
              </w:rPr>
            </w:pPr>
          </w:p>
          <w:p w14:paraId="06E1DBB5" w14:textId="77777777" w:rsidR="00153295" w:rsidRPr="00B63341" w:rsidRDefault="00153295" w:rsidP="007B7A87">
            <w:pPr>
              <w:jc w:val="center"/>
              <w:rPr>
                <w:b/>
                <w:lang w:val="ro-MD"/>
              </w:rPr>
            </w:pPr>
            <w:r w:rsidRPr="00B63341">
              <w:rPr>
                <w:b/>
                <w:lang w:val="ro-MD"/>
              </w:rPr>
              <w:t>Denumirea</w:t>
            </w:r>
          </w:p>
        </w:tc>
        <w:tc>
          <w:tcPr>
            <w:tcW w:w="709" w:type="dxa"/>
          </w:tcPr>
          <w:p w14:paraId="21B65857" w14:textId="6A1EF6D6" w:rsidR="00153295" w:rsidRPr="00B63341" w:rsidRDefault="00153295" w:rsidP="007B7A87">
            <w:pPr>
              <w:rPr>
                <w:b/>
                <w:sz w:val="18"/>
                <w:szCs w:val="18"/>
                <w:lang w:val="ro-MD"/>
              </w:rPr>
            </w:pPr>
            <w:r w:rsidRPr="00B63341">
              <w:rPr>
                <w:b/>
                <w:sz w:val="18"/>
                <w:szCs w:val="18"/>
                <w:lang w:val="ro-MD"/>
              </w:rPr>
              <w:t xml:space="preserve">Codul sursei </w:t>
            </w:r>
            <w:r w:rsidR="007B7A87">
              <w:rPr>
                <w:b/>
                <w:sz w:val="18"/>
                <w:szCs w:val="18"/>
                <w:lang w:val="ro-MD"/>
              </w:rPr>
              <w:t xml:space="preserve">  </w:t>
            </w:r>
            <w:r w:rsidRPr="00B63341">
              <w:rPr>
                <w:b/>
                <w:sz w:val="18"/>
                <w:szCs w:val="18"/>
                <w:lang w:val="ro-MD"/>
              </w:rPr>
              <w:t>(S3)</w:t>
            </w:r>
          </w:p>
        </w:tc>
        <w:tc>
          <w:tcPr>
            <w:tcW w:w="1275" w:type="dxa"/>
          </w:tcPr>
          <w:p w14:paraId="6B67D42D" w14:textId="77777777" w:rsidR="00153295" w:rsidRPr="00B63341" w:rsidRDefault="00153295" w:rsidP="007B7A87">
            <w:pPr>
              <w:jc w:val="center"/>
              <w:rPr>
                <w:b/>
                <w:sz w:val="18"/>
                <w:szCs w:val="18"/>
                <w:lang w:val="ro-MD"/>
              </w:rPr>
            </w:pPr>
            <w:r w:rsidRPr="00B63341">
              <w:rPr>
                <w:b/>
                <w:sz w:val="18"/>
                <w:szCs w:val="18"/>
                <w:lang w:val="ro-MD"/>
              </w:rPr>
              <w:t>Codul</w:t>
            </w:r>
          </w:p>
          <w:p w14:paraId="0943A2A2" w14:textId="77777777" w:rsidR="00153295" w:rsidRPr="00B63341" w:rsidRDefault="00153295" w:rsidP="007B7A87">
            <w:pPr>
              <w:jc w:val="center"/>
              <w:rPr>
                <w:b/>
                <w:sz w:val="18"/>
                <w:szCs w:val="18"/>
                <w:lang w:val="ro-MD"/>
              </w:rPr>
            </w:pPr>
            <w:r w:rsidRPr="00B63341">
              <w:rPr>
                <w:b/>
                <w:sz w:val="18"/>
                <w:szCs w:val="18"/>
                <w:lang w:val="ro-MD"/>
              </w:rPr>
              <w:t>program/ subprogram,</w:t>
            </w:r>
          </w:p>
          <w:p w14:paraId="02C2E411" w14:textId="77777777" w:rsidR="00153295" w:rsidRPr="00B63341" w:rsidRDefault="00153295" w:rsidP="007B7A87">
            <w:pPr>
              <w:jc w:val="center"/>
              <w:rPr>
                <w:b/>
                <w:lang w:val="ro-MD"/>
              </w:rPr>
            </w:pPr>
            <w:r w:rsidRPr="00B63341">
              <w:rPr>
                <w:b/>
                <w:sz w:val="18"/>
                <w:szCs w:val="18"/>
                <w:lang w:val="ro-MD"/>
              </w:rPr>
              <w:t>P1,P2</w:t>
            </w:r>
          </w:p>
        </w:tc>
        <w:tc>
          <w:tcPr>
            <w:tcW w:w="1134" w:type="dxa"/>
          </w:tcPr>
          <w:p w14:paraId="09B41108" w14:textId="77777777" w:rsidR="00153295" w:rsidRPr="00B63341" w:rsidRDefault="00153295" w:rsidP="007B7A87">
            <w:pPr>
              <w:jc w:val="center"/>
              <w:rPr>
                <w:b/>
                <w:sz w:val="18"/>
                <w:szCs w:val="18"/>
                <w:lang w:val="ro-MD"/>
              </w:rPr>
            </w:pPr>
          </w:p>
          <w:p w14:paraId="5BFE23DE" w14:textId="77777777" w:rsidR="00153295" w:rsidRPr="00B63341" w:rsidRDefault="00153295" w:rsidP="007B7A87">
            <w:pPr>
              <w:jc w:val="center"/>
              <w:rPr>
                <w:b/>
                <w:sz w:val="18"/>
                <w:szCs w:val="18"/>
                <w:lang w:val="ro-MD"/>
              </w:rPr>
            </w:pPr>
          </w:p>
          <w:p w14:paraId="3FB2E2D1" w14:textId="77777777" w:rsidR="00153295" w:rsidRPr="00B63341" w:rsidRDefault="00153295" w:rsidP="007B7A87">
            <w:pPr>
              <w:jc w:val="center"/>
              <w:rPr>
                <w:b/>
                <w:sz w:val="18"/>
                <w:szCs w:val="18"/>
                <w:lang w:val="ro-MD"/>
              </w:rPr>
            </w:pPr>
            <w:r w:rsidRPr="00B63341">
              <w:rPr>
                <w:b/>
                <w:sz w:val="18"/>
                <w:szCs w:val="18"/>
                <w:lang w:val="ro-MD"/>
              </w:rPr>
              <w:t>Aprobat</w:t>
            </w:r>
          </w:p>
        </w:tc>
        <w:tc>
          <w:tcPr>
            <w:tcW w:w="1134" w:type="dxa"/>
          </w:tcPr>
          <w:p w14:paraId="4CB43B0D" w14:textId="77777777" w:rsidR="00153295" w:rsidRPr="00B63341" w:rsidRDefault="00153295" w:rsidP="007B7A87">
            <w:pPr>
              <w:jc w:val="center"/>
              <w:rPr>
                <w:b/>
                <w:sz w:val="18"/>
                <w:szCs w:val="18"/>
                <w:lang w:val="ro-MD"/>
              </w:rPr>
            </w:pPr>
          </w:p>
          <w:p w14:paraId="394A345F" w14:textId="77777777" w:rsidR="00153295" w:rsidRPr="00B63341" w:rsidRDefault="00153295" w:rsidP="007B7A87">
            <w:pPr>
              <w:jc w:val="center"/>
              <w:rPr>
                <w:b/>
                <w:sz w:val="18"/>
                <w:szCs w:val="18"/>
                <w:lang w:val="ro-MD"/>
              </w:rPr>
            </w:pPr>
          </w:p>
          <w:p w14:paraId="6EC7E166" w14:textId="77777777" w:rsidR="00153295" w:rsidRPr="00B63341" w:rsidRDefault="00153295" w:rsidP="007B7A87">
            <w:pPr>
              <w:jc w:val="center"/>
              <w:rPr>
                <w:b/>
                <w:sz w:val="18"/>
                <w:szCs w:val="18"/>
                <w:lang w:val="ro-MD"/>
              </w:rPr>
            </w:pPr>
            <w:r w:rsidRPr="00B63341">
              <w:rPr>
                <w:b/>
                <w:sz w:val="18"/>
                <w:szCs w:val="18"/>
                <w:lang w:val="ro-MD"/>
              </w:rPr>
              <w:t>Modificat</w:t>
            </w:r>
          </w:p>
          <w:p w14:paraId="051EEB70" w14:textId="77777777" w:rsidR="00153295" w:rsidRPr="00B63341" w:rsidRDefault="00153295" w:rsidP="007B7A87">
            <w:pPr>
              <w:jc w:val="center"/>
              <w:rPr>
                <w:b/>
                <w:sz w:val="18"/>
                <w:szCs w:val="18"/>
                <w:lang w:val="ro-MD"/>
              </w:rPr>
            </w:pPr>
            <w:r w:rsidRPr="00B63341">
              <w:rPr>
                <w:b/>
                <w:sz w:val="18"/>
                <w:szCs w:val="18"/>
                <w:lang w:val="ro-MD"/>
              </w:rPr>
              <w:t>(+ ; - )</w:t>
            </w:r>
          </w:p>
        </w:tc>
        <w:tc>
          <w:tcPr>
            <w:tcW w:w="1134" w:type="dxa"/>
          </w:tcPr>
          <w:p w14:paraId="0E3AD206" w14:textId="77777777" w:rsidR="00153295" w:rsidRPr="00B63341" w:rsidRDefault="00153295" w:rsidP="007B7A87">
            <w:pPr>
              <w:rPr>
                <w:b/>
                <w:sz w:val="18"/>
                <w:szCs w:val="18"/>
                <w:lang w:val="ro-MD"/>
              </w:rPr>
            </w:pPr>
          </w:p>
          <w:p w14:paraId="0197FBB6" w14:textId="77777777" w:rsidR="00153295" w:rsidRPr="00B63341" w:rsidRDefault="00153295" w:rsidP="007B7A87">
            <w:pPr>
              <w:rPr>
                <w:b/>
                <w:sz w:val="18"/>
                <w:szCs w:val="18"/>
                <w:lang w:val="ro-MD"/>
              </w:rPr>
            </w:pPr>
          </w:p>
          <w:p w14:paraId="3EA02C31" w14:textId="77777777" w:rsidR="00153295" w:rsidRPr="00B63341" w:rsidRDefault="00153295" w:rsidP="007B7A87">
            <w:pPr>
              <w:rPr>
                <w:b/>
                <w:sz w:val="18"/>
                <w:szCs w:val="18"/>
                <w:lang w:val="ro-MD"/>
              </w:rPr>
            </w:pPr>
            <w:r w:rsidRPr="00B63341">
              <w:rPr>
                <w:b/>
                <w:sz w:val="18"/>
                <w:szCs w:val="18"/>
                <w:lang w:val="ro-MD"/>
              </w:rPr>
              <w:t>Precizat</w:t>
            </w:r>
          </w:p>
        </w:tc>
      </w:tr>
      <w:tr w:rsidR="00153295" w:rsidRPr="00B63341" w14:paraId="7BD56726" w14:textId="77777777" w:rsidTr="00EF60E3">
        <w:trPr>
          <w:trHeight w:val="229"/>
        </w:trPr>
        <w:tc>
          <w:tcPr>
            <w:tcW w:w="850" w:type="dxa"/>
          </w:tcPr>
          <w:p w14:paraId="2E288A6F" w14:textId="77777777" w:rsidR="00153295" w:rsidRPr="00B63341" w:rsidRDefault="00153295" w:rsidP="007B7A87">
            <w:pPr>
              <w:jc w:val="center"/>
              <w:rPr>
                <w:b/>
                <w:lang w:val="ro-MD"/>
              </w:rPr>
            </w:pPr>
            <w:r w:rsidRPr="00B63341">
              <w:rPr>
                <w:b/>
                <w:lang w:val="ro-MD"/>
              </w:rPr>
              <w:t>1</w:t>
            </w:r>
          </w:p>
        </w:tc>
        <w:tc>
          <w:tcPr>
            <w:tcW w:w="3686" w:type="dxa"/>
          </w:tcPr>
          <w:p w14:paraId="64539C83" w14:textId="77777777" w:rsidR="00153295" w:rsidRPr="00B63341" w:rsidRDefault="00153295" w:rsidP="007B7A87">
            <w:pPr>
              <w:jc w:val="center"/>
              <w:rPr>
                <w:b/>
                <w:lang w:val="ro-MD"/>
              </w:rPr>
            </w:pPr>
            <w:r w:rsidRPr="00B63341">
              <w:rPr>
                <w:b/>
                <w:lang w:val="ro-MD"/>
              </w:rPr>
              <w:t>2</w:t>
            </w:r>
          </w:p>
        </w:tc>
        <w:tc>
          <w:tcPr>
            <w:tcW w:w="709" w:type="dxa"/>
          </w:tcPr>
          <w:p w14:paraId="76A845C6" w14:textId="77777777" w:rsidR="00153295" w:rsidRPr="00B63341" w:rsidRDefault="00153295" w:rsidP="007B7A87">
            <w:pPr>
              <w:jc w:val="center"/>
              <w:rPr>
                <w:b/>
                <w:lang w:val="ro-MD"/>
              </w:rPr>
            </w:pPr>
            <w:r w:rsidRPr="00B63341">
              <w:rPr>
                <w:b/>
                <w:lang w:val="ro-MD"/>
              </w:rPr>
              <w:t>3</w:t>
            </w:r>
          </w:p>
        </w:tc>
        <w:tc>
          <w:tcPr>
            <w:tcW w:w="1275" w:type="dxa"/>
          </w:tcPr>
          <w:p w14:paraId="3089A442" w14:textId="77777777" w:rsidR="00153295" w:rsidRPr="00B63341" w:rsidRDefault="00153295" w:rsidP="007B7A87">
            <w:pPr>
              <w:jc w:val="center"/>
              <w:rPr>
                <w:b/>
                <w:lang w:val="ro-MD"/>
              </w:rPr>
            </w:pPr>
            <w:r w:rsidRPr="00B63341">
              <w:rPr>
                <w:b/>
                <w:lang w:val="ro-MD"/>
              </w:rPr>
              <w:t>4</w:t>
            </w:r>
          </w:p>
        </w:tc>
        <w:tc>
          <w:tcPr>
            <w:tcW w:w="1134" w:type="dxa"/>
          </w:tcPr>
          <w:p w14:paraId="2B6F3E09" w14:textId="77777777" w:rsidR="00153295" w:rsidRPr="00B63341" w:rsidRDefault="00153295" w:rsidP="007B7A87">
            <w:pPr>
              <w:jc w:val="center"/>
              <w:rPr>
                <w:b/>
                <w:lang w:val="ro-MD"/>
              </w:rPr>
            </w:pPr>
            <w:r w:rsidRPr="00B63341">
              <w:rPr>
                <w:b/>
                <w:lang w:val="ro-MD"/>
              </w:rPr>
              <w:t>5</w:t>
            </w:r>
          </w:p>
        </w:tc>
        <w:tc>
          <w:tcPr>
            <w:tcW w:w="1134" w:type="dxa"/>
          </w:tcPr>
          <w:p w14:paraId="65ABB2BD" w14:textId="77777777" w:rsidR="00153295" w:rsidRPr="00B63341" w:rsidRDefault="00153295" w:rsidP="007B7A87">
            <w:pPr>
              <w:jc w:val="center"/>
              <w:rPr>
                <w:b/>
                <w:lang w:val="ro-MD"/>
              </w:rPr>
            </w:pPr>
            <w:r w:rsidRPr="00B63341">
              <w:rPr>
                <w:b/>
                <w:lang w:val="ro-MD"/>
              </w:rPr>
              <w:t>6</w:t>
            </w:r>
          </w:p>
        </w:tc>
        <w:tc>
          <w:tcPr>
            <w:tcW w:w="1134" w:type="dxa"/>
          </w:tcPr>
          <w:p w14:paraId="06F4E3D7" w14:textId="77777777" w:rsidR="00153295" w:rsidRPr="00B63341" w:rsidRDefault="00153295" w:rsidP="007B7A87">
            <w:pPr>
              <w:rPr>
                <w:b/>
                <w:lang w:val="ro-MD"/>
              </w:rPr>
            </w:pPr>
            <w:r w:rsidRPr="00B63341">
              <w:rPr>
                <w:b/>
                <w:lang w:val="ro-MD"/>
              </w:rPr>
              <w:t>7</w:t>
            </w:r>
          </w:p>
        </w:tc>
      </w:tr>
      <w:tr w:rsidR="00EF60E3" w:rsidRPr="00B63341" w14:paraId="77BC4E3A" w14:textId="77777777" w:rsidTr="00EF60E3">
        <w:trPr>
          <w:trHeight w:val="279"/>
        </w:trPr>
        <w:tc>
          <w:tcPr>
            <w:tcW w:w="850" w:type="dxa"/>
          </w:tcPr>
          <w:p w14:paraId="44E317E9" w14:textId="77777777" w:rsidR="00EF60E3" w:rsidRPr="00B63341" w:rsidRDefault="00EF60E3" w:rsidP="00EF60E3">
            <w:pPr>
              <w:jc w:val="center"/>
              <w:rPr>
                <w:lang w:val="ro-MD"/>
              </w:rPr>
            </w:pPr>
          </w:p>
        </w:tc>
        <w:tc>
          <w:tcPr>
            <w:tcW w:w="3686" w:type="dxa"/>
          </w:tcPr>
          <w:p w14:paraId="57193044" w14:textId="77777777" w:rsidR="00EF60E3" w:rsidRPr="00B63341" w:rsidRDefault="00EF60E3" w:rsidP="00EF60E3">
            <w:pPr>
              <w:rPr>
                <w:b/>
                <w:lang w:val="ro-MD"/>
              </w:rPr>
            </w:pPr>
            <w:r w:rsidRPr="00B63341">
              <w:rPr>
                <w:b/>
                <w:lang w:val="ro-MD"/>
              </w:rPr>
              <w:t>Cheltuieli recurente, total</w:t>
            </w:r>
          </w:p>
        </w:tc>
        <w:tc>
          <w:tcPr>
            <w:tcW w:w="709" w:type="dxa"/>
          </w:tcPr>
          <w:p w14:paraId="7C5D8CBF" w14:textId="77777777" w:rsidR="00EF60E3" w:rsidRPr="00B63341" w:rsidRDefault="00EF60E3" w:rsidP="00EF60E3">
            <w:pPr>
              <w:jc w:val="center"/>
              <w:rPr>
                <w:lang w:val="ro-MD"/>
              </w:rPr>
            </w:pPr>
          </w:p>
        </w:tc>
        <w:tc>
          <w:tcPr>
            <w:tcW w:w="1275" w:type="dxa"/>
          </w:tcPr>
          <w:p w14:paraId="2BED78BE" w14:textId="77777777" w:rsidR="00EF60E3" w:rsidRPr="00B63341" w:rsidRDefault="00EF60E3" w:rsidP="00EF60E3">
            <w:pPr>
              <w:rPr>
                <w:b/>
                <w:lang w:val="ro-MD"/>
              </w:rPr>
            </w:pPr>
          </w:p>
        </w:tc>
        <w:tc>
          <w:tcPr>
            <w:tcW w:w="1134" w:type="dxa"/>
          </w:tcPr>
          <w:p w14:paraId="503DE684" w14:textId="59CD1BA9" w:rsidR="00EF60E3" w:rsidRPr="00B63341" w:rsidRDefault="00EF60E3" w:rsidP="00ED7DB0">
            <w:pPr>
              <w:rPr>
                <w:b/>
                <w:lang w:val="ro-MD"/>
              </w:rPr>
            </w:pPr>
            <w:r>
              <w:rPr>
                <w:b/>
                <w:lang w:val="ro-MD"/>
              </w:rPr>
              <w:t>353925,</w:t>
            </w:r>
            <w:r w:rsidR="00ED7DB0">
              <w:rPr>
                <w:b/>
                <w:lang w:val="ro-MD"/>
              </w:rPr>
              <w:t>9</w:t>
            </w:r>
          </w:p>
        </w:tc>
        <w:tc>
          <w:tcPr>
            <w:tcW w:w="1134" w:type="dxa"/>
          </w:tcPr>
          <w:p w14:paraId="71C13975" w14:textId="2DEF4C12" w:rsidR="00EF60E3" w:rsidRPr="00B63341" w:rsidRDefault="00D13508" w:rsidP="00EF60E3">
            <w:pPr>
              <w:jc w:val="center"/>
              <w:rPr>
                <w:b/>
                <w:lang w:val="ro-MD"/>
              </w:rPr>
            </w:pPr>
            <w:r>
              <w:rPr>
                <w:b/>
                <w:lang w:val="ro-MD"/>
              </w:rPr>
              <w:t>+15555,6</w:t>
            </w:r>
          </w:p>
        </w:tc>
        <w:tc>
          <w:tcPr>
            <w:tcW w:w="1134" w:type="dxa"/>
          </w:tcPr>
          <w:p w14:paraId="1CC61FBD" w14:textId="7CC14947" w:rsidR="00EF60E3" w:rsidRPr="00B63341" w:rsidRDefault="00D13508" w:rsidP="00EF60E3">
            <w:pPr>
              <w:rPr>
                <w:b/>
                <w:lang w:val="ro-MD"/>
              </w:rPr>
            </w:pPr>
            <w:r>
              <w:rPr>
                <w:b/>
                <w:lang w:val="ro-MD"/>
              </w:rPr>
              <w:t>369481,5</w:t>
            </w:r>
          </w:p>
        </w:tc>
      </w:tr>
      <w:tr w:rsidR="00EF60E3" w:rsidRPr="00B63341" w14:paraId="322BD626" w14:textId="77777777" w:rsidTr="00EF60E3">
        <w:trPr>
          <w:trHeight w:val="279"/>
        </w:trPr>
        <w:tc>
          <w:tcPr>
            <w:tcW w:w="850" w:type="dxa"/>
          </w:tcPr>
          <w:p w14:paraId="0E120C99" w14:textId="77777777" w:rsidR="00EF60E3" w:rsidRPr="00B63341" w:rsidRDefault="00EF60E3" w:rsidP="00EF60E3">
            <w:pPr>
              <w:jc w:val="center"/>
              <w:rPr>
                <w:lang w:val="ro-MD"/>
              </w:rPr>
            </w:pPr>
          </w:p>
        </w:tc>
        <w:tc>
          <w:tcPr>
            <w:tcW w:w="3686" w:type="dxa"/>
          </w:tcPr>
          <w:p w14:paraId="6579F111" w14:textId="77777777" w:rsidR="00EF60E3" w:rsidRPr="00B63341" w:rsidRDefault="00EF60E3" w:rsidP="00EF60E3">
            <w:pPr>
              <w:rPr>
                <w:i/>
                <w:lang w:val="ro-MD"/>
              </w:rPr>
            </w:pPr>
            <w:r w:rsidRPr="00B63341">
              <w:rPr>
                <w:i/>
                <w:lang w:val="ro-MD"/>
              </w:rPr>
              <w:t>inclusiv:</w:t>
            </w:r>
          </w:p>
        </w:tc>
        <w:tc>
          <w:tcPr>
            <w:tcW w:w="709" w:type="dxa"/>
          </w:tcPr>
          <w:p w14:paraId="12220ED1" w14:textId="77777777" w:rsidR="00EF60E3" w:rsidRPr="00B63341" w:rsidRDefault="00EF60E3" w:rsidP="00EF60E3">
            <w:pPr>
              <w:jc w:val="center"/>
              <w:rPr>
                <w:lang w:val="ro-MD"/>
              </w:rPr>
            </w:pPr>
          </w:p>
        </w:tc>
        <w:tc>
          <w:tcPr>
            <w:tcW w:w="1275" w:type="dxa"/>
          </w:tcPr>
          <w:p w14:paraId="3F9F2225" w14:textId="77777777" w:rsidR="00EF60E3" w:rsidRPr="00B63341" w:rsidRDefault="00EF60E3" w:rsidP="00EF60E3">
            <w:pPr>
              <w:rPr>
                <w:lang w:val="ro-MD"/>
              </w:rPr>
            </w:pPr>
          </w:p>
        </w:tc>
        <w:tc>
          <w:tcPr>
            <w:tcW w:w="1134" w:type="dxa"/>
          </w:tcPr>
          <w:p w14:paraId="56EDC473" w14:textId="77777777" w:rsidR="00EF60E3" w:rsidRPr="00B63341" w:rsidRDefault="00EF60E3" w:rsidP="00EF60E3">
            <w:pPr>
              <w:rPr>
                <w:lang w:val="ro-MD"/>
              </w:rPr>
            </w:pPr>
          </w:p>
        </w:tc>
        <w:tc>
          <w:tcPr>
            <w:tcW w:w="1134" w:type="dxa"/>
          </w:tcPr>
          <w:p w14:paraId="7A9655E7" w14:textId="77777777" w:rsidR="00EF60E3" w:rsidRPr="00B63341" w:rsidRDefault="00EF60E3" w:rsidP="00EF60E3">
            <w:pPr>
              <w:jc w:val="center"/>
              <w:rPr>
                <w:lang w:val="ro-MD"/>
              </w:rPr>
            </w:pPr>
          </w:p>
        </w:tc>
        <w:tc>
          <w:tcPr>
            <w:tcW w:w="1134" w:type="dxa"/>
          </w:tcPr>
          <w:p w14:paraId="746A6EDC" w14:textId="77777777" w:rsidR="00EF60E3" w:rsidRPr="00B63341" w:rsidRDefault="00EF60E3" w:rsidP="00EF60E3">
            <w:pPr>
              <w:rPr>
                <w:lang w:val="ro-MD"/>
              </w:rPr>
            </w:pPr>
          </w:p>
        </w:tc>
      </w:tr>
      <w:tr w:rsidR="00EF60E3" w:rsidRPr="00B63341" w14:paraId="0CA6F42C" w14:textId="77777777" w:rsidTr="00EF60E3">
        <w:trPr>
          <w:trHeight w:val="269"/>
        </w:trPr>
        <w:tc>
          <w:tcPr>
            <w:tcW w:w="850" w:type="dxa"/>
          </w:tcPr>
          <w:p w14:paraId="56C33CC1" w14:textId="77777777" w:rsidR="00EF60E3" w:rsidRPr="00B63341" w:rsidRDefault="00EF60E3" w:rsidP="00EF60E3">
            <w:pPr>
              <w:jc w:val="center"/>
              <w:rPr>
                <w:lang w:val="ro-MD"/>
              </w:rPr>
            </w:pPr>
          </w:p>
        </w:tc>
        <w:tc>
          <w:tcPr>
            <w:tcW w:w="3686" w:type="dxa"/>
          </w:tcPr>
          <w:p w14:paraId="1AFEA6DC" w14:textId="77777777" w:rsidR="00EF60E3" w:rsidRPr="00B63341" w:rsidRDefault="00EF60E3" w:rsidP="00EF60E3">
            <w:pPr>
              <w:rPr>
                <w:i/>
                <w:lang w:val="ro-MD"/>
              </w:rPr>
            </w:pPr>
            <w:r w:rsidRPr="00B63341">
              <w:rPr>
                <w:i/>
                <w:lang w:val="ro-MD"/>
              </w:rPr>
              <w:t>Resurse generale</w:t>
            </w:r>
          </w:p>
        </w:tc>
        <w:tc>
          <w:tcPr>
            <w:tcW w:w="709" w:type="dxa"/>
          </w:tcPr>
          <w:p w14:paraId="36540B3B" w14:textId="77777777" w:rsidR="00EF60E3" w:rsidRPr="00B63341" w:rsidRDefault="00EF60E3" w:rsidP="00EF60E3">
            <w:pPr>
              <w:jc w:val="center"/>
              <w:rPr>
                <w:lang w:val="ro-MD"/>
              </w:rPr>
            </w:pPr>
            <w:r w:rsidRPr="00B63341">
              <w:rPr>
                <w:lang w:val="ro-MD"/>
              </w:rPr>
              <w:t>1</w:t>
            </w:r>
          </w:p>
        </w:tc>
        <w:tc>
          <w:tcPr>
            <w:tcW w:w="1275" w:type="dxa"/>
          </w:tcPr>
          <w:p w14:paraId="513FB0F2" w14:textId="77777777" w:rsidR="00EF60E3" w:rsidRPr="00B63341" w:rsidRDefault="00EF60E3" w:rsidP="00EF60E3">
            <w:pPr>
              <w:rPr>
                <w:lang w:val="ro-MD"/>
              </w:rPr>
            </w:pPr>
          </w:p>
        </w:tc>
        <w:tc>
          <w:tcPr>
            <w:tcW w:w="1134" w:type="dxa"/>
          </w:tcPr>
          <w:p w14:paraId="13741DF1" w14:textId="199B2A9B" w:rsidR="00EF60E3" w:rsidRPr="00BB4496" w:rsidRDefault="00EF60E3" w:rsidP="00EF60E3">
            <w:pPr>
              <w:rPr>
                <w:b/>
                <w:i/>
                <w:lang w:val="ro-MD"/>
              </w:rPr>
            </w:pPr>
            <w:r>
              <w:rPr>
                <w:b/>
                <w:i/>
                <w:lang w:val="ro-MD"/>
              </w:rPr>
              <w:t>340053,0</w:t>
            </w:r>
          </w:p>
        </w:tc>
        <w:tc>
          <w:tcPr>
            <w:tcW w:w="1134" w:type="dxa"/>
          </w:tcPr>
          <w:p w14:paraId="68AD5AD9" w14:textId="11D2DA12" w:rsidR="00EF60E3" w:rsidRPr="00B63341" w:rsidRDefault="00D13508" w:rsidP="00EF60E3">
            <w:pPr>
              <w:jc w:val="center"/>
              <w:rPr>
                <w:b/>
                <w:i/>
                <w:lang w:val="ro-MD"/>
              </w:rPr>
            </w:pPr>
            <w:r>
              <w:rPr>
                <w:b/>
                <w:i/>
                <w:lang w:val="ro-MD"/>
              </w:rPr>
              <w:t>+15555,6</w:t>
            </w:r>
          </w:p>
        </w:tc>
        <w:tc>
          <w:tcPr>
            <w:tcW w:w="1134" w:type="dxa"/>
          </w:tcPr>
          <w:p w14:paraId="5D832ECA" w14:textId="62967640" w:rsidR="00EF60E3" w:rsidRPr="00B63341" w:rsidRDefault="00D13508" w:rsidP="00EF60E3">
            <w:pPr>
              <w:rPr>
                <w:b/>
                <w:i/>
                <w:lang w:val="ro-MD"/>
              </w:rPr>
            </w:pPr>
            <w:r>
              <w:rPr>
                <w:b/>
                <w:i/>
                <w:lang w:val="ro-MD"/>
              </w:rPr>
              <w:t>355608,6</w:t>
            </w:r>
          </w:p>
        </w:tc>
      </w:tr>
      <w:tr w:rsidR="00EF60E3" w:rsidRPr="00B63341" w14:paraId="0D5B3597" w14:textId="77777777" w:rsidTr="00EF60E3">
        <w:trPr>
          <w:trHeight w:val="549"/>
        </w:trPr>
        <w:tc>
          <w:tcPr>
            <w:tcW w:w="850" w:type="dxa"/>
          </w:tcPr>
          <w:p w14:paraId="7BF1E7F7" w14:textId="77777777" w:rsidR="00EF60E3" w:rsidRPr="00B63341" w:rsidRDefault="00EF60E3" w:rsidP="00EF60E3">
            <w:pPr>
              <w:jc w:val="center"/>
              <w:rPr>
                <w:lang w:val="ro-MD"/>
              </w:rPr>
            </w:pPr>
          </w:p>
        </w:tc>
        <w:tc>
          <w:tcPr>
            <w:tcW w:w="3686" w:type="dxa"/>
          </w:tcPr>
          <w:p w14:paraId="0A5CE07A" w14:textId="77777777" w:rsidR="00EF60E3" w:rsidRPr="00B63341" w:rsidRDefault="00EF60E3" w:rsidP="00EF60E3">
            <w:pPr>
              <w:rPr>
                <w:i/>
                <w:lang w:val="ro-MD"/>
              </w:rPr>
            </w:pPr>
            <w:r w:rsidRPr="00B63341">
              <w:rPr>
                <w:i/>
                <w:lang w:val="ro-MD"/>
              </w:rPr>
              <w:t>Resurse colectate de autorități/instituții bugetare</w:t>
            </w:r>
          </w:p>
        </w:tc>
        <w:tc>
          <w:tcPr>
            <w:tcW w:w="709" w:type="dxa"/>
          </w:tcPr>
          <w:p w14:paraId="281C519C" w14:textId="77777777" w:rsidR="00EF60E3" w:rsidRPr="00B63341" w:rsidRDefault="00EF60E3" w:rsidP="00EF60E3">
            <w:pPr>
              <w:jc w:val="center"/>
              <w:rPr>
                <w:lang w:val="ro-MD"/>
              </w:rPr>
            </w:pPr>
            <w:r w:rsidRPr="00B63341">
              <w:rPr>
                <w:lang w:val="ro-MD"/>
              </w:rPr>
              <w:t>2</w:t>
            </w:r>
          </w:p>
        </w:tc>
        <w:tc>
          <w:tcPr>
            <w:tcW w:w="1275" w:type="dxa"/>
          </w:tcPr>
          <w:p w14:paraId="6173845E" w14:textId="77777777" w:rsidR="00EF60E3" w:rsidRPr="00B63341" w:rsidRDefault="00EF60E3" w:rsidP="00EF60E3">
            <w:pPr>
              <w:rPr>
                <w:lang w:val="ro-MD"/>
              </w:rPr>
            </w:pPr>
          </w:p>
        </w:tc>
        <w:tc>
          <w:tcPr>
            <w:tcW w:w="1134" w:type="dxa"/>
          </w:tcPr>
          <w:p w14:paraId="27A9FAEB" w14:textId="4EF938A0" w:rsidR="00EF60E3" w:rsidRPr="00BB4496" w:rsidRDefault="00EF60E3" w:rsidP="00EF60E3">
            <w:pPr>
              <w:jc w:val="center"/>
              <w:rPr>
                <w:b/>
                <w:i/>
                <w:lang w:val="ro-MD"/>
              </w:rPr>
            </w:pPr>
            <w:r>
              <w:rPr>
                <w:b/>
                <w:i/>
                <w:lang w:val="ro-MD"/>
              </w:rPr>
              <w:t>13872,9</w:t>
            </w:r>
          </w:p>
        </w:tc>
        <w:tc>
          <w:tcPr>
            <w:tcW w:w="1134" w:type="dxa"/>
          </w:tcPr>
          <w:p w14:paraId="3F0BCB02" w14:textId="121F3685" w:rsidR="00EF60E3" w:rsidRPr="00B63341" w:rsidRDefault="00EF60E3" w:rsidP="00EF60E3">
            <w:pPr>
              <w:jc w:val="center"/>
              <w:rPr>
                <w:b/>
                <w:i/>
                <w:lang w:val="ro-MD"/>
              </w:rPr>
            </w:pPr>
          </w:p>
        </w:tc>
        <w:tc>
          <w:tcPr>
            <w:tcW w:w="1134" w:type="dxa"/>
          </w:tcPr>
          <w:p w14:paraId="4277EA10" w14:textId="77777777" w:rsidR="00EF60E3" w:rsidRPr="00B63341" w:rsidRDefault="00EF60E3" w:rsidP="00EF60E3">
            <w:pPr>
              <w:rPr>
                <w:b/>
                <w:i/>
                <w:lang w:val="ro-MD"/>
              </w:rPr>
            </w:pPr>
            <w:r>
              <w:rPr>
                <w:b/>
                <w:i/>
                <w:lang w:val="ro-MD"/>
              </w:rPr>
              <w:t>13872,9</w:t>
            </w:r>
          </w:p>
        </w:tc>
      </w:tr>
      <w:tr w:rsidR="00EF60E3" w:rsidRPr="00B63341" w14:paraId="0D767101" w14:textId="77777777" w:rsidTr="00EF60E3">
        <w:trPr>
          <w:trHeight w:val="279"/>
        </w:trPr>
        <w:tc>
          <w:tcPr>
            <w:tcW w:w="850" w:type="dxa"/>
          </w:tcPr>
          <w:p w14:paraId="7F23AA28" w14:textId="77777777" w:rsidR="00EF60E3" w:rsidRPr="00B63341" w:rsidRDefault="00EF60E3" w:rsidP="00EF60E3">
            <w:pPr>
              <w:jc w:val="center"/>
              <w:rPr>
                <w:b/>
                <w:bCs/>
                <w:lang w:val="ro-MD"/>
              </w:rPr>
            </w:pPr>
            <w:r w:rsidRPr="00B63341">
              <w:rPr>
                <w:b/>
                <w:bCs/>
                <w:lang w:val="ro-MD"/>
              </w:rPr>
              <w:t>01</w:t>
            </w:r>
          </w:p>
        </w:tc>
        <w:tc>
          <w:tcPr>
            <w:tcW w:w="3686" w:type="dxa"/>
          </w:tcPr>
          <w:p w14:paraId="1643CB9A" w14:textId="77777777" w:rsidR="00EF60E3" w:rsidRPr="00B63341" w:rsidRDefault="00EF60E3" w:rsidP="00EF60E3">
            <w:pPr>
              <w:rPr>
                <w:lang w:val="ro-MD"/>
              </w:rPr>
            </w:pPr>
            <w:r w:rsidRPr="00B63341">
              <w:rPr>
                <w:b/>
                <w:bCs/>
                <w:lang w:val="ro-MD"/>
              </w:rPr>
              <w:t>Servicii de stat cu destinație generală</w:t>
            </w:r>
          </w:p>
        </w:tc>
        <w:tc>
          <w:tcPr>
            <w:tcW w:w="709" w:type="dxa"/>
          </w:tcPr>
          <w:p w14:paraId="41E68B37" w14:textId="77777777" w:rsidR="00EF60E3" w:rsidRPr="00B63341" w:rsidRDefault="00EF60E3" w:rsidP="00EF60E3">
            <w:pPr>
              <w:jc w:val="center"/>
              <w:rPr>
                <w:lang w:val="ro-MD"/>
              </w:rPr>
            </w:pPr>
          </w:p>
        </w:tc>
        <w:tc>
          <w:tcPr>
            <w:tcW w:w="1275" w:type="dxa"/>
          </w:tcPr>
          <w:p w14:paraId="4477A6A1" w14:textId="77777777" w:rsidR="00EF60E3" w:rsidRPr="00B63341" w:rsidRDefault="00EF60E3" w:rsidP="00EF60E3">
            <w:pPr>
              <w:rPr>
                <w:lang w:val="ro-MD"/>
              </w:rPr>
            </w:pPr>
          </w:p>
        </w:tc>
        <w:tc>
          <w:tcPr>
            <w:tcW w:w="1134" w:type="dxa"/>
          </w:tcPr>
          <w:p w14:paraId="3D404CAC" w14:textId="77777777" w:rsidR="00EF60E3" w:rsidRPr="00B63341" w:rsidRDefault="00EF60E3" w:rsidP="00EF60E3">
            <w:pPr>
              <w:jc w:val="center"/>
              <w:rPr>
                <w:b/>
                <w:lang w:val="ro-MD"/>
              </w:rPr>
            </w:pPr>
          </w:p>
        </w:tc>
        <w:tc>
          <w:tcPr>
            <w:tcW w:w="1134" w:type="dxa"/>
          </w:tcPr>
          <w:p w14:paraId="66CA48AF" w14:textId="77777777" w:rsidR="00EF60E3" w:rsidRPr="00B63341" w:rsidRDefault="00EF60E3" w:rsidP="00EF60E3">
            <w:pPr>
              <w:jc w:val="center"/>
              <w:rPr>
                <w:b/>
                <w:lang w:val="ro-MD"/>
              </w:rPr>
            </w:pPr>
          </w:p>
        </w:tc>
        <w:tc>
          <w:tcPr>
            <w:tcW w:w="1134" w:type="dxa"/>
          </w:tcPr>
          <w:p w14:paraId="7953587B" w14:textId="77777777" w:rsidR="00EF60E3" w:rsidRPr="00B63341" w:rsidRDefault="00EF60E3" w:rsidP="00EF60E3">
            <w:pPr>
              <w:rPr>
                <w:b/>
                <w:lang w:val="ro-MD"/>
              </w:rPr>
            </w:pPr>
          </w:p>
        </w:tc>
      </w:tr>
      <w:tr w:rsidR="00EF60E3" w:rsidRPr="00B63341" w14:paraId="7D5889BD" w14:textId="77777777" w:rsidTr="00EF60E3">
        <w:trPr>
          <w:trHeight w:val="279"/>
        </w:trPr>
        <w:tc>
          <w:tcPr>
            <w:tcW w:w="850" w:type="dxa"/>
          </w:tcPr>
          <w:p w14:paraId="13D9F2D5" w14:textId="77777777" w:rsidR="00EF60E3" w:rsidRPr="00B63341" w:rsidRDefault="00EF60E3" w:rsidP="00EF60E3">
            <w:pPr>
              <w:jc w:val="center"/>
              <w:rPr>
                <w:lang w:val="ro-MD"/>
              </w:rPr>
            </w:pPr>
          </w:p>
        </w:tc>
        <w:tc>
          <w:tcPr>
            <w:tcW w:w="3686" w:type="dxa"/>
          </w:tcPr>
          <w:p w14:paraId="2B458316" w14:textId="77777777" w:rsidR="00EF60E3" w:rsidRPr="00B63341" w:rsidRDefault="00EF60E3" w:rsidP="00EF60E3">
            <w:pPr>
              <w:rPr>
                <w:b/>
                <w:lang w:val="ro-MD"/>
              </w:rPr>
            </w:pPr>
            <w:r w:rsidRPr="00B63341">
              <w:rPr>
                <w:b/>
                <w:lang w:val="ro-MD"/>
              </w:rPr>
              <w:t>Resurse-total</w:t>
            </w:r>
          </w:p>
        </w:tc>
        <w:tc>
          <w:tcPr>
            <w:tcW w:w="709" w:type="dxa"/>
          </w:tcPr>
          <w:p w14:paraId="24C2B531" w14:textId="77777777" w:rsidR="00EF60E3" w:rsidRPr="00B63341" w:rsidRDefault="00EF60E3" w:rsidP="00EF60E3">
            <w:pPr>
              <w:jc w:val="center"/>
              <w:rPr>
                <w:lang w:val="ro-MD"/>
              </w:rPr>
            </w:pPr>
          </w:p>
        </w:tc>
        <w:tc>
          <w:tcPr>
            <w:tcW w:w="1275" w:type="dxa"/>
          </w:tcPr>
          <w:p w14:paraId="5CADD63E" w14:textId="77777777" w:rsidR="00EF60E3" w:rsidRPr="00B63341" w:rsidRDefault="00EF60E3" w:rsidP="00EF60E3">
            <w:pPr>
              <w:rPr>
                <w:lang w:val="ro-MD"/>
              </w:rPr>
            </w:pPr>
          </w:p>
        </w:tc>
        <w:tc>
          <w:tcPr>
            <w:tcW w:w="1134" w:type="dxa"/>
          </w:tcPr>
          <w:p w14:paraId="1400E044" w14:textId="48178EA4" w:rsidR="00EF60E3" w:rsidRPr="004A1EFF" w:rsidRDefault="004A1EFF" w:rsidP="004A1EFF">
            <w:pPr>
              <w:jc w:val="center"/>
              <w:rPr>
                <w:b/>
                <w:lang w:val="ro-MD"/>
              </w:rPr>
            </w:pPr>
            <w:r w:rsidRPr="004A1EFF">
              <w:rPr>
                <w:b/>
                <w:lang w:val="ro-MD"/>
              </w:rPr>
              <w:t>19327,0</w:t>
            </w:r>
          </w:p>
        </w:tc>
        <w:tc>
          <w:tcPr>
            <w:tcW w:w="1134" w:type="dxa"/>
          </w:tcPr>
          <w:p w14:paraId="00A85F15" w14:textId="527B5692" w:rsidR="00EF60E3" w:rsidRPr="004A1EFF" w:rsidRDefault="00EF60E3" w:rsidP="00EF60E3">
            <w:pPr>
              <w:jc w:val="center"/>
              <w:rPr>
                <w:b/>
                <w:sz w:val="22"/>
                <w:szCs w:val="22"/>
                <w:lang w:val="ro-MD"/>
              </w:rPr>
            </w:pPr>
          </w:p>
        </w:tc>
        <w:tc>
          <w:tcPr>
            <w:tcW w:w="1134" w:type="dxa"/>
          </w:tcPr>
          <w:p w14:paraId="56545BF4" w14:textId="423EB057" w:rsidR="00EF60E3" w:rsidRPr="004A1EFF" w:rsidRDefault="00EF60E3" w:rsidP="004A1EFF">
            <w:pPr>
              <w:jc w:val="center"/>
              <w:rPr>
                <w:b/>
                <w:lang w:val="ro-MD"/>
              </w:rPr>
            </w:pPr>
            <w:r w:rsidRPr="004A1EFF">
              <w:rPr>
                <w:b/>
                <w:lang w:val="ro-MD"/>
              </w:rPr>
              <w:t>19</w:t>
            </w:r>
            <w:r w:rsidR="004A1EFF" w:rsidRPr="004A1EFF">
              <w:rPr>
                <w:b/>
                <w:lang w:val="ro-MD"/>
              </w:rPr>
              <w:t>327,0</w:t>
            </w:r>
          </w:p>
        </w:tc>
      </w:tr>
      <w:tr w:rsidR="00EF60E3" w:rsidRPr="00B63341" w14:paraId="105B7D58" w14:textId="77777777" w:rsidTr="00EF60E3">
        <w:trPr>
          <w:trHeight w:val="269"/>
        </w:trPr>
        <w:tc>
          <w:tcPr>
            <w:tcW w:w="850" w:type="dxa"/>
          </w:tcPr>
          <w:p w14:paraId="48A904C1" w14:textId="77777777" w:rsidR="00EF60E3" w:rsidRPr="00B63341" w:rsidRDefault="00EF60E3" w:rsidP="00EF60E3">
            <w:pPr>
              <w:jc w:val="center"/>
              <w:rPr>
                <w:lang w:val="ro-MD"/>
              </w:rPr>
            </w:pPr>
          </w:p>
        </w:tc>
        <w:tc>
          <w:tcPr>
            <w:tcW w:w="3686" w:type="dxa"/>
          </w:tcPr>
          <w:p w14:paraId="17284BF0" w14:textId="77777777" w:rsidR="00EF60E3" w:rsidRPr="00B63341" w:rsidRDefault="00EF60E3" w:rsidP="00EF60E3">
            <w:pPr>
              <w:rPr>
                <w:i/>
                <w:lang w:val="ro-MD"/>
              </w:rPr>
            </w:pPr>
            <w:r w:rsidRPr="00B63341">
              <w:rPr>
                <w:i/>
                <w:lang w:val="ro-MD"/>
              </w:rPr>
              <w:t>inclusiv.</w:t>
            </w:r>
          </w:p>
        </w:tc>
        <w:tc>
          <w:tcPr>
            <w:tcW w:w="709" w:type="dxa"/>
          </w:tcPr>
          <w:p w14:paraId="7FF5F845" w14:textId="77777777" w:rsidR="00EF60E3" w:rsidRPr="00B63341" w:rsidRDefault="00EF60E3" w:rsidP="00EF60E3">
            <w:pPr>
              <w:jc w:val="center"/>
              <w:rPr>
                <w:lang w:val="ro-MD"/>
              </w:rPr>
            </w:pPr>
          </w:p>
        </w:tc>
        <w:tc>
          <w:tcPr>
            <w:tcW w:w="1275" w:type="dxa"/>
          </w:tcPr>
          <w:p w14:paraId="1A427737" w14:textId="77777777" w:rsidR="00EF60E3" w:rsidRPr="00B63341" w:rsidRDefault="00EF60E3" w:rsidP="00EF60E3">
            <w:pPr>
              <w:rPr>
                <w:lang w:val="ro-MD"/>
              </w:rPr>
            </w:pPr>
          </w:p>
        </w:tc>
        <w:tc>
          <w:tcPr>
            <w:tcW w:w="1134" w:type="dxa"/>
          </w:tcPr>
          <w:p w14:paraId="02E42E1C" w14:textId="77777777" w:rsidR="00EF60E3" w:rsidRPr="00E6446E" w:rsidRDefault="00EF60E3" w:rsidP="00EF60E3">
            <w:pPr>
              <w:jc w:val="center"/>
              <w:rPr>
                <w:color w:val="FF0000"/>
                <w:lang w:val="ro-MD"/>
              </w:rPr>
            </w:pPr>
          </w:p>
        </w:tc>
        <w:tc>
          <w:tcPr>
            <w:tcW w:w="1134" w:type="dxa"/>
          </w:tcPr>
          <w:p w14:paraId="06C99356" w14:textId="77777777" w:rsidR="00EF60E3" w:rsidRPr="00E6446E" w:rsidRDefault="00EF60E3" w:rsidP="00EF60E3">
            <w:pPr>
              <w:jc w:val="center"/>
              <w:rPr>
                <w:color w:val="FF0000"/>
                <w:sz w:val="22"/>
                <w:szCs w:val="22"/>
                <w:lang w:val="ro-MD"/>
              </w:rPr>
            </w:pPr>
          </w:p>
        </w:tc>
        <w:tc>
          <w:tcPr>
            <w:tcW w:w="1134" w:type="dxa"/>
          </w:tcPr>
          <w:p w14:paraId="7E25EF55" w14:textId="77777777" w:rsidR="00EF60E3" w:rsidRPr="00E6446E" w:rsidRDefault="00EF60E3" w:rsidP="00EF60E3">
            <w:pPr>
              <w:jc w:val="center"/>
              <w:rPr>
                <w:color w:val="FF0000"/>
                <w:lang w:val="ro-MD"/>
              </w:rPr>
            </w:pPr>
          </w:p>
        </w:tc>
      </w:tr>
      <w:tr w:rsidR="00EF60E3" w:rsidRPr="00B63341" w14:paraId="1345B6E6" w14:textId="77777777" w:rsidTr="00EF60E3">
        <w:trPr>
          <w:trHeight w:val="279"/>
        </w:trPr>
        <w:tc>
          <w:tcPr>
            <w:tcW w:w="850" w:type="dxa"/>
          </w:tcPr>
          <w:p w14:paraId="20E44BB3" w14:textId="77777777" w:rsidR="00EF60E3" w:rsidRPr="00B63341" w:rsidRDefault="00EF60E3" w:rsidP="00EF60E3">
            <w:pPr>
              <w:jc w:val="center"/>
              <w:rPr>
                <w:color w:val="FF0000"/>
                <w:lang w:val="ro-MD"/>
              </w:rPr>
            </w:pPr>
          </w:p>
        </w:tc>
        <w:tc>
          <w:tcPr>
            <w:tcW w:w="3686" w:type="dxa"/>
          </w:tcPr>
          <w:p w14:paraId="7138C460" w14:textId="77777777" w:rsidR="00EF60E3" w:rsidRPr="00B63341" w:rsidRDefault="00EF60E3" w:rsidP="00EF60E3">
            <w:pPr>
              <w:rPr>
                <w:i/>
                <w:lang w:val="ro-MD"/>
              </w:rPr>
            </w:pPr>
            <w:r w:rsidRPr="00B63341">
              <w:rPr>
                <w:i/>
                <w:lang w:val="ro-MD"/>
              </w:rPr>
              <w:t>Resurse generale</w:t>
            </w:r>
          </w:p>
        </w:tc>
        <w:tc>
          <w:tcPr>
            <w:tcW w:w="709" w:type="dxa"/>
          </w:tcPr>
          <w:p w14:paraId="29D2997A" w14:textId="77777777" w:rsidR="00EF60E3" w:rsidRPr="00B63341" w:rsidRDefault="00EF60E3" w:rsidP="00EF60E3">
            <w:pPr>
              <w:jc w:val="center"/>
              <w:rPr>
                <w:lang w:val="ro-MD"/>
              </w:rPr>
            </w:pPr>
            <w:r w:rsidRPr="00B63341">
              <w:rPr>
                <w:lang w:val="ro-MD"/>
              </w:rPr>
              <w:t>1</w:t>
            </w:r>
          </w:p>
        </w:tc>
        <w:tc>
          <w:tcPr>
            <w:tcW w:w="1275" w:type="dxa"/>
          </w:tcPr>
          <w:p w14:paraId="0F56A7E1" w14:textId="77777777" w:rsidR="00EF60E3" w:rsidRPr="00B63341" w:rsidRDefault="00EF60E3" w:rsidP="00EF60E3">
            <w:pPr>
              <w:rPr>
                <w:lang w:val="ro-MD"/>
              </w:rPr>
            </w:pPr>
          </w:p>
        </w:tc>
        <w:tc>
          <w:tcPr>
            <w:tcW w:w="1134" w:type="dxa"/>
          </w:tcPr>
          <w:p w14:paraId="0A730BF4" w14:textId="23C397AE" w:rsidR="00EF60E3" w:rsidRPr="004A1EFF" w:rsidRDefault="004A1EFF" w:rsidP="00EF60E3">
            <w:pPr>
              <w:jc w:val="center"/>
              <w:rPr>
                <w:b/>
                <w:i/>
                <w:lang w:val="ro-MD"/>
              </w:rPr>
            </w:pPr>
            <w:r w:rsidRPr="004A1EFF">
              <w:rPr>
                <w:b/>
                <w:i/>
                <w:lang w:val="ro-MD"/>
              </w:rPr>
              <w:t>18096,0</w:t>
            </w:r>
          </w:p>
        </w:tc>
        <w:tc>
          <w:tcPr>
            <w:tcW w:w="1134" w:type="dxa"/>
          </w:tcPr>
          <w:p w14:paraId="7A9E3F5E" w14:textId="60B4F91A" w:rsidR="00EF60E3" w:rsidRPr="004A1EFF" w:rsidRDefault="00EF60E3" w:rsidP="00EF60E3">
            <w:pPr>
              <w:jc w:val="center"/>
              <w:rPr>
                <w:b/>
                <w:i/>
                <w:sz w:val="22"/>
                <w:szCs w:val="22"/>
                <w:lang w:val="ro-MD"/>
              </w:rPr>
            </w:pPr>
          </w:p>
        </w:tc>
        <w:tc>
          <w:tcPr>
            <w:tcW w:w="1134" w:type="dxa"/>
          </w:tcPr>
          <w:p w14:paraId="23F1EE0A" w14:textId="61F8B215" w:rsidR="00EF60E3" w:rsidRPr="004A1EFF" w:rsidRDefault="004A1EFF" w:rsidP="00EF60E3">
            <w:pPr>
              <w:jc w:val="center"/>
              <w:rPr>
                <w:b/>
                <w:i/>
                <w:lang w:val="ro-MD"/>
              </w:rPr>
            </w:pPr>
            <w:r w:rsidRPr="004A1EFF">
              <w:rPr>
                <w:b/>
                <w:i/>
                <w:lang w:val="ro-MD"/>
              </w:rPr>
              <w:t>18096,0</w:t>
            </w:r>
          </w:p>
        </w:tc>
      </w:tr>
      <w:tr w:rsidR="00EF60E3" w:rsidRPr="00B63341" w14:paraId="3BB796A2" w14:textId="77777777" w:rsidTr="00EF60E3">
        <w:trPr>
          <w:trHeight w:val="549"/>
        </w:trPr>
        <w:tc>
          <w:tcPr>
            <w:tcW w:w="850" w:type="dxa"/>
          </w:tcPr>
          <w:p w14:paraId="7486510B" w14:textId="77777777" w:rsidR="00EF60E3" w:rsidRPr="00B63341" w:rsidRDefault="00EF60E3" w:rsidP="00EF60E3">
            <w:pPr>
              <w:jc w:val="center"/>
              <w:rPr>
                <w:color w:val="FF0000"/>
                <w:lang w:val="ro-MD"/>
              </w:rPr>
            </w:pPr>
          </w:p>
        </w:tc>
        <w:tc>
          <w:tcPr>
            <w:tcW w:w="3686" w:type="dxa"/>
          </w:tcPr>
          <w:p w14:paraId="5FE01BBD" w14:textId="77777777" w:rsidR="00EF60E3" w:rsidRPr="00B63341" w:rsidRDefault="00EF60E3" w:rsidP="00EF60E3">
            <w:pPr>
              <w:rPr>
                <w:i/>
                <w:lang w:val="ro-MD"/>
              </w:rPr>
            </w:pPr>
            <w:r w:rsidRPr="00B63341">
              <w:rPr>
                <w:i/>
                <w:lang w:val="ro-MD"/>
              </w:rPr>
              <w:t>Resurse colectate de autorități/instituții bugetare</w:t>
            </w:r>
          </w:p>
        </w:tc>
        <w:tc>
          <w:tcPr>
            <w:tcW w:w="709" w:type="dxa"/>
          </w:tcPr>
          <w:p w14:paraId="33950E88" w14:textId="77777777" w:rsidR="00EF60E3" w:rsidRPr="00B63341" w:rsidRDefault="00EF60E3" w:rsidP="00EF60E3">
            <w:pPr>
              <w:jc w:val="center"/>
              <w:rPr>
                <w:lang w:val="ro-MD"/>
              </w:rPr>
            </w:pPr>
            <w:r w:rsidRPr="00B63341">
              <w:rPr>
                <w:lang w:val="ro-MD"/>
              </w:rPr>
              <w:t>2</w:t>
            </w:r>
          </w:p>
        </w:tc>
        <w:tc>
          <w:tcPr>
            <w:tcW w:w="1275" w:type="dxa"/>
          </w:tcPr>
          <w:p w14:paraId="785B4E52" w14:textId="77777777" w:rsidR="00EF60E3" w:rsidRPr="00B63341" w:rsidRDefault="00EF60E3" w:rsidP="00EF60E3">
            <w:pPr>
              <w:rPr>
                <w:lang w:val="ro-MD"/>
              </w:rPr>
            </w:pPr>
          </w:p>
        </w:tc>
        <w:tc>
          <w:tcPr>
            <w:tcW w:w="1134" w:type="dxa"/>
          </w:tcPr>
          <w:p w14:paraId="61D8949A" w14:textId="4B935232" w:rsidR="00EF60E3" w:rsidRPr="004A1EFF" w:rsidRDefault="00EF60E3" w:rsidP="00EF60E3">
            <w:pPr>
              <w:jc w:val="center"/>
              <w:rPr>
                <w:b/>
                <w:i/>
                <w:lang w:val="ro-MD"/>
              </w:rPr>
            </w:pPr>
            <w:r w:rsidRPr="004A1EFF">
              <w:rPr>
                <w:b/>
                <w:i/>
                <w:lang w:val="ro-MD"/>
              </w:rPr>
              <w:t>1231,0</w:t>
            </w:r>
          </w:p>
        </w:tc>
        <w:tc>
          <w:tcPr>
            <w:tcW w:w="1134" w:type="dxa"/>
          </w:tcPr>
          <w:p w14:paraId="4CC9B8AD" w14:textId="77777777" w:rsidR="00EF60E3" w:rsidRPr="004A1EFF" w:rsidRDefault="00EF60E3" w:rsidP="00EF60E3">
            <w:pPr>
              <w:jc w:val="center"/>
              <w:rPr>
                <w:b/>
                <w:i/>
                <w:sz w:val="22"/>
                <w:szCs w:val="22"/>
                <w:lang w:val="ro-MD"/>
              </w:rPr>
            </w:pPr>
          </w:p>
        </w:tc>
        <w:tc>
          <w:tcPr>
            <w:tcW w:w="1134" w:type="dxa"/>
          </w:tcPr>
          <w:p w14:paraId="71BEB1CA" w14:textId="77777777" w:rsidR="00EF60E3" w:rsidRPr="004A1EFF" w:rsidRDefault="00EF60E3" w:rsidP="00EF60E3">
            <w:pPr>
              <w:jc w:val="center"/>
              <w:rPr>
                <w:b/>
                <w:i/>
                <w:lang w:val="ro-MD"/>
              </w:rPr>
            </w:pPr>
            <w:r w:rsidRPr="004A1EFF">
              <w:rPr>
                <w:b/>
                <w:i/>
                <w:lang w:val="ro-MD"/>
              </w:rPr>
              <w:t>1231,0</w:t>
            </w:r>
          </w:p>
        </w:tc>
      </w:tr>
      <w:tr w:rsidR="00EF60E3" w:rsidRPr="00B63341" w14:paraId="6EFAAAC3" w14:textId="77777777" w:rsidTr="00EF60E3">
        <w:trPr>
          <w:trHeight w:val="279"/>
        </w:trPr>
        <w:tc>
          <w:tcPr>
            <w:tcW w:w="850" w:type="dxa"/>
          </w:tcPr>
          <w:p w14:paraId="0D1A8F42" w14:textId="77777777" w:rsidR="00EF60E3" w:rsidRPr="00B63341" w:rsidRDefault="00EF60E3" w:rsidP="00EF60E3">
            <w:pPr>
              <w:jc w:val="center"/>
              <w:rPr>
                <w:color w:val="FF0000"/>
                <w:lang w:val="ro-MD"/>
              </w:rPr>
            </w:pPr>
          </w:p>
        </w:tc>
        <w:tc>
          <w:tcPr>
            <w:tcW w:w="3686" w:type="dxa"/>
          </w:tcPr>
          <w:p w14:paraId="4EF6989D" w14:textId="77777777" w:rsidR="00EF60E3" w:rsidRPr="00B63341" w:rsidRDefault="00EF60E3" w:rsidP="00EF60E3">
            <w:pPr>
              <w:rPr>
                <w:b/>
                <w:lang w:val="ro-MD"/>
              </w:rPr>
            </w:pPr>
            <w:r w:rsidRPr="00B63341">
              <w:rPr>
                <w:b/>
                <w:lang w:val="ro-MD"/>
              </w:rPr>
              <w:t xml:space="preserve">Cheltuieli – total </w:t>
            </w:r>
          </w:p>
        </w:tc>
        <w:tc>
          <w:tcPr>
            <w:tcW w:w="709" w:type="dxa"/>
          </w:tcPr>
          <w:p w14:paraId="65499D5E" w14:textId="77777777" w:rsidR="00EF60E3" w:rsidRPr="00B63341" w:rsidRDefault="00EF60E3" w:rsidP="00EF60E3">
            <w:pPr>
              <w:jc w:val="center"/>
              <w:rPr>
                <w:lang w:val="ro-MD"/>
              </w:rPr>
            </w:pPr>
          </w:p>
        </w:tc>
        <w:tc>
          <w:tcPr>
            <w:tcW w:w="1275" w:type="dxa"/>
          </w:tcPr>
          <w:p w14:paraId="54271349" w14:textId="77777777" w:rsidR="00EF60E3" w:rsidRPr="00B63341" w:rsidRDefault="00EF60E3" w:rsidP="00EF60E3">
            <w:pPr>
              <w:rPr>
                <w:lang w:val="ro-MD"/>
              </w:rPr>
            </w:pPr>
          </w:p>
        </w:tc>
        <w:tc>
          <w:tcPr>
            <w:tcW w:w="1134" w:type="dxa"/>
          </w:tcPr>
          <w:p w14:paraId="7A1BC62F" w14:textId="7594E857" w:rsidR="00EF60E3" w:rsidRPr="004A1EFF" w:rsidRDefault="004A1EFF" w:rsidP="00E6446E">
            <w:pPr>
              <w:jc w:val="center"/>
              <w:rPr>
                <w:b/>
                <w:lang w:val="ro-MD"/>
              </w:rPr>
            </w:pPr>
            <w:r w:rsidRPr="004A1EFF">
              <w:rPr>
                <w:b/>
                <w:lang w:val="ro-MD"/>
              </w:rPr>
              <w:t>19327,0</w:t>
            </w:r>
          </w:p>
        </w:tc>
        <w:tc>
          <w:tcPr>
            <w:tcW w:w="1134" w:type="dxa"/>
          </w:tcPr>
          <w:p w14:paraId="168F0425" w14:textId="19C54106" w:rsidR="00EF60E3" w:rsidRPr="004A1EFF" w:rsidRDefault="00EF60E3" w:rsidP="00EF60E3">
            <w:pPr>
              <w:jc w:val="center"/>
              <w:rPr>
                <w:b/>
                <w:sz w:val="22"/>
                <w:szCs w:val="22"/>
                <w:lang w:val="ro-MD"/>
              </w:rPr>
            </w:pPr>
          </w:p>
        </w:tc>
        <w:tc>
          <w:tcPr>
            <w:tcW w:w="1134" w:type="dxa"/>
          </w:tcPr>
          <w:p w14:paraId="079EB7B7" w14:textId="60564D34" w:rsidR="00EF60E3" w:rsidRPr="004A1EFF" w:rsidRDefault="00EF60E3" w:rsidP="004A1EFF">
            <w:pPr>
              <w:jc w:val="center"/>
              <w:rPr>
                <w:b/>
                <w:lang w:val="ro-MD"/>
              </w:rPr>
            </w:pPr>
            <w:r w:rsidRPr="004A1EFF">
              <w:rPr>
                <w:b/>
                <w:lang w:val="ro-MD"/>
              </w:rPr>
              <w:t>19</w:t>
            </w:r>
            <w:r w:rsidR="004A1EFF" w:rsidRPr="004A1EFF">
              <w:rPr>
                <w:b/>
                <w:lang w:val="ro-MD"/>
              </w:rPr>
              <w:t>327,0</w:t>
            </w:r>
          </w:p>
        </w:tc>
      </w:tr>
      <w:tr w:rsidR="00153295" w:rsidRPr="00B63341" w14:paraId="46381801" w14:textId="77777777" w:rsidTr="00EF60E3">
        <w:trPr>
          <w:trHeight w:val="269"/>
        </w:trPr>
        <w:tc>
          <w:tcPr>
            <w:tcW w:w="850" w:type="dxa"/>
          </w:tcPr>
          <w:p w14:paraId="2175FF64" w14:textId="77777777" w:rsidR="00153295" w:rsidRPr="00B63341" w:rsidRDefault="00153295" w:rsidP="007B7A87">
            <w:pPr>
              <w:jc w:val="center"/>
              <w:rPr>
                <w:color w:val="FF0000"/>
                <w:lang w:val="ro-MD"/>
              </w:rPr>
            </w:pPr>
          </w:p>
        </w:tc>
        <w:tc>
          <w:tcPr>
            <w:tcW w:w="3686" w:type="dxa"/>
          </w:tcPr>
          <w:p w14:paraId="46D35F3E" w14:textId="77777777" w:rsidR="00153295" w:rsidRPr="00B63341" w:rsidRDefault="00153295" w:rsidP="007B7A87">
            <w:pPr>
              <w:rPr>
                <w:i/>
                <w:lang w:val="ro-MD"/>
              </w:rPr>
            </w:pPr>
            <w:r w:rsidRPr="00B63341">
              <w:rPr>
                <w:i/>
                <w:lang w:val="ro-MD"/>
              </w:rPr>
              <w:t>inclusiv:</w:t>
            </w:r>
          </w:p>
        </w:tc>
        <w:tc>
          <w:tcPr>
            <w:tcW w:w="709" w:type="dxa"/>
          </w:tcPr>
          <w:p w14:paraId="35F9A50A" w14:textId="77777777" w:rsidR="00153295" w:rsidRPr="00B63341" w:rsidRDefault="00153295" w:rsidP="007B7A87">
            <w:pPr>
              <w:jc w:val="center"/>
              <w:rPr>
                <w:lang w:val="ro-MD"/>
              </w:rPr>
            </w:pPr>
          </w:p>
        </w:tc>
        <w:tc>
          <w:tcPr>
            <w:tcW w:w="1275" w:type="dxa"/>
          </w:tcPr>
          <w:p w14:paraId="453D5077" w14:textId="77777777" w:rsidR="00153295" w:rsidRPr="00B63341" w:rsidRDefault="00153295" w:rsidP="007B7A87">
            <w:pPr>
              <w:rPr>
                <w:lang w:val="ro-MD"/>
              </w:rPr>
            </w:pPr>
          </w:p>
        </w:tc>
        <w:tc>
          <w:tcPr>
            <w:tcW w:w="1134" w:type="dxa"/>
          </w:tcPr>
          <w:p w14:paraId="5C44CB48" w14:textId="77777777" w:rsidR="00153295" w:rsidRPr="00E6446E" w:rsidRDefault="00153295" w:rsidP="007B7A87">
            <w:pPr>
              <w:jc w:val="center"/>
              <w:rPr>
                <w:color w:val="FF0000"/>
                <w:lang w:val="ro-MD"/>
              </w:rPr>
            </w:pPr>
          </w:p>
        </w:tc>
        <w:tc>
          <w:tcPr>
            <w:tcW w:w="1134" w:type="dxa"/>
          </w:tcPr>
          <w:p w14:paraId="56377221" w14:textId="77777777" w:rsidR="00153295" w:rsidRPr="00E6446E" w:rsidRDefault="00153295" w:rsidP="007B7A87">
            <w:pPr>
              <w:jc w:val="center"/>
              <w:rPr>
                <w:color w:val="FF0000"/>
                <w:sz w:val="22"/>
                <w:szCs w:val="22"/>
                <w:lang w:val="ro-MD"/>
              </w:rPr>
            </w:pPr>
          </w:p>
        </w:tc>
        <w:tc>
          <w:tcPr>
            <w:tcW w:w="1134" w:type="dxa"/>
          </w:tcPr>
          <w:p w14:paraId="28224830" w14:textId="77777777" w:rsidR="00153295" w:rsidRPr="00E6446E" w:rsidRDefault="00153295" w:rsidP="007B7A87">
            <w:pPr>
              <w:jc w:val="center"/>
              <w:rPr>
                <w:color w:val="FF0000"/>
                <w:lang w:val="ro-MD"/>
              </w:rPr>
            </w:pPr>
          </w:p>
        </w:tc>
      </w:tr>
      <w:tr w:rsidR="00153295" w:rsidRPr="00B63341" w14:paraId="13A58794" w14:textId="77777777" w:rsidTr="00EF60E3">
        <w:trPr>
          <w:trHeight w:val="279"/>
        </w:trPr>
        <w:tc>
          <w:tcPr>
            <w:tcW w:w="850" w:type="dxa"/>
          </w:tcPr>
          <w:p w14:paraId="70FDAB89" w14:textId="77777777" w:rsidR="00153295" w:rsidRPr="00B63341" w:rsidRDefault="00153295" w:rsidP="007B7A87">
            <w:pPr>
              <w:jc w:val="center"/>
              <w:rPr>
                <w:color w:val="FF0000"/>
                <w:lang w:val="ro-MD"/>
              </w:rPr>
            </w:pPr>
          </w:p>
        </w:tc>
        <w:tc>
          <w:tcPr>
            <w:tcW w:w="3686" w:type="dxa"/>
          </w:tcPr>
          <w:p w14:paraId="4EAAAA6B" w14:textId="77777777" w:rsidR="00153295" w:rsidRPr="00B63341" w:rsidRDefault="00153295" w:rsidP="007B7A87">
            <w:pPr>
              <w:rPr>
                <w:lang w:val="ro-MD"/>
              </w:rPr>
            </w:pPr>
            <w:r w:rsidRPr="00B63341">
              <w:rPr>
                <w:lang w:val="ro-MD"/>
              </w:rPr>
              <w:t>Exercitarea guvernării</w:t>
            </w:r>
          </w:p>
        </w:tc>
        <w:tc>
          <w:tcPr>
            <w:tcW w:w="709" w:type="dxa"/>
          </w:tcPr>
          <w:p w14:paraId="0458AA42" w14:textId="77777777" w:rsidR="00153295" w:rsidRPr="00B63341" w:rsidRDefault="00153295" w:rsidP="007B7A87">
            <w:pPr>
              <w:jc w:val="center"/>
              <w:rPr>
                <w:lang w:val="ro-MD"/>
              </w:rPr>
            </w:pPr>
          </w:p>
        </w:tc>
        <w:tc>
          <w:tcPr>
            <w:tcW w:w="1275" w:type="dxa"/>
          </w:tcPr>
          <w:p w14:paraId="58886238" w14:textId="77777777" w:rsidR="00153295" w:rsidRPr="00B63341" w:rsidRDefault="00153295" w:rsidP="007B7A87">
            <w:pPr>
              <w:rPr>
                <w:lang w:val="ro-MD"/>
              </w:rPr>
            </w:pPr>
            <w:r w:rsidRPr="00B63341">
              <w:rPr>
                <w:lang w:val="ro-MD"/>
              </w:rPr>
              <w:t>0301</w:t>
            </w:r>
          </w:p>
        </w:tc>
        <w:tc>
          <w:tcPr>
            <w:tcW w:w="1134" w:type="dxa"/>
          </w:tcPr>
          <w:p w14:paraId="032CD9AF" w14:textId="004C24B0" w:rsidR="00153295" w:rsidRPr="004A1EFF" w:rsidRDefault="004A1EFF" w:rsidP="007B7A87">
            <w:pPr>
              <w:jc w:val="center"/>
              <w:rPr>
                <w:lang w:val="ro-MD"/>
              </w:rPr>
            </w:pPr>
            <w:r w:rsidRPr="004A1EFF">
              <w:rPr>
                <w:lang w:val="ro-MD"/>
              </w:rPr>
              <w:t>11469,1</w:t>
            </w:r>
          </w:p>
        </w:tc>
        <w:tc>
          <w:tcPr>
            <w:tcW w:w="1134" w:type="dxa"/>
          </w:tcPr>
          <w:p w14:paraId="6AA7D228" w14:textId="3F5C5035" w:rsidR="00153295" w:rsidRPr="004A1EFF" w:rsidRDefault="00153295" w:rsidP="007B7A87">
            <w:pPr>
              <w:jc w:val="center"/>
              <w:rPr>
                <w:sz w:val="22"/>
                <w:szCs w:val="22"/>
                <w:lang w:val="ro-MD"/>
              </w:rPr>
            </w:pPr>
          </w:p>
        </w:tc>
        <w:tc>
          <w:tcPr>
            <w:tcW w:w="1134" w:type="dxa"/>
          </w:tcPr>
          <w:p w14:paraId="43364298" w14:textId="71F61DC1" w:rsidR="00153295" w:rsidRPr="004A1EFF" w:rsidRDefault="004A1EFF" w:rsidP="007B7A87">
            <w:pPr>
              <w:jc w:val="center"/>
              <w:rPr>
                <w:lang w:val="ro-MD"/>
              </w:rPr>
            </w:pPr>
            <w:r w:rsidRPr="004A1EFF">
              <w:rPr>
                <w:lang w:val="ro-MD"/>
              </w:rPr>
              <w:t>11469,1</w:t>
            </w:r>
          </w:p>
        </w:tc>
      </w:tr>
      <w:tr w:rsidR="00153295" w:rsidRPr="00B63341" w14:paraId="7367BBAB" w14:textId="77777777" w:rsidTr="00EF60E3">
        <w:trPr>
          <w:trHeight w:val="549"/>
        </w:trPr>
        <w:tc>
          <w:tcPr>
            <w:tcW w:w="850" w:type="dxa"/>
          </w:tcPr>
          <w:p w14:paraId="504F01BF" w14:textId="77777777" w:rsidR="00153295" w:rsidRPr="00B63341" w:rsidRDefault="00153295" w:rsidP="007B7A87">
            <w:pPr>
              <w:jc w:val="center"/>
              <w:rPr>
                <w:color w:val="FF0000"/>
                <w:lang w:val="ro-MD"/>
              </w:rPr>
            </w:pPr>
          </w:p>
        </w:tc>
        <w:tc>
          <w:tcPr>
            <w:tcW w:w="3686" w:type="dxa"/>
          </w:tcPr>
          <w:p w14:paraId="0202D315" w14:textId="77777777" w:rsidR="00153295" w:rsidRPr="00B63341" w:rsidRDefault="00153295" w:rsidP="007B7A87">
            <w:pPr>
              <w:rPr>
                <w:lang w:val="ro-MD"/>
              </w:rPr>
            </w:pPr>
            <w:r w:rsidRPr="00B63341">
              <w:rPr>
                <w:lang w:val="ro-MD"/>
              </w:rPr>
              <w:t>Servicii de suport pentru exercitarea guvernării</w:t>
            </w:r>
          </w:p>
        </w:tc>
        <w:tc>
          <w:tcPr>
            <w:tcW w:w="709" w:type="dxa"/>
          </w:tcPr>
          <w:p w14:paraId="4168862D" w14:textId="77777777" w:rsidR="00153295" w:rsidRPr="00B63341" w:rsidRDefault="00153295" w:rsidP="007B7A87">
            <w:pPr>
              <w:jc w:val="center"/>
              <w:rPr>
                <w:lang w:val="ro-MD"/>
              </w:rPr>
            </w:pPr>
          </w:p>
        </w:tc>
        <w:tc>
          <w:tcPr>
            <w:tcW w:w="1275" w:type="dxa"/>
          </w:tcPr>
          <w:p w14:paraId="61F03301" w14:textId="77777777" w:rsidR="00153295" w:rsidRPr="00B63341" w:rsidRDefault="00153295" w:rsidP="007B7A87">
            <w:pPr>
              <w:rPr>
                <w:lang w:val="ro-MD"/>
              </w:rPr>
            </w:pPr>
            <w:r w:rsidRPr="00B63341">
              <w:rPr>
                <w:lang w:val="ro-MD"/>
              </w:rPr>
              <w:t>0302</w:t>
            </w:r>
          </w:p>
        </w:tc>
        <w:tc>
          <w:tcPr>
            <w:tcW w:w="1134" w:type="dxa"/>
          </w:tcPr>
          <w:p w14:paraId="56E1A938" w14:textId="77777777" w:rsidR="00153295" w:rsidRPr="00B63341" w:rsidRDefault="00153295" w:rsidP="007B7A87">
            <w:pPr>
              <w:jc w:val="center"/>
              <w:rPr>
                <w:lang w:val="ro-MD"/>
              </w:rPr>
            </w:pPr>
            <w:r w:rsidRPr="00B63341">
              <w:rPr>
                <w:lang w:val="ro-MD"/>
              </w:rPr>
              <w:t>3987,0</w:t>
            </w:r>
          </w:p>
        </w:tc>
        <w:tc>
          <w:tcPr>
            <w:tcW w:w="1134" w:type="dxa"/>
          </w:tcPr>
          <w:p w14:paraId="2A25ACDA" w14:textId="77777777" w:rsidR="00153295" w:rsidRPr="00B63341" w:rsidRDefault="00153295" w:rsidP="007B7A87">
            <w:pPr>
              <w:jc w:val="center"/>
              <w:rPr>
                <w:sz w:val="22"/>
                <w:szCs w:val="22"/>
                <w:lang w:val="ro-MD"/>
              </w:rPr>
            </w:pPr>
          </w:p>
        </w:tc>
        <w:tc>
          <w:tcPr>
            <w:tcW w:w="1134" w:type="dxa"/>
          </w:tcPr>
          <w:p w14:paraId="0264E311" w14:textId="77777777" w:rsidR="00153295" w:rsidRPr="00B63341" w:rsidRDefault="00153295" w:rsidP="007B7A87">
            <w:pPr>
              <w:jc w:val="center"/>
              <w:rPr>
                <w:lang w:val="ro-MD"/>
              </w:rPr>
            </w:pPr>
            <w:r w:rsidRPr="00B63341">
              <w:rPr>
                <w:lang w:val="ro-MD"/>
              </w:rPr>
              <w:t>3987,0</w:t>
            </w:r>
          </w:p>
        </w:tc>
      </w:tr>
      <w:tr w:rsidR="00153295" w:rsidRPr="00B63341" w14:paraId="0009623C" w14:textId="77777777" w:rsidTr="00EF60E3">
        <w:trPr>
          <w:trHeight w:val="549"/>
        </w:trPr>
        <w:tc>
          <w:tcPr>
            <w:tcW w:w="850" w:type="dxa"/>
          </w:tcPr>
          <w:p w14:paraId="6D978DAD" w14:textId="77777777" w:rsidR="00153295" w:rsidRPr="00B63341" w:rsidRDefault="00153295" w:rsidP="007B7A87">
            <w:pPr>
              <w:jc w:val="center"/>
              <w:rPr>
                <w:color w:val="FF0000"/>
                <w:lang w:val="ro-MD"/>
              </w:rPr>
            </w:pPr>
          </w:p>
        </w:tc>
        <w:tc>
          <w:tcPr>
            <w:tcW w:w="3686" w:type="dxa"/>
          </w:tcPr>
          <w:p w14:paraId="6A230EAC" w14:textId="77777777" w:rsidR="00153295" w:rsidRPr="00B63341" w:rsidRDefault="00153295" w:rsidP="007B7A87">
            <w:pPr>
              <w:rPr>
                <w:lang w:val="ro-MD"/>
              </w:rPr>
            </w:pPr>
            <w:r w:rsidRPr="00B63341">
              <w:rPr>
                <w:lang w:val="ro-MD"/>
              </w:rPr>
              <w:t>Datoria internă a autorităţilor publice locale</w:t>
            </w:r>
          </w:p>
        </w:tc>
        <w:tc>
          <w:tcPr>
            <w:tcW w:w="709" w:type="dxa"/>
          </w:tcPr>
          <w:p w14:paraId="5DF6BAD1" w14:textId="77777777" w:rsidR="00153295" w:rsidRPr="00B63341" w:rsidRDefault="00153295" w:rsidP="007B7A87">
            <w:pPr>
              <w:jc w:val="center"/>
              <w:rPr>
                <w:lang w:val="ro-MD"/>
              </w:rPr>
            </w:pPr>
          </w:p>
        </w:tc>
        <w:tc>
          <w:tcPr>
            <w:tcW w:w="1275" w:type="dxa"/>
          </w:tcPr>
          <w:p w14:paraId="5D69D810" w14:textId="77777777" w:rsidR="00153295" w:rsidRPr="00B63341" w:rsidRDefault="00153295" w:rsidP="007B7A87">
            <w:pPr>
              <w:rPr>
                <w:lang w:val="ro-MD"/>
              </w:rPr>
            </w:pPr>
            <w:r w:rsidRPr="00B63341">
              <w:rPr>
                <w:lang w:val="ro-MD"/>
              </w:rPr>
              <w:t>1703</w:t>
            </w:r>
          </w:p>
        </w:tc>
        <w:tc>
          <w:tcPr>
            <w:tcW w:w="1134" w:type="dxa"/>
          </w:tcPr>
          <w:p w14:paraId="4092CC7B" w14:textId="77777777" w:rsidR="00153295" w:rsidRPr="00B63341" w:rsidRDefault="00153295" w:rsidP="007B7A87">
            <w:pPr>
              <w:jc w:val="center"/>
              <w:rPr>
                <w:lang w:val="ro-MD"/>
              </w:rPr>
            </w:pPr>
            <w:r w:rsidRPr="00B63341">
              <w:rPr>
                <w:lang w:val="ro-MD"/>
              </w:rPr>
              <w:t>471,9</w:t>
            </w:r>
          </w:p>
        </w:tc>
        <w:tc>
          <w:tcPr>
            <w:tcW w:w="1134" w:type="dxa"/>
          </w:tcPr>
          <w:p w14:paraId="5ABB6F63" w14:textId="77777777" w:rsidR="00153295" w:rsidRPr="00B63341" w:rsidRDefault="00153295" w:rsidP="007B7A87">
            <w:pPr>
              <w:jc w:val="center"/>
              <w:rPr>
                <w:sz w:val="22"/>
                <w:szCs w:val="22"/>
                <w:lang w:val="ro-MD"/>
              </w:rPr>
            </w:pPr>
          </w:p>
        </w:tc>
        <w:tc>
          <w:tcPr>
            <w:tcW w:w="1134" w:type="dxa"/>
          </w:tcPr>
          <w:p w14:paraId="63AD0799" w14:textId="77777777" w:rsidR="00153295" w:rsidRPr="00B63341" w:rsidRDefault="00153295" w:rsidP="007B7A87">
            <w:pPr>
              <w:jc w:val="center"/>
              <w:rPr>
                <w:lang w:val="ro-MD"/>
              </w:rPr>
            </w:pPr>
            <w:r w:rsidRPr="00B63341">
              <w:rPr>
                <w:lang w:val="ro-MD"/>
              </w:rPr>
              <w:t>471,9</w:t>
            </w:r>
          </w:p>
        </w:tc>
      </w:tr>
      <w:tr w:rsidR="00153295" w:rsidRPr="00B63341" w14:paraId="2AB50D8C" w14:textId="77777777" w:rsidTr="00EF60E3">
        <w:trPr>
          <w:trHeight w:val="549"/>
        </w:trPr>
        <w:tc>
          <w:tcPr>
            <w:tcW w:w="850" w:type="dxa"/>
          </w:tcPr>
          <w:p w14:paraId="030A4F9F" w14:textId="77777777" w:rsidR="00153295" w:rsidRPr="00B63341" w:rsidRDefault="00153295" w:rsidP="007B7A87">
            <w:pPr>
              <w:jc w:val="center"/>
              <w:rPr>
                <w:color w:val="FF0000"/>
                <w:lang w:val="ro-MD"/>
              </w:rPr>
            </w:pPr>
          </w:p>
        </w:tc>
        <w:tc>
          <w:tcPr>
            <w:tcW w:w="3686" w:type="dxa"/>
          </w:tcPr>
          <w:p w14:paraId="3D9D469A" w14:textId="77777777" w:rsidR="00153295" w:rsidRPr="00B63341" w:rsidRDefault="00153295" w:rsidP="007B7A87">
            <w:pPr>
              <w:rPr>
                <w:lang w:val="ro-MD"/>
              </w:rPr>
            </w:pPr>
            <w:r w:rsidRPr="00B63341">
              <w:rPr>
                <w:lang w:val="ro-MD"/>
              </w:rPr>
              <w:t>Politici şi management în domeniul bugetar-fiscal</w:t>
            </w:r>
          </w:p>
        </w:tc>
        <w:tc>
          <w:tcPr>
            <w:tcW w:w="709" w:type="dxa"/>
          </w:tcPr>
          <w:p w14:paraId="55AA6026" w14:textId="77777777" w:rsidR="00153295" w:rsidRPr="00B63341" w:rsidRDefault="00153295" w:rsidP="007B7A87">
            <w:pPr>
              <w:jc w:val="center"/>
              <w:rPr>
                <w:lang w:val="ro-MD"/>
              </w:rPr>
            </w:pPr>
          </w:p>
        </w:tc>
        <w:tc>
          <w:tcPr>
            <w:tcW w:w="1275" w:type="dxa"/>
          </w:tcPr>
          <w:p w14:paraId="04377025" w14:textId="77777777" w:rsidR="00153295" w:rsidRPr="00B63341" w:rsidRDefault="00153295" w:rsidP="007B7A87">
            <w:pPr>
              <w:rPr>
                <w:lang w:val="ro-MD"/>
              </w:rPr>
            </w:pPr>
            <w:r w:rsidRPr="00B63341">
              <w:rPr>
                <w:lang w:val="ro-MD"/>
              </w:rPr>
              <w:t>0501</w:t>
            </w:r>
          </w:p>
        </w:tc>
        <w:tc>
          <w:tcPr>
            <w:tcW w:w="1134" w:type="dxa"/>
          </w:tcPr>
          <w:p w14:paraId="5DD5E2DA" w14:textId="77777777" w:rsidR="00153295" w:rsidRPr="00B63341" w:rsidRDefault="00153295" w:rsidP="007B7A87">
            <w:pPr>
              <w:jc w:val="center"/>
              <w:rPr>
                <w:lang w:val="ro-MD"/>
              </w:rPr>
            </w:pPr>
            <w:r w:rsidRPr="00B63341">
              <w:rPr>
                <w:lang w:val="ro-MD"/>
              </w:rPr>
              <w:t>2549,5</w:t>
            </w:r>
          </w:p>
        </w:tc>
        <w:tc>
          <w:tcPr>
            <w:tcW w:w="1134" w:type="dxa"/>
          </w:tcPr>
          <w:p w14:paraId="716CB3DD" w14:textId="77777777" w:rsidR="00153295" w:rsidRPr="00B63341" w:rsidRDefault="00153295" w:rsidP="007B7A87">
            <w:pPr>
              <w:jc w:val="center"/>
              <w:rPr>
                <w:sz w:val="22"/>
                <w:szCs w:val="22"/>
                <w:lang w:val="ro-MD"/>
              </w:rPr>
            </w:pPr>
          </w:p>
        </w:tc>
        <w:tc>
          <w:tcPr>
            <w:tcW w:w="1134" w:type="dxa"/>
          </w:tcPr>
          <w:p w14:paraId="723D09FC" w14:textId="77777777" w:rsidR="00153295" w:rsidRPr="00B63341" w:rsidRDefault="00153295" w:rsidP="007B7A87">
            <w:pPr>
              <w:jc w:val="center"/>
              <w:rPr>
                <w:lang w:val="ro-MD"/>
              </w:rPr>
            </w:pPr>
            <w:r w:rsidRPr="00B63341">
              <w:rPr>
                <w:lang w:val="ro-MD"/>
              </w:rPr>
              <w:t>2549,5</w:t>
            </w:r>
          </w:p>
        </w:tc>
      </w:tr>
      <w:tr w:rsidR="00153295" w:rsidRPr="00B63341" w14:paraId="356354DD" w14:textId="77777777" w:rsidTr="00EF60E3">
        <w:trPr>
          <w:trHeight w:val="559"/>
        </w:trPr>
        <w:tc>
          <w:tcPr>
            <w:tcW w:w="850" w:type="dxa"/>
          </w:tcPr>
          <w:p w14:paraId="7ED57737" w14:textId="77777777" w:rsidR="00153295" w:rsidRPr="00B63341" w:rsidRDefault="00153295" w:rsidP="007B7A87">
            <w:pPr>
              <w:jc w:val="center"/>
              <w:rPr>
                <w:color w:val="FF0000"/>
                <w:lang w:val="ro-MD"/>
              </w:rPr>
            </w:pPr>
          </w:p>
        </w:tc>
        <w:tc>
          <w:tcPr>
            <w:tcW w:w="3686" w:type="dxa"/>
          </w:tcPr>
          <w:p w14:paraId="5E4B847F" w14:textId="77777777" w:rsidR="00153295" w:rsidRPr="00B63341" w:rsidRDefault="00153295" w:rsidP="007B7A87">
            <w:pPr>
              <w:rPr>
                <w:lang w:val="ro-MD"/>
              </w:rPr>
            </w:pPr>
            <w:r w:rsidRPr="00B63341">
              <w:rPr>
                <w:lang w:val="ro-MD"/>
              </w:rPr>
              <w:t>Gestionarea fondurilor de rezervă și de intervenție</w:t>
            </w:r>
          </w:p>
        </w:tc>
        <w:tc>
          <w:tcPr>
            <w:tcW w:w="709" w:type="dxa"/>
          </w:tcPr>
          <w:p w14:paraId="1226DE5F" w14:textId="77777777" w:rsidR="00153295" w:rsidRPr="00B63341" w:rsidRDefault="00153295" w:rsidP="007B7A87">
            <w:pPr>
              <w:rPr>
                <w:lang w:val="ro-MD"/>
              </w:rPr>
            </w:pPr>
          </w:p>
        </w:tc>
        <w:tc>
          <w:tcPr>
            <w:tcW w:w="1275" w:type="dxa"/>
          </w:tcPr>
          <w:p w14:paraId="782D9B01" w14:textId="77777777" w:rsidR="00153295" w:rsidRPr="00B63341" w:rsidRDefault="00153295" w:rsidP="007B7A87">
            <w:pPr>
              <w:rPr>
                <w:lang w:val="ro-MD"/>
              </w:rPr>
            </w:pPr>
            <w:r w:rsidRPr="00B63341">
              <w:rPr>
                <w:lang w:val="ro-MD"/>
              </w:rPr>
              <w:t>0802</w:t>
            </w:r>
          </w:p>
        </w:tc>
        <w:tc>
          <w:tcPr>
            <w:tcW w:w="1134" w:type="dxa"/>
          </w:tcPr>
          <w:p w14:paraId="08A073EC" w14:textId="736C817C" w:rsidR="00153295" w:rsidRPr="00B63341" w:rsidRDefault="00EF60E3" w:rsidP="007B7A87">
            <w:pPr>
              <w:jc w:val="center"/>
              <w:rPr>
                <w:lang w:val="ro-MD"/>
              </w:rPr>
            </w:pPr>
            <w:r>
              <w:rPr>
                <w:lang w:val="ro-MD"/>
              </w:rPr>
              <w:t>849,5</w:t>
            </w:r>
          </w:p>
        </w:tc>
        <w:tc>
          <w:tcPr>
            <w:tcW w:w="1134" w:type="dxa"/>
          </w:tcPr>
          <w:p w14:paraId="0E8BD045" w14:textId="231D9F30" w:rsidR="00153295" w:rsidRPr="00B63341" w:rsidRDefault="00153295" w:rsidP="007B7A87">
            <w:pPr>
              <w:jc w:val="center"/>
              <w:rPr>
                <w:sz w:val="22"/>
                <w:szCs w:val="22"/>
                <w:lang w:val="ro-MD"/>
              </w:rPr>
            </w:pPr>
          </w:p>
        </w:tc>
        <w:tc>
          <w:tcPr>
            <w:tcW w:w="1134" w:type="dxa"/>
          </w:tcPr>
          <w:p w14:paraId="24C1AF00" w14:textId="61E5FB89" w:rsidR="00153295" w:rsidRPr="00B63341" w:rsidRDefault="00EF60E3" w:rsidP="007B7A87">
            <w:pPr>
              <w:jc w:val="center"/>
              <w:rPr>
                <w:lang w:val="ro-MD"/>
              </w:rPr>
            </w:pPr>
            <w:r>
              <w:rPr>
                <w:lang w:val="ro-MD"/>
              </w:rPr>
              <w:t>849,5</w:t>
            </w:r>
          </w:p>
        </w:tc>
      </w:tr>
      <w:tr w:rsidR="00153295" w:rsidRPr="00B63341" w14:paraId="51076055" w14:textId="77777777" w:rsidTr="00EF60E3">
        <w:trPr>
          <w:trHeight w:val="269"/>
        </w:trPr>
        <w:tc>
          <w:tcPr>
            <w:tcW w:w="850" w:type="dxa"/>
          </w:tcPr>
          <w:p w14:paraId="3EBB6F29" w14:textId="77777777" w:rsidR="00153295" w:rsidRPr="00B63341" w:rsidRDefault="00153295" w:rsidP="007B7A87">
            <w:pPr>
              <w:jc w:val="center"/>
              <w:rPr>
                <w:b/>
                <w:lang w:val="ro-MD"/>
              </w:rPr>
            </w:pPr>
            <w:r w:rsidRPr="00B63341">
              <w:rPr>
                <w:b/>
                <w:lang w:val="ro-MD"/>
              </w:rPr>
              <w:t>02</w:t>
            </w:r>
          </w:p>
        </w:tc>
        <w:tc>
          <w:tcPr>
            <w:tcW w:w="3686" w:type="dxa"/>
          </w:tcPr>
          <w:p w14:paraId="37A45FAC" w14:textId="77777777" w:rsidR="00153295" w:rsidRPr="00B63341" w:rsidRDefault="00153295" w:rsidP="007B7A87">
            <w:pPr>
              <w:rPr>
                <w:lang w:val="ro-MD"/>
              </w:rPr>
            </w:pPr>
            <w:r w:rsidRPr="00B63341">
              <w:rPr>
                <w:b/>
                <w:bCs/>
                <w:lang w:val="ro-MD"/>
              </w:rPr>
              <w:t>Apărare naţională</w:t>
            </w:r>
          </w:p>
        </w:tc>
        <w:tc>
          <w:tcPr>
            <w:tcW w:w="709" w:type="dxa"/>
          </w:tcPr>
          <w:p w14:paraId="37F712EA" w14:textId="77777777" w:rsidR="00153295" w:rsidRPr="00B63341" w:rsidRDefault="00153295" w:rsidP="007B7A87">
            <w:pPr>
              <w:rPr>
                <w:lang w:val="ro-MD"/>
              </w:rPr>
            </w:pPr>
          </w:p>
        </w:tc>
        <w:tc>
          <w:tcPr>
            <w:tcW w:w="1275" w:type="dxa"/>
          </w:tcPr>
          <w:p w14:paraId="1C9D7526" w14:textId="77777777" w:rsidR="00153295" w:rsidRPr="00B63341" w:rsidRDefault="00153295" w:rsidP="007B7A87">
            <w:pPr>
              <w:rPr>
                <w:lang w:val="ro-MD"/>
              </w:rPr>
            </w:pPr>
          </w:p>
        </w:tc>
        <w:tc>
          <w:tcPr>
            <w:tcW w:w="1134" w:type="dxa"/>
          </w:tcPr>
          <w:p w14:paraId="5FA3F9FC" w14:textId="77777777" w:rsidR="00153295" w:rsidRPr="00B63341" w:rsidRDefault="00153295" w:rsidP="007B7A87">
            <w:pPr>
              <w:jc w:val="center"/>
              <w:rPr>
                <w:b/>
                <w:lang w:val="ro-MD"/>
              </w:rPr>
            </w:pPr>
          </w:p>
        </w:tc>
        <w:tc>
          <w:tcPr>
            <w:tcW w:w="1134" w:type="dxa"/>
          </w:tcPr>
          <w:p w14:paraId="30BA27D1" w14:textId="77777777" w:rsidR="00153295" w:rsidRPr="00B63341" w:rsidRDefault="00153295" w:rsidP="007B7A87">
            <w:pPr>
              <w:jc w:val="center"/>
              <w:rPr>
                <w:b/>
                <w:sz w:val="22"/>
                <w:szCs w:val="22"/>
                <w:lang w:val="ro-MD"/>
              </w:rPr>
            </w:pPr>
          </w:p>
        </w:tc>
        <w:tc>
          <w:tcPr>
            <w:tcW w:w="1134" w:type="dxa"/>
          </w:tcPr>
          <w:p w14:paraId="70964CA6" w14:textId="77777777" w:rsidR="00153295" w:rsidRPr="00B63341" w:rsidRDefault="00153295" w:rsidP="007B7A87">
            <w:pPr>
              <w:rPr>
                <w:b/>
                <w:lang w:val="ro-MD"/>
              </w:rPr>
            </w:pPr>
          </w:p>
        </w:tc>
      </w:tr>
      <w:tr w:rsidR="00153295" w:rsidRPr="00B63341" w14:paraId="453EC27E" w14:textId="77777777" w:rsidTr="00EF60E3">
        <w:trPr>
          <w:trHeight w:val="279"/>
        </w:trPr>
        <w:tc>
          <w:tcPr>
            <w:tcW w:w="850" w:type="dxa"/>
          </w:tcPr>
          <w:p w14:paraId="2307899A" w14:textId="77777777" w:rsidR="00153295" w:rsidRPr="00B63341" w:rsidRDefault="00153295" w:rsidP="007B7A87">
            <w:pPr>
              <w:jc w:val="center"/>
              <w:rPr>
                <w:b/>
                <w:color w:val="FF0000"/>
                <w:lang w:val="ro-MD"/>
              </w:rPr>
            </w:pPr>
          </w:p>
        </w:tc>
        <w:tc>
          <w:tcPr>
            <w:tcW w:w="3686" w:type="dxa"/>
          </w:tcPr>
          <w:p w14:paraId="7336A1EC" w14:textId="77777777" w:rsidR="00153295" w:rsidRPr="00B63341" w:rsidRDefault="00153295" w:rsidP="007B7A87">
            <w:pPr>
              <w:rPr>
                <w:b/>
                <w:bCs/>
                <w:lang w:val="ro-MD"/>
              </w:rPr>
            </w:pPr>
            <w:r w:rsidRPr="00B63341">
              <w:rPr>
                <w:b/>
                <w:lang w:val="ro-MD"/>
              </w:rPr>
              <w:t>Resurse-total</w:t>
            </w:r>
          </w:p>
        </w:tc>
        <w:tc>
          <w:tcPr>
            <w:tcW w:w="709" w:type="dxa"/>
          </w:tcPr>
          <w:p w14:paraId="11EED7CB" w14:textId="77777777" w:rsidR="00153295" w:rsidRPr="00B63341" w:rsidRDefault="00153295" w:rsidP="007B7A87">
            <w:pPr>
              <w:jc w:val="center"/>
              <w:rPr>
                <w:lang w:val="ro-MD"/>
              </w:rPr>
            </w:pPr>
          </w:p>
        </w:tc>
        <w:tc>
          <w:tcPr>
            <w:tcW w:w="1275" w:type="dxa"/>
          </w:tcPr>
          <w:p w14:paraId="12D9405E" w14:textId="77777777" w:rsidR="00153295" w:rsidRPr="00B63341" w:rsidRDefault="00153295" w:rsidP="007B7A87">
            <w:pPr>
              <w:rPr>
                <w:lang w:val="ro-MD"/>
              </w:rPr>
            </w:pPr>
          </w:p>
        </w:tc>
        <w:tc>
          <w:tcPr>
            <w:tcW w:w="1134" w:type="dxa"/>
          </w:tcPr>
          <w:p w14:paraId="338723C6" w14:textId="77777777" w:rsidR="00153295" w:rsidRPr="00B63341" w:rsidRDefault="00153295" w:rsidP="007B7A87">
            <w:pPr>
              <w:jc w:val="center"/>
              <w:rPr>
                <w:b/>
                <w:lang w:val="ro-MD"/>
              </w:rPr>
            </w:pPr>
            <w:r w:rsidRPr="00B63341">
              <w:rPr>
                <w:b/>
                <w:lang w:val="ro-MD"/>
              </w:rPr>
              <w:t>875,8</w:t>
            </w:r>
          </w:p>
        </w:tc>
        <w:tc>
          <w:tcPr>
            <w:tcW w:w="1134" w:type="dxa"/>
          </w:tcPr>
          <w:p w14:paraId="627443A9" w14:textId="77777777" w:rsidR="00153295" w:rsidRPr="00B63341" w:rsidRDefault="00153295" w:rsidP="007B7A87">
            <w:pPr>
              <w:jc w:val="center"/>
              <w:rPr>
                <w:b/>
                <w:sz w:val="22"/>
                <w:szCs w:val="22"/>
                <w:lang w:val="ro-MD"/>
              </w:rPr>
            </w:pPr>
          </w:p>
        </w:tc>
        <w:tc>
          <w:tcPr>
            <w:tcW w:w="1134" w:type="dxa"/>
          </w:tcPr>
          <w:p w14:paraId="21549758" w14:textId="77777777" w:rsidR="00153295" w:rsidRPr="00B63341" w:rsidRDefault="00153295" w:rsidP="007B7A87">
            <w:pPr>
              <w:jc w:val="center"/>
              <w:rPr>
                <w:b/>
                <w:lang w:val="ro-MD"/>
              </w:rPr>
            </w:pPr>
            <w:r w:rsidRPr="00B63341">
              <w:rPr>
                <w:b/>
                <w:lang w:val="ro-MD"/>
              </w:rPr>
              <w:t>875,8</w:t>
            </w:r>
          </w:p>
        </w:tc>
      </w:tr>
      <w:tr w:rsidR="00153295" w:rsidRPr="00B63341" w14:paraId="126B3335" w14:textId="77777777" w:rsidTr="00EF60E3">
        <w:trPr>
          <w:trHeight w:val="269"/>
        </w:trPr>
        <w:tc>
          <w:tcPr>
            <w:tcW w:w="850" w:type="dxa"/>
          </w:tcPr>
          <w:p w14:paraId="13B8261B" w14:textId="77777777" w:rsidR="00153295" w:rsidRPr="00B63341" w:rsidRDefault="00153295" w:rsidP="007B7A87">
            <w:pPr>
              <w:jc w:val="center"/>
              <w:rPr>
                <w:color w:val="FF0000"/>
                <w:lang w:val="ro-MD"/>
              </w:rPr>
            </w:pPr>
          </w:p>
        </w:tc>
        <w:tc>
          <w:tcPr>
            <w:tcW w:w="3686" w:type="dxa"/>
          </w:tcPr>
          <w:p w14:paraId="1A9A947B" w14:textId="77777777" w:rsidR="00153295" w:rsidRPr="00B63341" w:rsidRDefault="00153295" w:rsidP="007B7A87">
            <w:pPr>
              <w:rPr>
                <w:i/>
                <w:lang w:val="ro-MD"/>
              </w:rPr>
            </w:pPr>
            <w:r w:rsidRPr="00B63341">
              <w:rPr>
                <w:i/>
                <w:lang w:val="ro-MD"/>
              </w:rPr>
              <w:t>Resurse generale</w:t>
            </w:r>
          </w:p>
        </w:tc>
        <w:tc>
          <w:tcPr>
            <w:tcW w:w="709" w:type="dxa"/>
          </w:tcPr>
          <w:p w14:paraId="373EEEC7" w14:textId="77777777" w:rsidR="00153295" w:rsidRPr="00B63341" w:rsidRDefault="00153295" w:rsidP="007B7A87">
            <w:pPr>
              <w:jc w:val="center"/>
              <w:rPr>
                <w:lang w:val="ro-MD"/>
              </w:rPr>
            </w:pPr>
            <w:r w:rsidRPr="00B63341">
              <w:rPr>
                <w:lang w:val="ro-MD"/>
              </w:rPr>
              <w:t>1</w:t>
            </w:r>
          </w:p>
        </w:tc>
        <w:tc>
          <w:tcPr>
            <w:tcW w:w="1275" w:type="dxa"/>
          </w:tcPr>
          <w:p w14:paraId="045B15B3" w14:textId="77777777" w:rsidR="00153295" w:rsidRPr="00B63341" w:rsidRDefault="00153295" w:rsidP="007B7A87">
            <w:pPr>
              <w:rPr>
                <w:lang w:val="ro-MD"/>
              </w:rPr>
            </w:pPr>
          </w:p>
        </w:tc>
        <w:tc>
          <w:tcPr>
            <w:tcW w:w="1134" w:type="dxa"/>
          </w:tcPr>
          <w:p w14:paraId="355C197E" w14:textId="77777777" w:rsidR="00153295" w:rsidRPr="00B63341" w:rsidRDefault="00153295" w:rsidP="007B7A87">
            <w:pPr>
              <w:jc w:val="center"/>
              <w:rPr>
                <w:b/>
                <w:i/>
                <w:lang w:val="ro-MD"/>
              </w:rPr>
            </w:pPr>
            <w:r w:rsidRPr="00B63341">
              <w:rPr>
                <w:b/>
                <w:i/>
                <w:lang w:val="ro-MD"/>
              </w:rPr>
              <w:t>875,8</w:t>
            </w:r>
          </w:p>
        </w:tc>
        <w:tc>
          <w:tcPr>
            <w:tcW w:w="1134" w:type="dxa"/>
          </w:tcPr>
          <w:p w14:paraId="294AC9B9" w14:textId="77777777" w:rsidR="00153295" w:rsidRPr="00B63341" w:rsidRDefault="00153295" w:rsidP="007B7A87">
            <w:pPr>
              <w:jc w:val="center"/>
              <w:rPr>
                <w:b/>
                <w:i/>
                <w:sz w:val="22"/>
                <w:szCs w:val="22"/>
                <w:lang w:val="ro-MD"/>
              </w:rPr>
            </w:pPr>
          </w:p>
        </w:tc>
        <w:tc>
          <w:tcPr>
            <w:tcW w:w="1134" w:type="dxa"/>
          </w:tcPr>
          <w:p w14:paraId="3529749B" w14:textId="77777777" w:rsidR="00153295" w:rsidRPr="00B63341" w:rsidRDefault="00153295" w:rsidP="007B7A87">
            <w:pPr>
              <w:jc w:val="center"/>
              <w:rPr>
                <w:b/>
                <w:i/>
                <w:lang w:val="ro-MD"/>
              </w:rPr>
            </w:pPr>
            <w:r w:rsidRPr="00B63341">
              <w:rPr>
                <w:b/>
                <w:i/>
                <w:lang w:val="ro-MD"/>
              </w:rPr>
              <w:t>875,8</w:t>
            </w:r>
          </w:p>
        </w:tc>
      </w:tr>
      <w:tr w:rsidR="00153295" w:rsidRPr="00B63341" w14:paraId="521BE5AA" w14:textId="77777777" w:rsidTr="00EF60E3">
        <w:trPr>
          <w:trHeight w:val="559"/>
        </w:trPr>
        <w:tc>
          <w:tcPr>
            <w:tcW w:w="850" w:type="dxa"/>
          </w:tcPr>
          <w:p w14:paraId="35982403" w14:textId="77777777" w:rsidR="00153295" w:rsidRPr="00B63341" w:rsidRDefault="00153295" w:rsidP="007B7A87">
            <w:pPr>
              <w:jc w:val="center"/>
              <w:rPr>
                <w:color w:val="FF0000"/>
                <w:lang w:val="ro-MD"/>
              </w:rPr>
            </w:pPr>
          </w:p>
        </w:tc>
        <w:tc>
          <w:tcPr>
            <w:tcW w:w="3686" w:type="dxa"/>
          </w:tcPr>
          <w:p w14:paraId="28AA63EE" w14:textId="77777777" w:rsidR="00153295" w:rsidRPr="00B63341" w:rsidRDefault="00153295" w:rsidP="007B7A87">
            <w:pPr>
              <w:rPr>
                <w:i/>
                <w:lang w:val="ro-MD"/>
              </w:rPr>
            </w:pPr>
            <w:r w:rsidRPr="00B63341">
              <w:rPr>
                <w:i/>
                <w:lang w:val="ro-MD"/>
              </w:rPr>
              <w:t>Resurse colectate de autorități/instituții bugetare</w:t>
            </w:r>
          </w:p>
        </w:tc>
        <w:tc>
          <w:tcPr>
            <w:tcW w:w="709" w:type="dxa"/>
          </w:tcPr>
          <w:p w14:paraId="2BC856F6" w14:textId="77777777" w:rsidR="00153295" w:rsidRPr="00B63341" w:rsidRDefault="00153295" w:rsidP="007B7A87">
            <w:pPr>
              <w:jc w:val="center"/>
              <w:rPr>
                <w:lang w:val="ro-MD"/>
              </w:rPr>
            </w:pPr>
            <w:r w:rsidRPr="00B63341">
              <w:rPr>
                <w:lang w:val="ro-MD"/>
              </w:rPr>
              <w:t>2</w:t>
            </w:r>
          </w:p>
        </w:tc>
        <w:tc>
          <w:tcPr>
            <w:tcW w:w="1275" w:type="dxa"/>
          </w:tcPr>
          <w:p w14:paraId="3FBCE95E" w14:textId="77777777" w:rsidR="00153295" w:rsidRPr="00B63341" w:rsidRDefault="00153295" w:rsidP="007B7A87">
            <w:pPr>
              <w:rPr>
                <w:lang w:val="ro-MD"/>
              </w:rPr>
            </w:pPr>
          </w:p>
        </w:tc>
        <w:tc>
          <w:tcPr>
            <w:tcW w:w="1134" w:type="dxa"/>
          </w:tcPr>
          <w:p w14:paraId="4D51985C" w14:textId="77777777" w:rsidR="00153295" w:rsidRPr="00B63341" w:rsidRDefault="00153295" w:rsidP="007B7A87">
            <w:pPr>
              <w:jc w:val="center"/>
              <w:rPr>
                <w:lang w:val="ro-MD"/>
              </w:rPr>
            </w:pPr>
            <w:r w:rsidRPr="00B63341">
              <w:rPr>
                <w:lang w:val="ro-MD"/>
              </w:rPr>
              <w:t>-</w:t>
            </w:r>
          </w:p>
        </w:tc>
        <w:tc>
          <w:tcPr>
            <w:tcW w:w="1134" w:type="dxa"/>
          </w:tcPr>
          <w:p w14:paraId="4E4ED9C3" w14:textId="77777777" w:rsidR="00153295" w:rsidRPr="00B63341" w:rsidRDefault="00153295" w:rsidP="007B7A87">
            <w:pPr>
              <w:jc w:val="center"/>
              <w:rPr>
                <w:sz w:val="22"/>
                <w:szCs w:val="22"/>
                <w:lang w:val="ro-MD"/>
              </w:rPr>
            </w:pPr>
          </w:p>
        </w:tc>
        <w:tc>
          <w:tcPr>
            <w:tcW w:w="1134" w:type="dxa"/>
          </w:tcPr>
          <w:p w14:paraId="4204ED99" w14:textId="77777777" w:rsidR="00153295" w:rsidRPr="00B63341" w:rsidRDefault="00153295" w:rsidP="007B7A87">
            <w:pPr>
              <w:jc w:val="center"/>
              <w:rPr>
                <w:lang w:val="ro-MD"/>
              </w:rPr>
            </w:pPr>
            <w:r w:rsidRPr="00B63341">
              <w:rPr>
                <w:lang w:val="ro-MD"/>
              </w:rPr>
              <w:t>-</w:t>
            </w:r>
          </w:p>
        </w:tc>
      </w:tr>
      <w:tr w:rsidR="00153295" w:rsidRPr="00B63341" w14:paraId="59E0DE31" w14:textId="77777777" w:rsidTr="00EF60E3">
        <w:trPr>
          <w:trHeight w:val="269"/>
        </w:trPr>
        <w:tc>
          <w:tcPr>
            <w:tcW w:w="850" w:type="dxa"/>
          </w:tcPr>
          <w:p w14:paraId="134697DB" w14:textId="77777777" w:rsidR="00153295" w:rsidRPr="00B63341" w:rsidRDefault="00153295" w:rsidP="007B7A87">
            <w:pPr>
              <w:jc w:val="center"/>
              <w:rPr>
                <w:color w:val="FF0000"/>
                <w:lang w:val="ro-MD"/>
              </w:rPr>
            </w:pPr>
          </w:p>
        </w:tc>
        <w:tc>
          <w:tcPr>
            <w:tcW w:w="3686" w:type="dxa"/>
          </w:tcPr>
          <w:p w14:paraId="163C7205" w14:textId="77777777" w:rsidR="00153295" w:rsidRPr="00B63341" w:rsidRDefault="00153295" w:rsidP="007B7A87">
            <w:pPr>
              <w:rPr>
                <w:b/>
                <w:lang w:val="ro-MD"/>
              </w:rPr>
            </w:pPr>
            <w:r w:rsidRPr="00B63341">
              <w:rPr>
                <w:b/>
                <w:lang w:val="ro-MD"/>
              </w:rPr>
              <w:t>Cheltuieli – total</w:t>
            </w:r>
          </w:p>
        </w:tc>
        <w:tc>
          <w:tcPr>
            <w:tcW w:w="709" w:type="dxa"/>
          </w:tcPr>
          <w:p w14:paraId="27EEEBE8" w14:textId="77777777" w:rsidR="00153295" w:rsidRPr="00B63341" w:rsidRDefault="00153295" w:rsidP="007B7A87">
            <w:pPr>
              <w:jc w:val="center"/>
              <w:rPr>
                <w:lang w:val="ro-MD"/>
              </w:rPr>
            </w:pPr>
          </w:p>
        </w:tc>
        <w:tc>
          <w:tcPr>
            <w:tcW w:w="1275" w:type="dxa"/>
          </w:tcPr>
          <w:p w14:paraId="13DCDEB4" w14:textId="77777777" w:rsidR="00153295" w:rsidRPr="00B63341" w:rsidRDefault="00153295" w:rsidP="007B7A87">
            <w:pPr>
              <w:rPr>
                <w:lang w:val="ro-MD"/>
              </w:rPr>
            </w:pPr>
          </w:p>
        </w:tc>
        <w:tc>
          <w:tcPr>
            <w:tcW w:w="1134" w:type="dxa"/>
          </w:tcPr>
          <w:p w14:paraId="1B585471" w14:textId="77777777" w:rsidR="00153295" w:rsidRPr="00B63341" w:rsidRDefault="00153295" w:rsidP="007B7A87">
            <w:pPr>
              <w:jc w:val="center"/>
              <w:rPr>
                <w:b/>
                <w:lang w:val="ro-MD"/>
              </w:rPr>
            </w:pPr>
            <w:r w:rsidRPr="00B63341">
              <w:rPr>
                <w:b/>
                <w:lang w:val="ro-MD"/>
              </w:rPr>
              <w:t>875,8</w:t>
            </w:r>
          </w:p>
        </w:tc>
        <w:tc>
          <w:tcPr>
            <w:tcW w:w="1134" w:type="dxa"/>
          </w:tcPr>
          <w:p w14:paraId="26AC3D9B" w14:textId="77777777" w:rsidR="00153295" w:rsidRPr="00B63341" w:rsidRDefault="00153295" w:rsidP="007B7A87">
            <w:pPr>
              <w:jc w:val="center"/>
              <w:rPr>
                <w:b/>
                <w:sz w:val="22"/>
                <w:szCs w:val="22"/>
                <w:lang w:val="ro-MD"/>
              </w:rPr>
            </w:pPr>
          </w:p>
        </w:tc>
        <w:tc>
          <w:tcPr>
            <w:tcW w:w="1134" w:type="dxa"/>
          </w:tcPr>
          <w:p w14:paraId="38C432E2" w14:textId="77777777" w:rsidR="00153295" w:rsidRPr="00B63341" w:rsidRDefault="00153295" w:rsidP="007B7A87">
            <w:pPr>
              <w:jc w:val="center"/>
              <w:rPr>
                <w:b/>
                <w:lang w:val="ro-MD"/>
              </w:rPr>
            </w:pPr>
            <w:r w:rsidRPr="00B63341">
              <w:rPr>
                <w:b/>
                <w:lang w:val="ro-MD"/>
              </w:rPr>
              <w:t>875,8</w:t>
            </w:r>
          </w:p>
        </w:tc>
      </w:tr>
      <w:tr w:rsidR="00153295" w:rsidRPr="00B63341" w14:paraId="2CC0531A" w14:textId="77777777" w:rsidTr="00EF60E3">
        <w:trPr>
          <w:trHeight w:val="549"/>
        </w:trPr>
        <w:tc>
          <w:tcPr>
            <w:tcW w:w="850" w:type="dxa"/>
          </w:tcPr>
          <w:p w14:paraId="22B8F2B1" w14:textId="77777777" w:rsidR="00153295" w:rsidRPr="00B63341" w:rsidRDefault="00153295" w:rsidP="007B7A87">
            <w:pPr>
              <w:jc w:val="center"/>
              <w:rPr>
                <w:color w:val="FF0000"/>
                <w:lang w:val="ro-MD"/>
              </w:rPr>
            </w:pPr>
          </w:p>
        </w:tc>
        <w:tc>
          <w:tcPr>
            <w:tcW w:w="3686" w:type="dxa"/>
          </w:tcPr>
          <w:p w14:paraId="2C433191" w14:textId="77777777" w:rsidR="00153295" w:rsidRPr="00B63341" w:rsidRDefault="00153295" w:rsidP="007B7A87">
            <w:pPr>
              <w:rPr>
                <w:lang w:val="ro-MD"/>
              </w:rPr>
            </w:pPr>
            <w:r w:rsidRPr="00B63341">
              <w:rPr>
                <w:lang w:val="ro-MD"/>
              </w:rPr>
              <w:t>Servicii de suport în domeniul apărării naționale</w:t>
            </w:r>
          </w:p>
        </w:tc>
        <w:tc>
          <w:tcPr>
            <w:tcW w:w="709" w:type="dxa"/>
          </w:tcPr>
          <w:p w14:paraId="28D1432C" w14:textId="77777777" w:rsidR="00153295" w:rsidRPr="00B63341" w:rsidRDefault="00153295" w:rsidP="007B7A87">
            <w:pPr>
              <w:jc w:val="center"/>
              <w:rPr>
                <w:lang w:val="ro-MD"/>
              </w:rPr>
            </w:pPr>
          </w:p>
        </w:tc>
        <w:tc>
          <w:tcPr>
            <w:tcW w:w="1275" w:type="dxa"/>
          </w:tcPr>
          <w:p w14:paraId="7F0AAB00" w14:textId="77777777" w:rsidR="00153295" w:rsidRPr="00B63341" w:rsidRDefault="00153295" w:rsidP="007B7A87">
            <w:pPr>
              <w:rPr>
                <w:lang w:val="ro-MD"/>
              </w:rPr>
            </w:pPr>
            <w:r w:rsidRPr="00B63341">
              <w:rPr>
                <w:lang w:val="ro-MD"/>
              </w:rPr>
              <w:t>3104</w:t>
            </w:r>
          </w:p>
        </w:tc>
        <w:tc>
          <w:tcPr>
            <w:tcW w:w="1134" w:type="dxa"/>
          </w:tcPr>
          <w:p w14:paraId="574F0BCB" w14:textId="77777777" w:rsidR="00153295" w:rsidRPr="00B63341" w:rsidRDefault="00153295" w:rsidP="007B7A87">
            <w:pPr>
              <w:jc w:val="center"/>
              <w:rPr>
                <w:lang w:val="ro-MD"/>
              </w:rPr>
            </w:pPr>
            <w:r w:rsidRPr="00B63341">
              <w:rPr>
                <w:lang w:val="ro-MD"/>
              </w:rPr>
              <w:t>875,8</w:t>
            </w:r>
          </w:p>
        </w:tc>
        <w:tc>
          <w:tcPr>
            <w:tcW w:w="1134" w:type="dxa"/>
          </w:tcPr>
          <w:p w14:paraId="0E846110" w14:textId="77777777" w:rsidR="00153295" w:rsidRPr="00B63341" w:rsidRDefault="00153295" w:rsidP="007B7A87">
            <w:pPr>
              <w:jc w:val="center"/>
              <w:rPr>
                <w:sz w:val="22"/>
                <w:szCs w:val="22"/>
                <w:lang w:val="ro-MD"/>
              </w:rPr>
            </w:pPr>
          </w:p>
        </w:tc>
        <w:tc>
          <w:tcPr>
            <w:tcW w:w="1134" w:type="dxa"/>
          </w:tcPr>
          <w:p w14:paraId="078C4F06" w14:textId="77777777" w:rsidR="00153295" w:rsidRPr="00B63341" w:rsidRDefault="00153295" w:rsidP="007B7A87">
            <w:pPr>
              <w:jc w:val="center"/>
              <w:rPr>
                <w:lang w:val="ro-MD"/>
              </w:rPr>
            </w:pPr>
            <w:r w:rsidRPr="00B63341">
              <w:rPr>
                <w:lang w:val="ro-MD"/>
              </w:rPr>
              <w:t>875,8</w:t>
            </w:r>
          </w:p>
        </w:tc>
      </w:tr>
      <w:tr w:rsidR="00153295" w:rsidRPr="00B63341" w14:paraId="6B146F36" w14:textId="77777777" w:rsidTr="00EF60E3">
        <w:trPr>
          <w:trHeight w:val="279"/>
        </w:trPr>
        <w:tc>
          <w:tcPr>
            <w:tcW w:w="850" w:type="dxa"/>
          </w:tcPr>
          <w:p w14:paraId="6940CF94" w14:textId="77777777" w:rsidR="00153295" w:rsidRPr="00B63341" w:rsidRDefault="00153295" w:rsidP="007B7A87">
            <w:pPr>
              <w:jc w:val="center"/>
              <w:rPr>
                <w:b/>
                <w:lang w:val="en-US"/>
              </w:rPr>
            </w:pPr>
            <w:r w:rsidRPr="00B63341">
              <w:rPr>
                <w:b/>
                <w:lang w:val="en-US"/>
              </w:rPr>
              <w:t>03</w:t>
            </w:r>
          </w:p>
        </w:tc>
        <w:tc>
          <w:tcPr>
            <w:tcW w:w="3686" w:type="dxa"/>
          </w:tcPr>
          <w:p w14:paraId="76685760" w14:textId="77777777" w:rsidR="00153295" w:rsidRPr="00B63341" w:rsidRDefault="00153295" w:rsidP="007B7A87">
            <w:pPr>
              <w:rPr>
                <w:b/>
                <w:lang w:val="ro-MD"/>
              </w:rPr>
            </w:pPr>
            <w:r w:rsidRPr="00B63341">
              <w:rPr>
                <w:b/>
                <w:lang w:val="ro-MD"/>
              </w:rPr>
              <w:t>Ordine publică și securitate națională</w:t>
            </w:r>
          </w:p>
        </w:tc>
        <w:tc>
          <w:tcPr>
            <w:tcW w:w="709" w:type="dxa"/>
          </w:tcPr>
          <w:p w14:paraId="1BECEC52" w14:textId="77777777" w:rsidR="00153295" w:rsidRPr="00B63341" w:rsidRDefault="00153295" w:rsidP="007B7A87">
            <w:pPr>
              <w:jc w:val="center"/>
            </w:pPr>
          </w:p>
        </w:tc>
        <w:tc>
          <w:tcPr>
            <w:tcW w:w="1275" w:type="dxa"/>
          </w:tcPr>
          <w:p w14:paraId="6B32D5BC" w14:textId="77777777" w:rsidR="00153295" w:rsidRPr="00B63341" w:rsidRDefault="00153295" w:rsidP="007B7A87">
            <w:pPr>
              <w:rPr>
                <w:lang w:val="ro-MD"/>
              </w:rPr>
            </w:pPr>
          </w:p>
        </w:tc>
        <w:tc>
          <w:tcPr>
            <w:tcW w:w="1134" w:type="dxa"/>
          </w:tcPr>
          <w:p w14:paraId="183E863C" w14:textId="77777777" w:rsidR="00153295" w:rsidRPr="00B63341" w:rsidRDefault="00153295" w:rsidP="007B7A87">
            <w:pPr>
              <w:jc w:val="center"/>
              <w:rPr>
                <w:b/>
                <w:lang w:val="ro-MD"/>
              </w:rPr>
            </w:pPr>
            <w:r w:rsidRPr="00B63341">
              <w:rPr>
                <w:b/>
                <w:lang w:val="ro-MD"/>
              </w:rPr>
              <w:t>49,2</w:t>
            </w:r>
          </w:p>
        </w:tc>
        <w:tc>
          <w:tcPr>
            <w:tcW w:w="1134" w:type="dxa"/>
          </w:tcPr>
          <w:p w14:paraId="31B065DE" w14:textId="77777777" w:rsidR="00153295" w:rsidRPr="00B63341" w:rsidRDefault="00153295" w:rsidP="007B7A87">
            <w:pPr>
              <w:jc w:val="center"/>
              <w:rPr>
                <w:b/>
                <w:lang w:val="ro-MD"/>
              </w:rPr>
            </w:pPr>
          </w:p>
        </w:tc>
        <w:tc>
          <w:tcPr>
            <w:tcW w:w="1134" w:type="dxa"/>
          </w:tcPr>
          <w:p w14:paraId="5740C6B8" w14:textId="77777777" w:rsidR="00153295" w:rsidRPr="00B63341" w:rsidRDefault="00153295" w:rsidP="007B7A87">
            <w:pPr>
              <w:jc w:val="center"/>
              <w:rPr>
                <w:b/>
                <w:lang w:val="ro-MD"/>
              </w:rPr>
            </w:pPr>
            <w:r w:rsidRPr="00B63341">
              <w:rPr>
                <w:b/>
                <w:lang w:val="ro-MD"/>
              </w:rPr>
              <w:t>49,2</w:t>
            </w:r>
          </w:p>
        </w:tc>
      </w:tr>
      <w:tr w:rsidR="00153295" w:rsidRPr="00B63341" w14:paraId="3DA074A1" w14:textId="77777777" w:rsidTr="00EF60E3">
        <w:trPr>
          <w:trHeight w:val="279"/>
        </w:trPr>
        <w:tc>
          <w:tcPr>
            <w:tcW w:w="850" w:type="dxa"/>
          </w:tcPr>
          <w:p w14:paraId="09FB59D0" w14:textId="77777777" w:rsidR="00153295" w:rsidRPr="00B63341" w:rsidRDefault="00153295" w:rsidP="007B7A87">
            <w:pPr>
              <w:jc w:val="center"/>
              <w:rPr>
                <w:lang w:val="en-US"/>
              </w:rPr>
            </w:pPr>
          </w:p>
        </w:tc>
        <w:tc>
          <w:tcPr>
            <w:tcW w:w="3686" w:type="dxa"/>
          </w:tcPr>
          <w:p w14:paraId="0AB14952" w14:textId="77777777" w:rsidR="00153295" w:rsidRPr="00B63341" w:rsidRDefault="00153295" w:rsidP="007B7A87">
            <w:pPr>
              <w:rPr>
                <w:b/>
                <w:lang w:val="ro-MD"/>
              </w:rPr>
            </w:pPr>
            <w:r w:rsidRPr="00B63341">
              <w:rPr>
                <w:b/>
                <w:lang w:val="ro-MD"/>
              </w:rPr>
              <w:t>Resurse-total</w:t>
            </w:r>
          </w:p>
        </w:tc>
        <w:tc>
          <w:tcPr>
            <w:tcW w:w="709" w:type="dxa"/>
          </w:tcPr>
          <w:p w14:paraId="4E569093" w14:textId="77777777" w:rsidR="00153295" w:rsidRPr="00B63341" w:rsidRDefault="00153295" w:rsidP="007B7A87">
            <w:pPr>
              <w:jc w:val="center"/>
            </w:pPr>
          </w:p>
        </w:tc>
        <w:tc>
          <w:tcPr>
            <w:tcW w:w="1275" w:type="dxa"/>
          </w:tcPr>
          <w:p w14:paraId="69F543AC" w14:textId="77777777" w:rsidR="00153295" w:rsidRPr="00B63341" w:rsidRDefault="00153295" w:rsidP="007B7A87">
            <w:pPr>
              <w:rPr>
                <w:lang w:val="ro-MD"/>
              </w:rPr>
            </w:pPr>
          </w:p>
        </w:tc>
        <w:tc>
          <w:tcPr>
            <w:tcW w:w="1134" w:type="dxa"/>
          </w:tcPr>
          <w:p w14:paraId="01320963" w14:textId="77777777" w:rsidR="00153295" w:rsidRPr="00B63341" w:rsidRDefault="00153295" w:rsidP="007B7A87">
            <w:pPr>
              <w:jc w:val="center"/>
              <w:rPr>
                <w:b/>
                <w:lang w:val="ro-MD"/>
              </w:rPr>
            </w:pPr>
            <w:r w:rsidRPr="00B63341">
              <w:rPr>
                <w:b/>
                <w:lang w:val="ro-MD"/>
              </w:rPr>
              <w:t>49,2</w:t>
            </w:r>
          </w:p>
        </w:tc>
        <w:tc>
          <w:tcPr>
            <w:tcW w:w="1134" w:type="dxa"/>
          </w:tcPr>
          <w:p w14:paraId="779EBDA7" w14:textId="77777777" w:rsidR="00153295" w:rsidRPr="00B63341" w:rsidRDefault="00153295" w:rsidP="007B7A87">
            <w:pPr>
              <w:jc w:val="center"/>
              <w:rPr>
                <w:b/>
                <w:lang w:val="ro-MD"/>
              </w:rPr>
            </w:pPr>
          </w:p>
        </w:tc>
        <w:tc>
          <w:tcPr>
            <w:tcW w:w="1134" w:type="dxa"/>
          </w:tcPr>
          <w:p w14:paraId="1FDEB3B2" w14:textId="77777777" w:rsidR="00153295" w:rsidRPr="00B63341" w:rsidRDefault="00153295" w:rsidP="007B7A87">
            <w:pPr>
              <w:jc w:val="center"/>
              <w:rPr>
                <w:b/>
                <w:lang w:val="ro-MD"/>
              </w:rPr>
            </w:pPr>
            <w:r w:rsidRPr="00B63341">
              <w:rPr>
                <w:b/>
                <w:lang w:val="ro-MD"/>
              </w:rPr>
              <w:t>49,2</w:t>
            </w:r>
          </w:p>
        </w:tc>
      </w:tr>
      <w:tr w:rsidR="00153295" w:rsidRPr="00B63341" w14:paraId="3C546975" w14:textId="77777777" w:rsidTr="00EF60E3">
        <w:trPr>
          <w:trHeight w:val="279"/>
        </w:trPr>
        <w:tc>
          <w:tcPr>
            <w:tcW w:w="850" w:type="dxa"/>
          </w:tcPr>
          <w:p w14:paraId="4FA70A78" w14:textId="77777777" w:rsidR="00153295" w:rsidRPr="00B63341" w:rsidRDefault="00153295" w:rsidP="007B7A87">
            <w:pPr>
              <w:jc w:val="center"/>
              <w:rPr>
                <w:lang w:val="en-US"/>
              </w:rPr>
            </w:pPr>
          </w:p>
        </w:tc>
        <w:tc>
          <w:tcPr>
            <w:tcW w:w="3686" w:type="dxa"/>
          </w:tcPr>
          <w:p w14:paraId="56499075" w14:textId="77777777" w:rsidR="00153295" w:rsidRPr="00B63341" w:rsidRDefault="00153295" w:rsidP="007B7A87">
            <w:pPr>
              <w:rPr>
                <w:i/>
                <w:lang w:val="ro-MD"/>
              </w:rPr>
            </w:pPr>
            <w:r w:rsidRPr="00B63341">
              <w:rPr>
                <w:i/>
                <w:lang w:val="ro-MD"/>
              </w:rPr>
              <w:t>Resurse generale</w:t>
            </w:r>
          </w:p>
        </w:tc>
        <w:tc>
          <w:tcPr>
            <w:tcW w:w="709" w:type="dxa"/>
          </w:tcPr>
          <w:p w14:paraId="5F37C3CD" w14:textId="77777777" w:rsidR="00153295" w:rsidRPr="00B63341" w:rsidRDefault="00153295" w:rsidP="007B7A87">
            <w:pPr>
              <w:jc w:val="center"/>
              <w:rPr>
                <w:lang w:val="en-US"/>
              </w:rPr>
            </w:pPr>
            <w:r w:rsidRPr="00B63341">
              <w:rPr>
                <w:lang w:val="en-US"/>
              </w:rPr>
              <w:t>1</w:t>
            </w:r>
          </w:p>
        </w:tc>
        <w:tc>
          <w:tcPr>
            <w:tcW w:w="1275" w:type="dxa"/>
          </w:tcPr>
          <w:p w14:paraId="795F6D81" w14:textId="77777777" w:rsidR="00153295" w:rsidRPr="00B63341" w:rsidRDefault="00153295" w:rsidP="007B7A87">
            <w:pPr>
              <w:rPr>
                <w:lang w:val="ro-MD"/>
              </w:rPr>
            </w:pPr>
          </w:p>
        </w:tc>
        <w:tc>
          <w:tcPr>
            <w:tcW w:w="1134" w:type="dxa"/>
          </w:tcPr>
          <w:p w14:paraId="5CF8EC7E" w14:textId="77777777" w:rsidR="00153295" w:rsidRPr="00B63341" w:rsidRDefault="00153295" w:rsidP="007B7A87">
            <w:pPr>
              <w:jc w:val="center"/>
              <w:rPr>
                <w:b/>
                <w:lang w:val="ro-MD"/>
              </w:rPr>
            </w:pPr>
            <w:r w:rsidRPr="00B63341">
              <w:rPr>
                <w:b/>
                <w:lang w:val="ro-MD"/>
              </w:rPr>
              <w:t>49,2</w:t>
            </w:r>
          </w:p>
        </w:tc>
        <w:tc>
          <w:tcPr>
            <w:tcW w:w="1134" w:type="dxa"/>
          </w:tcPr>
          <w:p w14:paraId="549576B6" w14:textId="77777777" w:rsidR="00153295" w:rsidRPr="00B63341" w:rsidRDefault="00153295" w:rsidP="007B7A87">
            <w:pPr>
              <w:jc w:val="center"/>
              <w:rPr>
                <w:b/>
                <w:lang w:val="ro-MD"/>
              </w:rPr>
            </w:pPr>
          </w:p>
        </w:tc>
        <w:tc>
          <w:tcPr>
            <w:tcW w:w="1134" w:type="dxa"/>
          </w:tcPr>
          <w:p w14:paraId="04F81543" w14:textId="77777777" w:rsidR="00153295" w:rsidRPr="00B63341" w:rsidRDefault="00153295" w:rsidP="007B7A87">
            <w:pPr>
              <w:jc w:val="center"/>
              <w:rPr>
                <w:b/>
                <w:lang w:val="ro-MD"/>
              </w:rPr>
            </w:pPr>
            <w:r w:rsidRPr="00B63341">
              <w:rPr>
                <w:b/>
                <w:lang w:val="ro-MD"/>
              </w:rPr>
              <w:t>49,2</w:t>
            </w:r>
          </w:p>
        </w:tc>
      </w:tr>
      <w:tr w:rsidR="00153295" w:rsidRPr="00B63341" w14:paraId="658CE3E5" w14:textId="77777777" w:rsidTr="00EF60E3">
        <w:trPr>
          <w:trHeight w:val="279"/>
        </w:trPr>
        <w:tc>
          <w:tcPr>
            <w:tcW w:w="850" w:type="dxa"/>
          </w:tcPr>
          <w:p w14:paraId="0D5E773D" w14:textId="77777777" w:rsidR="00153295" w:rsidRPr="00B63341" w:rsidRDefault="00153295" w:rsidP="007B7A87">
            <w:pPr>
              <w:jc w:val="center"/>
              <w:rPr>
                <w:lang w:val="en-US"/>
              </w:rPr>
            </w:pPr>
          </w:p>
        </w:tc>
        <w:tc>
          <w:tcPr>
            <w:tcW w:w="3686" w:type="dxa"/>
          </w:tcPr>
          <w:p w14:paraId="7C110871" w14:textId="77777777" w:rsidR="00153295" w:rsidRPr="00B63341" w:rsidRDefault="00153295" w:rsidP="007B7A87">
            <w:pPr>
              <w:rPr>
                <w:i/>
                <w:lang w:val="ro-MD"/>
              </w:rPr>
            </w:pPr>
            <w:r w:rsidRPr="00B63341">
              <w:rPr>
                <w:i/>
                <w:lang w:val="ro-MD"/>
              </w:rPr>
              <w:t>Resurse colectate de autorități/instituții bugetare</w:t>
            </w:r>
          </w:p>
        </w:tc>
        <w:tc>
          <w:tcPr>
            <w:tcW w:w="709" w:type="dxa"/>
          </w:tcPr>
          <w:p w14:paraId="347DDA7A" w14:textId="77777777" w:rsidR="00153295" w:rsidRPr="00B63341" w:rsidRDefault="00153295" w:rsidP="007B7A87">
            <w:pPr>
              <w:jc w:val="center"/>
              <w:rPr>
                <w:lang w:val="en-US"/>
              </w:rPr>
            </w:pPr>
            <w:r w:rsidRPr="00B63341">
              <w:rPr>
                <w:lang w:val="en-US"/>
              </w:rPr>
              <w:t>2</w:t>
            </w:r>
          </w:p>
        </w:tc>
        <w:tc>
          <w:tcPr>
            <w:tcW w:w="1275" w:type="dxa"/>
          </w:tcPr>
          <w:p w14:paraId="5B3344DF" w14:textId="77777777" w:rsidR="00153295" w:rsidRPr="00B63341" w:rsidRDefault="00153295" w:rsidP="007B7A87">
            <w:pPr>
              <w:rPr>
                <w:lang w:val="ro-MD"/>
              </w:rPr>
            </w:pPr>
          </w:p>
        </w:tc>
        <w:tc>
          <w:tcPr>
            <w:tcW w:w="1134" w:type="dxa"/>
          </w:tcPr>
          <w:p w14:paraId="58E614F3" w14:textId="77777777" w:rsidR="00153295" w:rsidRPr="00B63341" w:rsidRDefault="00153295" w:rsidP="007B7A87">
            <w:pPr>
              <w:jc w:val="center"/>
              <w:rPr>
                <w:b/>
                <w:lang w:val="ro-MD"/>
              </w:rPr>
            </w:pPr>
          </w:p>
        </w:tc>
        <w:tc>
          <w:tcPr>
            <w:tcW w:w="1134" w:type="dxa"/>
          </w:tcPr>
          <w:p w14:paraId="0DBE8460" w14:textId="77777777" w:rsidR="00153295" w:rsidRPr="00B63341" w:rsidRDefault="00153295" w:rsidP="007B7A87">
            <w:pPr>
              <w:jc w:val="center"/>
              <w:rPr>
                <w:b/>
                <w:lang w:val="ro-MD"/>
              </w:rPr>
            </w:pPr>
          </w:p>
        </w:tc>
        <w:tc>
          <w:tcPr>
            <w:tcW w:w="1134" w:type="dxa"/>
          </w:tcPr>
          <w:p w14:paraId="60E8FF09" w14:textId="77777777" w:rsidR="00153295" w:rsidRPr="00B63341" w:rsidRDefault="00153295" w:rsidP="007B7A87">
            <w:pPr>
              <w:jc w:val="center"/>
              <w:rPr>
                <w:b/>
                <w:lang w:val="ro-MD"/>
              </w:rPr>
            </w:pPr>
          </w:p>
        </w:tc>
      </w:tr>
      <w:tr w:rsidR="00153295" w:rsidRPr="00B63341" w14:paraId="5EE13FD8" w14:textId="77777777" w:rsidTr="00EF60E3">
        <w:trPr>
          <w:trHeight w:val="279"/>
        </w:trPr>
        <w:tc>
          <w:tcPr>
            <w:tcW w:w="850" w:type="dxa"/>
          </w:tcPr>
          <w:p w14:paraId="690FAA0C" w14:textId="77777777" w:rsidR="00153295" w:rsidRPr="00B63341" w:rsidRDefault="00153295" w:rsidP="007B7A87">
            <w:pPr>
              <w:jc w:val="center"/>
              <w:rPr>
                <w:lang w:val="en-US"/>
              </w:rPr>
            </w:pPr>
          </w:p>
        </w:tc>
        <w:tc>
          <w:tcPr>
            <w:tcW w:w="3686" w:type="dxa"/>
          </w:tcPr>
          <w:p w14:paraId="18FB70BE" w14:textId="77777777" w:rsidR="00153295" w:rsidRPr="00B63341" w:rsidRDefault="00153295" w:rsidP="007B7A87">
            <w:pPr>
              <w:rPr>
                <w:b/>
                <w:lang w:val="ro-MD"/>
              </w:rPr>
            </w:pPr>
            <w:r w:rsidRPr="00B63341">
              <w:rPr>
                <w:b/>
                <w:lang w:val="ro-MD"/>
              </w:rPr>
              <w:t>Cheltuieli – total</w:t>
            </w:r>
          </w:p>
        </w:tc>
        <w:tc>
          <w:tcPr>
            <w:tcW w:w="709" w:type="dxa"/>
          </w:tcPr>
          <w:p w14:paraId="0120EF76" w14:textId="77777777" w:rsidR="00153295" w:rsidRPr="00B63341" w:rsidRDefault="00153295" w:rsidP="007B7A87">
            <w:pPr>
              <w:jc w:val="center"/>
              <w:rPr>
                <w:lang w:val="en-US"/>
              </w:rPr>
            </w:pPr>
          </w:p>
        </w:tc>
        <w:tc>
          <w:tcPr>
            <w:tcW w:w="1275" w:type="dxa"/>
          </w:tcPr>
          <w:p w14:paraId="678F2B73" w14:textId="77777777" w:rsidR="00153295" w:rsidRPr="00B63341" w:rsidRDefault="00153295" w:rsidP="007B7A87">
            <w:pPr>
              <w:rPr>
                <w:lang w:val="ro-MD"/>
              </w:rPr>
            </w:pPr>
          </w:p>
        </w:tc>
        <w:tc>
          <w:tcPr>
            <w:tcW w:w="1134" w:type="dxa"/>
          </w:tcPr>
          <w:p w14:paraId="7A82D3B6" w14:textId="77777777" w:rsidR="00153295" w:rsidRPr="00B63341" w:rsidRDefault="00153295" w:rsidP="007B7A87">
            <w:pPr>
              <w:jc w:val="center"/>
              <w:rPr>
                <w:b/>
                <w:lang w:val="ro-MD"/>
              </w:rPr>
            </w:pPr>
            <w:r w:rsidRPr="00B63341">
              <w:rPr>
                <w:b/>
                <w:lang w:val="ro-MD"/>
              </w:rPr>
              <w:t>49,2</w:t>
            </w:r>
          </w:p>
        </w:tc>
        <w:tc>
          <w:tcPr>
            <w:tcW w:w="1134" w:type="dxa"/>
          </w:tcPr>
          <w:p w14:paraId="0800D8DE" w14:textId="77777777" w:rsidR="00153295" w:rsidRPr="00B63341" w:rsidRDefault="00153295" w:rsidP="007B7A87">
            <w:pPr>
              <w:jc w:val="center"/>
              <w:rPr>
                <w:b/>
                <w:lang w:val="ro-MD"/>
              </w:rPr>
            </w:pPr>
          </w:p>
        </w:tc>
        <w:tc>
          <w:tcPr>
            <w:tcW w:w="1134" w:type="dxa"/>
          </w:tcPr>
          <w:p w14:paraId="238C77EB" w14:textId="77777777" w:rsidR="00153295" w:rsidRPr="00B63341" w:rsidRDefault="00153295" w:rsidP="007B7A87">
            <w:pPr>
              <w:jc w:val="center"/>
              <w:rPr>
                <w:b/>
                <w:lang w:val="ro-MD"/>
              </w:rPr>
            </w:pPr>
            <w:r w:rsidRPr="00B63341">
              <w:rPr>
                <w:b/>
                <w:lang w:val="ro-MD"/>
              </w:rPr>
              <w:t>49,2</w:t>
            </w:r>
          </w:p>
        </w:tc>
      </w:tr>
      <w:tr w:rsidR="00153295" w:rsidRPr="00B63341" w14:paraId="182D2095" w14:textId="77777777" w:rsidTr="00EF60E3">
        <w:trPr>
          <w:trHeight w:val="279"/>
        </w:trPr>
        <w:tc>
          <w:tcPr>
            <w:tcW w:w="850" w:type="dxa"/>
          </w:tcPr>
          <w:p w14:paraId="025B3AA2" w14:textId="77777777" w:rsidR="00153295" w:rsidRPr="00B63341" w:rsidRDefault="00153295" w:rsidP="007B7A87">
            <w:pPr>
              <w:jc w:val="center"/>
              <w:rPr>
                <w:lang w:val="en-US"/>
              </w:rPr>
            </w:pPr>
          </w:p>
        </w:tc>
        <w:tc>
          <w:tcPr>
            <w:tcW w:w="3686" w:type="dxa"/>
          </w:tcPr>
          <w:p w14:paraId="00E50151" w14:textId="77777777" w:rsidR="00153295" w:rsidRPr="00B63341" w:rsidRDefault="00153295" w:rsidP="007B7A87">
            <w:pPr>
              <w:rPr>
                <w:i/>
                <w:lang w:val="ro-MD"/>
              </w:rPr>
            </w:pPr>
            <w:r w:rsidRPr="00B63341">
              <w:rPr>
                <w:i/>
                <w:lang w:val="ro-MD"/>
              </w:rPr>
              <w:t>Resurse generale</w:t>
            </w:r>
          </w:p>
        </w:tc>
        <w:tc>
          <w:tcPr>
            <w:tcW w:w="709" w:type="dxa"/>
          </w:tcPr>
          <w:p w14:paraId="6C703733" w14:textId="77777777" w:rsidR="00153295" w:rsidRPr="00B63341" w:rsidRDefault="00153295" w:rsidP="007B7A87">
            <w:pPr>
              <w:jc w:val="center"/>
              <w:rPr>
                <w:lang w:val="en-US"/>
              </w:rPr>
            </w:pPr>
            <w:r w:rsidRPr="00B63341">
              <w:rPr>
                <w:lang w:val="en-US"/>
              </w:rPr>
              <w:t>1</w:t>
            </w:r>
          </w:p>
        </w:tc>
        <w:tc>
          <w:tcPr>
            <w:tcW w:w="1275" w:type="dxa"/>
          </w:tcPr>
          <w:p w14:paraId="280287E6" w14:textId="77777777" w:rsidR="00153295" w:rsidRPr="00B63341" w:rsidRDefault="00153295" w:rsidP="007B7A87">
            <w:pPr>
              <w:rPr>
                <w:lang w:val="ro-MD"/>
              </w:rPr>
            </w:pPr>
          </w:p>
        </w:tc>
        <w:tc>
          <w:tcPr>
            <w:tcW w:w="1134" w:type="dxa"/>
          </w:tcPr>
          <w:p w14:paraId="04244A44" w14:textId="77777777" w:rsidR="00153295" w:rsidRPr="00B63341" w:rsidRDefault="00153295" w:rsidP="007B7A87">
            <w:pPr>
              <w:jc w:val="center"/>
              <w:rPr>
                <w:b/>
                <w:lang w:val="ro-MD"/>
              </w:rPr>
            </w:pPr>
          </w:p>
        </w:tc>
        <w:tc>
          <w:tcPr>
            <w:tcW w:w="1134" w:type="dxa"/>
          </w:tcPr>
          <w:p w14:paraId="7F41BFA8" w14:textId="77777777" w:rsidR="00153295" w:rsidRPr="00B63341" w:rsidRDefault="00153295" w:rsidP="007B7A87">
            <w:pPr>
              <w:jc w:val="center"/>
              <w:rPr>
                <w:b/>
                <w:lang w:val="ro-MD"/>
              </w:rPr>
            </w:pPr>
          </w:p>
        </w:tc>
        <w:tc>
          <w:tcPr>
            <w:tcW w:w="1134" w:type="dxa"/>
          </w:tcPr>
          <w:p w14:paraId="18628FA3" w14:textId="77777777" w:rsidR="00153295" w:rsidRPr="00B63341" w:rsidRDefault="00153295" w:rsidP="007B7A87">
            <w:pPr>
              <w:jc w:val="center"/>
              <w:rPr>
                <w:b/>
                <w:lang w:val="ro-MD"/>
              </w:rPr>
            </w:pPr>
          </w:p>
        </w:tc>
      </w:tr>
      <w:tr w:rsidR="00153295" w:rsidRPr="00B63341" w14:paraId="50F4E3F7" w14:textId="77777777" w:rsidTr="00EF60E3">
        <w:trPr>
          <w:trHeight w:val="279"/>
        </w:trPr>
        <w:tc>
          <w:tcPr>
            <w:tcW w:w="850" w:type="dxa"/>
          </w:tcPr>
          <w:p w14:paraId="1647A8BB" w14:textId="77777777" w:rsidR="00153295" w:rsidRPr="00B63341" w:rsidRDefault="00153295" w:rsidP="007B7A87">
            <w:pPr>
              <w:jc w:val="center"/>
              <w:rPr>
                <w:lang w:val="en-US"/>
              </w:rPr>
            </w:pPr>
          </w:p>
        </w:tc>
        <w:tc>
          <w:tcPr>
            <w:tcW w:w="3686" w:type="dxa"/>
          </w:tcPr>
          <w:p w14:paraId="5620D50A" w14:textId="77777777" w:rsidR="00153295" w:rsidRPr="00B63341" w:rsidRDefault="00153295" w:rsidP="007B7A87">
            <w:pPr>
              <w:rPr>
                <w:lang w:val="ro-MD"/>
              </w:rPr>
            </w:pPr>
            <w:r w:rsidRPr="00B63341">
              <w:rPr>
                <w:lang w:val="ro-MD"/>
              </w:rPr>
              <w:t xml:space="preserve">Protecție civilă și apărarea împotriva incendiilor </w:t>
            </w:r>
          </w:p>
        </w:tc>
        <w:tc>
          <w:tcPr>
            <w:tcW w:w="709" w:type="dxa"/>
          </w:tcPr>
          <w:p w14:paraId="4499C8EF" w14:textId="77777777" w:rsidR="00153295" w:rsidRPr="00B63341" w:rsidRDefault="00153295" w:rsidP="007B7A87">
            <w:pPr>
              <w:jc w:val="center"/>
            </w:pPr>
          </w:p>
        </w:tc>
        <w:tc>
          <w:tcPr>
            <w:tcW w:w="1275" w:type="dxa"/>
          </w:tcPr>
          <w:p w14:paraId="5ABE4CAB" w14:textId="77777777" w:rsidR="00153295" w:rsidRPr="00B63341" w:rsidRDefault="00153295" w:rsidP="007B7A87">
            <w:r w:rsidRPr="00B63341">
              <w:t>3702</w:t>
            </w:r>
          </w:p>
        </w:tc>
        <w:tc>
          <w:tcPr>
            <w:tcW w:w="1134" w:type="dxa"/>
          </w:tcPr>
          <w:p w14:paraId="51901FC6" w14:textId="77777777" w:rsidR="00153295" w:rsidRPr="00B63341" w:rsidRDefault="00153295" w:rsidP="007B7A87">
            <w:pPr>
              <w:jc w:val="center"/>
              <w:rPr>
                <w:b/>
                <w:lang w:val="ro-MD"/>
              </w:rPr>
            </w:pPr>
            <w:r w:rsidRPr="00B63341">
              <w:rPr>
                <w:b/>
                <w:lang w:val="ro-MD"/>
              </w:rPr>
              <w:t>49,2</w:t>
            </w:r>
          </w:p>
        </w:tc>
        <w:tc>
          <w:tcPr>
            <w:tcW w:w="1134" w:type="dxa"/>
          </w:tcPr>
          <w:p w14:paraId="211FDF19" w14:textId="77777777" w:rsidR="00153295" w:rsidRPr="00B63341" w:rsidRDefault="00153295" w:rsidP="007B7A87">
            <w:pPr>
              <w:jc w:val="center"/>
              <w:rPr>
                <w:b/>
                <w:lang w:val="ro-MD"/>
              </w:rPr>
            </w:pPr>
          </w:p>
        </w:tc>
        <w:tc>
          <w:tcPr>
            <w:tcW w:w="1134" w:type="dxa"/>
          </w:tcPr>
          <w:p w14:paraId="5EBE98B3" w14:textId="77777777" w:rsidR="00153295" w:rsidRPr="00B63341" w:rsidRDefault="00153295" w:rsidP="007B7A87">
            <w:pPr>
              <w:jc w:val="center"/>
              <w:rPr>
                <w:b/>
                <w:lang w:val="ro-MD"/>
              </w:rPr>
            </w:pPr>
            <w:r w:rsidRPr="00B63341">
              <w:rPr>
                <w:b/>
                <w:lang w:val="ro-MD"/>
              </w:rPr>
              <w:t>49,2</w:t>
            </w:r>
          </w:p>
        </w:tc>
      </w:tr>
      <w:tr w:rsidR="00153295" w:rsidRPr="00B63341" w14:paraId="47FD3E78" w14:textId="77777777" w:rsidTr="00EF60E3">
        <w:trPr>
          <w:trHeight w:val="279"/>
        </w:trPr>
        <w:tc>
          <w:tcPr>
            <w:tcW w:w="850" w:type="dxa"/>
          </w:tcPr>
          <w:p w14:paraId="5DDA6BDF" w14:textId="77777777" w:rsidR="00153295" w:rsidRPr="00B63341" w:rsidRDefault="00153295" w:rsidP="007B7A87">
            <w:pPr>
              <w:jc w:val="center"/>
              <w:rPr>
                <w:b/>
                <w:lang w:val="ro-MD"/>
              </w:rPr>
            </w:pPr>
            <w:r w:rsidRPr="00B63341">
              <w:rPr>
                <w:b/>
                <w:lang w:val="ro-MD"/>
              </w:rPr>
              <w:t>1</w:t>
            </w:r>
          </w:p>
        </w:tc>
        <w:tc>
          <w:tcPr>
            <w:tcW w:w="3686" w:type="dxa"/>
          </w:tcPr>
          <w:p w14:paraId="1F692E7E" w14:textId="77777777" w:rsidR="00153295" w:rsidRPr="00B63341" w:rsidRDefault="00153295" w:rsidP="007B7A87">
            <w:pPr>
              <w:jc w:val="center"/>
              <w:rPr>
                <w:b/>
                <w:lang w:val="ro-MD"/>
              </w:rPr>
            </w:pPr>
            <w:r w:rsidRPr="00B63341">
              <w:rPr>
                <w:b/>
                <w:lang w:val="ro-MD"/>
              </w:rPr>
              <w:t>2</w:t>
            </w:r>
          </w:p>
        </w:tc>
        <w:tc>
          <w:tcPr>
            <w:tcW w:w="709" w:type="dxa"/>
          </w:tcPr>
          <w:p w14:paraId="21296181" w14:textId="77777777" w:rsidR="00153295" w:rsidRPr="00B63341" w:rsidRDefault="00153295" w:rsidP="007B7A87">
            <w:pPr>
              <w:jc w:val="center"/>
              <w:rPr>
                <w:b/>
                <w:lang w:val="ro-MD"/>
              </w:rPr>
            </w:pPr>
            <w:r w:rsidRPr="00B63341">
              <w:rPr>
                <w:b/>
                <w:lang w:val="ro-MD"/>
              </w:rPr>
              <w:t>3</w:t>
            </w:r>
          </w:p>
        </w:tc>
        <w:tc>
          <w:tcPr>
            <w:tcW w:w="1275" w:type="dxa"/>
          </w:tcPr>
          <w:p w14:paraId="4B8E6183" w14:textId="77777777" w:rsidR="00153295" w:rsidRPr="00B63341" w:rsidRDefault="00153295" w:rsidP="007B7A87">
            <w:pPr>
              <w:jc w:val="center"/>
              <w:rPr>
                <w:b/>
                <w:lang w:val="ro-MD"/>
              </w:rPr>
            </w:pPr>
            <w:r w:rsidRPr="00B63341">
              <w:rPr>
                <w:b/>
                <w:lang w:val="ro-MD"/>
              </w:rPr>
              <w:t>4</w:t>
            </w:r>
          </w:p>
        </w:tc>
        <w:tc>
          <w:tcPr>
            <w:tcW w:w="1134" w:type="dxa"/>
          </w:tcPr>
          <w:p w14:paraId="303FBBA7" w14:textId="77777777" w:rsidR="00153295" w:rsidRPr="00B63341" w:rsidRDefault="00153295" w:rsidP="007B7A87">
            <w:pPr>
              <w:jc w:val="center"/>
              <w:rPr>
                <w:b/>
                <w:lang w:val="ro-MD"/>
              </w:rPr>
            </w:pPr>
            <w:r w:rsidRPr="00B63341">
              <w:rPr>
                <w:b/>
                <w:lang w:val="ro-MD"/>
              </w:rPr>
              <w:t>5</w:t>
            </w:r>
          </w:p>
        </w:tc>
        <w:tc>
          <w:tcPr>
            <w:tcW w:w="1134" w:type="dxa"/>
          </w:tcPr>
          <w:p w14:paraId="180EC013" w14:textId="77777777" w:rsidR="00153295" w:rsidRPr="00B63341" w:rsidRDefault="00153295" w:rsidP="00F8561C">
            <w:pPr>
              <w:jc w:val="center"/>
              <w:rPr>
                <w:b/>
                <w:lang w:val="ro-MD"/>
              </w:rPr>
            </w:pPr>
            <w:r w:rsidRPr="00B63341">
              <w:rPr>
                <w:b/>
                <w:lang w:val="ro-MD"/>
              </w:rPr>
              <w:t>6</w:t>
            </w:r>
          </w:p>
        </w:tc>
        <w:tc>
          <w:tcPr>
            <w:tcW w:w="1134" w:type="dxa"/>
          </w:tcPr>
          <w:p w14:paraId="08EB5A8B" w14:textId="77777777" w:rsidR="00153295" w:rsidRPr="00B63341" w:rsidRDefault="00153295" w:rsidP="00F8561C">
            <w:pPr>
              <w:jc w:val="center"/>
              <w:rPr>
                <w:b/>
                <w:lang w:val="ro-MD"/>
              </w:rPr>
            </w:pPr>
            <w:r w:rsidRPr="00B63341">
              <w:rPr>
                <w:b/>
                <w:lang w:val="ro-MD"/>
              </w:rPr>
              <w:t>7</w:t>
            </w:r>
          </w:p>
        </w:tc>
      </w:tr>
      <w:tr w:rsidR="00153295" w:rsidRPr="00B63341" w14:paraId="618D2DE4" w14:textId="77777777" w:rsidTr="00EF60E3">
        <w:trPr>
          <w:trHeight w:val="279"/>
        </w:trPr>
        <w:tc>
          <w:tcPr>
            <w:tcW w:w="850" w:type="dxa"/>
          </w:tcPr>
          <w:p w14:paraId="59524F5E" w14:textId="77777777" w:rsidR="00153295" w:rsidRPr="00B63341" w:rsidRDefault="00153295" w:rsidP="007B7A87">
            <w:pPr>
              <w:jc w:val="center"/>
              <w:rPr>
                <w:b/>
                <w:lang w:val="ro-MD"/>
              </w:rPr>
            </w:pPr>
            <w:r w:rsidRPr="00B63341">
              <w:rPr>
                <w:b/>
                <w:lang w:val="ro-MD"/>
              </w:rPr>
              <w:t>04</w:t>
            </w:r>
          </w:p>
        </w:tc>
        <w:tc>
          <w:tcPr>
            <w:tcW w:w="3686" w:type="dxa"/>
          </w:tcPr>
          <w:p w14:paraId="45BBB7D1" w14:textId="77777777" w:rsidR="00153295" w:rsidRPr="00B63341" w:rsidRDefault="00153295" w:rsidP="007B7A87">
            <w:pPr>
              <w:rPr>
                <w:lang w:val="ro-MD"/>
              </w:rPr>
            </w:pPr>
            <w:r w:rsidRPr="00B63341">
              <w:rPr>
                <w:b/>
                <w:bCs/>
                <w:lang w:val="ro-MD"/>
              </w:rPr>
              <w:t>Servicii în domeniul economiei</w:t>
            </w:r>
          </w:p>
        </w:tc>
        <w:tc>
          <w:tcPr>
            <w:tcW w:w="709" w:type="dxa"/>
          </w:tcPr>
          <w:p w14:paraId="4D87B1A1" w14:textId="77777777" w:rsidR="00153295" w:rsidRPr="00B63341" w:rsidRDefault="00153295" w:rsidP="007B7A87">
            <w:pPr>
              <w:jc w:val="center"/>
              <w:rPr>
                <w:lang w:val="ro-MD"/>
              </w:rPr>
            </w:pPr>
          </w:p>
        </w:tc>
        <w:tc>
          <w:tcPr>
            <w:tcW w:w="1275" w:type="dxa"/>
          </w:tcPr>
          <w:p w14:paraId="69B64C1F" w14:textId="77777777" w:rsidR="00153295" w:rsidRPr="00B63341" w:rsidRDefault="00153295" w:rsidP="007B7A87">
            <w:pPr>
              <w:rPr>
                <w:lang w:val="ro-MD"/>
              </w:rPr>
            </w:pPr>
          </w:p>
        </w:tc>
        <w:tc>
          <w:tcPr>
            <w:tcW w:w="1134" w:type="dxa"/>
          </w:tcPr>
          <w:p w14:paraId="11932AEA" w14:textId="77777777" w:rsidR="00153295" w:rsidRPr="00B63341" w:rsidRDefault="00153295" w:rsidP="007B7A87">
            <w:pPr>
              <w:jc w:val="center"/>
              <w:rPr>
                <w:b/>
                <w:lang w:val="ro-MD"/>
              </w:rPr>
            </w:pPr>
          </w:p>
        </w:tc>
        <w:tc>
          <w:tcPr>
            <w:tcW w:w="1134" w:type="dxa"/>
          </w:tcPr>
          <w:p w14:paraId="55E20AD4" w14:textId="77777777" w:rsidR="00153295" w:rsidRPr="00B63341" w:rsidRDefault="00153295" w:rsidP="007B7A87">
            <w:pPr>
              <w:jc w:val="center"/>
              <w:rPr>
                <w:b/>
                <w:sz w:val="22"/>
                <w:szCs w:val="22"/>
                <w:lang w:val="ro-MD"/>
              </w:rPr>
            </w:pPr>
          </w:p>
        </w:tc>
        <w:tc>
          <w:tcPr>
            <w:tcW w:w="1134" w:type="dxa"/>
          </w:tcPr>
          <w:p w14:paraId="5BC64D37" w14:textId="77777777" w:rsidR="00153295" w:rsidRPr="00B63341" w:rsidRDefault="00153295" w:rsidP="007B7A87">
            <w:pPr>
              <w:rPr>
                <w:b/>
                <w:lang w:val="ro-MD"/>
              </w:rPr>
            </w:pPr>
          </w:p>
        </w:tc>
      </w:tr>
      <w:tr w:rsidR="00153295" w:rsidRPr="00B63341" w14:paraId="7A6358E5" w14:textId="77777777" w:rsidTr="00EF60E3">
        <w:trPr>
          <w:trHeight w:val="279"/>
        </w:trPr>
        <w:tc>
          <w:tcPr>
            <w:tcW w:w="850" w:type="dxa"/>
          </w:tcPr>
          <w:p w14:paraId="002667C9" w14:textId="77777777" w:rsidR="00153295" w:rsidRPr="00B63341" w:rsidRDefault="00153295" w:rsidP="007B7A87">
            <w:pPr>
              <w:jc w:val="center"/>
              <w:rPr>
                <w:b/>
                <w:color w:val="FF0000"/>
                <w:lang w:val="ro-MD"/>
              </w:rPr>
            </w:pPr>
          </w:p>
        </w:tc>
        <w:tc>
          <w:tcPr>
            <w:tcW w:w="3686" w:type="dxa"/>
          </w:tcPr>
          <w:p w14:paraId="5C684955" w14:textId="77777777" w:rsidR="00153295" w:rsidRPr="00B63341" w:rsidRDefault="00153295" w:rsidP="007B7A87">
            <w:pPr>
              <w:rPr>
                <w:b/>
                <w:bCs/>
                <w:lang w:val="ro-MD"/>
              </w:rPr>
            </w:pPr>
            <w:r w:rsidRPr="00B63341">
              <w:rPr>
                <w:b/>
                <w:lang w:val="ro-MD"/>
              </w:rPr>
              <w:t>Resurse-total</w:t>
            </w:r>
          </w:p>
        </w:tc>
        <w:tc>
          <w:tcPr>
            <w:tcW w:w="709" w:type="dxa"/>
          </w:tcPr>
          <w:p w14:paraId="27D22E61" w14:textId="77777777" w:rsidR="00153295" w:rsidRPr="00B63341" w:rsidRDefault="00153295" w:rsidP="007B7A87">
            <w:pPr>
              <w:jc w:val="center"/>
              <w:rPr>
                <w:lang w:val="ro-MD"/>
              </w:rPr>
            </w:pPr>
          </w:p>
        </w:tc>
        <w:tc>
          <w:tcPr>
            <w:tcW w:w="1275" w:type="dxa"/>
          </w:tcPr>
          <w:p w14:paraId="454A01B3" w14:textId="77777777" w:rsidR="00153295" w:rsidRPr="00B63341" w:rsidRDefault="00153295" w:rsidP="007B7A87">
            <w:pPr>
              <w:rPr>
                <w:lang w:val="ro-MD"/>
              </w:rPr>
            </w:pPr>
          </w:p>
        </w:tc>
        <w:tc>
          <w:tcPr>
            <w:tcW w:w="1134" w:type="dxa"/>
          </w:tcPr>
          <w:p w14:paraId="43300E4A" w14:textId="77777777" w:rsidR="00153295" w:rsidRPr="000B5639" w:rsidRDefault="00153295" w:rsidP="007B7A87">
            <w:pPr>
              <w:rPr>
                <w:b/>
                <w:lang w:val="ro-MD"/>
              </w:rPr>
            </w:pPr>
            <w:r w:rsidRPr="000B5639">
              <w:rPr>
                <w:b/>
                <w:lang w:val="ro-MD"/>
              </w:rPr>
              <w:t>24451,0</w:t>
            </w:r>
          </w:p>
        </w:tc>
        <w:tc>
          <w:tcPr>
            <w:tcW w:w="1134" w:type="dxa"/>
          </w:tcPr>
          <w:p w14:paraId="25A0F3B1" w14:textId="77777777" w:rsidR="00153295" w:rsidRPr="000B5639" w:rsidRDefault="00153295" w:rsidP="007B7A87">
            <w:pPr>
              <w:jc w:val="center"/>
              <w:rPr>
                <w:b/>
                <w:sz w:val="22"/>
                <w:szCs w:val="22"/>
                <w:lang w:val="ro-MD"/>
              </w:rPr>
            </w:pPr>
          </w:p>
        </w:tc>
        <w:tc>
          <w:tcPr>
            <w:tcW w:w="1134" w:type="dxa"/>
          </w:tcPr>
          <w:p w14:paraId="2AB199BB" w14:textId="77777777" w:rsidR="00153295" w:rsidRPr="000B5639" w:rsidRDefault="00153295" w:rsidP="007B7A87">
            <w:pPr>
              <w:rPr>
                <w:b/>
                <w:lang w:val="ro-MD"/>
              </w:rPr>
            </w:pPr>
            <w:r w:rsidRPr="000B5639">
              <w:rPr>
                <w:b/>
                <w:lang w:val="ro-MD"/>
              </w:rPr>
              <w:t>24451,0</w:t>
            </w:r>
          </w:p>
        </w:tc>
      </w:tr>
      <w:tr w:rsidR="00153295" w:rsidRPr="00B63341" w14:paraId="731FD876" w14:textId="77777777" w:rsidTr="00EF60E3">
        <w:trPr>
          <w:trHeight w:val="269"/>
        </w:trPr>
        <w:tc>
          <w:tcPr>
            <w:tcW w:w="850" w:type="dxa"/>
          </w:tcPr>
          <w:p w14:paraId="505651B6" w14:textId="77777777" w:rsidR="00153295" w:rsidRPr="00B63341" w:rsidRDefault="00153295" w:rsidP="007B7A87">
            <w:pPr>
              <w:jc w:val="center"/>
              <w:rPr>
                <w:b/>
                <w:color w:val="FF0000"/>
                <w:lang w:val="ro-MD"/>
              </w:rPr>
            </w:pPr>
          </w:p>
        </w:tc>
        <w:tc>
          <w:tcPr>
            <w:tcW w:w="3686" w:type="dxa"/>
          </w:tcPr>
          <w:p w14:paraId="1A898B29" w14:textId="77777777" w:rsidR="00153295" w:rsidRPr="00B63341" w:rsidRDefault="00153295" w:rsidP="007B7A87">
            <w:pPr>
              <w:rPr>
                <w:i/>
                <w:lang w:val="ro-MD"/>
              </w:rPr>
            </w:pPr>
            <w:r w:rsidRPr="00B63341">
              <w:rPr>
                <w:i/>
                <w:lang w:val="ro-MD"/>
              </w:rPr>
              <w:t>Resurse generale</w:t>
            </w:r>
          </w:p>
        </w:tc>
        <w:tc>
          <w:tcPr>
            <w:tcW w:w="709" w:type="dxa"/>
          </w:tcPr>
          <w:p w14:paraId="29AC67C8" w14:textId="77777777" w:rsidR="00153295" w:rsidRPr="00B63341" w:rsidRDefault="00153295" w:rsidP="007B7A87">
            <w:pPr>
              <w:jc w:val="center"/>
              <w:rPr>
                <w:lang w:val="ro-MD"/>
              </w:rPr>
            </w:pPr>
            <w:r w:rsidRPr="00B63341">
              <w:rPr>
                <w:lang w:val="ro-MD"/>
              </w:rPr>
              <w:t>1</w:t>
            </w:r>
          </w:p>
        </w:tc>
        <w:tc>
          <w:tcPr>
            <w:tcW w:w="1275" w:type="dxa"/>
          </w:tcPr>
          <w:p w14:paraId="56162CDC" w14:textId="77777777" w:rsidR="00153295" w:rsidRPr="00B63341" w:rsidRDefault="00153295" w:rsidP="007B7A87">
            <w:pPr>
              <w:rPr>
                <w:lang w:val="ro-MD"/>
              </w:rPr>
            </w:pPr>
          </w:p>
        </w:tc>
        <w:tc>
          <w:tcPr>
            <w:tcW w:w="1134" w:type="dxa"/>
          </w:tcPr>
          <w:p w14:paraId="2BC3DF85" w14:textId="77777777" w:rsidR="00153295" w:rsidRPr="000B5639" w:rsidRDefault="00153295" w:rsidP="007B7A87">
            <w:pPr>
              <w:rPr>
                <w:b/>
                <w:lang w:val="ro-MD"/>
              </w:rPr>
            </w:pPr>
            <w:r w:rsidRPr="000B5639">
              <w:rPr>
                <w:b/>
                <w:lang w:val="ro-MD"/>
              </w:rPr>
              <w:t>24451,0</w:t>
            </w:r>
          </w:p>
        </w:tc>
        <w:tc>
          <w:tcPr>
            <w:tcW w:w="1134" w:type="dxa"/>
          </w:tcPr>
          <w:p w14:paraId="1462C4DD" w14:textId="77777777" w:rsidR="00153295" w:rsidRPr="000B5639" w:rsidRDefault="00153295" w:rsidP="007B7A87">
            <w:pPr>
              <w:jc w:val="center"/>
              <w:rPr>
                <w:b/>
                <w:sz w:val="22"/>
                <w:szCs w:val="22"/>
                <w:lang w:val="ro-MD"/>
              </w:rPr>
            </w:pPr>
          </w:p>
        </w:tc>
        <w:tc>
          <w:tcPr>
            <w:tcW w:w="1134" w:type="dxa"/>
          </w:tcPr>
          <w:p w14:paraId="2C271A11" w14:textId="77777777" w:rsidR="00153295" w:rsidRPr="000B5639" w:rsidRDefault="00153295" w:rsidP="007B7A87">
            <w:pPr>
              <w:rPr>
                <w:b/>
                <w:lang w:val="ro-MD"/>
              </w:rPr>
            </w:pPr>
            <w:r w:rsidRPr="000B5639">
              <w:rPr>
                <w:b/>
                <w:lang w:val="ro-MD"/>
              </w:rPr>
              <w:t>24451,0</w:t>
            </w:r>
          </w:p>
        </w:tc>
      </w:tr>
      <w:tr w:rsidR="00153295" w:rsidRPr="00B63341" w14:paraId="5AE661BA" w14:textId="77777777" w:rsidTr="00EF60E3">
        <w:trPr>
          <w:trHeight w:val="549"/>
        </w:trPr>
        <w:tc>
          <w:tcPr>
            <w:tcW w:w="850" w:type="dxa"/>
          </w:tcPr>
          <w:p w14:paraId="27C0225A" w14:textId="77777777" w:rsidR="00153295" w:rsidRPr="00B63341" w:rsidRDefault="00153295" w:rsidP="007B7A87">
            <w:pPr>
              <w:jc w:val="center"/>
              <w:rPr>
                <w:color w:val="FF0000"/>
                <w:lang w:val="ro-MD"/>
              </w:rPr>
            </w:pPr>
          </w:p>
        </w:tc>
        <w:tc>
          <w:tcPr>
            <w:tcW w:w="3686" w:type="dxa"/>
          </w:tcPr>
          <w:p w14:paraId="10F2975D" w14:textId="77777777" w:rsidR="00153295" w:rsidRPr="00B63341" w:rsidRDefault="00153295" w:rsidP="007B7A87">
            <w:pPr>
              <w:rPr>
                <w:i/>
                <w:lang w:val="ro-MD"/>
              </w:rPr>
            </w:pPr>
            <w:r w:rsidRPr="00B63341">
              <w:rPr>
                <w:i/>
                <w:lang w:val="ro-MD"/>
              </w:rPr>
              <w:t>Resurse colectate de autorități/instituții bugetare</w:t>
            </w:r>
          </w:p>
        </w:tc>
        <w:tc>
          <w:tcPr>
            <w:tcW w:w="709" w:type="dxa"/>
          </w:tcPr>
          <w:p w14:paraId="45A574E5" w14:textId="77777777" w:rsidR="00153295" w:rsidRPr="00B63341" w:rsidRDefault="00153295" w:rsidP="007B7A87">
            <w:pPr>
              <w:jc w:val="center"/>
              <w:rPr>
                <w:lang w:val="ro-MD"/>
              </w:rPr>
            </w:pPr>
            <w:r w:rsidRPr="00B63341">
              <w:rPr>
                <w:lang w:val="ro-MD"/>
              </w:rPr>
              <w:t>2</w:t>
            </w:r>
          </w:p>
        </w:tc>
        <w:tc>
          <w:tcPr>
            <w:tcW w:w="1275" w:type="dxa"/>
          </w:tcPr>
          <w:p w14:paraId="7782522D" w14:textId="77777777" w:rsidR="00153295" w:rsidRPr="00B63341" w:rsidRDefault="00153295" w:rsidP="007B7A87">
            <w:pPr>
              <w:rPr>
                <w:lang w:val="ro-MD"/>
              </w:rPr>
            </w:pPr>
          </w:p>
        </w:tc>
        <w:tc>
          <w:tcPr>
            <w:tcW w:w="1134" w:type="dxa"/>
          </w:tcPr>
          <w:p w14:paraId="5D977225" w14:textId="77777777" w:rsidR="00153295" w:rsidRPr="000B5639" w:rsidRDefault="00153295" w:rsidP="007B7A87">
            <w:pPr>
              <w:rPr>
                <w:b/>
                <w:lang w:val="ro-MD"/>
              </w:rPr>
            </w:pPr>
          </w:p>
        </w:tc>
        <w:tc>
          <w:tcPr>
            <w:tcW w:w="1134" w:type="dxa"/>
          </w:tcPr>
          <w:p w14:paraId="1602E191" w14:textId="77777777" w:rsidR="00153295" w:rsidRPr="000B5639" w:rsidRDefault="00153295" w:rsidP="007B7A87">
            <w:pPr>
              <w:jc w:val="center"/>
              <w:rPr>
                <w:b/>
                <w:sz w:val="22"/>
                <w:szCs w:val="22"/>
                <w:lang w:val="ro-MD"/>
              </w:rPr>
            </w:pPr>
          </w:p>
        </w:tc>
        <w:tc>
          <w:tcPr>
            <w:tcW w:w="1134" w:type="dxa"/>
          </w:tcPr>
          <w:p w14:paraId="07942F47" w14:textId="77777777" w:rsidR="00153295" w:rsidRPr="000B5639" w:rsidRDefault="00153295" w:rsidP="007B7A87">
            <w:pPr>
              <w:rPr>
                <w:b/>
                <w:lang w:val="ro-MD"/>
              </w:rPr>
            </w:pPr>
          </w:p>
        </w:tc>
      </w:tr>
      <w:tr w:rsidR="00153295" w:rsidRPr="00B63341" w14:paraId="67CF36F5" w14:textId="77777777" w:rsidTr="00EF60E3">
        <w:trPr>
          <w:trHeight w:val="279"/>
        </w:trPr>
        <w:tc>
          <w:tcPr>
            <w:tcW w:w="850" w:type="dxa"/>
          </w:tcPr>
          <w:p w14:paraId="533FF97B" w14:textId="77777777" w:rsidR="00153295" w:rsidRPr="00B63341" w:rsidRDefault="00153295" w:rsidP="007B7A87">
            <w:pPr>
              <w:jc w:val="center"/>
              <w:rPr>
                <w:color w:val="FF0000"/>
                <w:lang w:val="ro-MD"/>
              </w:rPr>
            </w:pPr>
          </w:p>
        </w:tc>
        <w:tc>
          <w:tcPr>
            <w:tcW w:w="3686" w:type="dxa"/>
          </w:tcPr>
          <w:p w14:paraId="5852C683" w14:textId="77777777" w:rsidR="00153295" w:rsidRPr="00B63341" w:rsidRDefault="00153295" w:rsidP="007B7A87">
            <w:pPr>
              <w:rPr>
                <w:b/>
                <w:lang w:val="ro-MD"/>
              </w:rPr>
            </w:pPr>
            <w:r w:rsidRPr="00B63341">
              <w:rPr>
                <w:b/>
                <w:lang w:val="ro-MD"/>
              </w:rPr>
              <w:t>Cheltuieli – total</w:t>
            </w:r>
          </w:p>
        </w:tc>
        <w:tc>
          <w:tcPr>
            <w:tcW w:w="709" w:type="dxa"/>
          </w:tcPr>
          <w:p w14:paraId="7A967FD4" w14:textId="77777777" w:rsidR="00153295" w:rsidRPr="00B63341" w:rsidRDefault="00153295" w:rsidP="007B7A87">
            <w:pPr>
              <w:jc w:val="center"/>
              <w:rPr>
                <w:lang w:val="ro-MD"/>
              </w:rPr>
            </w:pPr>
          </w:p>
        </w:tc>
        <w:tc>
          <w:tcPr>
            <w:tcW w:w="1275" w:type="dxa"/>
          </w:tcPr>
          <w:p w14:paraId="7AB2EBF6" w14:textId="77777777" w:rsidR="00153295" w:rsidRPr="00B63341" w:rsidRDefault="00153295" w:rsidP="007B7A87">
            <w:pPr>
              <w:rPr>
                <w:lang w:val="ro-MD"/>
              </w:rPr>
            </w:pPr>
          </w:p>
        </w:tc>
        <w:tc>
          <w:tcPr>
            <w:tcW w:w="1134" w:type="dxa"/>
          </w:tcPr>
          <w:p w14:paraId="3D1337A0" w14:textId="77777777" w:rsidR="00153295" w:rsidRPr="000B5639" w:rsidRDefault="00153295" w:rsidP="007B7A87">
            <w:pPr>
              <w:rPr>
                <w:b/>
                <w:lang w:val="ro-MD"/>
              </w:rPr>
            </w:pPr>
            <w:r w:rsidRPr="000B5639">
              <w:rPr>
                <w:b/>
                <w:lang w:val="ro-MD"/>
              </w:rPr>
              <w:t>24451,0</w:t>
            </w:r>
          </w:p>
        </w:tc>
        <w:tc>
          <w:tcPr>
            <w:tcW w:w="1134" w:type="dxa"/>
          </w:tcPr>
          <w:p w14:paraId="2549C753" w14:textId="77777777" w:rsidR="00153295" w:rsidRPr="000B5639" w:rsidRDefault="00153295" w:rsidP="007B7A87">
            <w:pPr>
              <w:jc w:val="center"/>
              <w:rPr>
                <w:b/>
                <w:sz w:val="22"/>
                <w:szCs w:val="22"/>
                <w:lang w:val="ro-MD"/>
              </w:rPr>
            </w:pPr>
          </w:p>
        </w:tc>
        <w:tc>
          <w:tcPr>
            <w:tcW w:w="1134" w:type="dxa"/>
          </w:tcPr>
          <w:p w14:paraId="1A707899" w14:textId="77777777" w:rsidR="00153295" w:rsidRPr="000B5639" w:rsidRDefault="00153295" w:rsidP="007B7A87">
            <w:pPr>
              <w:rPr>
                <w:b/>
                <w:lang w:val="ro-MD"/>
              </w:rPr>
            </w:pPr>
            <w:r w:rsidRPr="000B5639">
              <w:rPr>
                <w:b/>
                <w:lang w:val="ro-MD"/>
              </w:rPr>
              <w:t>24451,0</w:t>
            </w:r>
          </w:p>
        </w:tc>
      </w:tr>
      <w:tr w:rsidR="00153295" w:rsidRPr="00B63341" w14:paraId="0C902C86" w14:textId="77777777" w:rsidTr="00EF60E3">
        <w:trPr>
          <w:trHeight w:val="829"/>
        </w:trPr>
        <w:tc>
          <w:tcPr>
            <w:tcW w:w="850" w:type="dxa"/>
          </w:tcPr>
          <w:p w14:paraId="137C49BF" w14:textId="77777777" w:rsidR="00153295" w:rsidRPr="00B63341" w:rsidRDefault="00153295" w:rsidP="007B7A87">
            <w:pPr>
              <w:jc w:val="center"/>
              <w:rPr>
                <w:color w:val="FF0000"/>
                <w:lang w:val="ro-MD"/>
              </w:rPr>
            </w:pPr>
          </w:p>
        </w:tc>
        <w:tc>
          <w:tcPr>
            <w:tcW w:w="3686" w:type="dxa"/>
          </w:tcPr>
          <w:p w14:paraId="2225D7B7" w14:textId="77777777" w:rsidR="00153295" w:rsidRPr="00B63341" w:rsidRDefault="00153295" w:rsidP="007B7A87">
            <w:pPr>
              <w:rPr>
                <w:lang w:val="ro-MD"/>
              </w:rPr>
            </w:pPr>
            <w:r w:rsidRPr="00B63341">
              <w:rPr>
                <w:lang w:val="ro-MD"/>
              </w:rPr>
              <w:t>Politici şi management în domeniul macroeconomic și de dezvoltare a economiei</w:t>
            </w:r>
          </w:p>
        </w:tc>
        <w:tc>
          <w:tcPr>
            <w:tcW w:w="709" w:type="dxa"/>
          </w:tcPr>
          <w:p w14:paraId="20D14B38" w14:textId="77777777" w:rsidR="00153295" w:rsidRPr="00B63341" w:rsidRDefault="00153295" w:rsidP="007B7A87">
            <w:pPr>
              <w:jc w:val="center"/>
              <w:rPr>
                <w:lang w:val="ro-MD"/>
              </w:rPr>
            </w:pPr>
          </w:p>
        </w:tc>
        <w:tc>
          <w:tcPr>
            <w:tcW w:w="1275" w:type="dxa"/>
          </w:tcPr>
          <w:p w14:paraId="183F5E9D" w14:textId="77777777" w:rsidR="00153295" w:rsidRPr="00B63341" w:rsidRDefault="00153295" w:rsidP="007B7A87">
            <w:pPr>
              <w:rPr>
                <w:lang w:val="ro-MD"/>
              </w:rPr>
            </w:pPr>
            <w:r w:rsidRPr="00B63341">
              <w:rPr>
                <w:lang w:val="ro-MD"/>
              </w:rPr>
              <w:t>5001</w:t>
            </w:r>
          </w:p>
        </w:tc>
        <w:tc>
          <w:tcPr>
            <w:tcW w:w="1134" w:type="dxa"/>
          </w:tcPr>
          <w:p w14:paraId="521D7A83" w14:textId="77777777" w:rsidR="00153295" w:rsidRPr="00B63341" w:rsidRDefault="00153295" w:rsidP="007B7A87">
            <w:pPr>
              <w:jc w:val="center"/>
              <w:rPr>
                <w:lang w:val="ro-MD"/>
              </w:rPr>
            </w:pPr>
            <w:r w:rsidRPr="00B63341">
              <w:rPr>
                <w:lang w:val="ro-MD"/>
              </w:rPr>
              <w:t>1300,0</w:t>
            </w:r>
          </w:p>
        </w:tc>
        <w:tc>
          <w:tcPr>
            <w:tcW w:w="1134" w:type="dxa"/>
          </w:tcPr>
          <w:p w14:paraId="4FF1C663" w14:textId="77777777" w:rsidR="00153295" w:rsidRPr="00B63341" w:rsidRDefault="00153295" w:rsidP="007B7A87">
            <w:pPr>
              <w:jc w:val="center"/>
              <w:rPr>
                <w:sz w:val="22"/>
                <w:szCs w:val="22"/>
                <w:lang w:val="ro-MD"/>
              </w:rPr>
            </w:pPr>
          </w:p>
        </w:tc>
        <w:tc>
          <w:tcPr>
            <w:tcW w:w="1134" w:type="dxa"/>
          </w:tcPr>
          <w:p w14:paraId="095492CB" w14:textId="77777777" w:rsidR="00153295" w:rsidRPr="00B63341" w:rsidRDefault="00153295" w:rsidP="007B7A87">
            <w:pPr>
              <w:jc w:val="center"/>
              <w:rPr>
                <w:lang w:val="ro-MD"/>
              </w:rPr>
            </w:pPr>
            <w:r w:rsidRPr="00B63341">
              <w:rPr>
                <w:lang w:val="ro-MD"/>
              </w:rPr>
              <w:t>1300,0</w:t>
            </w:r>
          </w:p>
        </w:tc>
      </w:tr>
      <w:tr w:rsidR="00153295" w:rsidRPr="00B63341" w14:paraId="66919894" w14:textId="77777777" w:rsidTr="00EF60E3">
        <w:trPr>
          <w:trHeight w:val="549"/>
        </w:trPr>
        <w:tc>
          <w:tcPr>
            <w:tcW w:w="850" w:type="dxa"/>
          </w:tcPr>
          <w:p w14:paraId="1208BBB1" w14:textId="77777777" w:rsidR="00153295" w:rsidRPr="00B63341" w:rsidRDefault="00153295" w:rsidP="007B7A87">
            <w:pPr>
              <w:jc w:val="center"/>
              <w:rPr>
                <w:color w:val="FF0000"/>
                <w:lang w:val="ro-MD"/>
              </w:rPr>
            </w:pPr>
          </w:p>
        </w:tc>
        <w:tc>
          <w:tcPr>
            <w:tcW w:w="3686" w:type="dxa"/>
          </w:tcPr>
          <w:p w14:paraId="741532D0" w14:textId="77777777" w:rsidR="00153295" w:rsidRPr="00B63341" w:rsidRDefault="00153295" w:rsidP="007B7A87">
            <w:pPr>
              <w:rPr>
                <w:lang w:val="ro-MD"/>
              </w:rPr>
            </w:pPr>
            <w:r w:rsidRPr="00B63341">
              <w:rPr>
                <w:lang w:val="ro-MD"/>
              </w:rPr>
              <w:t>Politici şi management în domeniul agriculturii</w:t>
            </w:r>
          </w:p>
        </w:tc>
        <w:tc>
          <w:tcPr>
            <w:tcW w:w="709" w:type="dxa"/>
          </w:tcPr>
          <w:p w14:paraId="6C4B5AA2" w14:textId="77777777" w:rsidR="00153295" w:rsidRPr="00B63341" w:rsidRDefault="00153295" w:rsidP="007B7A87">
            <w:pPr>
              <w:jc w:val="center"/>
              <w:rPr>
                <w:lang w:val="ro-MD"/>
              </w:rPr>
            </w:pPr>
          </w:p>
        </w:tc>
        <w:tc>
          <w:tcPr>
            <w:tcW w:w="1275" w:type="dxa"/>
          </w:tcPr>
          <w:p w14:paraId="21E0E979" w14:textId="77777777" w:rsidR="00153295" w:rsidRPr="00B63341" w:rsidRDefault="00153295" w:rsidP="007B7A87">
            <w:pPr>
              <w:rPr>
                <w:lang w:val="ro-MD"/>
              </w:rPr>
            </w:pPr>
            <w:r w:rsidRPr="00B63341">
              <w:rPr>
                <w:lang w:val="ro-MD"/>
              </w:rPr>
              <w:t>5101</w:t>
            </w:r>
          </w:p>
        </w:tc>
        <w:tc>
          <w:tcPr>
            <w:tcW w:w="1134" w:type="dxa"/>
          </w:tcPr>
          <w:p w14:paraId="4C697ABB" w14:textId="77777777" w:rsidR="00153295" w:rsidRPr="00B63341" w:rsidRDefault="00153295" w:rsidP="007B7A87">
            <w:pPr>
              <w:jc w:val="center"/>
              <w:rPr>
                <w:lang w:val="ro-MD"/>
              </w:rPr>
            </w:pPr>
            <w:r w:rsidRPr="00B63341">
              <w:rPr>
                <w:lang w:val="ro-MD"/>
              </w:rPr>
              <w:t>1150,0</w:t>
            </w:r>
          </w:p>
        </w:tc>
        <w:tc>
          <w:tcPr>
            <w:tcW w:w="1134" w:type="dxa"/>
          </w:tcPr>
          <w:p w14:paraId="0596457C" w14:textId="77777777" w:rsidR="00153295" w:rsidRPr="00B63341" w:rsidRDefault="00153295" w:rsidP="007B7A87">
            <w:pPr>
              <w:jc w:val="center"/>
              <w:rPr>
                <w:sz w:val="22"/>
                <w:szCs w:val="22"/>
                <w:lang w:val="ro-MD"/>
              </w:rPr>
            </w:pPr>
          </w:p>
        </w:tc>
        <w:tc>
          <w:tcPr>
            <w:tcW w:w="1134" w:type="dxa"/>
          </w:tcPr>
          <w:p w14:paraId="70F44896" w14:textId="77777777" w:rsidR="00153295" w:rsidRPr="00B63341" w:rsidRDefault="00153295" w:rsidP="007B7A87">
            <w:pPr>
              <w:jc w:val="center"/>
              <w:rPr>
                <w:lang w:val="ro-MD"/>
              </w:rPr>
            </w:pPr>
            <w:r w:rsidRPr="00B63341">
              <w:rPr>
                <w:lang w:val="ro-MD"/>
              </w:rPr>
              <w:t>1150,0</w:t>
            </w:r>
          </w:p>
        </w:tc>
      </w:tr>
      <w:tr w:rsidR="00153295" w:rsidRPr="00B63341" w14:paraId="26999D7B" w14:textId="77777777" w:rsidTr="00EF60E3">
        <w:trPr>
          <w:trHeight w:val="549"/>
        </w:trPr>
        <w:tc>
          <w:tcPr>
            <w:tcW w:w="850" w:type="dxa"/>
          </w:tcPr>
          <w:p w14:paraId="7A9749CB" w14:textId="77777777" w:rsidR="00153295" w:rsidRPr="00B63341" w:rsidRDefault="00153295" w:rsidP="007B7A87">
            <w:pPr>
              <w:jc w:val="center"/>
              <w:rPr>
                <w:color w:val="FF0000"/>
                <w:lang w:val="ro-MD"/>
              </w:rPr>
            </w:pPr>
          </w:p>
        </w:tc>
        <w:tc>
          <w:tcPr>
            <w:tcW w:w="3686" w:type="dxa"/>
          </w:tcPr>
          <w:p w14:paraId="18F6DD65" w14:textId="77777777" w:rsidR="00153295" w:rsidRPr="00B63341" w:rsidRDefault="00153295" w:rsidP="007B7A87">
            <w:pPr>
              <w:rPr>
                <w:lang w:val="ro-MD"/>
              </w:rPr>
            </w:pPr>
            <w:r w:rsidRPr="00B63341">
              <w:rPr>
                <w:lang w:val="ro-MD"/>
              </w:rPr>
              <w:t>Politici şi management în domeniul dezvoltării regionale si construcțiilor</w:t>
            </w:r>
          </w:p>
        </w:tc>
        <w:tc>
          <w:tcPr>
            <w:tcW w:w="709" w:type="dxa"/>
          </w:tcPr>
          <w:p w14:paraId="51982DDA" w14:textId="77777777" w:rsidR="00153295" w:rsidRPr="00B63341" w:rsidRDefault="00153295" w:rsidP="007B7A87">
            <w:pPr>
              <w:jc w:val="center"/>
              <w:rPr>
                <w:lang w:val="ro-MD"/>
              </w:rPr>
            </w:pPr>
          </w:p>
        </w:tc>
        <w:tc>
          <w:tcPr>
            <w:tcW w:w="1275" w:type="dxa"/>
          </w:tcPr>
          <w:p w14:paraId="5623ECF2" w14:textId="77777777" w:rsidR="00153295" w:rsidRPr="00B63341" w:rsidRDefault="00153295" w:rsidP="007B7A87">
            <w:pPr>
              <w:rPr>
                <w:lang w:val="ro-MD"/>
              </w:rPr>
            </w:pPr>
            <w:r w:rsidRPr="00B63341">
              <w:rPr>
                <w:lang w:val="ro-MD"/>
              </w:rPr>
              <w:t>6101</w:t>
            </w:r>
          </w:p>
        </w:tc>
        <w:tc>
          <w:tcPr>
            <w:tcW w:w="1134" w:type="dxa"/>
          </w:tcPr>
          <w:p w14:paraId="3B45D735" w14:textId="77777777" w:rsidR="00153295" w:rsidRPr="00B63341" w:rsidRDefault="00153295" w:rsidP="007B7A87">
            <w:pPr>
              <w:jc w:val="center"/>
              <w:rPr>
                <w:lang w:val="ro-MD"/>
              </w:rPr>
            </w:pPr>
            <w:r w:rsidRPr="00B63341">
              <w:rPr>
                <w:lang w:val="ro-MD"/>
              </w:rPr>
              <w:t>800,0</w:t>
            </w:r>
          </w:p>
        </w:tc>
        <w:tc>
          <w:tcPr>
            <w:tcW w:w="1134" w:type="dxa"/>
          </w:tcPr>
          <w:p w14:paraId="015DD730" w14:textId="77777777" w:rsidR="00153295" w:rsidRPr="00B63341" w:rsidRDefault="00153295" w:rsidP="007B7A87">
            <w:pPr>
              <w:jc w:val="center"/>
              <w:rPr>
                <w:sz w:val="22"/>
                <w:szCs w:val="22"/>
                <w:lang w:val="ro-MD"/>
              </w:rPr>
            </w:pPr>
          </w:p>
        </w:tc>
        <w:tc>
          <w:tcPr>
            <w:tcW w:w="1134" w:type="dxa"/>
          </w:tcPr>
          <w:p w14:paraId="0814F221" w14:textId="77777777" w:rsidR="00153295" w:rsidRPr="00B63341" w:rsidRDefault="00153295" w:rsidP="007B7A87">
            <w:pPr>
              <w:jc w:val="center"/>
              <w:rPr>
                <w:lang w:val="ro-MD"/>
              </w:rPr>
            </w:pPr>
            <w:r w:rsidRPr="00B63341">
              <w:rPr>
                <w:lang w:val="ro-MD"/>
              </w:rPr>
              <w:t>800,0</w:t>
            </w:r>
          </w:p>
        </w:tc>
      </w:tr>
      <w:tr w:rsidR="00153295" w:rsidRPr="00B63341" w14:paraId="479F6AFA" w14:textId="77777777" w:rsidTr="00EF60E3">
        <w:trPr>
          <w:trHeight w:val="279"/>
        </w:trPr>
        <w:tc>
          <w:tcPr>
            <w:tcW w:w="850" w:type="dxa"/>
          </w:tcPr>
          <w:p w14:paraId="6E3B2D38" w14:textId="77777777" w:rsidR="00153295" w:rsidRPr="00B63341" w:rsidRDefault="00153295" w:rsidP="007B7A87">
            <w:pPr>
              <w:jc w:val="center"/>
              <w:rPr>
                <w:color w:val="FF0000"/>
                <w:lang w:val="ro-MD"/>
              </w:rPr>
            </w:pPr>
          </w:p>
        </w:tc>
        <w:tc>
          <w:tcPr>
            <w:tcW w:w="3686" w:type="dxa"/>
          </w:tcPr>
          <w:p w14:paraId="6F42A202" w14:textId="77777777" w:rsidR="00153295" w:rsidRPr="00B63341" w:rsidRDefault="00153295" w:rsidP="007B7A87">
            <w:pPr>
              <w:rPr>
                <w:lang w:val="ro-MD"/>
              </w:rPr>
            </w:pPr>
            <w:r w:rsidRPr="00B63341">
              <w:rPr>
                <w:lang w:val="ro-MD"/>
              </w:rPr>
              <w:t>Dezvoltarea drumurilor</w:t>
            </w:r>
          </w:p>
        </w:tc>
        <w:tc>
          <w:tcPr>
            <w:tcW w:w="709" w:type="dxa"/>
          </w:tcPr>
          <w:p w14:paraId="6A4E1518" w14:textId="77777777" w:rsidR="00153295" w:rsidRPr="00B63341" w:rsidRDefault="00153295" w:rsidP="007B7A87">
            <w:pPr>
              <w:jc w:val="center"/>
              <w:rPr>
                <w:lang w:val="ro-MD"/>
              </w:rPr>
            </w:pPr>
          </w:p>
        </w:tc>
        <w:tc>
          <w:tcPr>
            <w:tcW w:w="1275" w:type="dxa"/>
          </w:tcPr>
          <w:p w14:paraId="508C28FD" w14:textId="77777777" w:rsidR="00153295" w:rsidRPr="00B63341" w:rsidRDefault="00153295" w:rsidP="007B7A87">
            <w:pPr>
              <w:rPr>
                <w:lang w:val="ro-MD"/>
              </w:rPr>
            </w:pPr>
            <w:r w:rsidRPr="00B63341">
              <w:rPr>
                <w:lang w:val="ro-MD"/>
              </w:rPr>
              <w:t>6402</w:t>
            </w:r>
          </w:p>
        </w:tc>
        <w:tc>
          <w:tcPr>
            <w:tcW w:w="1134" w:type="dxa"/>
          </w:tcPr>
          <w:p w14:paraId="2C0D41A3" w14:textId="77777777" w:rsidR="00153295" w:rsidRPr="00B63341" w:rsidRDefault="00153295" w:rsidP="007B7A87">
            <w:pPr>
              <w:jc w:val="center"/>
              <w:rPr>
                <w:lang w:val="ro-MD"/>
              </w:rPr>
            </w:pPr>
            <w:r w:rsidRPr="00B63341">
              <w:rPr>
                <w:lang w:val="ro-MD"/>
              </w:rPr>
              <w:t>209</w:t>
            </w:r>
            <w:r>
              <w:rPr>
                <w:lang w:val="ro-MD"/>
              </w:rPr>
              <w:t>2</w:t>
            </w:r>
            <w:r w:rsidRPr="00B63341">
              <w:rPr>
                <w:lang w:val="ro-MD"/>
              </w:rPr>
              <w:t>1,</w:t>
            </w:r>
            <w:r>
              <w:rPr>
                <w:lang w:val="ro-MD"/>
              </w:rPr>
              <w:t>0</w:t>
            </w:r>
          </w:p>
        </w:tc>
        <w:tc>
          <w:tcPr>
            <w:tcW w:w="1134" w:type="dxa"/>
          </w:tcPr>
          <w:p w14:paraId="139BC7E2" w14:textId="77777777" w:rsidR="00153295" w:rsidRPr="00B63341" w:rsidRDefault="00153295" w:rsidP="007B7A87">
            <w:pPr>
              <w:jc w:val="center"/>
              <w:rPr>
                <w:sz w:val="22"/>
                <w:szCs w:val="22"/>
                <w:lang w:val="ro-MD"/>
              </w:rPr>
            </w:pPr>
          </w:p>
        </w:tc>
        <w:tc>
          <w:tcPr>
            <w:tcW w:w="1134" w:type="dxa"/>
          </w:tcPr>
          <w:p w14:paraId="5A4FEF62" w14:textId="77777777" w:rsidR="00153295" w:rsidRPr="00B63341" w:rsidRDefault="00153295" w:rsidP="007B7A87">
            <w:pPr>
              <w:jc w:val="center"/>
              <w:rPr>
                <w:lang w:val="ro-MD"/>
              </w:rPr>
            </w:pPr>
            <w:r w:rsidRPr="00B63341">
              <w:rPr>
                <w:lang w:val="ro-MD"/>
              </w:rPr>
              <w:t>20921,0</w:t>
            </w:r>
          </w:p>
        </w:tc>
      </w:tr>
      <w:tr w:rsidR="00153295" w:rsidRPr="00B63341" w14:paraId="45341302" w14:textId="77777777" w:rsidTr="00EF60E3">
        <w:trPr>
          <w:trHeight w:val="549"/>
        </w:trPr>
        <w:tc>
          <w:tcPr>
            <w:tcW w:w="850" w:type="dxa"/>
          </w:tcPr>
          <w:p w14:paraId="49D7D3A2" w14:textId="77777777" w:rsidR="00153295" w:rsidRPr="00B63341" w:rsidRDefault="00153295" w:rsidP="007B7A87">
            <w:pPr>
              <w:jc w:val="center"/>
              <w:rPr>
                <w:color w:val="FF0000"/>
                <w:lang w:val="ro-MD"/>
              </w:rPr>
            </w:pPr>
          </w:p>
        </w:tc>
        <w:tc>
          <w:tcPr>
            <w:tcW w:w="3686" w:type="dxa"/>
          </w:tcPr>
          <w:p w14:paraId="77DECD62" w14:textId="77777777" w:rsidR="00153295" w:rsidRPr="00B63341" w:rsidRDefault="00153295" w:rsidP="007B7A87">
            <w:pPr>
              <w:rPr>
                <w:lang w:val="ro-MD"/>
              </w:rPr>
            </w:pPr>
            <w:r w:rsidRPr="00B63341">
              <w:rPr>
                <w:lang w:val="ro-MD"/>
              </w:rPr>
              <w:t>Politici şi management în domeniul geodeziei, cartografiei şi cadastrului</w:t>
            </w:r>
          </w:p>
        </w:tc>
        <w:tc>
          <w:tcPr>
            <w:tcW w:w="709" w:type="dxa"/>
          </w:tcPr>
          <w:p w14:paraId="397A1925" w14:textId="77777777" w:rsidR="00153295" w:rsidRPr="00B63341" w:rsidRDefault="00153295" w:rsidP="007B7A87">
            <w:pPr>
              <w:jc w:val="center"/>
              <w:rPr>
                <w:lang w:val="ro-MD"/>
              </w:rPr>
            </w:pPr>
          </w:p>
        </w:tc>
        <w:tc>
          <w:tcPr>
            <w:tcW w:w="1275" w:type="dxa"/>
          </w:tcPr>
          <w:p w14:paraId="1C2373B0" w14:textId="77777777" w:rsidR="00153295" w:rsidRPr="00B63341" w:rsidRDefault="00153295" w:rsidP="007B7A87">
            <w:pPr>
              <w:rPr>
                <w:lang w:val="ro-MD"/>
              </w:rPr>
            </w:pPr>
            <w:r w:rsidRPr="00B63341">
              <w:rPr>
                <w:lang w:val="ro-MD"/>
              </w:rPr>
              <w:t>6901</w:t>
            </w:r>
          </w:p>
        </w:tc>
        <w:tc>
          <w:tcPr>
            <w:tcW w:w="1134" w:type="dxa"/>
          </w:tcPr>
          <w:p w14:paraId="1719F936" w14:textId="77777777" w:rsidR="00153295" w:rsidRPr="00B63341" w:rsidRDefault="00153295" w:rsidP="007B7A87">
            <w:pPr>
              <w:jc w:val="center"/>
              <w:rPr>
                <w:lang w:val="ro-MD"/>
              </w:rPr>
            </w:pPr>
            <w:r w:rsidRPr="00B63341">
              <w:rPr>
                <w:lang w:val="ro-MD"/>
              </w:rPr>
              <w:t>280,0</w:t>
            </w:r>
          </w:p>
        </w:tc>
        <w:tc>
          <w:tcPr>
            <w:tcW w:w="1134" w:type="dxa"/>
          </w:tcPr>
          <w:p w14:paraId="5A7A5107" w14:textId="77777777" w:rsidR="00153295" w:rsidRPr="00B63341" w:rsidRDefault="00153295" w:rsidP="007B7A87">
            <w:pPr>
              <w:jc w:val="center"/>
              <w:rPr>
                <w:sz w:val="22"/>
                <w:szCs w:val="22"/>
                <w:lang w:val="ro-MD"/>
              </w:rPr>
            </w:pPr>
          </w:p>
        </w:tc>
        <w:tc>
          <w:tcPr>
            <w:tcW w:w="1134" w:type="dxa"/>
          </w:tcPr>
          <w:p w14:paraId="21834D2A" w14:textId="77777777" w:rsidR="00153295" w:rsidRPr="00B63341" w:rsidRDefault="00153295" w:rsidP="007B7A87">
            <w:pPr>
              <w:jc w:val="center"/>
              <w:rPr>
                <w:lang w:val="ro-MD"/>
              </w:rPr>
            </w:pPr>
            <w:r w:rsidRPr="00B63341">
              <w:rPr>
                <w:lang w:val="ro-MD"/>
              </w:rPr>
              <w:t>280,0</w:t>
            </w:r>
          </w:p>
        </w:tc>
      </w:tr>
      <w:tr w:rsidR="00153295" w:rsidRPr="00B63341" w14:paraId="1D9932FA" w14:textId="77777777" w:rsidTr="00EF60E3">
        <w:trPr>
          <w:trHeight w:val="284"/>
        </w:trPr>
        <w:tc>
          <w:tcPr>
            <w:tcW w:w="850" w:type="dxa"/>
          </w:tcPr>
          <w:p w14:paraId="79CA09E4" w14:textId="77777777" w:rsidR="00153295" w:rsidRPr="00B63341" w:rsidRDefault="00153295" w:rsidP="007B7A87">
            <w:pPr>
              <w:jc w:val="center"/>
              <w:rPr>
                <w:b/>
                <w:lang w:val="en-US"/>
              </w:rPr>
            </w:pPr>
            <w:r w:rsidRPr="00B63341">
              <w:rPr>
                <w:b/>
                <w:lang w:val="en-US"/>
              </w:rPr>
              <w:t>06</w:t>
            </w:r>
          </w:p>
        </w:tc>
        <w:tc>
          <w:tcPr>
            <w:tcW w:w="3686" w:type="dxa"/>
          </w:tcPr>
          <w:p w14:paraId="56EA6BAF" w14:textId="77777777" w:rsidR="00153295" w:rsidRPr="00B63341" w:rsidRDefault="00153295" w:rsidP="007B7A87">
            <w:pPr>
              <w:rPr>
                <w:b/>
                <w:lang w:val="ro-MD"/>
              </w:rPr>
            </w:pPr>
            <w:r w:rsidRPr="00B63341">
              <w:rPr>
                <w:b/>
                <w:lang w:val="ro-MD"/>
              </w:rPr>
              <w:t>Gospodăria de locuințe și gospodăria serviciilor comunale</w:t>
            </w:r>
          </w:p>
        </w:tc>
        <w:tc>
          <w:tcPr>
            <w:tcW w:w="709" w:type="dxa"/>
          </w:tcPr>
          <w:p w14:paraId="7A31FC27" w14:textId="77777777" w:rsidR="00153295" w:rsidRPr="00B63341" w:rsidRDefault="00153295" w:rsidP="007B7A87">
            <w:pPr>
              <w:jc w:val="center"/>
              <w:rPr>
                <w:lang w:val="en-US"/>
              </w:rPr>
            </w:pPr>
          </w:p>
        </w:tc>
        <w:tc>
          <w:tcPr>
            <w:tcW w:w="1275" w:type="dxa"/>
          </w:tcPr>
          <w:p w14:paraId="6AA34D5D" w14:textId="77777777" w:rsidR="00153295" w:rsidRPr="00B63341" w:rsidRDefault="00153295" w:rsidP="007B7A87">
            <w:pPr>
              <w:rPr>
                <w:lang w:val="ro-MD"/>
              </w:rPr>
            </w:pPr>
          </w:p>
        </w:tc>
        <w:tc>
          <w:tcPr>
            <w:tcW w:w="1134" w:type="dxa"/>
          </w:tcPr>
          <w:p w14:paraId="15DBE9E4" w14:textId="77777777" w:rsidR="00153295" w:rsidRPr="00B63341" w:rsidRDefault="00153295" w:rsidP="007B7A87">
            <w:pPr>
              <w:jc w:val="center"/>
              <w:rPr>
                <w:lang w:val="ro-MD"/>
              </w:rPr>
            </w:pPr>
          </w:p>
        </w:tc>
        <w:tc>
          <w:tcPr>
            <w:tcW w:w="1134" w:type="dxa"/>
          </w:tcPr>
          <w:p w14:paraId="30A88208" w14:textId="77777777" w:rsidR="00153295" w:rsidRPr="00B63341" w:rsidRDefault="00153295" w:rsidP="007B7A87">
            <w:pPr>
              <w:jc w:val="center"/>
              <w:rPr>
                <w:lang w:val="ro-MD"/>
              </w:rPr>
            </w:pPr>
          </w:p>
        </w:tc>
        <w:tc>
          <w:tcPr>
            <w:tcW w:w="1134" w:type="dxa"/>
          </w:tcPr>
          <w:p w14:paraId="4B913B35" w14:textId="77777777" w:rsidR="00153295" w:rsidRPr="00B63341" w:rsidRDefault="00153295" w:rsidP="007B7A87">
            <w:pPr>
              <w:jc w:val="center"/>
              <w:rPr>
                <w:lang w:val="ro-MD"/>
              </w:rPr>
            </w:pPr>
          </w:p>
        </w:tc>
      </w:tr>
      <w:tr w:rsidR="00153295" w:rsidRPr="00B63341" w14:paraId="644B5239" w14:textId="77777777" w:rsidTr="00EF60E3">
        <w:trPr>
          <w:trHeight w:val="284"/>
        </w:trPr>
        <w:tc>
          <w:tcPr>
            <w:tcW w:w="850" w:type="dxa"/>
          </w:tcPr>
          <w:p w14:paraId="194568AE" w14:textId="77777777" w:rsidR="00153295" w:rsidRPr="00B63341" w:rsidRDefault="00153295" w:rsidP="007B7A87">
            <w:pPr>
              <w:jc w:val="center"/>
              <w:rPr>
                <w:lang w:val="en-US"/>
              </w:rPr>
            </w:pPr>
          </w:p>
        </w:tc>
        <w:tc>
          <w:tcPr>
            <w:tcW w:w="3686" w:type="dxa"/>
          </w:tcPr>
          <w:p w14:paraId="16CD961B" w14:textId="77777777" w:rsidR="00153295" w:rsidRPr="00B63341" w:rsidRDefault="00153295" w:rsidP="007B7A87">
            <w:pPr>
              <w:rPr>
                <w:b/>
                <w:bCs/>
                <w:lang w:val="ro-MD"/>
              </w:rPr>
            </w:pPr>
            <w:r w:rsidRPr="00B63341">
              <w:rPr>
                <w:b/>
                <w:lang w:val="ro-MD"/>
              </w:rPr>
              <w:t>Resurse-total</w:t>
            </w:r>
          </w:p>
        </w:tc>
        <w:tc>
          <w:tcPr>
            <w:tcW w:w="709" w:type="dxa"/>
          </w:tcPr>
          <w:p w14:paraId="68045ACE" w14:textId="77777777" w:rsidR="00153295" w:rsidRPr="00B63341" w:rsidRDefault="00153295" w:rsidP="007B7A87">
            <w:pPr>
              <w:jc w:val="center"/>
              <w:rPr>
                <w:lang w:val="en-US"/>
              </w:rPr>
            </w:pPr>
          </w:p>
        </w:tc>
        <w:tc>
          <w:tcPr>
            <w:tcW w:w="1275" w:type="dxa"/>
          </w:tcPr>
          <w:p w14:paraId="0A1C783E" w14:textId="77777777" w:rsidR="00153295" w:rsidRPr="00B63341" w:rsidRDefault="00153295" w:rsidP="007B7A87">
            <w:pPr>
              <w:rPr>
                <w:lang w:val="ro-MD"/>
              </w:rPr>
            </w:pPr>
          </w:p>
        </w:tc>
        <w:tc>
          <w:tcPr>
            <w:tcW w:w="1134" w:type="dxa"/>
          </w:tcPr>
          <w:p w14:paraId="013D891E" w14:textId="77777777" w:rsidR="00153295" w:rsidRPr="00B63341" w:rsidRDefault="00153295" w:rsidP="007B7A87">
            <w:pPr>
              <w:jc w:val="center"/>
              <w:rPr>
                <w:b/>
                <w:lang w:val="ro-MD"/>
              </w:rPr>
            </w:pPr>
            <w:r w:rsidRPr="00B63341">
              <w:rPr>
                <w:b/>
                <w:lang w:val="ro-MD"/>
              </w:rPr>
              <w:t>3289,1</w:t>
            </w:r>
          </w:p>
        </w:tc>
        <w:tc>
          <w:tcPr>
            <w:tcW w:w="1134" w:type="dxa"/>
          </w:tcPr>
          <w:p w14:paraId="30C1E5EB" w14:textId="77777777" w:rsidR="00153295" w:rsidRPr="00B63341" w:rsidRDefault="00153295" w:rsidP="007B7A87">
            <w:pPr>
              <w:jc w:val="center"/>
              <w:rPr>
                <w:b/>
                <w:lang w:val="ro-MD"/>
              </w:rPr>
            </w:pPr>
          </w:p>
        </w:tc>
        <w:tc>
          <w:tcPr>
            <w:tcW w:w="1134" w:type="dxa"/>
          </w:tcPr>
          <w:p w14:paraId="199E2DAF" w14:textId="77777777" w:rsidR="00153295" w:rsidRPr="00B63341" w:rsidRDefault="00153295" w:rsidP="007B7A87">
            <w:pPr>
              <w:jc w:val="center"/>
              <w:rPr>
                <w:b/>
                <w:lang w:val="ro-MD"/>
              </w:rPr>
            </w:pPr>
            <w:r w:rsidRPr="00B63341">
              <w:rPr>
                <w:b/>
                <w:lang w:val="ro-MD"/>
              </w:rPr>
              <w:t>3289,1</w:t>
            </w:r>
          </w:p>
        </w:tc>
      </w:tr>
      <w:tr w:rsidR="00153295" w:rsidRPr="00B63341" w14:paraId="268408D4" w14:textId="77777777" w:rsidTr="00EF60E3">
        <w:trPr>
          <w:trHeight w:val="284"/>
        </w:trPr>
        <w:tc>
          <w:tcPr>
            <w:tcW w:w="850" w:type="dxa"/>
          </w:tcPr>
          <w:p w14:paraId="389E4D61" w14:textId="77777777" w:rsidR="00153295" w:rsidRPr="00B63341" w:rsidRDefault="00153295" w:rsidP="007B7A87">
            <w:pPr>
              <w:jc w:val="center"/>
              <w:rPr>
                <w:lang w:val="en-US"/>
              </w:rPr>
            </w:pPr>
          </w:p>
        </w:tc>
        <w:tc>
          <w:tcPr>
            <w:tcW w:w="3686" w:type="dxa"/>
          </w:tcPr>
          <w:p w14:paraId="2C0B5D5A" w14:textId="77777777" w:rsidR="00153295" w:rsidRPr="00B63341" w:rsidRDefault="00153295" w:rsidP="007B7A87">
            <w:pPr>
              <w:rPr>
                <w:i/>
                <w:lang w:val="ro-MD"/>
              </w:rPr>
            </w:pPr>
            <w:r w:rsidRPr="00B63341">
              <w:rPr>
                <w:i/>
                <w:lang w:val="ro-MD"/>
              </w:rPr>
              <w:t>Resurse generale</w:t>
            </w:r>
          </w:p>
        </w:tc>
        <w:tc>
          <w:tcPr>
            <w:tcW w:w="709" w:type="dxa"/>
          </w:tcPr>
          <w:p w14:paraId="4B091ABD" w14:textId="77777777" w:rsidR="00153295" w:rsidRPr="00B63341" w:rsidRDefault="00153295" w:rsidP="007B7A87">
            <w:pPr>
              <w:jc w:val="center"/>
              <w:rPr>
                <w:lang w:val="en-US"/>
              </w:rPr>
            </w:pPr>
            <w:r w:rsidRPr="00B63341">
              <w:rPr>
                <w:lang w:val="en-US"/>
              </w:rPr>
              <w:t>1</w:t>
            </w:r>
          </w:p>
        </w:tc>
        <w:tc>
          <w:tcPr>
            <w:tcW w:w="1275" w:type="dxa"/>
          </w:tcPr>
          <w:p w14:paraId="3753A4B8" w14:textId="77777777" w:rsidR="00153295" w:rsidRPr="00B63341" w:rsidRDefault="00153295" w:rsidP="007B7A87">
            <w:pPr>
              <w:rPr>
                <w:lang w:val="ro-MD"/>
              </w:rPr>
            </w:pPr>
          </w:p>
        </w:tc>
        <w:tc>
          <w:tcPr>
            <w:tcW w:w="1134" w:type="dxa"/>
          </w:tcPr>
          <w:p w14:paraId="1EE2FB71" w14:textId="77777777" w:rsidR="00153295" w:rsidRPr="00B63341" w:rsidRDefault="00153295" w:rsidP="007B7A87">
            <w:pPr>
              <w:jc w:val="center"/>
              <w:rPr>
                <w:lang w:val="ro-MD"/>
              </w:rPr>
            </w:pPr>
            <w:r w:rsidRPr="00B63341">
              <w:rPr>
                <w:lang w:val="ro-MD"/>
              </w:rPr>
              <w:t>3289,1</w:t>
            </w:r>
          </w:p>
        </w:tc>
        <w:tc>
          <w:tcPr>
            <w:tcW w:w="1134" w:type="dxa"/>
          </w:tcPr>
          <w:p w14:paraId="04D4D44E" w14:textId="77777777" w:rsidR="00153295" w:rsidRPr="00B63341" w:rsidRDefault="00153295" w:rsidP="007B7A87">
            <w:pPr>
              <w:jc w:val="center"/>
              <w:rPr>
                <w:lang w:val="ro-MD"/>
              </w:rPr>
            </w:pPr>
          </w:p>
        </w:tc>
        <w:tc>
          <w:tcPr>
            <w:tcW w:w="1134" w:type="dxa"/>
          </w:tcPr>
          <w:p w14:paraId="73E154ED" w14:textId="77777777" w:rsidR="00153295" w:rsidRPr="00B63341" w:rsidRDefault="00153295" w:rsidP="007B7A87">
            <w:pPr>
              <w:jc w:val="center"/>
              <w:rPr>
                <w:lang w:val="ro-MD"/>
              </w:rPr>
            </w:pPr>
            <w:r w:rsidRPr="00B63341">
              <w:rPr>
                <w:lang w:val="ro-MD"/>
              </w:rPr>
              <w:t>3289,1</w:t>
            </w:r>
          </w:p>
        </w:tc>
      </w:tr>
      <w:tr w:rsidR="00153295" w:rsidRPr="00B63341" w14:paraId="04839749" w14:textId="77777777" w:rsidTr="00EF60E3">
        <w:trPr>
          <w:trHeight w:val="284"/>
        </w:trPr>
        <w:tc>
          <w:tcPr>
            <w:tcW w:w="850" w:type="dxa"/>
          </w:tcPr>
          <w:p w14:paraId="325362E4" w14:textId="77777777" w:rsidR="00153295" w:rsidRPr="00B63341" w:rsidRDefault="00153295" w:rsidP="007B7A87">
            <w:pPr>
              <w:jc w:val="center"/>
              <w:rPr>
                <w:lang w:val="en-US"/>
              </w:rPr>
            </w:pPr>
          </w:p>
        </w:tc>
        <w:tc>
          <w:tcPr>
            <w:tcW w:w="3686" w:type="dxa"/>
          </w:tcPr>
          <w:p w14:paraId="44058F4F" w14:textId="77777777" w:rsidR="00153295" w:rsidRPr="00B63341" w:rsidRDefault="00153295" w:rsidP="007B7A87">
            <w:pPr>
              <w:rPr>
                <w:i/>
                <w:lang w:val="ro-MD"/>
              </w:rPr>
            </w:pPr>
            <w:r w:rsidRPr="00B63341">
              <w:rPr>
                <w:i/>
                <w:lang w:val="ro-MD"/>
              </w:rPr>
              <w:t>Resurse colectate de autorități/instituții bugetare</w:t>
            </w:r>
          </w:p>
        </w:tc>
        <w:tc>
          <w:tcPr>
            <w:tcW w:w="709" w:type="dxa"/>
          </w:tcPr>
          <w:p w14:paraId="2457924F" w14:textId="77777777" w:rsidR="00153295" w:rsidRPr="00B63341" w:rsidRDefault="00153295" w:rsidP="007B7A87">
            <w:pPr>
              <w:jc w:val="center"/>
              <w:rPr>
                <w:lang w:val="en-US"/>
              </w:rPr>
            </w:pPr>
            <w:r w:rsidRPr="00B63341">
              <w:rPr>
                <w:lang w:val="en-US"/>
              </w:rPr>
              <w:t>2</w:t>
            </w:r>
          </w:p>
        </w:tc>
        <w:tc>
          <w:tcPr>
            <w:tcW w:w="1275" w:type="dxa"/>
          </w:tcPr>
          <w:p w14:paraId="4E94948D" w14:textId="77777777" w:rsidR="00153295" w:rsidRPr="00B63341" w:rsidRDefault="00153295" w:rsidP="007B7A87">
            <w:pPr>
              <w:rPr>
                <w:lang w:val="ro-MD"/>
              </w:rPr>
            </w:pPr>
          </w:p>
        </w:tc>
        <w:tc>
          <w:tcPr>
            <w:tcW w:w="1134" w:type="dxa"/>
          </w:tcPr>
          <w:p w14:paraId="3513B360" w14:textId="77777777" w:rsidR="00153295" w:rsidRPr="00B63341" w:rsidRDefault="00153295" w:rsidP="007B7A87">
            <w:pPr>
              <w:jc w:val="center"/>
              <w:rPr>
                <w:lang w:val="ro-MD"/>
              </w:rPr>
            </w:pPr>
          </w:p>
        </w:tc>
        <w:tc>
          <w:tcPr>
            <w:tcW w:w="1134" w:type="dxa"/>
          </w:tcPr>
          <w:p w14:paraId="4FD52EA9" w14:textId="77777777" w:rsidR="00153295" w:rsidRPr="00B63341" w:rsidRDefault="00153295" w:rsidP="007B7A87">
            <w:pPr>
              <w:jc w:val="center"/>
              <w:rPr>
                <w:lang w:val="ro-MD"/>
              </w:rPr>
            </w:pPr>
          </w:p>
        </w:tc>
        <w:tc>
          <w:tcPr>
            <w:tcW w:w="1134" w:type="dxa"/>
          </w:tcPr>
          <w:p w14:paraId="406BD97E" w14:textId="77777777" w:rsidR="00153295" w:rsidRPr="00B63341" w:rsidRDefault="00153295" w:rsidP="007B7A87">
            <w:pPr>
              <w:jc w:val="center"/>
              <w:rPr>
                <w:lang w:val="ro-MD"/>
              </w:rPr>
            </w:pPr>
          </w:p>
        </w:tc>
      </w:tr>
      <w:tr w:rsidR="00153295" w:rsidRPr="00B63341" w14:paraId="08B3D2EA" w14:textId="77777777" w:rsidTr="00EF60E3">
        <w:trPr>
          <w:trHeight w:val="284"/>
        </w:trPr>
        <w:tc>
          <w:tcPr>
            <w:tcW w:w="850" w:type="dxa"/>
          </w:tcPr>
          <w:p w14:paraId="474F7D32" w14:textId="77777777" w:rsidR="00153295" w:rsidRPr="00B63341" w:rsidRDefault="00153295" w:rsidP="007B7A87">
            <w:pPr>
              <w:jc w:val="center"/>
              <w:rPr>
                <w:lang w:val="en-US"/>
              </w:rPr>
            </w:pPr>
          </w:p>
        </w:tc>
        <w:tc>
          <w:tcPr>
            <w:tcW w:w="3686" w:type="dxa"/>
          </w:tcPr>
          <w:p w14:paraId="4F82D169" w14:textId="77777777" w:rsidR="00153295" w:rsidRPr="00B63341" w:rsidRDefault="00153295" w:rsidP="007B7A87">
            <w:pPr>
              <w:rPr>
                <w:b/>
                <w:lang w:val="ro-MD"/>
              </w:rPr>
            </w:pPr>
            <w:r w:rsidRPr="00B63341">
              <w:rPr>
                <w:b/>
                <w:lang w:val="ro-MD"/>
              </w:rPr>
              <w:t>Cheltuieli – total</w:t>
            </w:r>
          </w:p>
        </w:tc>
        <w:tc>
          <w:tcPr>
            <w:tcW w:w="709" w:type="dxa"/>
          </w:tcPr>
          <w:p w14:paraId="68A898B6" w14:textId="77777777" w:rsidR="00153295" w:rsidRPr="00B63341" w:rsidRDefault="00153295" w:rsidP="007B7A87">
            <w:pPr>
              <w:jc w:val="center"/>
              <w:rPr>
                <w:lang w:val="en-US"/>
              </w:rPr>
            </w:pPr>
          </w:p>
        </w:tc>
        <w:tc>
          <w:tcPr>
            <w:tcW w:w="1275" w:type="dxa"/>
          </w:tcPr>
          <w:p w14:paraId="26F769B7" w14:textId="77777777" w:rsidR="00153295" w:rsidRPr="00B63341" w:rsidRDefault="00153295" w:rsidP="007B7A87">
            <w:pPr>
              <w:rPr>
                <w:lang w:val="ro-MD"/>
              </w:rPr>
            </w:pPr>
          </w:p>
        </w:tc>
        <w:tc>
          <w:tcPr>
            <w:tcW w:w="1134" w:type="dxa"/>
          </w:tcPr>
          <w:p w14:paraId="7C9F6506" w14:textId="77777777" w:rsidR="00153295" w:rsidRPr="00B63341" w:rsidRDefault="00153295" w:rsidP="007B7A87">
            <w:pPr>
              <w:jc w:val="center"/>
              <w:rPr>
                <w:lang w:val="ro-MD"/>
              </w:rPr>
            </w:pPr>
          </w:p>
        </w:tc>
        <w:tc>
          <w:tcPr>
            <w:tcW w:w="1134" w:type="dxa"/>
          </w:tcPr>
          <w:p w14:paraId="09F38554" w14:textId="77777777" w:rsidR="00153295" w:rsidRPr="00B63341" w:rsidRDefault="00153295" w:rsidP="007B7A87">
            <w:pPr>
              <w:jc w:val="center"/>
              <w:rPr>
                <w:lang w:val="ro-MD"/>
              </w:rPr>
            </w:pPr>
          </w:p>
        </w:tc>
        <w:tc>
          <w:tcPr>
            <w:tcW w:w="1134" w:type="dxa"/>
          </w:tcPr>
          <w:p w14:paraId="5E4E9B97" w14:textId="77777777" w:rsidR="00153295" w:rsidRPr="00B63341" w:rsidRDefault="00153295" w:rsidP="007B7A87">
            <w:pPr>
              <w:jc w:val="center"/>
              <w:rPr>
                <w:lang w:val="ro-MD"/>
              </w:rPr>
            </w:pPr>
          </w:p>
        </w:tc>
      </w:tr>
      <w:tr w:rsidR="00153295" w:rsidRPr="00B63341" w14:paraId="6915A064" w14:textId="77777777" w:rsidTr="00EF60E3">
        <w:trPr>
          <w:trHeight w:val="284"/>
        </w:trPr>
        <w:tc>
          <w:tcPr>
            <w:tcW w:w="850" w:type="dxa"/>
          </w:tcPr>
          <w:p w14:paraId="75AF136D" w14:textId="77777777" w:rsidR="00153295" w:rsidRPr="00B63341" w:rsidRDefault="00153295" w:rsidP="007B7A87">
            <w:pPr>
              <w:jc w:val="center"/>
              <w:rPr>
                <w:lang w:val="en-US"/>
              </w:rPr>
            </w:pPr>
          </w:p>
        </w:tc>
        <w:tc>
          <w:tcPr>
            <w:tcW w:w="3686" w:type="dxa"/>
          </w:tcPr>
          <w:p w14:paraId="5889342F" w14:textId="77777777" w:rsidR="00153295" w:rsidRPr="00B63341" w:rsidRDefault="00153295" w:rsidP="007B7A87">
            <w:pPr>
              <w:rPr>
                <w:b/>
                <w:bCs/>
                <w:lang w:val="ro-MD"/>
              </w:rPr>
            </w:pPr>
            <w:r w:rsidRPr="00B63341">
              <w:rPr>
                <w:b/>
                <w:lang w:val="ro-MD"/>
              </w:rPr>
              <w:t>Resurse-total</w:t>
            </w:r>
          </w:p>
        </w:tc>
        <w:tc>
          <w:tcPr>
            <w:tcW w:w="709" w:type="dxa"/>
          </w:tcPr>
          <w:p w14:paraId="22A3C505" w14:textId="77777777" w:rsidR="00153295" w:rsidRPr="00B63341" w:rsidRDefault="00153295" w:rsidP="007B7A87">
            <w:pPr>
              <w:jc w:val="center"/>
              <w:rPr>
                <w:lang w:val="en-US"/>
              </w:rPr>
            </w:pPr>
          </w:p>
        </w:tc>
        <w:tc>
          <w:tcPr>
            <w:tcW w:w="1275" w:type="dxa"/>
          </w:tcPr>
          <w:p w14:paraId="7FCA1167" w14:textId="77777777" w:rsidR="00153295" w:rsidRPr="00B63341" w:rsidRDefault="00153295" w:rsidP="007B7A87">
            <w:pPr>
              <w:rPr>
                <w:lang w:val="ro-MD"/>
              </w:rPr>
            </w:pPr>
          </w:p>
        </w:tc>
        <w:tc>
          <w:tcPr>
            <w:tcW w:w="1134" w:type="dxa"/>
          </w:tcPr>
          <w:p w14:paraId="060A8C4A" w14:textId="77777777" w:rsidR="00153295" w:rsidRPr="00B63341" w:rsidRDefault="00153295" w:rsidP="007B7A87">
            <w:pPr>
              <w:jc w:val="center"/>
              <w:rPr>
                <w:b/>
                <w:lang w:val="ro-MD"/>
              </w:rPr>
            </w:pPr>
            <w:r w:rsidRPr="00B63341">
              <w:rPr>
                <w:b/>
                <w:lang w:val="ro-MD"/>
              </w:rPr>
              <w:t>3289,1</w:t>
            </w:r>
          </w:p>
        </w:tc>
        <w:tc>
          <w:tcPr>
            <w:tcW w:w="1134" w:type="dxa"/>
          </w:tcPr>
          <w:p w14:paraId="5DB4ADB3" w14:textId="77777777" w:rsidR="00153295" w:rsidRPr="00B63341" w:rsidRDefault="00153295" w:rsidP="007B7A87">
            <w:pPr>
              <w:jc w:val="center"/>
              <w:rPr>
                <w:b/>
                <w:lang w:val="ro-MD"/>
              </w:rPr>
            </w:pPr>
          </w:p>
        </w:tc>
        <w:tc>
          <w:tcPr>
            <w:tcW w:w="1134" w:type="dxa"/>
          </w:tcPr>
          <w:p w14:paraId="77789C6B" w14:textId="77777777" w:rsidR="00153295" w:rsidRPr="00B63341" w:rsidRDefault="00153295" w:rsidP="007B7A87">
            <w:pPr>
              <w:jc w:val="center"/>
              <w:rPr>
                <w:b/>
                <w:lang w:val="ro-MD"/>
              </w:rPr>
            </w:pPr>
            <w:r w:rsidRPr="00B63341">
              <w:rPr>
                <w:b/>
                <w:lang w:val="ro-MD"/>
              </w:rPr>
              <w:t>3289,1</w:t>
            </w:r>
          </w:p>
        </w:tc>
      </w:tr>
      <w:tr w:rsidR="00153295" w:rsidRPr="00B63341" w14:paraId="10F6CB10" w14:textId="77777777" w:rsidTr="00EF60E3">
        <w:trPr>
          <w:trHeight w:val="284"/>
        </w:trPr>
        <w:tc>
          <w:tcPr>
            <w:tcW w:w="850" w:type="dxa"/>
          </w:tcPr>
          <w:p w14:paraId="7DB70F57" w14:textId="77777777" w:rsidR="00153295" w:rsidRPr="00B63341" w:rsidRDefault="00153295" w:rsidP="007B7A87">
            <w:pPr>
              <w:jc w:val="center"/>
              <w:rPr>
                <w:lang w:val="en-US"/>
              </w:rPr>
            </w:pPr>
          </w:p>
        </w:tc>
        <w:tc>
          <w:tcPr>
            <w:tcW w:w="3686" w:type="dxa"/>
          </w:tcPr>
          <w:p w14:paraId="72D475D6" w14:textId="77777777" w:rsidR="00153295" w:rsidRPr="00B63341" w:rsidRDefault="00153295" w:rsidP="007B7A87">
            <w:pPr>
              <w:rPr>
                <w:lang w:val="ro-MD"/>
              </w:rPr>
            </w:pPr>
            <w:r w:rsidRPr="00B63341">
              <w:rPr>
                <w:lang w:val="ro-MD"/>
              </w:rPr>
              <w:t>Aprovizionare cu apă și canalizare</w:t>
            </w:r>
          </w:p>
        </w:tc>
        <w:tc>
          <w:tcPr>
            <w:tcW w:w="709" w:type="dxa"/>
          </w:tcPr>
          <w:p w14:paraId="5BB98F0C" w14:textId="77777777" w:rsidR="00153295" w:rsidRPr="00B63341" w:rsidRDefault="00153295" w:rsidP="007B7A87">
            <w:pPr>
              <w:jc w:val="center"/>
              <w:rPr>
                <w:lang w:val="en-US"/>
              </w:rPr>
            </w:pPr>
          </w:p>
        </w:tc>
        <w:tc>
          <w:tcPr>
            <w:tcW w:w="1275" w:type="dxa"/>
          </w:tcPr>
          <w:p w14:paraId="78B1A662" w14:textId="77777777" w:rsidR="00153295" w:rsidRPr="00B63341" w:rsidRDefault="00153295" w:rsidP="007B7A87">
            <w:pPr>
              <w:rPr>
                <w:lang w:val="ro-MD"/>
              </w:rPr>
            </w:pPr>
            <w:r w:rsidRPr="00B63341">
              <w:rPr>
                <w:lang w:val="ro-MD"/>
              </w:rPr>
              <w:t>7503</w:t>
            </w:r>
          </w:p>
        </w:tc>
        <w:tc>
          <w:tcPr>
            <w:tcW w:w="1134" w:type="dxa"/>
          </w:tcPr>
          <w:p w14:paraId="5248F470" w14:textId="77777777" w:rsidR="00153295" w:rsidRPr="00B63341" w:rsidRDefault="00153295" w:rsidP="007B7A87">
            <w:pPr>
              <w:jc w:val="center"/>
              <w:rPr>
                <w:lang w:val="ro-MD"/>
              </w:rPr>
            </w:pPr>
            <w:r w:rsidRPr="00B63341">
              <w:rPr>
                <w:lang w:val="ro-MD"/>
              </w:rPr>
              <w:t>3289,1</w:t>
            </w:r>
          </w:p>
        </w:tc>
        <w:tc>
          <w:tcPr>
            <w:tcW w:w="1134" w:type="dxa"/>
          </w:tcPr>
          <w:p w14:paraId="53D649D3" w14:textId="77777777" w:rsidR="00153295" w:rsidRPr="00B63341" w:rsidRDefault="00153295" w:rsidP="007B7A87">
            <w:pPr>
              <w:jc w:val="center"/>
              <w:rPr>
                <w:lang w:val="ro-MD"/>
              </w:rPr>
            </w:pPr>
          </w:p>
        </w:tc>
        <w:tc>
          <w:tcPr>
            <w:tcW w:w="1134" w:type="dxa"/>
          </w:tcPr>
          <w:p w14:paraId="5EDAF506" w14:textId="77777777" w:rsidR="00153295" w:rsidRPr="00B63341" w:rsidRDefault="00153295" w:rsidP="007B7A87">
            <w:pPr>
              <w:jc w:val="center"/>
              <w:rPr>
                <w:lang w:val="ro-MD"/>
              </w:rPr>
            </w:pPr>
            <w:r w:rsidRPr="00B63341">
              <w:rPr>
                <w:lang w:val="ro-MD"/>
              </w:rPr>
              <w:t>3289,1</w:t>
            </w:r>
          </w:p>
        </w:tc>
      </w:tr>
      <w:tr w:rsidR="00153295" w:rsidRPr="00B63341" w14:paraId="45BFF9AF" w14:textId="77777777" w:rsidTr="00EF60E3">
        <w:trPr>
          <w:trHeight w:val="283"/>
        </w:trPr>
        <w:tc>
          <w:tcPr>
            <w:tcW w:w="850" w:type="dxa"/>
          </w:tcPr>
          <w:p w14:paraId="66D8DD28" w14:textId="77777777" w:rsidR="00153295" w:rsidRPr="00B63341" w:rsidRDefault="00153295" w:rsidP="007B7A87">
            <w:pPr>
              <w:jc w:val="center"/>
              <w:rPr>
                <w:b/>
                <w:lang w:val="ro-MD"/>
              </w:rPr>
            </w:pPr>
            <w:r w:rsidRPr="00B63341">
              <w:rPr>
                <w:b/>
                <w:lang w:val="ro-MD"/>
              </w:rPr>
              <w:t>07</w:t>
            </w:r>
          </w:p>
        </w:tc>
        <w:tc>
          <w:tcPr>
            <w:tcW w:w="3686" w:type="dxa"/>
          </w:tcPr>
          <w:p w14:paraId="28A93826" w14:textId="77777777" w:rsidR="00153295" w:rsidRPr="00B63341" w:rsidRDefault="00153295" w:rsidP="007B7A87">
            <w:pPr>
              <w:rPr>
                <w:b/>
                <w:lang w:val="ro-MD"/>
              </w:rPr>
            </w:pPr>
            <w:r w:rsidRPr="00B63341">
              <w:rPr>
                <w:b/>
                <w:lang w:val="ro-MD"/>
              </w:rPr>
              <w:t>Ocrotirea sănătății</w:t>
            </w:r>
          </w:p>
        </w:tc>
        <w:tc>
          <w:tcPr>
            <w:tcW w:w="709" w:type="dxa"/>
          </w:tcPr>
          <w:p w14:paraId="7EDBE3DD" w14:textId="77777777" w:rsidR="00153295" w:rsidRPr="00B63341" w:rsidRDefault="00153295" w:rsidP="007B7A87">
            <w:pPr>
              <w:jc w:val="center"/>
              <w:rPr>
                <w:b/>
                <w:lang w:val="ro-MD"/>
              </w:rPr>
            </w:pPr>
          </w:p>
        </w:tc>
        <w:tc>
          <w:tcPr>
            <w:tcW w:w="1275" w:type="dxa"/>
          </w:tcPr>
          <w:p w14:paraId="54C1A239" w14:textId="77777777" w:rsidR="00153295" w:rsidRPr="00B63341" w:rsidRDefault="00153295" w:rsidP="007B7A87">
            <w:pPr>
              <w:rPr>
                <w:lang w:val="ro-MD"/>
              </w:rPr>
            </w:pPr>
          </w:p>
        </w:tc>
        <w:tc>
          <w:tcPr>
            <w:tcW w:w="1134" w:type="dxa"/>
          </w:tcPr>
          <w:p w14:paraId="2379582C" w14:textId="77777777" w:rsidR="00153295" w:rsidRPr="00B63341" w:rsidRDefault="00153295" w:rsidP="007B7A87">
            <w:pPr>
              <w:jc w:val="center"/>
              <w:rPr>
                <w:lang w:val="ro-MD"/>
              </w:rPr>
            </w:pPr>
          </w:p>
        </w:tc>
        <w:tc>
          <w:tcPr>
            <w:tcW w:w="1134" w:type="dxa"/>
          </w:tcPr>
          <w:p w14:paraId="0138664E" w14:textId="77777777" w:rsidR="00153295" w:rsidRPr="00B63341" w:rsidRDefault="00153295" w:rsidP="007B7A87">
            <w:pPr>
              <w:jc w:val="center"/>
              <w:rPr>
                <w:lang w:val="ro-MD"/>
              </w:rPr>
            </w:pPr>
          </w:p>
        </w:tc>
        <w:tc>
          <w:tcPr>
            <w:tcW w:w="1134" w:type="dxa"/>
          </w:tcPr>
          <w:p w14:paraId="6BB97B66" w14:textId="77777777" w:rsidR="00153295" w:rsidRPr="00B63341" w:rsidRDefault="00153295" w:rsidP="007B7A87">
            <w:pPr>
              <w:jc w:val="center"/>
              <w:rPr>
                <w:lang w:val="ro-MD"/>
              </w:rPr>
            </w:pPr>
          </w:p>
        </w:tc>
      </w:tr>
      <w:tr w:rsidR="00E6446E" w:rsidRPr="00B63341" w14:paraId="1FE7D078" w14:textId="77777777" w:rsidTr="00EF60E3">
        <w:trPr>
          <w:trHeight w:val="283"/>
        </w:trPr>
        <w:tc>
          <w:tcPr>
            <w:tcW w:w="850" w:type="dxa"/>
          </w:tcPr>
          <w:p w14:paraId="70DA76BA" w14:textId="77777777" w:rsidR="00E6446E" w:rsidRPr="00B63341" w:rsidRDefault="00E6446E" w:rsidP="00E6446E">
            <w:pPr>
              <w:jc w:val="center"/>
              <w:rPr>
                <w:b/>
                <w:lang w:val="ro-MD"/>
              </w:rPr>
            </w:pPr>
          </w:p>
        </w:tc>
        <w:tc>
          <w:tcPr>
            <w:tcW w:w="3686" w:type="dxa"/>
          </w:tcPr>
          <w:p w14:paraId="0809BAB4" w14:textId="77777777" w:rsidR="00E6446E" w:rsidRPr="00B63341" w:rsidRDefault="00E6446E" w:rsidP="00E6446E">
            <w:pPr>
              <w:rPr>
                <w:b/>
                <w:lang w:val="ro-MD"/>
              </w:rPr>
            </w:pPr>
            <w:r w:rsidRPr="00B63341">
              <w:rPr>
                <w:b/>
                <w:lang w:val="ro-MD"/>
              </w:rPr>
              <w:t>Resurse-total</w:t>
            </w:r>
          </w:p>
        </w:tc>
        <w:tc>
          <w:tcPr>
            <w:tcW w:w="709" w:type="dxa"/>
          </w:tcPr>
          <w:p w14:paraId="784C4C0D" w14:textId="77777777" w:rsidR="00E6446E" w:rsidRPr="00B63341" w:rsidRDefault="00E6446E" w:rsidP="00E6446E">
            <w:pPr>
              <w:jc w:val="center"/>
              <w:rPr>
                <w:b/>
                <w:lang w:val="ro-MD"/>
              </w:rPr>
            </w:pPr>
          </w:p>
        </w:tc>
        <w:tc>
          <w:tcPr>
            <w:tcW w:w="1275" w:type="dxa"/>
          </w:tcPr>
          <w:p w14:paraId="220E8590" w14:textId="77777777" w:rsidR="00E6446E" w:rsidRPr="00B63341" w:rsidRDefault="00E6446E" w:rsidP="00E6446E">
            <w:pPr>
              <w:rPr>
                <w:lang w:val="ro-MD"/>
              </w:rPr>
            </w:pPr>
          </w:p>
        </w:tc>
        <w:tc>
          <w:tcPr>
            <w:tcW w:w="1134" w:type="dxa"/>
          </w:tcPr>
          <w:p w14:paraId="22269C16" w14:textId="733044B5" w:rsidR="00E6446E" w:rsidRPr="00E6446E" w:rsidRDefault="00E6446E" w:rsidP="00E6446E">
            <w:pPr>
              <w:jc w:val="center"/>
              <w:rPr>
                <w:b/>
                <w:lang w:val="ro-MD"/>
              </w:rPr>
            </w:pPr>
            <w:r w:rsidRPr="00E6446E">
              <w:rPr>
                <w:b/>
                <w:lang w:val="ro-MD"/>
              </w:rPr>
              <w:t>1231,0</w:t>
            </w:r>
          </w:p>
        </w:tc>
        <w:tc>
          <w:tcPr>
            <w:tcW w:w="1134" w:type="dxa"/>
          </w:tcPr>
          <w:p w14:paraId="3E3EC95D" w14:textId="6A7E88EC" w:rsidR="00E6446E" w:rsidRPr="00E6446E" w:rsidRDefault="00E6446E" w:rsidP="00E6446E">
            <w:pPr>
              <w:jc w:val="center"/>
              <w:rPr>
                <w:b/>
                <w:lang w:val="ro-MD"/>
              </w:rPr>
            </w:pPr>
          </w:p>
        </w:tc>
        <w:tc>
          <w:tcPr>
            <w:tcW w:w="1134" w:type="dxa"/>
          </w:tcPr>
          <w:p w14:paraId="09BFD8AB" w14:textId="07E31BBC" w:rsidR="00E6446E" w:rsidRPr="00E6446E" w:rsidRDefault="00E6446E" w:rsidP="00E6446E">
            <w:pPr>
              <w:jc w:val="center"/>
              <w:rPr>
                <w:b/>
                <w:lang w:val="ro-MD"/>
              </w:rPr>
            </w:pPr>
            <w:r w:rsidRPr="00E6446E">
              <w:rPr>
                <w:b/>
                <w:lang w:val="ro-MD"/>
              </w:rPr>
              <w:t>1231,0</w:t>
            </w:r>
          </w:p>
        </w:tc>
      </w:tr>
      <w:tr w:rsidR="00E6446E" w:rsidRPr="00B63341" w14:paraId="11624082" w14:textId="77777777" w:rsidTr="00EF60E3">
        <w:trPr>
          <w:trHeight w:val="283"/>
        </w:trPr>
        <w:tc>
          <w:tcPr>
            <w:tcW w:w="850" w:type="dxa"/>
          </w:tcPr>
          <w:p w14:paraId="1B3555DA" w14:textId="77777777" w:rsidR="00E6446E" w:rsidRPr="00B63341" w:rsidRDefault="00E6446E" w:rsidP="00E6446E">
            <w:pPr>
              <w:jc w:val="center"/>
              <w:rPr>
                <w:b/>
                <w:lang w:val="ro-MD"/>
              </w:rPr>
            </w:pPr>
          </w:p>
        </w:tc>
        <w:tc>
          <w:tcPr>
            <w:tcW w:w="3686" w:type="dxa"/>
          </w:tcPr>
          <w:p w14:paraId="682B3FE5" w14:textId="77777777" w:rsidR="00E6446E" w:rsidRPr="00B63341" w:rsidRDefault="00E6446E" w:rsidP="00E6446E">
            <w:pPr>
              <w:rPr>
                <w:b/>
                <w:lang w:val="ro-MD"/>
              </w:rPr>
            </w:pPr>
            <w:r w:rsidRPr="00B63341">
              <w:rPr>
                <w:i/>
                <w:lang w:val="ro-MD"/>
              </w:rPr>
              <w:t>Resurse generale</w:t>
            </w:r>
          </w:p>
        </w:tc>
        <w:tc>
          <w:tcPr>
            <w:tcW w:w="709" w:type="dxa"/>
          </w:tcPr>
          <w:p w14:paraId="5E3F1AC4" w14:textId="77777777" w:rsidR="00E6446E" w:rsidRPr="00B63341" w:rsidRDefault="00E6446E" w:rsidP="00E6446E">
            <w:pPr>
              <w:jc w:val="center"/>
              <w:rPr>
                <w:b/>
                <w:lang w:val="ro-MD"/>
              </w:rPr>
            </w:pPr>
            <w:r w:rsidRPr="00B63341">
              <w:rPr>
                <w:lang w:val="ro-MD"/>
              </w:rPr>
              <w:t>1</w:t>
            </w:r>
          </w:p>
        </w:tc>
        <w:tc>
          <w:tcPr>
            <w:tcW w:w="1275" w:type="dxa"/>
          </w:tcPr>
          <w:p w14:paraId="35F2C498" w14:textId="77777777" w:rsidR="00E6446E" w:rsidRPr="00B63341" w:rsidRDefault="00E6446E" w:rsidP="00E6446E">
            <w:pPr>
              <w:rPr>
                <w:lang w:val="ro-MD"/>
              </w:rPr>
            </w:pPr>
          </w:p>
        </w:tc>
        <w:tc>
          <w:tcPr>
            <w:tcW w:w="1134" w:type="dxa"/>
          </w:tcPr>
          <w:p w14:paraId="3D6CCA91" w14:textId="415F79D1" w:rsidR="00E6446E" w:rsidRPr="00E6446E" w:rsidRDefault="00E6446E" w:rsidP="00E6446E">
            <w:pPr>
              <w:jc w:val="center"/>
              <w:rPr>
                <w:lang w:val="ro-MD"/>
              </w:rPr>
            </w:pPr>
            <w:r w:rsidRPr="00E6446E">
              <w:rPr>
                <w:lang w:val="ro-MD"/>
              </w:rPr>
              <w:t>327,5</w:t>
            </w:r>
          </w:p>
        </w:tc>
        <w:tc>
          <w:tcPr>
            <w:tcW w:w="1134" w:type="dxa"/>
          </w:tcPr>
          <w:p w14:paraId="11A4043B" w14:textId="379EBB5C" w:rsidR="00E6446E" w:rsidRPr="00E6446E" w:rsidRDefault="00E6446E" w:rsidP="00E6446E">
            <w:pPr>
              <w:jc w:val="center"/>
              <w:rPr>
                <w:lang w:val="ro-MD"/>
              </w:rPr>
            </w:pPr>
          </w:p>
        </w:tc>
        <w:tc>
          <w:tcPr>
            <w:tcW w:w="1134" w:type="dxa"/>
          </w:tcPr>
          <w:p w14:paraId="5C42FFF5" w14:textId="2EABBEA9" w:rsidR="00E6446E" w:rsidRPr="00E6446E" w:rsidRDefault="00E6446E" w:rsidP="00E6446E">
            <w:pPr>
              <w:jc w:val="center"/>
              <w:rPr>
                <w:lang w:val="ro-MD"/>
              </w:rPr>
            </w:pPr>
            <w:r w:rsidRPr="00E6446E">
              <w:rPr>
                <w:lang w:val="ro-MD"/>
              </w:rPr>
              <w:t>327,5</w:t>
            </w:r>
          </w:p>
        </w:tc>
      </w:tr>
      <w:tr w:rsidR="00E6446E" w:rsidRPr="00B63341" w14:paraId="37145E16" w14:textId="77777777" w:rsidTr="00EF60E3">
        <w:trPr>
          <w:trHeight w:val="283"/>
        </w:trPr>
        <w:tc>
          <w:tcPr>
            <w:tcW w:w="850" w:type="dxa"/>
          </w:tcPr>
          <w:p w14:paraId="0151814A" w14:textId="77777777" w:rsidR="00E6446E" w:rsidRPr="00B63341" w:rsidRDefault="00E6446E" w:rsidP="00E6446E">
            <w:pPr>
              <w:jc w:val="center"/>
              <w:rPr>
                <w:b/>
                <w:lang w:val="ro-MD"/>
              </w:rPr>
            </w:pPr>
          </w:p>
        </w:tc>
        <w:tc>
          <w:tcPr>
            <w:tcW w:w="3686" w:type="dxa"/>
          </w:tcPr>
          <w:p w14:paraId="2ED9A0FE" w14:textId="77777777" w:rsidR="00E6446E" w:rsidRPr="00B63341" w:rsidRDefault="00E6446E" w:rsidP="00E6446E">
            <w:pPr>
              <w:rPr>
                <w:b/>
                <w:lang w:val="ro-MD"/>
              </w:rPr>
            </w:pPr>
            <w:r w:rsidRPr="00B63341">
              <w:rPr>
                <w:i/>
                <w:lang w:val="ro-MD"/>
              </w:rPr>
              <w:t>Resurse colectate de autorități/instituții bugetare</w:t>
            </w:r>
          </w:p>
        </w:tc>
        <w:tc>
          <w:tcPr>
            <w:tcW w:w="709" w:type="dxa"/>
          </w:tcPr>
          <w:p w14:paraId="6E01F116" w14:textId="77777777" w:rsidR="00E6446E" w:rsidRPr="00B63341" w:rsidRDefault="00E6446E" w:rsidP="00E6446E">
            <w:pPr>
              <w:jc w:val="center"/>
              <w:rPr>
                <w:b/>
                <w:lang w:val="ro-MD"/>
              </w:rPr>
            </w:pPr>
            <w:r w:rsidRPr="00B63341">
              <w:rPr>
                <w:lang w:val="ro-MD"/>
              </w:rPr>
              <w:t>2</w:t>
            </w:r>
          </w:p>
        </w:tc>
        <w:tc>
          <w:tcPr>
            <w:tcW w:w="1275" w:type="dxa"/>
          </w:tcPr>
          <w:p w14:paraId="5B8AC2E7" w14:textId="77777777" w:rsidR="00E6446E" w:rsidRPr="00B63341" w:rsidRDefault="00E6446E" w:rsidP="00E6446E">
            <w:pPr>
              <w:rPr>
                <w:lang w:val="ro-MD"/>
              </w:rPr>
            </w:pPr>
          </w:p>
        </w:tc>
        <w:tc>
          <w:tcPr>
            <w:tcW w:w="1134" w:type="dxa"/>
          </w:tcPr>
          <w:p w14:paraId="7563FB58" w14:textId="77777777" w:rsidR="00E6446E" w:rsidRPr="00E6446E" w:rsidRDefault="00E6446E" w:rsidP="00E6446E">
            <w:pPr>
              <w:jc w:val="center"/>
              <w:rPr>
                <w:lang w:val="ro-MD"/>
              </w:rPr>
            </w:pPr>
            <w:r w:rsidRPr="00E6446E">
              <w:rPr>
                <w:lang w:val="ro-MD"/>
              </w:rPr>
              <w:t>903,5</w:t>
            </w:r>
          </w:p>
        </w:tc>
        <w:tc>
          <w:tcPr>
            <w:tcW w:w="1134" w:type="dxa"/>
          </w:tcPr>
          <w:p w14:paraId="17AE6099" w14:textId="77777777" w:rsidR="00E6446E" w:rsidRPr="00E6446E" w:rsidRDefault="00E6446E" w:rsidP="00E6446E">
            <w:pPr>
              <w:jc w:val="center"/>
              <w:rPr>
                <w:lang w:val="ro-MD"/>
              </w:rPr>
            </w:pPr>
          </w:p>
        </w:tc>
        <w:tc>
          <w:tcPr>
            <w:tcW w:w="1134" w:type="dxa"/>
          </w:tcPr>
          <w:p w14:paraId="17BC8A5A" w14:textId="50B2A528" w:rsidR="00E6446E" w:rsidRPr="00E6446E" w:rsidRDefault="00E6446E" w:rsidP="00E6446E">
            <w:pPr>
              <w:jc w:val="center"/>
              <w:rPr>
                <w:lang w:val="ro-MD"/>
              </w:rPr>
            </w:pPr>
            <w:r w:rsidRPr="00E6446E">
              <w:rPr>
                <w:lang w:val="ro-MD"/>
              </w:rPr>
              <w:t>903,5</w:t>
            </w:r>
          </w:p>
        </w:tc>
      </w:tr>
      <w:tr w:rsidR="00E6446E" w:rsidRPr="00B63341" w14:paraId="3E264BF4" w14:textId="77777777" w:rsidTr="00EF60E3">
        <w:trPr>
          <w:trHeight w:val="283"/>
        </w:trPr>
        <w:tc>
          <w:tcPr>
            <w:tcW w:w="850" w:type="dxa"/>
          </w:tcPr>
          <w:p w14:paraId="236A3F18" w14:textId="77777777" w:rsidR="00E6446E" w:rsidRPr="00B63341" w:rsidRDefault="00E6446E" w:rsidP="00E6446E">
            <w:pPr>
              <w:jc w:val="center"/>
              <w:rPr>
                <w:b/>
                <w:color w:val="FF0000"/>
                <w:lang w:val="ro-MD"/>
              </w:rPr>
            </w:pPr>
          </w:p>
        </w:tc>
        <w:tc>
          <w:tcPr>
            <w:tcW w:w="3686" w:type="dxa"/>
          </w:tcPr>
          <w:p w14:paraId="3E035209" w14:textId="77777777" w:rsidR="00E6446E" w:rsidRPr="00B63341" w:rsidRDefault="00E6446E" w:rsidP="00E6446E">
            <w:pPr>
              <w:rPr>
                <w:b/>
                <w:lang w:val="ro-MD"/>
              </w:rPr>
            </w:pPr>
            <w:r w:rsidRPr="00B63341">
              <w:rPr>
                <w:b/>
                <w:lang w:val="ro-MD"/>
              </w:rPr>
              <w:t>Cheltuieli – total</w:t>
            </w:r>
          </w:p>
        </w:tc>
        <w:tc>
          <w:tcPr>
            <w:tcW w:w="709" w:type="dxa"/>
          </w:tcPr>
          <w:p w14:paraId="206F06B4" w14:textId="77777777" w:rsidR="00E6446E" w:rsidRPr="00B63341" w:rsidRDefault="00E6446E" w:rsidP="00E6446E">
            <w:pPr>
              <w:jc w:val="center"/>
              <w:rPr>
                <w:b/>
                <w:lang w:val="ro-MD"/>
              </w:rPr>
            </w:pPr>
          </w:p>
        </w:tc>
        <w:tc>
          <w:tcPr>
            <w:tcW w:w="1275" w:type="dxa"/>
          </w:tcPr>
          <w:p w14:paraId="5E60DC4A" w14:textId="77777777" w:rsidR="00E6446E" w:rsidRPr="00B63341" w:rsidRDefault="00E6446E" w:rsidP="00E6446E">
            <w:pPr>
              <w:rPr>
                <w:lang w:val="ro-MD"/>
              </w:rPr>
            </w:pPr>
          </w:p>
        </w:tc>
        <w:tc>
          <w:tcPr>
            <w:tcW w:w="1134" w:type="dxa"/>
          </w:tcPr>
          <w:p w14:paraId="44EFE5DD" w14:textId="3F1B0090" w:rsidR="00E6446E" w:rsidRPr="00E6446E" w:rsidRDefault="00E6446E" w:rsidP="00E6446E">
            <w:pPr>
              <w:jc w:val="center"/>
              <w:rPr>
                <w:b/>
                <w:lang w:val="ro-MD"/>
              </w:rPr>
            </w:pPr>
            <w:r w:rsidRPr="00E6446E">
              <w:rPr>
                <w:b/>
                <w:lang w:val="ro-MD"/>
              </w:rPr>
              <w:t>1231,0</w:t>
            </w:r>
          </w:p>
        </w:tc>
        <w:tc>
          <w:tcPr>
            <w:tcW w:w="1134" w:type="dxa"/>
          </w:tcPr>
          <w:p w14:paraId="4252271A" w14:textId="2F86C6BD" w:rsidR="00E6446E" w:rsidRPr="00E6446E" w:rsidRDefault="00E6446E" w:rsidP="00E6446E">
            <w:pPr>
              <w:jc w:val="center"/>
              <w:rPr>
                <w:b/>
                <w:lang w:val="ro-MD"/>
              </w:rPr>
            </w:pPr>
          </w:p>
        </w:tc>
        <w:tc>
          <w:tcPr>
            <w:tcW w:w="1134" w:type="dxa"/>
          </w:tcPr>
          <w:p w14:paraId="64B2E5C9" w14:textId="7076C074" w:rsidR="00E6446E" w:rsidRPr="00E6446E" w:rsidRDefault="00E6446E" w:rsidP="00E6446E">
            <w:pPr>
              <w:jc w:val="center"/>
              <w:rPr>
                <w:b/>
                <w:lang w:val="ro-MD"/>
              </w:rPr>
            </w:pPr>
            <w:r w:rsidRPr="00E6446E">
              <w:rPr>
                <w:b/>
                <w:lang w:val="ro-MD"/>
              </w:rPr>
              <w:t>1231,0</w:t>
            </w:r>
          </w:p>
        </w:tc>
      </w:tr>
      <w:tr w:rsidR="00E6446E" w:rsidRPr="00B63341" w14:paraId="4CB78B9F" w14:textId="77777777" w:rsidTr="00EF60E3">
        <w:trPr>
          <w:trHeight w:val="283"/>
        </w:trPr>
        <w:tc>
          <w:tcPr>
            <w:tcW w:w="850" w:type="dxa"/>
          </w:tcPr>
          <w:p w14:paraId="016B2D25" w14:textId="77777777" w:rsidR="00E6446E" w:rsidRPr="00B63341" w:rsidRDefault="00E6446E" w:rsidP="00E6446E">
            <w:pPr>
              <w:jc w:val="center"/>
              <w:rPr>
                <w:b/>
                <w:color w:val="FF0000"/>
                <w:lang w:val="ro-MD"/>
              </w:rPr>
            </w:pPr>
          </w:p>
        </w:tc>
        <w:tc>
          <w:tcPr>
            <w:tcW w:w="3686" w:type="dxa"/>
          </w:tcPr>
          <w:p w14:paraId="07AFA868" w14:textId="6DF81738" w:rsidR="00E6446E" w:rsidRPr="00E6446E" w:rsidRDefault="00E6446E" w:rsidP="00E6446E">
            <w:pPr>
              <w:rPr>
                <w:lang w:val="ro-MD"/>
              </w:rPr>
            </w:pPr>
            <w:r w:rsidRPr="00E6446E">
              <w:rPr>
                <w:lang w:val="ro-MD"/>
              </w:rPr>
              <w:t>Programe naționale și speciale în domneiul ocrotirii sănătății</w:t>
            </w:r>
          </w:p>
        </w:tc>
        <w:tc>
          <w:tcPr>
            <w:tcW w:w="709" w:type="dxa"/>
          </w:tcPr>
          <w:p w14:paraId="78DC4797" w14:textId="77777777" w:rsidR="00E6446E" w:rsidRPr="00B63341" w:rsidRDefault="00E6446E" w:rsidP="00E6446E">
            <w:pPr>
              <w:jc w:val="center"/>
              <w:rPr>
                <w:b/>
                <w:lang w:val="ro-MD"/>
              </w:rPr>
            </w:pPr>
          </w:p>
        </w:tc>
        <w:tc>
          <w:tcPr>
            <w:tcW w:w="1275" w:type="dxa"/>
          </w:tcPr>
          <w:p w14:paraId="35B35ED5" w14:textId="7FA1A989" w:rsidR="00E6446E" w:rsidRPr="00B63341" w:rsidRDefault="00E6446E" w:rsidP="00E6446E">
            <w:pPr>
              <w:rPr>
                <w:lang w:val="ro-MD"/>
              </w:rPr>
            </w:pPr>
            <w:r>
              <w:rPr>
                <w:lang w:val="ro-MD"/>
              </w:rPr>
              <w:t>8018</w:t>
            </w:r>
          </w:p>
        </w:tc>
        <w:tc>
          <w:tcPr>
            <w:tcW w:w="1134" w:type="dxa"/>
          </w:tcPr>
          <w:p w14:paraId="3D49F40F" w14:textId="704363EB" w:rsidR="00E6446E" w:rsidRPr="00E6446E" w:rsidRDefault="00E6446E" w:rsidP="00E6446E">
            <w:pPr>
              <w:jc w:val="center"/>
              <w:rPr>
                <w:b/>
                <w:lang w:val="ro-MD"/>
              </w:rPr>
            </w:pPr>
            <w:r w:rsidRPr="00E6446E">
              <w:rPr>
                <w:b/>
                <w:lang w:val="ro-MD"/>
              </w:rPr>
              <w:t>125,0</w:t>
            </w:r>
          </w:p>
        </w:tc>
        <w:tc>
          <w:tcPr>
            <w:tcW w:w="1134" w:type="dxa"/>
          </w:tcPr>
          <w:p w14:paraId="5924C5C1" w14:textId="77777777" w:rsidR="00E6446E" w:rsidRPr="00E6446E" w:rsidRDefault="00E6446E" w:rsidP="00E6446E">
            <w:pPr>
              <w:jc w:val="center"/>
              <w:rPr>
                <w:b/>
                <w:lang w:val="ro-MD"/>
              </w:rPr>
            </w:pPr>
          </w:p>
        </w:tc>
        <w:tc>
          <w:tcPr>
            <w:tcW w:w="1134" w:type="dxa"/>
          </w:tcPr>
          <w:p w14:paraId="72C362F0" w14:textId="16C20294" w:rsidR="00E6446E" w:rsidRPr="00E6446E" w:rsidRDefault="00E6446E" w:rsidP="00E6446E">
            <w:pPr>
              <w:jc w:val="center"/>
              <w:rPr>
                <w:b/>
                <w:lang w:val="ro-MD"/>
              </w:rPr>
            </w:pPr>
            <w:r w:rsidRPr="00E6446E">
              <w:rPr>
                <w:b/>
                <w:lang w:val="ro-MD"/>
              </w:rPr>
              <w:t>125,0</w:t>
            </w:r>
          </w:p>
        </w:tc>
      </w:tr>
      <w:tr w:rsidR="00E6446E" w:rsidRPr="00B63341" w14:paraId="35F525CC" w14:textId="77777777" w:rsidTr="00EF60E3">
        <w:trPr>
          <w:trHeight w:val="283"/>
        </w:trPr>
        <w:tc>
          <w:tcPr>
            <w:tcW w:w="850" w:type="dxa"/>
          </w:tcPr>
          <w:p w14:paraId="5E3C93C0" w14:textId="77777777" w:rsidR="00E6446E" w:rsidRPr="00B63341" w:rsidRDefault="00E6446E" w:rsidP="00E6446E">
            <w:pPr>
              <w:jc w:val="center"/>
              <w:rPr>
                <w:b/>
                <w:color w:val="FF0000"/>
                <w:lang w:val="ro-MD"/>
              </w:rPr>
            </w:pPr>
          </w:p>
        </w:tc>
        <w:tc>
          <w:tcPr>
            <w:tcW w:w="3686" w:type="dxa"/>
          </w:tcPr>
          <w:p w14:paraId="54FD0ADC" w14:textId="77777777" w:rsidR="00E6446E" w:rsidRPr="00B63341" w:rsidRDefault="00E6446E" w:rsidP="00E6446E">
            <w:pPr>
              <w:rPr>
                <w:b/>
                <w:lang w:val="ro-MD"/>
              </w:rPr>
            </w:pPr>
            <w:r w:rsidRPr="00B63341">
              <w:rPr>
                <w:lang w:val="ro-MD"/>
              </w:rPr>
              <w:t>Dezvoltarea și modernizarea instituțiilor în domeniul sănătății</w:t>
            </w:r>
          </w:p>
        </w:tc>
        <w:tc>
          <w:tcPr>
            <w:tcW w:w="709" w:type="dxa"/>
          </w:tcPr>
          <w:p w14:paraId="0A967929" w14:textId="77777777" w:rsidR="00E6446E" w:rsidRPr="00B63341" w:rsidRDefault="00E6446E" w:rsidP="00E6446E">
            <w:pPr>
              <w:jc w:val="center"/>
              <w:rPr>
                <w:b/>
                <w:lang w:val="ro-MD"/>
              </w:rPr>
            </w:pPr>
          </w:p>
        </w:tc>
        <w:tc>
          <w:tcPr>
            <w:tcW w:w="1275" w:type="dxa"/>
          </w:tcPr>
          <w:p w14:paraId="49B2C833" w14:textId="5A090FB1" w:rsidR="00E6446E" w:rsidRPr="00B63341" w:rsidRDefault="00E6446E" w:rsidP="00E6446E">
            <w:pPr>
              <w:rPr>
                <w:lang w:val="ro-MD"/>
              </w:rPr>
            </w:pPr>
            <w:r>
              <w:rPr>
                <w:lang w:val="ro-MD"/>
              </w:rPr>
              <w:t>8019</w:t>
            </w:r>
          </w:p>
        </w:tc>
        <w:tc>
          <w:tcPr>
            <w:tcW w:w="1134" w:type="dxa"/>
          </w:tcPr>
          <w:p w14:paraId="6AB7301B" w14:textId="191C1264" w:rsidR="00E6446E" w:rsidRPr="00E6446E" w:rsidRDefault="00E6446E" w:rsidP="00E6446E">
            <w:pPr>
              <w:jc w:val="center"/>
              <w:rPr>
                <w:lang w:val="ro-MD"/>
              </w:rPr>
            </w:pPr>
            <w:r w:rsidRPr="00E6446E">
              <w:rPr>
                <w:lang w:val="ro-MD"/>
              </w:rPr>
              <w:t>1106,0</w:t>
            </w:r>
          </w:p>
        </w:tc>
        <w:tc>
          <w:tcPr>
            <w:tcW w:w="1134" w:type="dxa"/>
          </w:tcPr>
          <w:p w14:paraId="10BD6503" w14:textId="522EEBA8" w:rsidR="00E6446E" w:rsidRPr="00E6446E" w:rsidRDefault="00E6446E" w:rsidP="00E6446E">
            <w:pPr>
              <w:jc w:val="center"/>
              <w:rPr>
                <w:lang w:val="ro-MD"/>
              </w:rPr>
            </w:pPr>
          </w:p>
        </w:tc>
        <w:tc>
          <w:tcPr>
            <w:tcW w:w="1134" w:type="dxa"/>
          </w:tcPr>
          <w:p w14:paraId="4CD8D877" w14:textId="2BE9928D" w:rsidR="00E6446E" w:rsidRPr="00E6446E" w:rsidRDefault="00E6446E" w:rsidP="00E6446E">
            <w:pPr>
              <w:jc w:val="center"/>
              <w:rPr>
                <w:lang w:val="ro-MD"/>
              </w:rPr>
            </w:pPr>
            <w:r w:rsidRPr="00E6446E">
              <w:rPr>
                <w:lang w:val="ro-MD"/>
              </w:rPr>
              <w:t>1106,0</w:t>
            </w:r>
          </w:p>
        </w:tc>
      </w:tr>
      <w:tr w:rsidR="00153295" w:rsidRPr="00B63341" w14:paraId="498CAE12" w14:textId="77777777" w:rsidTr="00EF60E3">
        <w:trPr>
          <w:trHeight w:val="279"/>
        </w:trPr>
        <w:tc>
          <w:tcPr>
            <w:tcW w:w="850" w:type="dxa"/>
          </w:tcPr>
          <w:p w14:paraId="18B7D16A" w14:textId="77777777" w:rsidR="00153295" w:rsidRPr="00B63341" w:rsidRDefault="00153295" w:rsidP="007B7A87">
            <w:pPr>
              <w:jc w:val="center"/>
              <w:rPr>
                <w:b/>
                <w:lang w:val="ro-MD"/>
              </w:rPr>
            </w:pPr>
            <w:r w:rsidRPr="00B63341">
              <w:rPr>
                <w:b/>
                <w:lang w:val="ro-MD"/>
              </w:rPr>
              <w:t>08</w:t>
            </w:r>
          </w:p>
        </w:tc>
        <w:tc>
          <w:tcPr>
            <w:tcW w:w="3686" w:type="dxa"/>
          </w:tcPr>
          <w:p w14:paraId="5EE97BDD" w14:textId="77777777" w:rsidR="00153295" w:rsidRPr="00B63341" w:rsidRDefault="00153295" w:rsidP="007B7A87">
            <w:pPr>
              <w:rPr>
                <w:lang w:val="ro-MD"/>
              </w:rPr>
            </w:pPr>
            <w:r w:rsidRPr="00B63341">
              <w:rPr>
                <w:b/>
                <w:bCs/>
                <w:lang w:val="ro-MD"/>
              </w:rPr>
              <w:t>Cultură, sport, tineret, culte și odihnă</w:t>
            </w:r>
          </w:p>
        </w:tc>
        <w:tc>
          <w:tcPr>
            <w:tcW w:w="709" w:type="dxa"/>
          </w:tcPr>
          <w:p w14:paraId="3E41BB81" w14:textId="77777777" w:rsidR="00153295" w:rsidRPr="00B63341" w:rsidRDefault="00153295" w:rsidP="007B7A87">
            <w:pPr>
              <w:jc w:val="center"/>
              <w:rPr>
                <w:lang w:val="ro-MD"/>
              </w:rPr>
            </w:pPr>
          </w:p>
        </w:tc>
        <w:tc>
          <w:tcPr>
            <w:tcW w:w="1275" w:type="dxa"/>
          </w:tcPr>
          <w:p w14:paraId="7AC3251E" w14:textId="77777777" w:rsidR="00153295" w:rsidRPr="00B63341" w:rsidRDefault="00153295" w:rsidP="007B7A87">
            <w:pPr>
              <w:rPr>
                <w:lang w:val="ro-MD"/>
              </w:rPr>
            </w:pPr>
          </w:p>
        </w:tc>
        <w:tc>
          <w:tcPr>
            <w:tcW w:w="1134" w:type="dxa"/>
          </w:tcPr>
          <w:p w14:paraId="2B73E743" w14:textId="77777777" w:rsidR="00153295" w:rsidRPr="00EF60E3" w:rsidRDefault="00153295" w:rsidP="007B7A87">
            <w:pPr>
              <w:jc w:val="center"/>
              <w:rPr>
                <w:b/>
                <w:color w:val="FF0000"/>
                <w:lang w:val="ro-MD"/>
              </w:rPr>
            </w:pPr>
          </w:p>
        </w:tc>
        <w:tc>
          <w:tcPr>
            <w:tcW w:w="1134" w:type="dxa"/>
          </w:tcPr>
          <w:p w14:paraId="187BB675" w14:textId="77777777" w:rsidR="00153295" w:rsidRPr="00EF60E3" w:rsidRDefault="00153295" w:rsidP="007B7A87">
            <w:pPr>
              <w:jc w:val="center"/>
              <w:rPr>
                <w:b/>
                <w:color w:val="FF0000"/>
                <w:sz w:val="22"/>
                <w:szCs w:val="22"/>
                <w:lang w:val="ro-MD"/>
              </w:rPr>
            </w:pPr>
          </w:p>
        </w:tc>
        <w:tc>
          <w:tcPr>
            <w:tcW w:w="1134" w:type="dxa"/>
          </w:tcPr>
          <w:p w14:paraId="5D13540F" w14:textId="77777777" w:rsidR="00153295" w:rsidRPr="00EF60E3" w:rsidRDefault="00153295" w:rsidP="007B7A87">
            <w:pPr>
              <w:rPr>
                <w:b/>
                <w:color w:val="FF0000"/>
                <w:lang w:val="ro-MD"/>
              </w:rPr>
            </w:pPr>
          </w:p>
        </w:tc>
      </w:tr>
      <w:tr w:rsidR="00F8561C" w:rsidRPr="00B63341" w14:paraId="4A3332AD" w14:textId="77777777" w:rsidTr="00EF60E3">
        <w:trPr>
          <w:trHeight w:val="269"/>
        </w:trPr>
        <w:tc>
          <w:tcPr>
            <w:tcW w:w="850" w:type="dxa"/>
          </w:tcPr>
          <w:p w14:paraId="34FED496" w14:textId="77777777" w:rsidR="00F8561C" w:rsidRPr="00B63341" w:rsidRDefault="00F8561C" w:rsidP="00F8561C">
            <w:pPr>
              <w:jc w:val="center"/>
              <w:rPr>
                <w:lang w:val="ro-MD"/>
              </w:rPr>
            </w:pPr>
          </w:p>
        </w:tc>
        <w:tc>
          <w:tcPr>
            <w:tcW w:w="3686" w:type="dxa"/>
          </w:tcPr>
          <w:p w14:paraId="2F2E557C" w14:textId="77777777" w:rsidR="00F8561C" w:rsidRPr="00B63341" w:rsidRDefault="00F8561C" w:rsidP="00F8561C">
            <w:pPr>
              <w:rPr>
                <w:b/>
                <w:bCs/>
                <w:lang w:val="ro-MD"/>
              </w:rPr>
            </w:pPr>
            <w:r w:rsidRPr="00B63341">
              <w:rPr>
                <w:b/>
                <w:lang w:val="ro-MD"/>
              </w:rPr>
              <w:t>Resurse-total</w:t>
            </w:r>
          </w:p>
        </w:tc>
        <w:tc>
          <w:tcPr>
            <w:tcW w:w="709" w:type="dxa"/>
          </w:tcPr>
          <w:p w14:paraId="1F924B78" w14:textId="77777777" w:rsidR="00F8561C" w:rsidRPr="00B63341" w:rsidRDefault="00F8561C" w:rsidP="00F8561C">
            <w:pPr>
              <w:jc w:val="center"/>
              <w:rPr>
                <w:lang w:val="ro-MD"/>
              </w:rPr>
            </w:pPr>
          </w:p>
        </w:tc>
        <w:tc>
          <w:tcPr>
            <w:tcW w:w="1275" w:type="dxa"/>
          </w:tcPr>
          <w:p w14:paraId="4A65F0C4" w14:textId="77777777" w:rsidR="00F8561C" w:rsidRPr="00B63341" w:rsidRDefault="00F8561C" w:rsidP="00F8561C">
            <w:pPr>
              <w:rPr>
                <w:lang w:val="ro-MD"/>
              </w:rPr>
            </w:pPr>
          </w:p>
        </w:tc>
        <w:tc>
          <w:tcPr>
            <w:tcW w:w="1134" w:type="dxa"/>
          </w:tcPr>
          <w:p w14:paraId="43D2758E" w14:textId="036FEBD1" w:rsidR="00F8561C" w:rsidRPr="00F8561C" w:rsidRDefault="00F8561C" w:rsidP="00F8561C">
            <w:pPr>
              <w:rPr>
                <w:b/>
                <w:lang w:val="ro-MD"/>
              </w:rPr>
            </w:pPr>
            <w:r w:rsidRPr="00F8561C">
              <w:rPr>
                <w:b/>
                <w:lang w:val="ro-MD"/>
              </w:rPr>
              <w:t>29495,0</w:t>
            </w:r>
          </w:p>
        </w:tc>
        <w:tc>
          <w:tcPr>
            <w:tcW w:w="1134" w:type="dxa"/>
          </w:tcPr>
          <w:p w14:paraId="7BF4A711" w14:textId="108B5C4B" w:rsidR="00F8561C" w:rsidRPr="00EF60E3" w:rsidRDefault="00F8561C" w:rsidP="00F8561C">
            <w:pPr>
              <w:jc w:val="center"/>
              <w:rPr>
                <w:b/>
                <w:color w:val="FF0000"/>
                <w:sz w:val="22"/>
                <w:szCs w:val="22"/>
                <w:lang w:val="ro-MD"/>
              </w:rPr>
            </w:pPr>
          </w:p>
        </w:tc>
        <w:tc>
          <w:tcPr>
            <w:tcW w:w="1134" w:type="dxa"/>
          </w:tcPr>
          <w:p w14:paraId="73BA3940" w14:textId="242847D0" w:rsidR="00F8561C" w:rsidRPr="00EF60E3" w:rsidRDefault="00F8561C" w:rsidP="00F8561C">
            <w:pPr>
              <w:rPr>
                <w:b/>
                <w:color w:val="FF0000"/>
                <w:lang w:val="ro-MD"/>
              </w:rPr>
            </w:pPr>
            <w:r w:rsidRPr="00F8561C">
              <w:rPr>
                <w:b/>
                <w:lang w:val="ro-MD"/>
              </w:rPr>
              <w:t>29495,0</w:t>
            </w:r>
          </w:p>
        </w:tc>
      </w:tr>
      <w:tr w:rsidR="00F8561C" w:rsidRPr="00B63341" w14:paraId="0F5E9BDA" w14:textId="77777777" w:rsidTr="00EF60E3">
        <w:trPr>
          <w:trHeight w:val="279"/>
        </w:trPr>
        <w:tc>
          <w:tcPr>
            <w:tcW w:w="850" w:type="dxa"/>
          </w:tcPr>
          <w:p w14:paraId="292BFC61" w14:textId="77777777" w:rsidR="00F8561C" w:rsidRPr="00B63341" w:rsidRDefault="00F8561C" w:rsidP="00F8561C">
            <w:pPr>
              <w:jc w:val="center"/>
              <w:rPr>
                <w:lang w:val="ro-MD"/>
              </w:rPr>
            </w:pPr>
          </w:p>
        </w:tc>
        <w:tc>
          <w:tcPr>
            <w:tcW w:w="3686" w:type="dxa"/>
          </w:tcPr>
          <w:p w14:paraId="177DCD70" w14:textId="77777777" w:rsidR="00F8561C" w:rsidRPr="00B63341" w:rsidRDefault="00F8561C" w:rsidP="00F8561C">
            <w:pPr>
              <w:rPr>
                <w:i/>
                <w:lang w:val="ro-MD"/>
              </w:rPr>
            </w:pPr>
            <w:r w:rsidRPr="00B63341">
              <w:rPr>
                <w:i/>
                <w:lang w:val="ro-MD"/>
              </w:rPr>
              <w:t>Resurse generale</w:t>
            </w:r>
          </w:p>
        </w:tc>
        <w:tc>
          <w:tcPr>
            <w:tcW w:w="709" w:type="dxa"/>
          </w:tcPr>
          <w:p w14:paraId="503EFE01" w14:textId="77777777" w:rsidR="00F8561C" w:rsidRPr="00B63341" w:rsidRDefault="00F8561C" w:rsidP="00F8561C">
            <w:pPr>
              <w:jc w:val="center"/>
              <w:rPr>
                <w:lang w:val="ro-MD"/>
              </w:rPr>
            </w:pPr>
            <w:r w:rsidRPr="00B63341">
              <w:rPr>
                <w:lang w:val="ro-MD"/>
              </w:rPr>
              <w:t>1</w:t>
            </w:r>
          </w:p>
        </w:tc>
        <w:tc>
          <w:tcPr>
            <w:tcW w:w="1275" w:type="dxa"/>
          </w:tcPr>
          <w:p w14:paraId="1BA34EAC" w14:textId="77777777" w:rsidR="00F8561C" w:rsidRPr="00B63341" w:rsidRDefault="00F8561C" w:rsidP="00F8561C">
            <w:pPr>
              <w:rPr>
                <w:lang w:val="ro-MD"/>
              </w:rPr>
            </w:pPr>
          </w:p>
        </w:tc>
        <w:tc>
          <w:tcPr>
            <w:tcW w:w="1134" w:type="dxa"/>
          </w:tcPr>
          <w:p w14:paraId="630DDBF2" w14:textId="4BB5DDEF" w:rsidR="00F8561C" w:rsidRPr="00F8561C" w:rsidRDefault="00F8561C" w:rsidP="00F8561C">
            <w:pPr>
              <w:rPr>
                <w:b/>
                <w:i/>
                <w:lang w:val="ro-MD"/>
              </w:rPr>
            </w:pPr>
            <w:r w:rsidRPr="00F8561C">
              <w:rPr>
                <w:b/>
                <w:i/>
                <w:lang w:val="ro-MD"/>
              </w:rPr>
              <w:t>22167,9</w:t>
            </w:r>
          </w:p>
        </w:tc>
        <w:tc>
          <w:tcPr>
            <w:tcW w:w="1134" w:type="dxa"/>
          </w:tcPr>
          <w:p w14:paraId="25BBCD59" w14:textId="066FE443" w:rsidR="00F8561C" w:rsidRPr="00EF60E3" w:rsidRDefault="00F8561C" w:rsidP="00F8561C">
            <w:pPr>
              <w:jc w:val="center"/>
              <w:rPr>
                <w:b/>
                <w:i/>
                <w:color w:val="FF0000"/>
                <w:sz w:val="22"/>
                <w:szCs w:val="22"/>
                <w:lang w:val="ro-MD"/>
              </w:rPr>
            </w:pPr>
          </w:p>
        </w:tc>
        <w:tc>
          <w:tcPr>
            <w:tcW w:w="1134" w:type="dxa"/>
          </w:tcPr>
          <w:p w14:paraId="30C1A188" w14:textId="16B88C95" w:rsidR="00F8561C" w:rsidRPr="00EF60E3" w:rsidRDefault="00F8561C" w:rsidP="00F8561C">
            <w:pPr>
              <w:rPr>
                <w:b/>
                <w:i/>
                <w:color w:val="FF0000"/>
                <w:lang w:val="ro-MD"/>
              </w:rPr>
            </w:pPr>
            <w:r w:rsidRPr="00F8561C">
              <w:rPr>
                <w:b/>
                <w:i/>
                <w:lang w:val="ro-MD"/>
              </w:rPr>
              <w:t>22167,9</w:t>
            </w:r>
          </w:p>
        </w:tc>
      </w:tr>
      <w:tr w:rsidR="00F8561C" w:rsidRPr="00B63341" w14:paraId="217096AC" w14:textId="77777777" w:rsidTr="00EF60E3">
        <w:trPr>
          <w:trHeight w:val="549"/>
        </w:trPr>
        <w:tc>
          <w:tcPr>
            <w:tcW w:w="850" w:type="dxa"/>
          </w:tcPr>
          <w:p w14:paraId="3B8DAB93" w14:textId="77777777" w:rsidR="00F8561C" w:rsidRPr="00B63341" w:rsidRDefault="00F8561C" w:rsidP="00F8561C">
            <w:pPr>
              <w:jc w:val="center"/>
              <w:rPr>
                <w:lang w:val="ro-MD"/>
              </w:rPr>
            </w:pPr>
          </w:p>
        </w:tc>
        <w:tc>
          <w:tcPr>
            <w:tcW w:w="3686" w:type="dxa"/>
          </w:tcPr>
          <w:p w14:paraId="44FBF4C7" w14:textId="77777777" w:rsidR="00F8561C" w:rsidRPr="00B63341" w:rsidRDefault="00F8561C" w:rsidP="00F8561C">
            <w:pPr>
              <w:rPr>
                <w:i/>
                <w:lang w:val="ro-MD"/>
              </w:rPr>
            </w:pPr>
            <w:r w:rsidRPr="00B63341">
              <w:rPr>
                <w:i/>
                <w:lang w:val="ro-MD"/>
              </w:rPr>
              <w:t>Resurse colectate de autorități/instituții bugetare</w:t>
            </w:r>
          </w:p>
        </w:tc>
        <w:tc>
          <w:tcPr>
            <w:tcW w:w="709" w:type="dxa"/>
          </w:tcPr>
          <w:p w14:paraId="10EA4FFC" w14:textId="77777777" w:rsidR="00F8561C" w:rsidRPr="00B63341" w:rsidRDefault="00F8561C" w:rsidP="00F8561C">
            <w:pPr>
              <w:jc w:val="center"/>
              <w:rPr>
                <w:lang w:val="ro-MD"/>
              </w:rPr>
            </w:pPr>
            <w:r w:rsidRPr="00B63341">
              <w:rPr>
                <w:lang w:val="ro-MD"/>
              </w:rPr>
              <w:t>2</w:t>
            </w:r>
          </w:p>
        </w:tc>
        <w:tc>
          <w:tcPr>
            <w:tcW w:w="1275" w:type="dxa"/>
          </w:tcPr>
          <w:p w14:paraId="080B3A49" w14:textId="77777777" w:rsidR="00F8561C" w:rsidRPr="00B63341" w:rsidRDefault="00F8561C" w:rsidP="00F8561C">
            <w:pPr>
              <w:rPr>
                <w:lang w:val="ro-MD"/>
              </w:rPr>
            </w:pPr>
          </w:p>
        </w:tc>
        <w:tc>
          <w:tcPr>
            <w:tcW w:w="1134" w:type="dxa"/>
          </w:tcPr>
          <w:p w14:paraId="31C7BDCA" w14:textId="71DB654B" w:rsidR="00F8561C" w:rsidRPr="00F8561C" w:rsidRDefault="00F8561C" w:rsidP="00F8561C">
            <w:pPr>
              <w:rPr>
                <w:b/>
                <w:i/>
                <w:lang w:val="ro-MD"/>
              </w:rPr>
            </w:pPr>
            <w:r w:rsidRPr="00F8561C">
              <w:rPr>
                <w:b/>
                <w:i/>
                <w:lang w:val="ro-MD"/>
              </w:rPr>
              <w:t>7327,1</w:t>
            </w:r>
          </w:p>
        </w:tc>
        <w:tc>
          <w:tcPr>
            <w:tcW w:w="1134" w:type="dxa"/>
          </w:tcPr>
          <w:p w14:paraId="56C8BBDC" w14:textId="14E7B06A" w:rsidR="00F8561C" w:rsidRPr="00E6446E" w:rsidRDefault="00F8561C" w:rsidP="00F8561C">
            <w:pPr>
              <w:jc w:val="center"/>
              <w:rPr>
                <w:b/>
                <w:i/>
                <w:sz w:val="22"/>
                <w:szCs w:val="22"/>
                <w:lang w:val="ro-MD"/>
              </w:rPr>
            </w:pPr>
          </w:p>
        </w:tc>
        <w:tc>
          <w:tcPr>
            <w:tcW w:w="1134" w:type="dxa"/>
          </w:tcPr>
          <w:p w14:paraId="6DDBB9B7" w14:textId="3679A857" w:rsidR="00F8561C" w:rsidRPr="00E6446E" w:rsidRDefault="00F8561C" w:rsidP="00F8561C">
            <w:pPr>
              <w:rPr>
                <w:b/>
                <w:i/>
                <w:lang w:val="ro-MD"/>
              </w:rPr>
            </w:pPr>
            <w:r w:rsidRPr="00F8561C">
              <w:rPr>
                <w:b/>
                <w:i/>
                <w:lang w:val="ro-MD"/>
              </w:rPr>
              <w:t>7327,1</w:t>
            </w:r>
          </w:p>
        </w:tc>
      </w:tr>
      <w:tr w:rsidR="00F8561C" w:rsidRPr="00B63341" w14:paraId="7F388461" w14:textId="77777777" w:rsidTr="00EF60E3">
        <w:trPr>
          <w:trHeight w:val="279"/>
        </w:trPr>
        <w:tc>
          <w:tcPr>
            <w:tcW w:w="850" w:type="dxa"/>
          </w:tcPr>
          <w:p w14:paraId="7750FB41" w14:textId="77777777" w:rsidR="00F8561C" w:rsidRPr="00B63341" w:rsidRDefault="00F8561C" w:rsidP="00F8561C">
            <w:pPr>
              <w:jc w:val="center"/>
              <w:rPr>
                <w:lang w:val="ro-MD"/>
              </w:rPr>
            </w:pPr>
          </w:p>
        </w:tc>
        <w:tc>
          <w:tcPr>
            <w:tcW w:w="3686" w:type="dxa"/>
          </w:tcPr>
          <w:p w14:paraId="78C3E458" w14:textId="77777777" w:rsidR="00F8561C" w:rsidRPr="00B63341" w:rsidRDefault="00F8561C" w:rsidP="00F8561C">
            <w:pPr>
              <w:rPr>
                <w:b/>
                <w:lang w:val="ro-MD"/>
              </w:rPr>
            </w:pPr>
            <w:r w:rsidRPr="00B63341">
              <w:rPr>
                <w:b/>
                <w:lang w:val="ro-MD"/>
              </w:rPr>
              <w:t>Cheltuieli – total</w:t>
            </w:r>
          </w:p>
        </w:tc>
        <w:tc>
          <w:tcPr>
            <w:tcW w:w="709" w:type="dxa"/>
          </w:tcPr>
          <w:p w14:paraId="0E1C0E5D" w14:textId="77777777" w:rsidR="00F8561C" w:rsidRPr="00B63341" w:rsidRDefault="00F8561C" w:rsidP="00F8561C">
            <w:pPr>
              <w:jc w:val="center"/>
              <w:rPr>
                <w:lang w:val="ro-MD"/>
              </w:rPr>
            </w:pPr>
          </w:p>
        </w:tc>
        <w:tc>
          <w:tcPr>
            <w:tcW w:w="1275" w:type="dxa"/>
          </w:tcPr>
          <w:p w14:paraId="655FCC24" w14:textId="77777777" w:rsidR="00F8561C" w:rsidRPr="00B63341" w:rsidRDefault="00F8561C" w:rsidP="00F8561C">
            <w:pPr>
              <w:rPr>
                <w:lang w:val="ro-MD"/>
              </w:rPr>
            </w:pPr>
          </w:p>
        </w:tc>
        <w:tc>
          <w:tcPr>
            <w:tcW w:w="1134" w:type="dxa"/>
          </w:tcPr>
          <w:p w14:paraId="2727706C" w14:textId="026B3CA9" w:rsidR="00F8561C" w:rsidRPr="00F8561C" w:rsidRDefault="00F8561C" w:rsidP="00F8561C">
            <w:pPr>
              <w:rPr>
                <w:b/>
                <w:lang w:val="ro-MD"/>
              </w:rPr>
            </w:pPr>
            <w:r w:rsidRPr="00F8561C">
              <w:rPr>
                <w:b/>
                <w:lang w:val="ro-MD"/>
              </w:rPr>
              <w:t>29495,0</w:t>
            </w:r>
          </w:p>
        </w:tc>
        <w:tc>
          <w:tcPr>
            <w:tcW w:w="1134" w:type="dxa"/>
          </w:tcPr>
          <w:p w14:paraId="2F10B5EE" w14:textId="7BED4ACC" w:rsidR="00F8561C" w:rsidRPr="00EF60E3" w:rsidRDefault="00F8561C" w:rsidP="00F8561C">
            <w:pPr>
              <w:jc w:val="center"/>
              <w:rPr>
                <w:b/>
                <w:color w:val="FF0000"/>
                <w:sz w:val="22"/>
                <w:szCs w:val="22"/>
                <w:lang w:val="ro-MD"/>
              </w:rPr>
            </w:pPr>
          </w:p>
        </w:tc>
        <w:tc>
          <w:tcPr>
            <w:tcW w:w="1134" w:type="dxa"/>
          </w:tcPr>
          <w:p w14:paraId="2F202502" w14:textId="38F54F66" w:rsidR="00F8561C" w:rsidRPr="00EF60E3" w:rsidRDefault="00F8561C" w:rsidP="00F8561C">
            <w:pPr>
              <w:rPr>
                <w:b/>
                <w:color w:val="FF0000"/>
                <w:lang w:val="ro-MD"/>
              </w:rPr>
            </w:pPr>
            <w:r w:rsidRPr="00F8561C">
              <w:rPr>
                <w:b/>
                <w:lang w:val="ro-MD"/>
              </w:rPr>
              <w:t>29495,0</w:t>
            </w:r>
          </w:p>
        </w:tc>
      </w:tr>
      <w:tr w:rsidR="00E6446E" w:rsidRPr="00B63341" w14:paraId="0D7D72E3" w14:textId="77777777" w:rsidTr="00EF60E3">
        <w:trPr>
          <w:trHeight w:val="549"/>
        </w:trPr>
        <w:tc>
          <w:tcPr>
            <w:tcW w:w="850" w:type="dxa"/>
          </w:tcPr>
          <w:p w14:paraId="363B8875" w14:textId="77777777" w:rsidR="00E6446E" w:rsidRPr="00B63341" w:rsidRDefault="00E6446E" w:rsidP="00E6446E">
            <w:pPr>
              <w:jc w:val="center"/>
              <w:rPr>
                <w:lang w:val="ro-MD"/>
              </w:rPr>
            </w:pPr>
          </w:p>
        </w:tc>
        <w:tc>
          <w:tcPr>
            <w:tcW w:w="3686" w:type="dxa"/>
          </w:tcPr>
          <w:p w14:paraId="24EEB6DD" w14:textId="77777777" w:rsidR="00E6446E" w:rsidRPr="00B63341" w:rsidRDefault="00E6446E" w:rsidP="00E6446E">
            <w:pPr>
              <w:rPr>
                <w:lang w:val="ro-MD"/>
              </w:rPr>
            </w:pPr>
            <w:r w:rsidRPr="00B63341">
              <w:rPr>
                <w:lang w:val="ro-MD"/>
              </w:rPr>
              <w:t xml:space="preserve">Politici şi management în domeniul culturii </w:t>
            </w:r>
          </w:p>
        </w:tc>
        <w:tc>
          <w:tcPr>
            <w:tcW w:w="709" w:type="dxa"/>
          </w:tcPr>
          <w:p w14:paraId="74EA0543" w14:textId="77777777" w:rsidR="00E6446E" w:rsidRPr="00B63341" w:rsidRDefault="00E6446E" w:rsidP="00E6446E">
            <w:pPr>
              <w:jc w:val="center"/>
              <w:rPr>
                <w:lang w:val="ro-MD"/>
              </w:rPr>
            </w:pPr>
          </w:p>
        </w:tc>
        <w:tc>
          <w:tcPr>
            <w:tcW w:w="1275" w:type="dxa"/>
          </w:tcPr>
          <w:p w14:paraId="50D8D865" w14:textId="77777777" w:rsidR="00E6446E" w:rsidRPr="00B63341" w:rsidRDefault="00E6446E" w:rsidP="00E6446E">
            <w:pPr>
              <w:rPr>
                <w:lang w:val="ro-MD"/>
              </w:rPr>
            </w:pPr>
            <w:r w:rsidRPr="00B63341">
              <w:rPr>
                <w:lang w:val="ro-MD"/>
              </w:rPr>
              <w:t>8501</w:t>
            </w:r>
          </w:p>
        </w:tc>
        <w:tc>
          <w:tcPr>
            <w:tcW w:w="1134" w:type="dxa"/>
          </w:tcPr>
          <w:p w14:paraId="29F27AAD" w14:textId="41751580" w:rsidR="00E6446E" w:rsidRPr="00E6446E" w:rsidRDefault="00E6446E" w:rsidP="00E6446E">
            <w:pPr>
              <w:rPr>
                <w:lang w:val="ro-MD"/>
              </w:rPr>
            </w:pPr>
            <w:r w:rsidRPr="00E6446E">
              <w:rPr>
                <w:lang w:val="ro-MD"/>
              </w:rPr>
              <w:t>1250,0</w:t>
            </w:r>
          </w:p>
        </w:tc>
        <w:tc>
          <w:tcPr>
            <w:tcW w:w="1134" w:type="dxa"/>
          </w:tcPr>
          <w:p w14:paraId="56590C79" w14:textId="77777777" w:rsidR="00E6446E" w:rsidRPr="00E6446E" w:rsidRDefault="00E6446E" w:rsidP="00E6446E">
            <w:pPr>
              <w:jc w:val="center"/>
              <w:rPr>
                <w:sz w:val="22"/>
                <w:szCs w:val="22"/>
                <w:lang w:val="ro-MD"/>
              </w:rPr>
            </w:pPr>
          </w:p>
        </w:tc>
        <w:tc>
          <w:tcPr>
            <w:tcW w:w="1134" w:type="dxa"/>
          </w:tcPr>
          <w:p w14:paraId="31405EB1" w14:textId="77777777" w:rsidR="00E6446E" w:rsidRPr="00E6446E" w:rsidRDefault="00E6446E" w:rsidP="00E6446E">
            <w:pPr>
              <w:rPr>
                <w:lang w:val="ro-MD"/>
              </w:rPr>
            </w:pPr>
            <w:r w:rsidRPr="00E6446E">
              <w:rPr>
                <w:lang w:val="ro-MD"/>
              </w:rPr>
              <w:t>1250,0</w:t>
            </w:r>
          </w:p>
        </w:tc>
      </w:tr>
      <w:tr w:rsidR="00E6446E" w:rsidRPr="00B63341" w14:paraId="5C6BCF06" w14:textId="77777777" w:rsidTr="00EF60E3">
        <w:trPr>
          <w:trHeight w:val="279"/>
        </w:trPr>
        <w:tc>
          <w:tcPr>
            <w:tcW w:w="850" w:type="dxa"/>
          </w:tcPr>
          <w:p w14:paraId="20AD25FD" w14:textId="77777777" w:rsidR="00E6446E" w:rsidRPr="00B63341" w:rsidRDefault="00E6446E" w:rsidP="00E6446E">
            <w:pPr>
              <w:jc w:val="center"/>
              <w:rPr>
                <w:lang w:val="ro-MD"/>
              </w:rPr>
            </w:pPr>
          </w:p>
        </w:tc>
        <w:tc>
          <w:tcPr>
            <w:tcW w:w="3686" w:type="dxa"/>
          </w:tcPr>
          <w:p w14:paraId="2D97253E" w14:textId="77777777" w:rsidR="00E6446E" w:rsidRPr="00B63341" w:rsidRDefault="00E6446E" w:rsidP="00E6446E">
            <w:pPr>
              <w:rPr>
                <w:lang w:val="ro-MD"/>
              </w:rPr>
            </w:pPr>
            <w:r w:rsidRPr="00B63341">
              <w:rPr>
                <w:lang w:val="ro-MD"/>
              </w:rPr>
              <w:t>Dezvoltarea culturii</w:t>
            </w:r>
          </w:p>
        </w:tc>
        <w:tc>
          <w:tcPr>
            <w:tcW w:w="709" w:type="dxa"/>
          </w:tcPr>
          <w:p w14:paraId="1A7C7632" w14:textId="77777777" w:rsidR="00E6446E" w:rsidRPr="00B63341" w:rsidRDefault="00E6446E" w:rsidP="00E6446E">
            <w:pPr>
              <w:jc w:val="center"/>
              <w:rPr>
                <w:lang w:val="ro-MD"/>
              </w:rPr>
            </w:pPr>
          </w:p>
        </w:tc>
        <w:tc>
          <w:tcPr>
            <w:tcW w:w="1275" w:type="dxa"/>
          </w:tcPr>
          <w:p w14:paraId="33CF1842" w14:textId="77777777" w:rsidR="00E6446E" w:rsidRPr="00B63341" w:rsidRDefault="00E6446E" w:rsidP="00E6446E">
            <w:pPr>
              <w:rPr>
                <w:lang w:val="ro-MD"/>
              </w:rPr>
            </w:pPr>
            <w:r w:rsidRPr="00B63341">
              <w:rPr>
                <w:lang w:val="ro-MD"/>
              </w:rPr>
              <w:t>8502</w:t>
            </w:r>
          </w:p>
        </w:tc>
        <w:tc>
          <w:tcPr>
            <w:tcW w:w="1134" w:type="dxa"/>
          </w:tcPr>
          <w:p w14:paraId="2AE26961" w14:textId="43C6987B" w:rsidR="00E6446E" w:rsidRPr="00E6446E" w:rsidRDefault="00E6446E" w:rsidP="00E6446E">
            <w:pPr>
              <w:rPr>
                <w:lang w:val="ro-MD"/>
              </w:rPr>
            </w:pPr>
            <w:r w:rsidRPr="00E6446E">
              <w:rPr>
                <w:lang w:val="ro-MD"/>
              </w:rPr>
              <w:t>15984,5</w:t>
            </w:r>
          </w:p>
        </w:tc>
        <w:tc>
          <w:tcPr>
            <w:tcW w:w="1134" w:type="dxa"/>
          </w:tcPr>
          <w:p w14:paraId="4AF17A11" w14:textId="3D764F88" w:rsidR="00E6446E" w:rsidRPr="00E6446E" w:rsidRDefault="00E6446E" w:rsidP="00E6446E">
            <w:pPr>
              <w:jc w:val="center"/>
              <w:rPr>
                <w:sz w:val="22"/>
                <w:szCs w:val="22"/>
                <w:lang w:val="ro-MD"/>
              </w:rPr>
            </w:pPr>
          </w:p>
        </w:tc>
        <w:tc>
          <w:tcPr>
            <w:tcW w:w="1134" w:type="dxa"/>
          </w:tcPr>
          <w:p w14:paraId="2CE4B11F" w14:textId="77777777" w:rsidR="00E6446E" w:rsidRPr="00E6446E" w:rsidRDefault="00E6446E" w:rsidP="00E6446E">
            <w:pPr>
              <w:rPr>
                <w:lang w:val="ro-MD"/>
              </w:rPr>
            </w:pPr>
            <w:r w:rsidRPr="00E6446E">
              <w:rPr>
                <w:lang w:val="ro-MD"/>
              </w:rPr>
              <w:t>15984,5</w:t>
            </w:r>
          </w:p>
        </w:tc>
      </w:tr>
      <w:tr w:rsidR="00E6446E" w:rsidRPr="00B63341" w14:paraId="41865CA7" w14:textId="77777777" w:rsidTr="00EF60E3">
        <w:trPr>
          <w:trHeight w:val="549"/>
        </w:trPr>
        <w:tc>
          <w:tcPr>
            <w:tcW w:w="850" w:type="dxa"/>
          </w:tcPr>
          <w:p w14:paraId="2EF1EE13" w14:textId="77777777" w:rsidR="00E6446E" w:rsidRPr="00B63341" w:rsidRDefault="00E6446E" w:rsidP="00E6446E">
            <w:pPr>
              <w:jc w:val="center"/>
              <w:rPr>
                <w:lang w:val="ro-MD"/>
              </w:rPr>
            </w:pPr>
          </w:p>
        </w:tc>
        <w:tc>
          <w:tcPr>
            <w:tcW w:w="3686" w:type="dxa"/>
          </w:tcPr>
          <w:p w14:paraId="12472107" w14:textId="77777777" w:rsidR="00E6446E" w:rsidRPr="00B63341" w:rsidRDefault="00E6446E" w:rsidP="00E6446E">
            <w:pPr>
              <w:rPr>
                <w:lang w:val="ro-MD"/>
              </w:rPr>
            </w:pPr>
            <w:r w:rsidRPr="00B63341">
              <w:rPr>
                <w:lang w:val="ro-MD"/>
              </w:rPr>
              <w:t>Protejarea și punerea în valoare a patrimoniului cultural național</w:t>
            </w:r>
          </w:p>
        </w:tc>
        <w:tc>
          <w:tcPr>
            <w:tcW w:w="709" w:type="dxa"/>
          </w:tcPr>
          <w:p w14:paraId="4DCAC004" w14:textId="77777777" w:rsidR="00E6446E" w:rsidRPr="00B63341" w:rsidRDefault="00E6446E" w:rsidP="00E6446E">
            <w:pPr>
              <w:jc w:val="center"/>
              <w:rPr>
                <w:lang w:val="ro-MD"/>
              </w:rPr>
            </w:pPr>
          </w:p>
        </w:tc>
        <w:tc>
          <w:tcPr>
            <w:tcW w:w="1275" w:type="dxa"/>
          </w:tcPr>
          <w:p w14:paraId="76353550" w14:textId="77777777" w:rsidR="00E6446E" w:rsidRPr="00B63341" w:rsidRDefault="00E6446E" w:rsidP="00E6446E">
            <w:pPr>
              <w:rPr>
                <w:lang w:val="ro-MD"/>
              </w:rPr>
            </w:pPr>
            <w:r w:rsidRPr="00B63341">
              <w:rPr>
                <w:lang w:val="ro-MD"/>
              </w:rPr>
              <w:t>8503</w:t>
            </w:r>
          </w:p>
        </w:tc>
        <w:tc>
          <w:tcPr>
            <w:tcW w:w="1134" w:type="dxa"/>
          </w:tcPr>
          <w:p w14:paraId="724B326C" w14:textId="5B0CE5FC" w:rsidR="00E6446E" w:rsidRPr="00F8561C" w:rsidRDefault="00F8561C" w:rsidP="00E6446E">
            <w:pPr>
              <w:rPr>
                <w:lang w:val="ro-MD"/>
              </w:rPr>
            </w:pPr>
            <w:r w:rsidRPr="00F8561C">
              <w:rPr>
                <w:lang w:val="ro-MD"/>
              </w:rPr>
              <w:t>8083,8</w:t>
            </w:r>
          </w:p>
        </w:tc>
        <w:tc>
          <w:tcPr>
            <w:tcW w:w="1134" w:type="dxa"/>
          </w:tcPr>
          <w:p w14:paraId="49DA5CE2" w14:textId="6E334ECD" w:rsidR="00E6446E" w:rsidRPr="00F8561C" w:rsidRDefault="00E6446E" w:rsidP="00E6446E">
            <w:pPr>
              <w:jc w:val="center"/>
              <w:rPr>
                <w:sz w:val="22"/>
                <w:szCs w:val="22"/>
                <w:lang w:val="ro-MD"/>
              </w:rPr>
            </w:pPr>
          </w:p>
        </w:tc>
        <w:tc>
          <w:tcPr>
            <w:tcW w:w="1134" w:type="dxa"/>
          </w:tcPr>
          <w:p w14:paraId="592A297C" w14:textId="62BF6955" w:rsidR="00E6446E" w:rsidRPr="00F8561C" w:rsidRDefault="00F8561C" w:rsidP="00E6446E">
            <w:pPr>
              <w:rPr>
                <w:lang w:val="ro-MD"/>
              </w:rPr>
            </w:pPr>
            <w:r w:rsidRPr="00F8561C">
              <w:rPr>
                <w:lang w:val="ro-MD"/>
              </w:rPr>
              <w:t>8083,8</w:t>
            </w:r>
          </w:p>
        </w:tc>
      </w:tr>
      <w:tr w:rsidR="00E6446E" w:rsidRPr="00B63341" w14:paraId="43AD149B" w14:textId="77777777" w:rsidTr="00EF60E3">
        <w:trPr>
          <w:trHeight w:val="269"/>
        </w:trPr>
        <w:tc>
          <w:tcPr>
            <w:tcW w:w="850" w:type="dxa"/>
          </w:tcPr>
          <w:p w14:paraId="5A9D4E01" w14:textId="77777777" w:rsidR="00E6446E" w:rsidRPr="00B63341" w:rsidRDefault="00E6446E" w:rsidP="00E6446E">
            <w:pPr>
              <w:jc w:val="center"/>
              <w:rPr>
                <w:lang w:val="ro-MD"/>
              </w:rPr>
            </w:pPr>
          </w:p>
        </w:tc>
        <w:tc>
          <w:tcPr>
            <w:tcW w:w="3686" w:type="dxa"/>
          </w:tcPr>
          <w:p w14:paraId="5FC6664F" w14:textId="77777777" w:rsidR="00E6446E" w:rsidRPr="00B63341" w:rsidRDefault="00E6446E" w:rsidP="00E6446E">
            <w:pPr>
              <w:rPr>
                <w:lang w:val="ro-MD"/>
              </w:rPr>
            </w:pPr>
            <w:r w:rsidRPr="00B63341">
              <w:rPr>
                <w:lang w:val="ro-MD"/>
              </w:rPr>
              <w:t>Sport</w:t>
            </w:r>
          </w:p>
        </w:tc>
        <w:tc>
          <w:tcPr>
            <w:tcW w:w="709" w:type="dxa"/>
          </w:tcPr>
          <w:p w14:paraId="594FDEC2" w14:textId="77777777" w:rsidR="00E6446E" w:rsidRPr="00B63341" w:rsidRDefault="00E6446E" w:rsidP="00E6446E">
            <w:pPr>
              <w:jc w:val="center"/>
              <w:rPr>
                <w:lang w:val="ro-MD"/>
              </w:rPr>
            </w:pPr>
          </w:p>
        </w:tc>
        <w:tc>
          <w:tcPr>
            <w:tcW w:w="1275" w:type="dxa"/>
          </w:tcPr>
          <w:p w14:paraId="68218E31" w14:textId="77777777" w:rsidR="00E6446E" w:rsidRPr="00B63341" w:rsidRDefault="00E6446E" w:rsidP="00E6446E">
            <w:pPr>
              <w:rPr>
                <w:lang w:val="ro-MD"/>
              </w:rPr>
            </w:pPr>
            <w:r w:rsidRPr="00B63341">
              <w:rPr>
                <w:lang w:val="ro-MD"/>
              </w:rPr>
              <w:t>8602</w:t>
            </w:r>
          </w:p>
        </w:tc>
        <w:tc>
          <w:tcPr>
            <w:tcW w:w="1134" w:type="dxa"/>
          </w:tcPr>
          <w:p w14:paraId="6A58E635" w14:textId="56DAABC8" w:rsidR="00E6446E" w:rsidRPr="00E6446E" w:rsidRDefault="00E6446E" w:rsidP="00E6446E">
            <w:pPr>
              <w:rPr>
                <w:lang w:val="ro-MD"/>
              </w:rPr>
            </w:pPr>
            <w:r w:rsidRPr="00E6446E">
              <w:rPr>
                <w:lang w:val="ro-MD"/>
              </w:rPr>
              <w:t>3346,7</w:t>
            </w:r>
          </w:p>
        </w:tc>
        <w:tc>
          <w:tcPr>
            <w:tcW w:w="1134" w:type="dxa"/>
          </w:tcPr>
          <w:p w14:paraId="6F847B7C" w14:textId="77777777" w:rsidR="00E6446E" w:rsidRPr="00E6446E" w:rsidRDefault="00E6446E" w:rsidP="00E6446E">
            <w:pPr>
              <w:jc w:val="center"/>
              <w:rPr>
                <w:sz w:val="22"/>
                <w:szCs w:val="22"/>
                <w:lang w:val="ro-MD"/>
              </w:rPr>
            </w:pPr>
          </w:p>
        </w:tc>
        <w:tc>
          <w:tcPr>
            <w:tcW w:w="1134" w:type="dxa"/>
          </w:tcPr>
          <w:p w14:paraId="48822408" w14:textId="77777777" w:rsidR="00E6446E" w:rsidRPr="00E6446E" w:rsidRDefault="00E6446E" w:rsidP="00E6446E">
            <w:pPr>
              <w:rPr>
                <w:lang w:val="ro-MD"/>
              </w:rPr>
            </w:pPr>
            <w:r w:rsidRPr="00E6446E">
              <w:rPr>
                <w:lang w:val="ro-MD"/>
              </w:rPr>
              <w:t>3346,7</w:t>
            </w:r>
          </w:p>
        </w:tc>
      </w:tr>
      <w:tr w:rsidR="00E6446E" w:rsidRPr="00B63341" w14:paraId="07AE0F02" w14:textId="77777777" w:rsidTr="00EF60E3">
        <w:trPr>
          <w:trHeight w:val="269"/>
        </w:trPr>
        <w:tc>
          <w:tcPr>
            <w:tcW w:w="850" w:type="dxa"/>
          </w:tcPr>
          <w:p w14:paraId="04631A24" w14:textId="1E9E08D6" w:rsidR="00E6446E" w:rsidRPr="00E6446E" w:rsidRDefault="00E6446E" w:rsidP="00E6446E">
            <w:pPr>
              <w:jc w:val="center"/>
              <w:rPr>
                <w:lang w:val="ro-MD"/>
              </w:rPr>
            </w:pPr>
            <w:r w:rsidRPr="00E6446E">
              <w:rPr>
                <w:lang w:val="ro-MD"/>
              </w:rPr>
              <w:t>1</w:t>
            </w:r>
          </w:p>
        </w:tc>
        <w:tc>
          <w:tcPr>
            <w:tcW w:w="3686" w:type="dxa"/>
          </w:tcPr>
          <w:p w14:paraId="68EE998A" w14:textId="2FC5BD7B" w:rsidR="00E6446E" w:rsidRPr="00E6446E" w:rsidRDefault="00E6446E" w:rsidP="00E6446E">
            <w:pPr>
              <w:jc w:val="center"/>
              <w:rPr>
                <w:lang w:val="ro-MD"/>
              </w:rPr>
            </w:pPr>
            <w:r w:rsidRPr="00E6446E">
              <w:rPr>
                <w:lang w:val="ro-MD"/>
              </w:rPr>
              <w:t>2</w:t>
            </w:r>
          </w:p>
        </w:tc>
        <w:tc>
          <w:tcPr>
            <w:tcW w:w="709" w:type="dxa"/>
          </w:tcPr>
          <w:p w14:paraId="24852165" w14:textId="5002D2F4" w:rsidR="00E6446E" w:rsidRPr="00E6446E" w:rsidRDefault="00E6446E" w:rsidP="00E6446E">
            <w:pPr>
              <w:jc w:val="center"/>
              <w:rPr>
                <w:lang w:val="ro-MD"/>
              </w:rPr>
            </w:pPr>
            <w:r w:rsidRPr="00E6446E">
              <w:rPr>
                <w:lang w:val="ro-MD"/>
              </w:rPr>
              <w:t>3</w:t>
            </w:r>
          </w:p>
        </w:tc>
        <w:tc>
          <w:tcPr>
            <w:tcW w:w="1275" w:type="dxa"/>
          </w:tcPr>
          <w:p w14:paraId="225EE680" w14:textId="1763A81F" w:rsidR="00E6446E" w:rsidRPr="00E6446E" w:rsidRDefault="00E6446E" w:rsidP="00E6446E">
            <w:pPr>
              <w:jc w:val="center"/>
              <w:rPr>
                <w:lang w:val="ro-MD"/>
              </w:rPr>
            </w:pPr>
            <w:r w:rsidRPr="00E6446E">
              <w:rPr>
                <w:lang w:val="ro-MD"/>
              </w:rPr>
              <w:t>4</w:t>
            </w:r>
          </w:p>
        </w:tc>
        <w:tc>
          <w:tcPr>
            <w:tcW w:w="1134" w:type="dxa"/>
          </w:tcPr>
          <w:p w14:paraId="2DBD88EE" w14:textId="653559B1" w:rsidR="00E6446E" w:rsidRPr="00E6446E" w:rsidRDefault="00E6446E" w:rsidP="00E6446E">
            <w:pPr>
              <w:jc w:val="center"/>
              <w:rPr>
                <w:lang w:val="ro-MD"/>
              </w:rPr>
            </w:pPr>
            <w:r w:rsidRPr="00E6446E">
              <w:rPr>
                <w:lang w:val="ro-MD"/>
              </w:rPr>
              <w:t>5</w:t>
            </w:r>
          </w:p>
        </w:tc>
        <w:tc>
          <w:tcPr>
            <w:tcW w:w="1134" w:type="dxa"/>
          </w:tcPr>
          <w:p w14:paraId="5B3AD06D" w14:textId="1551288D" w:rsidR="00E6446E" w:rsidRPr="00E6446E" w:rsidRDefault="00E6446E" w:rsidP="00E6446E">
            <w:pPr>
              <w:jc w:val="center"/>
              <w:rPr>
                <w:sz w:val="22"/>
                <w:szCs w:val="22"/>
                <w:lang w:val="ro-MD"/>
              </w:rPr>
            </w:pPr>
            <w:r w:rsidRPr="00E6446E">
              <w:rPr>
                <w:sz w:val="22"/>
                <w:szCs w:val="22"/>
                <w:lang w:val="ro-MD"/>
              </w:rPr>
              <w:t>6</w:t>
            </w:r>
          </w:p>
        </w:tc>
        <w:tc>
          <w:tcPr>
            <w:tcW w:w="1134" w:type="dxa"/>
          </w:tcPr>
          <w:p w14:paraId="7A5AC7C0" w14:textId="4ABED07D" w:rsidR="00E6446E" w:rsidRPr="00E6446E" w:rsidRDefault="00E6446E" w:rsidP="00E6446E">
            <w:pPr>
              <w:jc w:val="center"/>
              <w:rPr>
                <w:lang w:val="ro-MD"/>
              </w:rPr>
            </w:pPr>
            <w:r w:rsidRPr="00E6446E">
              <w:rPr>
                <w:lang w:val="ro-MD"/>
              </w:rPr>
              <w:t>7</w:t>
            </w:r>
          </w:p>
        </w:tc>
      </w:tr>
      <w:tr w:rsidR="00E6446E" w:rsidRPr="00B63341" w14:paraId="2A2B194C" w14:textId="77777777" w:rsidTr="00EF60E3">
        <w:trPr>
          <w:trHeight w:val="279"/>
        </w:trPr>
        <w:tc>
          <w:tcPr>
            <w:tcW w:w="850" w:type="dxa"/>
          </w:tcPr>
          <w:p w14:paraId="61FC6602" w14:textId="77777777" w:rsidR="00E6446E" w:rsidRPr="00B63341" w:rsidRDefault="00E6446E" w:rsidP="00E6446E">
            <w:pPr>
              <w:jc w:val="center"/>
              <w:rPr>
                <w:lang w:val="ro-MD"/>
              </w:rPr>
            </w:pPr>
          </w:p>
        </w:tc>
        <w:tc>
          <w:tcPr>
            <w:tcW w:w="3686" w:type="dxa"/>
          </w:tcPr>
          <w:p w14:paraId="2AE2438E" w14:textId="77777777" w:rsidR="00E6446E" w:rsidRPr="00B63341" w:rsidRDefault="00E6446E" w:rsidP="00E6446E">
            <w:pPr>
              <w:rPr>
                <w:lang w:val="ro-MD"/>
              </w:rPr>
            </w:pPr>
            <w:r w:rsidRPr="00B63341">
              <w:rPr>
                <w:lang w:val="ro-MD"/>
              </w:rPr>
              <w:t>Tineret</w:t>
            </w:r>
          </w:p>
        </w:tc>
        <w:tc>
          <w:tcPr>
            <w:tcW w:w="709" w:type="dxa"/>
          </w:tcPr>
          <w:p w14:paraId="4546567C" w14:textId="77777777" w:rsidR="00E6446E" w:rsidRPr="00B63341" w:rsidRDefault="00E6446E" w:rsidP="00E6446E">
            <w:pPr>
              <w:jc w:val="center"/>
              <w:rPr>
                <w:lang w:val="ro-MD"/>
              </w:rPr>
            </w:pPr>
          </w:p>
        </w:tc>
        <w:tc>
          <w:tcPr>
            <w:tcW w:w="1275" w:type="dxa"/>
          </w:tcPr>
          <w:p w14:paraId="367099DB" w14:textId="77777777" w:rsidR="00E6446E" w:rsidRPr="00B63341" w:rsidRDefault="00E6446E" w:rsidP="00E6446E">
            <w:pPr>
              <w:rPr>
                <w:lang w:val="ro-MD"/>
              </w:rPr>
            </w:pPr>
            <w:r w:rsidRPr="00B63341">
              <w:rPr>
                <w:lang w:val="ro-MD"/>
              </w:rPr>
              <w:t>8603</w:t>
            </w:r>
          </w:p>
        </w:tc>
        <w:tc>
          <w:tcPr>
            <w:tcW w:w="1134" w:type="dxa"/>
          </w:tcPr>
          <w:p w14:paraId="18CB32FD" w14:textId="77777777" w:rsidR="00E6446E" w:rsidRPr="00E6446E" w:rsidRDefault="00E6446E" w:rsidP="00E6446E">
            <w:pPr>
              <w:rPr>
                <w:lang w:val="ro-MD"/>
              </w:rPr>
            </w:pPr>
            <w:r w:rsidRPr="00E6446E">
              <w:rPr>
                <w:lang w:val="ro-MD"/>
              </w:rPr>
              <w:t>830,0</w:t>
            </w:r>
          </w:p>
        </w:tc>
        <w:tc>
          <w:tcPr>
            <w:tcW w:w="1134" w:type="dxa"/>
          </w:tcPr>
          <w:p w14:paraId="466FD1E0" w14:textId="77777777" w:rsidR="00E6446E" w:rsidRPr="00E6446E" w:rsidRDefault="00E6446E" w:rsidP="00E6446E">
            <w:pPr>
              <w:jc w:val="center"/>
              <w:rPr>
                <w:sz w:val="22"/>
                <w:szCs w:val="22"/>
                <w:lang w:val="ro-MD"/>
              </w:rPr>
            </w:pPr>
          </w:p>
        </w:tc>
        <w:tc>
          <w:tcPr>
            <w:tcW w:w="1134" w:type="dxa"/>
          </w:tcPr>
          <w:p w14:paraId="4AD36088" w14:textId="77777777" w:rsidR="00E6446E" w:rsidRPr="00E6446E" w:rsidRDefault="00E6446E" w:rsidP="00E6446E">
            <w:pPr>
              <w:rPr>
                <w:lang w:val="ro-MD"/>
              </w:rPr>
            </w:pPr>
            <w:r w:rsidRPr="00E6446E">
              <w:rPr>
                <w:lang w:val="ro-MD"/>
              </w:rPr>
              <w:t>830,0</w:t>
            </w:r>
          </w:p>
        </w:tc>
      </w:tr>
      <w:tr w:rsidR="00E6446E" w:rsidRPr="00B63341" w14:paraId="729BB84D" w14:textId="77777777" w:rsidTr="00EF60E3">
        <w:trPr>
          <w:trHeight w:val="279"/>
        </w:trPr>
        <w:tc>
          <w:tcPr>
            <w:tcW w:w="850" w:type="dxa"/>
          </w:tcPr>
          <w:p w14:paraId="527654EC" w14:textId="77777777" w:rsidR="00E6446E" w:rsidRPr="00B63341" w:rsidRDefault="00E6446E" w:rsidP="00E6446E">
            <w:pPr>
              <w:jc w:val="center"/>
              <w:rPr>
                <w:b/>
                <w:lang w:val="ro-MD"/>
              </w:rPr>
            </w:pPr>
            <w:r w:rsidRPr="00B63341">
              <w:rPr>
                <w:b/>
                <w:lang w:val="ro-MD"/>
              </w:rPr>
              <w:t>09</w:t>
            </w:r>
          </w:p>
        </w:tc>
        <w:tc>
          <w:tcPr>
            <w:tcW w:w="3686" w:type="dxa"/>
          </w:tcPr>
          <w:p w14:paraId="20A4B32F" w14:textId="77777777" w:rsidR="00E6446E" w:rsidRPr="00B63341" w:rsidRDefault="00E6446E" w:rsidP="00E6446E">
            <w:pPr>
              <w:rPr>
                <w:lang w:val="ro-MD"/>
              </w:rPr>
            </w:pPr>
            <w:r w:rsidRPr="00B63341">
              <w:rPr>
                <w:b/>
                <w:bCs/>
                <w:lang w:val="ro-MD"/>
              </w:rPr>
              <w:t>Învățămînt</w:t>
            </w:r>
          </w:p>
        </w:tc>
        <w:tc>
          <w:tcPr>
            <w:tcW w:w="709" w:type="dxa"/>
          </w:tcPr>
          <w:p w14:paraId="697AD68E" w14:textId="77777777" w:rsidR="00E6446E" w:rsidRPr="00B63341" w:rsidRDefault="00E6446E" w:rsidP="00E6446E">
            <w:pPr>
              <w:jc w:val="center"/>
              <w:rPr>
                <w:lang w:val="ro-MD"/>
              </w:rPr>
            </w:pPr>
          </w:p>
        </w:tc>
        <w:tc>
          <w:tcPr>
            <w:tcW w:w="1275" w:type="dxa"/>
          </w:tcPr>
          <w:p w14:paraId="2886068A" w14:textId="77777777" w:rsidR="00E6446E" w:rsidRPr="00B63341" w:rsidRDefault="00E6446E" w:rsidP="00E6446E">
            <w:pPr>
              <w:rPr>
                <w:lang w:val="ro-MD"/>
              </w:rPr>
            </w:pPr>
          </w:p>
        </w:tc>
        <w:tc>
          <w:tcPr>
            <w:tcW w:w="1134" w:type="dxa"/>
          </w:tcPr>
          <w:p w14:paraId="38B5A6C3" w14:textId="77777777" w:rsidR="00E6446E" w:rsidRPr="00EF60E3" w:rsidRDefault="00E6446E" w:rsidP="00E6446E">
            <w:pPr>
              <w:jc w:val="center"/>
              <w:rPr>
                <w:color w:val="FF0000"/>
                <w:lang w:val="ro-MD"/>
              </w:rPr>
            </w:pPr>
          </w:p>
        </w:tc>
        <w:tc>
          <w:tcPr>
            <w:tcW w:w="1134" w:type="dxa"/>
          </w:tcPr>
          <w:p w14:paraId="2BCB5D62" w14:textId="77777777" w:rsidR="00E6446E" w:rsidRPr="00EF60E3" w:rsidRDefault="00E6446E" w:rsidP="00E6446E">
            <w:pPr>
              <w:jc w:val="center"/>
              <w:rPr>
                <w:color w:val="FF0000"/>
                <w:lang w:val="ro-MD"/>
              </w:rPr>
            </w:pPr>
          </w:p>
        </w:tc>
        <w:tc>
          <w:tcPr>
            <w:tcW w:w="1134" w:type="dxa"/>
          </w:tcPr>
          <w:p w14:paraId="33CA4A93" w14:textId="77777777" w:rsidR="00E6446E" w:rsidRPr="00EF60E3" w:rsidRDefault="00E6446E" w:rsidP="00E6446E">
            <w:pPr>
              <w:rPr>
                <w:color w:val="FF0000"/>
                <w:lang w:val="ro-MD"/>
              </w:rPr>
            </w:pPr>
          </w:p>
        </w:tc>
      </w:tr>
      <w:tr w:rsidR="00E6446E" w:rsidRPr="00B63341" w14:paraId="6C4FE6EF" w14:textId="77777777" w:rsidTr="00EF60E3">
        <w:trPr>
          <w:trHeight w:val="269"/>
        </w:trPr>
        <w:tc>
          <w:tcPr>
            <w:tcW w:w="850" w:type="dxa"/>
          </w:tcPr>
          <w:p w14:paraId="5AFA4613" w14:textId="77777777" w:rsidR="00E6446E" w:rsidRPr="00B63341" w:rsidRDefault="00E6446E" w:rsidP="00E6446E">
            <w:pPr>
              <w:jc w:val="center"/>
              <w:rPr>
                <w:color w:val="FF0000"/>
                <w:lang w:val="ro-MD"/>
              </w:rPr>
            </w:pPr>
          </w:p>
        </w:tc>
        <w:tc>
          <w:tcPr>
            <w:tcW w:w="3686" w:type="dxa"/>
          </w:tcPr>
          <w:p w14:paraId="4E5F3A84" w14:textId="77777777" w:rsidR="00E6446E" w:rsidRPr="00B63341" w:rsidRDefault="00E6446E" w:rsidP="00E6446E">
            <w:pPr>
              <w:rPr>
                <w:b/>
                <w:bCs/>
                <w:lang w:val="ro-MD"/>
              </w:rPr>
            </w:pPr>
            <w:r w:rsidRPr="00B63341">
              <w:rPr>
                <w:b/>
                <w:lang w:val="ro-MD"/>
              </w:rPr>
              <w:t>Resurse-total</w:t>
            </w:r>
          </w:p>
        </w:tc>
        <w:tc>
          <w:tcPr>
            <w:tcW w:w="709" w:type="dxa"/>
          </w:tcPr>
          <w:p w14:paraId="3654BE35" w14:textId="77777777" w:rsidR="00E6446E" w:rsidRPr="00B63341" w:rsidRDefault="00E6446E" w:rsidP="00E6446E">
            <w:pPr>
              <w:jc w:val="center"/>
              <w:rPr>
                <w:lang w:val="ro-MD"/>
              </w:rPr>
            </w:pPr>
          </w:p>
        </w:tc>
        <w:tc>
          <w:tcPr>
            <w:tcW w:w="1275" w:type="dxa"/>
          </w:tcPr>
          <w:p w14:paraId="6C11D270" w14:textId="77777777" w:rsidR="00E6446E" w:rsidRPr="00B63341" w:rsidRDefault="00E6446E" w:rsidP="00E6446E">
            <w:pPr>
              <w:rPr>
                <w:lang w:val="ro-MD"/>
              </w:rPr>
            </w:pPr>
          </w:p>
        </w:tc>
        <w:tc>
          <w:tcPr>
            <w:tcW w:w="1134" w:type="dxa"/>
          </w:tcPr>
          <w:p w14:paraId="02C31511" w14:textId="74829A18" w:rsidR="00E6446E" w:rsidRPr="00F8561C" w:rsidRDefault="00E6446E" w:rsidP="00F8561C">
            <w:pPr>
              <w:rPr>
                <w:b/>
                <w:lang w:val="ro-MD"/>
              </w:rPr>
            </w:pPr>
            <w:r w:rsidRPr="00F8561C">
              <w:rPr>
                <w:b/>
                <w:lang w:val="ro-MD"/>
              </w:rPr>
              <w:t>2680</w:t>
            </w:r>
            <w:r w:rsidR="00F8561C" w:rsidRPr="00F8561C">
              <w:rPr>
                <w:b/>
                <w:lang w:val="ro-MD"/>
              </w:rPr>
              <w:t>2</w:t>
            </w:r>
            <w:r w:rsidRPr="00F8561C">
              <w:rPr>
                <w:b/>
                <w:lang w:val="ro-MD"/>
              </w:rPr>
              <w:t>2,9</w:t>
            </w:r>
          </w:p>
        </w:tc>
        <w:tc>
          <w:tcPr>
            <w:tcW w:w="1134" w:type="dxa"/>
          </w:tcPr>
          <w:p w14:paraId="110BE2C1" w14:textId="6EDD5D48" w:rsidR="00E6446E" w:rsidRPr="00F8561C" w:rsidRDefault="00D13508" w:rsidP="00E6446E">
            <w:pPr>
              <w:jc w:val="center"/>
              <w:rPr>
                <w:b/>
                <w:lang w:val="ro-MD"/>
              </w:rPr>
            </w:pPr>
            <w:r>
              <w:rPr>
                <w:b/>
                <w:lang w:val="ro-MD"/>
              </w:rPr>
              <w:t>+15515,6</w:t>
            </w:r>
          </w:p>
        </w:tc>
        <w:tc>
          <w:tcPr>
            <w:tcW w:w="1134" w:type="dxa"/>
          </w:tcPr>
          <w:p w14:paraId="1006B4B9" w14:textId="4935D046" w:rsidR="00E6446E" w:rsidRPr="00F8561C" w:rsidRDefault="00D13508" w:rsidP="00F8561C">
            <w:pPr>
              <w:rPr>
                <w:b/>
                <w:lang w:val="ro-MD"/>
              </w:rPr>
            </w:pPr>
            <w:r>
              <w:rPr>
                <w:b/>
                <w:lang w:val="ro-MD"/>
              </w:rPr>
              <w:t>283538,5</w:t>
            </w:r>
          </w:p>
        </w:tc>
      </w:tr>
      <w:tr w:rsidR="00D13508" w:rsidRPr="00B63341" w14:paraId="61030497" w14:textId="77777777" w:rsidTr="00EF60E3">
        <w:trPr>
          <w:trHeight w:val="279"/>
        </w:trPr>
        <w:tc>
          <w:tcPr>
            <w:tcW w:w="850" w:type="dxa"/>
          </w:tcPr>
          <w:p w14:paraId="505B54D6" w14:textId="77777777" w:rsidR="00D13508" w:rsidRPr="00B63341" w:rsidRDefault="00D13508" w:rsidP="00D13508">
            <w:pPr>
              <w:rPr>
                <w:color w:val="FF0000"/>
                <w:lang w:val="ro-MD"/>
              </w:rPr>
            </w:pPr>
          </w:p>
        </w:tc>
        <w:tc>
          <w:tcPr>
            <w:tcW w:w="3686" w:type="dxa"/>
          </w:tcPr>
          <w:p w14:paraId="5AD272E0" w14:textId="77777777" w:rsidR="00D13508" w:rsidRPr="00B63341" w:rsidRDefault="00D13508" w:rsidP="00D13508">
            <w:pPr>
              <w:rPr>
                <w:i/>
                <w:lang w:val="ro-MD"/>
              </w:rPr>
            </w:pPr>
            <w:r w:rsidRPr="00B63341">
              <w:rPr>
                <w:i/>
                <w:lang w:val="ro-MD"/>
              </w:rPr>
              <w:t>Resurse generale</w:t>
            </w:r>
          </w:p>
        </w:tc>
        <w:tc>
          <w:tcPr>
            <w:tcW w:w="709" w:type="dxa"/>
          </w:tcPr>
          <w:p w14:paraId="568DF31C" w14:textId="77777777" w:rsidR="00D13508" w:rsidRPr="00B63341" w:rsidRDefault="00D13508" w:rsidP="00D13508">
            <w:pPr>
              <w:jc w:val="center"/>
              <w:rPr>
                <w:lang w:val="ro-MD"/>
              </w:rPr>
            </w:pPr>
            <w:r w:rsidRPr="00B63341">
              <w:rPr>
                <w:lang w:val="ro-MD"/>
              </w:rPr>
              <w:t>1</w:t>
            </w:r>
          </w:p>
        </w:tc>
        <w:tc>
          <w:tcPr>
            <w:tcW w:w="1275" w:type="dxa"/>
          </w:tcPr>
          <w:p w14:paraId="1EB45D0E" w14:textId="77777777" w:rsidR="00D13508" w:rsidRPr="00B63341" w:rsidRDefault="00D13508" w:rsidP="00D13508">
            <w:pPr>
              <w:rPr>
                <w:lang w:val="ro-MD"/>
              </w:rPr>
            </w:pPr>
          </w:p>
        </w:tc>
        <w:tc>
          <w:tcPr>
            <w:tcW w:w="1134" w:type="dxa"/>
          </w:tcPr>
          <w:p w14:paraId="08629A70" w14:textId="0571FB2D" w:rsidR="00D13508" w:rsidRPr="00F8561C" w:rsidRDefault="00D13508" w:rsidP="00D13508">
            <w:pPr>
              <w:rPr>
                <w:b/>
                <w:i/>
                <w:lang w:val="ro-MD"/>
              </w:rPr>
            </w:pPr>
            <w:r w:rsidRPr="00F8561C">
              <w:rPr>
                <w:b/>
                <w:i/>
                <w:lang w:val="ro-MD"/>
              </w:rPr>
              <w:t>263819,8</w:t>
            </w:r>
          </w:p>
        </w:tc>
        <w:tc>
          <w:tcPr>
            <w:tcW w:w="1134" w:type="dxa"/>
          </w:tcPr>
          <w:p w14:paraId="49CB5E94" w14:textId="4E8AE9CE" w:rsidR="00D13508" w:rsidRPr="00F8561C" w:rsidRDefault="00D13508" w:rsidP="00D13508">
            <w:pPr>
              <w:jc w:val="center"/>
              <w:rPr>
                <w:b/>
                <w:i/>
                <w:lang w:val="ro-MD"/>
              </w:rPr>
            </w:pPr>
            <w:r>
              <w:rPr>
                <w:b/>
                <w:lang w:val="ro-MD"/>
              </w:rPr>
              <w:t>+15515,6</w:t>
            </w:r>
          </w:p>
        </w:tc>
        <w:tc>
          <w:tcPr>
            <w:tcW w:w="1134" w:type="dxa"/>
          </w:tcPr>
          <w:p w14:paraId="19F82DD5" w14:textId="17274F29" w:rsidR="00D13508" w:rsidRPr="00F8561C" w:rsidRDefault="00D13508" w:rsidP="00D13508">
            <w:pPr>
              <w:rPr>
                <w:b/>
                <w:i/>
                <w:lang w:val="ro-MD"/>
              </w:rPr>
            </w:pPr>
            <w:r>
              <w:rPr>
                <w:b/>
                <w:i/>
                <w:lang w:val="ro-MD"/>
              </w:rPr>
              <w:t>279335,4</w:t>
            </w:r>
          </w:p>
        </w:tc>
      </w:tr>
      <w:tr w:rsidR="00D13508" w:rsidRPr="00B63341" w14:paraId="4FDD1249" w14:textId="77777777" w:rsidTr="00EF60E3">
        <w:trPr>
          <w:trHeight w:val="279"/>
        </w:trPr>
        <w:tc>
          <w:tcPr>
            <w:tcW w:w="850" w:type="dxa"/>
          </w:tcPr>
          <w:p w14:paraId="4BD4083F" w14:textId="6361A6B2" w:rsidR="00D13508" w:rsidRPr="00B63341" w:rsidRDefault="00D13508" w:rsidP="00D13508">
            <w:pPr>
              <w:jc w:val="center"/>
              <w:rPr>
                <w:b/>
                <w:lang w:val="ro-MD"/>
              </w:rPr>
            </w:pPr>
          </w:p>
        </w:tc>
        <w:tc>
          <w:tcPr>
            <w:tcW w:w="3686" w:type="dxa"/>
          </w:tcPr>
          <w:p w14:paraId="204D283D" w14:textId="608B845C" w:rsidR="00D13508" w:rsidRPr="00B63341" w:rsidRDefault="00D13508" w:rsidP="00D13508">
            <w:pPr>
              <w:jc w:val="center"/>
              <w:rPr>
                <w:b/>
                <w:lang w:val="ro-MD"/>
              </w:rPr>
            </w:pPr>
          </w:p>
        </w:tc>
        <w:tc>
          <w:tcPr>
            <w:tcW w:w="709" w:type="dxa"/>
          </w:tcPr>
          <w:p w14:paraId="4B0D6D59" w14:textId="7AC48767" w:rsidR="00D13508" w:rsidRPr="00B63341" w:rsidRDefault="00D13508" w:rsidP="00D13508">
            <w:pPr>
              <w:jc w:val="center"/>
              <w:rPr>
                <w:b/>
                <w:lang w:val="ro-MD"/>
              </w:rPr>
            </w:pPr>
          </w:p>
        </w:tc>
        <w:tc>
          <w:tcPr>
            <w:tcW w:w="1275" w:type="dxa"/>
          </w:tcPr>
          <w:p w14:paraId="5D28CA38" w14:textId="6C0E46F1" w:rsidR="00D13508" w:rsidRPr="00B63341" w:rsidRDefault="00D13508" w:rsidP="00D13508">
            <w:pPr>
              <w:jc w:val="center"/>
              <w:rPr>
                <w:b/>
                <w:lang w:val="ro-MD"/>
              </w:rPr>
            </w:pPr>
          </w:p>
        </w:tc>
        <w:tc>
          <w:tcPr>
            <w:tcW w:w="1134" w:type="dxa"/>
          </w:tcPr>
          <w:p w14:paraId="00E2ACDA" w14:textId="68A3B972" w:rsidR="00D13508" w:rsidRPr="00F8561C" w:rsidRDefault="00D13508" w:rsidP="00D13508">
            <w:pPr>
              <w:jc w:val="center"/>
              <w:rPr>
                <w:b/>
                <w:lang w:val="ro-MD"/>
              </w:rPr>
            </w:pPr>
          </w:p>
        </w:tc>
        <w:tc>
          <w:tcPr>
            <w:tcW w:w="1134" w:type="dxa"/>
          </w:tcPr>
          <w:p w14:paraId="130DC6E5" w14:textId="77777777" w:rsidR="00D13508" w:rsidRPr="00F8561C" w:rsidRDefault="00D13508" w:rsidP="00D13508">
            <w:pPr>
              <w:jc w:val="center"/>
              <w:rPr>
                <w:b/>
                <w:lang w:val="ro-MD"/>
              </w:rPr>
            </w:pPr>
          </w:p>
        </w:tc>
        <w:tc>
          <w:tcPr>
            <w:tcW w:w="1134" w:type="dxa"/>
          </w:tcPr>
          <w:p w14:paraId="1293EC4D" w14:textId="5A5E244E" w:rsidR="00D13508" w:rsidRPr="00F8561C" w:rsidRDefault="00D13508" w:rsidP="00D13508">
            <w:pPr>
              <w:rPr>
                <w:b/>
                <w:lang w:val="ro-MD"/>
              </w:rPr>
            </w:pPr>
          </w:p>
        </w:tc>
      </w:tr>
      <w:tr w:rsidR="00D13508" w:rsidRPr="00B63341" w14:paraId="0F38DFA8" w14:textId="77777777" w:rsidTr="00EF60E3">
        <w:trPr>
          <w:trHeight w:val="549"/>
        </w:trPr>
        <w:tc>
          <w:tcPr>
            <w:tcW w:w="850" w:type="dxa"/>
          </w:tcPr>
          <w:p w14:paraId="6F136793" w14:textId="77777777" w:rsidR="00D13508" w:rsidRPr="00B63341" w:rsidRDefault="00D13508" w:rsidP="00D13508">
            <w:pPr>
              <w:jc w:val="center"/>
              <w:rPr>
                <w:color w:val="FF0000"/>
                <w:lang w:val="ro-MD"/>
              </w:rPr>
            </w:pPr>
          </w:p>
        </w:tc>
        <w:tc>
          <w:tcPr>
            <w:tcW w:w="3686" w:type="dxa"/>
          </w:tcPr>
          <w:p w14:paraId="56796DE2" w14:textId="77777777" w:rsidR="00D13508" w:rsidRPr="00B63341" w:rsidRDefault="00D13508" w:rsidP="00D13508">
            <w:pPr>
              <w:rPr>
                <w:i/>
                <w:lang w:val="ro-MD"/>
              </w:rPr>
            </w:pPr>
            <w:r w:rsidRPr="00B63341">
              <w:rPr>
                <w:i/>
                <w:lang w:val="ro-MD"/>
              </w:rPr>
              <w:t>Resurse colectate de autorități/instituții bugetare</w:t>
            </w:r>
          </w:p>
        </w:tc>
        <w:tc>
          <w:tcPr>
            <w:tcW w:w="709" w:type="dxa"/>
          </w:tcPr>
          <w:p w14:paraId="0B795E22" w14:textId="77777777" w:rsidR="00D13508" w:rsidRPr="00B63341" w:rsidRDefault="00D13508" w:rsidP="00D13508">
            <w:pPr>
              <w:jc w:val="center"/>
              <w:rPr>
                <w:lang w:val="ro-MD"/>
              </w:rPr>
            </w:pPr>
            <w:r w:rsidRPr="00B63341">
              <w:rPr>
                <w:lang w:val="ro-MD"/>
              </w:rPr>
              <w:t>2</w:t>
            </w:r>
          </w:p>
        </w:tc>
        <w:tc>
          <w:tcPr>
            <w:tcW w:w="1275" w:type="dxa"/>
          </w:tcPr>
          <w:p w14:paraId="4A1CE876" w14:textId="77777777" w:rsidR="00D13508" w:rsidRPr="00B63341" w:rsidRDefault="00D13508" w:rsidP="00D13508">
            <w:pPr>
              <w:rPr>
                <w:lang w:val="ro-MD"/>
              </w:rPr>
            </w:pPr>
          </w:p>
        </w:tc>
        <w:tc>
          <w:tcPr>
            <w:tcW w:w="1134" w:type="dxa"/>
          </w:tcPr>
          <w:p w14:paraId="520ED3DA" w14:textId="197D298D" w:rsidR="00D13508" w:rsidRPr="00F8561C" w:rsidRDefault="00D13508" w:rsidP="00D13508">
            <w:pPr>
              <w:rPr>
                <w:b/>
                <w:i/>
                <w:lang w:val="ro-MD"/>
              </w:rPr>
            </w:pPr>
            <w:r w:rsidRPr="00F8561C">
              <w:rPr>
                <w:b/>
                <w:i/>
                <w:lang w:val="ro-MD"/>
              </w:rPr>
              <w:t>4203,1</w:t>
            </w:r>
          </w:p>
        </w:tc>
        <w:tc>
          <w:tcPr>
            <w:tcW w:w="1134" w:type="dxa"/>
          </w:tcPr>
          <w:p w14:paraId="1DE23BFF" w14:textId="33E9F124" w:rsidR="00D13508" w:rsidRPr="00F8561C" w:rsidRDefault="00D13508" w:rsidP="00D13508">
            <w:pPr>
              <w:jc w:val="center"/>
              <w:rPr>
                <w:b/>
                <w:i/>
                <w:sz w:val="22"/>
                <w:szCs w:val="22"/>
                <w:lang w:val="ro-MD"/>
              </w:rPr>
            </w:pPr>
          </w:p>
        </w:tc>
        <w:tc>
          <w:tcPr>
            <w:tcW w:w="1134" w:type="dxa"/>
          </w:tcPr>
          <w:p w14:paraId="0B246B66" w14:textId="7F0FCA7D" w:rsidR="00D13508" w:rsidRPr="00F8561C" w:rsidRDefault="00D13508" w:rsidP="00D13508">
            <w:pPr>
              <w:rPr>
                <w:b/>
                <w:i/>
                <w:lang w:val="ro-MD"/>
              </w:rPr>
            </w:pPr>
            <w:r w:rsidRPr="00F8561C">
              <w:rPr>
                <w:b/>
                <w:i/>
                <w:lang w:val="ro-MD"/>
              </w:rPr>
              <w:t>4203,1</w:t>
            </w:r>
          </w:p>
        </w:tc>
      </w:tr>
      <w:tr w:rsidR="00D13508" w:rsidRPr="00B63341" w14:paraId="00450AD8" w14:textId="77777777" w:rsidTr="00EF60E3">
        <w:trPr>
          <w:trHeight w:val="279"/>
        </w:trPr>
        <w:tc>
          <w:tcPr>
            <w:tcW w:w="850" w:type="dxa"/>
          </w:tcPr>
          <w:p w14:paraId="13E8DAF8" w14:textId="77777777" w:rsidR="00D13508" w:rsidRPr="00B63341" w:rsidRDefault="00D13508" w:rsidP="00D13508">
            <w:pPr>
              <w:jc w:val="center"/>
              <w:rPr>
                <w:color w:val="FF0000"/>
                <w:lang w:val="ro-MD"/>
              </w:rPr>
            </w:pPr>
          </w:p>
        </w:tc>
        <w:tc>
          <w:tcPr>
            <w:tcW w:w="3686" w:type="dxa"/>
          </w:tcPr>
          <w:p w14:paraId="672512A4" w14:textId="77777777" w:rsidR="00D13508" w:rsidRPr="00B63341" w:rsidRDefault="00D13508" w:rsidP="00D13508">
            <w:pPr>
              <w:rPr>
                <w:b/>
                <w:lang w:val="ro-MD"/>
              </w:rPr>
            </w:pPr>
            <w:r w:rsidRPr="00B63341">
              <w:rPr>
                <w:b/>
                <w:lang w:val="ro-MD"/>
              </w:rPr>
              <w:t>Cheltuieli – total</w:t>
            </w:r>
          </w:p>
        </w:tc>
        <w:tc>
          <w:tcPr>
            <w:tcW w:w="709" w:type="dxa"/>
          </w:tcPr>
          <w:p w14:paraId="14490069" w14:textId="77777777" w:rsidR="00D13508" w:rsidRPr="00B63341" w:rsidRDefault="00D13508" w:rsidP="00D13508">
            <w:pPr>
              <w:jc w:val="center"/>
              <w:rPr>
                <w:lang w:val="ro-MD"/>
              </w:rPr>
            </w:pPr>
          </w:p>
        </w:tc>
        <w:tc>
          <w:tcPr>
            <w:tcW w:w="1275" w:type="dxa"/>
          </w:tcPr>
          <w:p w14:paraId="4FA18606" w14:textId="77777777" w:rsidR="00D13508" w:rsidRPr="00B63341" w:rsidRDefault="00D13508" w:rsidP="00D13508">
            <w:pPr>
              <w:rPr>
                <w:lang w:val="ro-MD"/>
              </w:rPr>
            </w:pPr>
          </w:p>
        </w:tc>
        <w:tc>
          <w:tcPr>
            <w:tcW w:w="1134" w:type="dxa"/>
          </w:tcPr>
          <w:p w14:paraId="029F71C5" w14:textId="5C64F22F" w:rsidR="00D13508" w:rsidRPr="00F8561C" w:rsidRDefault="00D13508" w:rsidP="00D13508">
            <w:pPr>
              <w:rPr>
                <w:b/>
                <w:lang w:val="ro-MD"/>
              </w:rPr>
            </w:pPr>
            <w:r w:rsidRPr="00F8561C">
              <w:rPr>
                <w:b/>
                <w:lang w:val="ro-MD"/>
              </w:rPr>
              <w:t>268022,9</w:t>
            </w:r>
          </w:p>
        </w:tc>
        <w:tc>
          <w:tcPr>
            <w:tcW w:w="1134" w:type="dxa"/>
          </w:tcPr>
          <w:p w14:paraId="39DC4106" w14:textId="7DA4389F" w:rsidR="00D13508" w:rsidRPr="00F8561C" w:rsidRDefault="00D13508" w:rsidP="00D13508">
            <w:pPr>
              <w:jc w:val="center"/>
              <w:rPr>
                <w:b/>
                <w:sz w:val="22"/>
                <w:szCs w:val="22"/>
                <w:lang w:val="ro-MD"/>
              </w:rPr>
            </w:pPr>
            <w:r>
              <w:rPr>
                <w:b/>
                <w:lang w:val="ro-MD"/>
              </w:rPr>
              <w:t>+15515,6</w:t>
            </w:r>
          </w:p>
        </w:tc>
        <w:tc>
          <w:tcPr>
            <w:tcW w:w="1134" w:type="dxa"/>
          </w:tcPr>
          <w:p w14:paraId="51B74E56" w14:textId="19381F8C" w:rsidR="00D13508" w:rsidRPr="00F8561C" w:rsidRDefault="00D13508" w:rsidP="00D13508">
            <w:pPr>
              <w:rPr>
                <w:b/>
                <w:lang w:val="ro-MD"/>
              </w:rPr>
            </w:pPr>
            <w:r>
              <w:rPr>
                <w:b/>
                <w:lang w:val="ro-MD"/>
              </w:rPr>
              <w:t>283538,5</w:t>
            </w:r>
          </w:p>
        </w:tc>
      </w:tr>
      <w:tr w:rsidR="00D13508" w:rsidRPr="00B63341" w14:paraId="2C102FD1" w14:textId="77777777" w:rsidTr="00EF60E3">
        <w:trPr>
          <w:trHeight w:val="118"/>
        </w:trPr>
        <w:tc>
          <w:tcPr>
            <w:tcW w:w="850" w:type="dxa"/>
          </w:tcPr>
          <w:p w14:paraId="73BDAC86" w14:textId="77777777" w:rsidR="00D13508" w:rsidRPr="00B63341" w:rsidRDefault="00D13508" w:rsidP="00D13508">
            <w:pPr>
              <w:jc w:val="center"/>
              <w:rPr>
                <w:color w:val="FF0000"/>
                <w:lang w:val="ro-MD"/>
              </w:rPr>
            </w:pPr>
          </w:p>
        </w:tc>
        <w:tc>
          <w:tcPr>
            <w:tcW w:w="3686" w:type="dxa"/>
          </w:tcPr>
          <w:p w14:paraId="4E908964" w14:textId="77777777" w:rsidR="00D13508" w:rsidRPr="00B63341" w:rsidRDefault="00D13508" w:rsidP="00D13508">
            <w:pPr>
              <w:rPr>
                <w:b/>
                <w:lang w:val="ro-MD"/>
              </w:rPr>
            </w:pPr>
            <w:r w:rsidRPr="00B63341">
              <w:rPr>
                <w:lang w:val="ro-MD"/>
              </w:rPr>
              <w:t>Politici şi management în domeniul educaţiei</w:t>
            </w:r>
          </w:p>
        </w:tc>
        <w:tc>
          <w:tcPr>
            <w:tcW w:w="709" w:type="dxa"/>
          </w:tcPr>
          <w:p w14:paraId="19F39B2B" w14:textId="77777777" w:rsidR="00D13508" w:rsidRPr="00B63341" w:rsidRDefault="00D13508" w:rsidP="00D13508">
            <w:pPr>
              <w:jc w:val="center"/>
              <w:rPr>
                <w:lang w:val="ro-MD"/>
              </w:rPr>
            </w:pPr>
          </w:p>
        </w:tc>
        <w:tc>
          <w:tcPr>
            <w:tcW w:w="1275" w:type="dxa"/>
          </w:tcPr>
          <w:p w14:paraId="3194924B" w14:textId="77777777" w:rsidR="00D13508" w:rsidRPr="00B63341" w:rsidRDefault="00D13508" w:rsidP="00D13508">
            <w:pPr>
              <w:rPr>
                <w:lang w:val="ro-MD"/>
              </w:rPr>
            </w:pPr>
            <w:r w:rsidRPr="00B63341">
              <w:rPr>
                <w:lang w:val="ro-MD"/>
              </w:rPr>
              <w:t>8801</w:t>
            </w:r>
          </w:p>
        </w:tc>
        <w:tc>
          <w:tcPr>
            <w:tcW w:w="1134" w:type="dxa"/>
          </w:tcPr>
          <w:p w14:paraId="2BBD20A3" w14:textId="01287D65" w:rsidR="00D13508" w:rsidRPr="00E6446E" w:rsidRDefault="00D13508" w:rsidP="00D13508">
            <w:pPr>
              <w:rPr>
                <w:lang w:val="ro-MD"/>
              </w:rPr>
            </w:pPr>
            <w:r w:rsidRPr="00E6446E">
              <w:rPr>
                <w:lang w:val="ro-MD"/>
              </w:rPr>
              <w:t>2637,4</w:t>
            </w:r>
          </w:p>
        </w:tc>
        <w:tc>
          <w:tcPr>
            <w:tcW w:w="1134" w:type="dxa"/>
          </w:tcPr>
          <w:p w14:paraId="1199DB71" w14:textId="3862A9EB" w:rsidR="00D13508" w:rsidRPr="00E6446E" w:rsidRDefault="00D13508" w:rsidP="00D13508">
            <w:pPr>
              <w:jc w:val="center"/>
              <w:rPr>
                <w:sz w:val="22"/>
                <w:szCs w:val="22"/>
                <w:lang w:val="ro-MD"/>
              </w:rPr>
            </w:pPr>
          </w:p>
        </w:tc>
        <w:tc>
          <w:tcPr>
            <w:tcW w:w="1134" w:type="dxa"/>
          </w:tcPr>
          <w:p w14:paraId="568449CD" w14:textId="29440839" w:rsidR="00D13508" w:rsidRPr="00E6446E" w:rsidRDefault="00D13508" w:rsidP="00D13508">
            <w:pPr>
              <w:rPr>
                <w:lang w:val="ro-MD"/>
              </w:rPr>
            </w:pPr>
            <w:r w:rsidRPr="00E6446E">
              <w:rPr>
                <w:lang w:val="ro-MD"/>
              </w:rPr>
              <w:t>2637,4</w:t>
            </w:r>
          </w:p>
        </w:tc>
      </w:tr>
      <w:tr w:rsidR="00D13508" w:rsidRPr="00B63341" w14:paraId="27E71609" w14:textId="77777777" w:rsidTr="00EF60E3">
        <w:trPr>
          <w:trHeight w:val="269"/>
        </w:trPr>
        <w:tc>
          <w:tcPr>
            <w:tcW w:w="850" w:type="dxa"/>
          </w:tcPr>
          <w:p w14:paraId="04071F73" w14:textId="77777777" w:rsidR="00D13508" w:rsidRPr="00B63341" w:rsidRDefault="00D13508" w:rsidP="00D13508">
            <w:pPr>
              <w:jc w:val="center"/>
              <w:rPr>
                <w:color w:val="FF0000"/>
                <w:lang w:val="ro-MD"/>
              </w:rPr>
            </w:pPr>
          </w:p>
        </w:tc>
        <w:tc>
          <w:tcPr>
            <w:tcW w:w="3686" w:type="dxa"/>
            <w:vAlign w:val="center"/>
          </w:tcPr>
          <w:p w14:paraId="204E2CEF" w14:textId="77777777" w:rsidR="00D13508" w:rsidRPr="00B63341" w:rsidRDefault="00D13508" w:rsidP="00D13508">
            <w:pPr>
              <w:rPr>
                <w:lang w:val="ro-MD"/>
              </w:rPr>
            </w:pPr>
            <w:r w:rsidRPr="00B63341">
              <w:rPr>
                <w:lang w:val="ro-MD"/>
              </w:rPr>
              <w:t>Educație timpurie</w:t>
            </w:r>
          </w:p>
        </w:tc>
        <w:tc>
          <w:tcPr>
            <w:tcW w:w="709" w:type="dxa"/>
          </w:tcPr>
          <w:p w14:paraId="721EA277" w14:textId="77777777" w:rsidR="00D13508" w:rsidRPr="00B63341" w:rsidRDefault="00D13508" w:rsidP="00D13508">
            <w:pPr>
              <w:jc w:val="center"/>
              <w:rPr>
                <w:lang w:val="ro-MD"/>
              </w:rPr>
            </w:pPr>
          </w:p>
        </w:tc>
        <w:tc>
          <w:tcPr>
            <w:tcW w:w="1275" w:type="dxa"/>
          </w:tcPr>
          <w:p w14:paraId="1C4BA0AD" w14:textId="77777777" w:rsidR="00D13508" w:rsidRPr="00B63341" w:rsidRDefault="00D13508" w:rsidP="00D13508">
            <w:pPr>
              <w:rPr>
                <w:lang w:val="ro-MD"/>
              </w:rPr>
            </w:pPr>
            <w:r w:rsidRPr="00B63341">
              <w:rPr>
                <w:lang w:val="ro-MD"/>
              </w:rPr>
              <w:t>8802</w:t>
            </w:r>
          </w:p>
        </w:tc>
        <w:tc>
          <w:tcPr>
            <w:tcW w:w="1134" w:type="dxa"/>
          </w:tcPr>
          <w:p w14:paraId="1C5FC0A0" w14:textId="095F30A2" w:rsidR="00D13508" w:rsidRPr="0071504A" w:rsidRDefault="00D13508" w:rsidP="00D13508">
            <w:pPr>
              <w:rPr>
                <w:lang w:val="ro-MD"/>
              </w:rPr>
            </w:pPr>
            <w:r w:rsidRPr="0071504A">
              <w:rPr>
                <w:lang w:val="ro-MD"/>
              </w:rPr>
              <w:t>10493,8</w:t>
            </w:r>
          </w:p>
        </w:tc>
        <w:tc>
          <w:tcPr>
            <w:tcW w:w="1134" w:type="dxa"/>
          </w:tcPr>
          <w:p w14:paraId="206D814F" w14:textId="1D65E049" w:rsidR="00D13508" w:rsidRPr="0016005A" w:rsidRDefault="003F6C07" w:rsidP="00D13508">
            <w:pPr>
              <w:jc w:val="center"/>
              <w:rPr>
                <w:sz w:val="22"/>
                <w:szCs w:val="22"/>
                <w:lang w:val="ro-MD"/>
              </w:rPr>
            </w:pPr>
            <w:r w:rsidRPr="0016005A">
              <w:rPr>
                <w:sz w:val="22"/>
                <w:szCs w:val="22"/>
                <w:lang w:val="ro-MD"/>
              </w:rPr>
              <w:t>68,0</w:t>
            </w:r>
          </w:p>
        </w:tc>
        <w:tc>
          <w:tcPr>
            <w:tcW w:w="1134" w:type="dxa"/>
          </w:tcPr>
          <w:p w14:paraId="24067C9B" w14:textId="4E26BC1A" w:rsidR="00D13508" w:rsidRPr="0016005A" w:rsidRDefault="0016005A" w:rsidP="00D13508">
            <w:pPr>
              <w:rPr>
                <w:lang w:val="ro-MD"/>
              </w:rPr>
            </w:pPr>
            <w:r w:rsidRPr="0016005A">
              <w:rPr>
                <w:lang w:val="ro-MD"/>
              </w:rPr>
              <w:t>10561,8</w:t>
            </w:r>
          </w:p>
        </w:tc>
      </w:tr>
      <w:tr w:rsidR="00D13508" w:rsidRPr="00B63341" w14:paraId="77BEDDB0" w14:textId="77777777" w:rsidTr="00EF60E3">
        <w:trPr>
          <w:trHeight w:val="279"/>
        </w:trPr>
        <w:tc>
          <w:tcPr>
            <w:tcW w:w="850" w:type="dxa"/>
          </w:tcPr>
          <w:p w14:paraId="674514EF" w14:textId="77777777" w:rsidR="00D13508" w:rsidRPr="00B63341" w:rsidRDefault="00D13508" w:rsidP="00D13508">
            <w:pPr>
              <w:jc w:val="center"/>
              <w:rPr>
                <w:color w:val="FF0000"/>
                <w:lang w:val="ro-MD"/>
              </w:rPr>
            </w:pPr>
          </w:p>
        </w:tc>
        <w:tc>
          <w:tcPr>
            <w:tcW w:w="3686" w:type="dxa"/>
            <w:vAlign w:val="center"/>
          </w:tcPr>
          <w:p w14:paraId="60410178" w14:textId="77777777" w:rsidR="00D13508" w:rsidRPr="00B63341" w:rsidRDefault="00D13508" w:rsidP="00D13508">
            <w:pPr>
              <w:rPr>
                <w:lang w:val="ro-MD"/>
              </w:rPr>
            </w:pPr>
            <w:r w:rsidRPr="00B63341">
              <w:rPr>
                <w:lang w:val="ro-MD"/>
              </w:rPr>
              <w:t>Învățămînt primar</w:t>
            </w:r>
          </w:p>
        </w:tc>
        <w:tc>
          <w:tcPr>
            <w:tcW w:w="709" w:type="dxa"/>
          </w:tcPr>
          <w:p w14:paraId="38E240F8" w14:textId="77777777" w:rsidR="00D13508" w:rsidRPr="00B63341" w:rsidRDefault="00D13508" w:rsidP="00D13508">
            <w:pPr>
              <w:jc w:val="center"/>
              <w:rPr>
                <w:lang w:val="ro-MD"/>
              </w:rPr>
            </w:pPr>
          </w:p>
        </w:tc>
        <w:tc>
          <w:tcPr>
            <w:tcW w:w="1275" w:type="dxa"/>
          </w:tcPr>
          <w:p w14:paraId="5AE344E8" w14:textId="77777777" w:rsidR="00D13508" w:rsidRPr="00B63341" w:rsidRDefault="00D13508" w:rsidP="00D13508">
            <w:pPr>
              <w:rPr>
                <w:lang w:val="ro-MD"/>
              </w:rPr>
            </w:pPr>
            <w:r w:rsidRPr="00B63341">
              <w:rPr>
                <w:lang w:val="ro-MD"/>
              </w:rPr>
              <w:t>8803</w:t>
            </w:r>
          </w:p>
        </w:tc>
        <w:tc>
          <w:tcPr>
            <w:tcW w:w="1134" w:type="dxa"/>
          </w:tcPr>
          <w:p w14:paraId="5BD757D0" w14:textId="23D97F63" w:rsidR="00D13508" w:rsidRPr="0071504A" w:rsidRDefault="00D13508" w:rsidP="00D13508">
            <w:pPr>
              <w:rPr>
                <w:lang w:val="ro-MD"/>
              </w:rPr>
            </w:pPr>
            <w:r w:rsidRPr="0071504A">
              <w:rPr>
                <w:lang w:val="ro-MD"/>
              </w:rPr>
              <w:t>2796,1</w:t>
            </w:r>
          </w:p>
        </w:tc>
        <w:tc>
          <w:tcPr>
            <w:tcW w:w="1134" w:type="dxa"/>
          </w:tcPr>
          <w:p w14:paraId="6F50B71A" w14:textId="77777777" w:rsidR="00D13508" w:rsidRPr="0016005A" w:rsidRDefault="00D13508" w:rsidP="00D13508">
            <w:pPr>
              <w:jc w:val="center"/>
              <w:rPr>
                <w:sz w:val="22"/>
                <w:szCs w:val="22"/>
                <w:lang w:val="ro-MD"/>
              </w:rPr>
            </w:pPr>
          </w:p>
        </w:tc>
        <w:tc>
          <w:tcPr>
            <w:tcW w:w="1134" w:type="dxa"/>
          </w:tcPr>
          <w:p w14:paraId="068D59E8" w14:textId="6943E758" w:rsidR="00D13508" w:rsidRPr="0016005A" w:rsidRDefault="0016005A" w:rsidP="00D13508">
            <w:pPr>
              <w:rPr>
                <w:lang w:val="ro-MD"/>
              </w:rPr>
            </w:pPr>
            <w:r w:rsidRPr="0016005A">
              <w:rPr>
                <w:lang w:val="ro-MD"/>
              </w:rPr>
              <w:t>2796,1</w:t>
            </w:r>
          </w:p>
        </w:tc>
      </w:tr>
      <w:tr w:rsidR="00D13508" w:rsidRPr="00B63341" w14:paraId="70195814" w14:textId="77777777" w:rsidTr="00EF60E3">
        <w:trPr>
          <w:trHeight w:val="279"/>
        </w:trPr>
        <w:tc>
          <w:tcPr>
            <w:tcW w:w="850" w:type="dxa"/>
          </w:tcPr>
          <w:p w14:paraId="704BA2EB" w14:textId="77777777" w:rsidR="00D13508" w:rsidRPr="00B63341" w:rsidRDefault="00D13508" w:rsidP="00D13508">
            <w:pPr>
              <w:jc w:val="center"/>
              <w:rPr>
                <w:color w:val="FF0000"/>
                <w:lang w:val="ro-MD"/>
              </w:rPr>
            </w:pPr>
          </w:p>
        </w:tc>
        <w:tc>
          <w:tcPr>
            <w:tcW w:w="3686" w:type="dxa"/>
            <w:vAlign w:val="center"/>
          </w:tcPr>
          <w:p w14:paraId="20B6067C" w14:textId="77777777" w:rsidR="00D13508" w:rsidRPr="00B63341" w:rsidRDefault="00D13508" w:rsidP="00D13508">
            <w:pPr>
              <w:rPr>
                <w:lang w:val="ro-MD"/>
              </w:rPr>
            </w:pPr>
            <w:r w:rsidRPr="00B63341">
              <w:rPr>
                <w:lang w:val="ro-MD"/>
              </w:rPr>
              <w:t>Învățămînt gimnazial</w:t>
            </w:r>
          </w:p>
        </w:tc>
        <w:tc>
          <w:tcPr>
            <w:tcW w:w="709" w:type="dxa"/>
          </w:tcPr>
          <w:p w14:paraId="0223994B" w14:textId="77777777" w:rsidR="00D13508" w:rsidRPr="00B63341" w:rsidRDefault="00D13508" w:rsidP="00D13508">
            <w:pPr>
              <w:jc w:val="center"/>
              <w:rPr>
                <w:lang w:val="ro-MD"/>
              </w:rPr>
            </w:pPr>
          </w:p>
        </w:tc>
        <w:tc>
          <w:tcPr>
            <w:tcW w:w="1275" w:type="dxa"/>
          </w:tcPr>
          <w:p w14:paraId="2ABC8859" w14:textId="77777777" w:rsidR="00D13508" w:rsidRPr="00B63341" w:rsidRDefault="00D13508" w:rsidP="00D13508">
            <w:pPr>
              <w:rPr>
                <w:lang w:val="ro-MD"/>
              </w:rPr>
            </w:pPr>
            <w:r w:rsidRPr="00B63341">
              <w:rPr>
                <w:lang w:val="ro-MD"/>
              </w:rPr>
              <w:t>8804</w:t>
            </w:r>
          </w:p>
        </w:tc>
        <w:tc>
          <w:tcPr>
            <w:tcW w:w="1134" w:type="dxa"/>
          </w:tcPr>
          <w:p w14:paraId="1DC7775B" w14:textId="0F42B50A" w:rsidR="00D13508" w:rsidRPr="0071504A" w:rsidRDefault="00D13508" w:rsidP="00D13508">
            <w:pPr>
              <w:rPr>
                <w:lang w:val="ro-MD"/>
              </w:rPr>
            </w:pPr>
            <w:r w:rsidRPr="0071504A">
              <w:rPr>
                <w:lang w:val="ro-MD"/>
              </w:rPr>
              <w:t>140568,8</w:t>
            </w:r>
          </w:p>
        </w:tc>
        <w:tc>
          <w:tcPr>
            <w:tcW w:w="1134" w:type="dxa"/>
          </w:tcPr>
          <w:p w14:paraId="083AB14F" w14:textId="5AA659B7" w:rsidR="00D13508" w:rsidRPr="0016005A" w:rsidRDefault="003F6C07" w:rsidP="00D13508">
            <w:pPr>
              <w:jc w:val="center"/>
              <w:rPr>
                <w:sz w:val="22"/>
                <w:szCs w:val="22"/>
                <w:lang w:val="ro-MD"/>
              </w:rPr>
            </w:pPr>
            <w:r w:rsidRPr="0016005A">
              <w:rPr>
                <w:sz w:val="22"/>
                <w:szCs w:val="22"/>
                <w:lang w:val="ro-MD"/>
              </w:rPr>
              <w:t>1400,7</w:t>
            </w:r>
          </w:p>
        </w:tc>
        <w:tc>
          <w:tcPr>
            <w:tcW w:w="1134" w:type="dxa"/>
          </w:tcPr>
          <w:p w14:paraId="4EB0CF9B" w14:textId="6D3C1750" w:rsidR="00D13508" w:rsidRPr="0016005A" w:rsidRDefault="0016005A" w:rsidP="00D13508">
            <w:pPr>
              <w:rPr>
                <w:lang w:val="ro-MD"/>
              </w:rPr>
            </w:pPr>
            <w:r w:rsidRPr="0016005A">
              <w:rPr>
                <w:lang w:val="ro-MD"/>
              </w:rPr>
              <w:t>141969,5</w:t>
            </w:r>
          </w:p>
        </w:tc>
      </w:tr>
      <w:tr w:rsidR="00D13508" w:rsidRPr="00B63341" w14:paraId="1A3171A2" w14:textId="77777777" w:rsidTr="00EF60E3">
        <w:trPr>
          <w:trHeight w:val="269"/>
        </w:trPr>
        <w:tc>
          <w:tcPr>
            <w:tcW w:w="850" w:type="dxa"/>
          </w:tcPr>
          <w:p w14:paraId="1754F140" w14:textId="77777777" w:rsidR="00D13508" w:rsidRPr="00B63341" w:rsidRDefault="00D13508" w:rsidP="00D13508">
            <w:pPr>
              <w:jc w:val="center"/>
              <w:rPr>
                <w:color w:val="FF0000"/>
                <w:lang w:val="ro-MD"/>
              </w:rPr>
            </w:pPr>
          </w:p>
        </w:tc>
        <w:tc>
          <w:tcPr>
            <w:tcW w:w="3686" w:type="dxa"/>
            <w:vAlign w:val="center"/>
          </w:tcPr>
          <w:p w14:paraId="30B7F300" w14:textId="77777777" w:rsidR="00D13508" w:rsidRPr="00B63341" w:rsidRDefault="00D13508" w:rsidP="00D13508">
            <w:pPr>
              <w:rPr>
                <w:lang w:val="ro-MD"/>
              </w:rPr>
            </w:pPr>
            <w:r w:rsidRPr="00B63341">
              <w:rPr>
                <w:lang w:val="ro-MD"/>
              </w:rPr>
              <w:t>Învățămînt liceal</w:t>
            </w:r>
          </w:p>
        </w:tc>
        <w:tc>
          <w:tcPr>
            <w:tcW w:w="709" w:type="dxa"/>
          </w:tcPr>
          <w:p w14:paraId="1BF21D2C" w14:textId="77777777" w:rsidR="00D13508" w:rsidRPr="00B63341" w:rsidRDefault="00D13508" w:rsidP="00D13508">
            <w:pPr>
              <w:jc w:val="center"/>
              <w:rPr>
                <w:lang w:val="ro-MD"/>
              </w:rPr>
            </w:pPr>
          </w:p>
        </w:tc>
        <w:tc>
          <w:tcPr>
            <w:tcW w:w="1275" w:type="dxa"/>
          </w:tcPr>
          <w:p w14:paraId="3255D01E" w14:textId="77777777" w:rsidR="00D13508" w:rsidRPr="00B63341" w:rsidRDefault="00D13508" w:rsidP="00D13508">
            <w:pPr>
              <w:rPr>
                <w:lang w:val="ro-MD"/>
              </w:rPr>
            </w:pPr>
            <w:r w:rsidRPr="00B63341">
              <w:rPr>
                <w:lang w:val="ro-MD"/>
              </w:rPr>
              <w:t>8806</w:t>
            </w:r>
          </w:p>
        </w:tc>
        <w:tc>
          <w:tcPr>
            <w:tcW w:w="1134" w:type="dxa"/>
          </w:tcPr>
          <w:p w14:paraId="211DCC0B" w14:textId="57913B65" w:rsidR="00D13508" w:rsidRPr="0071504A" w:rsidRDefault="00D13508" w:rsidP="00D13508">
            <w:pPr>
              <w:rPr>
                <w:lang w:val="ro-MD"/>
              </w:rPr>
            </w:pPr>
            <w:r w:rsidRPr="0071504A">
              <w:rPr>
                <w:lang w:val="ro-MD"/>
              </w:rPr>
              <w:t>92871,7</w:t>
            </w:r>
          </w:p>
        </w:tc>
        <w:tc>
          <w:tcPr>
            <w:tcW w:w="1134" w:type="dxa"/>
          </w:tcPr>
          <w:p w14:paraId="0F297DDE" w14:textId="1F00FC08" w:rsidR="00D13508" w:rsidRPr="0016005A" w:rsidRDefault="003F6C07" w:rsidP="00D13508">
            <w:pPr>
              <w:jc w:val="center"/>
              <w:rPr>
                <w:sz w:val="22"/>
                <w:szCs w:val="22"/>
                <w:lang w:val="ro-MD"/>
              </w:rPr>
            </w:pPr>
            <w:r w:rsidRPr="0016005A">
              <w:rPr>
                <w:sz w:val="22"/>
                <w:szCs w:val="22"/>
                <w:lang w:val="ro-MD"/>
              </w:rPr>
              <w:t>14046,9</w:t>
            </w:r>
          </w:p>
        </w:tc>
        <w:tc>
          <w:tcPr>
            <w:tcW w:w="1134" w:type="dxa"/>
          </w:tcPr>
          <w:p w14:paraId="45CE6625" w14:textId="53BA10D5" w:rsidR="00D13508" w:rsidRPr="0016005A" w:rsidRDefault="0016005A" w:rsidP="00D13508">
            <w:pPr>
              <w:rPr>
                <w:lang w:val="ro-MD"/>
              </w:rPr>
            </w:pPr>
            <w:r w:rsidRPr="0016005A">
              <w:rPr>
                <w:lang w:val="ro-MD"/>
              </w:rPr>
              <w:t>106918,6</w:t>
            </w:r>
          </w:p>
        </w:tc>
      </w:tr>
      <w:tr w:rsidR="00D13508" w:rsidRPr="00B63341" w14:paraId="1CDB8810" w14:textId="77777777" w:rsidTr="00EF60E3">
        <w:trPr>
          <w:trHeight w:val="279"/>
        </w:trPr>
        <w:tc>
          <w:tcPr>
            <w:tcW w:w="850" w:type="dxa"/>
          </w:tcPr>
          <w:p w14:paraId="75E125AC" w14:textId="77777777" w:rsidR="00D13508" w:rsidRPr="00B63341" w:rsidRDefault="00D13508" w:rsidP="00D13508">
            <w:pPr>
              <w:jc w:val="center"/>
              <w:rPr>
                <w:color w:val="FF0000"/>
                <w:lang w:val="ro-MD"/>
              </w:rPr>
            </w:pPr>
          </w:p>
        </w:tc>
        <w:tc>
          <w:tcPr>
            <w:tcW w:w="3686" w:type="dxa"/>
            <w:vAlign w:val="center"/>
          </w:tcPr>
          <w:p w14:paraId="596F1ECF" w14:textId="77777777" w:rsidR="00D13508" w:rsidRPr="00B63341" w:rsidRDefault="00D13508" w:rsidP="00D13508">
            <w:pPr>
              <w:rPr>
                <w:lang w:val="ro-MD"/>
              </w:rPr>
            </w:pPr>
            <w:r w:rsidRPr="00B63341">
              <w:rPr>
                <w:lang w:val="ro-MD"/>
              </w:rPr>
              <w:t>Servicii generale în educaţie</w:t>
            </w:r>
          </w:p>
        </w:tc>
        <w:tc>
          <w:tcPr>
            <w:tcW w:w="709" w:type="dxa"/>
          </w:tcPr>
          <w:p w14:paraId="16FDD7A0" w14:textId="77777777" w:rsidR="00D13508" w:rsidRPr="00B63341" w:rsidRDefault="00D13508" w:rsidP="00D13508">
            <w:pPr>
              <w:jc w:val="center"/>
              <w:rPr>
                <w:lang w:val="ro-MD"/>
              </w:rPr>
            </w:pPr>
          </w:p>
        </w:tc>
        <w:tc>
          <w:tcPr>
            <w:tcW w:w="1275" w:type="dxa"/>
          </w:tcPr>
          <w:p w14:paraId="2345C23C" w14:textId="77777777" w:rsidR="00D13508" w:rsidRPr="00B63341" w:rsidRDefault="00D13508" w:rsidP="00D13508">
            <w:pPr>
              <w:rPr>
                <w:lang w:val="ro-MD"/>
              </w:rPr>
            </w:pPr>
            <w:r w:rsidRPr="00B63341">
              <w:rPr>
                <w:lang w:val="ro-MD"/>
              </w:rPr>
              <w:t>8813</w:t>
            </w:r>
          </w:p>
        </w:tc>
        <w:tc>
          <w:tcPr>
            <w:tcW w:w="1134" w:type="dxa"/>
          </w:tcPr>
          <w:p w14:paraId="4639389C" w14:textId="1E326513" w:rsidR="00D13508" w:rsidRPr="0071504A" w:rsidRDefault="00D13508" w:rsidP="00D13508">
            <w:pPr>
              <w:rPr>
                <w:lang w:val="ro-MD"/>
              </w:rPr>
            </w:pPr>
            <w:r w:rsidRPr="0071504A">
              <w:rPr>
                <w:lang w:val="ro-MD"/>
              </w:rPr>
              <w:t>3034,5</w:t>
            </w:r>
          </w:p>
        </w:tc>
        <w:tc>
          <w:tcPr>
            <w:tcW w:w="1134" w:type="dxa"/>
          </w:tcPr>
          <w:p w14:paraId="1C3D9716" w14:textId="0062D09D" w:rsidR="00D13508" w:rsidRPr="0016005A" w:rsidRDefault="00D13508" w:rsidP="00D13508">
            <w:pPr>
              <w:jc w:val="center"/>
              <w:rPr>
                <w:sz w:val="22"/>
                <w:szCs w:val="22"/>
                <w:lang w:val="ro-MD"/>
              </w:rPr>
            </w:pPr>
          </w:p>
        </w:tc>
        <w:tc>
          <w:tcPr>
            <w:tcW w:w="1134" w:type="dxa"/>
          </w:tcPr>
          <w:p w14:paraId="01D9D560" w14:textId="6040512E" w:rsidR="00D13508" w:rsidRPr="0016005A" w:rsidRDefault="00D13508" w:rsidP="00D13508">
            <w:pPr>
              <w:rPr>
                <w:lang w:val="ro-MD"/>
              </w:rPr>
            </w:pPr>
            <w:r w:rsidRPr="0016005A">
              <w:rPr>
                <w:lang w:val="ro-MD"/>
              </w:rPr>
              <w:t>3034,5</w:t>
            </w:r>
          </w:p>
        </w:tc>
      </w:tr>
      <w:tr w:rsidR="00D13508" w:rsidRPr="00B63341" w14:paraId="77DD605B" w14:textId="77777777" w:rsidTr="00EF60E3">
        <w:trPr>
          <w:trHeight w:val="549"/>
        </w:trPr>
        <w:tc>
          <w:tcPr>
            <w:tcW w:w="850" w:type="dxa"/>
          </w:tcPr>
          <w:p w14:paraId="2CFF8C88" w14:textId="77777777" w:rsidR="00D13508" w:rsidRPr="00B63341" w:rsidRDefault="00D13508" w:rsidP="00D13508">
            <w:pPr>
              <w:jc w:val="center"/>
              <w:rPr>
                <w:color w:val="FF0000"/>
                <w:lang w:val="ro-MD"/>
              </w:rPr>
            </w:pPr>
          </w:p>
        </w:tc>
        <w:tc>
          <w:tcPr>
            <w:tcW w:w="3686" w:type="dxa"/>
            <w:vAlign w:val="center"/>
          </w:tcPr>
          <w:p w14:paraId="62BF0928" w14:textId="77777777" w:rsidR="00D13508" w:rsidRPr="00B63341" w:rsidRDefault="00D13508" w:rsidP="00D13508">
            <w:pPr>
              <w:rPr>
                <w:lang w:val="ro-MD"/>
              </w:rPr>
            </w:pPr>
            <w:r w:rsidRPr="00B63341">
              <w:rPr>
                <w:lang w:val="ro-MD"/>
              </w:rPr>
              <w:t>Educație extrașcolară și susținerea elevilor dotați</w:t>
            </w:r>
          </w:p>
        </w:tc>
        <w:tc>
          <w:tcPr>
            <w:tcW w:w="709" w:type="dxa"/>
          </w:tcPr>
          <w:p w14:paraId="55CF35DF" w14:textId="77777777" w:rsidR="00D13508" w:rsidRPr="00B63341" w:rsidRDefault="00D13508" w:rsidP="00D13508">
            <w:pPr>
              <w:jc w:val="center"/>
              <w:rPr>
                <w:lang w:val="ro-MD"/>
              </w:rPr>
            </w:pPr>
          </w:p>
        </w:tc>
        <w:tc>
          <w:tcPr>
            <w:tcW w:w="1275" w:type="dxa"/>
          </w:tcPr>
          <w:p w14:paraId="09528CE6" w14:textId="77777777" w:rsidR="00D13508" w:rsidRPr="00B63341" w:rsidRDefault="00D13508" w:rsidP="00D13508">
            <w:pPr>
              <w:rPr>
                <w:lang w:val="ro-MD"/>
              </w:rPr>
            </w:pPr>
            <w:r w:rsidRPr="00B63341">
              <w:rPr>
                <w:lang w:val="ro-MD"/>
              </w:rPr>
              <w:t>8814</w:t>
            </w:r>
          </w:p>
        </w:tc>
        <w:tc>
          <w:tcPr>
            <w:tcW w:w="1134" w:type="dxa"/>
          </w:tcPr>
          <w:p w14:paraId="3EF401B6" w14:textId="33E8F727" w:rsidR="00D13508" w:rsidRPr="0071504A" w:rsidRDefault="00D13508" w:rsidP="00D13508">
            <w:pPr>
              <w:rPr>
                <w:lang w:val="ro-MD"/>
              </w:rPr>
            </w:pPr>
            <w:r w:rsidRPr="0071504A">
              <w:rPr>
                <w:lang w:val="ro-MD"/>
              </w:rPr>
              <w:t>15318,3</w:t>
            </w:r>
          </w:p>
        </w:tc>
        <w:tc>
          <w:tcPr>
            <w:tcW w:w="1134" w:type="dxa"/>
          </w:tcPr>
          <w:p w14:paraId="31F278C3" w14:textId="77777777" w:rsidR="00D13508" w:rsidRPr="00EF60E3" w:rsidRDefault="00D13508" w:rsidP="00D13508">
            <w:pPr>
              <w:jc w:val="center"/>
              <w:rPr>
                <w:color w:val="FF0000"/>
                <w:sz w:val="22"/>
                <w:szCs w:val="22"/>
                <w:lang w:val="ro-MD"/>
              </w:rPr>
            </w:pPr>
          </w:p>
        </w:tc>
        <w:tc>
          <w:tcPr>
            <w:tcW w:w="1134" w:type="dxa"/>
          </w:tcPr>
          <w:p w14:paraId="3E0F9BEB" w14:textId="61355F32" w:rsidR="00D13508" w:rsidRPr="0071504A" w:rsidRDefault="00D13508" w:rsidP="00D13508">
            <w:pPr>
              <w:rPr>
                <w:lang w:val="ro-MD"/>
              </w:rPr>
            </w:pPr>
            <w:r w:rsidRPr="0071504A">
              <w:rPr>
                <w:lang w:val="ro-MD"/>
              </w:rPr>
              <w:t>15318,3</w:t>
            </w:r>
          </w:p>
        </w:tc>
      </w:tr>
      <w:tr w:rsidR="00D13508" w:rsidRPr="00B63341" w14:paraId="39D3E857" w14:textId="77777777" w:rsidTr="00EF60E3">
        <w:trPr>
          <w:trHeight w:val="279"/>
        </w:trPr>
        <w:tc>
          <w:tcPr>
            <w:tcW w:w="850" w:type="dxa"/>
          </w:tcPr>
          <w:p w14:paraId="02C68909" w14:textId="77777777" w:rsidR="00D13508" w:rsidRPr="00B63341" w:rsidRDefault="00D13508" w:rsidP="00D13508">
            <w:pPr>
              <w:jc w:val="center"/>
              <w:rPr>
                <w:color w:val="FF0000"/>
                <w:lang w:val="ro-MD"/>
              </w:rPr>
            </w:pPr>
          </w:p>
        </w:tc>
        <w:tc>
          <w:tcPr>
            <w:tcW w:w="3686" w:type="dxa"/>
            <w:vAlign w:val="center"/>
          </w:tcPr>
          <w:p w14:paraId="1583C90E" w14:textId="77777777" w:rsidR="00D13508" w:rsidRPr="00B63341" w:rsidRDefault="00D13508" w:rsidP="00D13508">
            <w:pPr>
              <w:rPr>
                <w:lang w:val="ro-MD"/>
              </w:rPr>
            </w:pPr>
            <w:r w:rsidRPr="00B63341">
              <w:rPr>
                <w:lang w:val="ro-MD"/>
              </w:rPr>
              <w:t>Curriculum</w:t>
            </w:r>
          </w:p>
        </w:tc>
        <w:tc>
          <w:tcPr>
            <w:tcW w:w="709" w:type="dxa"/>
          </w:tcPr>
          <w:p w14:paraId="7BC4ED0F" w14:textId="77777777" w:rsidR="00D13508" w:rsidRPr="00B63341" w:rsidRDefault="00D13508" w:rsidP="00D13508">
            <w:pPr>
              <w:jc w:val="center"/>
              <w:rPr>
                <w:lang w:val="ro-MD"/>
              </w:rPr>
            </w:pPr>
          </w:p>
        </w:tc>
        <w:tc>
          <w:tcPr>
            <w:tcW w:w="1275" w:type="dxa"/>
          </w:tcPr>
          <w:p w14:paraId="4CC75A86" w14:textId="77777777" w:rsidR="00D13508" w:rsidRPr="00B63341" w:rsidRDefault="00D13508" w:rsidP="00D13508">
            <w:pPr>
              <w:rPr>
                <w:lang w:val="ro-MD"/>
              </w:rPr>
            </w:pPr>
            <w:r w:rsidRPr="00B63341">
              <w:rPr>
                <w:lang w:val="ro-MD"/>
              </w:rPr>
              <w:t>8815</w:t>
            </w:r>
          </w:p>
        </w:tc>
        <w:tc>
          <w:tcPr>
            <w:tcW w:w="1134" w:type="dxa"/>
          </w:tcPr>
          <w:p w14:paraId="16E8AD1C" w14:textId="0B5E73AE" w:rsidR="00D13508" w:rsidRPr="0071504A" w:rsidRDefault="00D13508" w:rsidP="00D13508">
            <w:pPr>
              <w:rPr>
                <w:lang w:val="ro-MD"/>
              </w:rPr>
            </w:pPr>
            <w:r w:rsidRPr="0071504A">
              <w:rPr>
                <w:lang w:val="ro-MD"/>
              </w:rPr>
              <w:t>302,3</w:t>
            </w:r>
          </w:p>
        </w:tc>
        <w:tc>
          <w:tcPr>
            <w:tcW w:w="1134" w:type="dxa"/>
          </w:tcPr>
          <w:p w14:paraId="7745CA42" w14:textId="77777777" w:rsidR="00D13508" w:rsidRPr="008E5916" w:rsidRDefault="00D13508" w:rsidP="00D13508">
            <w:pPr>
              <w:jc w:val="center"/>
              <w:rPr>
                <w:sz w:val="22"/>
                <w:szCs w:val="22"/>
                <w:lang w:val="ro-MD"/>
              </w:rPr>
            </w:pPr>
          </w:p>
        </w:tc>
        <w:tc>
          <w:tcPr>
            <w:tcW w:w="1134" w:type="dxa"/>
          </w:tcPr>
          <w:p w14:paraId="4B6D43EE" w14:textId="16990CD7" w:rsidR="00D13508" w:rsidRPr="008E5916" w:rsidRDefault="00D13508" w:rsidP="00D13508">
            <w:pPr>
              <w:rPr>
                <w:lang w:val="ro-MD"/>
              </w:rPr>
            </w:pPr>
            <w:r w:rsidRPr="008E5916">
              <w:rPr>
                <w:lang w:val="ro-MD"/>
              </w:rPr>
              <w:t>302,3</w:t>
            </w:r>
          </w:p>
        </w:tc>
      </w:tr>
      <w:tr w:rsidR="00D13508" w:rsidRPr="00B63341" w14:paraId="2D39D8AC" w14:textId="77777777" w:rsidTr="00EF60E3">
        <w:trPr>
          <w:trHeight w:val="269"/>
        </w:trPr>
        <w:tc>
          <w:tcPr>
            <w:tcW w:w="850" w:type="dxa"/>
          </w:tcPr>
          <w:p w14:paraId="11851425" w14:textId="77777777" w:rsidR="00D13508" w:rsidRPr="00B63341" w:rsidRDefault="00D13508" w:rsidP="00D13508">
            <w:pPr>
              <w:jc w:val="center"/>
              <w:rPr>
                <w:b/>
                <w:lang w:val="ro-MD"/>
              </w:rPr>
            </w:pPr>
            <w:r w:rsidRPr="00B63341">
              <w:rPr>
                <w:b/>
                <w:lang w:val="ro-MD"/>
              </w:rPr>
              <w:t>10</w:t>
            </w:r>
          </w:p>
        </w:tc>
        <w:tc>
          <w:tcPr>
            <w:tcW w:w="3686" w:type="dxa"/>
          </w:tcPr>
          <w:p w14:paraId="39628E4F" w14:textId="77777777" w:rsidR="00D13508" w:rsidRPr="00B63341" w:rsidRDefault="00D13508" w:rsidP="00D13508">
            <w:pPr>
              <w:rPr>
                <w:b/>
                <w:lang w:val="ro-MD"/>
              </w:rPr>
            </w:pPr>
            <w:r w:rsidRPr="00B63341">
              <w:rPr>
                <w:b/>
                <w:bCs/>
                <w:lang w:val="ro-MD"/>
              </w:rPr>
              <w:t>Protecţie socială</w:t>
            </w:r>
          </w:p>
        </w:tc>
        <w:tc>
          <w:tcPr>
            <w:tcW w:w="709" w:type="dxa"/>
          </w:tcPr>
          <w:p w14:paraId="14FA2F63" w14:textId="77777777" w:rsidR="00D13508" w:rsidRPr="00B63341" w:rsidRDefault="00D13508" w:rsidP="00D13508">
            <w:pPr>
              <w:jc w:val="center"/>
              <w:rPr>
                <w:lang w:val="ro-MD"/>
              </w:rPr>
            </w:pPr>
          </w:p>
        </w:tc>
        <w:tc>
          <w:tcPr>
            <w:tcW w:w="1275" w:type="dxa"/>
          </w:tcPr>
          <w:p w14:paraId="5CF8B5C4" w14:textId="77777777" w:rsidR="00D13508" w:rsidRPr="00B63341" w:rsidRDefault="00D13508" w:rsidP="00D13508">
            <w:pPr>
              <w:rPr>
                <w:lang w:val="ro-MD"/>
              </w:rPr>
            </w:pPr>
          </w:p>
        </w:tc>
        <w:tc>
          <w:tcPr>
            <w:tcW w:w="1134" w:type="dxa"/>
          </w:tcPr>
          <w:p w14:paraId="4C620103" w14:textId="77777777" w:rsidR="00D13508" w:rsidRPr="00EF60E3" w:rsidRDefault="00D13508" w:rsidP="00D13508">
            <w:pPr>
              <w:rPr>
                <w:color w:val="FF0000"/>
                <w:lang w:val="ro-MD"/>
              </w:rPr>
            </w:pPr>
          </w:p>
        </w:tc>
        <w:tc>
          <w:tcPr>
            <w:tcW w:w="1134" w:type="dxa"/>
          </w:tcPr>
          <w:p w14:paraId="66CD9DA3" w14:textId="77777777" w:rsidR="00D13508" w:rsidRPr="00EF60E3" w:rsidRDefault="00D13508" w:rsidP="00D13508">
            <w:pPr>
              <w:jc w:val="center"/>
              <w:rPr>
                <w:color w:val="FF0000"/>
                <w:sz w:val="22"/>
                <w:szCs w:val="22"/>
                <w:lang w:val="ro-MD"/>
              </w:rPr>
            </w:pPr>
          </w:p>
        </w:tc>
        <w:tc>
          <w:tcPr>
            <w:tcW w:w="1134" w:type="dxa"/>
          </w:tcPr>
          <w:p w14:paraId="79257657" w14:textId="77777777" w:rsidR="00D13508" w:rsidRPr="00EF60E3" w:rsidRDefault="00D13508" w:rsidP="00D13508">
            <w:pPr>
              <w:rPr>
                <w:color w:val="FF0000"/>
                <w:lang w:val="ro-MD"/>
              </w:rPr>
            </w:pPr>
          </w:p>
        </w:tc>
      </w:tr>
      <w:tr w:rsidR="00D13508" w:rsidRPr="00B63341" w14:paraId="74C58F5E" w14:textId="77777777" w:rsidTr="00EF60E3">
        <w:trPr>
          <w:trHeight w:val="279"/>
        </w:trPr>
        <w:tc>
          <w:tcPr>
            <w:tcW w:w="850" w:type="dxa"/>
          </w:tcPr>
          <w:p w14:paraId="1F3A1C12" w14:textId="77777777" w:rsidR="00D13508" w:rsidRPr="00B63341" w:rsidRDefault="00D13508" w:rsidP="00D13508">
            <w:pPr>
              <w:jc w:val="center"/>
              <w:rPr>
                <w:lang w:val="ro-MD"/>
              </w:rPr>
            </w:pPr>
          </w:p>
        </w:tc>
        <w:tc>
          <w:tcPr>
            <w:tcW w:w="3686" w:type="dxa"/>
          </w:tcPr>
          <w:p w14:paraId="1353B35C" w14:textId="77777777" w:rsidR="00D13508" w:rsidRPr="00B63341" w:rsidRDefault="00D13508" w:rsidP="00D13508">
            <w:pPr>
              <w:rPr>
                <w:b/>
                <w:bCs/>
                <w:lang w:val="ro-MD"/>
              </w:rPr>
            </w:pPr>
            <w:r w:rsidRPr="00B63341">
              <w:rPr>
                <w:b/>
                <w:lang w:val="ro-MD"/>
              </w:rPr>
              <w:t>Resurse-total</w:t>
            </w:r>
          </w:p>
        </w:tc>
        <w:tc>
          <w:tcPr>
            <w:tcW w:w="709" w:type="dxa"/>
          </w:tcPr>
          <w:p w14:paraId="0D149B94" w14:textId="77777777" w:rsidR="00D13508" w:rsidRPr="00B63341" w:rsidRDefault="00D13508" w:rsidP="00D13508">
            <w:pPr>
              <w:jc w:val="center"/>
              <w:rPr>
                <w:lang w:val="ro-MD"/>
              </w:rPr>
            </w:pPr>
          </w:p>
        </w:tc>
        <w:tc>
          <w:tcPr>
            <w:tcW w:w="1275" w:type="dxa"/>
          </w:tcPr>
          <w:p w14:paraId="6AA1375B" w14:textId="77777777" w:rsidR="00D13508" w:rsidRPr="00B63341" w:rsidRDefault="00D13508" w:rsidP="00D13508">
            <w:pPr>
              <w:rPr>
                <w:lang w:val="ro-MD"/>
              </w:rPr>
            </w:pPr>
          </w:p>
        </w:tc>
        <w:tc>
          <w:tcPr>
            <w:tcW w:w="1134" w:type="dxa"/>
          </w:tcPr>
          <w:p w14:paraId="45D59FE9" w14:textId="7CB49102" w:rsidR="00D13508" w:rsidRPr="008E5916" w:rsidRDefault="00D13508" w:rsidP="00D13508">
            <w:pPr>
              <w:rPr>
                <w:b/>
                <w:lang w:val="ro-MD"/>
              </w:rPr>
            </w:pPr>
            <w:r w:rsidRPr="008E5916">
              <w:rPr>
                <w:b/>
                <w:lang w:val="ro-MD"/>
              </w:rPr>
              <w:t>7184,9</w:t>
            </w:r>
          </w:p>
        </w:tc>
        <w:tc>
          <w:tcPr>
            <w:tcW w:w="1134" w:type="dxa"/>
          </w:tcPr>
          <w:p w14:paraId="2F647F2B" w14:textId="099232FF" w:rsidR="00D13508" w:rsidRPr="008E5916" w:rsidRDefault="0016005A" w:rsidP="00D13508">
            <w:pPr>
              <w:jc w:val="center"/>
              <w:rPr>
                <w:b/>
                <w:sz w:val="22"/>
                <w:szCs w:val="22"/>
                <w:lang w:val="ro-MD"/>
              </w:rPr>
            </w:pPr>
            <w:r>
              <w:rPr>
                <w:b/>
                <w:sz w:val="22"/>
                <w:szCs w:val="22"/>
                <w:lang w:val="ro-MD"/>
              </w:rPr>
              <w:t>+40,0</w:t>
            </w:r>
          </w:p>
        </w:tc>
        <w:tc>
          <w:tcPr>
            <w:tcW w:w="1134" w:type="dxa"/>
          </w:tcPr>
          <w:p w14:paraId="3D6F6013" w14:textId="64570870" w:rsidR="00D13508" w:rsidRPr="008E5916" w:rsidRDefault="0016005A" w:rsidP="00D13508">
            <w:pPr>
              <w:rPr>
                <w:b/>
                <w:lang w:val="ro-MD"/>
              </w:rPr>
            </w:pPr>
            <w:r>
              <w:rPr>
                <w:b/>
                <w:lang w:val="ro-MD"/>
              </w:rPr>
              <w:t>7224,9</w:t>
            </w:r>
          </w:p>
        </w:tc>
      </w:tr>
      <w:tr w:rsidR="00D13508" w:rsidRPr="00B63341" w14:paraId="4AEAB92B" w14:textId="77777777" w:rsidTr="00EF60E3">
        <w:trPr>
          <w:trHeight w:val="269"/>
        </w:trPr>
        <w:tc>
          <w:tcPr>
            <w:tcW w:w="850" w:type="dxa"/>
          </w:tcPr>
          <w:p w14:paraId="5A19FA84" w14:textId="77777777" w:rsidR="00D13508" w:rsidRPr="00B63341" w:rsidRDefault="00D13508" w:rsidP="00D13508">
            <w:pPr>
              <w:jc w:val="center"/>
              <w:rPr>
                <w:lang w:val="ro-MD"/>
              </w:rPr>
            </w:pPr>
          </w:p>
        </w:tc>
        <w:tc>
          <w:tcPr>
            <w:tcW w:w="3686" w:type="dxa"/>
          </w:tcPr>
          <w:p w14:paraId="31AC6D0D" w14:textId="77777777" w:rsidR="00D13508" w:rsidRPr="00B63341" w:rsidRDefault="00D13508" w:rsidP="00D13508">
            <w:pPr>
              <w:rPr>
                <w:i/>
                <w:lang w:val="ro-MD"/>
              </w:rPr>
            </w:pPr>
            <w:r w:rsidRPr="00B63341">
              <w:rPr>
                <w:i/>
                <w:lang w:val="ro-MD"/>
              </w:rPr>
              <w:t>Resurse generale</w:t>
            </w:r>
          </w:p>
        </w:tc>
        <w:tc>
          <w:tcPr>
            <w:tcW w:w="709" w:type="dxa"/>
          </w:tcPr>
          <w:p w14:paraId="3EE0500F" w14:textId="77777777" w:rsidR="00D13508" w:rsidRPr="00B63341" w:rsidRDefault="00D13508" w:rsidP="00D13508">
            <w:pPr>
              <w:jc w:val="center"/>
              <w:rPr>
                <w:lang w:val="ro-MD"/>
              </w:rPr>
            </w:pPr>
            <w:r w:rsidRPr="00B63341">
              <w:rPr>
                <w:lang w:val="ro-MD"/>
              </w:rPr>
              <w:t>1</w:t>
            </w:r>
          </w:p>
        </w:tc>
        <w:tc>
          <w:tcPr>
            <w:tcW w:w="1275" w:type="dxa"/>
          </w:tcPr>
          <w:p w14:paraId="3E6C1C1A" w14:textId="77777777" w:rsidR="00D13508" w:rsidRPr="00B63341" w:rsidRDefault="00D13508" w:rsidP="00D13508">
            <w:pPr>
              <w:rPr>
                <w:lang w:val="ro-MD"/>
              </w:rPr>
            </w:pPr>
          </w:p>
        </w:tc>
        <w:tc>
          <w:tcPr>
            <w:tcW w:w="1134" w:type="dxa"/>
          </w:tcPr>
          <w:p w14:paraId="547EE451" w14:textId="362BEA0C" w:rsidR="00D13508" w:rsidRPr="008E5916" w:rsidRDefault="00D13508" w:rsidP="00D13508">
            <w:pPr>
              <w:rPr>
                <w:i/>
                <w:lang w:val="ro-MD"/>
              </w:rPr>
            </w:pPr>
            <w:r w:rsidRPr="008E5916">
              <w:rPr>
                <w:i/>
                <w:lang w:val="ro-MD"/>
              </w:rPr>
              <w:t>6976,7</w:t>
            </w:r>
          </w:p>
        </w:tc>
        <w:tc>
          <w:tcPr>
            <w:tcW w:w="1134" w:type="dxa"/>
          </w:tcPr>
          <w:p w14:paraId="2309CD39" w14:textId="3EAFE1FB" w:rsidR="00D13508" w:rsidRPr="008E5916" w:rsidRDefault="0016005A" w:rsidP="00D13508">
            <w:pPr>
              <w:jc w:val="center"/>
              <w:rPr>
                <w:i/>
                <w:sz w:val="22"/>
                <w:szCs w:val="22"/>
                <w:lang w:val="ro-MD"/>
              </w:rPr>
            </w:pPr>
            <w:r>
              <w:rPr>
                <w:b/>
                <w:sz w:val="22"/>
                <w:szCs w:val="22"/>
                <w:lang w:val="ro-MD"/>
              </w:rPr>
              <w:t>+40,0</w:t>
            </w:r>
          </w:p>
        </w:tc>
        <w:tc>
          <w:tcPr>
            <w:tcW w:w="1134" w:type="dxa"/>
          </w:tcPr>
          <w:p w14:paraId="4A12B65C" w14:textId="17C260C5" w:rsidR="00D13508" w:rsidRPr="008E5916" w:rsidRDefault="00B37A93" w:rsidP="00D13508">
            <w:pPr>
              <w:rPr>
                <w:i/>
                <w:lang w:val="ro-MD"/>
              </w:rPr>
            </w:pPr>
            <w:r>
              <w:rPr>
                <w:i/>
                <w:lang w:val="ro-MD"/>
              </w:rPr>
              <w:t>7016,7</w:t>
            </w:r>
          </w:p>
        </w:tc>
      </w:tr>
      <w:tr w:rsidR="00D13508" w:rsidRPr="00B63341" w14:paraId="24DBC545" w14:textId="77777777" w:rsidTr="00EF60E3">
        <w:trPr>
          <w:trHeight w:val="559"/>
        </w:trPr>
        <w:tc>
          <w:tcPr>
            <w:tcW w:w="850" w:type="dxa"/>
          </w:tcPr>
          <w:p w14:paraId="29CE86FB" w14:textId="77777777" w:rsidR="00D13508" w:rsidRPr="00B63341" w:rsidRDefault="00D13508" w:rsidP="00D13508">
            <w:pPr>
              <w:jc w:val="center"/>
              <w:rPr>
                <w:lang w:val="ro-MD"/>
              </w:rPr>
            </w:pPr>
          </w:p>
        </w:tc>
        <w:tc>
          <w:tcPr>
            <w:tcW w:w="3686" w:type="dxa"/>
          </w:tcPr>
          <w:p w14:paraId="731D1549" w14:textId="77777777" w:rsidR="00D13508" w:rsidRPr="00B63341" w:rsidRDefault="00D13508" w:rsidP="00D13508">
            <w:pPr>
              <w:rPr>
                <w:i/>
                <w:lang w:val="ro-MD"/>
              </w:rPr>
            </w:pPr>
            <w:r w:rsidRPr="00B63341">
              <w:rPr>
                <w:i/>
                <w:lang w:val="ro-MD"/>
              </w:rPr>
              <w:t>Resurse colectate de autorități/instituții bugetare</w:t>
            </w:r>
          </w:p>
        </w:tc>
        <w:tc>
          <w:tcPr>
            <w:tcW w:w="709" w:type="dxa"/>
          </w:tcPr>
          <w:p w14:paraId="3DC68403" w14:textId="77777777" w:rsidR="00D13508" w:rsidRPr="00B63341" w:rsidRDefault="00D13508" w:rsidP="00D13508">
            <w:pPr>
              <w:jc w:val="center"/>
              <w:rPr>
                <w:lang w:val="ro-MD"/>
              </w:rPr>
            </w:pPr>
            <w:r w:rsidRPr="00B63341">
              <w:rPr>
                <w:lang w:val="ro-MD"/>
              </w:rPr>
              <w:t>2</w:t>
            </w:r>
          </w:p>
        </w:tc>
        <w:tc>
          <w:tcPr>
            <w:tcW w:w="1275" w:type="dxa"/>
          </w:tcPr>
          <w:p w14:paraId="03C32F8D" w14:textId="77777777" w:rsidR="00D13508" w:rsidRPr="00B63341" w:rsidRDefault="00D13508" w:rsidP="00D13508">
            <w:pPr>
              <w:rPr>
                <w:lang w:val="ro-MD"/>
              </w:rPr>
            </w:pPr>
          </w:p>
        </w:tc>
        <w:tc>
          <w:tcPr>
            <w:tcW w:w="1134" w:type="dxa"/>
          </w:tcPr>
          <w:p w14:paraId="7203DA22" w14:textId="4DBE8CA0" w:rsidR="00D13508" w:rsidRPr="008E5916" w:rsidRDefault="00D13508" w:rsidP="00D13508">
            <w:pPr>
              <w:rPr>
                <w:i/>
                <w:lang w:val="ro-MD"/>
              </w:rPr>
            </w:pPr>
            <w:r w:rsidRPr="008E5916">
              <w:rPr>
                <w:i/>
                <w:lang w:val="ro-MD"/>
              </w:rPr>
              <w:t>208,2</w:t>
            </w:r>
          </w:p>
        </w:tc>
        <w:tc>
          <w:tcPr>
            <w:tcW w:w="1134" w:type="dxa"/>
          </w:tcPr>
          <w:p w14:paraId="18D4471C" w14:textId="77777777" w:rsidR="00D13508" w:rsidRPr="008E5916" w:rsidRDefault="00D13508" w:rsidP="00D13508">
            <w:pPr>
              <w:jc w:val="center"/>
              <w:rPr>
                <w:i/>
                <w:sz w:val="22"/>
                <w:szCs w:val="22"/>
                <w:lang w:val="ro-MD"/>
              </w:rPr>
            </w:pPr>
          </w:p>
        </w:tc>
        <w:tc>
          <w:tcPr>
            <w:tcW w:w="1134" w:type="dxa"/>
          </w:tcPr>
          <w:p w14:paraId="22B8C149" w14:textId="77777777" w:rsidR="00D13508" w:rsidRPr="008E5916" w:rsidRDefault="00D13508" w:rsidP="00D13508">
            <w:pPr>
              <w:rPr>
                <w:i/>
                <w:lang w:val="ro-MD"/>
              </w:rPr>
            </w:pPr>
            <w:r w:rsidRPr="008E5916">
              <w:rPr>
                <w:i/>
                <w:lang w:val="ro-MD"/>
              </w:rPr>
              <w:t>208,2</w:t>
            </w:r>
          </w:p>
        </w:tc>
      </w:tr>
      <w:tr w:rsidR="00D13508" w:rsidRPr="00B63341" w14:paraId="6D6C7745" w14:textId="77777777" w:rsidTr="00EF60E3">
        <w:trPr>
          <w:trHeight w:val="269"/>
        </w:trPr>
        <w:tc>
          <w:tcPr>
            <w:tcW w:w="850" w:type="dxa"/>
          </w:tcPr>
          <w:p w14:paraId="1E2BA0F0" w14:textId="77777777" w:rsidR="00D13508" w:rsidRPr="00B63341" w:rsidRDefault="00D13508" w:rsidP="00D13508">
            <w:pPr>
              <w:jc w:val="center"/>
              <w:rPr>
                <w:lang w:val="ro-MD"/>
              </w:rPr>
            </w:pPr>
          </w:p>
        </w:tc>
        <w:tc>
          <w:tcPr>
            <w:tcW w:w="3686" w:type="dxa"/>
          </w:tcPr>
          <w:p w14:paraId="0AC9EBDC" w14:textId="77777777" w:rsidR="00D13508" w:rsidRPr="00B63341" w:rsidRDefault="00D13508" w:rsidP="00D13508">
            <w:pPr>
              <w:rPr>
                <w:b/>
                <w:lang w:val="ro-MD"/>
              </w:rPr>
            </w:pPr>
            <w:r w:rsidRPr="00B63341">
              <w:rPr>
                <w:b/>
                <w:lang w:val="ro-MD"/>
              </w:rPr>
              <w:t>Cheltuieli – total</w:t>
            </w:r>
          </w:p>
        </w:tc>
        <w:tc>
          <w:tcPr>
            <w:tcW w:w="709" w:type="dxa"/>
          </w:tcPr>
          <w:p w14:paraId="7F6A1422" w14:textId="77777777" w:rsidR="00D13508" w:rsidRPr="00B63341" w:rsidRDefault="00D13508" w:rsidP="00D13508">
            <w:pPr>
              <w:jc w:val="center"/>
              <w:rPr>
                <w:lang w:val="ro-MD"/>
              </w:rPr>
            </w:pPr>
          </w:p>
        </w:tc>
        <w:tc>
          <w:tcPr>
            <w:tcW w:w="1275" w:type="dxa"/>
          </w:tcPr>
          <w:p w14:paraId="23936BEB" w14:textId="77777777" w:rsidR="00D13508" w:rsidRPr="00B63341" w:rsidRDefault="00D13508" w:rsidP="00D13508">
            <w:pPr>
              <w:rPr>
                <w:lang w:val="ro-MD"/>
              </w:rPr>
            </w:pPr>
          </w:p>
        </w:tc>
        <w:tc>
          <w:tcPr>
            <w:tcW w:w="1134" w:type="dxa"/>
          </w:tcPr>
          <w:p w14:paraId="699FCABE" w14:textId="2225ADCB" w:rsidR="00D13508" w:rsidRPr="008E5916" w:rsidRDefault="00D13508" w:rsidP="00D13508">
            <w:pPr>
              <w:rPr>
                <w:b/>
                <w:lang w:val="ro-MD"/>
              </w:rPr>
            </w:pPr>
            <w:r w:rsidRPr="008E5916">
              <w:rPr>
                <w:b/>
                <w:lang w:val="ro-MD"/>
              </w:rPr>
              <w:t>7184,9</w:t>
            </w:r>
          </w:p>
        </w:tc>
        <w:tc>
          <w:tcPr>
            <w:tcW w:w="1134" w:type="dxa"/>
          </w:tcPr>
          <w:p w14:paraId="3231D9F4" w14:textId="546117F6" w:rsidR="00D13508" w:rsidRPr="008E5916" w:rsidRDefault="003F6C07" w:rsidP="00D13508">
            <w:pPr>
              <w:jc w:val="center"/>
              <w:rPr>
                <w:b/>
                <w:sz w:val="22"/>
                <w:szCs w:val="22"/>
                <w:lang w:val="ro-MD"/>
              </w:rPr>
            </w:pPr>
            <w:r>
              <w:rPr>
                <w:b/>
                <w:sz w:val="22"/>
                <w:szCs w:val="22"/>
                <w:lang w:val="ro-MD"/>
              </w:rPr>
              <w:t>+40,0</w:t>
            </w:r>
          </w:p>
        </w:tc>
        <w:tc>
          <w:tcPr>
            <w:tcW w:w="1134" w:type="dxa"/>
          </w:tcPr>
          <w:p w14:paraId="3D8333F1" w14:textId="29CADDC0" w:rsidR="00D13508" w:rsidRPr="0016005A" w:rsidRDefault="0016005A" w:rsidP="00D13508">
            <w:pPr>
              <w:rPr>
                <w:b/>
                <w:lang w:val="ro-MD"/>
              </w:rPr>
            </w:pPr>
            <w:r w:rsidRPr="0016005A">
              <w:rPr>
                <w:b/>
                <w:lang w:val="ro-MD"/>
              </w:rPr>
              <w:t>7224,9</w:t>
            </w:r>
          </w:p>
        </w:tc>
      </w:tr>
      <w:tr w:rsidR="00D13508" w:rsidRPr="00B63341" w14:paraId="7DF6C778" w14:textId="77777777" w:rsidTr="00EF60E3">
        <w:trPr>
          <w:trHeight w:val="279"/>
        </w:trPr>
        <w:tc>
          <w:tcPr>
            <w:tcW w:w="850" w:type="dxa"/>
          </w:tcPr>
          <w:p w14:paraId="75288048" w14:textId="77777777" w:rsidR="00D13508" w:rsidRPr="00B63341" w:rsidRDefault="00D13508" w:rsidP="00D13508">
            <w:pPr>
              <w:jc w:val="center"/>
              <w:rPr>
                <w:lang w:val="ro-MD"/>
              </w:rPr>
            </w:pPr>
          </w:p>
        </w:tc>
        <w:tc>
          <w:tcPr>
            <w:tcW w:w="3686" w:type="dxa"/>
          </w:tcPr>
          <w:p w14:paraId="2DCE51DA" w14:textId="77777777" w:rsidR="00D13508" w:rsidRPr="00B63341" w:rsidRDefault="00D13508" w:rsidP="00D13508">
            <w:pPr>
              <w:rPr>
                <w:lang w:val="ro-MD"/>
              </w:rPr>
            </w:pPr>
            <w:r w:rsidRPr="00B63341">
              <w:rPr>
                <w:lang w:val="ro-MD"/>
              </w:rPr>
              <w:t>Protecție socială în cazuri excepționale</w:t>
            </w:r>
          </w:p>
        </w:tc>
        <w:tc>
          <w:tcPr>
            <w:tcW w:w="709" w:type="dxa"/>
          </w:tcPr>
          <w:p w14:paraId="5F26F03C" w14:textId="77777777" w:rsidR="00D13508" w:rsidRPr="00B63341" w:rsidRDefault="00D13508" w:rsidP="00D13508">
            <w:pPr>
              <w:jc w:val="center"/>
              <w:rPr>
                <w:lang w:val="ro-MD"/>
              </w:rPr>
            </w:pPr>
          </w:p>
        </w:tc>
        <w:tc>
          <w:tcPr>
            <w:tcW w:w="1275" w:type="dxa"/>
          </w:tcPr>
          <w:p w14:paraId="73DB180B" w14:textId="77777777" w:rsidR="00D13508" w:rsidRPr="00B63341" w:rsidRDefault="00D13508" w:rsidP="00D13508">
            <w:pPr>
              <w:rPr>
                <w:lang w:val="ro-MD"/>
              </w:rPr>
            </w:pPr>
            <w:r w:rsidRPr="00B63341">
              <w:rPr>
                <w:lang w:val="ro-MD"/>
              </w:rPr>
              <w:t>9012</w:t>
            </w:r>
          </w:p>
        </w:tc>
        <w:tc>
          <w:tcPr>
            <w:tcW w:w="1134" w:type="dxa"/>
          </w:tcPr>
          <w:p w14:paraId="37364D91" w14:textId="1A890C28" w:rsidR="00D13508" w:rsidRPr="008E5916" w:rsidRDefault="00D13508" w:rsidP="00D13508">
            <w:pPr>
              <w:rPr>
                <w:b/>
                <w:lang w:val="ro-MD"/>
              </w:rPr>
            </w:pPr>
            <w:r w:rsidRPr="008E5916">
              <w:rPr>
                <w:b/>
                <w:lang w:val="ro-MD"/>
              </w:rPr>
              <w:t>712,4</w:t>
            </w:r>
          </w:p>
        </w:tc>
        <w:tc>
          <w:tcPr>
            <w:tcW w:w="1134" w:type="dxa"/>
          </w:tcPr>
          <w:p w14:paraId="394A78FC" w14:textId="0A1F9E52" w:rsidR="00D13508" w:rsidRPr="008E5916" w:rsidRDefault="00D13508" w:rsidP="00D13508">
            <w:pPr>
              <w:jc w:val="center"/>
              <w:rPr>
                <w:b/>
                <w:sz w:val="22"/>
                <w:szCs w:val="22"/>
                <w:lang w:val="ro-MD"/>
              </w:rPr>
            </w:pPr>
          </w:p>
        </w:tc>
        <w:tc>
          <w:tcPr>
            <w:tcW w:w="1134" w:type="dxa"/>
          </w:tcPr>
          <w:p w14:paraId="7910360F" w14:textId="4DECC5A2" w:rsidR="00D13508" w:rsidRPr="0016005A" w:rsidRDefault="00D13508" w:rsidP="00D13508">
            <w:pPr>
              <w:rPr>
                <w:b/>
                <w:lang w:val="ro-MD"/>
              </w:rPr>
            </w:pPr>
            <w:r w:rsidRPr="0016005A">
              <w:rPr>
                <w:b/>
                <w:lang w:val="ro-MD"/>
              </w:rPr>
              <w:t>712,4</w:t>
            </w:r>
          </w:p>
        </w:tc>
      </w:tr>
      <w:tr w:rsidR="00D13508" w:rsidRPr="00B63341" w14:paraId="1C810E48" w14:textId="77777777" w:rsidTr="00EF60E3">
        <w:trPr>
          <w:trHeight w:val="549"/>
        </w:trPr>
        <w:tc>
          <w:tcPr>
            <w:tcW w:w="850" w:type="dxa"/>
          </w:tcPr>
          <w:p w14:paraId="7F4F47B1" w14:textId="77777777" w:rsidR="00D13508" w:rsidRPr="00B63341" w:rsidRDefault="00D13508" w:rsidP="00D13508">
            <w:pPr>
              <w:jc w:val="center"/>
              <w:rPr>
                <w:lang w:val="ro-MD"/>
              </w:rPr>
            </w:pPr>
          </w:p>
        </w:tc>
        <w:tc>
          <w:tcPr>
            <w:tcW w:w="3686" w:type="dxa"/>
          </w:tcPr>
          <w:p w14:paraId="1F7E504E" w14:textId="77777777" w:rsidR="00D13508" w:rsidRPr="00B63341" w:rsidRDefault="00D13508" w:rsidP="00D13508">
            <w:pPr>
              <w:rPr>
                <w:lang w:val="ro-MD"/>
              </w:rPr>
            </w:pPr>
            <w:r w:rsidRPr="00B63341">
              <w:rPr>
                <w:lang w:val="ro-MD"/>
              </w:rPr>
              <w:t>Protecția socială a unor categorii de cetățeni</w:t>
            </w:r>
          </w:p>
        </w:tc>
        <w:tc>
          <w:tcPr>
            <w:tcW w:w="709" w:type="dxa"/>
          </w:tcPr>
          <w:p w14:paraId="4BDB95AE" w14:textId="77777777" w:rsidR="00D13508" w:rsidRPr="00B63341" w:rsidRDefault="00D13508" w:rsidP="00D13508">
            <w:pPr>
              <w:jc w:val="center"/>
              <w:rPr>
                <w:lang w:val="ro-MD"/>
              </w:rPr>
            </w:pPr>
          </w:p>
        </w:tc>
        <w:tc>
          <w:tcPr>
            <w:tcW w:w="1275" w:type="dxa"/>
          </w:tcPr>
          <w:p w14:paraId="420A09C7" w14:textId="77777777" w:rsidR="00D13508" w:rsidRPr="00B63341" w:rsidRDefault="00D13508" w:rsidP="00D13508">
            <w:pPr>
              <w:rPr>
                <w:lang w:val="ro-MD"/>
              </w:rPr>
            </w:pPr>
            <w:r w:rsidRPr="00B63341">
              <w:rPr>
                <w:lang w:val="ro-MD"/>
              </w:rPr>
              <w:t>9019</w:t>
            </w:r>
          </w:p>
        </w:tc>
        <w:tc>
          <w:tcPr>
            <w:tcW w:w="1134" w:type="dxa"/>
          </w:tcPr>
          <w:p w14:paraId="162601C5" w14:textId="16A411FB" w:rsidR="00D13508" w:rsidRPr="008E5916" w:rsidRDefault="00D13508" w:rsidP="00D13508">
            <w:pPr>
              <w:rPr>
                <w:b/>
                <w:lang w:val="ro-MD"/>
              </w:rPr>
            </w:pPr>
            <w:r w:rsidRPr="008E5916">
              <w:rPr>
                <w:b/>
                <w:lang w:val="ro-MD"/>
              </w:rPr>
              <w:t>1590,0</w:t>
            </w:r>
          </w:p>
        </w:tc>
        <w:tc>
          <w:tcPr>
            <w:tcW w:w="1134" w:type="dxa"/>
          </w:tcPr>
          <w:p w14:paraId="4B1E9A50" w14:textId="5F1B3237" w:rsidR="00D13508" w:rsidRPr="008E5916" w:rsidRDefault="003F6C07" w:rsidP="00D13508">
            <w:pPr>
              <w:jc w:val="center"/>
              <w:rPr>
                <w:b/>
                <w:sz w:val="22"/>
                <w:szCs w:val="22"/>
                <w:lang w:val="ro-MD"/>
              </w:rPr>
            </w:pPr>
            <w:r>
              <w:rPr>
                <w:b/>
                <w:sz w:val="22"/>
                <w:szCs w:val="22"/>
                <w:lang w:val="ro-MD"/>
              </w:rPr>
              <w:t>+40,0</w:t>
            </w:r>
          </w:p>
        </w:tc>
        <w:tc>
          <w:tcPr>
            <w:tcW w:w="1134" w:type="dxa"/>
          </w:tcPr>
          <w:p w14:paraId="7012CE4B" w14:textId="292594F7" w:rsidR="00D13508" w:rsidRPr="0016005A" w:rsidRDefault="0016005A" w:rsidP="00D13508">
            <w:pPr>
              <w:rPr>
                <w:b/>
                <w:lang w:val="ro-MD"/>
              </w:rPr>
            </w:pPr>
            <w:r w:rsidRPr="0016005A">
              <w:rPr>
                <w:b/>
                <w:lang w:val="ro-MD"/>
              </w:rPr>
              <w:t>1630,0</w:t>
            </w:r>
          </w:p>
        </w:tc>
      </w:tr>
      <w:tr w:rsidR="00D13508" w:rsidRPr="00B63341" w14:paraId="7A6C1DB3" w14:textId="77777777" w:rsidTr="00EF60E3">
        <w:trPr>
          <w:trHeight w:val="549"/>
        </w:trPr>
        <w:tc>
          <w:tcPr>
            <w:tcW w:w="850" w:type="dxa"/>
          </w:tcPr>
          <w:p w14:paraId="1E0D9D86" w14:textId="77777777" w:rsidR="00D13508" w:rsidRPr="00B63341" w:rsidRDefault="00D13508" w:rsidP="00D13508">
            <w:pPr>
              <w:jc w:val="center"/>
              <w:rPr>
                <w:lang w:val="ro-MD"/>
              </w:rPr>
            </w:pPr>
          </w:p>
        </w:tc>
        <w:tc>
          <w:tcPr>
            <w:tcW w:w="3686" w:type="dxa"/>
          </w:tcPr>
          <w:p w14:paraId="0B60EE75" w14:textId="77777777" w:rsidR="00D13508" w:rsidRPr="00B63341" w:rsidRDefault="00D13508" w:rsidP="00D13508">
            <w:pPr>
              <w:rPr>
                <w:lang w:val="ro-MD"/>
              </w:rPr>
            </w:pPr>
            <w:r w:rsidRPr="00B63341">
              <w:rPr>
                <w:lang w:val="ro-MD"/>
              </w:rPr>
              <w:t>Politici şi management în domeniul protecției sociale</w:t>
            </w:r>
          </w:p>
        </w:tc>
        <w:tc>
          <w:tcPr>
            <w:tcW w:w="709" w:type="dxa"/>
          </w:tcPr>
          <w:p w14:paraId="20A8AAA4" w14:textId="77777777" w:rsidR="00D13508" w:rsidRPr="00B63341" w:rsidRDefault="00D13508" w:rsidP="00D13508">
            <w:pPr>
              <w:jc w:val="center"/>
              <w:rPr>
                <w:lang w:val="ro-MD"/>
              </w:rPr>
            </w:pPr>
          </w:p>
        </w:tc>
        <w:tc>
          <w:tcPr>
            <w:tcW w:w="1275" w:type="dxa"/>
          </w:tcPr>
          <w:p w14:paraId="01A70889" w14:textId="77777777" w:rsidR="00D13508" w:rsidRPr="00B63341" w:rsidRDefault="00D13508" w:rsidP="00D13508">
            <w:pPr>
              <w:rPr>
                <w:lang w:val="ro-MD"/>
              </w:rPr>
            </w:pPr>
            <w:r w:rsidRPr="00B63341">
              <w:rPr>
                <w:lang w:val="ro-MD"/>
              </w:rPr>
              <w:t>9001</w:t>
            </w:r>
          </w:p>
        </w:tc>
        <w:tc>
          <w:tcPr>
            <w:tcW w:w="1134" w:type="dxa"/>
          </w:tcPr>
          <w:p w14:paraId="7FFF10A9" w14:textId="2F528D8C" w:rsidR="00D13508" w:rsidRPr="008E5916" w:rsidRDefault="00D13508" w:rsidP="00D13508">
            <w:pPr>
              <w:rPr>
                <w:b/>
                <w:lang w:val="ro-MD"/>
              </w:rPr>
            </w:pPr>
            <w:r w:rsidRPr="008E5916">
              <w:rPr>
                <w:b/>
                <w:lang w:val="ro-MD"/>
              </w:rPr>
              <w:t>4882,5</w:t>
            </w:r>
          </w:p>
        </w:tc>
        <w:tc>
          <w:tcPr>
            <w:tcW w:w="1134" w:type="dxa"/>
          </w:tcPr>
          <w:p w14:paraId="772F19A1" w14:textId="77777777" w:rsidR="00D13508" w:rsidRPr="008E5916" w:rsidRDefault="00D13508" w:rsidP="00D13508">
            <w:pPr>
              <w:jc w:val="center"/>
              <w:rPr>
                <w:b/>
                <w:sz w:val="22"/>
                <w:szCs w:val="22"/>
                <w:lang w:val="ro-MD"/>
              </w:rPr>
            </w:pPr>
          </w:p>
        </w:tc>
        <w:tc>
          <w:tcPr>
            <w:tcW w:w="1134" w:type="dxa"/>
          </w:tcPr>
          <w:p w14:paraId="64F732FE" w14:textId="77777777" w:rsidR="00D13508" w:rsidRPr="0016005A" w:rsidRDefault="00D13508" w:rsidP="00D13508">
            <w:pPr>
              <w:rPr>
                <w:b/>
                <w:lang w:val="ro-MD"/>
              </w:rPr>
            </w:pPr>
            <w:r w:rsidRPr="0016005A">
              <w:rPr>
                <w:b/>
                <w:lang w:val="ro-MD"/>
              </w:rPr>
              <w:t>4882,5</w:t>
            </w:r>
          </w:p>
        </w:tc>
      </w:tr>
    </w:tbl>
    <w:p w14:paraId="20BC5DA8" w14:textId="77777777" w:rsidR="00153295" w:rsidRPr="00B63341" w:rsidRDefault="00153295" w:rsidP="00153295">
      <w:pPr>
        <w:rPr>
          <w:b/>
          <w:lang w:val="ro-MD"/>
        </w:rPr>
      </w:pPr>
      <w:r w:rsidRPr="00B63341">
        <w:rPr>
          <w:b/>
          <w:lang w:val="ro-MD"/>
        </w:rPr>
        <w:t xml:space="preserve">          </w:t>
      </w:r>
    </w:p>
    <w:p w14:paraId="7561B2CC" w14:textId="77777777" w:rsidR="00153295" w:rsidRDefault="00153295" w:rsidP="00153295">
      <w:pPr>
        <w:jc w:val="center"/>
        <w:rPr>
          <w:rFonts w:eastAsia="Calibri"/>
          <w:b/>
          <w:lang w:val="ro-MD"/>
        </w:rPr>
      </w:pPr>
    </w:p>
    <w:p w14:paraId="00851AE7" w14:textId="40E8BAE4" w:rsidR="00E73FC5" w:rsidRPr="00DC7493" w:rsidRDefault="00070F40" w:rsidP="00E177FC">
      <w:pPr>
        <w:rPr>
          <w:b/>
          <w:sz w:val="26"/>
          <w:szCs w:val="2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sectPr w:rsidR="00E73FC5" w:rsidRPr="00DC7493" w:rsidSect="000F050E">
      <w:footerReference w:type="even" r:id="rId11"/>
      <w:footerReference w:type="default" r:id="rId12"/>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C253" w14:textId="77777777" w:rsidR="006548C3" w:rsidRDefault="006548C3" w:rsidP="003748C8">
      <w:r>
        <w:separator/>
      </w:r>
    </w:p>
  </w:endnote>
  <w:endnote w:type="continuationSeparator" w:id="0">
    <w:p w14:paraId="43998D53" w14:textId="77777777" w:rsidR="006548C3" w:rsidRDefault="006548C3" w:rsidP="0037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D78B4" w14:textId="77777777" w:rsidR="005A5C18" w:rsidRDefault="005A5C1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E8C4A90" w14:textId="77777777" w:rsidR="005A5C18" w:rsidRDefault="005A5C18">
    <w:pPr>
      <w:pStyle w:val="a5"/>
      <w:ind w:right="360"/>
    </w:pPr>
  </w:p>
  <w:p w14:paraId="0715407F" w14:textId="77777777" w:rsidR="005A5C18" w:rsidRDefault="005A5C18"/>
  <w:p w14:paraId="5557F4DE" w14:textId="77777777" w:rsidR="005A5C18" w:rsidRPr="009C71AB" w:rsidRDefault="005A5C18">
    <w:pPr>
      <w:rPr>
        <w:sz w:val="13"/>
        <w:szCs w:val="1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DC9FC" w14:textId="77777777" w:rsidR="005A5C18" w:rsidRDefault="005A5C18">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B54BD" w14:textId="77777777" w:rsidR="006548C3" w:rsidRDefault="006548C3" w:rsidP="003748C8">
      <w:r>
        <w:separator/>
      </w:r>
    </w:p>
  </w:footnote>
  <w:footnote w:type="continuationSeparator" w:id="0">
    <w:p w14:paraId="27CC21E4" w14:textId="77777777" w:rsidR="006548C3" w:rsidRDefault="006548C3" w:rsidP="00374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909A2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C1B1A23"/>
    <w:multiLevelType w:val="hybridMultilevel"/>
    <w:tmpl w:val="E5F68EB6"/>
    <w:lvl w:ilvl="0" w:tplc="0419000F">
      <w:start w:val="1"/>
      <w:numFmt w:val="decimal"/>
      <w:lvlText w:val="%1."/>
      <w:lvlJc w:val="left"/>
      <w:pPr>
        <w:ind w:left="149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EA81673"/>
    <w:multiLevelType w:val="hybridMultilevel"/>
    <w:tmpl w:val="19261B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DD66C2C"/>
    <w:multiLevelType w:val="hybridMultilevel"/>
    <w:tmpl w:val="C6B467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3E35046"/>
    <w:multiLevelType w:val="hybridMultilevel"/>
    <w:tmpl w:val="91B8B654"/>
    <w:lvl w:ilvl="0" w:tplc="4B9CFC66">
      <w:numFmt w:val="bullet"/>
      <w:lvlText w:val=""/>
      <w:lvlJc w:val="left"/>
      <w:pPr>
        <w:ind w:left="400" w:hanging="423"/>
      </w:pPr>
      <w:rPr>
        <w:rFonts w:ascii="Symbol" w:eastAsia="Symbol" w:hAnsi="Symbol" w:cs="Symbol" w:hint="default"/>
        <w:w w:val="100"/>
        <w:sz w:val="28"/>
        <w:szCs w:val="28"/>
        <w:lang w:val="ro-RO" w:eastAsia="en-US" w:bidi="ar-SA"/>
      </w:rPr>
    </w:lvl>
    <w:lvl w:ilvl="1" w:tplc="6262D288">
      <w:numFmt w:val="bullet"/>
      <w:lvlText w:val="•"/>
      <w:lvlJc w:val="left"/>
      <w:pPr>
        <w:ind w:left="1372" w:hanging="423"/>
      </w:pPr>
      <w:rPr>
        <w:rFonts w:hint="default"/>
        <w:lang w:val="ro-RO" w:eastAsia="en-US" w:bidi="ar-SA"/>
      </w:rPr>
    </w:lvl>
    <w:lvl w:ilvl="2" w:tplc="4BE623AC">
      <w:numFmt w:val="bullet"/>
      <w:lvlText w:val="•"/>
      <w:lvlJc w:val="left"/>
      <w:pPr>
        <w:ind w:left="2345" w:hanging="423"/>
      </w:pPr>
      <w:rPr>
        <w:rFonts w:hint="default"/>
        <w:lang w:val="ro-RO" w:eastAsia="en-US" w:bidi="ar-SA"/>
      </w:rPr>
    </w:lvl>
    <w:lvl w:ilvl="3" w:tplc="F850D9AC">
      <w:numFmt w:val="bullet"/>
      <w:lvlText w:val="•"/>
      <w:lvlJc w:val="left"/>
      <w:pPr>
        <w:ind w:left="3317" w:hanging="423"/>
      </w:pPr>
      <w:rPr>
        <w:rFonts w:hint="default"/>
        <w:lang w:val="ro-RO" w:eastAsia="en-US" w:bidi="ar-SA"/>
      </w:rPr>
    </w:lvl>
    <w:lvl w:ilvl="4" w:tplc="54188FF0">
      <w:numFmt w:val="bullet"/>
      <w:lvlText w:val="•"/>
      <w:lvlJc w:val="left"/>
      <w:pPr>
        <w:ind w:left="4290" w:hanging="423"/>
      </w:pPr>
      <w:rPr>
        <w:rFonts w:hint="default"/>
        <w:lang w:val="ro-RO" w:eastAsia="en-US" w:bidi="ar-SA"/>
      </w:rPr>
    </w:lvl>
    <w:lvl w:ilvl="5" w:tplc="6BF861A4">
      <w:numFmt w:val="bullet"/>
      <w:lvlText w:val="•"/>
      <w:lvlJc w:val="left"/>
      <w:pPr>
        <w:ind w:left="5263" w:hanging="423"/>
      </w:pPr>
      <w:rPr>
        <w:rFonts w:hint="default"/>
        <w:lang w:val="ro-RO" w:eastAsia="en-US" w:bidi="ar-SA"/>
      </w:rPr>
    </w:lvl>
    <w:lvl w:ilvl="6" w:tplc="3FEE1CAC">
      <w:numFmt w:val="bullet"/>
      <w:lvlText w:val="•"/>
      <w:lvlJc w:val="left"/>
      <w:pPr>
        <w:ind w:left="6235" w:hanging="423"/>
      </w:pPr>
      <w:rPr>
        <w:rFonts w:hint="default"/>
        <w:lang w:val="ro-RO" w:eastAsia="en-US" w:bidi="ar-SA"/>
      </w:rPr>
    </w:lvl>
    <w:lvl w:ilvl="7" w:tplc="6CD47A40">
      <w:numFmt w:val="bullet"/>
      <w:lvlText w:val="•"/>
      <w:lvlJc w:val="left"/>
      <w:pPr>
        <w:ind w:left="7208" w:hanging="423"/>
      </w:pPr>
      <w:rPr>
        <w:rFonts w:hint="default"/>
        <w:lang w:val="ro-RO" w:eastAsia="en-US" w:bidi="ar-SA"/>
      </w:rPr>
    </w:lvl>
    <w:lvl w:ilvl="8" w:tplc="51DE478A">
      <w:numFmt w:val="bullet"/>
      <w:lvlText w:val="•"/>
      <w:lvlJc w:val="left"/>
      <w:pPr>
        <w:ind w:left="8181" w:hanging="423"/>
      </w:pPr>
      <w:rPr>
        <w:rFonts w:hint="default"/>
        <w:lang w:val="ro-RO" w:eastAsia="en-US" w:bidi="ar-SA"/>
      </w:rPr>
    </w:lvl>
  </w:abstractNum>
  <w:num w:numId="1">
    <w:abstractNumId w:val="0"/>
  </w:num>
  <w:num w:numId="2">
    <w:abstractNumId w:val="2"/>
  </w:num>
  <w:num w:numId="3">
    <w:abstractNumId w:val="3"/>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35"/>
    <w:rsid w:val="000003AA"/>
    <w:rsid w:val="0000486F"/>
    <w:rsid w:val="00004DEC"/>
    <w:rsid w:val="00006875"/>
    <w:rsid w:val="00006E2E"/>
    <w:rsid w:val="00007180"/>
    <w:rsid w:val="00011FD5"/>
    <w:rsid w:val="0001459D"/>
    <w:rsid w:val="00015309"/>
    <w:rsid w:val="00015C00"/>
    <w:rsid w:val="00016CFC"/>
    <w:rsid w:val="00016DFE"/>
    <w:rsid w:val="000207DD"/>
    <w:rsid w:val="00021F57"/>
    <w:rsid w:val="000222E1"/>
    <w:rsid w:val="00023E6D"/>
    <w:rsid w:val="00025B06"/>
    <w:rsid w:val="00026B37"/>
    <w:rsid w:val="00032212"/>
    <w:rsid w:val="000328E7"/>
    <w:rsid w:val="00033964"/>
    <w:rsid w:val="000364E2"/>
    <w:rsid w:val="000366B5"/>
    <w:rsid w:val="00036955"/>
    <w:rsid w:val="000373AB"/>
    <w:rsid w:val="000374FE"/>
    <w:rsid w:val="00037F69"/>
    <w:rsid w:val="00040446"/>
    <w:rsid w:val="00041281"/>
    <w:rsid w:val="0004229A"/>
    <w:rsid w:val="000440EE"/>
    <w:rsid w:val="00045F9C"/>
    <w:rsid w:val="00046049"/>
    <w:rsid w:val="00046EF1"/>
    <w:rsid w:val="000529B1"/>
    <w:rsid w:val="000549FA"/>
    <w:rsid w:val="00056D57"/>
    <w:rsid w:val="00056FEC"/>
    <w:rsid w:val="00062678"/>
    <w:rsid w:val="00062BD9"/>
    <w:rsid w:val="00064BBD"/>
    <w:rsid w:val="0006648F"/>
    <w:rsid w:val="00067964"/>
    <w:rsid w:val="00070205"/>
    <w:rsid w:val="00070F40"/>
    <w:rsid w:val="00073025"/>
    <w:rsid w:val="000742A7"/>
    <w:rsid w:val="00074C2A"/>
    <w:rsid w:val="000764F8"/>
    <w:rsid w:val="00077B55"/>
    <w:rsid w:val="00081C0F"/>
    <w:rsid w:val="00081FD2"/>
    <w:rsid w:val="00086800"/>
    <w:rsid w:val="000874B6"/>
    <w:rsid w:val="00087E6F"/>
    <w:rsid w:val="00090590"/>
    <w:rsid w:val="0009164C"/>
    <w:rsid w:val="0009300C"/>
    <w:rsid w:val="000931DD"/>
    <w:rsid w:val="0009338C"/>
    <w:rsid w:val="000938AC"/>
    <w:rsid w:val="00093D9D"/>
    <w:rsid w:val="00095F8E"/>
    <w:rsid w:val="00096105"/>
    <w:rsid w:val="00097A3A"/>
    <w:rsid w:val="000A0DF5"/>
    <w:rsid w:val="000A3AE3"/>
    <w:rsid w:val="000A668D"/>
    <w:rsid w:val="000A6762"/>
    <w:rsid w:val="000A747E"/>
    <w:rsid w:val="000B08F8"/>
    <w:rsid w:val="000B1498"/>
    <w:rsid w:val="000B1BFB"/>
    <w:rsid w:val="000B3A9D"/>
    <w:rsid w:val="000B5083"/>
    <w:rsid w:val="000B533B"/>
    <w:rsid w:val="000B5549"/>
    <w:rsid w:val="000B5DB1"/>
    <w:rsid w:val="000B63DF"/>
    <w:rsid w:val="000B641A"/>
    <w:rsid w:val="000B6FE0"/>
    <w:rsid w:val="000B77B2"/>
    <w:rsid w:val="000B7DA2"/>
    <w:rsid w:val="000C0078"/>
    <w:rsid w:val="000C0675"/>
    <w:rsid w:val="000C296D"/>
    <w:rsid w:val="000C3F92"/>
    <w:rsid w:val="000C6212"/>
    <w:rsid w:val="000C73EE"/>
    <w:rsid w:val="000C7568"/>
    <w:rsid w:val="000D085A"/>
    <w:rsid w:val="000D1EA0"/>
    <w:rsid w:val="000D3C57"/>
    <w:rsid w:val="000D4F3C"/>
    <w:rsid w:val="000D78A2"/>
    <w:rsid w:val="000E0A1D"/>
    <w:rsid w:val="000E1EA0"/>
    <w:rsid w:val="000E579E"/>
    <w:rsid w:val="000E7195"/>
    <w:rsid w:val="000F033E"/>
    <w:rsid w:val="000F050E"/>
    <w:rsid w:val="000F0940"/>
    <w:rsid w:val="000F276E"/>
    <w:rsid w:val="000F5622"/>
    <w:rsid w:val="000F6F66"/>
    <w:rsid w:val="000F74D4"/>
    <w:rsid w:val="00101E30"/>
    <w:rsid w:val="0010243F"/>
    <w:rsid w:val="0010381C"/>
    <w:rsid w:val="001038F6"/>
    <w:rsid w:val="00103BC7"/>
    <w:rsid w:val="00103E91"/>
    <w:rsid w:val="00104147"/>
    <w:rsid w:val="001117DF"/>
    <w:rsid w:val="00112BE0"/>
    <w:rsid w:val="001144B4"/>
    <w:rsid w:val="001148A5"/>
    <w:rsid w:val="00115470"/>
    <w:rsid w:val="0011560C"/>
    <w:rsid w:val="00120454"/>
    <w:rsid w:val="00121B4D"/>
    <w:rsid w:val="00122176"/>
    <w:rsid w:val="00123D5C"/>
    <w:rsid w:val="00126BC1"/>
    <w:rsid w:val="00126EAC"/>
    <w:rsid w:val="00127382"/>
    <w:rsid w:val="0013104F"/>
    <w:rsid w:val="001320D4"/>
    <w:rsid w:val="00134DA8"/>
    <w:rsid w:val="0013779C"/>
    <w:rsid w:val="00140ADB"/>
    <w:rsid w:val="00142F9B"/>
    <w:rsid w:val="001440C0"/>
    <w:rsid w:val="001446E8"/>
    <w:rsid w:val="001462D0"/>
    <w:rsid w:val="00150014"/>
    <w:rsid w:val="00151B9B"/>
    <w:rsid w:val="00152DB7"/>
    <w:rsid w:val="00153295"/>
    <w:rsid w:val="00154D0F"/>
    <w:rsid w:val="00155D09"/>
    <w:rsid w:val="00156243"/>
    <w:rsid w:val="001567DE"/>
    <w:rsid w:val="001573E6"/>
    <w:rsid w:val="0016005A"/>
    <w:rsid w:val="00160211"/>
    <w:rsid w:val="00163A1F"/>
    <w:rsid w:val="00164A58"/>
    <w:rsid w:val="00165FBF"/>
    <w:rsid w:val="001711D8"/>
    <w:rsid w:val="0017277F"/>
    <w:rsid w:val="001734A5"/>
    <w:rsid w:val="00173676"/>
    <w:rsid w:val="00173C35"/>
    <w:rsid w:val="0017487A"/>
    <w:rsid w:val="00175982"/>
    <w:rsid w:val="00175CE8"/>
    <w:rsid w:val="00175FC4"/>
    <w:rsid w:val="0018028B"/>
    <w:rsid w:val="0018046D"/>
    <w:rsid w:val="00180835"/>
    <w:rsid w:val="00180AFD"/>
    <w:rsid w:val="001814A9"/>
    <w:rsid w:val="00181DBC"/>
    <w:rsid w:val="00183569"/>
    <w:rsid w:val="00185F64"/>
    <w:rsid w:val="001861E2"/>
    <w:rsid w:val="001872A9"/>
    <w:rsid w:val="001875AF"/>
    <w:rsid w:val="00187648"/>
    <w:rsid w:val="001904CC"/>
    <w:rsid w:val="001924CD"/>
    <w:rsid w:val="001932E9"/>
    <w:rsid w:val="00193BAF"/>
    <w:rsid w:val="00196D8E"/>
    <w:rsid w:val="00197D11"/>
    <w:rsid w:val="00197D78"/>
    <w:rsid w:val="001A178A"/>
    <w:rsid w:val="001A2A68"/>
    <w:rsid w:val="001A353E"/>
    <w:rsid w:val="001A38C0"/>
    <w:rsid w:val="001A5664"/>
    <w:rsid w:val="001A6E34"/>
    <w:rsid w:val="001A73EF"/>
    <w:rsid w:val="001A7C32"/>
    <w:rsid w:val="001B09EF"/>
    <w:rsid w:val="001B2E10"/>
    <w:rsid w:val="001B3158"/>
    <w:rsid w:val="001B3F98"/>
    <w:rsid w:val="001B4E71"/>
    <w:rsid w:val="001B75D6"/>
    <w:rsid w:val="001B7BD5"/>
    <w:rsid w:val="001C1C58"/>
    <w:rsid w:val="001C2A3A"/>
    <w:rsid w:val="001C32DD"/>
    <w:rsid w:val="001C4B31"/>
    <w:rsid w:val="001C7087"/>
    <w:rsid w:val="001C7D60"/>
    <w:rsid w:val="001C7E93"/>
    <w:rsid w:val="001D0497"/>
    <w:rsid w:val="001D0C0B"/>
    <w:rsid w:val="001D1658"/>
    <w:rsid w:val="001D1F08"/>
    <w:rsid w:val="001D22E1"/>
    <w:rsid w:val="001D5A1C"/>
    <w:rsid w:val="001D6AE4"/>
    <w:rsid w:val="001E26EC"/>
    <w:rsid w:val="001E2F6C"/>
    <w:rsid w:val="001E6A6A"/>
    <w:rsid w:val="001E6BFC"/>
    <w:rsid w:val="001E76E9"/>
    <w:rsid w:val="001E7739"/>
    <w:rsid w:val="001F086E"/>
    <w:rsid w:val="001F177A"/>
    <w:rsid w:val="001F2F9E"/>
    <w:rsid w:val="001F322E"/>
    <w:rsid w:val="001F35FA"/>
    <w:rsid w:val="001F416E"/>
    <w:rsid w:val="001F5313"/>
    <w:rsid w:val="001F5CBB"/>
    <w:rsid w:val="001F5D0F"/>
    <w:rsid w:val="001F6592"/>
    <w:rsid w:val="001F721C"/>
    <w:rsid w:val="001F7BCB"/>
    <w:rsid w:val="002016CB"/>
    <w:rsid w:val="00202A78"/>
    <w:rsid w:val="00203DA7"/>
    <w:rsid w:val="00205C94"/>
    <w:rsid w:val="00206DC4"/>
    <w:rsid w:val="00207792"/>
    <w:rsid w:val="002077F7"/>
    <w:rsid w:val="002107EF"/>
    <w:rsid w:val="00210C9F"/>
    <w:rsid w:val="00210D6D"/>
    <w:rsid w:val="00212796"/>
    <w:rsid w:val="002140BC"/>
    <w:rsid w:val="00214988"/>
    <w:rsid w:val="00214E51"/>
    <w:rsid w:val="00215406"/>
    <w:rsid w:val="002154BE"/>
    <w:rsid w:val="00216B8F"/>
    <w:rsid w:val="00217DF7"/>
    <w:rsid w:val="0022027A"/>
    <w:rsid w:val="002210DD"/>
    <w:rsid w:val="0022292E"/>
    <w:rsid w:val="00223C9F"/>
    <w:rsid w:val="00223EE6"/>
    <w:rsid w:val="0022635B"/>
    <w:rsid w:val="002266A4"/>
    <w:rsid w:val="00226703"/>
    <w:rsid w:val="0022768A"/>
    <w:rsid w:val="00227ED6"/>
    <w:rsid w:val="002301AB"/>
    <w:rsid w:val="0023091E"/>
    <w:rsid w:val="00231D94"/>
    <w:rsid w:val="00234DEF"/>
    <w:rsid w:val="002359D4"/>
    <w:rsid w:val="00241938"/>
    <w:rsid w:val="002421A2"/>
    <w:rsid w:val="00244780"/>
    <w:rsid w:val="002456D7"/>
    <w:rsid w:val="00246BD3"/>
    <w:rsid w:val="002470C1"/>
    <w:rsid w:val="002513BA"/>
    <w:rsid w:val="00260920"/>
    <w:rsid w:val="00261C6C"/>
    <w:rsid w:val="00262B60"/>
    <w:rsid w:val="00262D9B"/>
    <w:rsid w:val="0026392F"/>
    <w:rsid w:val="00264480"/>
    <w:rsid w:val="00264A74"/>
    <w:rsid w:val="002664E1"/>
    <w:rsid w:val="0027238F"/>
    <w:rsid w:val="0027452C"/>
    <w:rsid w:val="0027453B"/>
    <w:rsid w:val="00276BA8"/>
    <w:rsid w:val="002773CD"/>
    <w:rsid w:val="0027761A"/>
    <w:rsid w:val="00282275"/>
    <w:rsid w:val="002859AA"/>
    <w:rsid w:val="00286C6E"/>
    <w:rsid w:val="0028760C"/>
    <w:rsid w:val="00287853"/>
    <w:rsid w:val="00287956"/>
    <w:rsid w:val="00287962"/>
    <w:rsid w:val="00290818"/>
    <w:rsid w:val="00293C74"/>
    <w:rsid w:val="00293F94"/>
    <w:rsid w:val="002942A9"/>
    <w:rsid w:val="00296298"/>
    <w:rsid w:val="00296F17"/>
    <w:rsid w:val="0029739B"/>
    <w:rsid w:val="00297FBB"/>
    <w:rsid w:val="002A04F8"/>
    <w:rsid w:val="002A0882"/>
    <w:rsid w:val="002A1747"/>
    <w:rsid w:val="002A2B66"/>
    <w:rsid w:val="002A2D2D"/>
    <w:rsid w:val="002A37AE"/>
    <w:rsid w:val="002A792A"/>
    <w:rsid w:val="002B078D"/>
    <w:rsid w:val="002B282F"/>
    <w:rsid w:val="002B2B81"/>
    <w:rsid w:val="002B2D33"/>
    <w:rsid w:val="002B30E4"/>
    <w:rsid w:val="002B49E2"/>
    <w:rsid w:val="002B7F66"/>
    <w:rsid w:val="002C08A6"/>
    <w:rsid w:val="002C0D0B"/>
    <w:rsid w:val="002C1B15"/>
    <w:rsid w:val="002C26CA"/>
    <w:rsid w:val="002C28C2"/>
    <w:rsid w:val="002C3CE1"/>
    <w:rsid w:val="002C4321"/>
    <w:rsid w:val="002C6D2E"/>
    <w:rsid w:val="002C71B7"/>
    <w:rsid w:val="002C7FF8"/>
    <w:rsid w:val="002D1D5E"/>
    <w:rsid w:val="002D3073"/>
    <w:rsid w:val="002D4486"/>
    <w:rsid w:val="002D4B2F"/>
    <w:rsid w:val="002D56A7"/>
    <w:rsid w:val="002D721C"/>
    <w:rsid w:val="002D7DE5"/>
    <w:rsid w:val="002E0178"/>
    <w:rsid w:val="002E1B22"/>
    <w:rsid w:val="002E2015"/>
    <w:rsid w:val="002E3425"/>
    <w:rsid w:val="002E3AEF"/>
    <w:rsid w:val="002E3EDD"/>
    <w:rsid w:val="002E3F5F"/>
    <w:rsid w:val="002E49D4"/>
    <w:rsid w:val="002E6187"/>
    <w:rsid w:val="002E76B8"/>
    <w:rsid w:val="002F13E6"/>
    <w:rsid w:val="002F22AF"/>
    <w:rsid w:val="002F2561"/>
    <w:rsid w:val="002F5801"/>
    <w:rsid w:val="002F6A1A"/>
    <w:rsid w:val="00300055"/>
    <w:rsid w:val="00300161"/>
    <w:rsid w:val="00302D38"/>
    <w:rsid w:val="00302FC5"/>
    <w:rsid w:val="00303834"/>
    <w:rsid w:val="00304F8B"/>
    <w:rsid w:val="003107B9"/>
    <w:rsid w:val="00310DA0"/>
    <w:rsid w:val="003122FA"/>
    <w:rsid w:val="00314A03"/>
    <w:rsid w:val="003175E4"/>
    <w:rsid w:val="00322A94"/>
    <w:rsid w:val="00325571"/>
    <w:rsid w:val="00327790"/>
    <w:rsid w:val="003306DE"/>
    <w:rsid w:val="0034079D"/>
    <w:rsid w:val="00341772"/>
    <w:rsid w:val="00342807"/>
    <w:rsid w:val="00342BB6"/>
    <w:rsid w:val="003431C5"/>
    <w:rsid w:val="00343E5C"/>
    <w:rsid w:val="003459B6"/>
    <w:rsid w:val="00346EEE"/>
    <w:rsid w:val="00347B86"/>
    <w:rsid w:val="003506E7"/>
    <w:rsid w:val="00350C53"/>
    <w:rsid w:val="00351962"/>
    <w:rsid w:val="003522D5"/>
    <w:rsid w:val="00361044"/>
    <w:rsid w:val="00362221"/>
    <w:rsid w:val="003628FE"/>
    <w:rsid w:val="00362908"/>
    <w:rsid w:val="00362E36"/>
    <w:rsid w:val="00363D70"/>
    <w:rsid w:val="00363E6B"/>
    <w:rsid w:val="00365A50"/>
    <w:rsid w:val="0036719D"/>
    <w:rsid w:val="003746B3"/>
    <w:rsid w:val="003748C8"/>
    <w:rsid w:val="00374CF8"/>
    <w:rsid w:val="003753F0"/>
    <w:rsid w:val="0037746F"/>
    <w:rsid w:val="00377D23"/>
    <w:rsid w:val="00380F66"/>
    <w:rsid w:val="00383015"/>
    <w:rsid w:val="00384BC2"/>
    <w:rsid w:val="00384F22"/>
    <w:rsid w:val="00385A72"/>
    <w:rsid w:val="00385A7F"/>
    <w:rsid w:val="003875B3"/>
    <w:rsid w:val="0038792A"/>
    <w:rsid w:val="003901A8"/>
    <w:rsid w:val="0039070F"/>
    <w:rsid w:val="00391870"/>
    <w:rsid w:val="003927DB"/>
    <w:rsid w:val="00393A10"/>
    <w:rsid w:val="00395136"/>
    <w:rsid w:val="00395A63"/>
    <w:rsid w:val="00396585"/>
    <w:rsid w:val="00396A5F"/>
    <w:rsid w:val="00396E8F"/>
    <w:rsid w:val="003976BE"/>
    <w:rsid w:val="00397B51"/>
    <w:rsid w:val="00397C05"/>
    <w:rsid w:val="00397D92"/>
    <w:rsid w:val="003A04BE"/>
    <w:rsid w:val="003A05FE"/>
    <w:rsid w:val="003A0B81"/>
    <w:rsid w:val="003A10C8"/>
    <w:rsid w:val="003A21E3"/>
    <w:rsid w:val="003A23DD"/>
    <w:rsid w:val="003A297B"/>
    <w:rsid w:val="003A2BF3"/>
    <w:rsid w:val="003A37D0"/>
    <w:rsid w:val="003A3964"/>
    <w:rsid w:val="003A3A1B"/>
    <w:rsid w:val="003A4842"/>
    <w:rsid w:val="003A4B80"/>
    <w:rsid w:val="003A5474"/>
    <w:rsid w:val="003A5F9C"/>
    <w:rsid w:val="003B012B"/>
    <w:rsid w:val="003B2BBF"/>
    <w:rsid w:val="003B30EF"/>
    <w:rsid w:val="003B36D5"/>
    <w:rsid w:val="003B40D3"/>
    <w:rsid w:val="003B4918"/>
    <w:rsid w:val="003B5151"/>
    <w:rsid w:val="003B5780"/>
    <w:rsid w:val="003B7570"/>
    <w:rsid w:val="003B7AE9"/>
    <w:rsid w:val="003B7E3F"/>
    <w:rsid w:val="003C024D"/>
    <w:rsid w:val="003C0F04"/>
    <w:rsid w:val="003C4E4A"/>
    <w:rsid w:val="003D0B53"/>
    <w:rsid w:val="003D3D08"/>
    <w:rsid w:val="003D551C"/>
    <w:rsid w:val="003D5F95"/>
    <w:rsid w:val="003D63C5"/>
    <w:rsid w:val="003D652E"/>
    <w:rsid w:val="003D78A5"/>
    <w:rsid w:val="003D7CCA"/>
    <w:rsid w:val="003E007E"/>
    <w:rsid w:val="003E0093"/>
    <w:rsid w:val="003E03F6"/>
    <w:rsid w:val="003E0831"/>
    <w:rsid w:val="003E2AEB"/>
    <w:rsid w:val="003E34B8"/>
    <w:rsid w:val="003E3697"/>
    <w:rsid w:val="003E4035"/>
    <w:rsid w:val="003F0B8A"/>
    <w:rsid w:val="003F1AD7"/>
    <w:rsid w:val="003F282E"/>
    <w:rsid w:val="003F3080"/>
    <w:rsid w:val="003F3C44"/>
    <w:rsid w:val="003F4140"/>
    <w:rsid w:val="003F69AD"/>
    <w:rsid w:val="003F6C07"/>
    <w:rsid w:val="003F76D6"/>
    <w:rsid w:val="004003E8"/>
    <w:rsid w:val="004007E3"/>
    <w:rsid w:val="00401C85"/>
    <w:rsid w:val="00402E8D"/>
    <w:rsid w:val="004035A5"/>
    <w:rsid w:val="00404C5A"/>
    <w:rsid w:val="00404E95"/>
    <w:rsid w:val="00405362"/>
    <w:rsid w:val="004065FE"/>
    <w:rsid w:val="00406C13"/>
    <w:rsid w:val="004075CE"/>
    <w:rsid w:val="00407A3D"/>
    <w:rsid w:val="00411D02"/>
    <w:rsid w:val="004147EB"/>
    <w:rsid w:val="0041758C"/>
    <w:rsid w:val="004178BF"/>
    <w:rsid w:val="004218A6"/>
    <w:rsid w:val="0042208D"/>
    <w:rsid w:val="00422751"/>
    <w:rsid w:val="00423243"/>
    <w:rsid w:val="00423DFD"/>
    <w:rsid w:val="00424D3F"/>
    <w:rsid w:val="0042583F"/>
    <w:rsid w:val="00425EE5"/>
    <w:rsid w:val="00427551"/>
    <w:rsid w:val="00430B23"/>
    <w:rsid w:val="00431794"/>
    <w:rsid w:val="00433991"/>
    <w:rsid w:val="004339B6"/>
    <w:rsid w:val="00433E70"/>
    <w:rsid w:val="00433FBC"/>
    <w:rsid w:val="00434514"/>
    <w:rsid w:val="00440ED2"/>
    <w:rsid w:val="00441DD3"/>
    <w:rsid w:val="004424DF"/>
    <w:rsid w:val="00442B54"/>
    <w:rsid w:val="0044508A"/>
    <w:rsid w:val="004456B3"/>
    <w:rsid w:val="00446F60"/>
    <w:rsid w:val="00447606"/>
    <w:rsid w:val="00451D44"/>
    <w:rsid w:val="00456EC3"/>
    <w:rsid w:val="00460B4A"/>
    <w:rsid w:val="00461150"/>
    <w:rsid w:val="00462D76"/>
    <w:rsid w:val="00462EC8"/>
    <w:rsid w:val="00463784"/>
    <w:rsid w:val="00463861"/>
    <w:rsid w:val="00464DD4"/>
    <w:rsid w:val="004661F9"/>
    <w:rsid w:val="0046741B"/>
    <w:rsid w:val="0047042C"/>
    <w:rsid w:val="004727DD"/>
    <w:rsid w:val="0047299C"/>
    <w:rsid w:val="00474FE1"/>
    <w:rsid w:val="00475C39"/>
    <w:rsid w:val="004763CD"/>
    <w:rsid w:val="00476D5F"/>
    <w:rsid w:val="00476FD9"/>
    <w:rsid w:val="0047774C"/>
    <w:rsid w:val="004815D9"/>
    <w:rsid w:val="00483226"/>
    <w:rsid w:val="00485B37"/>
    <w:rsid w:val="00485BEF"/>
    <w:rsid w:val="00490AA0"/>
    <w:rsid w:val="00491B1D"/>
    <w:rsid w:val="004948CC"/>
    <w:rsid w:val="004950DC"/>
    <w:rsid w:val="0049555F"/>
    <w:rsid w:val="004965B5"/>
    <w:rsid w:val="00497A38"/>
    <w:rsid w:val="004A1EFF"/>
    <w:rsid w:val="004A3CE5"/>
    <w:rsid w:val="004A5D77"/>
    <w:rsid w:val="004A762D"/>
    <w:rsid w:val="004B2806"/>
    <w:rsid w:val="004B32AA"/>
    <w:rsid w:val="004B45A2"/>
    <w:rsid w:val="004C0925"/>
    <w:rsid w:val="004C0ECB"/>
    <w:rsid w:val="004C1521"/>
    <w:rsid w:val="004C1CAB"/>
    <w:rsid w:val="004C35AE"/>
    <w:rsid w:val="004C3B96"/>
    <w:rsid w:val="004C3FDC"/>
    <w:rsid w:val="004C506D"/>
    <w:rsid w:val="004C59AC"/>
    <w:rsid w:val="004C5D79"/>
    <w:rsid w:val="004C75DD"/>
    <w:rsid w:val="004C7B1E"/>
    <w:rsid w:val="004D01B6"/>
    <w:rsid w:val="004D17BA"/>
    <w:rsid w:val="004D30EE"/>
    <w:rsid w:val="004D3C05"/>
    <w:rsid w:val="004D7923"/>
    <w:rsid w:val="004E0714"/>
    <w:rsid w:val="004E3490"/>
    <w:rsid w:val="004E3F6B"/>
    <w:rsid w:val="004E4D78"/>
    <w:rsid w:val="004E61C5"/>
    <w:rsid w:val="004E629D"/>
    <w:rsid w:val="004E6DB9"/>
    <w:rsid w:val="004E7F10"/>
    <w:rsid w:val="004F0E9B"/>
    <w:rsid w:val="004F187E"/>
    <w:rsid w:val="004F33AE"/>
    <w:rsid w:val="004F3AAA"/>
    <w:rsid w:val="004F69F8"/>
    <w:rsid w:val="004F7BA3"/>
    <w:rsid w:val="004F7F9E"/>
    <w:rsid w:val="005028A0"/>
    <w:rsid w:val="00504675"/>
    <w:rsid w:val="0050556E"/>
    <w:rsid w:val="00510C98"/>
    <w:rsid w:val="005112CE"/>
    <w:rsid w:val="0051298D"/>
    <w:rsid w:val="005133A0"/>
    <w:rsid w:val="00513BF1"/>
    <w:rsid w:val="00513E4E"/>
    <w:rsid w:val="005140EC"/>
    <w:rsid w:val="00516668"/>
    <w:rsid w:val="00516EEC"/>
    <w:rsid w:val="00522876"/>
    <w:rsid w:val="0052586E"/>
    <w:rsid w:val="005260C5"/>
    <w:rsid w:val="005267F7"/>
    <w:rsid w:val="00526DA3"/>
    <w:rsid w:val="0052783A"/>
    <w:rsid w:val="00531589"/>
    <w:rsid w:val="00532090"/>
    <w:rsid w:val="00534AED"/>
    <w:rsid w:val="005353D8"/>
    <w:rsid w:val="005369E4"/>
    <w:rsid w:val="00540A7D"/>
    <w:rsid w:val="00540B51"/>
    <w:rsid w:val="00540F78"/>
    <w:rsid w:val="00541F41"/>
    <w:rsid w:val="005423E8"/>
    <w:rsid w:val="00544CB4"/>
    <w:rsid w:val="00545028"/>
    <w:rsid w:val="00545962"/>
    <w:rsid w:val="00546BA9"/>
    <w:rsid w:val="00547E12"/>
    <w:rsid w:val="00550239"/>
    <w:rsid w:val="005526E4"/>
    <w:rsid w:val="005551D7"/>
    <w:rsid w:val="0056133D"/>
    <w:rsid w:val="0056230F"/>
    <w:rsid w:val="005658C1"/>
    <w:rsid w:val="00567B66"/>
    <w:rsid w:val="00571292"/>
    <w:rsid w:val="00572706"/>
    <w:rsid w:val="0058079E"/>
    <w:rsid w:val="005819CE"/>
    <w:rsid w:val="00584DA1"/>
    <w:rsid w:val="005868B5"/>
    <w:rsid w:val="005868EC"/>
    <w:rsid w:val="0058781C"/>
    <w:rsid w:val="00590E24"/>
    <w:rsid w:val="0059123E"/>
    <w:rsid w:val="00592C4E"/>
    <w:rsid w:val="00593DB5"/>
    <w:rsid w:val="00593FB7"/>
    <w:rsid w:val="005946D1"/>
    <w:rsid w:val="0059567F"/>
    <w:rsid w:val="00595A13"/>
    <w:rsid w:val="00595CBF"/>
    <w:rsid w:val="005969A7"/>
    <w:rsid w:val="005A02B8"/>
    <w:rsid w:val="005A0F33"/>
    <w:rsid w:val="005A227B"/>
    <w:rsid w:val="005A3B53"/>
    <w:rsid w:val="005A4D95"/>
    <w:rsid w:val="005A5C18"/>
    <w:rsid w:val="005A6184"/>
    <w:rsid w:val="005A625C"/>
    <w:rsid w:val="005A788D"/>
    <w:rsid w:val="005B58DB"/>
    <w:rsid w:val="005B6DEE"/>
    <w:rsid w:val="005C2DCC"/>
    <w:rsid w:val="005C3937"/>
    <w:rsid w:val="005C483C"/>
    <w:rsid w:val="005C59DC"/>
    <w:rsid w:val="005D13DA"/>
    <w:rsid w:val="005D2C57"/>
    <w:rsid w:val="005D3728"/>
    <w:rsid w:val="005D4E24"/>
    <w:rsid w:val="005D7DF0"/>
    <w:rsid w:val="005E04C5"/>
    <w:rsid w:val="005E0A88"/>
    <w:rsid w:val="005E2E4C"/>
    <w:rsid w:val="005F1A72"/>
    <w:rsid w:val="005F1B7C"/>
    <w:rsid w:val="005F1C2B"/>
    <w:rsid w:val="005F2E5B"/>
    <w:rsid w:val="005F30EC"/>
    <w:rsid w:val="005F351B"/>
    <w:rsid w:val="005F42C6"/>
    <w:rsid w:val="005F45E1"/>
    <w:rsid w:val="005F585B"/>
    <w:rsid w:val="005F5F3C"/>
    <w:rsid w:val="005F6E5F"/>
    <w:rsid w:val="005F700F"/>
    <w:rsid w:val="005F7CD7"/>
    <w:rsid w:val="005F7D38"/>
    <w:rsid w:val="00600451"/>
    <w:rsid w:val="0060223A"/>
    <w:rsid w:val="00603271"/>
    <w:rsid w:val="00603A46"/>
    <w:rsid w:val="0060469B"/>
    <w:rsid w:val="0060540A"/>
    <w:rsid w:val="00605562"/>
    <w:rsid w:val="0060724F"/>
    <w:rsid w:val="006078BA"/>
    <w:rsid w:val="006102D1"/>
    <w:rsid w:val="00610664"/>
    <w:rsid w:val="0061092D"/>
    <w:rsid w:val="00610DE7"/>
    <w:rsid w:val="00611697"/>
    <w:rsid w:val="0061260A"/>
    <w:rsid w:val="0061272E"/>
    <w:rsid w:val="00621809"/>
    <w:rsid w:val="00621F32"/>
    <w:rsid w:val="00624A66"/>
    <w:rsid w:val="006264BC"/>
    <w:rsid w:val="00627D7E"/>
    <w:rsid w:val="006316E7"/>
    <w:rsid w:val="006358E7"/>
    <w:rsid w:val="006361B3"/>
    <w:rsid w:val="00637A8C"/>
    <w:rsid w:val="0064198D"/>
    <w:rsid w:val="00642642"/>
    <w:rsid w:val="00642E27"/>
    <w:rsid w:val="006457B3"/>
    <w:rsid w:val="0064631C"/>
    <w:rsid w:val="0064661A"/>
    <w:rsid w:val="00646F1B"/>
    <w:rsid w:val="0065021C"/>
    <w:rsid w:val="006520DB"/>
    <w:rsid w:val="006529D1"/>
    <w:rsid w:val="00652EA6"/>
    <w:rsid w:val="006548C3"/>
    <w:rsid w:val="00654BB1"/>
    <w:rsid w:val="0065517B"/>
    <w:rsid w:val="00655728"/>
    <w:rsid w:val="00655E41"/>
    <w:rsid w:val="00656CD9"/>
    <w:rsid w:val="0065704F"/>
    <w:rsid w:val="00657A01"/>
    <w:rsid w:val="00657B78"/>
    <w:rsid w:val="006607DE"/>
    <w:rsid w:val="0066110C"/>
    <w:rsid w:val="00663485"/>
    <w:rsid w:val="00665D8F"/>
    <w:rsid w:val="00666857"/>
    <w:rsid w:val="00666AA2"/>
    <w:rsid w:val="00667D0A"/>
    <w:rsid w:val="00670FF4"/>
    <w:rsid w:val="006718A4"/>
    <w:rsid w:val="00675E06"/>
    <w:rsid w:val="0067628D"/>
    <w:rsid w:val="00677D91"/>
    <w:rsid w:val="0068185E"/>
    <w:rsid w:val="006822BF"/>
    <w:rsid w:val="006829CE"/>
    <w:rsid w:val="006844F4"/>
    <w:rsid w:val="00684545"/>
    <w:rsid w:val="0068762B"/>
    <w:rsid w:val="00687F28"/>
    <w:rsid w:val="00691B7A"/>
    <w:rsid w:val="00691E0A"/>
    <w:rsid w:val="00694324"/>
    <w:rsid w:val="0069484F"/>
    <w:rsid w:val="00695ACF"/>
    <w:rsid w:val="006A4194"/>
    <w:rsid w:val="006A5824"/>
    <w:rsid w:val="006A5F22"/>
    <w:rsid w:val="006B0A81"/>
    <w:rsid w:val="006B0AD3"/>
    <w:rsid w:val="006B2984"/>
    <w:rsid w:val="006B4A92"/>
    <w:rsid w:val="006B5451"/>
    <w:rsid w:val="006C319C"/>
    <w:rsid w:val="006C354B"/>
    <w:rsid w:val="006C3946"/>
    <w:rsid w:val="006C60ED"/>
    <w:rsid w:val="006C6197"/>
    <w:rsid w:val="006C6718"/>
    <w:rsid w:val="006D1193"/>
    <w:rsid w:val="006D344F"/>
    <w:rsid w:val="006D501D"/>
    <w:rsid w:val="006D6C38"/>
    <w:rsid w:val="006D765F"/>
    <w:rsid w:val="006E4843"/>
    <w:rsid w:val="006E4FF9"/>
    <w:rsid w:val="006E53D3"/>
    <w:rsid w:val="006E7E7F"/>
    <w:rsid w:val="006F05F3"/>
    <w:rsid w:val="006F3AC7"/>
    <w:rsid w:val="006F53BC"/>
    <w:rsid w:val="006F680A"/>
    <w:rsid w:val="006F695D"/>
    <w:rsid w:val="006F753C"/>
    <w:rsid w:val="006F793D"/>
    <w:rsid w:val="006F7E94"/>
    <w:rsid w:val="007006E5"/>
    <w:rsid w:val="0070103D"/>
    <w:rsid w:val="00701745"/>
    <w:rsid w:val="00702A97"/>
    <w:rsid w:val="00703360"/>
    <w:rsid w:val="007040D1"/>
    <w:rsid w:val="00704B73"/>
    <w:rsid w:val="007072E0"/>
    <w:rsid w:val="00710AF6"/>
    <w:rsid w:val="00710B7C"/>
    <w:rsid w:val="00710CEE"/>
    <w:rsid w:val="00710FA2"/>
    <w:rsid w:val="00711B06"/>
    <w:rsid w:val="0071293D"/>
    <w:rsid w:val="00712A2D"/>
    <w:rsid w:val="0071353C"/>
    <w:rsid w:val="00713F88"/>
    <w:rsid w:val="0071504A"/>
    <w:rsid w:val="007154E5"/>
    <w:rsid w:val="00715FB5"/>
    <w:rsid w:val="0072026B"/>
    <w:rsid w:val="007208D8"/>
    <w:rsid w:val="00721E3A"/>
    <w:rsid w:val="007252CB"/>
    <w:rsid w:val="007255A7"/>
    <w:rsid w:val="0072578A"/>
    <w:rsid w:val="0072649C"/>
    <w:rsid w:val="007268FC"/>
    <w:rsid w:val="007302B1"/>
    <w:rsid w:val="00731C50"/>
    <w:rsid w:val="00734793"/>
    <w:rsid w:val="007354C3"/>
    <w:rsid w:val="0073667B"/>
    <w:rsid w:val="00736D40"/>
    <w:rsid w:val="00737196"/>
    <w:rsid w:val="00737B5C"/>
    <w:rsid w:val="00737D0A"/>
    <w:rsid w:val="00740082"/>
    <w:rsid w:val="00741256"/>
    <w:rsid w:val="007424E4"/>
    <w:rsid w:val="00743507"/>
    <w:rsid w:val="007438D2"/>
    <w:rsid w:val="00745D9C"/>
    <w:rsid w:val="0074611B"/>
    <w:rsid w:val="00746C58"/>
    <w:rsid w:val="007472AE"/>
    <w:rsid w:val="007472C1"/>
    <w:rsid w:val="00747640"/>
    <w:rsid w:val="00751066"/>
    <w:rsid w:val="0075116A"/>
    <w:rsid w:val="00752005"/>
    <w:rsid w:val="00752684"/>
    <w:rsid w:val="00752987"/>
    <w:rsid w:val="00752A49"/>
    <w:rsid w:val="00752E99"/>
    <w:rsid w:val="007543B5"/>
    <w:rsid w:val="007562B5"/>
    <w:rsid w:val="00757003"/>
    <w:rsid w:val="007663AB"/>
    <w:rsid w:val="00766D70"/>
    <w:rsid w:val="00773651"/>
    <w:rsid w:val="007736BE"/>
    <w:rsid w:val="00773DF2"/>
    <w:rsid w:val="0077545A"/>
    <w:rsid w:val="007774B2"/>
    <w:rsid w:val="00780E0A"/>
    <w:rsid w:val="00781870"/>
    <w:rsid w:val="00781CA4"/>
    <w:rsid w:val="00782FFD"/>
    <w:rsid w:val="007835E1"/>
    <w:rsid w:val="00784E5C"/>
    <w:rsid w:val="00785C76"/>
    <w:rsid w:val="007868CA"/>
    <w:rsid w:val="00786D6B"/>
    <w:rsid w:val="00786F18"/>
    <w:rsid w:val="007902A9"/>
    <w:rsid w:val="00792943"/>
    <w:rsid w:val="00794076"/>
    <w:rsid w:val="0079442F"/>
    <w:rsid w:val="007951A8"/>
    <w:rsid w:val="00795C88"/>
    <w:rsid w:val="00795E5A"/>
    <w:rsid w:val="00795FF2"/>
    <w:rsid w:val="00796083"/>
    <w:rsid w:val="00796825"/>
    <w:rsid w:val="00797E06"/>
    <w:rsid w:val="007A0B5C"/>
    <w:rsid w:val="007A1ECD"/>
    <w:rsid w:val="007A41D6"/>
    <w:rsid w:val="007A497D"/>
    <w:rsid w:val="007A4AB6"/>
    <w:rsid w:val="007A50B4"/>
    <w:rsid w:val="007A6C13"/>
    <w:rsid w:val="007A70B1"/>
    <w:rsid w:val="007B2CF9"/>
    <w:rsid w:val="007B377A"/>
    <w:rsid w:val="007B5EE9"/>
    <w:rsid w:val="007B6B95"/>
    <w:rsid w:val="007B7A87"/>
    <w:rsid w:val="007C4905"/>
    <w:rsid w:val="007C4D1E"/>
    <w:rsid w:val="007C676D"/>
    <w:rsid w:val="007C6C8E"/>
    <w:rsid w:val="007C7569"/>
    <w:rsid w:val="007D0E06"/>
    <w:rsid w:val="007D1254"/>
    <w:rsid w:val="007D3D18"/>
    <w:rsid w:val="007D6DF6"/>
    <w:rsid w:val="007E0152"/>
    <w:rsid w:val="007E03E7"/>
    <w:rsid w:val="007E10E9"/>
    <w:rsid w:val="007E116F"/>
    <w:rsid w:val="007E1830"/>
    <w:rsid w:val="007E19D1"/>
    <w:rsid w:val="007E4B82"/>
    <w:rsid w:val="007E73AC"/>
    <w:rsid w:val="007F02A5"/>
    <w:rsid w:val="007F400D"/>
    <w:rsid w:val="007F472D"/>
    <w:rsid w:val="007F528F"/>
    <w:rsid w:val="00801052"/>
    <w:rsid w:val="00801436"/>
    <w:rsid w:val="008015DB"/>
    <w:rsid w:val="00801671"/>
    <w:rsid w:val="00802A4D"/>
    <w:rsid w:val="0080317C"/>
    <w:rsid w:val="0081293A"/>
    <w:rsid w:val="00813299"/>
    <w:rsid w:val="00813495"/>
    <w:rsid w:val="00813711"/>
    <w:rsid w:val="00813D02"/>
    <w:rsid w:val="00823FDC"/>
    <w:rsid w:val="00825B63"/>
    <w:rsid w:val="0082777C"/>
    <w:rsid w:val="008302F8"/>
    <w:rsid w:val="00832B81"/>
    <w:rsid w:val="008337CB"/>
    <w:rsid w:val="00833FC8"/>
    <w:rsid w:val="00834086"/>
    <w:rsid w:val="008352FC"/>
    <w:rsid w:val="00836137"/>
    <w:rsid w:val="008378ED"/>
    <w:rsid w:val="0084120E"/>
    <w:rsid w:val="008418BA"/>
    <w:rsid w:val="008419DB"/>
    <w:rsid w:val="00842867"/>
    <w:rsid w:val="00842B7B"/>
    <w:rsid w:val="00843870"/>
    <w:rsid w:val="008441E4"/>
    <w:rsid w:val="00844A50"/>
    <w:rsid w:val="00846FBB"/>
    <w:rsid w:val="00847587"/>
    <w:rsid w:val="00847A5E"/>
    <w:rsid w:val="008505AC"/>
    <w:rsid w:val="00850E6D"/>
    <w:rsid w:val="00851332"/>
    <w:rsid w:val="0085743F"/>
    <w:rsid w:val="00857722"/>
    <w:rsid w:val="0086165A"/>
    <w:rsid w:val="00861A77"/>
    <w:rsid w:val="00863536"/>
    <w:rsid w:val="00865654"/>
    <w:rsid w:val="0086789D"/>
    <w:rsid w:val="00867BD2"/>
    <w:rsid w:val="008723D4"/>
    <w:rsid w:val="0087310F"/>
    <w:rsid w:val="0087354B"/>
    <w:rsid w:val="008736D3"/>
    <w:rsid w:val="00873CEF"/>
    <w:rsid w:val="00873F80"/>
    <w:rsid w:val="0087408E"/>
    <w:rsid w:val="0087604C"/>
    <w:rsid w:val="00876E8A"/>
    <w:rsid w:val="008815F5"/>
    <w:rsid w:val="00882576"/>
    <w:rsid w:val="0088569B"/>
    <w:rsid w:val="0088738C"/>
    <w:rsid w:val="00887F09"/>
    <w:rsid w:val="0089041F"/>
    <w:rsid w:val="00892AEE"/>
    <w:rsid w:val="008958E4"/>
    <w:rsid w:val="00895CED"/>
    <w:rsid w:val="00896A93"/>
    <w:rsid w:val="00896F6D"/>
    <w:rsid w:val="008A0CD1"/>
    <w:rsid w:val="008A2128"/>
    <w:rsid w:val="008A4E16"/>
    <w:rsid w:val="008A5BB0"/>
    <w:rsid w:val="008A7262"/>
    <w:rsid w:val="008A7DAB"/>
    <w:rsid w:val="008B1DE8"/>
    <w:rsid w:val="008B1FB4"/>
    <w:rsid w:val="008B389D"/>
    <w:rsid w:val="008B42D5"/>
    <w:rsid w:val="008B6921"/>
    <w:rsid w:val="008B6B3C"/>
    <w:rsid w:val="008B6D83"/>
    <w:rsid w:val="008C0772"/>
    <w:rsid w:val="008C2507"/>
    <w:rsid w:val="008C3AC3"/>
    <w:rsid w:val="008C43AA"/>
    <w:rsid w:val="008C4E6C"/>
    <w:rsid w:val="008C5D7D"/>
    <w:rsid w:val="008C5FE8"/>
    <w:rsid w:val="008C6AB6"/>
    <w:rsid w:val="008C6CC5"/>
    <w:rsid w:val="008D06BD"/>
    <w:rsid w:val="008D1083"/>
    <w:rsid w:val="008D1B9D"/>
    <w:rsid w:val="008D2091"/>
    <w:rsid w:val="008D2984"/>
    <w:rsid w:val="008D2EF4"/>
    <w:rsid w:val="008D33CC"/>
    <w:rsid w:val="008D37D8"/>
    <w:rsid w:val="008D7FDA"/>
    <w:rsid w:val="008E2377"/>
    <w:rsid w:val="008E3007"/>
    <w:rsid w:val="008E484F"/>
    <w:rsid w:val="008E4956"/>
    <w:rsid w:val="008E5916"/>
    <w:rsid w:val="008E689A"/>
    <w:rsid w:val="008E6C57"/>
    <w:rsid w:val="008E6E75"/>
    <w:rsid w:val="008F0877"/>
    <w:rsid w:val="008F08D5"/>
    <w:rsid w:val="008F10C5"/>
    <w:rsid w:val="008F11D6"/>
    <w:rsid w:val="008F14F5"/>
    <w:rsid w:val="008F1C38"/>
    <w:rsid w:val="008F3C3E"/>
    <w:rsid w:val="008F43EF"/>
    <w:rsid w:val="008F5FE6"/>
    <w:rsid w:val="00901225"/>
    <w:rsid w:val="00903F7A"/>
    <w:rsid w:val="00904230"/>
    <w:rsid w:val="00904DE3"/>
    <w:rsid w:val="00906462"/>
    <w:rsid w:val="00907C6A"/>
    <w:rsid w:val="00910247"/>
    <w:rsid w:val="009115B9"/>
    <w:rsid w:val="009116A7"/>
    <w:rsid w:val="00912CA4"/>
    <w:rsid w:val="00912CA9"/>
    <w:rsid w:val="00912D3D"/>
    <w:rsid w:val="00913505"/>
    <w:rsid w:val="00920DCA"/>
    <w:rsid w:val="00920DD0"/>
    <w:rsid w:val="00920E7A"/>
    <w:rsid w:val="00921EE1"/>
    <w:rsid w:val="009220FD"/>
    <w:rsid w:val="00922825"/>
    <w:rsid w:val="00923411"/>
    <w:rsid w:val="00924731"/>
    <w:rsid w:val="00926398"/>
    <w:rsid w:val="00927453"/>
    <w:rsid w:val="00927DEA"/>
    <w:rsid w:val="00930523"/>
    <w:rsid w:val="00930DC7"/>
    <w:rsid w:val="0093114B"/>
    <w:rsid w:val="00933235"/>
    <w:rsid w:val="00933911"/>
    <w:rsid w:val="00934677"/>
    <w:rsid w:val="00935E27"/>
    <w:rsid w:val="009367F7"/>
    <w:rsid w:val="0093709E"/>
    <w:rsid w:val="00941FBE"/>
    <w:rsid w:val="009421E3"/>
    <w:rsid w:val="00942708"/>
    <w:rsid w:val="00943DBE"/>
    <w:rsid w:val="00945355"/>
    <w:rsid w:val="00945755"/>
    <w:rsid w:val="0094590C"/>
    <w:rsid w:val="009479DC"/>
    <w:rsid w:val="0095281F"/>
    <w:rsid w:val="0095285F"/>
    <w:rsid w:val="00954C67"/>
    <w:rsid w:val="0095756F"/>
    <w:rsid w:val="0095763D"/>
    <w:rsid w:val="0096153B"/>
    <w:rsid w:val="009624AF"/>
    <w:rsid w:val="00962C0C"/>
    <w:rsid w:val="00963BD6"/>
    <w:rsid w:val="00964B9F"/>
    <w:rsid w:val="009708C3"/>
    <w:rsid w:val="0097118A"/>
    <w:rsid w:val="009721D2"/>
    <w:rsid w:val="00974D98"/>
    <w:rsid w:val="00976DF0"/>
    <w:rsid w:val="00977993"/>
    <w:rsid w:val="009829F5"/>
    <w:rsid w:val="00983EFC"/>
    <w:rsid w:val="00984F73"/>
    <w:rsid w:val="009856C1"/>
    <w:rsid w:val="00990F13"/>
    <w:rsid w:val="00994C8B"/>
    <w:rsid w:val="00995970"/>
    <w:rsid w:val="0099733E"/>
    <w:rsid w:val="009975E1"/>
    <w:rsid w:val="009A150B"/>
    <w:rsid w:val="009A5516"/>
    <w:rsid w:val="009A5A37"/>
    <w:rsid w:val="009B0CA9"/>
    <w:rsid w:val="009B1620"/>
    <w:rsid w:val="009B222C"/>
    <w:rsid w:val="009B2379"/>
    <w:rsid w:val="009B2C2F"/>
    <w:rsid w:val="009B3C2B"/>
    <w:rsid w:val="009B4F87"/>
    <w:rsid w:val="009C1F29"/>
    <w:rsid w:val="009C29BF"/>
    <w:rsid w:val="009C32BF"/>
    <w:rsid w:val="009C3A4B"/>
    <w:rsid w:val="009C4205"/>
    <w:rsid w:val="009C542A"/>
    <w:rsid w:val="009C5880"/>
    <w:rsid w:val="009C677C"/>
    <w:rsid w:val="009C7E9E"/>
    <w:rsid w:val="009D19C0"/>
    <w:rsid w:val="009D2CB5"/>
    <w:rsid w:val="009D311E"/>
    <w:rsid w:val="009D31C6"/>
    <w:rsid w:val="009D57A8"/>
    <w:rsid w:val="009D61CB"/>
    <w:rsid w:val="009D6E4E"/>
    <w:rsid w:val="009D7327"/>
    <w:rsid w:val="009E0B6B"/>
    <w:rsid w:val="009E1E5B"/>
    <w:rsid w:val="009E299C"/>
    <w:rsid w:val="009E2EC0"/>
    <w:rsid w:val="009E3963"/>
    <w:rsid w:val="009E7543"/>
    <w:rsid w:val="009F05B3"/>
    <w:rsid w:val="009F1EEA"/>
    <w:rsid w:val="009F52CE"/>
    <w:rsid w:val="009F5F7C"/>
    <w:rsid w:val="009F6EE5"/>
    <w:rsid w:val="00A00F83"/>
    <w:rsid w:val="00A01FA8"/>
    <w:rsid w:val="00A03E01"/>
    <w:rsid w:val="00A058ED"/>
    <w:rsid w:val="00A05905"/>
    <w:rsid w:val="00A06111"/>
    <w:rsid w:val="00A138CC"/>
    <w:rsid w:val="00A13CB6"/>
    <w:rsid w:val="00A147B7"/>
    <w:rsid w:val="00A26B6F"/>
    <w:rsid w:val="00A27FD5"/>
    <w:rsid w:val="00A3012A"/>
    <w:rsid w:val="00A30389"/>
    <w:rsid w:val="00A30D24"/>
    <w:rsid w:val="00A328C0"/>
    <w:rsid w:val="00A33115"/>
    <w:rsid w:val="00A3462D"/>
    <w:rsid w:val="00A34695"/>
    <w:rsid w:val="00A37A3B"/>
    <w:rsid w:val="00A37FEF"/>
    <w:rsid w:val="00A40747"/>
    <w:rsid w:val="00A40874"/>
    <w:rsid w:val="00A441E8"/>
    <w:rsid w:val="00A45806"/>
    <w:rsid w:val="00A461EE"/>
    <w:rsid w:val="00A5094C"/>
    <w:rsid w:val="00A50BB5"/>
    <w:rsid w:val="00A51229"/>
    <w:rsid w:val="00A5338D"/>
    <w:rsid w:val="00A53841"/>
    <w:rsid w:val="00A54397"/>
    <w:rsid w:val="00A551D4"/>
    <w:rsid w:val="00A57603"/>
    <w:rsid w:val="00A57E97"/>
    <w:rsid w:val="00A6004E"/>
    <w:rsid w:val="00A600E4"/>
    <w:rsid w:val="00A60155"/>
    <w:rsid w:val="00A602FA"/>
    <w:rsid w:val="00A605BA"/>
    <w:rsid w:val="00A630B0"/>
    <w:rsid w:val="00A66721"/>
    <w:rsid w:val="00A67946"/>
    <w:rsid w:val="00A67CC3"/>
    <w:rsid w:val="00A714AE"/>
    <w:rsid w:val="00A715C7"/>
    <w:rsid w:val="00A722B9"/>
    <w:rsid w:val="00A72650"/>
    <w:rsid w:val="00A72B2B"/>
    <w:rsid w:val="00A74620"/>
    <w:rsid w:val="00A76402"/>
    <w:rsid w:val="00A76CF5"/>
    <w:rsid w:val="00A77081"/>
    <w:rsid w:val="00A77218"/>
    <w:rsid w:val="00A804F2"/>
    <w:rsid w:val="00A80D40"/>
    <w:rsid w:val="00A82265"/>
    <w:rsid w:val="00A846E6"/>
    <w:rsid w:val="00A856DD"/>
    <w:rsid w:val="00A85A5F"/>
    <w:rsid w:val="00A871E9"/>
    <w:rsid w:val="00A877F0"/>
    <w:rsid w:val="00A907AD"/>
    <w:rsid w:val="00A92437"/>
    <w:rsid w:val="00A94B8C"/>
    <w:rsid w:val="00A94C35"/>
    <w:rsid w:val="00A954F9"/>
    <w:rsid w:val="00A9561E"/>
    <w:rsid w:val="00A96147"/>
    <w:rsid w:val="00AA06F3"/>
    <w:rsid w:val="00AA072E"/>
    <w:rsid w:val="00AA14BD"/>
    <w:rsid w:val="00AA335C"/>
    <w:rsid w:val="00AA3862"/>
    <w:rsid w:val="00AA3AE6"/>
    <w:rsid w:val="00AA4E50"/>
    <w:rsid w:val="00AB2CDD"/>
    <w:rsid w:val="00AB408D"/>
    <w:rsid w:val="00AB4EA2"/>
    <w:rsid w:val="00AB589E"/>
    <w:rsid w:val="00AB58DA"/>
    <w:rsid w:val="00AB7585"/>
    <w:rsid w:val="00AC2FA4"/>
    <w:rsid w:val="00AC42B3"/>
    <w:rsid w:val="00AC518E"/>
    <w:rsid w:val="00AC5FC8"/>
    <w:rsid w:val="00AD0523"/>
    <w:rsid w:val="00AD55CE"/>
    <w:rsid w:val="00AD69B8"/>
    <w:rsid w:val="00AD734E"/>
    <w:rsid w:val="00AD7835"/>
    <w:rsid w:val="00AE03F7"/>
    <w:rsid w:val="00AF08D4"/>
    <w:rsid w:val="00AF1797"/>
    <w:rsid w:val="00AF19BE"/>
    <w:rsid w:val="00AF2722"/>
    <w:rsid w:val="00AF2B94"/>
    <w:rsid w:val="00AF46C6"/>
    <w:rsid w:val="00AF6076"/>
    <w:rsid w:val="00AF651C"/>
    <w:rsid w:val="00B00460"/>
    <w:rsid w:val="00B00BBB"/>
    <w:rsid w:val="00B017D3"/>
    <w:rsid w:val="00B06561"/>
    <w:rsid w:val="00B06D9D"/>
    <w:rsid w:val="00B070B1"/>
    <w:rsid w:val="00B11CB9"/>
    <w:rsid w:val="00B12789"/>
    <w:rsid w:val="00B135F8"/>
    <w:rsid w:val="00B13EC5"/>
    <w:rsid w:val="00B15A27"/>
    <w:rsid w:val="00B1665C"/>
    <w:rsid w:val="00B175B2"/>
    <w:rsid w:val="00B17756"/>
    <w:rsid w:val="00B2020F"/>
    <w:rsid w:val="00B211F4"/>
    <w:rsid w:val="00B21209"/>
    <w:rsid w:val="00B213FD"/>
    <w:rsid w:val="00B22C38"/>
    <w:rsid w:val="00B23B28"/>
    <w:rsid w:val="00B24C1A"/>
    <w:rsid w:val="00B24E49"/>
    <w:rsid w:val="00B251B8"/>
    <w:rsid w:val="00B25438"/>
    <w:rsid w:val="00B27C50"/>
    <w:rsid w:val="00B27E59"/>
    <w:rsid w:val="00B301DB"/>
    <w:rsid w:val="00B338A7"/>
    <w:rsid w:val="00B33F1E"/>
    <w:rsid w:val="00B344FF"/>
    <w:rsid w:val="00B37002"/>
    <w:rsid w:val="00B376C6"/>
    <w:rsid w:val="00B37860"/>
    <w:rsid w:val="00B37A93"/>
    <w:rsid w:val="00B40176"/>
    <w:rsid w:val="00B41FE5"/>
    <w:rsid w:val="00B454F6"/>
    <w:rsid w:val="00B465FE"/>
    <w:rsid w:val="00B47A6C"/>
    <w:rsid w:val="00B47A85"/>
    <w:rsid w:val="00B50E5E"/>
    <w:rsid w:val="00B51F45"/>
    <w:rsid w:val="00B52638"/>
    <w:rsid w:val="00B52D40"/>
    <w:rsid w:val="00B54A06"/>
    <w:rsid w:val="00B56491"/>
    <w:rsid w:val="00B56779"/>
    <w:rsid w:val="00B577AF"/>
    <w:rsid w:val="00B57827"/>
    <w:rsid w:val="00B61814"/>
    <w:rsid w:val="00B61FFE"/>
    <w:rsid w:val="00B62239"/>
    <w:rsid w:val="00B6407A"/>
    <w:rsid w:val="00B644F7"/>
    <w:rsid w:val="00B669F0"/>
    <w:rsid w:val="00B67642"/>
    <w:rsid w:val="00B7193A"/>
    <w:rsid w:val="00B71F61"/>
    <w:rsid w:val="00B73FFE"/>
    <w:rsid w:val="00B76182"/>
    <w:rsid w:val="00B76D4C"/>
    <w:rsid w:val="00B8089B"/>
    <w:rsid w:val="00B80C2D"/>
    <w:rsid w:val="00B821BE"/>
    <w:rsid w:val="00B822D7"/>
    <w:rsid w:val="00B82E47"/>
    <w:rsid w:val="00B82E6E"/>
    <w:rsid w:val="00B84D9D"/>
    <w:rsid w:val="00B8528A"/>
    <w:rsid w:val="00B855EB"/>
    <w:rsid w:val="00B862D9"/>
    <w:rsid w:val="00B87783"/>
    <w:rsid w:val="00B91436"/>
    <w:rsid w:val="00B91D21"/>
    <w:rsid w:val="00B94011"/>
    <w:rsid w:val="00B942D2"/>
    <w:rsid w:val="00B96E46"/>
    <w:rsid w:val="00B96E75"/>
    <w:rsid w:val="00B979F5"/>
    <w:rsid w:val="00BA1B2F"/>
    <w:rsid w:val="00BA25B2"/>
    <w:rsid w:val="00BA3180"/>
    <w:rsid w:val="00BA3285"/>
    <w:rsid w:val="00BA3F83"/>
    <w:rsid w:val="00BA47E8"/>
    <w:rsid w:val="00BA4B3D"/>
    <w:rsid w:val="00BA50A8"/>
    <w:rsid w:val="00BA5F9E"/>
    <w:rsid w:val="00BA6D4F"/>
    <w:rsid w:val="00BA7000"/>
    <w:rsid w:val="00BA7978"/>
    <w:rsid w:val="00BB0CE6"/>
    <w:rsid w:val="00BB25D5"/>
    <w:rsid w:val="00BB2C8E"/>
    <w:rsid w:val="00BB2F6E"/>
    <w:rsid w:val="00BB525B"/>
    <w:rsid w:val="00BB6C89"/>
    <w:rsid w:val="00BB6DB9"/>
    <w:rsid w:val="00BB7CE5"/>
    <w:rsid w:val="00BC1070"/>
    <w:rsid w:val="00BC209E"/>
    <w:rsid w:val="00BC4930"/>
    <w:rsid w:val="00BC49DA"/>
    <w:rsid w:val="00BC5C42"/>
    <w:rsid w:val="00BC624D"/>
    <w:rsid w:val="00BC6BC9"/>
    <w:rsid w:val="00BD0111"/>
    <w:rsid w:val="00BD0620"/>
    <w:rsid w:val="00BD0BEF"/>
    <w:rsid w:val="00BD199D"/>
    <w:rsid w:val="00BD2A18"/>
    <w:rsid w:val="00BD4B86"/>
    <w:rsid w:val="00BE4706"/>
    <w:rsid w:val="00BE4D34"/>
    <w:rsid w:val="00BE5726"/>
    <w:rsid w:val="00BE764F"/>
    <w:rsid w:val="00BF08D9"/>
    <w:rsid w:val="00BF5429"/>
    <w:rsid w:val="00BF5650"/>
    <w:rsid w:val="00BF7E29"/>
    <w:rsid w:val="00C04459"/>
    <w:rsid w:val="00C049DF"/>
    <w:rsid w:val="00C05D53"/>
    <w:rsid w:val="00C0632C"/>
    <w:rsid w:val="00C06D40"/>
    <w:rsid w:val="00C07770"/>
    <w:rsid w:val="00C114A2"/>
    <w:rsid w:val="00C131CA"/>
    <w:rsid w:val="00C20FA6"/>
    <w:rsid w:val="00C22919"/>
    <w:rsid w:val="00C22EA3"/>
    <w:rsid w:val="00C243AF"/>
    <w:rsid w:val="00C2471B"/>
    <w:rsid w:val="00C24DF8"/>
    <w:rsid w:val="00C2641D"/>
    <w:rsid w:val="00C265A5"/>
    <w:rsid w:val="00C32185"/>
    <w:rsid w:val="00C32A42"/>
    <w:rsid w:val="00C32F31"/>
    <w:rsid w:val="00C335A8"/>
    <w:rsid w:val="00C33C18"/>
    <w:rsid w:val="00C33CFA"/>
    <w:rsid w:val="00C3638D"/>
    <w:rsid w:val="00C371B1"/>
    <w:rsid w:val="00C376B2"/>
    <w:rsid w:val="00C40F95"/>
    <w:rsid w:val="00C41731"/>
    <w:rsid w:val="00C42143"/>
    <w:rsid w:val="00C434AA"/>
    <w:rsid w:val="00C43794"/>
    <w:rsid w:val="00C43CCE"/>
    <w:rsid w:val="00C440D4"/>
    <w:rsid w:val="00C44D65"/>
    <w:rsid w:val="00C44E55"/>
    <w:rsid w:val="00C469B7"/>
    <w:rsid w:val="00C46D4A"/>
    <w:rsid w:val="00C517AA"/>
    <w:rsid w:val="00C5214E"/>
    <w:rsid w:val="00C525E5"/>
    <w:rsid w:val="00C53E04"/>
    <w:rsid w:val="00C54496"/>
    <w:rsid w:val="00C5600A"/>
    <w:rsid w:val="00C563F7"/>
    <w:rsid w:val="00C56A63"/>
    <w:rsid w:val="00C57D55"/>
    <w:rsid w:val="00C57E7D"/>
    <w:rsid w:val="00C606A8"/>
    <w:rsid w:val="00C60FE1"/>
    <w:rsid w:val="00C61BF5"/>
    <w:rsid w:val="00C62780"/>
    <w:rsid w:val="00C6449A"/>
    <w:rsid w:val="00C64CFE"/>
    <w:rsid w:val="00C651BE"/>
    <w:rsid w:val="00C67DA7"/>
    <w:rsid w:val="00C67E98"/>
    <w:rsid w:val="00C71E67"/>
    <w:rsid w:val="00C7781B"/>
    <w:rsid w:val="00C8165C"/>
    <w:rsid w:val="00C81694"/>
    <w:rsid w:val="00C8243D"/>
    <w:rsid w:val="00C84B09"/>
    <w:rsid w:val="00C85207"/>
    <w:rsid w:val="00C8668E"/>
    <w:rsid w:val="00C92DBF"/>
    <w:rsid w:val="00C95450"/>
    <w:rsid w:val="00C95D95"/>
    <w:rsid w:val="00C95EA4"/>
    <w:rsid w:val="00C96656"/>
    <w:rsid w:val="00CA1D76"/>
    <w:rsid w:val="00CA55DB"/>
    <w:rsid w:val="00CA734D"/>
    <w:rsid w:val="00CB12B6"/>
    <w:rsid w:val="00CB1CA0"/>
    <w:rsid w:val="00CB4578"/>
    <w:rsid w:val="00CB463B"/>
    <w:rsid w:val="00CB47B7"/>
    <w:rsid w:val="00CB49E9"/>
    <w:rsid w:val="00CB6A3E"/>
    <w:rsid w:val="00CB7737"/>
    <w:rsid w:val="00CB7F57"/>
    <w:rsid w:val="00CC04F3"/>
    <w:rsid w:val="00CC44E9"/>
    <w:rsid w:val="00CC6186"/>
    <w:rsid w:val="00CC69AF"/>
    <w:rsid w:val="00CC6C0E"/>
    <w:rsid w:val="00CD001A"/>
    <w:rsid w:val="00CD64A3"/>
    <w:rsid w:val="00CD6B72"/>
    <w:rsid w:val="00CE0430"/>
    <w:rsid w:val="00CE0FC7"/>
    <w:rsid w:val="00CE1372"/>
    <w:rsid w:val="00CE147D"/>
    <w:rsid w:val="00CE1FDA"/>
    <w:rsid w:val="00CE29DE"/>
    <w:rsid w:val="00CE39E0"/>
    <w:rsid w:val="00CE3EDC"/>
    <w:rsid w:val="00CE47AD"/>
    <w:rsid w:val="00CE626E"/>
    <w:rsid w:val="00CE62AF"/>
    <w:rsid w:val="00CE7D45"/>
    <w:rsid w:val="00CF4419"/>
    <w:rsid w:val="00CF44B4"/>
    <w:rsid w:val="00CF495E"/>
    <w:rsid w:val="00CF5484"/>
    <w:rsid w:val="00CF565A"/>
    <w:rsid w:val="00CF5692"/>
    <w:rsid w:val="00CF5ACC"/>
    <w:rsid w:val="00CF5E00"/>
    <w:rsid w:val="00CF6E89"/>
    <w:rsid w:val="00D04790"/>
    <w:rsid w:val="00D04A68"/>
    <w:rsid w:val="00D06C68"/>
    <w:rsid w:val="00D06CF6"/>
    <w:rsid w:val="00D11118"/>
    <w:rsid w:val="00D13508"/>
    <w:rsid w:val="00D20F6B"/>
    <w:rsid w:val="00D2219A"/>
    <w:rsid w:val="00D22677"/>
    <w:rsid w:val="00D2299E"/>
    <w:rsid w:val="00D232BA"/>
    <w:rsid w:val="00D24C2E"/>
    <w:rsid w:val="00D24E3C"/>
    <w:rsid w:val="00D2594A"/>
    <w:rsid w:val="00D25F9F"/>
    <w:rsid w:val="00D271CB"/>
    <w:rsid w:val="00D30561"/>
    <w:rsid w:val="00D31415"/>
    <w:rsid w:val="00D33C78"/>
    <w:rsid w:val="00D4030E"/>
    <w:rsid w:val="00D40F88"/>
    <w:rsid w:val="00D42CC2"/>
    <w:rsid w:val="00D45389"/>
    <w:rsid w:val="00D476A4"/>
    <w:rsid w:val="00D500E6"/>
    <w:rsid w:val="00D51E84"/>
    <w:rsid w:val="00D53001"/>
    <w:rsid w:val="00D532EA"/>
    <w:rsid w:val="00D536B1"/>
    <w:rsid w:val="00D55046"/>
    <w:rsid w:val="00D55742"/>
    <w:rsid w:val="00D56B64"/>
    <w:rsid w:val="00D60B53"/>
    <w:rsid w:val="00D62A63"/>
    <w:rsid w:val="00D6525F"/>
    <w:rsid w:val="00D6787C"/>
    <w:rsid w:val="00D678D5"/>
    <w:rsid w:val="00D70C90"/>
    <w:rsid w:val="00D71253"/>
    <w:rsid w:val="00D71314"/>
    <w:rsid w:val="00D7313C"/>
    <w:rsid w:val="00D76295"/>
    <w:rsid w:val="00D76A5E"/>
    <w:rsid w:val="00D774FF"/>
    <w:rsid w:val="00D80A68"/>
    <w:rsid w:val="00D80FD6"/>
    <w:rsid w:val="00D81452"/>
    <w:rsid w:val="00D8238D"/>
    <w:rsid w:val="00D83BBB"/>
    <w:rsid w:val="00D86C64"/>
    <w:rsid w:val="00D87272"/>
    <w:rsid w:val="00D924CC"/>
    <w:rsid w:val="00D92F3F"/>
    <w:rsid w:val="00D940E3"/>
    <w:rsid w:val="00D94373"/>
    <w:rsid w:val="00D94493"/>
    <w:rsid w:val="00D95C97"/>
    <w:rsid w:val="00D97951"/>
    <w:rsid w:val="00DA28B3"/>
    <w:rsid w:val="00DA39B7"/>
    <w:rsid w:val="00DA7A6B"/>
    <w:rsid w:val="00DA7C10"/>
    <w:rsid w:val="00DA7CAA"/>
    <w:rsid w:val="00DB012D"/>
    <w:rsid w:val="00DB3A6F"/>
    <w:rsid w:val="00DB4D7D"/>
    <w:rsid w:val="00DB5D4E"/>
    <w:rsid w:val="00DB7F68"/>
    <w:rsid w:val="00DC12DF"/>
    <w:rsid w:val="00DC294F"/>
    <w:rsid w:val="00DC5C96"/>
    <w:rsid w:val="00DC685B"/>
    <w:rsid w:val="00DC727E"/>
    <w:rsid w:val="00DC7493"/>
    <w:rsid w:val="00DC7FB6"/>
    <w:rsid w:val="00DD0D2D"/>
    <w:rsid w:val="00DD1BDE"/>
    <w:rsid w:val="00DD216A"/>
    <w:rsid w:val="00DD3463"/>
    <w:rsid w:val="00DD5F01"/>
    <w:rsid w:val="00DE31AD"/>
    <w:rsid w:val="00DE4DDD"/>
    <w:rsid w:val="00DE4F29"/>
    <w:rsid w:val="00DE727E"/>
    <w:rsid w:val="00DF17CD"/>
    <w:rsid w:val="00DF189F"/>
    <w:rsid w:val="00DF2825"/>
    <w:rsid w:val="00DF29A2"/>
    <w:rsid w:val="00DF4433"/>
    <w:rsid w:val="00DF50C6"/>
    <w:rsid w:val="00DF61BC"/>
    <w:rsid w:val="00DF6D49"/>
    <w:rsid w:val="00DF70FE"/>
    <w:rsid w:val="00DF74B4"/>
    <w:rsid w:val="00E052C0"/>
    <w:rsid w:val="00E05CAD"/>
    <w:rsid w:val="00E0724B"/>
    <w:rsid w:val="00E07420"/>
    <w:rsid w:val="00E07C6A"/>
    <w:rsid w:val="00E11A79"/>
    <w:rsid w:val="00E127BB"/>
    <w:rsid w:val="00E12EA0"/>
    <w:rsid w:val="00E13301"/>
    <w:rsid w:val="00E14D73"/>
    <w:rsid w:val="00E1540B"/>
    <w:rsid w:val="00E1624B"/>
    <w:rsid w:val="00E17782"/>
    <w:rsid w:val="00E177FC"/>
    <w:rsid w:val="00E17A37"/>
    <w:rsid w:val="00E201AA"/>
    <w:rsid w:val="00E2063C"/>
    <w:rsid w:val="00E225C7"/>
    <w:rsid w:val="00E232C0"/>
    <w:rsid w:val="00E23F9D"/>
    <w:rsid w:val="00E24882"/>
    <w:rsid w:val="00E26D3E"/>
    <w:rsid w:val="00E30226"/>
    <w:rsid w:val="00E33A59"/>
    <w:rsid w:val="00E37532"/>
    <w:rsid w:val="00E4106C"/>
    <w:rsid w:val="00E4276D"/>
    <w:rsid w:val="00E42F51"/>
    <w:rsid w:val="00E442F5"/>
    <w:rsid w:val="00E46005"/>
    <w:rsid w:val="00E46C1A"/>
    <w:rsid w:val="00E476F5"/>
    <w:rsid w:val="00E513BE"/>
    <w:rsid w:val="00E52E62"/>
    <w:rsid w:val="00E538E3"/>
    <w:rsid w:val="00E54367"/>
    <w:rsid w:val="00E545BE"/>
    <w:rsid w:val="00E6036A"/>
    <w:rsid w:val="00E6061A"/>
    <w:rsid w:val="00E607B8"/>
    <w:rsid w:val="00E60897"/>
    <w:rsid w:val="00E60BFD"/>
    <w:rsid w:val="00E60DAA"/>
    <w:rsid w:val="00E6112E"/>
    <w:rsid w:val="00E615C6"/>
    <w:rsid w:val="00E624A7"/>
    <w:rsid w:val="00E631DE"/>
    <w:rsid w:val="00E63D7B"/>
    <w:rsid w:val="00E6446E"/>
    <w:rsid w:val="00E65D16"/>
    <w:rsid w:val="00E66FCE"/>
    <w:rsid w:val="00E674CF"/>
    <w:rsid w:val="00E722A4"/>
    <w:rsid w:val="00E727E7"/>
    <w:rsid w:val="00E73BF7"/>
    <w:rsid w:val="00E73FC5"/>
    <w:rsid w:val="00E75577"/>
    <w:rsid w:val="00E76737"/>
    <w:rsid w:val="00E806F0"/>
    <w:rsid w:val="00E8159A"/>
    <w:rsid w:val="00E82693"/>
    <w:rsid w:val="00E83D64"/>
    <w:rsid w:val="00E83DCB"/>
    <w:rsid w:val="00E8651B"/>
    <w:rsid w:val="00E86F4C"/>
    <w:rsid w:val="00E90A1E"/>
    <w:rsid w:val="00E92C9F"/>
    <w:rsid w:val="00E96431"/>
    <w:rsid w:val="00E97027"/>
    <w:rsid w:val="00EA08D8"/>
    <w:rsid w:val="00EA0A69"/>
    <w:rsid w:val="00EA2629"/>
    <w:rsid w:val="00EA4B8D"/>
    <w:rsid w:val="00EA608F"/>
    <w:rsid w:val="00EB2BA0"/>
    <w:rsid w:val="00EB2FCE"/>
    <w:rsid w:val="00EB30FF"/>
    <w:rsid w:val="00EB3992"/>
    <w:rsid w:val="00EB470E"/>
    <w:rsid w:val="00EB6018"/>
    <w:rsid w:val="00EB7786"/>
    <w:rsid w:val="00EC0154"/>
    <w:rsid w:val="00EC0E46"/>
    <w:rsid w:val="00EC22D9"/>
    <w:rsid w:val="00EC5734"/>
    <w:rsid w:val="00EC604A"/>
    <w:rsid w:val="00EC7EE2"/>
    <w:rsid w:val="00ED1278"/>
    <w:rsid w:val="00ED2C45"/>
    <w:rsid w:val="00ED4683"/>
    <w:rsid w:val="00ED514D"/>
    <w:rsid w:val="00ED5345"/>
    <w:rsid w:val="00ED5AA6"/>
    <w:rsid w:val="00ED66D7"/>
    <w:rsid w:val="00ED691A"/>
    <w:rsid w:val="00ED6AD4"/>
    <w:rsid w:val="00ED769F"/>
    <w:rsid w:val="00ED7C2E"/>
    <w:rsid w:val="00ED7DB0"/>
    <w:rsid w:val="00EE28C9"/>
    <w:rsid w:val="00EE54A7"/>
    <w:rsid w:val="00EE5F16"/>
    <w:rsid w:val="00EE6749"/>
    <w:rsid w:val="00EE6EB0"/>
    <w:rsid w:val="00EF0367"/>
    <w:rsid w:val="00EF0902"/>
    <w:rsid w:val="00EF2C7E"/>
    <w:rsid w:val="00EF445F"/>
    <w:rsid w:val="00EF49CD"/>
    <w:rsid w:val="00EF4BF9"/>
    <w:rsid w:val="00EF5DB5"/>
    <w:rsid w:val="00EF5E2C"/>
    <w:rsid w:val="00EF60E3"/>
    <w:rsid w:val="00EF6E74"/>
    <w:rsid w:val="00EF763C"/>
    <w:rsid w:val="00F00AE9"/>
    <w:rsid w:val="00F01835"/>
    <w:rsid w:val="00F02C08"/>
    <w:rsid w:val="00F0473E"/>
    <w:rsid w:val="00F04FE1"/>
    <w:rsid w:val="00F06ED1"/>
    <w:rsid w:val="00F071B2"/>
    <w:rsid w:val="00F12733"/>
    <w:rsid w:val="00F139A4"/>
    <w:rsid w:val="00F15BF8"/>
    <w:rsid w:val="00F1624D"/>
    <w:rsid w:val="00F20504"/>
    <w:rsid w:val="00F21A6E"/>
    <w:rsid w:val="00F22403"/>
    <w:rsid w:val="00F3029B"/>
    <w:rsid w:val="00F330A8"/>
    <w:rsid w:val="00F33745"/>
    <w:rsid w:val="00F34137"/>
    <w:rsid w:val="00F3707E"/>
    <w:rsid w:val="00F42C71"/>
    <w:rsid w:val="00F43B58"/>
    <w:rsid w:val="00F4505B"/>
    <w:rsid w:val="00F46448"/>
    <w:rsid w:val="00F52669"/>
    <w:rsid w:val="00F54F24"/>
    <w:rsid w:val="00F56838"/>
    <w:rsid w:val="00F62F44"/>
    <w:rsid w:val="00F66827"/>
    <w:rsid w:val="00F72522"/>
    <w:rsid w:val="00F72821"/>
    <w:rsid w:val="00F7359D"/>
    <w:rsid w:val="00F73A00"/>
    <w:rsid w:val="00F74B3E"/>
    <w:rsid w:val="00F80167"/>
    <w:rsid w:val="00F802ED"/>
    <w:rsid w:val="00F8047B"/>
    <w:rsid w:val="00F80595"/>
    <w:rsid w:val="00F809AE"/>
    <w:rsid w:val="00F82406"/>
    <w:rsid w:val="00F824B6"/>
    <w:rsid w:val="00F82DD0"/>
    <w:rsid w:val="00F8561C"/>
    <w:rsid w:val="00F90440"/>
    <w:rsid w:val="00F90973"/>
    <w:rsid w:val="00F917A8"/>
    <w:rsid w:val="00F94A5B"/>
    <w:rsid w:val="00FA3743"/>
    <w:rsid w:val="00FA435B"/>
    <w:rsid w:val="00FA5365"/>
    <w:rsid w:val="00FA5701"/>
    <w:rsid w:val="00FA7663"/>
    <w:rsid w:val="00FB1A5D"/>
    <w:rsid w:val="00FB2267"/>
    <w:rsid w:val="00FB22F6"/>
    <w:rsid w:val="00FB25D2"/>
    <w:rsid w:val="00FB289E"/>
    <w:rsid w:val="00FB3A11"/>
    <w:rsid w:val="00FB3EEF"/>
    <w:rsid w:val="00FB5629"/>
    <w:rsid w:val="00FB6C47"/>
    <w:rsid w:val="00FB7922"/>
    <w:rsid w:val="00FC0324"/>
    <w:rsid w:val="00FC0CE6"/>
    <w:rsid w:val="00FC1393"/>
    <w:rsid w:val="00FC271F"/>
    <w:rsid w:val="00FC37CF"/>
    <w:rsid w:val="00FC431E"/>
    <w:rsid w:val="00FC5553"/>
    <w:rsid w:val="00FC76F8"/>
    <w:rsid w:val="00FD104F"/>
    <w:rsid w:val="00FD1401"/>
    <w:rsid w:val="00FD24E2"/>
    <w:rsid w:val="00FD2936"/>
    <w:rsid w:val="00FD49F2"/>
    <w:rsid w:val="00FD4F1D"/>
    <w:rsid w:val="00FD59EC"/>
    <w:rsid w:val="00FD5EFF"/>
    <w:rsid w:val="00FD660C"/>
    <w:rsid w:val="00FD6D93"/>
    <w:rsid w:val="00FD789C"/>
    <w:rsid w:val="00FE1B99"/>
    <w:rsid w:val="00FE5A2F"/>
    <w:rsid w:val="00FE6541"/>
    <w:rsid w:val="00FE769F"/>
    <w:rsid w:val="00FF0F97"/>
    <w:rsid w:val="00FF4846"/>
    <w:rsid w:val="00FF53B1"/>
    <w:rsid w:val="00FF6855"/>
    <w:rsid w:val="00FF6964"/>
    <w:rsid w:val="00FF7D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BA3AAE"/>
  <w15:docId w15:val="{6D480D7A-8123-4E3D-9525-DA3F556F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3C3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73C35"/>
    <w:pPr>
      <w:keepNext/>
      <w:outlineLvl w:val="0"/>
    </w:pPr>
    <w:rPr>
      <w:sz w:val="28"/>
      <w:szCs w:val="28"/>
    </w:rPr>
  </w:style>
  <w:style w:type="paragraph" w:styleId="2">
    <w:name w:val="heading 2"/>
    <w:basedOn w:val="a0"/>
    <w:next w:val="a0"/>
    <w:link w:val="20"/>
    <w:unhideWhenUsed/>
    <w:qFormat/>
    <w:rsid w:val="00173C35"/>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173C35"/>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173C35"/>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173C35"/>
    <w:pPr>
      <w:spacing w:before="240" w:after="60"/>
      <w:outlineLvl w:val="4"/>
    </w:pPr>
    <w:rPr>
      <w:rFonts w:ascii="Calibri" w:hAnsi="Calibri"/>
      <w:b/>
      <w:bCs/>
      <w:i/>
      <w:iCs/>
      <w:sz w:val="26"/>
      <w:szCs w:val="26"/>
    </w:rPr>
  </w:style>
  <w:style w:type="paragraph" w:styleId="9">
    <w:name w:val="heading 9"/>
    <w:basedOn w:val="a0"/>
    <w:next w:val="a0"/>
    <w:link w:val="90"/>
    <w:qFormat/>
    <w:rsid w:val="00173C35"/>
    <w:pPr>
      <w:keepNext/>
      <w:ind w:left="-900"/>
      <w:jc w:val="both"/>
      <w:outlineLvl w:val="8"/>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73C35"/>
    <w:rPr>
      <w:rFonts w:ascii="Times New Roman" w:eastAsia="Times New Roman" w:hAnsi="Times New Roman" w:cs="Times New Roman"/>
      <w:sz w:val="28"/>
      <w:szCs w:val="28"/>
      <w:lang w:eastAsia="ru-RU"/>
    </w:rPr>
  </w:style>
  <w:style w:type="character" w:customStyle="1" w:styleId="20">
    <w:name w:val="Заголовок 2 Знак"/>
    <w:basedOn w:val="a1"/>
    <w:link w:val="2"/>
    <w:rsid w:val="00173C35"/>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173C35"/>
    <w:rPr>
      <w:rFonts w:ascii="Cambria" w:eastAsia="Times New Roman" w:hAnsi="Cambria" w:cs="Times New Roman"/>
      <w:b/>
      <w:bCs/>
      <w:sz w:val="26"/>
      <w:szCs w:val="26"/>
      <w:lang w:eastAsia="ru-RU"/>
    </w:rPr>
  </w:style>
  <w:style w:type="character" w:customStyle="1" w:styleId="40">
    <w:name w:val="Заголовок 4 Знак"/>
    <w:basedOn w:val="a1"/>
    <w:link w:val="4"/>
    <w:rsid w:val="00173C35"/>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173C35"/>
    <w:rPr>
      <w:rFonts w:ascii="Calibri" w:eastAsia="Times New Roman" w:hAnsi="Calibri" w:cs="Times New Roman"/>
      <w:b/>
      <w:bCs/>
      <w:i/>
      <w:iCs/>
      <w:sz w:val="26"/>
      <w:szCs w:val="26"/>
      <w:lang w:eastAsia="ru-RU"/>
    </w:rPr>
  </w:style>
  <w:style w:type="character" w:customStyle="1" w:styleId="90">
    <w:name w:val="Заголовок 9 Знак"/>
    <w:basedOn w:val="a1"/>
    <w:link w:val="9"/>
    <w:rsid w:val="00173C35"/>
    <w:rPr>
      <w:rFonts w:ascii="Times New Roman" w:eastAsia="Times New Roman" w:hAnsi="Times New Roman" w:cs="Times New Roman"/>
      <w:b/>
      <w:bCs/>
      <w:color w:val="000000"/>
      <w:sz w:val="24"/>
      <w:szCs w:val="24"/>
      <w:lang w:eastAsia="ru-RU"/>
    </w:rPr>
  </w:style>
  <w:style w:type="character" w:styleId="a4">
    <w:name w:val="Hyperlink"/>
    <w:basedOn w:val="a1"/>
    <w:uiPriority w:val="99"/>
    <w:rsid w:val="00173C35"/>
    <w:rPr>
      <w:color w:val="0000FF"/>
      <w:u w:val="single"/>
    </w:rPr>
  </w:style>
  <w:style w:type="paragraph" w:styleId="31">
    <w:name w:val="Body Text 3"/>
    <w:basedOn w:val="a0"/>
    <w:link w:val="32"/>
    <w:rsid w:val="00173C35"/>
    <w:pPr>
      <w:tabs>
        <w:tab w:val="left" w:pos="180"/>
      </w:tabs>
    </w:pPr>
    <w:rPr>
      <w:sz w:val="28"/>
      <w:szCs w:val="28"/>
    </w:rPr>
  </w:style>
  <w:style w:type="character" w:customStyle="1" w:styleId="32">
    <w:name w:val="Основной текст 3 Знак"/>
    <w:basedOn w:val="a1"/>
    <w:link w:val="31"/>
    <w:rsid w:val="00173C35"/>
    <w:rPr>
      <w:rFonts w:ascii="Times New Roman" w:eastAsia="Times New Roman" w:hAnsi="Times New Roman" w:cs="Times New Roman"/>
      <w:sz w:val="28"/>
      <w:szCs w:val="28"/>
      <w:lang w:eastAsia="ru-RU"/>
    </w:rPr>
  </w:style>
  <w:style w:type="paragraph" w:styleId="21">
    <w:name w:val="Body Text Indent 2"/>
    <w:basedOn w:val="a0"/>
    <w:link w:val="22"/>
    <w:rsid w:val="00173C35"/>
    <w:pPr>
      <w:spacing w:after="120" w:line="480" w:lineRule="auto"/>
      <w:ind w:left="283"/>
    </w:pPr>
  </w:style>
  <w:style w:type="character" w:customStyle="1" w:styleId="22">
    <w:name w:val="Основной текст с отступом 2 Знак"/>
    <w:basedOn w:val="a1"/>
    <w:link w:val="21"/>
    <w:rsid w:val="00173C35"/>
    <w:rPr>
      <w:rFonts w:ascii="Times New Roman" w:eastAsia="Times New Roman" w:hAnsi="Times New Roman" w:cs="Times New Roman"/>
      <w:sz w:val="24"/>
      <w:szCs w:val="24"/>
      <w:lang w:eastAsia="ru-RU"/>
    </w:rPr>
  </w:style>
  <w:style w:type="paragraph" w:styleId="a5">
    <w:name w:val="footer"/>
    <w:basedOn w:val="a0"/>
    <w:link w:val="a6"/>
    <w:uiPriority w:val="99"/>
    <w:rsid w:val="00173C35"/>
    <w:pPr>
      <w:tabs>
        <w:tab w:val="center" w:pos="4153"/>
        <w:tab w:val="right" w:pos="8306"/>
      </w:tabs>
    </w:pPr>
  </w:style>
  <w:style w:type="character" w:customStyle="1" w:styleId="a6">
    <w:name w:val="Нижний колонтитул Знак"/>
    <w:basedOn w:val="a1"/>
    <w:link w:val="a5"/>
    <w:uiPriority w:val="99"/>
    <w:rsid w:val="00173C35"/>
    <w:rPr>
      <w:rFonts w:ascii="Times New Roman" w:eastAsia="Times New Roman" w:hAnsi="Times New Roman" w:cs="Times New Roman"/>
      <w:sz w:val="24"/>
      <w:szCs w:val="24"/>
      <w:lang w:eastAsia="ru-RU"/>
    </w:rPr>
  </w:style>
  <w:style w:type="character" w:styleId="a7">
    <w:name w:val="page number"/>
    <w:basedOn w:val="a1"/>
    <w:rsid w:val="00173C35"/>
  </w:style>
  <w:style w:type="paragraph" w:styleId="a8">
    <w:name w:val="Balloon Text"/>
    <w:basedOn w:val="a0"/>
    <w:link w:val="a9"/>
    <w:uiPriority w:val="99"/>
    <w:semiHidden/>
    <w:rsid w:val="00173C35"/>
    <w:rPr>
      <w:rFonts w:ascii="Tahoma" w:hAnsi="Tahoma" w:cs="Tahoma"/>
      <w:sz w:val="16"/>
      <w:szCs w:val="16"/>
    </w:rPr>
  </w:style>
  <w:style w:type="character" w:customStyle="1" w:styleId="a9">
    <w:name w:val="Текст выноски Знак"/>
    <w:basedOn w:val="a1"/>
    <w:link w:val="a8"/>
    <w:uiPriority w:val="99"/>
    <w:semiHidden/>
    <w:rsid w:val="00173C35"/>
    <w:rPr>
      <w:rFonts w:ascii="Tahoma" w:eastAsia="Times New Roman" w:hAnsi="Tahoma" w:cs="Tahoma"/>
      <w:sz w:val="16"/>
      <w:szCs w:val="16"/>
      <w:lang w:eastAsia="ru-RU"/>
    </w:rPr>
  </w:style>
  <w:style w:type="paragraph" w:styleId="aa">
    <w:name w:val="header"/>
    <w:basedOn w:val="a0"/>
    <w:link w:val="ab"/>
    <w:uiPriority w:val="99"/>
    <w:rsid w:val="00173C35"/>
    <w:pPr>
      <w:tabs>
        <w:tab w:val="center" w:pos="4677"/>
        <w:tab w:val="right" w:pos="9355"/>
      </w:tabs>
    </w:pPr>
  </w:style>
  <w:style w:type="character" w:customStyle="1" w:styleId="ab">
    <w:name w:val="Верхний колонтитул Знак"/>
    <w:basedOn w:val="a1"/>
    <w:link w:val="aa"/>
    <w:uiPriority w:val="99"/>
    <w:rsid w:val="00173C35"/>
    <w:rPr>
      <w:rFonts w:ascii="Times New Roman" w:eastAsia="Times New Roman" w:hAnsi="Times New Roman" w:cs="Times New Roman"/>
      <w:sz w:val="24"/>
      <w:szCs w:val="24"/>
      <w:lang w:eastAsia="ru-RU"/>
    </w:rPr>
  </w:style>
  <w:style w:type="table" w:styleId="ac">
    <w:name w:val="Table Grid"/>
    <w:basedOn w:val="a2"/>
    <w:uiPriority w:val="59"/>
    <w:rsid w:val="00173C3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173C35"/>
    <w:pPr>
      <w:numPr>
        <w:numId w:val="1"/>
      </w:numPr>
    </w:pPr>
    <w:rPr>
      <w:sz w:val="28"/>
      <w:szCs w:val="28"/>
    </w:rPr>
  </w:style>
  <w:style w:type="paragraph" w:styleId="ad">
    <w:name w:val="Body Text"/>
    <w:basedOn w:val="a0"/>
    <w:link w:val="ae"/>
    <w:rsid w:val="00173C35"/>
    <w:pPr>
      <w:spacing w:after="120"/>
    </w:pPr>
  </w:style>
  <w:style w:type="character" w:customStyle="1" w:styleId="ae">
    <w:name w:val="Основной текст Знак"/>
    <w:basedOn w:val="a1"/>
    <w:link w:val="ad"/>
    <w:rsid w:val="00173C35"/>
    <w:rPr>
      <w:rFonts w:ascii="Times New Roman" w:eastAsia="Times New Roman" w:hAnsi="Times New Roman" w:cs="Times New Roman"/>
      <w:sz w:val="24"/>
      <w:szCs w:val="24"/>
      <w:lang w:eastAsia="ru-RU"/>
    </w:rPr>
  </w:style>
  <w:style w:type="paragraph" w:customStyle="1" w:styleId="Style6">
    <w:name w:val="Style6"/>
    <w:basedOn w:val="a0"/>
    <w:uiPriority w:val="99"/>
    <w:rsid w:val="00173C35"/>
    <w:pPr>
      <w:widowControl w:val="0"/>
      <w:autoSpaceDE w:val="0"/>
      <w:autoSpaceDN w:val="0"/>
      <w:adjustRightInd w:val="0"/>
    </w:pPr>
    <w:rPr>
      <w:lang w:val="ru-RU"/>
    </w:rPr>
  </w:style>
  <w:style w:type="paragraph" w:customStyle="1" w:styleId="Style13">
    <w:name w:val="Style13"/>
    <w:basedOn w:val="a0"/>
    <w:rsid w:val="00173C35"/>
    <w:pPr>
      <w:widowControl w:val="0"/>
      <w:autoSpaceDE w:val="0"/>
      <w:autoSpaceDN w:val="0"/>
      <w:adjustRightInd w:val="0"/>
    </w:pPr>
    <w:rPr>
      <w:lang w:val="ru-RU"/>
    </w:rPr>
  </w:style>
  <w:style w:type="paragraph" w:customStyle="1" w:styleId="Style15">
    <w:name w:val="Style15"/>
    <w:basedOn w:val="a0"/>
    <w:rsid w:val="00173C35"/>
    <w:pPr>
      <w:widowControl w:val="0"/>
      <w:autoSpaceDE w:val="0"/>
      <w:autoSpaceDN w:val="0"/>
      <w:adjustRightInd w:val="0"/>
      <w:spacing w:line="322" w:lineRule="exact"/>
      <w:jc w:val="right"/>
    </w:pPr>
    <w:rPr>
      <w:lang w:val="ru-RU"/>
    </w:rPr>
  </w:style>
  <w:style w:type="paragraph" w:customStyle="1" w:styleId="Style16">
    <w:name w:val="Style16"/>
    <w:basedOn w:val="a0"/>
    <w:rsid w:val="00173C35"/>
    <w:pPr>
      <w:widowControl w:val="0"/>
      <w:autoSpaceDE w:val="0"/>
      <w:autoSpaceDN w:val="0"/>
      <w:adjustRightInd w:val="0"/>
      <w:spacing w:line="323" w:lineRule="exact"/>
      <w:jc w:val="both"/>
    </w:pPr>
    <w:rPr>
      <w:lang w:val="ru-RU"/>
    </w:rPr>
  </w:style>
  <w:style w:type="paragraph" w:customStyle="1" w:styleId="Style17">
    <w:name w:val="Style17"/>
    <w:basedOn w:val="a0"/>
    <w:rsid w:val="00173C35"/>
    <w:pPr>
      <w:widowControl w:val="0"/>
      <w:autoSpaceDE w:val="0"/>
      <w:autoSpaceDN w:val="0"/>
      <w:adjustRightInd w:val="0"/>
      <w:spacing w:line="322" w:lineRule="exact"/>
      <w:ind w:firstLine="571"/>
      <w:jc w:val="both"/>
    </w:pPr>
    <w:rPr>
      <w:lang w:val="ru-RU"/>
    </w:rPr>
  </w:style>
  <w:style w:type="character" w:customStyle="1" w:styleId="FontStyle19">
    <w:name w:val="Font Style19"/>
    <w:basedOn w:val="a1"/>
    <w:rsid w:val="00173C35"/>
    <w:rPr>
      <w:rFonts w:ascii="Times New Roman" w:hAnsi="Times New Roman" w:cs="Times New Roman"/>
      <w:b/>
      <w:bCs/>
      <w:sz w:val="22"/>
      <w:szCs w:val="22"/>
    </w:rPr>
  </w:style>
  <w:style w:type="character" w:customStyle="1" w:styleId="FontStyle23">
    <w:name w:val="Font Style23"/>
    <w:basedOn w:val="a1"/>
    <w:rsid w:val="00173C35"/>
    <w:rPr>
      <w:rFonts w:ascii="Times New Roman" w:hAnsi="Times New Roman" w:cs="Times New Roman"/>
      <w:b/>
      <w:bCs/>
      <w:sz w:val="24"/>
      <w:szCs w:val="24"/>
    </w:rPr>
  </w:style>
  <w:style w:type="character" w:customStyle="1" w:styleId="FontStyle26">
    <w:name w:val="Font Style26"/>
    <w:basedOn w:val="a1"/>
    <w:rsid w:val="00173C35"/>
    <w:rPr>
      <w:rFonts w:ascii="Times New Roman" w:hAnsi="Times New Roman" w:cs="Times New Roman"/>
      <w:sz w:val="24"/>
      <w:szCs w:val="24"/>
    </w:rPr>
  </w:style>
  <w:style w:type="character" w:customStyle="1" w:styleId="FontStyle27">
    <w:name w:val="Font Style27"/>
    <w:basedOn w:val="a1"/>
    <w:rsid w:val="00173C35"/>
    <w:rPr>
      <w:rFonts w:ascii="Times New Roman" w:hAnsi="Times New Roman" w:cs="Times New Roman"/>
      <w:i/>
      <w:iCs/>
      <w:sz w:val="22"/>
      <w:szCs w:val="22"/>
    </w:rPr>
  </w:style>
  <w:style w:type="character" w:customStyle="1" w:styleId="FontStyle30">
    <w:name w:val="Font Style30"/>
    <w:basedOn w:val="a1"/>
    <w:rsid w:val="00173C35"/>
    <w:rPr>
      <w:rFonts w:ascii="Times New Roman" w:hAnsi="Times New Roman" w:cs="Times New Roman"/>
      <w:smallCaps/>
      <w:sz w:val="36"/>
      <w:szCs w:val="36"/>
    </w:rPr>
  </w:style>
  <w:style w:type="paragraph" w:customStyle="1" w:styleId="Style2">
    <w:name w:val="Style2"/>
    <w:basedOn w:val="a0"/>
    <w:uiPriority w:val="99"/>
    <w:rsid w:val="00173C35"/>
    <w:pPr>
      <w:widowControl w:val="0"/>
      <w:autoSpaceDE w:val="0"/>
      <w:autoSpaceDN w:val="0"/>
      <w:adjustRightInd w:val="0"/>
      <w:spacing w:line="320" w:lineRule="exact"/>
      <w:ind w:firstLine="566"/>
    </w:pPr>
    <w:rPr>
      <w:lang w:val="ru-RU"/>
    </w:rPr>
  </w:style>
  <w:style w:type="character" w:customStyle="1" w:styleId="FontStyle16">
    <w:name w:val="Font Style16"/>
    <w:basedOn w:val="a1"/>
    <w:rsid w:val="00173C35"/>
    <w:rPr>
      <w:rFonts w:ascii="Times New Roman" w:hAnsi="Times New Roman" w:cs="Times New Roman"/>
      <w:b/>
      <w:bCs/>
      <w:smallCaps/>
      <w:sz w:val="26"/>
      <w:szCs w:val="26"/>
    </w:rPr>
  </w:style>
  <w:style w:type="character" w:customStyle="1" w:styleId="FontStyle18">
    <w:name w:val="Font Style18"/>
    <w:basedOn w:val="a1"/>
    <w:rsid w:val="00173C35"/>
    <w:rPr>
      <w:rFonts w:ascii="Times New Roman" w:hAnsi="Times New Roman" w:cs="Times New Roman"/>
      <w:b/>
      <w:bCs/>
      <w:spacing w:val="-20"/>
      <w:sz w:val="24"/>
      <w:szCs w:val="24"/>
    </w:rPr>
  </w:style>
  <w:style w:type="character" w:customStyle="1" w:styleId="FontStyle22">
    <w:name w:val="Font Style22"/>
    <w:basedOn w:val="a1"/>
    <w:rsid w:val="00173C35"/>
    <w:rPr>
      <w:rFonts w:ascii="Times New Roman" w:hAnsi="Times New Roman" w:cs="Times New Roman"/>
      <w:sz w:val="26"/>
      <w:szCs w:val="26"/>
    </w:rPr>
  </w:style>
  <w:style w:type="paragraph" w:styleId="af">
    <w:name w:val="Title"/>
    <w:basedOn w:val="a0"/>
    <w:link w:val="af0"/>
    <w:qFormat/>
    <w:rsid w:val="00173C35"/>
    <w:pPr>
      <w:jc w:val="center"/>
    </w:pPr>
    <w:rPr>
      <w:b/>
      <w:bCs/>
      <w:sz w:val="30"/>
      <w:szCs w:val="30"/>
      <w:lang w:val="en-GB" w:eastAsia="ro-RO"/>
    </w:rPr>
  </w:style>
  <w:style w:type="character" w:customStyle="1" w:styleId="af0">
    <w:name w:val="Заголовок Знак"/>
    <w:basedOn w:val="a1"/>
    <w:link w:val="af"/>
    <w:rsid w:val="00173C35"/>
    <w:rPr>
      <w:rFonts w:ascii="Times New Roman" w:eastAsia="Times New Roman" w:hAnsi="Times New Roman" w:cs="Times New Roman"/>
      <w:b/>
      <w:bCs/>
      <w:sz w:val="30"/>
      <w:szCs w:val="30"/>
      <w:lang w:val="en-GB" w:eastAsia="ro-RO"/>
    </w:rPr>
  </w:style>
  <w:style w:type="paragraph" w:customStyle="1" w:styleId="Style8">
    <w:name w:val="Style8"/>
    <w:basedOn w:val="a0"/>
    <w:uiPriority w:val="99"/>
    <w:rsid w:val="00173C35"/>
    <w:pPr>
      <w:widowControl w:val="0"/>
      <w:autoSpaceDE w:val="0"/>
      <w:autoSpaceDN w:val="0"/>
      <w:adjustRightInd w:val="0"/>
    </w:pPr>
    <w:rPr>
      <w:lang w:val="ru-RU"/>
    </w:rPr>
  </w:style>
  <w:style w:type="paragraph" w:customStyle="1" w:styleId="Style9">
    <w:name w:val="Style9"/>
    <w:basedOn w:val="a0"/>
    <w:uiPriority w:val="99"/>
    <w:rsid w:val="00173C35"/>
    <w:pPr>
      <w:widowControl w:val="0"/>
      <w:autoSpaceDE w:val="0"/>
      <w:autoSpaceDN w:val="0"/>
      <w:adjustRightInd w:val="0"/>
    </w:pPr>
    <w:rPr>
      <w:lang w:val="ru-RU"/>
    </w:rPr>
  </w:style>
  <w:style w:type="character" w:customStyle="1" w:styleId="FontStyle14">
    <w:name w:val="Font Style14"/>
    <w:basedOn w:val="a1"/>
    <w:uiPriority w:val="99"/>
    <w:rsid w:val="00173C35"/>
    <w:rPr>
      <w:rFonts w:ascii="Times New Roman" w:hAnsi="Times New Roman" w:cs="Times New Roman"/>
      <w:sz w:val="30"/>
      <w:szCs w:val="30"/>
    </w:rPr>
  </w:style>
  <w:style w:type="character" w:customStyle="1" w:styleId="FontStyle15">
    <w:name w:val="Font Style15"/>
    <w:basedOn w:val="a1"/>
    <w:uiPriority w:val="99"/>
    <w:rsid w:val="00173C35"/>
    <w:rPr>
      <w:rFonts w:ascii="Times New Roman" w:hAnsi="Times New Roman" w:cs="Times New Roman"/>
      <w:sz w:val="26"/>
      <w:szCs w:val="26"/>
    </w:rPr>
  </w:style>
  <w:style w:type="character" w:customStyle="1" w:styleId="FontStyle24">
    <w:name w:val="Font Style24"/>
    <w:basedOn w:val="a1"/>
    <w:uiPriority w:val="99"/>
    <w:rsid w:val="00173C35"/>
    <w:rPr>
      <w:rFonts w:ascii="Times New Roman" w:hAnsi="Times New Roman" w:cs="Times New Roman"/>
      <w:sz w:val="24"/>
      <w:szCs w:val="24"/>
    </w:rPr>
  </w:style>
  <w:style w:type="character" w:customStyle="1" w:styleId="FontStyle11">
    <w:name w:val="Font Style11"/>
    <w:basedOn w:val="a1"/>
    <w:uiPriority w:val="99"/>
    <w:rsid w:val="00173C35"/>
    <w:rPr>
      <w:rFonts w:ascii="Times New Roman" w:hAnsi="Times New Roman" w:cs="Times New Roman" w:hint="default"/>
      <w:b/>
      <w:bCs/>
      <w:sz w:val="24"/>
      <w:szCs w:val="24"/>
    </w:rPr>
  </w:style>
  <w:style w:type="character" w:customStyle="1" w:styleId="FontStyle12">
    <w:name w:val="Font Style12"/>
    <w:basedOn w:val="a1"/>
    <w:uiPriority w:val="99"/>
    <w:rsid w:val="00173C35"/>
    <w:rPr>
      <w:rFonts w:ascii="Times New Roman" w:hAnsi="Times New Roman" w:cs="Times New Roman" w:hint="default"/>
      <w:sz w:val="24"/>
      <w:szCs w:val="24"/>
    </w:rPr>
  </w:style>
  <w:style w:type="paragraph" w:customStyle="1" w:styleId="Style3">
    <w:name w:val="Style3"/>
    <w:basedOn w:val="a0"/>
    <w:uiPriority w:val="99"/>
    <w:rsid w:val="00173C35"/>
    <w:pPr>
      <w:widowControl w:val="0"/>
      <w:autoSpaceDE w:val="0"/>
      <w:autoSpaceDN w:val="0"/>
      <w:adjustRightInd w:val="0"/>
      <w:spacing w:line="312" w:lineRule="exact"/>
      <w:jc w:val="center"/>
    </w:pPr>
    <w:rPr>
      <w:lang w:val="ru-RU"/>
    </w:rPr>
  </w:style>
  <w:style w:type="character" w:customStyle="1" w:styleId="FontStyle13">
    <w:name w:val="Font Style13"/>
    <w:basedOn w:val="a1"/>
    <w:uiPriority w:val="99"/>
    <w:rsid w:val="00173C35"/>
    <w:rPr>
      <w:rFonts w:ascii="Times New Roman" w:hAnsi="Times New Roman" w:cs="Times New Roman"/>
      <w:b/>
      <w:bCs/>
      <w:sz w:val="26"/>
      <w:szCs w:val="26"/>
    </w:rPr>
  </w:style>
  <w:style w:type="paragraph" w:customStyle="1" w:styleId="Style1">
    <w:name w:val="Style1"/>
    <w:basedOn w:val="a0"/>
    <w:uiPriority w:val="99"/>
    <w:rsid w:val="00173C35"/>
    <w:pPr>
      <w:widowControl w:val="0"/>
      <w:autoSpaceDE w:val="0"/>
      <w:autoSpaceDN w:val="0"/>
      <w:adjustRightInd w:val="0"/>
      <w:spacing w:line="197" w:lineRule="exact"/>
      <w:ind w:firstLine="302"/>
    </w:pPr>
    <w:rPr>
      <w:lang w:val="ru-RU"/>
    </w:rPr>
  </w:style>
  <w:style w:type="paragraph" w:customStyle="1" w:styleId="Style4">
    <w:name w:val="Style4"/>
    <w:basedOn w:val="a0"/>
    <w:uiPriority w:val="99"/>
    <w:rsid w:val="00173C35"/>
    <w:pPr>
      <w:widowControl w:val="0"/>
      <w:autoSpaceDE w:val="0"/>
      <w:autoSpaceDN w:val="0"/>
      <w:adjustRightInd w:val="0"/>
      <w:spacing w:line="197" w:lineRule="exact"/>
      <w:ind w:firstLine="485"/>
    </w:pPr>
    <w:rPr>
      <w:lang w:val="ru-RU"/>
    </w:rPr>
  </w:style>
  <w:style w:type="paragraph" w:customStyle="1" w:styleId="Style5">
    <w:name w:val="Style5"/>
    <w:basedOn w:val="a0"/>
    <w:uiPriority w:val="99"/>
    <w:rsid w:val="00173C35"/>
    <w:pPr>
      <w:widowControl w:val="0"/>
      <w:autoSpaceDE w:val="0"/>
      <w:autoSpaceDN w:val="0"/>
      <w:adjustRightInd w:val="0"/>
      <w:spacing w:line="197" w:lineRule="exact"/>
      <w:ind w:firstLine="211"/>
    </w:pPr>
    <w:rPr>
      <w:lang w:val="ru-RU"/>
    </w:rPr>
  </w:style>
  <w:style w:type="paragraph" w:customStyle="1" w:styleId="Style7">
    <w:name w:val="Style7"/>
    <w:basedOn w:val="a0"/>
    <w:uiPriority w:val="99"/>
    <w:rsid w:val="00173C35"/>
    <w:pPr>
      <w:widowControl w:val="0"/>
      <w:autoSpaceDE w:val="0"/>
      <w:autoSpaceDN w:val="0"/>
      <w:adjustRightInd w:val="0"/>
      <w:spacing w:line="199" w:lineRule="exact"/>
      <w:ind w:firstLine="278"/>
      <w:jc w:val="both"/>
    </w:pPr>
    <w:rPr>
      <w:lang w:val="ru-RU"/>
    </w:rPr>
  </w:style>
  <w:style w:type="paragraph" w:styleId="af1">
    <w:name w:val="List Paragraph"/>
    <w:basedOn w:val="a0"/>
    <w:uiPriority w:val="1"/>
    <w:qFormat/>
    <w:rsid w:val="00173C35"/>
    <w:pPr>
      <w:widowControl w:val="0"/>
      <w:autoSpaceDE w:val="0"/>
      <w:autoSpaceDN w:val="0"/>
      <w:adjustRightInd w:val="0"/>
      <w:ind w:left="720"/>
      <w:contextualSpacing/>
    </w:pPr>
    <w:rPr>
      <w:lang w:val="ru-RU"/>
    </w:rPr>
  </w:style>
  <w:style w:type="character" w:customStyle="1" w:styleId="FontStyle21">
    <w:name w:val="Font Style21"/>
    <w:basedOn w:val="a1"/>
    <w:uiPriority w:val="99"/>
    <w:rsid w:val="00173C35"/>
    <w:rPr>
      <w:rFonts w:ascii="Times New Roman" w:hAnsi="Times New Roman" w:cs="Times New Roman"/>
      <w:sz w:val="16"/>
      <w:szCs w:val="16"/>
    </w:rPr>
  </w:style>
  <w:style w:type="paragraph" w:customStyle="1" w:styleId="Style10">
    <w:name w:val="Style10"/>
    <w:basedOn w:val="a0"/>
    <w:rsid w:val="00173C35"/>
    <w:pPr>
      <w:widowControl w:val="0"/>
      <w:autoSpaceDE w:val="0"/>
      <w:autoSpaceDN w:val="0"/>
      <w:adjustRightInd w:val="0"/>
      <w:spacing w:line="278" w:lineRule="exact"/>
      <w:jc w:val="center"/>
    </w:pPr>
    <w:rPr>
      <w:lang w:val="ru-RU"/>
    </w:rPr>
  </w:style>
  <w:style w:type="character" w:customStyle="1" w:styleId="FontStyle31">
    <w:name w:val="Font Style31"/>
    <w:basedOn w:val="a1"/>
    <w:rsid w:val="00173C35"/>
    <w:rPr>
      <w:rFonts w:ascii="Times New Roman" w:hAnsi="Times New Roman" w:cs="Times New Roman" w:hint="default"/>
      <w:sz w:val="22"/>
      <w:szCs w:val="22"/>
    </w:rPr>
  </w:style>
  <w:style w:type="paragraph" w:styleId="af2">
    <w:name w:val="Normal (Web)"/>
    <w:basedOn w:val="a0"/>
    <w:rsid w:val="00173C35"/>
    <w:pPr>
      <w:spacing w:before="100" w:beforeAutospacing="1" w:after="100" w:afterAutospacing="1"/>
    </w:pPr>
    <w:rPr>
      <w:lang w:val="ru-RU"/>
    </w:rPr>
  </w:style>
  <w:style w:type="character" w:customStyle="1" w:styleId="apple-style-span">
    <w:name w:val="apple-style-span"/>
    <w:basedOn w:val="a1"/>
    <w:rsid w:val="00173C35"/>
  </w:style>
  <w:style w:type="character" w:customStyle="1" w:styleId="apple-converted-space">
    <w:name w:val="apple-converted-space"/>
    <w:basedOn w:val="a1"/>
    <w:rsid w:val="00173C35"/>
  </w:style>
  <w:style w:type="character" w:customStyle="1" w:styleId="docbody1">
    <w:name w:val="doc_body1"/>
    <w:rsid w:val="00173C35"/>
    <w:rPr>
      <w:rFonts w:ascii="Times New Roman" w:hAnsi="Times New Roman" w:cs="Times New Roman" w:hint="default"/>
      <w:color w:val="000000"/>
      <w:sz w:val="24"/>
      <w:szCs w:val="24"/>
    </w:rPr>
  </w:style>
  <w:style w:type="paragraph" w:customStyle="1" w:styleId="CharCharChar">
    <w:name w:val="Char Знак Знак Char Char Знак"/>
    <w:basedOn w:val="a0"/>
    <w:rsid w:val="00D30561"/>
    <w:pPr>
      <w:spacing w:after="160" w:line="240" w:lineRule="exact"/>
    </w:pPr>
    <w:rPr>
      <w:rFonts w:ascii="Tahoma" w:hAnsi="Tahoma"/>
      <w:sz w:val="20"/>
      <w:szCs w:val="20"/>
      <w:lang w:val="en-US" w:eastAsia="en-US"/>
    </w:rPr>
  </w:style>
  <w:style w:type="paragraph" w:customStyle="1" w:styleId="CharCharChar0">
    <w:name w:val="Char Знак Знак Char Char Знак"/>
    <w:basedOn w:val="a0"/>
    <w:rsid w:val="00E674CF"/>
    <w:pPr>
      <w:spacing w:after="160" w:line="240" w:lineRule="exact"/>
    </w:pPr>
    <w:rPr>
      <w:rFonts w:ascii="Tahoma" w:hAnsi="Tahoma"/>
      <w:sz w:val="20"/>
      <w:szCs w:val="20"/>
      <w:lang w:val="en-US" w:eastAsia="en-US"/>
    </w:rPr>
  </w:style>
  <w:style w:type="table" w:customStyle="1" w:styleId="11">
    <w:name w:val="Сетка таблицы1"/>
    <w:basedOn w:val="a2"/>
    <w:next w:val="ac"/>
    <w:uiPriority w:val="59"/>
    <w:rsid w:val="00825B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0"/>
    <w:link w:val="af4"/>
    <w:uiPriority w:val="99"/>
    <w:semiHidden/>
    <w:unhideWhenUsed/>
    <w:rsid w:val="002E76B8"/>
    <w:pPr>
      <w:spacing w:after="120"/>
      <w:ind w:left="283"/>
    </w:pPr>
  </w:style>
  <w:style w:type="character" w:customStyle="1" w:styleId="af4">
    <w:name w:val="Основной текст с отступом Знак"/>
    <w:basedOn w:val="a1"/>
    <w:link w:val="af3"/>
    <w:uiPriority w:val="99"/>
    <w:semiHidden/>
    <w:rsid w:val="002E76B8"/>
    <w:rPr>
      <w:rFonts w:ascii="Times New Roman" w:eastAsia="Times New Roman" w:hAnsi="Times New Roman" w:cs="Times New Roman"/>
      <w:sz w:val="24"/>
      <w:szCs w:val="24"/>
      <w:lang w:eastAsia="ru-RU"/>
    </w:rPr>
  </w:style>
  <w:style w:type="character" w:styleId="af5">
    <w:name w:val="FollowedHyperlink"/>
    <w:basedOn w:val="a1"/>
    <w:uiPriority w:val="99"/>
    <w:semiHidden/>
    <w:unhideWhenUsed/>
    <w:rsid w:val="00397D92"/>
    <w:rPr>
      <w:color w:val="800080" w:themeColor="followedHyperlink"/>
      <w:u w:val="single"/>
    </w:rPr>
  </w:style>
  <w:style w:type="paragraph" w:customStyle="1" w:styleId="msonormal0">
    <w:name w:val="msonormal"/>
    <w:basedOn w:val="a0"/>
    <w:rsid w:val="00397D92"/>
    <w:pPr>
      <w:spacing w:before="100" w:beforeAutospacing="1" w:after="100" w:afterAutospacing="1"/>
    </w:pPr>
    <w:rPr>
      <w:lang w:val="ru-RU"/>
    </w:rPr>
  </w:style>
  <w:style w:type="table" w:customStyle="1" w:styleId="110">
    <w:name w:val="Сетка таблицы11"/>
    <w:basedOn w:val="a2"/>
    <w:uiPriority w:val="59"/>
    <w:rsid w:val="00397D9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c"/>
    <w:uiPriority w:val="59"/>
    <w:rsid w:val="00F04FE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basedOn w:val="a1"/>
    <w:link w:val="12"/>
    <w:rsid w:val="00593DB5"/>
    <w:rPr>
      <w:rFonts w:ascii="Times New Roman" w:eastAsia="Times New Roman" w:hAnsi="Times New Roman" w:cs="Times New Roman"/>
    </w:rPr>
  </w:style>
  <w:style w:type="paragraph" w:customStyle="1" w:styleId="12">
    <w:name w:val="Основной текст1"/>
    <w:basedOn w:val="a0"/>
    <w:link w:val="af6"/>
    <w:qFormat/>
    <w:rsid w:val="00593DB5"/>
    <w:pPr>
      <w:widowControl w:val="0"/>
    </w:pPr>
    <w:rPr>
      <w:sz w:val="22"/>
      <w:szCs w:val="22"/>
      <w:lang w:eastAsia="en-US"/>
    </w:rPr>
  </w:style>
  <w:style w:type="paragraph" w:styleId="af7">
    <w:name w:val="No Spacing"/>
    <w:uiPriority w:val="1"/>
    <w:qFormat/>
    <w:rsid w:val="00712A2D"/>
    <w:pPr>
      <w:spacing w:after="0" w:line="240" w:lineRule="auto"/>
    </w:pPr>
    <w:rPr>
      <w:lang w:val="ru-RU"/>
    </w:rPr>
  </w:style>
  <w:style w:type="character" w:customStyle="1" w:styleId="docheader">
    <w:name w:val="doc_header"/>
    <w:basedOn w:val="a1"/>
    <w:rsid w:val="00461150"/>
  </w:style>
  <w:style w:type="paragraph" w:customStyle="1" w:styleId="13">
    <w:name w:val="Без интервала1"/>
    <w:rsid w:val="00461150"/>
    <w:pPr>
      <w:spacing w:after="0" w:line="240" w:lineRule="auto"/>
    </w:pPr>
    <w:rPr>
      <w:rFonts w:ascii="Calibri" w:eastAsia="Calibri" w:hAnsi="Calibri" w:cs="Times New Roman"/>
      <w:lang w:val="en-US"/>
    </w:rPr>
  </w:style>
  <w:style w:type="character" w:customStyle="1" w:styleId="markedcontent">
    <w:name w:val="markedcontent"/>
    <w:basedOn w:val="a1"/>
    <w:rsid w:val="00461150"/>
  </w:style>
  <w:style w:type="character" w:customStyle="1" w:styleId="14">
    <w:name w:val="Заголовок Знак1"/>
    <w:basedOn w:val="a1"/>
    <w:uiPriority w:val="10"/>
    <w:rsid w:val="002D56A7"/>
    <w:rPr>
      <w:rFonts w:asciiTheme="majorHAnsi" w:eastAsiaTheme="majorEastAsia" w:hAnsiTheme="majorHAnsi" w:cstheme="majorBidi"/>
      <w:spacing w:val="-10"/>
      <w:kern w:val="28"/>
      <w:sz w:val="56"/>
      <w:szCs w:val="56"/>
    </w:rPr>
  </w:style>
  <w:style w:type="character" w:customStyle="1" w:styleId="Bodytext">
    <w:name w:val="Body text_"/>
    <w:basedOn w:val="a1"/>
    <w:rsid w:val="002D56A7"/>
    <w:rPr>
      <w:rFonts w:ascii="Times New Roman" w:eastAsia="Times New Roman" w:hAnsi="Times New Roman" w:cs="Times New Roman"/>
      <w:sz w:val="26"/>
      <w:szCs w:val="26"/>
      <w:shd w:val="clear" w:color="auto" w:fill="FFFFFF"/>
    </w:rPr>
  </w:style>
  <w:style w:type="table" w:customStyle="1" w:styleId="33">
    <w:name w:val="Сетка таблицы3"/>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3"/>
    <w:uiPriority w:val="99"/>
    <w:semiHidden/>
    <w:unhideWhenUsed/>
    <w:rsid w:val="002D56A7"/>
  </w:style>
  <w:style w:type="table" w:customStyle="1" w:styleId="120">
    <w:name w:val="Сетка таблицы12"/>
    <w:basedOn w:val="a2"/>
    <w:next w:val="ac"/>
    <w:uiPriority w:val="59"/>
    <w:rsid w:val="002D56A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next w:val="ac"/>
    <w:uiPriority w:val="39"/>
    <w:rsid w:val="002D56A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336">
      <w:bodyDiv w:val="1"/>
      <w:marLeft w:val="0"/>
      <w:marRight w:val="0"/>
      <w:marTop w:val="0"/>
      <w:marBottom w:val="0"/>
      <w:divBdr>
        <w:top w:val="none" w:sz="0" w:space="0" w:color="auto"/>
        <w:left w:val="none" w:sz="0" w:space="0" w:color="auto"/>
        <w:bottom w:val="none" w:sz="0" w:space="0" w:color="auto"/>
        <w:right w:val="none" w:sz="0" w:space="0" w:color="auto"/>
      </w:divBdr>
    </w:div>
    <w:div w:id="50470131">
      <w:bodyDiv w:val="1"/>
      <w:marLeft w:val="0"/>
      <w:marRight w:val="0"/>
      <w:marTop w:val="0"/>
      <w:marBottom w:val="0"/>
      <w:divBdr>
        <w:top w:val="none" w:sz="0" w:space="0" w:color="auto"/>
        <w:left w:val="none" w:sz="0" w:space="0" w:color="auto"/>
        <w:bottom w:val="none" w:sz="0" w:space="0" w:color="auto"/>
        <w:right w:val="none" w:sz="0" w:space="0" w:color="auto"/>
      </w:divBdr>
    </w:div>
    <w:div w:id="58869203">
      <w:bodyDiv w:val="1"/>
      <w:marLeft w:val="0"/>
      <w:marRight w:val="0"/>
      <w:marTop w:val="0"/>
      <w:marBottom w:val="0"/>
      <w:divBdr>
        <w:top w:val="none" w:sz="0" w:space="0" w:color="auto"/>
        <w:left w:val="none" w:sz="0" w:space="0" w:color="auto"/>
        <w:bottom w:val="none" w:sz="0" w:space="0" w:color="auto"/>
        <w:right w:val="none" w:sz="0" w:space="0" w:color="auto"/>
      </w:divBdr>
    </w:div>
    <w:div w:id="88087199">
      <w:bodyDiv w:val="1"/>
      <w:marLeft w:val="0"/>
      <w:marRight w:val="0"/>
      <w:marTop w:val="0"/>
      <w:marBottom w:val="0"/>
      <w:divBdr>
        <w:top w:val="none" w:sz="0" w:space="0" w:color="auto"/>
        <w:left w:val="none" w:sz="0" w:space="0" w:color="auto"/>
        <w:bottom w:val="none" w:sz="0" w:space="0" w:color="auto"/>
        <w:right w:val="none" w:sz="0" w:space="0" w:color="auto"/>
      </w:divBdr>
    </w:div>
    <w:div w:id="89393368">
      <w:bodyDiv w:val="1"/>
      <w:marLeft w:val="0"/>
      <w:marRight w:val="0"/>
      <w:marTop w:val="0"/>
      <w:marBottom w:val="0"/>
      <w:divBdr>
        <w:top w:val="none" w:sz="0" w:space="0" w:color="auto"/>
        <w:left w:val="none" w:sz="0" w:space="0" w:color="auto"/>
        <w:bottom w:val="none" w:sz="0" w:space="0" w:color="auto"/>
        <w:right w:val="none" w:sz="0" w:space="0" w:color="auto"/>
      </w:divBdr>
    </w:div>
    <w:div w:id="104812671">
      <w:bodyDiv w:val="1"/>
      <w:marLeft w:val="0"/>
      <w:marRight w:val="0"/>
      <w:marTop w:val="0"/>
      <w:marBottom w:val="0"/>
      <w:divBdr>
        <w:top w:val="none" w:sz="0" w:space="0" w:color="auto"/>
        <w:left w:val="none" w:sz="0" w:space="0" w:color="auto"/>
        <w:bottom w:val="none" w:sz="0" w:space="0" w:color="auto"/>
        <w:right w:val="none" w:sz="0" w:space="0" w:color="auto"/>
      </w:divBdr>
    </w:div>
    <w:div w:id="110174996">
      <w:bodyDiv w:val="1"/>
      <w:marLeft w:val="0"/>
      <w:marRight w:val="0"/>
      <w:marTop w:val="0"/>
      <w:marBottom w:val="0"/>
      <w:divBdr>
        <w:top w:val="none" w:sz="0" w:space="0" w:color="auto"/>
        <w:left w:val="none" w:sz="0" w:space="0" w:color="auto"/>
        <w:bottom w:val="none" w:sz="0" w:space="0" w:color="auto"/>
        <w:right w:val="none" w:sz="0" w:space="0" w:color="auto"/>
      </w:divBdr>
    </w:div>
    <w:div w:id="164830740">
      <w:bodyDiv w:val="1"/>
      <w:marLeft w:val="0"/>
      <w:marRight w:val="0"/>
      <w:marTop w:val="0"/>
      <w:marBottom w:val="0"/>
      <w:divBdr>
        <w:top w:val="none" w:sz="0" w:space="0" w:color="auto"/>
        <w:left w:val="none" w:sz="0" w:space="0" w:color="auto"/>
        <w:bottom w:val="none" w:sz="0" w:space="0" w:color="auto"/>
        <w:right w:val="none" w:sz="0" w:space="0" w:color="auto"/>
      </w:divBdr>
    </w:div>
    <w:div w:id="173736965">
      <w:bodyDiv w:val="1"/>
      <w:marLeft w:val="0"/>
      <w:marRight w:val="0"/>
      <w:marTop w:val="0"/>
      <w:marBottom w:val="0"/>
      <w:divBdr>
        <w:top w:val="none" w:sz="0" w:space="0" w:color="auto"/>
        <w:left w:val="none" w:sz="0" w:space="0" w:color="auto"/>
        <w:bottom w:val="none" w:sz="0" w:space="0" w:color="auto"/>
        <w:right w:val="none" w:sz="0" w:space="0" w:color="auto"/>
      </w:divBdr>
    </w:div>
    <w:div w:id="188572101">
      <w:bodyDiv w:val="1"/>
      <w:marLeft w:val="0"/>
      <w:marRight w:val="0"/>
      <w:marTop w:val="0"/>
      <w:marBottom w:val="0"/>
      <w:divBdr>
        <w:top w:val="none" w:sz="0" w:space="0" w:color="auto"/>
        <w:left w:val="none" w:sz="0" w:space="0" w:color="auto"/>
        <w:bottom w:val="none" w:sz="0" w:space="0" w:color="auto"/>
        <w:right w:val="none" w:sz="0" w:space="0" w:color="auto"/>
      </w:divBdr>
    </w:div>
    <w:div w:id="210004239">
      <w:bodyDiv w:val="1"/>
      <w:marLeft w:val="0"/>
      <w:marRight w:val="0"/>
      <w:marTop w:val="0"/>
      <w:marBottom w:val="0"/>
      <w:divBdr>
        <w:top w:val="none" w:sz="0" w:space="0" w:color="auto"/>
        <w:left w:val="none" w:sz="0" w:space="0" w:color="auto"/>
        <w:bottom w:val="none" w:sz="0" w:space="0" w:color="auto"/>
        <w:right w:val="none" w:sz="0" w:space="0" w:color="auto"/>
      </w:divBdr>
    </w:div>
    <w:div w:id="212541440">
      <w:bodyDiv w:val="1"/>
      <w:marLeft w:val="0"/>
      <w:marRight w:val="0"/>
      <w:marTop w:val="0"/>
      <w:marBottom w:val="0"/>
      <w:divBdr>
        <w:top w:val="none" w:sz="0" w:space="0" w:color="auto"/>
        <w:left w:val="none" w:sz="0" w:space="0" w:color="auto"/>
        <w:bottom w:val="none" w:sz="0" w:space="0" w:color="auto"/>
        <w:right w:val="none" w:sz="0" w:space="0" w:color="auto"/>
      </w:divBdr>
    </w:div>
    <w:div w:id="276258687">
      <w:bodyDiv w:val="1"/>
      <w:marLeft w:val="0"/>
      <w:marRight w:val="0"/>
      <w:marTop w:val="0"/>
      <w:marBottom w:val="0"/>
      <w:divBdr>
        <w:top w:val="none" w:sz="0" w:space="0" w:color="auto"/>
        <w:left w:val="none" w:sz="0" w:space="0" w:color="auto"/>
        <w:bottom w:val="none" w:sz="0" w:space="0" w:color="auto"/>
        <w:right w:val="none" w:sz="0" w:space="0" w:color="auto"/>
      </w:divBdr>
    </w:div>
    <w:div w:id="293145415">
      <w:bodyDiv w:val="1"/>
      <w:marLeft w:val="0"/>
      <w:marRight w:val="0"/>
      <w:marTop w:val="0"/>
      <w:marBottom w:val="0"/>
      <w:divBdr>
        <w:top w:val="none" w:sz="0" w:space="0" w:color="auto"/>
        <w:left w:val="none" w:sz="0" w:space="0" w:color="auto"/>
        <w:bottom w:val="none" w:sz="0" w:space="0" w:color="auto"/>
        <w:right w:val="none" w:sz="0" w:space="0" w:color="auto"/>
      </w:divBdr>
    </w:div>
    <w:div w:id="327829484">
      <w:bodyDiv w:val="1"/>
      <w:marLeft w:val="0"/>
      <w:marRight w:val="0"/>
      <w:marTop w:val="0"/>
      <w:marBottom w:val="0"/>
      <w:divBdr>
        <w:top w:val="none" w:sz="0" w:space="0" w:color="auto"/>
        <w:left w:val="none" w:sz="0" w:space="0" w:color="auto"/>
        <w:bottom w:val="none" w:sz="0" w:space="0" w:color="auto"/>
        <w:right w:val="none" w:sz="0" w:space="0" w:color="auto"/>
      </w:divBdr>
    </w:div>
    <w:div w:id="374544527">
      <w:bodyDiv w:val="1"/>
      <w:marLeft w:val="0"/>
      <w:marRight w:val="0"/>
      <w:marTop w:val="0"/>
      <w:marBottom w:val="0"/>
      <w:divBdr>
        <w:top w:val="none" w:sz="0" w:space="0" w:color="auto"/>
        <w:left w:val="none" w:sz="0" w:space="0" w:color="auto"/>
        <w:bottom w:val="none" w:sz="0" w:space="0" w:color="auto"/>
        <w:right w:val="none" w:sz="0" w:space="0" w:color="auto"/>
      </w:divBdr>
    </w:div>
    <w:div w:id="396707795">
      <w:bodyDiv w:val="1"/>
      <w:marLeft w:val="0"/>
      <w:marRight w:val="0"/>
      <w:marTop w:val="0"/>
      <w:marBottom w:val="0"/>
      <w:divBdr>
        <w:top w:val="none" w:sz="0" w:space="0" w:color="auto"/>
        <w:left w:val="none" w:sz="0" w:space="0" w:color="auto"/>
        <w:bottom w:val="none" w:sz="0" w:space="0" w:color="auto"/>
        <w:right w:val="none" w:sz="0" w:space="0" w:color="auto"/>
      </w:divBdr>
    </w:div>
    <w:div w:id="401022806">
      <w:bodyDiv w:val="1"/>
      <w:marLeft w:val="0"/>
      <w:marRight w:val="0"/>
      <w:marTop w:val="0"/>
      <w:marBottom w:val="0"/>
      <w:divBdr>
        <w:top w:val="none" w:sz="0" w:space="0" w:color="auto"/>
        <w:left w:val="none" w:sz="0" w:space="0" w:color="auto"/>
        <w:bottom w:val="none" w:sz="0" w:space="0" w:color="auto"/>
        <w:right w:val="none" w:sz="0" w:space="0" w:color="auto"/>
      </w:divBdr>
    </w:div>
    <w:div w:id="428234562">
      <w:bodyDiv w:val="1"/>
      <w:marLeft w:val="0"/>
      <w:marRight w:val="0"/>
      <w:marTop w:val="0"/>
      <w:marBottom w:val="0"/>
      <w:divBdr>
        <w:top w:val="none" w:sz="0" w:space="0" w:color="auto"/>
        <w:left w:val="none" w:sz="0" w:space="0" w:color="auto"/>
        <w:bottom w:val="none" w:sz="0" w:space="0" w:color="auto"/>
        <w:right w:val="none" w:sz="0" w:space="0" w:color="auto"/>
      </w:divBdr>
    </w:div>
    <w:div w:id="445121865">
      <w:bodyDiv w:val="1"/>
      <w:marLeft w:val="0"/>
      <w:marRight w:val="0"/>
      <w:marTop w:val="0"/>
      <w:marBottom w:val="0"/>
      <w:divBdr>
        <w:top w:val="none" w:sz="0" w:space="0" w:color="auto"/>
        <w:left w:val="none" w:sz="0" w:space="0" w:color="auto"/>
        <w:bottom w:val="none" w:sz="0" w:space="0" w:color="auto"/>
        <w:right w:val="none" w:sz="0" w:space="0" w:color="auto"/>
      </w:divBdr>
    </w:div>
    <w:div w:id="488012653">
      <w:bodyDiv w:val="1"/>
      <w:marLeft w:val="0"/>
      <w:marRight w:val="0"/>
      <w:marTop w:val="0"/>
      <w:marBottom w:val="0"/>
      <w:divBdr>
        <w:top w:val="none" w:sz="0" w:space="0" w:color="auto"/>
        <w:left w:val="none" w:sz="0" w:space="0" w:color="auto"/>
        <w:bottom w:val="none" w:sz="0" w:space="0" w:color="auto"/>
        <w:right w:val="none" w:sz="0" w:space="0" w:color="auto"/>
      </w:divBdr>
    </w:div>
    <w:div w:id="500707408">
      <w:bodyDiv w:val="1"/>
      <w:marLeft w:val="0"/>
      <w:marRight w:val="0"/>
      <w:marTop w:val="0"/>
      <w:marBottom w:val="0"/>
      <w:divBdr>
        <w:top w:val="none" w:sz="0" w:space="0" w:color="auto"/>
        <w:left w:val="none" w:sz="0" w:space="0" w:color="auto"/>
        <w:bottom w:val="none" w:sz="0" w:space="0" w:color="auto"/>
        <w:right w:val="none" w:sz="0" w:space="0" w:color="auto"/>
      </w:divBdr>
    </w:div>
    <w:div w:id="504323528">
      <w:bodyDiv w:val="1"/>
      <w:marLeft w:val="0"/>
      <w:marRight w:val="0"/>
      <w:marTop w:val="0"/>
      <w:marBottom w:val="0"/>
      <w:divBdr>
        <w:top w:val="none" w:sz="0" w:space="0" w:color="auto"/>
        <w:left w:val="none" w:sz="0" w:space="0" w:color="auto"/>
        <w:bottom w:val="none" w:sz="0" w:space="0" w:color="auto"/>
        <w:right w:val="none" w:sz="0" w:space="0" w:color="auto"/>
      </w:divBdr>
    </w:div>
    <w:div w:id="521433184">
      <w:bodyDiv w:val="1"/>
      <w:marLeft w:val="0"/>
      <w:marRight w:val="0"/>
      <w:marTop w:val="0"/>
      <w:marBottom w:val="0"/>
      <w:divBdr>
        <w:top w:val="none" w:sz="0" w:space="0" w:color="auto"/>
        <w:left w:val="none" w:sz="0" w:space="0" w:color="auto"/>
        <w:bottom w:val="none" w:sz="0" w:space="0" w:color="auto"/>
        <w:right w:val="none" w:sz="0" w:space="0" w:color="auto"/>
      </w:divBdr>
    </w:div>
    <w:div w:id="528682441">
      <w:bodyDiv w:val="1"/>
      <w:marLeft w:val="0"/>
      <w:marRight w:val="0"/>
      <w:marTop w:val="0"/>
      <w:marBottom w:val="0"/>
      <w:divBdr>
        <w:top w:val="none" w:sz="0" w:space="0" w:color="auto"/>
        <w:left w:val="none" w:sz="0" w:space="0" w:color="auto"/>
        <w:bottom w:val="none" w:sz="0" w:space="0" w:color="auto"/>
        <w:right w:val="none" w:sz="0" w:space="0" w:color="auto"/>
      </w:divBdr>
    </w:div>
    <w:div w:id="534388289">
      <w:bodyDiv w:val="1"/>
      <w:marLeft w:val="0"/>
      <w:marRight w:val="0"/>
      <w:marTop w:val="0"/>
      <w:marBottom w:val="0"/>
      <w:divBdr>
        <w:top w:val="none" w:sz="0" w:space="0" w:color="auto"/>
        <w:left w:val="none" w:sz="0" w:space="0" w:color="auto"/>
        <w:bottom w:val="none" w:sz="0" w:space="0" w:color="auto"/>
        <w:right w:val="none" w:sz="0" w:space="0" w:color="auto"/>
      </w:divBdr>
    </w:div>
    <w:div w:id="535656706">
      <w:bodyDiv w:val="1"/>
      <w:marLeft w:val="0"/>
      <w:marRight w:val="0"/>
      <w:marTop w:val="0"/>
      <w:marBottom w:val="0"/>
      <w:divBdr>
        <w:top w:val="none" w:sz="0" w:space="0" w:color="auto"/>
        <w:left w:val="none" w:sz="0" w:space="0" w:color="auto"/>
        <w:bottom w:val="none" w:sz="0" w:space="0" w:color="auto"/>
        <w:right w:val="none" w:sz="0" w:space="0" w:color="auto"/>
      </w:divBdr>
    </w:div>
    <w:div w:id="552086824">
      <w:bodyDiv w:val="1"/>
      <w:marLeft w:val="0"/>
      <w:marRight w:val="0"/>
      <w:marTop w:val="0"/>
      <w:marBottom w:val="0"/>
      <w:divBdr>
        <w:top w:val="none" w:sz="0" w:space="0" w:color="auto"/>
        <w:left w:val="none" w:sz="0" w:space="0" w:color="auto"/>
        <w:bottom w:val="none" w:sz="0" w:space="0" w:color="auto"/>
        <w:right w:val="none" w:sz="0" w:space="0" w:color="auto"/>
      </w:divBdr>
    </w:div>
    <w:div w:id="566384153">
      <w:bodyDiv w:val="1"/>
      <w:marLeft w:val="0"/>
      <w:marRight w:val="0"/>
      <w:marTop w:val="0"/>
      <w:marBottom w:val="0"/>
      <w:divBdr>
        <w:top w:val="none" w:sz="0" w:space="0" w:color="auto"/>
        <w:left w:val="none" w:sz="0" w:space="0" w:color="auto"/>
        <w:bottom w:val="none" w:sz="0" w:space="0" w:color="auto"/>
        <w:right w:val="none" w:sz="0" w:space="0" w:color="auto"/>
      </w:divBdr>
    </w:div>
    <w:div w:id="569079208">
      <w:bodyDiv w:val="1"/>
      <w:marLeft w:val="0"/>
      <w:marRight w:val="0"/>
      <w:marTop w:val="0"/>
      <w:marBottom w:val="0"/>
      <w:divBdr>
        <w:top w:val="none" w:sz="0" w:space="0" w:color="auto"/>
        <w:left w:val="none" w:sz="0" w:space="0" w:color="auto"/>
        <w:bottom w:val="none" w:sz="0" w:space="0" w:color="auto"/>
        <w:right w:val="none" w:sz="0" w:space="0" w:color="auto"/>
      </w:divBdr>
    </w:div>
    <w:div w:id="602111268">
      <w:bodyDiv w:val="1"/>
      <w:marLeft w:val="0"/>
      <w:marRight w:val="0"/>
      <w:marTop w:val="0"/>
      <w:marBottom w:val="0"/>
      <w:divBdr>
        <w:top w:val="none" w:sz="0" w:space="0" w:color="auto"/>
        <w:left w:val="none" w:sz="0" w:space="0" w:color="auto"/>
        <w:bottom w:val="none" w:sz="0" w:space="0" w:color="auto"/>
        <w:right w:val="none" w:sz="0" w:space="0" w:color="auto"/>
      </w:divBdr>
    </w:div>
    <w:div w:id="651641519">
      <w:bodyDiv w:val="1"/>
      <w:marLeft w:val="0"/>
      <w:marRight w:val="0"/>
      <w:marTop w:val="0"/>
      <w:marBottom w:val="0"/>
      <w:divBdr>
        <w:top w:val="none" w:sz="0" w:space="0" w:color="auto"/>
        <w:left w:val="none" w:sz="0" w:space="0" w:color="auto"/>
        <w:bottom w:val="none" w:sz="0" w:space="0" w:color="auto"/>
        <w:right w:val="none" w:sz="0" w:space="0" w:color="auto"/>
      </w:divBdr>
    </w:div>
    <w:div w:id="684013236">
      <w:bodyDiv w:val="1"/>
      <w:marLeft w:val="0"/>
      <w:marRight w:val="0"/>
      <w:marTop w:val="0"/>
      <w:marBottom w:val="0"/>
      <w:divBdr>
        <w:top w:val="none" w:sz="0" w:space="0" w:color="auto"/>
        <w:left w:val="none" w:sz="0" w:space="0" w:color="auto"/>
        <w:bottom w:val="none" w:sz="0" w:space="0" w:color="auto"/>
        <w:right w:val="none" w:sz="0" w:space="0" w:color="auto"/>
      </w:divBdr>
    </w:div>
    <w:div w:id="713773812">
      <w:bodyDiv w:val="1"/>
      <w:marLeft w:val="0"/>
      <w:marRight w:val="0"/>
      <w:marTop w:val="0"/>
      <w:marBottom w:val="0"/>
      <w:divBdr>
        <w:top w:val="none" w:sz="0" w:space="0" w:color="auto"/>
        <w:left w:val="none" w:sz="0" w:space="0" w:color="auto"/>
        <w:bottom w:val="none" w:sz="0" w:space="0" w:color="auto"/>
        <w:right w:val="none" w:sz="0" w:space="0" w:color="auto"/>
      </w:divBdr>
    </w:div>
    <w:div w:id="734665744">
      <w:bodyDiv w:val="1"/>
      <w:marLeft w:val="0"/>
      <w:marRight w:val="0"/>
      <w:marTop w:val="0"/>
      <w:marBottom w:val="0"/>
      <w:divBdr>
        <w:top w:val="none" w:sz="0" w:space="0" w:color="auto"/>
        <w:left w:val="none" w:sz="0" w:space="0" w:color="auto"/>
        <w:bottom w:val="none" w:sz="0" w:space="0" w:color="auto"/>
        <w:right w:val="none" w:sz="0" w:space="0" w:color="auto"/>
      </w:divBdr>
    </w:div>
    <w:div w:id="768891827">
      <w:bodyDiv w:val="1"/>
      <w:marLeft w:val="0"/>
      <w:marRight w:val="0"/>
      <w:marTop w:val="0"/>
      <w:marBottom w:val="0"/>
      <w:divBdr>
        <w:top w:val="none" w:sz="0" w:space="0" w:color="auto"/>
        <w:left w:val="none" w:sz="0" w:space="0" w:color="auto"/>
        <w:bottom w:val="none" w:sz="0" w:space="0" w:color="auto"/>
        <w:right w:val="none" w:sz="0" w:space="0" w:color="auto"/>
      </w:divBdr>
    </w:div>
    <w:div w:id="790631871">
      <w:bodyDiv w:val="1"/>
      <w:marLeft w:val="0"/>
      <w:marRight w:val="0"/>
      <w:marTop w:val="0"/>
      <w:marBottom w:val="0"/>
      <w:divBdr>
        <w:top w:val="none" w:sz="0" w:space="0" w:color="auto"/>
        <w:left w:val="none" w:sz="0" w:space="0" w:color="auto"/>
        <w:bottom w:val="none" w:sz="0" w:space="0" w:color="auto"/>
        <w:right w:val="none" w:sz="0" w:space="0" w:color="auto"/>
      </w:divBdr>
    </w:div>
    <w:div w:id="813108053">
      <w:bodyDiv w:val="1"/>
      <w:marLeft w:val="0"/>
      <w:marRight w:val="0"/>
      <w:marTop w:val="0"/>
      <w:marBottom w:val="0"/>
      <w:divBdr>
        <w:top w:val="none" w:sz="0" w:space="0" w:color="auto"/>
        <w:left w:val="none" w:sz="0" w:space="0" w:color="auto"/>
        <w:bottom w:val="none" w:sz="0" w:space="0" w:color="auto"/>
        <w:right w:val="none" w:sz="0" w:space="0" w:color="auto"/>
      </w:divBdr>
    </w:div>
    <w:div w:id="826365167">
      <w:bodyDiv w:val="1"/>
      <w:marLeft w:val="0"/>
      <w:marRight w:val="0"/>
      <w:marTop w:val="0"/>
      <w:marBottom w:val="0"/>
      <w:divBdr>
        <w:top w:val="none" w:sz="0" w:space="0" w:color="auto"/>
        <w:left w:val="none" w:sz="0" w:space="0" w:color="auto"/>
        <w:bottom w:val="none" w:sz="0" w:space="0" w:color="auto"/>
        <w:right w:val="none" w:sz="0" w:space="0" w:color="auto"/>
      </w:divBdr>
    </w:div>
    <w:div w:id="833574504">
      <w:bodyDiv w:val="1"/>
      <w:marLeft w:val="0"/>
      <w:marRight w:val="0"/>
      <w:marTop w:val="0"/>
      <w:marBottom w:val="0"/>
      <w:divBdr>
        <w:top w:val="none" w:sz="0" w:space="0" w:color="auto"/>
        <w:left w:val="none" w:sz="0" w:space="0" w:color="auto"/>
        <w:bottom w:val="none" w:sz="0" w:space="0" w:color="auto"/>
        <w:right w:val="none" w:sz="0" w:space="0" w:color="auto"/>
      </w:divBdr>
    </w:div>
    <w:div w:id="845365111">
      <w:bodyDiv w:val="1"/>
      <w:marLeft w:val="0"/>
      <w:marRight w:val="0"/>
      <w:marTop w:val="0"/>
      <w:marBottom w:val="0"/>
      <w:divBdr>
        <w:top w:val="none" w:sz="0" w:space="0" w:color="auto"/>
        <w:left w:val="none" w:sz="0" w:space="0" w:color="auto"/>
        <w:bottom w:val="none" w:sz="0" w:space="0" w:color="auto"/>
        <w:right w:val="none" w:sz="0" w:space="0" w:color="auto"/>
      </w:divBdr>
    </w:div>
    <w:div w:id="854655617">
      <w:bodyDiv w:val="1"/>
      <w:marLeft w:val="0"/>
      <w:marRight w:val="0"/>
      <w:marTop w:val="0"/>
      <w:marBottom w:val="0"/>
      <w:divBdr>
        <w:top w:val="none" w:sz="0" w:space="0" w:color="auto"/>
        <w:left w:val="none" w:sz="0" w:space="0" w:color="auto"/>
        <w:bottom w:val="none" w:sz="0" w:space="0" w:color="auto"/>
        <w:right w:val="none" w:sz="0" w:space="0" w:color="auto"/>
      </w:divBdr>
    </w:div>
    <w:div w:id="873151096">
      <w:bodyDiv w:val="1"/>
      <w:marLeft w:val="0"/>
      <w:marRight w:val="0"/>
      <w:marTop w:val="0"/>
      <w:marBottom w:val="0"/>
      <w:divBdr>
        <w:top w:val="none" w:sz="0" w:space="0" w:color="auto"/>
        <w:left w:val="none" w:sz="0" w:space="0" w:color="auto"/>
        <w:bottom w:val="none" w:sz="0" w:space="0" w:color="auto"/>
        <w:right w:val="none" w:sz="0" w:space="0" w:color="auto"/>
      </w:divBdr>
    </w:div>
    <w:div w:id="875696887">
      <w:bodyDiv w:val="1"/>
      <w:marLeft w:val="0"/>
      <w:marRight w:val="0"/>
      <w:marTop w:val="0"/>
      <w:marBottom w:val="0"/>
      <w:divBdr>
        <w:top w:val="none" w:sz="0" w:space="0" w:color="auto"/>
        <w:left w:val="none" w:sz="0" w:space="0" w:color="auto"/>
        <w:bottom w:val="none" w:sz="0" w:space="0" w:color="auto"/>
        <w:right w:val="none" w:sz="0" w:space="0" w:color="auto"/>
      </w:divBdr>
    </w:div>
    <w:div w:id="930430791">
      <w:bodyDiv w:val="1"/>
      <w:marLeft w:val="0"/>
      <w:marRight w:val="0"/>
      <w:marTop w:val="0"/>
      <w:marBottom w:val="0"/>
      <w:divBdr>
        <w:top w:val="none" w:sz="0" w:space="0" w:color="auto"/>
        <w:left w:val="none" w:sz="0" w:space="0" w:color="auto"/>
        <w:bottom w:val="none" w:sz="0" w:space="0" w:color="auto"/>
        <w:right w:val="none" w:sz="0" w:space="0" w:color="auto"/>
      </w:divBdr>
    </w:div>
    <w:div w:id="994845193">
      <w:bodyDiv w:val="1"/>
      <w:marLeft w:val="0"/>
      <w:marRight w:val="0"/>
      <w:marTop w:val="0"/>
      <w:marBottom w:val="0"/>
      <w:divBdr>
        <w:top w:val="none" w:sz="0" w:space="0" w:color="auto"/>
        <w:left w:val="none" w:sz="0" w:space="0" w:color="auto"/>
        <w:bottom w:val="none" w:sz="0" w:space="0" w:color="auto"/>
        <w:right w:val="none" w:sz="0" w:space="0" w:color="auto"/>
      </w:divBdr>
    </w:div>
    <w:div w:id="1003318006">
      <w:bodyDiv w:val="1"/>
      <w:marLeft w:val="0"/>
      <w:marRight w:val="0"/>
      <w:marTop w:val="0"/>
      <w:marBottom w:val="0"/>
      <w:divBdr>
        <w:top w:val="none" w:sz="0" w:space="0" w:color="auto"/>
        <w:left w:val="none" w:sz="0" w:space="0" w:color="auto"/>
        <w:bottom w:val="none" w:sz="0" w:space="0" w:color="auto"/>
        <w:right w:val="none" w:sz="0" w:space="0" w:color="auto"/>
      </w:divBdr>
    </w:div>
    <w:div w:id="1040087423">
      <w:bodyDiv w:val="1"/>
      <w:marLeft w:val="0"/>
      <w:marRight w:val="0"/>
      <w:marTop w:val="0"/>
      <w:marBottom w:val="0"/>
      <w:divBdr>
        <w:top w:val="none" w:sz="0" w:space="0" w:color="auto"/>
        <w:left w:val="none" w:sz="0" w:space="0" w:color="auto"/>
        <w:bottom w:val="none" w:sz="0" w:space="0" w:color="auto"/>
        <w:right w:val="none" w:sz="0" w:space="0" w:color="auto"/>
      </w:divBdr>
    </w:div>
    <w:div w:id="1071611601">
      <w:bodyDiv w:val="1"/>
      <w:marLeft w:val="0"/>
      <w:marRight w:val="0"/>
      <w:marTop w:val="0"/>
      <w:marBottom w:val="0"/>
      <w:divBdr>
        <w:top w:val="none" w:sz="0" w:space="0" w:color="auto"/>
        <w:left w:val="none" w:sz="0" w:space="0" w:color="auto"/>
        <w:bottom w:val="none" w:sz="0" w:space="0" w:color="auto"/>
        <w:right w:val="none" w:sz="0" w:space="0" w:color="auto"/>
      </w:divBdr>
    </w:div>
    <w:div w:id="1117332193">
      <w:bodyDiv w:val="1"/>
      <w:marLeft w:val="0"/>
      <w:marRight w:val="0"/>
      <w:marTop w:val="0"/>
      <w:marBottom w:val="0"/>
      <w:divBdr>
        <w:top w:val="none" w:sz="0" w:space="0" w:color="auto"/>
        <w:left w:val="none" w:sz="0" w:space="0" w:color="auto"/>
        <w:bottom w:val="none" w:sz="0" w:space="0" w:color="auto"/>
        <w:right w:val="none" w:sz="0" w:space="0" w:color="auto"/>
      </w:divBdr>
    </w:div>
    <w:div w:id="1140655401">
      <w:bodyDiv w:val="1"/>
      <w:marLeft w:val="0"/>
      <w:marRight w:val="0"/>
      <w:marTop w:val="0"/>
      <w:marBottom w:val="0"/>
      <w:divBdr>
        <w:top w:val="none" w:sz="0" w:space="0" w:color="auto"/>
        <w:left w:val="none" w:sz="0" w:space="0" w:color="auto"/>
        <w:bottom w:val="none" w:sz="0" w:space="0" w:color="auto"/>
        <w:right w:val="none" w:sz="0" w:space="0" w:color="auto"/>
      </w:divBdr>
    </w:div>
    <w:div w:id="1143817872">
      <w:bodyDiv w:val="1"/>
      <w:marLeft w:val="0"/>
      <w:marRight w:val="0"/>
      <w:marTop w:val="0"/>
      <w:marBottom w:val="0"/>
      <w:divBdr>
        <w:top w:val="none" w:sz="0" w:space="0" w:color="auto"/>
        <w:left w:val="none" w:sz="0" w:space="0" w:color="auto"/>
        <w:bottom w:val="none" w:sz="0" w:space="0" w:color="auto"/>
        <w:right w:val="none" w:sz="0" w:space="0" w:color="auto"/>
      </w:divBdr>
    </w:div>
    <w:div w:id="1160081165">
      <w:bodyDiv w:val="1"/>
      <w:marLeft w:val="0"/>
      <w:marRight w:val="0"/>
      <w:marTop w:val="0"/>
      <w:marBottom w:val="0"/>
      <w:divBdr>
        <w:top w:val="none" w:sz="0" w:space="0" w:color="auto"/>
        <w:left w:val="none" w:sz="0" w:space="0" w:color="auto"/>
        <w:bottom w:val="none" w:sz="0" w:space="0" w:color="auto"/>
        <w:right w:val="none" w:sz="0" w:space="0" w:color="auto"/>
      </w:divBdr>
    </w:div>
    <w:div w:id="1167328350">
      <w:bodyDiv w:val="1"/>
      <w:marLeft w:val="0"/>
      <w:marRight w:val="0"/>
      <w:marTop w:val="0"/>
      <w:marBottom w:val="0"/>
      <w:divBdr>
        <w:top w:val="none" w:sz="0" w:space="0" w:color="auto"/>
        <w:left w:val="none" w:sz="0" w:space="0" w:color="auto"/>
        <w:bottom w:val="none" w:sz="0" w:space="0" w:color="auto"/>
        <w:right w:val="none" w:sz="0" w:space="0" w:color="auto"/>
      </w:divBdr>
    </w:div>
    <w:div w:id="1167744240">
      <w:bodyDiv w:val="1"/>
      <w:marLeft w:val="0"/>
      <w:marRight w:val="0"/>
      <w:marTop w:val="0"/>
      <w:marBottom w:val="0"/>
      <w:divBdr>
        <w:top w:val="none" w:sz="0" w:space="0" w:color="auto"/>
        <w:left w:val="none" w:sz="0" w:space="0" w:color="auto"/>
        <w:bottom w:val="none" w:sz="0" w:space="0" w:color="auto"/>
        <w:right w:val="none" w:sz="0" w:space="0" w:color="auto"/>
      </w:divBdr>
    </w:div>
    <w:div w:id="1189173948">
      <w:bodyDiv w:val="1"/>
      <w:marLeft w:val="0"/>
      <w:marRight w:val="0"/>
      <w:marTop w:val="0"/>
      <w:marBottom w:val="0"/>
      <w:divBdr>
        <w:top w:val="none" w:sz="0" w:space="0" w:color="auto"/>
        <w:left w:val="none" w:sz="0" w:space="0" w:color="auto"/>
        <w:bottom w:val="none" w:sz="0" w:space="0" w:color="auto"/>
        <w:right w:val="none" w:sz="0" w:space="0" w:color="auto"/>
      </w:divBdr>
    </w:div>
    <w:div w:id="1257205773">
      <w:bodyDiv w:val="1"/>
      <w:marLeft w:val="0"/>
      <w:marRight w:val="0"/>
      <w:marTop w:val="0"/>
      <w:marBottom w:val="0"/>
      <w:divBdr>
        <w:top w:val="none" w:sz="0" w:space="0" w:color="auto"/>
        <w:left w:val="none" w:sz="0" w:space="0" w:color="auto"/>
        <w:bottom w:val="none" w:sz="0" w:space="0" w:color="auto"/>
        <w:right w:val="none" w:sz="0" w:space="0" w:color="auto"/>
      </w:divBdr>
    </w:div>
    <w:div w:id="1432429527">
      <w:bodyDiv w:val="1"/>
      <w:marLeft w:val="0"/>
      <w:marRight w:val="0"/>
      <w:marTop w:val="0"/>
      <w:marBottom w:val="0"/>
      <w:divBdr>
        <w:top w:val="none" w:sz="0" w:space="0" w:color="auto"/>
        <w:left w:val="none" w:sz="0" w:space="0" w:color="auto"/>
        <w:bottom w:val="none" w:sz="0" w:space="0" w:color="auto"/>
        <w:right w:val="none" w:sz="0" w:space="0" w:color="auto"/>
      </w:divBdr>
    </w:div>
    <w:div w:id="1437867527">
      <w:bodyDiv w:val="1"/>
      <w:marLeft w:val="0"/>
      <w:marRight w:val="0"/>
      <w:marTop w:val="0"/>
      <w:marBottom w:val="0"/>
      <w:divBdr>
        <w:top w:val="none" w:sz="0" w:space="0" w:color="auto"/>
        <w:left w:val="none" w:sz="0" w:space="0" w:color="auto"/>
        <w:bottom w:val="none" w:sz="0" w:space="0" w:color="auto"/>
        <w:right w:val="none" w:sz="0" w:space="0" w:color="auto"/>
      </w:divBdr>
    </w:div>
    <w:div w:id="1478767822">
      <w:bodyDiv w:val="1"/>
      <w:marLeft w:val="0"/>
      <w:marRight w:val="0"/>
      <w:marTop w:val="0"/>
      <w:marBottom w:val="0"/>
      <w:divBdr>
        <w:top w:val="none" w:sz="0" w:space="0" w:color="auto"/>
        <w:left w:val="none" w:sz="0" w:space="0" w:color="auto"/>
        <w:bottom w:val="none" w:sz="0" w:space="0" w:color="auto"/>
        <w:right w:val="none" w:sz="0" w:space="0" w:color="auto"/>
      </w:divBdr>
    </w:div>
    <w:div w:id="1479686839">
      <w:bodyDiv w:val="1"/>
      <w:marLeft w:val="0"/>
      <w:marRight w:val="0"/>
      <w:marTop w:val="0"/>
      <w:marBottom w:val="0"/>
      <w:divBdr>
        <w:top w:val="none" w:sz="0" w:space="0" w:color="auto"/>
        <w:left w:val="none" w:sz="0" w:space="0" w:color="auto"/>
        <w:bottom w:val="none" w:sz="0" w:space="0" w:color="auto"/>
        <w:right w:val="none" w:sz="0" w:space="0" w:color="auto"/>
      </w:divBdr>
    </w:div>
    <w:div w:id="1519738079">
      <w:bodyDiv w:val="1"/>
      <w:marLeft w:val="0"/>
      <w:marRight w:val="0"/>
      <w:marTop w:val="0"/>
      <w:marBottom w:val="0"/>
      <w:divBdr>
        <w:top w:val="none" w:sz="0" w:space="0" w:color="auto"/>
        <w:left w:val="none" w:sz="0" w:space="0" w:color="auto"/>
        <w:bottom w:val="none" w:sz="0" w:space="0" w:color="auto"/>
        <w:right w:val="none" w:sz="0" w:space="0" w:color="auto"/>
      </w:divBdr>
    </w:div>
    <w:div w:id="1583565749">
      <w:bodyDiv w:val="1"/>
      <w:marLeft w:val="0"/>
      <w:marRight w:val="0"/>
      <w:marTop w:val="0"/>
      <w:marBottom w:val="0"/>
      <w:divBdr>
        <w:top w:val="none" w:sz="0" w:space="0" w:color="auto"/>
        <w:left w:val="none" w:sz="0" w:space="0" w:color="auto"/>
        <w:bottom w:val="none" w:sz="0" w:space="0" w:color="auto"/>
        <w:right w:val="none" w:sz="0" w:space="0" w:color="auto"/>
      </w:divBdr>
    </w:div>
    <w:div w:id="1585996294">
      <w:bodyDiv w:val="1"/>
      <w:marLeft w:val="0"/>
      <w:marRight w:val="0"/>
      <w:marTop w:val="0"/>
      <w:marBottom w:val="0"/>
      <w:divBdr>
        <w:top w:val="none" w:sz="0" w:space="0" w:color="auto"/>
        <w:left w:val="none" w:sz="0" w:space="0" w:color="auto"/>
        <w:bottom w:val="none" w:sz="0" w:space="0" w:color="auto"/>
        <w:right w:val="none" w:sz="0" w:space="0" w:color="auto"/>
      </w:divBdr>
    </w:div>
    <w:div w:id="1592002753">
      <w:bodyDiv w:val="1"/>
      <w:marLeft w:val="0"/>
      <w:marRight w:val="0"/>
      <w:marTop w:val="0"/>
      <w:marBottom w:val="0"/>
      <w:divBdr>
        <w:top w:val="none" w:sz="0" w:space="0" w:color="auto"/>
        <w:left w:val="none" w:sz="0" w:space="0" w:color="auto"/>
        <w:bottom w:val="none" w:sz="0" w:space="0" w:color="auto"/>
        <w:right w:val="none" w:sz="0" w:space="0" w:color="auto"/>
      </w:divBdr>
    </w:div>
    <w:div w:id="1595089887">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703507982">
      <w:bodyDiv w:val="1"/>
      <w:marLeft w:val="0"/>
      <w:marRight w:val="0"/>
      <w:marTop w:val="0"/>
      <w:marBottom w:val="0"/>
      <w:divBdr>
        <w:top w:val="none" w:sz="0" w:space="0" w:color="auto"/>
        <w:left w:val="none" w:sz="0" w:space="0" w:color="auto"/>
        <w:bottom w:val="none" w:sz="0" w:space="0" w:color="auto"/>
        <w:right w:val="none" w:sz="0" w:space="0" w:color="auto"/>
      </w:divBdr>
    </w:div>
    <w:div w:id="1763263201">
      <w:bodyDiv w:val="1"/>
      <w:marLeft w:val="0"/>
      <w:marRight w:val="0"/>
      <w:marTop w:val="0"/>
      <w:marBottom w:val="0"/>
      <w:divBdr>
        <w:top w:val="none" w:sz="0" w:space="0" w:color="auto"/>
        <w:left w:val="none" w:sz="0" w:space="0" w:color="auto"/>
        <w:bottom w:val="none" w:sz="0" w:space="0" w:color="auto"/>
        <w:right w:val="none" w:sz="0" w:space="0" w:color="auto"/>
      </w:divBdr>
    </w:div>
    <w:div w:id="1772163134">
      <w:bodyDiv w:val="1"/>
      <w:marLeft w:val="0"/>
      <w:marRight w:val="0"/>
      <w:marTop w:val="0"/>
      <w:marBottom w:val="0"/>
      <w:divBdr>
        <w:top w:val="none" w:sz="0" w:space="0" w:color="auto"/>
        <w:left w:val="none" w:sz="0" w:space="0" w:color="auto"/>
        <w:bottom w:val="none" w:sz="0" w:space="0" w:color="auto"/>
        <w:right w:val="none" w:sz="0" w:space="0" w:color="auto"/>
      </w:divBdr>
    </w:div>
    <w:div w:id="1804233014">
      <w:bodyDiv w:val="1"/>
      <w:marLeft w:val="0"/>
      <w:marRight w:val="0"/>
      <w:marTop w:val="0"/>
      <w:marBottom w:val="0"/>
      <w:divBdr>
        <w:top w:val="none" w:sz="0" w:space="0" w:color="auto"/>
        <w:left w:val="none" w:sz="0" w:space="0" w:color="auto"/>
        <w:bottom w:val="none" w:sz="0" w:space="0" w:color="auto"/>
        <w:right w:val="none" w:sz="0" w:space="0" w:color="auto"/>
      </w:divBdr>
    </w:div>
    <w:div w:id="1808743809">
      <w:bodyDiv w:val="1"/>
      <w:marLeft w:val="0"/>
      <w:marRight w:val="0"/>
      <w:marTop w:val="0"/>
      <w:marBottom w:val="0"/>
      <w:divBdr>
        <w:top w:val="none" w:sz="0" w:space="0" w:color="auto"/>
        <w:left w:val="none" w:sz="0" w:space="0" w:color="auto"/>
        <w:bottom w:val="none" w:sz="0" w:space="0" w:color="auto"/>
        <w:right w:val="none" w:sz="0" w:space="0" w:color="auto"/>
      </w:divBdr>
    </w:div>
    <w:div w:id="1843738066">
      <w:bodyDiv w:val="1"/>
      <w:marLeft w:val="0"/>
      <w:marRight w:val="0"/>
      <w:marTop w:val="0"/>
      <w:marBottom w:val="0"/>
      <w:divBdr>
        <w:top w:val="none" w:sz="0" w:space="0" w:color="auto"/>
        <w:left w:val="none" w:sz="0" w:space="0" w:color="auto"/>
        <w:bottom w:val="none" w:sz="0" w:space="0" w:color="auto"/>
        <w:right w:val="none" w:sz="0" w:space="0" w:color="auto"/>
      </w:divBdr>
    </w:div>
    <w:div w:id="1906212652">
      <w:bodyDiv w:val="1"/>
      <w:marLeft w:val="0"/>
      <w:marRight w:val="0"/>
      <w:marTop w:val="0"/>
      <w:marBottom w:val="0"/>
      <w:divBdr>
        <w:top w:val="none" w:sz="0" w:space="0" w:color="auto"/>
        <w:left w:val="none" w:sz="0" w:space="0" w:color="auto"/>
        <w:bottom w:val="none" w:sz="0" w:space="0" w:color="auto"/>
        <w:right w:val="none" w:sz="0" w:space="0" w:color="auto"/>
      </w:divBdr>
    </w:div>
    <w:div w:id="1947424165">
      <w:bodyDiv w:val="1"/>
      <w:marLeft w:val="0"/>
      <w:marRight w:val="0"/>
      <w:marTop w:val="0"/>
      <w:marBottom w:val="0"/>
      <w:divBdr>
        <w:top w:val="none" w:sz="0" w:space="0" w:color="auto"/>
        <w:left w:val="none" w:sz="0" w:space="0" w:color="auto"/>
        <w:bottom w:val="none" w:sz="0" w:space="0" w:color="auto"/>
        <w:right w:val="none" w:sz="0" w:space="0" w:color="auto"/>
      </w:divBdr>
    </w:div>
    <w:div w:id="1949965039">
      <w:bodyDiv w:val="1"/>
      <w:marLeft w:val="0"/>
      <w:marRight w:val="0"/>
      <w:marTop w:val="0"/>
      <w:marBottom w:val="0"/>
      <w:divBdr>
        <w:top w:val="none" w:sz="0" w:space="0" w:color="auto"/>
        <w:left w:val="none" w:sz="0" w:space="0" w:color="auto"/>
        <w:bottom w:val="none" w:sz="0" w:space="0" w:color="auto"/>
        <w:right w:val="none" w:sz="0" w:space="0" w:color="auto"/>
      </w:divBdr>
    </w:div>
    <w:div w:id="1970241035">
      <w:bodyDiv w:val="1"/>
      <w:marLeft w:val="0"/>
      <w:marRight w:val="0"/>
      <w:marTop w:val="0"/>
      <w:marBottom w:val="0"/>
      <w:divBdr>
        <w:top w:val="none" w:sz="0" w:space="0" w:color="auto"/>
        <w:left w:val="none" w:sz="0" w:space="0" w:color="auto"/>
        <w:bottom w:val="none" w:sz="0" w:space="0" w:color="auto"/>
        <w:right w:val="none" w:sz="0" w:space="0" w:color="auto"/>
      </w:divBdr>
    </w:div>
    <w:div w:id="1987467601">
      <w:bodyDiv w:val="1"/>
      <w:marLeft w:val="0"/>
      <w:marRight w:val="0"/>
      <w:marTop w:val="0"/>
      <w:marBottom w:val="0"/>
      <w:divBdr>
        <w:top w:val="none" w:sz="0" w:space="0" w:color="auto"/>
        <w:left w:val="none" w:sz="0" w:space="0" w:color="auto"/>
        <w:bottom w:val="none" w:sz="0" w:space="0" w:color="auto"/>
        <w:right w:val="none" w:sz="0" w:space="0" w:color="auto"/>
      </w:divBdr>
    </w:div>
    <w:div w:id="1999844618">
      <w:bodyDiv w:val="1"/>
      <w:marLeft w:val="0"/>
      <w:marRight w:val="0"/>
      <w:marTop w:val="0"/>
      <w:marBottom w:val="0"/>
      <w:divBdr>
        <w:top w:val="none" w:sz="0" w:space="0" w:color="auto"/>
        <w:left w:val="none" w:sz="0" w:space="0" w:color="auto"/>
        <w:bottom w:val="none" w:sz="0" w:space="0" w:color="auto"/>
        <w:right w:val="none" w:sz="0" w:space="0" w:color="auto"/>
      </w:divBdr>
    </w:div>
    <w:div w:id="2009474768">
      <w:bodyDiv w:val="1"/>
      <w:marLeft w:val="0"/>
      <w:marRight w:val="0"/>
      <w:marTop w:val="0"/>
      <w:marBottom w:val="0"/>
      <w:divBdr>
        <w:top w:val="none" w:sz="0" w:space="0" w:color="auto"/>
        <w:left w:val="none" w:sz="0" w:space="0" w:color="auto"/>
        <w:bottom w:val="none" w:sz="0" w:space="0" w:color="auto"/>
        <w:right w:val="none" w:sz="0" w:space="0" w:color="auto"/>
      </w:divBdr>
    </w:div>
    <w:div w:id="2046563481">
      <w:bodyDiv w:val="1"/>
      <w:marLeft w:val="0"/>
      <w:marRight w:val="0"/>
      <w:marTop w:val="0"/>
      <w:marBottom w:val="0"/>
      <w:divBdr>
        <w:top w:val="none" w:sz="0" w:space="0" w:color="auto"/>
        <w:left w:val="none" w:sz="0" w:space="0" w:color="auto"/>
        <w:bottom w:val="none" w:sz="0" w:space="0" w:color="auto"/>
        <w:right w:val="none" w:sz="0" w:space="0" w:color="auto"/>
      </w:divBdr>
    </w:div>
    <w:div w:id="2054186831">
      <w:bodyDiv w:val="1"/>
      <w:marLeft w:val="0"/>
      <w:marRight w:val="0"/>
      <w:marTop w:val="0"/>
      <w:marBottom w:val="0"/>
      <w:divBdr>
        <w:top w:val="none" w:sz="0" w:space="0" w:color="auto"/>
        <w:left w:val="none" w:sz="0" w:space="0" w:color="auto"/>
        <w:bottom w:val="none" w:sz="0" w:space="0" w:color="auto"/>
        <w:right w:val="none" w:sz="0" w:space="0" w:color="auto"/>
      </w:divBdr>
    </w:div>
    <w:div w:id="2128767991">
      <w:bodyDiv w:val="1"/>
      <w:marLeft w:val="0"/>
      <w:marRight w:val="0"/>
      <w:marTop w:val="0"/>
      <w:marBottom w:val="0"/>
      <w:divBdr>
        <w:top w:val="none" w:sz="0" w:space="0" w:color="auto"/>
        <w:left w:val="none" w:sz="0" w:space="0" w:color="auto"/>
        <w:bottom w:val="none" w:sz="0" w:space="0" w:color="auto"/>
        <w:right w:val="none" w:sz="0" w:space="0" w:color="auto"/>
      </w:divBdr>
    </w:div>
    <w:div w:id="21464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incesti.m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BF69-20A4-48C1-B120-1D427B42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5713</Words>
  <Characters>33142</Characters>
  <Application>Microsoft Office Word</Application>
  <DocSecurity>0</DocSecurity>
  <Lines>276</Lines>
  <Paragraphs>77</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CtrlSoft</Company>
  <LinksUpToDate>false</LinksUpToDate>
  <CharactersWithSpaces>38778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cp:lastPrinted>2024-08-09T06:05:00Z</cp:lastPrinted>
  <dcterms:created xsi:type="dcterms:W3CDTF">2024-08-16T10:35:00Z</dcterms:created>
  <dcterms:modified xsi:type="dcterms:W3CDTF">2024-08-16T10:35:00Z</dcterms:modified>
</cp:coreProperties>
</file>