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F7" w:rsidRPr="0013128F" w:rsidRDefault="005224F7" w:rsidP="00522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MD" w:eastAsia="ru-RU"/>
        </w:rPr>
      </w:pPr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4169"/>
        <w:gridCol w:w="1620"/>
        <w:gridCol w:w="4321"/>
      </w:tblGrid>
      <w:tr w:rsidR="0013128F" w:rsidRPr="0013128F" w:rsidTr="005224F7">
        <w:trPr>
          <w:trHeight w:val="1837"/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224F7" w:rsidRPr="0013128F" w:rsidRDefault="005224F7" w:rsidP="005224F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3128F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REPUBLICA MOLDOVA</w:t>
            </w:r>
          </w:p>
          <w:p w:rsidR="005224F7" w:rsidRPr="0013128F" w:rsidRDefault="005224F7" w:rsidP="005224F7">
            <w:pPr>
              <w:widowControl w:val="0"/>
              <w:tabs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  <w:r w:rsidRPr="001312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CONSILIUL RAIONAL HÎNCEŞTI</w:t>
            </w:r>
          </w:p>
          <w:p w:rsidR="005224F7" w:rsidRPr="0013128F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o-MD" w:eastAsia="ru-RU"/>
              </w:rPr>
            </w:pPr>
          </w:p>
          <w:p w:rsidR="005224F7" w:rsidRPr="0013128F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13128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MD-3400, mun. Hînceşti, str. M. Hîncu, 138</w:t>
            </w:r>
          </w:p>
          <w:p w:rsidR="005224F7" w:rsidRPr="0013128F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13128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tel. (269) 2-20-48, fax (269) 2-23-02,</w:t>
            </w:r>
          </w:p>
          <w:p w:rsidR="005224F7" w:rsidRPr="0013128F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o-MD" w:eastAsia="ru-RU"/>
              </w:rPr>
            </w:pPr>
            <w:r w:rsidRPr="0013128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E-mail: </w:t>
            </w:r>
            <w:r w:rsidRPr="0013128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o-MD" w:eastAsia="ru-RU"/>
              </w:rPr>
              <w:t>consiliul@hincesti.md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224F7" w:rsidRPr="0013128F" w:rsidRDefault="005224F7" w:rsidP="00522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1312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5A194F54" wp14:editId="18053ACF">
                  <wp:extent cx="914400" cy="9144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224F7" w:rsidRPr="0013128F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3128F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РЕСПУБЛИКА МОЛДОВА</w:t>
            </w:r>
          </w:p>
          <w:p w:rsidR="005224F7" w:rsidRPr="0013128F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  <w:r w:rsidRPr="001312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РАЙОHНЫЙ СОВЕТ ХЫНЧЕШТЬ</w:t>
            </w:r>
          </w:p>
          <w:p w:rsidR="005224F7" w:rsidRPr="0013128F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o-MD" w:eastAsia="ru-RU"/>
              </w:rPr>
            </w:pPr>
          </w:p>
          <w:p w:rsidR="005224F7" w:rsidRPr="0013128F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13128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МД-3400, мун. Хынчешть, ул. М.Хынку, 138</w:t>
            </w:r>
          </w:p>
          <w:p w:rsidR="005224F7" w:rsidRPr="0013128F" w:rsidRDefault="005224F7" w:rsidP="00522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13128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тел. (269) 2-20-48, факс (269) 2-23-02,</w:t>
            </w:r>
          </w:p>
          <w:p w:rsidR="005224F7" w:rsidRPr="0013128F" w:rsidRDefault="005224F7" w:rsidP="00522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o-MD" w:eastAsia="ru-RU"/>
              </w:rPr>
            </w:pPr>
            <w:r w:rsidRPr="0013128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E-mail: </w:t>
            </w:r>
            <w:r w:rsidRPr="0013128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o-MD" w:eastAsia="ru-RU"/>
              </w:rPr>
              <w:t>consiliul@hincesti.md</w:t>
            </w:r>
          </w:p>
        </w:tc>
      </w:tr>
    </w:tbl>
    <w:p w:rsidR="005224F7" w:rsidRPr="0013128F" w:rsidRDefault="005224F7" w:rsidP="005224F7">
      <w:pPr>
        <w:suppressAutoHyphens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r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D E C I Z I E</w:t>
      </w:r>
    </w:p>
    <w:p w:rsidR="005224F7" w:rsidRPr="0013128F" w:rsidRDefault="005224F7" w:rsidP="00C54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r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mun.Hînceşti</w:t>
      </w:r>
    </w:p>
    <w:p w:rsidR="005224F7" w:rsidRPr="0013128F" w:rsidRDefault="005C2538" w:rsidP="005C2538">
      <w:pPr>
        <w:suppressAutoHyphens/>
        <w:spacing w:after="0" w:line="240" w:lineRule="auto"/>
        <w:ind w:left="-142" w:right="-145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        </w:t>
      </w:r>
      <w:r w:rsidR="005224F7"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din</w:t>
      </w:r>
      <w:r w:rsidR="00EA0E0B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2</w:t>
      </w:r>
      <w:r w:rsidR="00484DC5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1</w:t>
      </w:r>
      <w:r w:rsidR="00E623B5"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</w:t>
      </w:r>
      <w:r w:rsidR="00847C2D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iunie</w:t>
      </w:r>
      <w:r w:rsidR="005224F7"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202</w:t>
      </w:r>
      <w:r w:rsidR="00872769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4</w:t>
      </w:r>
      <w:r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  </w:t>
      </w:r>
      <w:r w:rsidR="00EA0E0B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             </w:t>
      </w:r>
      <w:r w:rsidR="005224F7"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ab/>
        <w:t xml:space="preserve">                   </w:t>
      </w:r>
      <w:r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        </w:t>
      </w:r>
      <w:r w:rsidR="005224F7"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       </w:t>
      </w:r>
      <w:r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  </w:t>
      </w:r>
      <w:r w:rsidR="005224F7"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                   nr.</w:t>
      </w:r>
      <w:r w:rsidR="00EA0E0B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0</w:t>
      </w:r>
      <w:r w:rsidR="00847C2D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3</w:t>
      </w:r>
      <w:r w:rsidR="005224F7"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/</w:t>
      </w:r>
      <w:r w:rsidR="00872769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___</w:t>
      </w:r>
    </w:p>
    <w:p w:rsidR="005224F7" w:rsidRPr="0013128F" w:rsidRDefault="005224F7" w:rsidP="005224F7">
      <w:pPr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13128F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ab/>
      </w:r>
    </w:p>
    <w:p w:rsidR="0011247A" w:rsidRDefault="005224F7" w:rsidP="001124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bookmarkStart w:id="0" w:name="_GoBack"/>
      <w:r w:rsidRPr="0011247A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Cu privire la</w:t>
      </w:r>
      <w:r w:rsidR="00EE3233" w:rsidRPr="0011247A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</w:t>
      </w:r>
      <w:r w:rsidR="0011247A" w:rsidRPr="0011247A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transmitere în </w:t>
      </w:r>
      <w:r w:rsidR="00DF0008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folosință</w:t>
      </w:r>
    </w:p>
    <w:p w:rsidR="0011247A" w:rsidRDefault="0011247A" w:rsidP="001124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r w:rsidRPr="0011247A">
        <w:rPr>
          <w:rFonts w:ascii="Times New Roman" w:hAnsi="Times New Roman" w:cs="Times New Roman"/>
          <w:b/>
          <w:sz w:val="26"/>
          <w:szCs w:val="26"/>
        </w:rPr>
        <w:t xml:space="preserve">I.P. </w:t>
      </w:r>
      <w:r w:rsidR="004A3C4D">
        <w:rPr>
          <w:rFonts w:ascii="Times New Roman" w:hAnsi="Times New Roman" w:cs="Times New Roman"/>
          <w:b/>
          <w:sz w:val="26"/>
          <w:szCs w:val="26"/>
        </w:rPr>
        <w:t>„</w:t>
      </w:r>
      <w:r w:rsidRPr="0011247A">
        <w:rPr>
          <w:rFonts w:ascii="Times New Roman" w:hAnsi="Times New Roman" w:cs="Times New Roman"/>
          <w:b/>
          <w:sz w:val="26"/>
          <w:szCs w:val="26"/>
        </w:rPr>
        <w:t>Liceul Teoretic Mihail Sadoveanu</w:t>
      </w:r>
      <w:r w:rsidR="004A3C4D">
        <w:rPr>
          <w:rFonts w:ascii="Times New Roman" w:hAnsi="Times New Roman" w:cs="Times New Roman"/>
          <w:b/>
          <w:sz w:val="26"/>
          <w:szCs w:val="26"/>
        </w:rPr>
        <w:t>”</w:t>
      </w:r>
      <w:r w:rsidRPr="0011247A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a</w:t>
      </w:r>
    </w:p>
    <w:p w:rsidR="0011247A" w:rsidRPr="0011247A" w:rsidRDefault="0011247A" w:rsidP="001124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11247A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părții din teren ocupată de terenurile de sport</w:t>
      </w:r>
    </w:p>
    <w:p w:rsidR="003870F7" w:rsidRPr="0050321A" w:rsidRDefault="003870F7" w:rsidP="006C7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bookmarkEnd w:id="0"/>
    <w:p w:rsidR="00C7095D" w:rsidRPr="0013128F" w:rsidRDefault="00DF0008" w:rsidP="00EF102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Pornind de la faptul că </w:t>
      </w:r>
      <w:r w:rsidR="00F8215E">
        <w:rPr>
          <w:rFonts w:ascii="Times New Roman" w:hAnsi="Times New Roman" w:cs="Times New Roman"/>
          <w:sz w:val="26"/>
          <w:szCs w:val="26"/>
        </w:rPr>
        <w:t xml:space="preserve">I.P. </w:t>
      </w:r>
      <w:r w:rsidR="004A3C4D">
        <w:rPr>
          <w:rFonts w:ascii="Times New Roman" w:hAnsi="Times New Roman" w:cs="Times New Roman"/>
          <w:sz w:val="26"/>
          <w:szCs w:val="26"/>
        </w:rPr>
        <w:t>„</w:t>
      </w:r>
      <w:r w:rsidR="00F8215E" w:rsidRPr="004A3C4D">
        <w:rPr>
          <w:rFonts w:ascii="Times New Roman" w:hAnsi="Times New Roman" w:cs="Times New Roman"/>
          <w:sz w:val="26"/>
          <w:szCs w:val="26"/>
        </w:rPr>
        <w:t>Liceul Teoretic Mihail Sadoveanu, mun. Hîncești</w:t>
      </w:r>
      <w:r w:rsidR="004A3C4D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a fost </w:t>
      </w:r>
      <w:r w:rsidR="00C82D69">
        <w:rPr>
          <w:rFonts w:ascii="Times New Roman" w:hAnsi="Times New Roman" w:cs="Times New Roman"/>
          <w:sz w:val="26"/>
          <w:szCs w:val="26"/>
        </w:rPr>
        <w:t xml:space="preserve">selectată de Ministerul Educației și Cercetării pentru instituirea rețelei de școli-model și în acest fel, prin intermediul </w:t>
      </w:r>
      <w:r>
        <w:rPr>
          <w:rFonts w:ascii="Times New Roman" w:hAnsi="Times New Roman" w:cs="Times New Roman"/>
          <w:sz w:val="26"/>
          <w:szCs w:val="26"/>
        </w:rPr>
        <w:t>proiectul</w:t>
      </w:r>
      <w:r w:rsidR="00C82D69">
        <w:rPr>
          <w:rFonts w:ascii="Times New Roman" w:hAnsi="Times New Roman" w:cs="Times New Roman"/>
          <w:sz w:val="26"/>
          <w:szCs w:val="26"/>
        </w:rPr>
        <w:t>ui</w:t>
      </w:r>
      <w:r>
        <w:rPr>
          <w:rFonts w:ascii="Times New Roman" w:hAnsi="Times New Roman" w:cs="Times New Roman"/>
          <w:sz w:val="26"/>
          <w:szCs w:val="26"/>
        </w:rPr>
        <w:t xml:space="preserve"> „Îmbunătățirea Calității Educației”</w:t>
      </w:r>
      <w:r w:rsidR="00C82D69">
        <w:rPr>
          <w:rFonts w:ascii="Times New Roman" w:hAnsi="Times New Roman" w:cs="Times New Roman"/>
          <w:sz w:val="26"/>
          <w:szCs w:val="26"/>
        </w:rPr>
        <w:t>, va beneficia de</w:t>
      </w:r>
      <w:r w:rsidR="00F229C0">
        <w:rPr>
          <w:rFonts w:ascii="Times New Roman" w:hAnsi="Times New Roman" w:cs="Times New Roman"/>
          <w:sz w:val="26"/>
          <w:szCs w:val="26"/>
        </w:rPr>
        <w:t xml:space="preserve"> investiții din partea Băncii Mondiale și </w:t>
      </w:r>
      <w:r w:rsidR="00EF102B">
        <w:rPr>
          <w:rFonts w:ascii="Times New Roman" w:hAnsi="Times New Roman" w:cs="Times New Roman"/>
          <w:sz w:val="26"/>
          <w:szCs w:val="26"/>
        </w:rPr>
        <w:t xml:space="preserve">a </w:t>
      </w:r>
      <w:r w:rsidR="00F229C0">
        <w:rPr>
          <w:rFonts w:ascii="Times New Roman" w:hAnsi="Times New Roman" w:cs="Times New Roman"/>
          <w:sz w:val="26"/>
          <w:szCs w:val="26"/>
        </w:rPr>
        <w:t>Uniunii Europene</w:t>
      </w:r>
      <w:r w:rsidR="00963429">
        <w:rPr>
          <w:rFonts w:ascii="Times New Roman" w:hAnsi="Times New Roman" w:cs="Times New Roman"/>
          <w:sz w:val="26"/>
          <w:szCs w:val="26"/>
        </w:rPr>
        <w:t>, iar ca precondiție pentru realizarea scopului menționat este necesar să se oficializeze utilizarea de către instituția de învățământ a terenurilor de sport  și a lotului de pământ aferent lor (demersul directorului Leceului nr. 153-04-02 din 26.04.2024)</w:t>
      </w:r>
      <w:r w:rsidR="00F229C0">
        <w:rPr>
          <w:rFonts w:ascii="Times New Roman" w:hAnsi="Times New Roman" w:cs="Times New Roman"/>
          <w:sz w:val="26"/>
          <w:szCs w:val="26"/>
        </w:rPr>
        <w:t>,</w:t>
      </w:r>
      <w:r w:rsidR="00AF39E1">
        <w:rPr>
          <w:rFonts w:ascii="Times New Roman" w:hAnsi="Times New Roman" w:cs="Times New Roman"/>
          <w:sz w:val="26"/>
          <w:szCs w:val="26"/>
        </w:rPr>
        <w:t xml:space="preserve"> </w:t>
      </w:r>
      <w:r w:rsidR="00C7095D" w:rsidRPr="0013128F">
        <w:rPr>
          <w:rFonts w:ascii="Times New Roman" w:hAnsi="Times New Roman" w:cs="Times New Roman"/>
          <w:sz w:val="26"/>
          <w:szCs w:val="26"/>
        </w:rPr>
        <w:t>în conformitate cu prevederile</w:t>
      </w:r>
      <w:r w:rsidR="00AF39E1">
        <w:rPr>
          <w:rFonts w:ascii="Times New Roman" w:hAnsi="Times New Roman" w:cs="Times New Roman"/>
          <w:sz w:val="26"/>
          <w:szCs w:val="26"/>
        </w:rPr>
        <w:t xml:space="preserve"> art. 15 din Codul Funciar, art. 1234 din Codul Civil, </w:t>
      </w:r>
      <w:r w:rsidR="00C7095D" w:rsidRPr="0013128F">
        <w:rPr>
          <w:rFonts w:ascii="Times New Roman" w:hAnsi="Times New Roman" w:cs="Times New Roman"/>
          <w:sz w:val="26"/>
          <w:szCs w:val="26"/>
        </w:rPr>
        <w:t xml:space="preserve"> art. 9 alin. (1)</w:t>
      </w:r>
      <w:r w:rsidR="00F60DB8">
        <w:rPr>
          <w:rFonts w:ascii="Times New Roman" w:hAnsi="Times New Roman" w:cs="Times New Roman"/>
          <w:sz w:val="26"/>
          <w:szCs w:val="26"/>
        </w:rPr>
        <w:t xml:space="preserve"> </w:t>
      </w:r>
      <w:r w:rsidR="00F135AA">
        <w:rPr>
          <w:rFonts w:ascii="Times New Roman" w:hAnsi="Times New Roman" w:cs="Times New Roman"/>
          <w:sz w:val="26"/>
          <w:szCs w:val="26"/>
        </w:rPr>
        <w:t xml:space="preserve"> și alin. (2) lit. h) </w:t>
      </w:r>
      <w:r w:rsidR="00D8369F">
        <w:rPr>
          <w:rFonts w:ascii="Times New Roman" w:hAnsi="Times New Roman" w:cs="Times New Roman"/>
          <w:sz w:val="26"/>
          <w:szCs w:val="26"/>
        </w:rPr>
        <w:t>din Legea N</w:t>
      </w:r>
      <w:r w:rsidR="00C7095D" w:rsidRPr="0013128F">
        <w:rPr>
          <w:rFonts w:ascii="Times New Roman" w:hAnsi="Times New Roman" w:cs="Times New Roman"/>
          <w:sz w:val="26"/>
          <w:szCs w:val="26"/>
        </w:rPr>
        <w:t>r.</w:t>
      </w:r>
      <w:r w:rsidR="00EF102B">
        <w:rPr>
          <w:rFonts w:ascii="Times New Roman" w:hAnsi="Times New Roman" w:cs="Times New Roman"/>
          <w:sz w:val="26"/>
          <w:szCs w:val="26"/>
        </w:rPr>
        <w:t xml:space="preserve"> </w:t>
      </w:r>
      <w:r w:rsidR="00C7095D" w:rsidRPr="0013128F">
        <w:rPr>
          <w:rFonts w:ascii="Times New Roman" w:hAnsi="Times New Roman" w:cs="Times New Roman"/>
          <w:sz w:val="26"/>
          <w:szCs w:val="26"/>
        </w:rPr>
        <w:t>121</w:t>
      </w:r>
      <w:r w:rsidR="00D8369F">
        <w:rPr>
          <w:rFonts w:ascii="Times New Roman" w:hAnsi="Times New Roman" w:cs="Times New Roman"/>
          <w:sz w:val="26"/>
          <w:szCs w:val="26"/>
        </w:rPr>
        <w:t>/</w:t>
      </w:r>
      <w:r w:rsidR="00C7095D" w:rsidRPr="0013128F">
        <w:rPr>
          <w:rFonts w:ascii="Times New Roman" w:hAnsi="Times New Roman" w:cs="Times New Roman"/>
          <w:sz w:val="26"/>
          <w:szCs w:val="26"/>
        </w:rPr>
        <w:t>2007 privind administrarea şi deetatizarea proprietăţii publice</w:t>
      </w:r>
      <w:r w:rsidR="00CE7EFF">
        <w:rPr>
          <w:rFonts w:ascii="Times New Roman" w:hAnsi="Times New Roman" w:cs="Times New Roman"/>
          <w:sz w:val="26"/>
          <w:szCs w:val="26"/>
        </w:rPr>
        <w:t xml:space="preserve"> </w:t>
      </w:r>
      <w:r w:rsidR="00C7095D" w:rsidRPr="0013128F">
        <w:rPr>
          <w:rFonts w:ascii="Times New Roman" w:hAnsi="Times New Roman" w:cs="Times New Roman"/>
          <w:sz w:val="26"/>
          <w:szCs w:val="26"/>
        </w:rPr>
        <w:t xml:space="preserve">și în temeiul art. </w:t>
      </w:r>
      <w:r w:rsidR="00C7095D" w:rsidRPr="0013128F">
        <w:rPr>
          <w:rFonts w:ascii="Times New Roman" w:hAnsi="Times New Roman" w:cs="Times New Roman"/>
          <w:bCs/>
          <w:sz w:val="26"/>
          <w:szCs w:val="26"/>
        </w:rPr>
        <w:t xml:space="preserve">43 </w:t>
      </w:r>
      <w:r w:rsidR="00C7095D" w:rsidRPr="0013128F">
        <w:rPr>
          <w:rFonts w:ascii="Times New Roman" w:hAnsi="Times New Roman" w:cs="Times New Roman"/>
          <w:sz w:val="26"/>
          <w:szCs w:val="26"/>
        </w:rPr>
        <w:t>alin. (</w:t>
      </w:r>
      <w:r w:rsidR="00F135AA">
        <w:rPr>
          <w:rFonts w:ascii="Times New Roman" w:hAnsi="Times New Roman" w:cs="Times New Roman"/>
          <w:sz w:val="26"/>
          <w:szCs w:val="26"/>
        </w:rPr>
        <w:t>1</w:t>
      </w:r>
      <w:r w:rsidR="00C7095D" w:rsidRPr="0013128F">
        <w:rPr>
          <w:rFonts w:ascii="Times New Roman" w:hAnsi="Times New Roman" w:cs="Times New Roman"/>
          <w:sz w:val="26"/>
          <w:szCs w:val="26"/>
        </w:rPr>
        <w:t>)</w:t>
      </w:r>
      <w:r w:rsidR="00F135AA">
        <w:rPr>
          <w:rFonts w:ascii="Times New Roman" w:hAnsi="Times New Roman" w:cs="Times New Roman"/>
          <w:sz w:val="26"/>
          <w:szCs w:val="26"/>
        </w:rPr>
        <w:t xml:space="preserve"> lit. c)</w:t>
      </w:r>
      <w:r w:rsidR="00C7095D" w:rsidRPr="0013128F">
        <w:rPr>
          <w:rFonts w:ascii="Times New Roman" w:hAnsi="Times New Roman" w:cs="Times New Roman"/>
          <w:sz w:val="26"/>
          <w:szCs w:val="26"/>
        </w:rPr>
        <w:t xml:space="preserve"> şi art. 46 alin. (1) din Legea Nr. 436</w:t>
      </w:r>
      <w:r w:rsidR="00D026BE" w:rsidRPr="0013128F">
        <w:rPr>
          <w:rFonts w:ascii="Times New Roman" w:hAnsi="Times New Roman" w:cs="Times New Roman"/>
          <w:sz w:val="26"/>
          <w:szCs w:val="26"/>
        </w:rPr>
        <w:t>/</w:t>
      </w:r>
      <w:r w:rsidR="00C7095D" w:rsidRPr="0013128F">
        <w:rPr>
          <w:rFonts w:ascii="Times New Roman" w:hAnsi="Times New Roman" w:cs="Times New Roman"/>
          <w:sz w:val="26"/>
          <w:szCs w:val="26"/>
        </w:rPr>
        <w:t xml:space="preserve">2006 privind administraţia publică locală, Consiliul raional </w:t>
      </w:r>
      <w:r w:rsidR="00C7095D" w:rsidRPr="0013128F">
        <w:rPr>
          <w:rFonts w:ascii="Times New Roman" w:hAnsi="Times New Roman" w:cs="Times New Roman"/>
          <w:b/>
          <w:sz w:val="26"/>
          <w:szCs w:val="26"/>
        </w:rPr>
        <w:t>DECIDE:</w:t>
      </w:r>
    </w:p>
    <w:p w:rsidR="00C7095D" w:rsidRDefault="00C7095D" w:rsidP="00EF102B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3" w:firstLine="0"/>
        <w:jc w:val="both"/>
        <w:rPr>
          <w:rFonts w:ascii="Times New Roman" w:hAnsi="Times New Roman" w:cs="Times New Roman"/>
          <w:sz w:val="26"/>
          <w:szCs w:val="26"/>
        </w:rPr>
      </w:pPr>
      <w:r w:rsidRPr="0013128F">
        <w:rPr>
          <w:rFonts w:ascii="Times New Roman" w:hAnsi="Times New Roman" w:cs="Times New Roman"/>
          <w:sz w:val="26"/>
          <w:szCs w:val="26"/>
        </w:rPr>
        <w:t xml:space="preserve">Se </w:t>
      </w:r>
      <w:r w:rsidR="0050321A">
        <w:rPr>
          <w:rFonts w:ascii="Times New Roman" w:hAnsi="Times New Roman" w:cs="Times New Roman"/>
          <w:sz w:val="26"/>
          <w:szCs w:val="26"/>
        </w:rPr>
        <w:t>aprobă</w:t>
      </w:r>
      <w:r w:rsidR="00F135AA">
        <w:rPr>
          <w:rFonts w:ascii="Times New Roman" w:hAnsi="Times New Roman" w:cs="Times New Roman"/>
          <w:sz w:val="26"/>
          <w:szCs w:val="26"/>
        </w:rPr>
        <w:t xml:space="preserve"> atribuirea</w:t>
      </w:r>
      <w:r w:rsidR="00AA690C">
        <w:rPr>
          <w:rFonts w:ascii="Times New Roman" w:hAnsi="Times New Roman" w:cs="Times New Roman"/>
          <w:sz w:val="26"/>
          <w:szCs w:val="26"/>
        </w:rPr>
        <w:t xml:space="preserve"> I.P. </w:t>
      </w:r>
      <w:r w:rsidR="004A3C4D">
        <w:rPr>
          <w:rFonts w:ascii="Times New Roman" w:hAnsi="Times New Roman" w:cs="Times New Roman"/>
          <w:sz w:val="26"/>
          <w:szCs w:val="26"/>
        </w:rPr>
        <w:t>„</w:t>
      </w:r>
      <w:r w:rsidR="004A3C4D" w:rsidRPr="004A3C4D">
        <w:rPr>
          <w:rFonts w:ascii="Times New Roman" w:hAnsi="Times New Roman" w:cs="Times New Roman"/>
          <w:sz w:val="26"/>
          <w:szCs w:val="26"/>
        </w:rPr>
        <w:t>Liceul Teoretic Mihail Sadoveanu, mun. Hîncești</w:t>
      </w:r>
      <w:r w:rsidR="004A3C4D">
        <w:rPr>
          <w:rFonts w:ascii="Times New Roman" w:hAnsi="Times New Roman" w:cs="Times New Roman"/>
          <w:sz w:val="26"/>
          <w:szCs w:val="26"/>
        </w:rPr>
        <w:t>”</w:t>
      </w:r>
      <w:r w:rsidR="00AA690C">
        <w:rPr>
          <w:rFonts w:ascii="Times New Roman" w:hAnsi="Times New Roman" w:cs="Times New Roman"/>
          <w:sz w:val="26"/>
          <w:szCs w:val="26"/>
        </w:rPr>
        <w:t xml:space="preserve">, </w:t>
      </w:r>
      <w:r w:rsidR="00F135AA">
        <w:rPr>
          <w:rFonts w:ascii="Times New Roman" w:hAnsi="Times New Roman" w:cs="Times New Roman"/>
          <w:sz w:val="26"/>
          <w:szCs w:val="26"/>
        </w:rPr>
        <w:t>în folosință</w:t>
      </w:r>
      <w:r w:rsidR="0051367A">
        <w:rPr>
          <w:rFonts w:ascii="Times New Roman" w:hAnsi="Times New Roman" w:cs="Times New Roman"/>
          <w:sz w:val="26"/>
          <w:szCs w:val="26"/>
        </w:rPr>
        <w:t>,</w:t>
      </w:r>
      <w:r w:rsidR="00F135AA">
        <w:rPr>
          <w:rFonts w:ascii="Times New Roman" w:hAnsi="Times New Roman" w:cs="Times New Roman"/>
          <w:sz w:val="26"/>
          <w:szCs w:val="26"/>
        </w:rPr>
        <w:t xml:space="preserve"> cu titlu </w:t>
      </w:r>
      <w:r w:rsidR="000073EA">
        <w:rPr>
          <w:rFonts w:ascii="Times New Roman" w:hAnsi="Times New Roman" w:cs="Times New Roman"/>
          <w:sz w:val="26"/>
          <w:szCs w:val="26"/>
        </w:rPr>
        <w:t>gratuit, pentru perioada funcționării instituției publice, a părții</w:t>
      </w:r>
      <w:r w:rsidR="00D25967">
        <w:rPr>
          <w:rFonts w:ascii="Times New Roman" w:hAnsi="Times New Roman" w:cs="Times New Roman"/>
          <w:sz w:val="26"/>
          <w:szCs w:val="26"/>
        </w:rPr>
        <w:t xml:space="preserve"> cu suprafața de 0,3843 ha</w:t>
      </w:r>
      <w:r w:rsidR="000073EA">
        <w:rPr>
          <w:rFonts w:ascii="Times New Roman" w:hAnsi="Times New Roman" w:cs="Times New Roman"/>
          <w:sz w:val="26"/>
          <w:szCs w:val="26"/>
        </w:rPr>
        <w:t xml:space="preserve"> din </w:t>
      </w:r>
      <w:r w:rsidR="00D25967">
        <w:rPr>
          <w:rFonts w:ascii="Times New Roman" w:hAnsi="Times New Roman" w:cs="Times New Roman"/>
          <w:sz w:val="26"/>
          <w:szCs w:val="26"/>
        </w:rPr>
        <w:t xml:space="preserve">terenul pentru construcții individualizat în registrul bunurilor imobile cu numărul cadastral 5301206.1638, </w:t>
      </w:r>
      <w:r w:rsidR="0051367A">
        <w:rPr>
          <w:rFonts w:ascii="Times New Roman" w:hAnsi="Times New Roman" w:cs="Times New Roman"/>
          <w:sz w:val="26"/>
          <w:szCs w:val="26"/>
        </w:rPr>
        <w:t>în hotarele</w:t>
      </w:r>
      <w:r w:rsidR="00D25967">
        <w:rPr>
          <w:rFonts w:ascii="Times New Roman" w:hAnsi="Times New Roman" w:cs="Times New Roman"/>
          <w:sz w:val="26"/>
          <w:szCs w:val="26"/>
        </w:rPr>
        <w:t xml:space="preserve"> reflectate în dosarul tehnic</w:t>
      </w:r>
      <w:r w:rsidR="00ED1437">
        <w:rPr>
          <w:rFonts w:ascii="Times New Roman" w:hAnsi="Times New Roman" w:cs="Times New Roman"/>
          <w:sz w:val="26"/>
          <w:szCs w:val="26"/>
        </w:rPr>
        <w:t xml:space="preserve"> cu privire la reprezentarea pe planul cadastral a părții din teren și a terenurilor de sport </w:t>
      </w:r>
      <w:r w:rsidR="00AA690C">
        <w:rPr>
          <w:rFonts w:ascii="Times New Roman" w:hAnsi="Times New Roman" w:cs="Times New Roman"/>
          <w:sz w:val="26"/>
          <w:szCs w:val="26"/>
        </w:rPr>
        <w:t>amplasate în locul dat</w:t>
      </w:r>
      <w:r w:rsidRPr="0013128F">
        <w:rPr>
          <w:rFonts w:ascii="Times New Roman" w:hAnsi="Times New Roman" w:cs="Times New Roman"/>
          <w:sz w:val="26"/>
          <w:szCs w:val="26"/>
        </w:rPr>
        <w:t>.</w:t>
      </w:r>
    </w:p>
    <w:p w:rsidR="00E91CDF" w:rsidRDefault="00E91CDF" w:rsidP="00C7095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3" w:firstLine="0"/>
        <w:jc w:val="both"/>
        <w:rPr>
          <w:rFonts w:ascii="Times New Roman" w:hAnsi="Times New Roman" w:cs="Times New Roman"/>
          <w:sz w:val="26"/>
          <w:szCs w:val="26"/>
        </w:rPr>
      </w:pPr>
      <w:r w:rsidRPr="0013128F">
        <w:rPr>
          <w:rFonts w:ascii="Times New Roman" w:hAnsi="Times New Roman" w:cs="Times New Roman"/>
          <w:sz w:val="26"/>
          <w:szCs w:val="26"/>
        </w:rPr>
        <w:t>Întru realizarea pct. 1 al prezentei decizii,</w:t>
      </w:r>
      <w:r w:rsidR="00750E81">
        <w:rPr>
          <w:rFonts w:ascii="Times New Roman" w:hAnsi="Times New Roman" w:cs="Times New Roman"/>
          <w:sz w:val="26"/>
          <w:szCs w:val="26"/>
        </w:rPr>
        <w:t xml:space="preserve"> </w:t>
      </w:r>
      <w:r w:rsidR="00750E81" w:rsidRPr="0013128F">
        <w:rPr>
          <w:rFonts w:ascii="Times New Roman" w:hAnsi="Times New Roman" w:cs="Times New Roman"/>
          <w:sz w:val="26"/>
          <w:szCs w:val="26"/>
        </w:rPr>
        <w:t>în termen de o lună din data adoptării actului administrativ în cauză</w:t>
      </w:r>
      <w:r w:rsidR="00750E81">
        <w:rPr>
          <w:rFonts w:ascii="Times New Roman" w:hAnsi="Times New Roman" w:cs="Times New Roman"/>
          <w:sz w:val="26"/>
          <w:szCs w:val="26"/>
        </w:rPr>
        <w:t>,</w:t>
      </w:r>
      <w:r w:rsidRPr="0013128F">
        <w:rPr>
          <w:rFonts w:ascii="Times New Roman" w:hAnsi="Times New Roman" w:cs="Times New Roman"/>
          <w:sz w:val="26"/>
          <w:szCs w:val="26"/>
        </w:rPr>
        <w:t xml:space="preserve"> preşedintele raionului, dl LEVINSCHI Iurie, în coordonare cu </w:t>
      </w:r>
      <w:r>
        <w:rPr>
          <w:rFonts w:ascii="Times New Roman" w:hAnsi="Times New Roman" w:cs="Times New Roman"/>
          <w:sz w:val="26"/>
          <w:szCs w:val="26"/>
        </w:rPr>
        <w:t xml:space="preserve">administrația I.P. </w:t>
      </w:r>
      <w:r w:rsidR="004A3C4D">
        <w:rPr>
          <w:rFonts w:ascii="Times New Roman" w:hAnsi="Times New Roman" w:cs="Times New Roman"/>
          <w:sz w:val="26"/>
          <w:szCs w:val="26"/>
        </w:rPr>
        <w:t>„</w:t>
      </w:r>
      <w:r w:rsidR="004A3C4D" w:rsidRPr="004A3C4D">
        <w:rPr>
          <w:rFonts w:ascii="Times New Roman" w:hAnsi="Times New Roman" w:cs="Times New Roman"/>
          <w:sz w:val="26"/>
          <w:szCs w:val="26"/>
        </w:rPr>
        <w:t>Liceul Teoretic Mihail Sadoveanu, mun. Hîncești</w:t>
      </w:r>
      <w:r w:rsidR="004A3C4D">
        <w:rPr>
          <w:rFonts w:ascii="Times New Roman" w:hAnsi="Times New Roman" w:cs="Times New Roman"/>
          <w:sz w:val="26"/>
          <w:szCs w:val="26"/>
        </w:rPr>
        <w:t>”</w:t>
      </w:r>
      <w:r w:rsidRPr="0013128F">
        <w:rPr>
          <w:rFonts w:ascii="Times New Roman" w:hAnsi="Times New Roman" w:cs="Times New Roman"/>
          <w:sz w:val="26"/>
          <w:szCs w:val="26"/>
        </w:rPr>
        <w:t>, va institui Comisia de transmitere a bunurilor proprietate publică şi va asigura, în conformitate cu prevederile Regulamentului cu privire la modul de transmitere a bunurilor proprietate publică</w:t>
      </w:r>
      <w:r w:rsidR="00750E81">
        <w:rPr>
          <w:rFonts w:ascii="Times New Roman" w:hAnsi="Times New Roman" w:cs="Times New Roman"/>
          <w:sz w:val="26"/>
          <w:szCs w:val="26"/>
        </w:rPr>
        <w:t xml:space="preserve"> (</w:t>
      </w:r>
      <w:r w:rsidRPr="0013128F">
        <w:rPr>
          <w:rFonts w:ascii="Times New Roman" w:hAnsi="Times New Roman" w:cs="Times New Roman"/>
          <w:sz w:val="26"/>
          <w:szCs w:val="26"/>
        </w:rPr>
        <w:t>HG</w:t>
      </w:r>
      <w:r w:rsidR="00750E81">
        <w:rPr>
          <w:rFonts w:ascii="Times New Roman" w:hAnsi="Times New Roman" w:cs="Times New Roman"/>
          <w:sz w:val="26"/>
          <w:szCs w:val="26"/>
        </w:rPr>
        <w:t xml:space="preserve"> </w:t>
      </w:r>
      <w:r w:rsidRPr="0013128F">
        <w:rPr>
          <w:rFonts w:ascii="Times New Roman" w:hAnsi="Times New Roman" w:cs="Times New Roman"/>
          <w:sz w:val="26"/>
          <w:szCs w:val="26"/>
        </w:rPr>
        <w:t>Nr. 901/2015</w:t>
      </w:r>
      <w:r w:rsidR="00750E81">
        <w:rPr>
          <w:rFonts w:ascii="Times New Roman" w:hAnsi="Times New Roman" w:cs="Times New Roman"/>
          <w:sz w:val="26"/>
          <w:szCs w:val="26"/>
        </w:rPr>
        <w:t>)</w:t>
      </w:r>
      <w:r w:rsidRPr="0013128F">
        <w:rPr>
          <w:rFonts w:ascii="Times New Roman" w:hAnsi="Times New Roman" w:cs="Times New Roman"/>
          <w:sz w:val="26"/>
          <w:szCs w:val="26"/>
        </w:rPr>
        <w:t xml:space="preserve">, transmiterea </w:t>
      </w:r>
      <w:r w:rsidR="00750E81">
        <w:rPr>
          <w:rFonts w:ascii="Times New Roman" w:hAnsi="Times New Roman" w:cs="Times New Roman"/>
          <w:sz w:val="26"/>
          <w:szCs w:val="26"/>
        </w:rPr>
        <w:t>părții din</w:t>
      </w:r>
      <w:r w:rsidRPr="0013128F">
        <w:rPr>
          <w:rFonts w:ascii="Times New Roman" w:hAnsi="Times New Roman" w:cs="Times New Roman"/>
          <w:sz w:val="26"/>
          <w:szCs w:val="26"/>
        </w:rPr>
        <w:t xml:space="preserve"> teren vizat</w:t>
      </w:r>
      <w:r w:rsidR="00750E81">
        <w:rPr>
          <w:rFonts w:ascii="Times New Roman" w:hAnsi="Times New Roman" w:cs="Times New Roman"/>
          <w:sz w:val="26"/>
          <w:szCs w:val="26"/>
        </w:rPr>
        <w:t>ă cu terenurile de sport de pe aceasta.</w:t>
      </w:r>
    </w:p>
    <w:p w:rsidR="009F7A72" w:rsidRPr="009F7A72" w:rsidRDefault="009F7A72" w:rsidP="00C7095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3" w:firstLine="0"/>
        <w:jc w:val="both"/>
        <w:rPr>
          <w:rFonts w:ascii="Times New Roman" w:hAnsi="Times New Roman" w:cs="Times New Roman"/>
          <w:sz w:val="26"/>
          <w:szCs w:val="26"/>
        </w:rPr>
      </w:pPr>
      <w:r w:rsidRPr="009F7A72">
        <w:rPr>
          <w:rFonts w:ascii="Times New Roman" w:hAnsi="Times New Roman" w:cs="Times New Roman"/>
          <w:sz w:val="26"/>
          <w:szCs w:val="26"/>
        </w:rPr>
        <w:t xml:space="preserve">Specialistul principal (jurist) din </w:t>
      </w:r>
      <w:r w:rsidR="0070690F">
        <w:rPr>
          <w:rFonts w:ascii="Times New Roman" w:hAnsi="Times New Roman" w:cs="Times New Roman"/>
          <w:sz w:val="26"/>
          <w:szCs w:val="26"/>
        </w:rPr>
        <w:t>Aparatul Preşedintelui R</w:t>
      </w:r>
      <w:r w:rsidRPr="009F7A72">
        <w:rPr>
          <w:rFonts w:ascii="Times New Roman" w:hAnsi="Times New Roman" w:cs="Times New Roman"/>
          <w:sz w:val="26"/>
          <w:szCs w:val="26"/>
        </w:rPr>
        <w:t xml:space="preserve">aionului, dl PASCAL Sergiu, va </w:t>
      </w:r>
      <w:r w:rsidR="0070690F">
        <w:rPr>
          <w:rFonts w:ascii="Times New Roman" w:hAnsi="Times New Roman" w:cs="Times New Roman"/>
          <w:sz w:val="26"/>
          <w:szCs w:val="26"/>
        </w:rPr>
        <w:t>întocmi</w:t>
      </w:r>
      <w:r w:rsidRPr="009F7A72">
        <w:rPr>
          <w:rFonts w:ascii="Times New Roman" w:hAnsi="Times New Roman" w:cs="Times New Roman"/>
          <w:sz w:val="26"/>
          <w:szCs w:val="26"/>
        </w:rPr>
        <w:t xml:space="preserve">, de comun cu </w:t>
      </w:r>
      <w:r w:rsidR="00EF102B">
        <w:rPr>
          <w:rFonts w:ascii="Times New Roman" w:hAnsi="Times New Roman" w:cs="Times New Roman"/>
          <w:sz w:val="26"/>
          <w:szCs w:val="26"/>
        </w:rPr>
        <w:t>directo</w:t>
      </w:r>
      <w:r w:rsidRPr="009F7A72">
        <w:rPr>
          <w:rFonts w:ascii="Times New Roman" w:hAnsi="Times New Roman" w:cs="Times New Roman"/>
          <w:sz w:val="26"/>
          <w:szCs w:val="26"/>
        </w:rPr>
        <w:t xml:space="preserve">rul </w:t>
      </w:r>
      <w:r w:rsidR="0070690F">
        <w:rPr>
          <w:rFonts w:ascii="Times New Roman" w:hAnsi="Times New Roman" w:cs="Times New Roman"/>
          <w:sz w:val="26"/>
          <w:szCs w:val="26"/>
        </w:rPr>
        <w:t xml:space="preserve">unității de învățământ, </w:t>
      </w:r>
      <w:r w:rsidRPr="009F7A72">
        <w:rPr>
          <w:rFonts w:ascii="Times New Roman" w:hAnsi="Times New Roman" w:cs="Times New Roman"/>
          <w:sz w:val="26"/>
          <w:szCs w:val="26"/>
        </w:rPr>
        <w:t>contractul de</w:t>
      </w:r>
      <w:r w:rsidR="0070690F">
        <w:rPr>
          <w:rFonts w:ascii="Times New Roman" w:hAnsi="Times New Roman" w:cs="Times New Roman"/>
          <w:sz w:val="26"/>
          <w:szCs w:val="26"/>
        </w:rPr>
        <w:t xml:space="preserve"> comodat </w:t>
      </w:r>
      <w:r w:rsidR="004A3C4D">
        <w:rPr>
          <w:rFonts w:ascii="Times New Roman" w:hAnsi="Times New Roman" w:cs="Times New Roman"/>
          <w:sz w:val="26"/>
          <w:szCs w:val="26"/>
        </w:rPr>
        <w:t xml:space="preserve">a </w:t>
      </w:r>
      <w:r w:rsidRPr="009F7A72">
        <w:rPr>
          <w:rFonts w:ascii="Times New Roman" w:hAnsi="Times New Roman" w:cs="Times New Roman"/>
          <w:sz w:val="26"/>
          <w:szCs w:val="26"/>
        </w:rPr>
        <w:t>bunu</w:t>
      </w:r>
      <w:r w:rsidR="004A3C4D">
        <w:rPr>
          <w:rFonts w:ascii="Times New Roman" w:hAnsi="Times New Roman" w:cs="Times New Roman"/>
          <w:sz w:val="26"/>
          <w:szCs w:val="26"/>
        </w:rPr>
        <w:t>rilor indicate în punctul 1 al deciziei.</w:t>
      </w:r>
    </w:p>
    <w:p w:rsidR="00C7095D" w:rsidRPr="003C27A0" w:rsidRDefault="004A3C4D" w:rsidP="00C7095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3" w:firstLine="0"/>
        <w:jc w:val="both"/>
        <w:rPr>
          <w:rFonts w:ascii="Times New Roman" w:hAnsi="Times New Roman" w:cs="Times New Roman"/>
          <w:sz w:val="26"/>
          <w:szCs w:val="26"/>
        </w:rPr>
      </w:pPr>
      <w:r w:rsidRPr="0013128F">
        <w:rPr>
          <w:rFonts w:ascii="Times New Roman" w:hAnsi="Times New Roman" w:cs="Times New Roman"/>
          <w:sz w:val="26"/>
          <w:szCs w:val="26"/>
        </w:rPr>
        <w:t xml:space="preserve">Controlul executării prezentei decizii se pune în sarcină dlui </w:t>
      </w:r>
      <w:r>
        <w:rPr>
          <w:rFonts w:ascii="Times New Roman" w:hAnsi="Times New Roman" w:cs="Times New Roman"/>
          <w:sz w:val="26"/>
          <w:szCs w:val="26"/>
        </w:rPr>
        <w:t>BUNDUCHI Ion</w:t>
      </w:r>
      <w:r w:rsidRPr="0013128F">
        <w:rPr>
          <w:rFonts w:ascii="Times New Roman" w:hAnsi="Times New Roman" w:cs="Times New Roman"/>
          <w:sz w:val="26"/>
          <w:szCs w:val="26"/>
        </w:rPr>
        <w:t>, vicepreşedinte</w:t>
      </w:r>
      <w:r>
        <w:rPr>
          <w:rFonts w:ascii="Times New Roman" w:hAnsi="Times New Roman" w:cs="Times New Roman"/>
          <w:sz w:val="26"/>
          <w:szCs w:val="26"/>
        </w:rPr>
        <w:t xml:space="preserve"> a</w:t>
      </w:r>
      <w:r w:rsidRPr="0013128F">
        <w:rPr>
          <w:rFonts w:ascii="Times New Roman" w:hAnsi="Times New Roman" w:cs="Times New Roman"/>
          <w:sz w:val="26"/>
          <w:szCs w:val="26"/>
        </w:rPr>
        <w:t>l raionului</w:t>
      </w:r>
      <w:r w:rsidR="00763B30">
        <w:rPr>
          <w:rFonts w:ascii="Times New Roman" w:hAnsi="Times New Roman" w:cs="Times New Roman"/>
          <w:sz w:val="26"/>
          <w:szCs w:val="26"/>
        </w:rPr>
        <w:t>.</w:t>
      </w:r>
    </w:p>
    <w:p w:rsidR="00C7095D" w:rsidRPr="0013128F" w:rsidRDefault="00505C59" w:rsidP="00C7095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3" w:firstLine="0"/>
        <w:jc w:val="both"/>
        <w:rPr>
          <w:rFonts w:ascii="Times New Roman" w:hAnsi="Times New Roman" w:cs="Times New Roman"/>
          <w:sz w:val="26"/>
          <w:szCs w:val="26"/>
        </w:rPr>
      </w:pPr>
      <w:r w:rsidRPr="0013128F">
        <w:rPr>
          <w:rFonts w:ascii="Times New Roman" w:hAnsi="Times New Roman" w:cs="Times New Roman"/>
          <w:sz w:val="26"/>
          <w:szCs w:val="26"/>
        </w:rPr>
        <w:t xml:space="preserve">Prezenta decizie intră </w:t>
      </w:r>
      <w:r w:rsidRPr="0013128F">
        <w:rPr>
          <w:rFonts w:ascii="Times New Roman" w:hAnsi="Times New Roman" w:cs="Times New Roman"/>
          <w:sz w:val="26"/>
          <w:szCs w:val="26"/>
          <w:lang w:val="pt-BR"/>
        </w:rPr>
        <w:t>în vigoare la data includerii în Registrul de Stat al Actelor Locale și poate fi contestată la Judecătoria Hîncești, sediul Ialoveni, în termen de 30 de zile de la data comunicării</w:t>
      </w:r>
      <w:r w:rsidR="00CC00BE" w:rsidRPr="0013128F">
        <w:rPr>
          <w:rFonts w:ascii="Times New Roman" w:hAnsi="Times New Roman" w:cs="Times New Roman"/>
          <w:sz w:val="26"/>
          <w:szCs w:val="26"/>
          <w:lang w:val="pt-BR"/>
        </w:rPr>
        <w:t>,</w:t>
      </w:r>
      <w:r w:rsidRPr="0013128F">
        <w:rPr>
          <w:rFonts w:ascii="Times New Roman" w:hAnsi="Times New Roman" w:cs="Times New Roman"/>
          <w:sz w:val="26"/>
          <w:szCs w:val="26"/>
          <w:lang w:val="pt-BR"/>
        </w:rPr>
        <w:t xml:space="preserve"> potrivit prevederilor Codului Administrativ nr.116/2018.</w:t>
      </w:r>
      <w:r w:rsidRPr="0013128F">
        <w:rPr>
          <w:rFonts w:ascii="Times New Roman" w:hAnsi="Times New Roman" w:cs="Times New Roman"/>
          <w:sz w:val="26"/>
          <w:szCs w:val="26"/>
        </w:rPr>
        <w:t xml:space="preserve"> </w:t>
      </w:r>
      <w:r w:rsidR="00C7095D" w:rsidRPr="001312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21B1" w:rsidRPr="0013128F" w:rsidRDefault="004D21B1" w:rsidP="005224F7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</w:p>
    <w:p w:rsidR="005224F7" w:rsidRPr="0013128F" w:rsidRDefault="005224F7" w:rsidP="005224F7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r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Preşedintele</w:t>
      </w:r>
      <w:r w:rsidR="00EF102B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</w:t>
      </w:r>
      <w:r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şedinţei:                                                    </w:t>
      </w:r>
    </w:p>
    <w:p w:rsidR="00F95E63" w:rsidRPr="0013128F" w:rsidRDefault="005224F7" w:rsidP="00F95E6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val="ro-MD" w:eastAsia="ru-RU"/>
        </w:rPr>
      </w:pPr>
      <w:r w:rsidRPr="0013128F">
        <w:rPr>
          <w:rFonts w:ascii="Times New Roman" w:eastAsia="Times New Roman" w:hAnsi="Times New Roman" w:cs="Times New Roman"/>
          <w:sz w:val="26"/>
          <w:szCs w:val="26"/>
          <w:u w:val="single"/>
          <w:lang w:val="ro-MD" w:eastAsia="ru-RU"/>
        </w:rPr>
        <w:t>Contrasemnează:</w:t>
      </w:r>
    </w:p>
    <w:p w:rsidR="005224F7" w:rsidRPr="0013128F" w:rsidRDefault="005224F7" w:rsidP="00F95E63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r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Secretarul Consiliului</w:t>
      </w:r>
      <w:r w:rsidR="00EF102B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</w:t>
      </w:r>
      <w:r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Raional Hînceşti</w:t>
      </w:r>
      <w:r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ab/>
        <w:t xml:space="preserve"> </w:t>
      </w:r>
      <w:r w:rsidR="00EF102B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        </w:t>
      </w:r>
      <w:r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                 Elena MORARU TOMA</w:t>
      </w:r>
    </w:p>
    <w:p w:rsidR="00B87D95" w:rsidRDefault="00B87D95" w:rsidP="00A707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3128F">
        <w:rPr>
          <w:rFonts w:ascii="Times New Roman" w:hAnsi="Times New Roman" w:cs="Times New Roman"/>
          <w:sz w:val="16"/>
          <w:szCs w:val="16"/>
        </w:rPr>
        <w:t>Inițiat: _____________</w:t>
      </w:r>
      <w:r w:rsidR="005F31EE">
        <w:rPr>
          <w:rFonts w:ascii="Times New Roman" w:hAnsi="Times New Roman" w:cs="Times New Roman"/>
          <w:sz w:val="16"/>
          <w:szCs w:val="16"/>
        </w:rPr>
        <w:t>___ Iurie Levinschi, p</w:t>
      </w:r>
      <w:r w:rsidRPr="0013128F">
        <w:rPr>
          <w:rFonts w:ascii="Times New Roman" w:hAnsi="Times New Roman" w:cs="Times New Roman"/>
          <w:sz w:val="16"/>
          <w:szCs w:val="16"/>
        </w:rPr>
        <w:t>reședintele raionului</w:t>
      </w:r>
      <w:r w:rsidR="00435B65">
        <w:rPr>
          <w:rFonts w:ascii="Times New Roman" w:hAnsi="Times New Roman" w:cs="Times New Roman"/>
          <w:sz w:val="16"/>
          <w:szCs w:val="16"/>
        </w:rPr>
        <w:t>;</w:t>
      </w:r>
    </w:p>
    <w:p w:rsidR="00435B65" w:rsidRPr="0013128F" w:rsidRDefault="00435B65" w:rsidP="00A7071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Coordonat</w:t>
      </w:r>
      <w:r w:rsidR="005F31EE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____________</w:t>
      </w:r>
      <w:r w:rsidR="005F31EE">
        <w:rPr>
          <w:rFonts w:ascii="Times New Roman" w:hAnsi="Times New Roman" w:cs="Times New Roman"/>
          <w:sz w:val="16"/>
          <w:szCs w:val="16"/>
        </w:rPr>
        <w:t xml:space="preserve"> Ion Bunduchi, vicepreședintele raionului;</w:t>
      </w:r>
    </w:p>
    <w:p w:rsidR="00B87D95" w:rsidRPr="0013128F" w:rsidRDefault="00B87D95" w:rsidP="00A707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3128F">
        <w:rPr>
          <w:rFonts w:ascii="Times New Roman" w:hAnsi="Times New Roman" w:cs="Times New Roman"/>
          <w:sz w:val="16"/>
          <w:szCs w:val="16"/>
        </w:rPr>
        <w:t>Elaborat</w:t>
      </w:r>
      <w:r w:rsidR="005F31EE">
        <w:rPr>
          <w:rFonts w:ascii="Times New Roman" w:hAnsi="Times New Roman" w:cs="Times New Roman"/>
          <w:sz w:val="16"/>
          <w:szCs w:val="16"/>
        </w:rPr>
        <w:t>:_______________Victor Rachiu, ș</w:t>
      </w:r>
      <w:r w:rsidRPr="0013128F">
        <w:rPr>
          <w:rFonts w:ascii="Times New Roman" w:hAnsi="Times New Roman" w:cs="Times New Roman"/>
          <w:sz w:val="16"/>
          <w:szCs w:val="16"/>
        </w:rPr>
        <w:t>eful Serviciului relații funciare și cadastru;</w:t>
      </w:r>
    </w:p>
    <w:p w:rsidR="00F95E63" w:rsidRPr="0013128F" w:rsidRDefault="00B87D95" w:rsidP="00A707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3128F">
        <w:rPr>
          <w:rFonts w:ascii="Times New Roman" w:hAnsi="Times New Roman" w:cs="Times New Roman"/>
          <w:sz w:val="16"/>
          <w:szCs w:val="16"/>
        </w:rPr>
        <w:t>Avizat: _____________ Sergiu Pascal, specialist principal (jurist), Aparatul preşedintelui raionului.</w:t>
      </w:r>
    </w:p>
    <w:p w:rsidR="004D6188" w:rsidRPr="0013128F" w:rsidRDefault="004D6188" w:rsidP="00F702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8F">
        <w:rPr>
          <w:rFonts w:ascii="Times New Roman" w:hAnsi="Times New Roman" w:cs="Times New Roman"/>
          <w:b/>
          <w:sz w:val="28"/>
          <w:szCs w:val="28"/>
        </w:rPr>
        <w:lastRenderedPageBreak/>
        <w:t>NOTA INFORMATIVĂ</w:t>
      </w:r>
    </w:p>
    <w:p w:rsidR="004D6188" w:rsidRPr="0013128F" w:rsidRDefault="004D6188" w:rsidP="00F702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8F">
        <w:rPr>
          <w:rFonts w:ascii="Times New Roman" w:hAnsi="Times New Roman" w:cs="Times New Roman"/>
          <w:b/>
          <w:sz w:val="28"/>
          <w:szCs w:val="28"/>
        </w:rPr>
        <w:t>la proiectul Deciziei</w:t>
      </w:r>
    </w:p>
    <w:p w:rsidR="00EF102B" w:rsidRDefault="00EF102B" w:rsidP="00EF10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r w:rsidRPr="0011247A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Cu privire la transmitere în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folosință</w:t>
      </w:r>
    </w:p>
    <w:p w:rsidR="00EF102B" w:rsidRDefault="00EF102B" w:rsidP="00EF10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r w:rsidRPr="0011247A">
        <w:rPr>
          <w:rFonts w:ascii="Times New Roman" w:hAnsi="Times New Roman" w:cs="Times New Roman"/>
          <w:b/>
          <w:sz w:val="26"/>
          <w:szCs w:val="26"/>
        </w:rPr>
        <w:t xml:space="preserve">I.P. </w:t>
      </w:r>
      <w:r>
        <w:rPr>
          <w:rFonts w:ascii="Times New Roman" w:hAnsi="Times New Roman" w:cs="Times New Roman"/>
          <w:b/>
          <w:sz w:val="26"/>
          <w:szCs w:val="26"/>
        </w:rPr>
        <w:t>„</w:t>
      </w:r>
      <w:r w:rsidRPr="0011247A">
        <w:rPr>
          <w:rFonts w:ascii="Times New Roman" w:hAnsi="Times New Roman" w:cs="Times New Roman"/>
          <w:b/>
          <w:sz w:val="26"/>
          <w:szCs w:val="26"/>
        </w:rPr>
        <w:t>Liceul Teoretic Mihail Sadoveanu</w:t>
      </w:r>
      <w:r>
        <w:rPr>
          <w:rFonts w:ascii="Times New Roman" w:hAnsi="Times New Roman" w:cs="Times New Roman"/>
          <w:b/>
          <w:sz w:val="26"/>
          <w:szCs w:val="26"/>
        </w:rPr>
        <w:t>”</w:t>
      </w:r>
      <w:r w:rsidRPr="0011247A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a</w:t>
      </w:r>
    </w:p>
    <w:p w:rsidR="003C27A0" w:rsidRDefault="00EF102B" w:rsidP="00EF10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r w:rsidRPr="0011247A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părții din teren ocupată de terenurile de sport</w:t>
      </w:r>
    </w:p>
    <w:p w:rsidR="00F702ED" w:rsidRPr="0013128F" w:rsidRDefault="00F702ED" w:rsidP="00EF10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13128F" w:rsidRPr="0013128F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D6188" w:rsidRPr="0013128F" w:rsidRDefault="004D6188" w:rsidP="00A848B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8F">
              <w:rPr>
                <w:rFonts w:ascii="Times New Roman" w:hAnsi="Times New Roman" w:cs="Times New Roman"/>
                <w:b/>
                <w:sz w:val="28"/>
                <w:szCs w:val="28"/>
              </w:rPr>
              <w:t>1. Cauzele care au condiționat elaborarea proiectului, inițiatorii şi autorii proiectului</w:t>
            </w:r>
          </w:p>
        </w:tc>
      </w:tr>
      <w:tr w:rsidR="0013128F" w:rsidRPr="0013128F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8" w:rsidRPr="0013128F" w:rsidRDefault="004D6188" w:rsidP="00A848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13128F">
              <w:rPr>
                <w:rFonts w:ascii="Times New Roman" w:hAnsi="Times New Roman" w:cs="Times New Roman"/>
                <w:sz w:val="28"/>
                <w:szCs w:val="28"/>
              </w:rPr>
              <w:t>Inițiatorul proiectului de decizie este P</w:t>
            </w:r>
            <w:r w:rsidRPr="0013128F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reşedintele raionului </w:t>
            </w:r>
            <w:r w:rsidRPr="0013128F">
              <w:rPr>
                <w:rFonts w:ascii="Times New Roman" w:hAnsi="Times New Roman" w:cs="Times New Roman"/>
                <w:sz w:val="28"/>
                <w:szCs w:val="28"/>
              </w:rPr>
              <w:t>Raionului Hîncești. Autorul proiectului de decizie este Rachiu Victor, șeful Serviciului relații funciare și cadastru.</w:t>
            </w:r>
          </w:p>
        </w:tc>
      </w:tr>
      <w:tr w:rsidR="0013128F" w:rsidRPr="0013128F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6188" w:rsidRPr="0013128F" w:rsidRDefault="004D6188" w:rsidP="00A848B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8F">
              <w:rPr>
                <w:rFonts w:ascii="Times New Roman" w:hAnsi="Times New Roman" w:cs="Times New Roman"/>
                <w:b/>
                <w:sz w:val="28"/>
                <w:szCs w:val="28"/>
              </w:rPr>
              <w:t>2. Modul de reglementare a problemelor abordate în proiect de cadru normativ în vigoare</w:t>
            </w:r>
          </w:p>
        </w:tc>
      </w:tr>
      <w:tr w:rsidR="0013128F" w:rsidRPr="0013128F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8" w:rsidRPr="0013128F" w:rsidRDefault="00EF102B" w:rsidP="003F7B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Codul Funciar, art. 15, Codul Civil, art. 1234, </w:t>
            </w:r>
            <w:r w:rsidR="005A5269" w:rsidRPr="0013128F">
              <w:rPr>
                <w:rFonts w:ascii="Times New Roman" w:hAnsi="Times New Roman" w:cs="Times New Roman"/>
                <w:sz w:val="28"/>
                <w:szCs w:val="28"/>
              </w:rPr>
              <w:t>Legea nr.121-XVI din 4 mai 2007 privind administrarea şi deetatizarea proprietăţii publice</w:t>
            </w:r>
            <w:r w:rsidR="00844C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4CFC" w:rsidRPr="0013128F">
              <w:rPr>
                <w:rFonts w:ascii="Times New Roman" w:hAnsi="Times New Roman" w:cs="Times New Roman"/>
                <w:sz w:val="28"/>
                <w:szCs w:val="28"/>
              </w:rPr>
              <w:t>art. 9 alin. (1)</w:t>
            </w:r>
            <w:r w:rsidR="00844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ș</w:t>
            </w:r>
            <w:r w:rsidR="003F7BAD">
              <w:rPr>
                <w:rFonts w:ascii="Times New Roman" w:hAnsi="Times New Roman" w:cs="Times New Roman"/>
                <w:sz w:val="28"/>
                <w:szCs w:val="28"/>
              </w:rPr>
              <w:t>i alin. (2) lit. h)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CFC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r w:rsidR="003F7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BAD" w:rsidRPr="0013128F">
              <w:rPr>
                <w:rFonts w:ascii="Times New Roman" w:hAnsi="Times New Roman" w:cs="Times New Roman"/>
                <w:sz w:val="26"/>
                <w:szCs w:val="26"/>
              </w:rPr>
              <w:t>Legea Nr. 436/2006 privind administraţia publică locală</w:t>
            </w:r>
            <w:r w:rsidR="003F7BA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F7BAD" w:rsidRPr="0013128F">
              <w:rPr>
                <w:rFonts w:ascii="Times New Roman" w:hAnsi="Times New Roman" w:cs="Times New Roman"/>
                <w:sz w:val="26"/>
                <w:szCs w:val="26"/>
              </w:rPr>
              <w:t xml:space="preserve">art. </w:t>
            </w:r>
            <w:r w:rsidR="003F7BAD" w:rsidRPr="001312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43 </w:t>
            </w:r>
            <w:r w:rsidR="003F7BAD" w:rsidRPr="0013128F">
              <w:rPr>
                <w:rFonts w:ascii="Times New Roman" w:hAnsi="Times New Roman" w:cs="Times New Roman"/>
                <w:sz w:val="26"/>
                <w:szCs w:val="26"/>
              </w:rPr>
              <w:t>alin. (</w:t>
            </w:r>
            <w:r w:rsidR="003F7B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F7BAD" w:rsidRPr="0013128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3F7BAD">
              <w:rPr>
                <w:rFonts w:ascii="Times New Roman" w:hAnsi="Times New Roman" w:cs="Times New Roman"/>
                <w:sz w:val="26"/>
                <w:szCs w:val="26"/>
              </w:rPr>
              <w:t xml:space="preserve"> lit. c)</w:t>
            </w:r>
            <w:r w:rsidR="003F7BAD" w:rsidRPr="0013128F">
              <w:rPr>
                <w:rFonts w:ascii="Times New Roman" w:hAnsi="Times New Roman" w:cs="Times New Roman"/>
                <w:sz w:val="26"/>
                <w:szCs w:val="26"/>
              </w:rPr>
              <w:t xml:space="preserve"> şi art. 46 alin. (1)</w:t>
            </w:r>
            <w:r w:rsidR="005A5269" w:rsidRPr="001312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128F" w:rsidRPr="0013128F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6188" w:rsidRPr="0013128F" w:rsidRDefault="004D6188" w:rsidP="00A848B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8F">
              <w:rPr>
                <w:rFonts w:ascii="Times New Roman" w:hAnsi="Times New Roman" w:cs="Times New Roman"/>
                <w:b/>
                <w:sz w:val="28"/>
                <w:szCs w:val="28"/>
              </w:rPr>
              <w:t>3. Scopul şi obiectivele proiectului</w:t>
            </w:r>
          </w:p>
        </w:tc>
      </w:tr>
      <w:tr w:rsidR="0013128F" w:rsidRPr="0013128F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8" w:rsidRPr="0013128F" w:rsidRDefault="004D6188" w:rsidP="003F7B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 w:eastAsia="ro-RO"/>
              </w:rPr>
            </w:pPr>
            <w:r w:rsidRPr="0013128F">
              <w:rPr>
                <w:rFonts w:ascii="Times New Roman" w:hAnsi="Times New Roman" w:cs="Times New Roman"/>
                <w:sz w:val="28"/>
                <w:szCs w:val="28"/>
              </w:rPr>
              <w:t>Proiectul de Decizie</w:t>
            </w:r>
            <w:r w:rsidR="003F7BAD">
              <w:rPr>
                <w:rFonts w:ascii="Times New Roman" w:hAnsi="Times New Roman" w:cs="Times New Roman"/>
                <w:sz w:val="28"/>
                <w:szCs w:val="28"/>
              </w:rPr>
              <w:t xml:space="preserve">, prin transmiterea oficială a terenurilor de sport și a lotului de pământ aferent acestora, </w:t>
            </w:r>
            <w:r w:rsidRPr="0013128F">
              <w:rPr>
                <w:rFonts w:ascii="Times New Roman" w:hAnsi="Times New Roman" w:cs="Times New Roman"/>
                <w:sz w:val="28"/>
                <w:szCs w:val="28"/>
              </w:rPr>
              <w:t xml:space="preserve">urmărește scopul de a </w:t>
            </w:r>
            <w:r w:rsidR="003F7BAD">
              <w:rPr>
                <w:rFonts w:ascii="Times New Roman" w:hAnsi="Times New Roman" w:cs="Times New Roman"/>
                <w:sz w:val="28"/>
                <w:szCs w:val="28"/>
              </w:rPr>
              <w:t xml:space="preserve">crea condițiile pentru eligibilitatea </w:t>
            </w:r>
            <w:r w:rsidR="003F7BAD">
              <w:rPr>
                <w:rFonts w:ascii="Times New Roman" w:hAnsi="Times New Roman" w:cs="Times New Roman"/>
                <w:sz w:val="26"/>
                <w:szCs w:val="26"/>
              </w:rPr>
              <w:t>I.P. „</w:t>
            </w:r>
            <w:r w:rsidR="003F7BAD" w:rsidRPr="004A3C4D">
              <w:rPr>
                <w:rFonts w:ascii="Times New Roman" w:hAnsi="Times New Roman" w:cs="Times New Roman"/>
                <w:sz w:val="26"/>
                <w:szCs w:val="26"/>
              </w:rPr>
              <w:t>Liceul Teoretic Mihail Sadoveanu, mun. Hîncești</w:t>
            </w:r>
            <w:r w:rsidR="003F7BAD">
              <w:rPr>
                <w:rFonts w:ascii="Times New Roman" w:hAnsi="Times New Roman" w:cs="Times New Roman"/>
                <w:sz w:val="26"/>
                <w:szCs w:val="26"/>
              </w:rPr>
              <w:t>” în proiectul Ministerului Educației și Cercetării de instituire a rețelei de școli-model („Îmbunătățirea Calității Educației”) și implicit, de beneficiere de investițiile din partea Băncii Mondiale și a Uniunii Europene pentru modernizarea sistemului de învățământ în RM</w:t>
            </w:r>
            <w:r w:rsidR="008D1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128F" w:rsidRPr="0013128F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6188" w:rsidRPr="0013128F" w:rsidRDefault="004D6188" w:rsidP="00A848B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8F">
              <w:rPr>
                <w:rFonts w:ascii="Times New Roman" w:hAnsi="Times New Roman" w:cs="Times New Roman"/>
                <w:b/>
                <w:sz w:val="28"/>
                <w:szCs w:val="28"/>
              </w:rPr>
              <w:t>4. Estimarea riscurilor legate de implementarea acestui proiect</w:t>
            </w:r>
          </w:p>
        </w:tc>
      </w:tr>
      <w:tr w:rsidR="0013128F" w:rsidRPr="0013128F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88" w:rsidRPr="0013128F" w:rsidRDefault="004D6188" w:rsidP="00A848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8F">
              <w:rPr>
                <w:rFonts w:ascii="Times New Roman" w:hAnsi="Times New Roman" w:cs="Times New Roman"/>
                <w:sz w:val="28"/>
                <w:szCs w:val="28"/>
              </w:rPr>
              <w:t>Riscuri nu există.</w:t>
            </w:r>
          </w:p>
        </w:tc>
      </w:tr>
      <w:tr w:rsidR="0013128F" w:rsidRPr="0013128F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6188" w:rsidRPr="0013128F" w:rsidRDefault="004D6188" w:rsidP="00A848B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8F">
              <w:rPr>
                <w:rFonts w:ascii="Times New Roman" w:hAnsi="Times New Roman" w:cs="Times New Roman"/>
                <w:b/>
                <w:sz w:val="28"/>
                <w:szCs w:val="28"/>
              </w:rPr>
              <w:t>5. Modul de incorporare a proiectului în sistemul actelor normative în vigoare, actele normative  care trebuie elaborate sau modificate după adoptarea proiectului</w:t>
            </w:r>
          </w:p>
        </w:tc>
      </w:tr>
      <w:tr w:rsidR="005A5269" w:rsidRPr="0013128F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88" w:rsidRPr="0013128F" w:rsidRDefault="004D6188" w:rsidP="003F7B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8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Proiectul de decizie nr. __ din ___ 202</w:t>
            </w:r>
            <w:r w:rsidR="0035275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4</w:t>
            </w:r>
            <w:r w:rsidRPr="0013128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,</w:t>
            </w:r>
            <w:r w:rsidR="008D1C0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3F7BAD" w:rsidRPr="001124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 w:eastAsia="ru-RU"/>
              </w:rPr>
              <w:t xml:space="preserve">Cu privire la transmitere în </w:t>
            </w:r>
            <w:r w:rsidR="003F7B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 w:eastAsia="ru-RU"/>
              </w:rPr>
              <w:t xml:space="preserve">folosință </w:t>
            </w:r>
            <w:r w:rsidR="003F7BAD" w:rsidRPr="001124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I.P. </w:t>
            </w:r>
            <w:r w:rsidR="003F7BAD">
              <w:rPr>
                <w:rFonts w:ascii="Times New Roman" w:hAnsi="Times New Roman" w:cs="Times New Roman"/>
                <w:b/>
                <w:sz w:val="26"/>
                <w:szCs w:val="26"/>
              </w:rPr>
              <w:t>„</w:t>
            </w:r>
            <w:r w:rsidR="003F7BAD" w:rsidRPr="0011247A">
              <w:rPr>
                <w:rFonts w:ascii="Times New Roman" w:hAnsi="Times New Roman" w:cs="Times New Roman"/>
                <w:b/>
                <w:sz w:val="26"/>
                <w:szCs w:val="26"/>
              </w:rPr>
              <w:t>Liceul Teoretic Mihail Sadoveanu</w:t>
            </w:r>
            <w:r w:rsidR="003F7BAD">
              <w:rPr>
                <w:rFonts w:ascii="Times New Roman" w:hAnsi="Times New Roman" w:cs="Times New Roman"/>
                <w:b/>
                <w:sz w:val="26"/>
                <w:szCs w:val="26"/>
              </w:rPr>
              <w:t>”</w:t>
            </w:r>
            <w:r w:rsidR="003F7BAD" w:rsidRPr="001124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 w:eastAsia="ru-RU"/>
              </w:rPr>
              <w:t xml:space="preserve"> a</w:t>
            </w:r>
            <w:r w:rsidR="003F7B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 w:eastAsia="ru-RU"/>
              </w:rPr>
              <w:t xml:space="preserve"> </w:t>
            </w:r>
            <w:r w:rsidR="003F7BAD" w:rsidRPr="001124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 w:eastAsia="ru-RU"/>
              </w:rPr>
              <w:t>părții din teren ocupată de terenurile de sport</w:t>
            </w:r>
            <w:r w:rsidR="003F7B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 w:eastAsia="ru-RU"/>
              </w:rPr>
              <w:t xml:space="preserve"> </w:t>
            </w:r>
            <w:r w:rsidRPr="0013128F">
              <w:rPr>
                <w:rFonts w:ascii="Times New Roman" w:hAnsi="Times New Roman" w:cs="Times New Roman"/>
                <w:sz w:val="28"/>
                <w:szCs w:val="28"/>
              </w:rPr>
              <w:t>nu contravine actelor normative în vigoare și nu necesită abrogarea unor acte administrative sau decizii aprobate de Consiliul Raional Hîncești.</w:t>
            </w:r>
          </w:p>
        </w:tc>
      </w:tr>
    </w:tbl>
    <w:p w:rsidR="004D6188" w:rsidRPr="0013128F" w:rsidRDefault="004D6188" w:rsidP="004D6188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188" w:rsidRPr="0013128F" w:rsidRDefault="004D6188" w:rsidP="004D6188">
      <w:pPr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6188" w:rsidRPr="0013128F" w:rsidRDefault="004D6188" w:rsidP="004D618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3128F">
        <w:rPr>
          <w:rFonts w:ascii="Times New Roman" w:hAnsi="Times New Roman" w:cs="Times New Roman"/>
          <w:sz w:val="28"/>
          <w:szCs w:val="28"/>
        </w:rPr>
        <w:t xml:space="preserve">    Șeful Serviciului relații</w:t>
      </w:r>
    </w:p>
    <w:p w:rsidR="004D6188" w:rsidRPr="0013128F" w:rsidRDefault="004D6188" w:rsidP="004D6188">
      <w:pPr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28F">
        <w:rPr>
          <w:rFonts w:ascii="Times New Roman" w:hAnsi="Times New Roman" w:cs="Times New Roman"/>
          <w:sz w:val="28"/>
          <w:szCs w:val="28"/>
        </w:rPr>
        <w:t xml:space="preserve">       funciare și cadastru                                                              Victor Rachiu</w:t>
      </w:r>
    </w:p>
    <w:p w:rsidR="004D6188" w:rsidRPr="0013128F" w:rsidRDefault="004D6188" w:rsidP="004D6188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188" w:rsidRPr="0013128F" w:rsidRDefault="004D6188" w:rsidP="00AB4B7F">
      <w:pPr>
        <w:ind w:left="709" w:right="-3"/>
        <w:jc w:val="center"/>
        <w:rPr>
          <w:rFonts w:ascii="Times New Roman" w:hAnsi="Times New Roman" w:cs="Times New Roman"/>
        </w:rPr>
      </w:pPr>
    </w:p>
    <w:sectPr w:rsidR="004D6188" w:rsidRPr="0013128F" w:rsidSect="001E4B23">
      <w:footnotePr>
        <w:pos w:val="beneathText"/>
      </w:footnotePr>
      <w:pgSz w:w="11905" w:h="16837"/>
      <w:pgMar w:top="851" w:right="567" w:bottom="284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5662"/>
    <w:multiLevelType w:val="hybridMultilevel"/>
    <w:tmpl w:val="EA08C984"/>
    <w:lvl w:ilvl="0" w:tplc="96724160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D424B3B"/>
    <w:multiLevelType w:val="hybridMultilevel"/>
    <w:tmpl w:val="A086B6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7EAE"/>
    <w:multiLevelType w:val="singleLevel"/>
    <w:tmpl w:val="C12E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468C3187"/>
    <w:multiLevelType w:val="multilevel"/>
    <w:tmpl w:val="6792C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B53CDE"/>
    <w:multiLevelType w:val="hybridMultilevel"/>
    <w:tmpl w:val="BD003FDA"/>
    <w:lvl w:ilvl="0" w:tplc="F0E2CC3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DB575EF"/>
    <w:multiLevelType w:val="hybridMultilevel"/>
    <w:tmpl w:val="CF9AD784"/>
    <w:lvl w:ilvl="0" w:tplc="2A741C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D0"/>
    <w:rsid w:val="000073EA"/>
    <w:rsid w:val="00032992"/>
    <w:rsid w:val="00033701"/>
    <w:rsid w:val="00046410"/>
    <w:rsid w:val="00046962"/>
    <w:rsid w:val="00097E29"/>
    <w:rsid w:val="000A04E7"/>
    <w:rsid w:val="000A24AA"/>
    <w:rsid w:val="000B5082"/>
    <w:rsid w:val="000C0722"/>
    <w:rsid w:val="000C20F3"/>
    <w:rsid w:val="000F3D06"/>
    <w:rsid w:val="0011247A"/>
    <w:rsid w:val="00113A0B"/>
    <w:rsid w:val="00126271"/>
    <w:rsid w:val="0013128F"/>
    <w:rsid w:val="001420DE"/>
    <w:rsid w:val="00156C32"/>
    <w:rsid w:val="001607B8"/>
    <w:rsid w:val="00192480"/>
    <w:rsid w:val="00193519"/>
    <w:rsid w:val="001B1A08"/>
    <w:rsid w:val="001C6C91"/>
    <w:rsid w:val="001D1ACA"/>
    <w:rsid w:val="001D58A1"/>
    <w:rsid w:val="001E4B23"/>
    <w:rsid w:val="00207B17"/>
    <w:rsid w:val="00223A1E"/>
    <w:rsid w:val="002270A8"/>
    <w:rsid w:val="00231F78"/>
    <w:rsid w:val="00234DF0"/>
    <w:rsid w:val="0023695E"/>
    <w:rsid w:val="00281AE7"/>
    <w:rsid w:val="002873BE"/>
    <w:rsid w:val="00312B72"/>
    <w:rsid w:val="00321E59"/>
    <w:rsid w:val="003301E7"/>
    <w:rsid w:val="0035151D"/>
    <w:rsid w:val="00352753"/>
    <w:rsid w:val="00357D8B"/>
    <w:rsid w:val="0036203E"/>
    <w:rsid w:val="00367F11"/>
    <w:rsid w:val="00384E3C"/>
    <w:rsid w:val="003870F7"/>
    <w:rsid w:val="003A1394"/>
    <w:rsid w:val="003C27A0"/>
    <w:rsid w:val="003D15F7"/>
    <w:rsid w:val="003D3526"/>
    <w:rsid w:val="003E17E0"/>
    <w:rsid w:val="003F4113"/>
    <w:rsid w:val="003F7911"/>
    <w:rsid w:val="003F7BAD"/>
    <w:rsid w:val="00430BF1"/>
    <w:rsid w:val="00435B65"/>
    <w:rsid w:val="00470C37"/>
    <w:rsid w:val="00484DC5"/>
    <w:rsid w:val="00486AE9"/>
    <w:rsid w:val="00491663"/>
    <w:rsid w:val="004A3C4D"/>
    <w:rsid w:val="004C1B6D"/>
    <w:rsid w:val="004C4FBB"/>
    <w:rsid w:val="004D21B1"/>
    <w:rsid w:val="004D5613"/>
    <w:rsid w:val="004D6188"/>
    <w:rsid w:val="004D72AE"/>
    <w:rsid w:val="004E335F"/>
    <w:rsid w:val="004F7C3F"/>
    <w:rsid w:val="0050321A"/>
    <w:rsid w:val="00505C59"/>
    <w:rsid w:val="0051367A"/>
    <w:rsid w:val="0051776E"/>
    <w:rsid w:val="005224F7"/>
    <w:rsid w:val="00522B5E"/>
    <w:rsid w:val="00534439"/>
    <w:rsid w:val="005572D2"/>
    <w:rsid w:val="0057610A"/>
    <w:rsid w:val="00583805"/>
    <w:rsid w:val="005A5269"/>
    <w:rsid w:val="005A6A1E"/>
    <w:rsid w:val="005B1BED"/>
    <w:rsid w:val="005C2538"/>
    <w:rsid w:val="005C5112"/>
    <w:rsid w:val="005C5288"/>
    <w:rsid w:val="005D0ED7"/>
    <w:rsid w:val="005E3115"/>
    <w:rsid w:val="005F0ABC"/>
    <w:rsid w:val="005F31EE"/>
    <w:rsid w:val="00630EDA"/>
    <w:rsid w:val="00653176"/>
    <w:rsid w:val="00692638"/>
    <w:rsid w:val="006B2C62"/>
    <w:rsid w:val="006B7CAB"/>
    <w:rsid w:val="006C4424"/>
    <w:rsid w:val="006C7CCD"/>
    <w:rsid w:val="006F0127"/>
    <w:rsid w:val="00701FFD"/>
    <w:rsid w:val="0070690F"/>
    <w:rsid w:val="00717E51"/>
    <w:rsid w:val="0072596A"/>
    <w:rsid w:val="00741FC7"/>
    <w:rsid w:val="00742290"/>
    <w:rsid w:val="00750E81"/>
    <w:rsid w:val="0075464C"/>
    <w:rsid w:val="007564BA"/>
    <w:rsid w:val="00763B30"/>
    <w:rsid w:val="00765B77"/>
    <w:rsid w:val="007905CB"/>
    <w:rsid w:val="007A0846"/>
    <w:rsid w:val="007C001B"/>
    <w:rsid w:val="007D3148"/>
    <w:rsid w:val="007F63D4"/>
    <w:rsid w:val="00802D9B"/>
    <w:rsid w:val="0082745A"/>
    <w:rsid w:val="00844CFC"/>
    <w:rsid w:val="00847C2D"/>
    <w:rsid w:val="008522E7"/>
    <w:rsid w:val="008623E4"/>
    <w:rsid w:val="0086783B"/>
    <w:rsid w:val="00872769"/>
    <w:rsid w:val="00876722"/>
    <w:rsid w:val="00882690"/>
    <w:rsid w:val="00882F7D"/>
    <w:rsid w:val="00890122"/>
    <w:rsid w:val="0089023D"/>
    <w:rsid w:val="008B4CE0"/>
    <w:rsid w:val="008C6CC1"/>
    <w:rsid w:val="008D1B8B"/>
    <w:rsid w:val="008D1C08"/>
    <w:rsid w:val="008E1C74"/>
    <w:rsid w:val="008F1492"/>
    <w:rsid w:val="009071E6"/>
    <w:rsid w:val="00924A33"/>
    <w:rsid w:val="009432A6"/>
    <w:rsid w:val="0094561C"/>
    <w:rsid w:val="00963429"/>
    <w:rsid w:val="00982439"/>
    <w:rsid w:val="009C552C"/>
    <w:rsid w:val="009E082F"/>
    <w:rsid w:val="009E79CF"/>
    <w:rsid w:val="009F7A72"/>
    <w:rsid w:val="00A002FE"/>
    <w:rsid w:val="00A4026D"/>
    <w:rsid w:val="00A50490"/>
    <w:rsid w:val="00A5268C"/>
    <w:rsid w:val="00A70716"/>
    <w:rsid w:val="00A71EC0"/>
    <w:rsid w:val="00A848B0"/>
    <w:rsid w:val="00A85BB7"/>
    <w:rsid w:val="00AA690C"/>
    <w:rsid w:val="00AB1C0C"/>
    <w:rsid w:val="00AB4B7F"/>
    <w:rsid w:val="00AC50D9"/>
    <w:rsid w:val="00AD2A66"/>
    <w:rsid w:val="00AD4FAE"/>
    <w:rsid w:val="00AF39E1"/>
    <w:rsid w:val="00B23E0E"/>
    <w:rsid w:val="00B25940"/>
    <w:rsid w:val="00B73845"/>
    <w:rsid w:val="00B8198A"/>
    <w:rsid w:val="00B87D95"/>
    <w:rsid w:val="00BB4491"/>
    <w:rsid w:val="00BD4A13"/>
    <w:rsid w:val="00BE0572"/>
    <w:rsid w:val="00BE245D"/>
    <w:rsid w:val="00BF0C71"/>
    <w:rsid w:val="00C033AE"/>
    <w:rsid w:val="00C27270"/>
    <w:rsid w:val="00C41E43"/>
    <w:rsid w:val="00C41FED"/>
    <w:rsid w:val="00C54B90"/>
    <w:rsid w:val="00C57C64"/>
    <w:rsid w:val="00C7095D"/>
    <w:rsid w:val="00C82D69"/>
    <w:rsid w:val="00CC00BE"/>
    <w:rsid w:val="00CC7A3F"/>
    <w:rsid w:val="00CE7029"/>
    <w:rsid w:val="00CE7EFF"/>
    <w:rsid w:val="00D01F8E"/>
    <w:rsid w:val="00D026BE"/>
    <w:rsid w:val="00D16731"/>
    <w:rsid w:val="00D25967"/>
    <w:rsid w:val="00D26274"/>
    <w:rsid w:val="00D3058B"/>
    <w:rsid w:val="00D36CEB"/>
    <w:rsid w:val="00D53997"/>
    <w:rsid w:val="00D8369F"/>
    <w:rsid w:val="00D94343"/>
    <w:rsid w:val="00DA30BF"/>
    <w:rsid w:val="00DB73DD"/>
    <w:rsid w:val="00DD0D96"/>
    <w:rsid w:val="00DD7101"/>
    <w:rsid w:val="00DE35F6"/>
    <w:rsid w:val="00DE7147"/>
    <w:rsid w:val="00DF0008"/>
    <w:rsid w:val="00E35D87"/>
    <w:rsid w:val="00E40417"/>
    <w:rsid w:val="00E450EF"/>
    <w:rsid w:val="00E47417"/>
    <w:rsid w:val="00E623B5"/>
    <w:rsid w:val="00E6456B"/>
    <w:rsid w:val="00E76EFB"/>
    <w:rsid w:val="00E87829"/>
    <w:rsid w:val="00E91CDF"/>
    <w:rsid w:val="00EA0E0B"/>
    <w:rsid w:val="00EB6FF4"/>
    <w:rsid w:val="00EC0809"/>
    <w:rsid w:val="00ED1437"/>
    <w:rsid w:val="00EE3233"/>
    <w:rsid w:val="00EF102B"/>
    <w:rsid w:val="00EF1FE0"/>
    <w:rsid w:val="00F013C1"/>
    <w:rsid w:val="00F135AA"/>
    <w:rsid w:val="00F229C0"/>
    <w:rsid w:val="00F439CF"/>
    <w:rsid w:val="00F478BA"/>
    <w:rsid w:val="00F60DB8"/>
    <w:rsid w:val="00F628D0"/>
    <w:rsid w:val="00F63816"/>
    <w:rsid w:val="00F702ED"/>
    <w:rsid w:val="00F7085A"/>
    <w:rsid w:val="00F734BD"/>
    <w:rsid w:val="00F76CBD"/>
    <w:rsid w:val="00F8215E"/>
    <w:rsid w:val="00F82E4E"/>
    <w:rsid w:val="00F95E63"/>
    <w:rsid w:val="00FC0DE1"/>
    <w:rsid w:val="00FD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AC38C-B5E9-4AFD-BD4B-58E0336D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92"/>
  </w:style>
  <w:style w:type="paragraph" w:styleId="1">
    <w:name w:val="heading 1"/>
    <w:basedOn w:val="a"/>
    <w:next w:val="a"/>
    <w:link w:val="10"/>
    <w:qFormat/>
    <w:rsid w:val="00D01F8E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4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FE0"/>
    <w:pPr>
      <w:ind w:left="720"/>
      <w:contextualSpacing/>
    </w:pPr>
  </w:style>
  <w:style w:type="paragraph" w:styleId="a5">
    <w:name w:val="Body Text"/>
    <w:basedOn w:val="a"/>
    <w:link w:val="a6"/>
    <w:rsid w:val="00C54B9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54B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1E7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rsid w:val="005D0ED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10">
    <w:name w:val="Заголовок 1 Знак"/>
    <w:basedOn w:val="a0"/>
    <w:link w:val="1"/>
    <w:rsid w:val="00D01F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25C02-37DF-496A-A14A-2B4C0ADA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2024-05-27T12:53:00Z</cp:lastPrinted>
  <dcterms:created xsi:type="dcterms:W3CDTF">2024-05-29T08:28:00Z</dcterms:created>
  <dcterms:modified xsi:type="dcterms:W3CDTF">2024-05-29T08:28:00Z</dcterms:modified>
</cp:coreProperties>
</file>