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208"/>
        <w:tblW w:w="10260" w:type="dxa"/>
        <w:tblLayout w:type="fixed"/>
        <w:tblLook w:val="0000" w:firstRow="0" w:lastRow="0" w:firstColumn="0" w:lastColumn="0" w:noHBand="0" w:noVBand="0"/>
      </w:tblPr>
      <w:tblGrid>
        <w:gridCol w:w="4140"/>
        <w:gridCol w:w="1620"/>
        <w:gridCol w:w="4500"/>
      </w:tblGrid>
      <w:tr w:rsidR="00D70274" w:rsidRPr="00F13029" w:rsidTr="00E15B90">
        <w:tc>
          <w:tcPr>
            <w:tcW w:w="4140" w:type="dxa"/>
            <w:tcBorders>
              <w:bottom w:val="double" w:sz="6" w:space="0" w:color="auto"/>
            </w:tcBorders>
            <w:vAlign w:val="center"/>
          </w:tcPr>
          <w:p w:rsidR="00D70274" w:rsidRPr="00F13029" w:rsidRDefault="00D70274" w:rsidP="00E15B90">
            <w:pPr>
              <w:keepNext/>
              <w:tabs>
                <w:tab w:val="left" w:pos="0"/>
              </w:tabs>
              <w:spacing w:after="0" w:line="240" w:lineRule="auto"/>
              <w:jc w:val="center"/>
              <w:outlineLvl w:val="8"/>
              <w:rPr>
                <w:rFonts w:ascii="Times New Roman" w:eastAsia="Times New Roman" w:hAnsi="Times New Roman" w:cs="Times New Roman"/>
                <w:bCs/>
                <w:color w:val="000000"/>
                <w:sz w:val="26"/>
                <w:szCs w:val="24"/>
                <w:lang w:val="ro-RO" w:eastAsia="ru-RU"/>
              </w:rPr>
            </w:pPr>
            <w:bookmarkStart w:id="0" w:name="_GoBack"/>
            <w:bookmarkEnd w:id="0"/>
            <w:r w:rsidRPr="00F13029">
              <w:rPr>
                <w:rFonts w:ascii="Times New Roman" w:eastAsia="Times New Roman" w:hAnsi="Times New Roman" w:cs="Times New Roman"/>
                <w:bCs/>
                <w:color w:val="000000"/>
                <w:sz w:val="26"/>
                <w:szCs w:val="24"/>
                <w:lang w:val="ro-RO" w:eastAsia="ru-RU"/>
              </w:rPr>
              <w:t>REPUBLICA MOLDOVA</w:t>
            </w:r>
          </w:p>
          <w:p w:rsidR="00D70274" w:rsidRPr="00F13029" w:rsidRDefault="00D70274" w:rsidP="00E15B90">
            <w:pPr>
              <w:tabs>
                <w:tab w:val="left" w:pos="0"/>
              </w:tabs>
              <w:spacing w:after="0" w:line="240" w:lineRule="auto"/>
              <w:jc w:val="center"/>
              <w:rPr>
                <w:rFonts w:ascii="Times New Roman" w:eastAsia="Times New Roman" w:hAnsi="Times New Roman" w:cs="Times New Roman"/>
                <w:sz w:val="26"/>
                <w:szCs w:val="28"/>
                <w:lang w:val="ro-RO" w:eastAsia="ru-RU"/>
              </w:rPr>
            </w:pPr>
            <w:r w:rsidRPr="00F13029">
              <w:rPr>
                <w:rFonts w:ascii="Times New Roman" w:eastAsia="Times New Roman" w:hAnsi="Times New Roman" w:cs="Times New Roman"/>
                <w:sz w:val="26"/>
                <w:szCs w:val="28"/>
                <w:lang w:val="ro-RO" w:eastAsia="ru-RU"/>
              </w:rPr>
              <w:t>CONSILIUL RAIONAL HÎNCEŞTI</w:t>
            </w:r>
          </w:p>
          <w:p w:rsidR="00D70274" w:rsidRPr="00F13029" w:rsidRDefault="00D70274" w:rsidP="00E15B90">
            <w:pPr>
              <w:tabs>
                <w:tab w:val="left" w:pos="0"/>
              </w:tabs>
              <w:spacing w:after="0" w:line="240" w:lineRule="auto"/>
              <w:ind w:left="72"/>
              <w:jc w:val="center"/>
              <w:rPr>
                <w:rFonts w:ascii="Times New Roman" w:eastAsia="Times New Roman" w:hAnsi="Times New Roman" w:cs="Times New Roman"/>
                <w:sz w:val="12"/>
                <w:szCs w:val="24"/>
                <w:lang w:val="ro-RO" w:eastAsia="ru-RU"/>
              </w:rPr>
            </w:pPr>
          </w:p>
          <w:p w:rsidR="00D70274" w:rsidRPr="00F13029" w:rsidRDefault="00D70274" w:rsidP="00E15B90">
            <w:pPr>
              <w:keepNext/>
              <w:tabs>
                <w:tab w:val="left" w:pos="0"/>
              </w:tabs>
              <w:spacing w:after="0" w:line="240" w:lineRule="auto"/>
              <w:ind w:left="72"/>
              <w:jc w:val="center"/>
              <w:outlineLvl w:val="8"/>
              <w:rPr>
                <w:rFonts w:ascii="Times New Roman" w:eastAsia="Times New Roman" w:hAnsi="Times New Roman" w:cs="Times New Roman"/>
                <w:b/>
                <w:bCs/>
                <w:color w:val="000000"/>
                <w:sz w:val="28"/>
                <w:szCs w:val="24"/>
                <w:lang w:val="ro-RO" w:eastAsia="ru-RU"/>
              </w:rPr>
            </w:pPr>
            <w:r w:rsidRPr="00F13029">
              <w:rPr>
                <w:rFonts w:ascii="Times New Roman" w:eastAsia="Times New Roman" w:hAnsi="Times New Roman" w:cs="Times New Roman"/>
                <w:b/>
                <w:bCs/>
                <w:color w:val="000000"/>
                <w:sz w:val="28"/>
                <w:szCs w:val="24"/>
                <w:lang w:val="ro-RO" w:eastAsia="ru-RU"/>
              </w:rPr>
              <w:t xml:space="preserve">CONSILIUL </w:t>
            </w:r>
          </w:p>
          <w:p w:rsidR="00D70274" w:rsidRPr="00F13029" w:rsidRDefault="00D70274" w:rsidP="00E15B90">
            <w:pPr>
              <w:keepNext/>
              <w:tabs>
                <w:tab w:val="left" w:pos="0"/>
              </w:tabs>
              <w:spacing w:after="0" w:line="240" w:lineRule="auto"/>
              <w:ind w:left="72"/>
              <w:jc w:val="center"/>
              <w:outlineLvl w:val="8"/>
              <w:rPr>
                <w:rFonts w:ascii="Times New Roman" w:eastAsia="Times New Roman" w:hAnsi="Times New Roman" w:cs="Times New Roman"/>
                <w:b/>
                <w:bCs/>
                <w:color w:val="000000"/>
                <w:sz w:val="24"/>
                <w:szCs w:val="24"/>
                <w:lang w:val="ro-RO" w:eastAsia="ru-RU"/>
              </w:rPr>
            </w:pPr>
            <w:r w:rsidRPr="00F13029">
              <w:rPr>
                <w:rFonts w:ascii="Times New Roman" w:eastAsia="Times New Roman" w:hAnsi="Times New Roman" w:cs="Times New Roman"/>
                <w:b/>
                <w:bCs/>
                <w:color w:val="000000"/>
                <w:sz w:val="28"/>
                <w:szCs w:val="24"/>
                <w:lang w:val="ro-RO" w:eastAsia="ru-RU"/>
              </w:rPr>
              <w:t>RAIONAL HÎNCEŞTI</w:t>
            </w:r>
          </w:p>
          <w:p w:rsidR="00D70274" w:rsidRPr="00F13029" w:rsidRDefault="00D70274" w:rsidP="00E15B90">
            <w:pPr>
              <w:tabs>
                <w:tab w:val="left" w:pos="0"/>
              </w:tabs>
              <w:spacing w:after="0" w:line="240" w:lineRule="auto"/>
              <w:ind w:left="72"/>
              <w:jc w:val="center"/>
              <w:rPr>
                <w:rFonts w:ascii="Times New Roman" w:eastAsia="Times New Roman" w:hAnsi="Times New Roman" w:cs="Times New Roman"/>
                <w:sz w:val="12"/>
                <w:szCs w:val="24"/>
                <w:lang w:val="ro-RO" w:eastAsia="ru-RU"/>
              </w:rPr>
            </w:pPr>
          </w:p>
          <w:p w:rsidR="00D70274" w:rsidRPr="00F13029" w:rsidRDefault="00D70274" w:rsidP="00E15B90">
            <w:pPr>
              <w:tabs>
                <w:tab w:val="left" w:pos="0"/>
              </w:tabs>
              <w:spacing w:after="0" w:line="240" w:lineRule="auto"/>
              <w:ind w:left="72"/>
              <w:jc w:val="center"/>
              <w:rPr>
                <w:rFonts w:ascii="Times New Roman" w:eastAsia="Times New Roman" w:hAnsi="Times New Roman" w:cs="Times New Roman"/>
                <w:color w:val="000000"/>
                <w:sz w:val="20"/>
                <w:szCs w:val="24"/>
                <w:lang w:val="ro-RO" w:eastAsia="ru-RU"/>
              </w:rPr>
            </w:pPr>
            <w:r w:rsidRPr="00F13029">
              <w:rPr>
                <w:rFonts w:ascii="Times New Roman" w:eastAsia="Times New Roman" w:hAnsi="Times New Roman" w:cs="Times New Roman"/>
                <w:color w:val="000000"/>
                <w:sz w:val="20"/>
                <w:szCs w:val="24"/>
                <w:lang w:val="ro-RO" w:eastAsia="ru-RU"/>
              </w:rPr>
              <w:t xml:space="preserve">MD-3400, mun. Hînceşti, str. M. Hîncu, </w:t>
            </w:r>
            <w:r w:rsidR="00AC0A78">
              <w:rPr>
                <w:rFonts w:ascii="Times New Roman" w:eastAsia="Times New Roman" w:hAnsi="Times New Roman" w:cs="Times New Roman"/>
                <w:color w:val="000000"/>
                <w:sz w:val="20"/>
                <w:szCs w:val="24"/>
                <w:lang w:val="ro-RO" w:eastAsia="ru-RU"/>
              </w:rPr>
              <w:t>138</w:t>
            </w:r>
          </w:p>
          <w:p w:rsidR="00D70274" w:rsidRPr="00F13029" w:rsidRDefault="00D70274" w:rsidP="00E15B90">
            <w:pPr>
              <w:tabs>
                <w:tab w:val="left" w:pos="0"/>
              </w:tabs>
              <w:spacing w:after="0" w:line="240" w:lineRule="auto"/>
              <w:ind w:left="72"/>
              <w:jc w:val="center"/>
              <w:rPr>
                <w:rFonts w:ascii="Times New Roman" w:eastAsia="Times New Roman" w:hAnsi="Times New Roman" w:cs="Times New Roman"/>
                <w:color w:val="000000"/>
                <w:sz w:val="20"/>
                <w:szCs w:val="24"/>
                <w:lang w:val="ro-RO" w:eastAsia="ru-RU"/>
              </w:rPr>
            </w:pPr>
            <w:r w:rsidRPr="00F13029">
              <w:rPr>
                <w:rFonts w:ascii="Times New Roman" w:eastAsia="Times New Roman" w:hAnsi="Times New Roman" w:cs="Times New Roman"/>
                <w:color w:val="000000"/>
                <w:sz w:val="20"/>
                <w:szCs w:val="24"/>
                <w:lang w:val="ro-RO" w:eastAsia="ru-RU"/>
              </w:rPr>
              <w:t>tel. (0269) 2 – 20 -58, fax (269) 2 - 23 - 02,</w:t>
            </w:r>
          </w:p>
          <w:p w:rsidR="00D70274" w:rsidRPr="00F13029" w:rsidRDefault="00D70274" w:rsidP="00E15B90">
            <w:pPr>
              <w:tabs>
                <w:tab w:val="left" w:pos="0"/>
              </w:tabs>
              <w:spacing w:after="0" w:line="240" w:lineRule="auto"/>
              <w:ind w:left="72"/>
              <w:jc w:val="center"/>
              <w:rPr>
                <w:rFonts w:ascii="Times New Roman" w:eastAsia="Times New Roman" w:hAnsi="Times New Roman" w:cs="Times New Roman"/>
                <w:color w:val="000000"/>
                <w:sz w:val="20"/>
                <w:szCs w:val="24"/>
                <w:lang w:val="ro-RO" w:eastAsia="ru-RU"/>
              </w:rPr>
            </w:pPr>
            <w:r w:rsidRPr="00F13029">
              <w:rPr>
                <w:rFonts w:ascii="Times New Roman" w:eastAsia="Times New Roman" w:hAnsi="Times New Roman" w:cs="Times New Roman"/>
                <w:color w:val="000000"/>
                <w:sz w:val="20"/>
                <w:szCs w:val="24"/>
                <w:lang w:val="ro-RO" w:eastAsia="ru-RU"/>
              </w:rPr>
              <w:t xml:space="preserve">E-mail: </w:t>
            </w:r>
            <w:r w:rsidRPr="00F13029">
              <w:rPr>
                <w:rFonts w:ascii="Times New Roman" w:eastAsia="Times New Roman" w:hAnsi="Times New Roman" w:cs="Times New Roman"/>
                <w:sz w:val="24"/>
                <w:szCs w:val="24"/>
                <w:lang w:val="ro-RO" w:eastAsia="ru-RU"/>
              </w:rPr>
              <w:t>consiliul@hincesti.md</w:t>
            </w:r>
          </w:p>
          <w:p w:rsidR="00D70274" w:rsidRPr="00F13029" w:rsidRDefault="00D70274" w:rsidP="00E15B90">
            <w:pPr>
              <w:tabs>
                <w:tab w:val="left" w:pos="0"/>
              </w:tabs>
              <w:spacing w:after="0" w:line="240" w:lineRule="auto"/>
              <w:ind w:left="72"/>
              <w:jc w:val="center"/>
              <w:rPr>
                <w:rFonts w:ascii="Times New Roman" w:eastAsia="Times New Roman" w:hAnsi="Times New Roman" w:cs="Times New Roman"/>
                <w:color w:val="000000"/>
                <w:sz w:val="12"/>
                <w:szCs w:val="24"/>
                <w:lang w:val="ro-RO" w:eastAsia="ru-RU"/>
              </w:rPr>
            </w:pPr>
          </w:p>
        </w:tc>
        <w:tc>
          <w:tcPr>
            <w:tcW w:w="1620" w:type="dxa"/>
            <w:tcBorders>
              <w:bottom w:val="double" w:sz="6" w:space="0" w:color="auto"/>
            </w:tcBorders>
            <w:vAlign w:val="center"/>
          </w:tcPr>
          <w:p w:rsidR="00D70274" w:rsidRPr="00F13029" w:rsidRDefault="00EE4417" w:rsidP="00E15B90">
            <w:pPr>
              <w:spacing w:after="0" w:line="240" w:lineRule="auto"/>
              <w:jc w:val="center"/>
              <w:rPr>
                <w:rFonts w:ascii="Times New Roman" w:eastAsia="Times New Roman" w:hAnsi="Times New Roman" w:cs="Times New Roman"/>
                <w:color w:val="000000"/>
                <w:sz w:val="28"/>
                <w:szCs w:val="24"/>
                <w:lang w:val="ro-RO" w:eastAsia="ru-RU"/>
              </w:rPr>
            </w:pPr>
            <w:r>
              <w:rPr>
                <w:rFonts w:ascii="Times New Roman" w:eastAsia="Times New Roman" w:hAnsi="Times New Roman" w:cs="Times New Roman"/>
                <w:noProof/>
                <w:sz w:val="24"/>
                <w:szCs w:val="24"/>
                <w:lang w:val="ro-RO"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4pt;margin-top:-2.8pt;width:66.8pt;height:81.5pt;z-index:251659264;visibility:visible;mso-wrap-edited:f;mso-position-horizontal-relative:text;mso-position-vertical-relative:text" wrapcoords="7200 600 2475 3800 2475 7000 450 8200 225 8600 1125 10200 675 10600 1350 12200 2475 13400 2475 14800 3825 16600 4725 16600 8325 19800 9900 21000 10125 21000 11025 21000 11250 21000 12825 19800 16425 16600 17550 16600 19125 14600 19125 13400 21150 9800 20700 8600 18900 7000 18900 3600 8550 600 7200 600" fillcolor="window">
                  <v:imagedata r:id="rId5" o:title=""/>
                </v:shape>
                <o:OLEObject Type="Embed" ProgID="Word.Picture.8" ShapeID="_x0000_s1026" DrawAspect="Content" ObjectID="_1763559827" r:id="rId6"/>
              </w:object>
            </w:r>
          </w:p>
          <w:p w:rsidR="00D70274" w:rsidRPr="00F13029" w:rsidRDefault="00D70274" w:rsidP="00E15B90">
            <w:pPr>
              <w:spacing w:after="0" w:line="240" w:lineRule="auto"/>
              <w:jc w:val="center"/>
              <w:rPr>
                <w:rFonts w:ascii="Times New Roman" w:eastAsia="Times New Roman" w:hAnsi="Times New Roman" w:cs="Times New Roman"/>
                <w:color w:val="000000"/>
                <w:sz w:val="28"/>
                <w:szCs w:val="24"/>
                <w:lang w:val="ro-RO" w:eastAsia="ru-RU"/>
              </w:rPr>
            </w:pPr>
          </w:p>
        </w:tc>
        <w:tc>
          <w:tcPr>
            <w:tcW w:w="4500" w:type="dxa"/>
            <w:tcBorders>
              <w:bottom w:val="double" w:sz="6" w:space="0" w:color="auto"/>
            </w:tcBorders>
            <w:vAlign w:val="center"/>
          </w:tcPr>
          <w:p w:rsidR="00D70274" w:rsidRPr="00F13029" w:rsidRDefault="00D70274" w:rsidP="00E15B90">
            <w:pPr>
              <w:tabs>
                <w:tab w:val="left" w:pos="180"/>
              </w:tabs>
              <w:spacing w:after="0" w:line="240" w:lineRule="auto"/>
              <w:jc w:val="center"/>
              <w:rPr>
                <w:rFonts w:ascii="Times New Roman" w:eastAsia="Times New Roman" w:hAnsi="Times New Roman" w:cs="Times New Roman"/>
                <w:sz w:val="26"/>
                <w:szCs w:val="24"/>
                <w:lang w:val="ro-RO" w:eastAsia="ru-RU"/>
              </w:rPr>
            </w:pPr>
            <w:r w:rsidRPr="00F13029">
              <w:rPr>
                <w:rFonts w:ascii="Times New Roman" w:eastAsia="Times New Roman" w:hAnsi="Times New Roman" w:cs="Times New Roman"/>
                <w:sz w:val="26"/>
                <w:szCs w:val="24"/>
                <w:lang w:val="ro-RO" w:eastAsia="ru-RU"/>
              </w:rPr>
              <w:t>РЕСПУБЛИКА МОЛДОВА</w:t>
            </w:r>
          </w:p>
          <w:p w:rsidR="00D70274" w:rsidRPr="00F13029" w:rsidRDefault="00D70274" w:rsidP="00E15B90">
            <w:pPr>
              <w:tabs>
                <w:tab w:val="left" w:pos="180"/>
              </w:tabs>
              <w:spacing w:after="0" w:line="240" w:lineRule="auto"/>
              <w:jc w:val="center"/>
              <w:rPr>
                <w:rFonts w:ascii="Times New Roman" w:eastAsia="Times New Roman" w:hAnsi="Times New Roman" w:cs="Times New Roman"/>
                <w:color w:val="000000"/>
                <w:sz w:val="24"/>
                <w:szCs w:val="24"/>
                <w:lang w:val="ro-RO" w:eastAsia="ru-RU"/>
              </w:rPr>
            </w:pPr>
            <w:r w:rsidRPr="00F13029">
              <w:rPr>
                <w:rFonts w:ascii="Times New Roman" w:eastAsia="Times New Roman" w:hAnsi="Times New Roman" w:cs="Times New Roman"/>
                <w:sz w:val="26"/>
                <w:szCs w:val="24"/>
                <w:lang w:val="ro-RO" w:eastAsia="ru-RU"/>
              </w:rPr>
              <w:t>РАЙОHНЫЙ СОВЕТ ХЫНЧЕШТЬ</w:t>
            </w:r>
          </w:p>
          <w:p w:rsidR="00D70274" w:rsidRPr="00F13029" w:rsidRDefault="00D70274" w:rsidP="00E15B90">
            <w:pPr>
              <w:tabs>
                <w:tab w:val="left" w:pos="180"/>
              </w:tabs>
              <w:spacing w:after="0" w:line="240" w:lineRule="auto"/>
              <w:ind w:right="180"/>
              <w:jc w:val="center"/>
              <w:rPr>
                <w:rFonts w:ascii="Times New Roman" w:eastAsia="Times New Roman" w:hAnsi="Times New Roman" w:cs="Times New Roman"/>
                <w:color w:val="000000"/>
                <w:sz w:val="12"/>
                <w:szCs w:val="24"/>
                <w:lang w:val="ro-RO" w:eastAsia="ru-RU"/>
              </w:rPr>
            </w:pPr>
          </w:p>
          <w:p w:rsidR="00D70274" w:rsidRPr="00F13029" w:rsidRDefault="00D70274" w:rsidP="00E15B90">
            <w:pPr>
              <w:tabs>
                <w:tab w:val="left" w:pos="180"/>
              </w:tabs>
              <w:spacing w:after="0" w:line="240" w:lineRule="auto"/>
              <w:jc w:val="center"/>
              <w:rPr>
                <w:rFonts w:ascii="Times New Roman" w:eastAsia="Times New Roman" w:hAnsi="Times New Roman" w:cs="Times New Roman"/>
                <w:b/>
                <w:color w:val="000000"/>
                <w:sz w:val="28"/>
                <w:szCs w:val="24"/>
                <w:lang w:val="ro-RO" w:eastAsia="ru-RU"/>
              </w:rPr>
            </w:pPr>
            <w:r w:rsidRPr="00F13029">
              <w:rPr>
                <w:rFonts w:ascii="Times New Roman" w:eastAsia="Times New Roman" w:hAnsi="Times New Roman" w:cs="Times New Roman"/>
                <w:b/>
                <w:color w:val="000000"/>
                <w:sz w:val="28"/>
                <w:szCs w:val="24"/>
                <w:lang w:val="ro-RO" w:eastAsia="ru-RU"/>
              </w:rPr>
              <w:t>РАЙОННЫЙ</w:t>
            </w:r>
          </w:p>
          <w:p w:rsidR="00D70274" w:rsidRPr="00F13029" w:rsidRDefault="00D70274" w:rsidP="00E15B90">
            <w:pPr>
              <w:tabs>
                <w:tab w:val="left" w:pos="180"/>
              </w:tabs>
              <w:spacing w:after="0" w:line="240" w:lineRule="auto"/>
              <w:jc w:val="center"/>
              <w:rPr>
                <w:rFonts w:ascii="Times New Roman" w:eastAsia="Times New Roman" w:hAnsi="Times New Roman" w:cs="Times New Roman"/>
                <w:b/>
                <w:color w:val="000000"/>
                <w:sz w:val="24"/>
                <w:szCs w:val="24"/>
                <w:lang w:val="ro-RO" w:eastAsia="ru-RU"/>
              </w:rPr>
            </w:pPr>
            <w:r w:rsidRPr="00F13029">
              <w:rPr>
                <w:rFonts w:ascii="Times New Roman" w:eastAsia="Times New Roman" w:hAnsi="Times New Roman" w:cs="Times New Roman"/>
                <w:b/>
                <w:color w:val="000000"/>
                <w:sz w:val="28"/>
                <w:szCs w:val="24"/>
                <w:lang w:val="ro-RO" w:eastAsia="ru-RU"/>
              </w:rPr>
              <w:t>СОВЕТ  ХЫНЧЕШТЬ</w:t>
            </w:r>
          </w:p>
          <w:p w:rsidR="00D70274" w:rsidRPr="00F13029" w:rsidRDefault="00D70274" w:rsidP="00E15B90">
            <w:pPr>
              <w:tabs>
                <w:tab w:val="left" w:pos="180"/>
              </w:tabs>
              <w:spacing w:after="0" w:line="240" w:lineRule="auto"/>
              <w:jc w:val="center"/>
              <w:rPr>
                <w:rFonts w:ascii="Times New Roman" w:eastAsia="Times New Roman" w:hAnsi="Times New Roman" w:cs="Times New Roman"/>
                <w:color w:val="000000"/>
                <w:sz w:val="12"/>
                <w:szCs w:val="24"/>
                <w:lang w:val="ro-RO" w:eastAsia="ru-RU"/>
              </w:rPr>
            </w:pPr>
          </w:p>
          <w:p w:rsidR="00D70274" w:rsidRPr="00F13029" w:rsidRDefault="00D70274" w:rsidP="00E15B90">
            <w:pPr>
              <w:tabs>
                <w:tab w:val="left" w:pos="180"/>
              </w:tabs>
              <w:spacing w:after="0" w:line="240" w:lineRule="auto"/>
              <w:jc w:val="center"/>
              <w:rPr>
                <w:rFonts w:ascii="Times New Roman" w:eastAsia="Times New Roman" w:hAnsi="Times New Roman" w:cs="Times New Roman"/>
                <w:color w:val="000000"/>
                <w:sz w:val="20"/>
                <w:szCs w:val="24"/>
                <w:lang w:val="ro-RO" w:eastAsia="ru-RU"/>
              </w:rPr>
            </w:pPr>
            <w:r w:rsidRPr="00F13029">
              <w:rPr>
                <w:rFonts w:ascii="Times New Roman" w:eastAsia="Times New Roman" w:hAnsi="Times New Roman" w:cs="Times New Roman"/>
                <w:color w:val="000000"/>
                <w:sz w:val="20"/>
                <w:szCs w:val="24"/>
                <w:lang w:val="ro-RO" w:eastAsia="ru-RU"/>
              </w:rPr>
              <w:t xml:space="preserve">МД-3400, </w:t>
            </w:r>
            <w:proofErr w:type="spellStart"/>
            <w:r w:rsidRPr="00F13029">
              <w:rPr>
                <w:rFonts w:ascii="Times New Roman" w:eastAsia="Times New Roman" w:hAnsi="Times New Roman" w:cs="Times New Roman"/>
                <w:color w:val="000000"/>
                <w:sz w:val="20"/>
                <w:szCs w:val="24"/>
                <w:lang w:eastAsia="ru-RU"/>
              </w:rPr>
              <w:t>мун</w:t>
            </w:r>
            <w:proofErr w:type="spellEnd"/>
            <w:r w:rsidRPr="00F13029">
              <w:rPr>
                <w:rFonts w:ascii="Times New Roman" w:eastAsia="Times New Roman" w:hAnsi="Times New Roman" w:cs="Times New Roman"/>
                <w:color w:val="000000"/>
                <w:sz w:val="20"/>
                <w:szCs w:val="24"/>
                <w:lang w:val="ro-RO" w:eastAsia="ru-RU"/>
              </w:rPr>
              <w:t>. Хынчешть, ул. М.Хынку, 1</w:t>
            </w:r>
            <w:r w:rsidR="00AC0A78">
              <w:rPr>
                <w:rFonts w:ascii="Times New Roman" w:eastAsia="Times New Roman" w:hAnsi="Times New Roman" w:cs="Times New Roman"/>
                <w:color w:val="000000"/>
                <w:sz w:val="20"/>
                <w:szCs w:val="24"/>
                <w:lang w:val="ro-RO" w:eastAsia="ru-RU"/>
              </w:rPr>
              <w:t>38</w:t>
            </w:r>
          </w:p>
          <w:p w:rsidR="00D70274" w:rsidRPr="00F13029" w:rsidRDefault="00D70274" w:rsidP="00E15B90">
            <w:pPr>
              <w:spacing w:after="0" w:line="240" w:lineRule="auto"/>
              <w:jc w:val="center"/>
              <w:rPr>
                <w:rFonts w:ascii="Times New Roman" w:eastAsia="Times New Roman" w:hAnsi="Times New Roman" w:cs="Times New Roman"/>
                <w:color w:val="000000"/>
                <w:sz w:val="20"/>
                <w:szCs w:val="24"/>
                <w:lang w:val="ro-RO" w:eastAsia="ru-RU"/>
              </w:rPr>
            </w:pPr>
            <w:r w:rsidRPr="00F13029">
              <w:rPr>
                <w:rFonts w:ascii="Times New Roman" w:eastAsia="Times New Roman" w:hAnsi="Times New Roman" w:cs="Times New Roman"/>
                <w:color w:val="000000"/>
                <w:sz w:val="20"/>
                <w:szCs w:val="24"/>
                <w:lang w:val="ro-RO" w:eastAsia="ru-RU"/>
              </w:rPr>
              <w:t>тел. (0269) 2 - 20 -58, факс (269) 2 - 23 - 02,</w:t>
            </w:r>
          </w:p>
          <w:p w:rsidR="00D70274" w:rsidRPr="00F13029" w:rsidRDefault="00D70274" w:rsidP="00E15B90">
            <w:pPr>
              <w:spacing w:after="0" w:line="240" w:lineRule="auto"/>
              <w:jc w:val="center"/>
              <w:rPr>
                <w:rFonts w:ascii="Times New Roman" w:eastAsia="Times New Roman" w:hAnsi="Times New Roman" w:cs="Times New Roman"/>
                <w:color w:val="000000"/>
                <w:sz w:val="16"/>
                <w:szCs w:val="24"/>
                <w:lang w:val="ro-RO" w:eastAsia="ru-RU"/>
              </w:rPr>
            </w:pPr>
            <w:r w:rsidRPr="00F13029">
              <w:rPr>
                <w:rFonts w:ascii="Times New Roman" w:eastAsia="Times New Roman" w:hAnsi="Times New Roman" w:cs="Times New Roman"/>
                <w:color w:val="000000"/>
                <w:sz w:val="20"/>
                <w:szCs w:val="24"/>
                <w:lang w:val="ro-RO" w:eastAsia="ru-RU"/>
              </w:rPr>
              <w:t xml:space="preserve">E-mail: </w:t>
            </w:r>
            <w:r w:rsidRPr="00F13029">
              <w:rPr>
                <w:rFonts w:ascii="Times New Roman" w:eastAsia="Times New Roman" w:hAnsi="Times New Roman" w:cs="Times New Roman"/>
                <w:sz w:val="24"/>
                <w:szCs w:val="24"/>
                <w:lang w:val="ro-RO" w:eastAsia="ru-RU"/>
              </w:rPr>
              <w:t>consiliul@hincesti.md</w:t>
            </w:r>
          </w:p>
          <w:p w:rsidR="00D70274" w:rsidRPr="00F13029" w:rsidRDefault="00D70274" w:rsidP="00E15B90">
            <w:pPr>
              <w:spacing w:after="0" w:line="240" w:lineRule="auto"/>
              <w:jc w:val="center"/>
              <w:rPr>
                <w:rFonts w:ascii="Times New Roman" w:eastAsia="Times New Roman" w:hAnsi="Times New Roman" w:cs="Times New Roman"/>
                <w:color w:val="000000"/>
                <w:sz w:val="12"/>
                <w:szCs w:val="24"/>
                <w:lang w:val="ro-RO" w:eastAsia="ru-RU"/>
              </w:rPr>
            </w:pPr>
          </w:p>
        </w:tc>
      </w:tr>
    </w:tbl>
    <w:p w:rsidR="00D70274" w:rsidRPr="00F13029" w:rsidRDefault="00D70274" w:rsidP="00D70274">
      <w:pPr>
        <w:spacing w:after="0" w:line="240" w:lineRule="auto"/>
        <w:rPr>
          <w:rFonts w:ascii="Times New Roman" w:eastAsia="Times New Roman" w:hAnsi="Times New Roman" w:cs="Times New Roman"/>
          <w:b/>
          <w:sz w:val="28"/>
          <w:szCs w:val="28"/>
          <w:lang w:val="ro-RO" w:eastAsia="ru-RU"/>
        </w:rPr>
      </w:pPr>
      <w:r w:rsidRPr="00F13029">
        <w:rPr>
          <w:rFonts w:ascii="Georgia" w:eastAsia="Times New Roman" w:hAnsi="Georgia" w:cs="Times New Roman"/>
          <w:i/>
          <w:iCs/>
          <w:sz w:val="24"/>
          <w:szCs w:val="24"/>
          <w:lang w:val="ro-RO" w:eastAsia="ru-RU"/>
        </w:rPr>
        <w:tab/>
      </w:r>
      <w:r w:rsidRPr="00F13029">
        <w:rPr>
          <w:rFonts w:ascii="Georgia" w:eastAsia="Times New Roman" w:hAnsi="Georgia" w:cs="Times New Roman"/>
          <w:i/>
          <w:iCs/>
          <w:sz w:val="24"/>
          <w:szCs w:val="24"/>
          <w:lang w:val="ro-RO" w:eastAsia="ru-RU"/>
        </w:rPr>
        <w:tab/>
      </w:r>
      <w:r w:rsidRPr="00F13029">
        <w:rPr>
          <w:rFonts w:ascii="Georgia" w:eastAsia="Times New Roman" w:hAnsi="Georgia" w:cs="Times New Roman"/>
          <w:i/>
          <w:iCs/>
          <w:sz w:val="24"/>
          <w:szCs w:val="24"/>
          <w:lang w:val="ro-RO" w:eastAsia="ru-RU"/>
        </w:rPr>
        <w:tab/>
      </w:r>
      <w:r w:rsidRPr="00F13029">
        <w:rPr>
          <w:rFonts w:ascii="Georgia" w:eastAsia="Times New Roman" w:hAnsi="Georgia" w:cs="Times New Roman"/>
          <w:i/>
          <w:iCs/>
          <w:sz w:val="24"/>
          <w:szCs w:val="24"/>
          <w:lang w:val="ro-RO" w:eastAsia="ru-RU"/>
        </w:rPr>
        <w:tab/>
      </w:r>
      <w:r w:rsidRPr="00F13029">
        <w:rPr>
          <w:rFonts w:ascii="Georgia" w:eastAsia="Times New Roman" w:hAnsi="Georgia" w:cs="Times New Roman"/>
          <w:i/>
          <w:iCs/>
          <w:sz w:val="24"/>
          <w:szCs w:val="24"/>
          <w:lang w:val="ro-RO" w:eastAsia="ru-RU"/>
        </w:rPr>
        <w:tab/>
      </w:r>
      <w:r w:rsidR="001A521C">
        <w:rPr>
          <w:rFonts w:ascii="Times New Roman" w:eastAsia="Times New Roman" w:hAnsi="Times New Roman" w:cs="Times New Roman"/>
          <w:b/>
          <w:sz w:val="28"/>
          <w:szCs w:val="28"/>
          <w:lang w:val="ro-RO" w:eastAsia="ru-RU"/>
        </w:rPr>
        <w:tab/>
      </w:r>
      <w:r w:rsidR="001A521C">
        <w:rPr>
          <w:rFonts w:ascii="Times New Roman" w:eastAsia="Times New Roman" w:hAnsi="Times New Roman" w:cs="Times New Roman"/>
          <w:b/>
          <w:sz w:val="28"/>
          <w:szCs w:val="28"/>
          <w:lang w:val="ro-RO" w:eastAsia="ru-RU"/>
        </w:rPr>
        <w:tab/>
      </w:r>
      <w:r w:rsidR="001A521C">
        <w:rPr>
          <w:rFonts w:ascii="Times New Roman" w:eastAsia="Times New Roman" w:hAnsi="Times New Roman" w:cs="Times New Roman"/>
          <w:b/>
          <w:sz w:val="28"/>
          <w:szCs w:val="28"/>
          <w:lang w:val="ro-RO" w:eastAsia="ru-RU"/>
        </w:rPr>
        <w:tab/>
      </w:r>
      <w:r w:rsidR="001A521C">
        <w:rPr>
          <w:rFonts w:ascii="Times New Roman" w:eastAsia="Times New Roman" w:hAnsi="Times New Roman" w:cs="Times New Roman"/>
          <w:b/>
          <w:sz w:val="28"/>
          <w:szCs w:val="28"/>
          <w:lang w:val="ro-RO" w:eastAsia="ru-RU"/>
        </w:rPr>
        <w:tab/>
      </w:r>
      <w:r w:rsidR="001A521C">
        <w:rPr>
          <w:rFonts w:ascii="Times New Roman" w:eastAsia="Times New Roman" w:hAnsi="Times New Roman" w:cs="Times New Roman"/>
          <w:b/>
          <w:sz w:val="28"/>
          <w:szCs w:val="28"/>
          <w:lang w:val="ro-RO" w:eastAsia="ru-RU"/>
        </w:rPr>
        <w:tab/>
      </w:r>
      <w:r w:rsidR="00756D46">
        <w:rPr>
          <w:rFonts w:ascii="Times New Roman" w:eastAsia="Times New Roman" w:hAnsi="Times New Roman" w:cs="Times New Roman"/>
          <w:b/>
          <w:sz w:val="28"/>
          <w:szCs w:val="28"/>
          <w:lang w:val="ro-RO" w:eastAsia="ru-RU"/>
        </w:rPr>
        <w:t>Proiect</w:t>
      </w:r>
      <w:r>
        <w:rPr>
          <w:rFonts w:ascii="Times New Roman" w:eastAsia="Times New Roman" w:hAnsi="Times New Roman" w:cs="Times New Roman"/>
          <w:b/>
          <w:sz w:val="28"/>
          <w:szCs w:val="28"/>
          <w:lang w:val="ro-RO" w:eastAsia="ru-RU"/>
        </w:rPr>
        <w:tab/>
      </w:r>
      <w:r>
        <w:rPr>
          <w:rFonts w:ascii="Times New Roman" w:eastAsia="Times New Roman" w:hAnsi="Times New Roman" w:cs="Times New Roman"/>
          <w:b/>
          <w:sz w:val="28"/>
          <w:szCs w:val="28"/>
          <w:lang w:val="ro-RO" w:eastAsia="ru-RU"/>
        </w:rPr>
        <w:tab/>
      </w:r>
      <w:r>
        <w:rPr>
          <w:rFonts w:ascii="Times New Roman" w:eastAsia="Times New Roman" w:hAnsi="Times New Roman" w:cs="Times New Roman"/>
          <w:b/>
          <w:sz w:val="28"/>
          <w:szCs w:val="28"/>
          <w:lang w:val="ro-RO" w:eastAsia="ru-RU"/>
        </w:rPr>
        <w:tab/>
      </w:r>
      <w:r>
        <w:rPr>
          <w:rFonts w:ascii="Times New Roman" w:eastAsia="Times New Roman" w:hAnsi="Times New Roman" w:cs="Times New Roman"/>
          <w:b/>
          <w:sz w:val="28"/>
          <w:szCs w:val="28"/>
          <w:lang w:val="ro-RO" w:eastAsia="ru-RU"/>
        </w:rPr>
        <w:tab/>
      </w:r>
      <w:r>
        <w:rPr>
          <w:rFonts w:ascii="Times New Roman" w:eastAsia="Times New Roman" w:hAnsi="Times New Roman" w:cs="Times New Roman"/>
          <w:b/>
          <w:sz w:val="28"/>
          <w:szCs w:val="28"/>
          <w:lang w:val="ro-RO" w:eastAsia="ru-RU"/>
        </w:rPr>
        <w:tab/>
      </w:r>
      <w:r>
        <w:rPr>
          <w:rFonts w:ascii="Times New Roman" w:eastAsia="Times New Roman" w:hAnsi="Times New Roman" w:cs="Times New Roman"/>
          <w:b/>
          <w:sz w:val="28"/>
          <w:szCs w:val="28"/>
          <w:lang w:val="ro-RO" w:eastAsia="ru-RU"/>
        </w:rPr>
        <w:tab/>
      </w:r>
      <w:r>
        <w:rPr>
          <w:rFonts w:ascii="Times New Roman" w:eastAsia="Times New Roman" w:hAnsi="Times New Roman" w:cs="Times New Roman"/>
          <w:b/>
          <w:sz w:val="28"/>
          <w:szCs w:val="28"/>
          <w:lang w:val="ro-RO" w:eastAsia="ru-RU"/>
        </w:rPr>
        <w:tab/>
      </w:r>
      <w:r>
        <w:rPr>
          <w:rFonts w:ascii="Times New Roman" w:eastAsia="Times New Roman" w:hAnsi="Times New Roman" w:cs="Times New Roman"/>
          <w:b/>
          <w:sz w:val="28"/>
          <w:szCs w:val="28"/>
          <w:lang w:val="ro-RO" w:eastAsia="ru-RU"/>
        </w:rPr>
        <w:tab/>
      </w:r>
      <w:r>
        <w:rPr>
          <w:rFonts w:ascii="Times New Roman" w:eastAsia="Times New Roman" w:hAnsi="Times New Roman" w:cs="Times New Roman"/>
          <w:b/>
          <w:sz w:val="28"/>
          <w:szCs w:val="28"/>
          <w:lang w:val="ro-RO" w:eastAsia="ru-RU"/>
        </w:rPr>
        <w:tab/>
      </w:r>
      <w:r>
        <w:rPr>
          <w:rFonts w:ascii="Times New Roman" w:eastAsia="Times New Roman" w:hAnsi="Times New Roman" w:cs="Times New Roman"/>
          <w:b/>
          <w:sz w:val="28"/>
          <w:szCs w:val="28"/>
          <w:lang w:val="ro-RO" w:eastAsia="ru-RU"/>
        </w:rPr>
        <w:tab/>
      </w:r>
      <w:r w:rsidRPr="00F13029">
        <w:rPr>
          <w:rFonts w:ascii="Times New Roman" w:eastAsia="Times New Roman" w:hAnsi="Times New Roman" w:cs="Times New Roman"/>
          <w:b/>
          <w:sz w:val="28"/>
          <w:szCs w:val="28"/>
          <w:lang w:val="ro-RO" w:eastAsia="ru-RU"/>
        </w:rPr>
        <w:tab/>
      </w:r>
      <w:r w:rsidRPr="00F13029">
        <w:rPr>
          <w:rFonts w:ascii="Times New Roman" w:eastAsia="Times New Roman" w:hAnsi="Times New Roman" w:cs="Times New Roman"/>
          <w:b/>
          <w:sz w:val="28"/>
          <w:szCs w:val="28"/>
          <w:lang w:val="ro-RO" w:eastAsia="ru-RU"/>
        </w:rPr>
        <w:tab/>
      </w:r>
      <w:r w:rsidRPr="00F13029">
        <w:rPr>
          <w:rFonts w:ascii="Times New Roman" w:eastAsia="Times New Roman" w:hAnsi="Times New Roman" w:cs="Times New Roman"/>
          <w:b/>
          <w:sz w:val="28"/>
          <w:szCs w:val="28"/>
          <w:lang w:val="ro-RO" w:eastAsia="ru-RU"/>
        </w:rPr>
        <w:tab/>
      </w:r>
      <w:r w:rsidRPr="00F13029">
        <w:rPr>
          <w:rFonts w:ascii="Times New Roman" w:eastAsia="Times New Roman" w:hAnsi="Times New Roman" w:cs="Times New Roman"/>
          <w:b/>
          <w:sz w:val="28"/>
          <w:szCs w:val="28"/>
          <w:lang w:val="ro-RO" w:eastAsia="ru-RU"/>
        </w:rPr>
        <w:tab/>
      </w:r>
      <w:r w:rsidRPr="00F13029">
        <w:rPr>
          <w:rFonts w:ascii="Times New Roman" w:eastAsia="Times New Roman" w:hAnsi="Times New Roman" w:cs="Times New Roman"/>
          <w:b/>
          <w:sz w:val="28"/>
          <w:szCs w:val="28"/>
          <w:lang w:val="ro-RO" w:eastAsia="ru-RU"/>
        </w:rPr>
        <w:tab/>
        <w:t xml:space="preserve">   </w:t>
      </w:r>
      <w:r w:rsidR="00667C3E">
        <w:rPr>
          <w:rFonts w:ascii="Times New Roman" w:eastAsia="Times New Roman" w:hAnsi="Times New Roman" w:cs="Times New Roman"/>
          <w:b/>
          <w:sz w:val="28"/>
          <w:szCs w:val="28"/>
          <w:lang w:val="ro-RO" w:eastAsia="ru-RU"/>
        </w:rPr>
        <w:t xml:space="preserve">                  </w:t>
      </w:r>
      <w:r w:rsidR="00C818BC">
        <w:rPr>
          <w:rFonts w:ascii="Times New Roman" w:eastAsia="Times New Roman" w:hAnsi="Times New Roman" w:cs="Times New Roman"/>
          <w:b/>
          <w:sz w:val="28"/>
          <w:szCs w:val="28"/>
          <w:lang w:val="ro-RO" w:eastAsia="ru-RU"/>
        </w:rPr>
        <w:tab/>
      </w:r>
      <w:r w:rsidR="001A521C">
        <w:rPr>
          <w:rFonts w:ascii="Times New Roman" w:eastAsia="Times New Roman" w:hAnsi="Times New Roman" w:cs="Times New Roman"/>
          <w:b/>
          <w:sz w:val="28"/>
          <w:szCs w:val="28"/>
          <w:lang w:val="ro-RO" w:eastAsia="ru-RU"/>
        </w:rPr>
        <w:t xml:space="preserve">  </w:t>
      </w:r>
      <w:r w:rsidR="00EF19D8">
        <w:rPr>
          <w:rFonts w:ascii="Times New Roman" w:eastAsia="Times New Roman" w:hAnsi="Times New Roman" w:cs="Times New Roman"/>
          <w:b/>
          <w:sz w:val="28"/>
          <w:szCs w:val="28"/>
          <w:lang w:val="ro-RO" w:eastAsia="ru-RU"/>
        </w:rPr>
        <w:tab/>
      </w:r>
      <w:r w:rsidR="00EF19D8">
        <w:rPr>
          <w:rFonts w:ascii="Times New Roman" w:eastAsia="Times New Roman" w:hAnsi="Times New Roman" w:cs="Times New Roman"/>
          <w:b/>
          <w:sz w:val="28"/>
          <w:szCs w:val="28"/>
          <w:lang w:val="ro-RO" w:eastAsia="ru-RU"/>
        </w:rPr>
        <w:tab/>
      </w:r>
      <w:r w:rsidR="00EF19D8">
        <w:rPr>
          <w:rFonts w:ascii="Times New Roman" w:eastAsia="Times New Roman" w:hAnsi="Times New Roman" w:cs="Times New Roman"/>
          <w:b/>
          <w:sz w:val="28"/>
          <w:szCs w:val="28"/>
          <w:lang w:val="ro-RO" w:eastAsia="ru-RU"/>
        </w:rPr>
        <w:tab/>
      </w:r>
      <w:r w:rsidR="00EF19D8">
        <w:rPr>
          <w:rFonts w:ascii="Times New Roman" w:eastAsia="Times New Roman" w:hAnsi="Times New Roman" w:cs="Times New Roman"/>
          <w:b/>
          <w:sz w:val="28"/>
          <w:szCs w:val="28"/>
          <w:lang w:val="ro-RO" w:eastAsia="ru-RU"/>
        </w:rPr>
        <w:tab/>
        <w:t xml:space="preserve">  </w:t>
      </w:r>
      <w:r w:rsidR="00667C3E">
        <w:rPr>
          <w:rFonts w:ascii="Times New Roman" w:eastAsia="Times New Roman" w:hAnsi="Times New Roman" w:cs="Times New Roman"/>
          <w:b/>
          <w:sz w:val="28"/>
          <w:szCs w:val="28"/>
          <w:lang w:val="ro-RO" w:eastAsia="ru-RU"/>
        </w:rPr>
        <w:t xml:space="preserve"> </w:t>
      </w:r>
      <w:r w:rsidRPr="00F13029">
        <w:rPr>
          <w:rFonts w:ascii="Times New Roman" w:eastAsia="Times New Roman" w:hAnsi="Times New Roman" w:cs="Times New Roman"/>
          <w:b/>
          <w:sz w:val="28"/>
          <w:szCs w:val="28"/>
          <w:lang w:val="ro-RO" w:eastAsia="ru-RU"/>
        </w:rPr>
        <w:t xml:space="preserve">D E C I Z I E       </w:t>
      </w:r>
    </w:p>
    <w:p w:rsidR="00D70274" w:rsidRPr="00F13029" w:rsidRDefault="00D70274" w:rsidP="00D70274">
      <w:pPr>
        <w:tabs>
          <w:tab w:val="left" w:pos="4485"/>
          <w:tab w:val="center" w:pos="5527"/>
        </w:tabs>
        <w:spacing w:after="0" w:line="240" w:lineRule="auto"/>
        <w:ind w:left="566"/>
        <w:rPr>
          <w:rFonts w:ascii="Times New Roman" w:eastAsia="Times New Roman" w:hAnsi="Times New Roman" w:cs="Times New Roman"/>
          <w:b/>
          <w:sz w:val="28"/>
          <w:szCs w:val="28"/>
          <w:lang w:val="ro-RO" w:eastAsia="ru-RU"/>
        </w:rPr>
      </w:pPr>
      <w:r w:rsidRPr="00F13029">
        <w:rPr>
          <w:rFonts w:ascii="Times New Roman" w:eastAsia="Times New Roman" w:hAnsi="Times New Roman" w:cs="Times New Roman"/>
          <w:b/>
          <w:sz w:val="28"/>
          <w:szCs w:val="28"/>
          <w:lang w:val="ro-RO" w:eastAsia="ru-RU"/>
        </w:rPr>
        <w:t xml:space="preserve">                                              mun.Hîncești</w:t>
      </w:r>
    </w:p>
    <w:p w:rsidR="00D70274" w:rsidRPr="00AC0A78" w:rsidRDefault="00D70274" w:rsidP="00667C3E">
      <w:pPr>
        <w:spacing w:after="0" w:line="240" w:lineRule="auto"/>
        <w:jc w:val="right"/>
        <w:rPr>
          <w:rFonts w:ascii="Times New Roman" w:eastAsia="Times New Roman" w:hAnsi="Times New Roman" w:cs="Times New Roman"/>
          <w:b/>
          <w:bCs/>
          <w:sz w:val="16"/>
          <w:szCs w:val="16"/>
          <w:u w:val="single"/>
          <w:lang w:val="ro-RO" w:eastAsia="ru-RU"/>
        </w:rPr>
      </w:pPr>
    </w:p>
    <w:p w:rsidR="001A521C" w:rsidRDefault="00D70274" w:rsidP="00C818BC">
      <w:pPr>
        <w:spacing w:after="0" w:line="240" w:lineRule="auto"/>
        <w:ind w:firstLine="426"/>
        <w:rPr>
          <w:rFonts w:ascii="Times New Roman" w:eastAsia="Times New Roman" w:hAnsi="Times New Roman" w:cs="Times New Roman"/>
          <w:b/>
          <w:sz w:val="28"/>
          <w:szCs w:val="28"/>
          <w:lang w:val="ro-RO" w:eastAsia="ru-RU"/>
        </w:rPr>
      </w:pPr>
      <w:r w:rsidRPr="00F13029">
        <w:rPr>
          <w:rFonts w:ascii="Times New Roman" w:eastAsia="Times New Roman" w:hAnsi="Times New Roman" w:cs="Times New Roman"/>
          <w:b/>
          <w:sz w:val="28"/>
          <w:szCs w:val="28"/>
          <w:lang w:val="ro-RO" w:eastAsia="ru-RU"/>
        </w:rPr>
        <w:t xml:space="preserve">din </w:t>
      </w:r>
      <w:r w:rsidR="00756D46">
        <w:rPr>
          <w:rFonts w:ascii="Times New Roman" w:eastAsia="Times New Roman" w:hAnsi="Times New Roman" w:cs="Times New Roman"/>
          <w:b/>
          <w:sz w:val="28"/>
          <w:szCs w:val="28"/>
          <w:lang w:val="ro-RO" w:eastAsia="ru-RU"/>
        </w:rPr>
        <w:t>_____</w:t>
      </w:r>
      <w:r w:rsidR="00667C3E">
        <w:rPr>
          <w:rFonts w:ascii="Times New Roman" w:eastAsia="Times New Roman" w:hAnsi="Times New Roman" w:cs="Times New Roman"/>
          <w:b/>
          <w:sz w:val="28"/>
          <w:szCs w:val="28"/>
          <w:lang w:val="ro-RO" w:eastAsia="ru-RU"/>
        </w:rPr>
        <w:t xml:space="preserve"> </w:t>
      </w:r>
      <w:r w:rsidRPr="00F13029">
        <w:rPr>
          <w:rFonts w:ascii="Times New Roman" w:eastAsia="Times New Roman" w:hAnsi="Times New Roman" w:cs="Times New Roman"/>
          <w:b/>
          <w:sz w:val="28"/>
          <w:szCs w:val="28"/>
          <w:lang w:val="ro-RO" w:eastAsia="ru-RU"/>
        </w:rPr>
        <w:t>decembrie 20</w:t>
      </w:r>
      <w:r>
        <w:rPr>
          <w:rFonts w:ascii="Times New Roman" w:eastAsia="Times New Roman" w:hAnsi="Times New Roman" w:cs="Times New Roman"/>
          <w:b/>
          <w:sz w:val="28"/>
          <w:szCs w:val="28"/>
          <w:lang w:val="ro-RO" w:eastAsia="ru-RU"/>
        </w:rPr>
        <w:t>2</w:t>
      </w:r>
      <w:r w:rsidR="00756D46">
        <w:rPr>
          <w:rFonts w:ascii="Times New Roman" w:eastAsia="Times New Roman" w:hAnsi="Times New Roman" w:cs="Times New Roman"/>
          <w:b/>
          <w:sz w:val="28"/>
          <w:szCs w:val="28"/>
          <w:lang w:val="ro-RO" w:eastAsia="ru-RU"/>
        </w:rPr>
        <w:t>3</w:t>
      </w:r>
      <w:r w:rsidRPr="00F13029">
        <w:rPr>
          <w:rFonts w:ascii="Times New Roman" w:eastAsia="Times New Roman" w:hAnsi="Times New Roman" w:cs="Times New Roman"/>
          <w:b/>
          <w:sz w:val="28"/>
          <w:szCs w:val="28"/>
          <w:lang w:val="ro-RO" w:eastAsia="ru-RU"/>
        </w:rPr>
        <w:t xml:space="preserve">                      </w:t>
      </w:r>
      <w:r w:rsidRPr="00F13029">
        <w:rPr>
          <w:rFonts w:ascii="Times New Roman" w:eastAsia="Times New Roman" w:hAnsi="Times New Roman" w:cs="Times New Roman"/>
          <w:b/>
          <w:sz w:val="28"/>
          <w:szCs w:val="28"/>
          <w:lang w:val="ro-RO" w:eastAsia="ru-RU"/>
        </w:rPr>
        <w:tab/>
      </w:r>
      <w:r w:rsidR="00667C3E">
        <w:rPr>
          <w:rFonts w:ascii="Times New Roman" w:eastAsia="Times New Roman" w:hAnsi="Times New Roman" w:cs="Times New Roman"/>
          <w:b/>
          <w:sz w:val="28"/>
          <w:szCs w:val="28"/>
          <w:lang w:val="ro-RO" w:eastAsia="ru-RU"/>
        </w:rPr>
        <w:t xml:space="preserve">                   </w:t>
      </w:r>
      <w:r w:rsidRPr="00F13029">
        <w:rPr>
          <w:rFonts w:ascii="Times New Roman" w:eastAsia="Times New Roman" w:hAnsi="Times New Roman" w:cs="Times New Roman"/>
          <w:b/>
          <w:sz w:val="28"/>
          <w:szCs w:val="28"/>
          <w:lang w:val="ro-RO" w:eastAsia="ru-RU"/>
        </w:rPr>
        <w:tab/>
        <w:t xml:space="preserve">                 nr. </w:t>
      </w:r>
      <w:r w:rsidR="00756D46">
        <w:rPr>
          <w:rFonts w:ascii="Times New Roman" w:eastAsia="Times New Roman" w:hAnsi="Times New Roman" w:cs="Times New Roman"/>
          <w:b/>
          <w:sz w:val="28"/>
          <w:szCs w:val="28"/>
          <w:lang w:val="ro-RO" w:eastAsia="ru-RU"/>
        </w:rPr>
        <w:t>____</w:t>
      </w:r>
    </w:p>
    <w:p w:rsidR="00D70274" w:rsidRPr="00AC0A78" w:rsidRDefault="00D70274" w:rsidP="00C818BC">
      <w:pPr>
        <w:spacing w:after="0" w:line="240" w:lineRule="auto"/>
        <w:ind w:firstLine="426"/>
        <w:rPr>
          <w:rFonts w:ascii="Times New Roman" w:eastAsia="Times New Roman" w:hAnsi="Times New Roman" w:cs="Times New Roman"/>
          <w:sz w:val="16"/>
          <w:szCs w:val="16"/>
          <w:lang w:val="ro-RO" w:eastAsia="ru-RU"/>
        </w:rPr>
      </w:pPr>
      <w:r w:rsidRPr="00F13029">
        <w:rPr>
          <w:rFonts w:ascii="Times New Roman" w:eastAsia="Times New Roman" w:hAnsi="Times New Roman" w:cs="Times New Roman"/>
          <w:sz w:val="28"/>
          <w:szCs w:val="28"/>
          <w:lang w:val="ro-RO" w:eastAsia="ru-RU"/>
        </w:rPr>
        <w:tab/>
      </w:r>
      <w:r w:rsidRPr="00F13029">
        <w:rPr>
          <w:rFonts w:ascii="Times New Roman" w:eastAsia="Times New Roman" w:hAnsi="Times New Roman" w:cs="Times New Roman"/>
          <w:sz w:val="28"/>
          <w:szCs w:val="28"/>
          <w:lang w:val="ro-RO" w:eastAsia="ru-RU"/>
        </w:rPr>
        <w:tab/>
      </w:r>
    </w:p>
    <w:p w:rsidR="00D62026" w:rsidRPr="00D62026" w:rsidRDefault="00D62026" w:rsidP="00D62026">
      <w:pPr>
        <w:pStyle w:val="a3"/>
        <w:jc w:val="both"/>
        <w:rPr>
          <w:rFonts w:ascii="Times New Roman" w:hAnsi="Times New Roman" w:cs="Times New Roman"/>
          <w:b/>
          <w:sz w:val="28"/>
          <w:szCs w:val="28"/>
          <w:lang w:val="ro-MD"/>
        </w:rPr>
      </w:pPr>
      <w:r w:rsidRPr="00EE4417">
        <w:rPr>
          <w:lang w:val="pt-BR"/>
        </w:rPr>
        <w:t xml:space="preserve">   </w:t>
      </w:r>
      <w:r w:rsidRPr="00EE4417">
        <w:rPr>
          <w:lang w:val="pt-BR"/>
        </w:rPr>
        <w:tab/>
      </w:r>
      <w:r w:rsidRPr="00D62026">
        <w:rPr>
          <w:rFonts w:ascii="Times New Roman" w:hAnsi="Times New Roman" w:cs="Times New Roman"/>
          <w:b/>
          <w:sz w:val="28"/>
          <w:szCs w:val="28"/>
          <w:lang w:val="ro-MD"/>
        </w:rPr>
        <w:t xml:space="preserve">Cu privire la aprobarea bugetului raional </w:t>
      </w:r>
    </w:p>
    <w:p w:rsidR="00D62026" w:rsidRPr="00D62026" w:rsidRDefault="00D62026" w:rsidP="00D62026">
      <w:pPr>
        <w:pStyle w:val="a3"/>
        <w:jc w:val="both"/>
        <w:rPr>
          <w:rFonts w:ascii="Times New Roman" w:hAnsi="Times New Roman" w:cs="Times New Roman"/>
          <w:b/>
          <w:sz w:val="28"/>
          <w:szCs w:val="28"/>
          <w:lang w:val="ro-MD"/>
        </w:rPr>
      </w:pPr>
      <w:r w:rsidRPr="00D62026">
        <w:rPr>
          <w:rFonts w:ascii="Times New Roman" w:hAnsi="Times New Roman" w:cs="Times New Roman"/>
          <w:b/>
          <w:sz w:val="28"/>
          <w:szCs w:val="28"/>
          <w:lang w:val="ro-MD"/>
        </w:rPr>
        <w:tab/>
        <w:t>Hîncești pentru anul 202</w:t>
      </w:r>
      <w:r w:rsidR="00756D46">
        <w:rPr>
          <w:rFonts w:ascii="Times New Roman" w:hAnsi="Times New Roman" w:cs="Times New Roman"/>
          <w:b/>
          <w:sz w:val="28"/>
          <w:szCs w:val="28"/>
          <w:lang w:val="ro-MD"/>
        </w:rPr>
        <w:t>4</w:t>
      </w:r>
      <w:r w:rsidRPr="00D62026">
        <w:rPr>
          <w:rFonts w:ascii="Times New Roman" w:hAnsi="Times New Roman" w:cs="Times New Roman"/>
          <w:b/>
          <w:sz w:val="28"/>
          <w:szCs w:val="28"/>
          <w:lang w:val="ro-MD"/>
        </w:rPr>
        <w:t xml:space="preserve"> în </w:t>
      </w:r>
      <w:r>
        <w:rPr>
          <w:rFonts w:ascii="Times New Roman" w:hAnsi="Times New Roman" w:cs="Times New Roman"/>
          <w:b/>
          <w:sz w:val="28"/>
          <w:szCs w:val="28"/>
          <w:lang w:val="ro-MD"/>
        </w:rPr>
        <w:t>prima</w:t>
      </w:r>
      <w:r w:rsidRPr="00D62026">
        <w:rPr>
          <w:rFonts w:ascii="Times New Roman" w:hAnsi="Times New Roman" w:cs="Times New Roman"/>
          <w:b/>
          <w:sz w:val="28"/>
          <w:szCs w:val="28"/>
          <w:lang w:val="ro-MD"/>
        </w:rPr>
        <w:t xml:space="preserve"> lectură</w:t>
      </w:r>
    </w:p>
    <w:p w:rsidR="00D62026" w:rsidRPr="00067069" w:rsidRDefault="00D62026" w:rsidP="00D62026">
      <w:pPr>
        <w:pStyle w:val="a3"/>
        <w:jc w:val="both"/>
        <w:rPr>
          <w:rFonts w:ascii="Times New Roman" w:hAnsi="Times New Roman" w:cs="Times New Roman"/>
          <w:sz w:val="16"/>
          <w:szCs w:val="16"/>
          <w:lang w:val="ro-MD"/>
        </w:rPr>
      </w:pPr>
    </w:p>
    <w:p w:rsidR="005E0136" w:rsidRPr="005E0136" w:rsidRDefault="00067069" w:rsidP="005E0136">
      <w:pPr>
        <w:ind w:left="57" w:firstLine="651"/>
        <w:jc w:val="both"/>
        <w:rPr>
          <w:rFonts w:ascii="Times New Roman" w:eastAsia="Times New Roman" w:hAnsi="Times New Roman" w:cs="Times New Roman"/>
          <w:b/>
          <w:sz w:val="28"/>
          <w:szCs w:val="28"/>
          <w:lang w:val="ro-MD" w:eastAsia="ru-RU"/>
        </w:rPr>
      </w:pPr>
      <w:r w:rsidRPr="00067069">
        <w:rPr>
          <w:rFonts w:ascii="Times New Roman" w:hAnsi="Times New Roman" w:cs="Times New Roman"/>
          <w:sz w:val="28"/>
          <w:szCs w:val="28"/>
          <w:lang w:val="ro-RO" w:eastAsia="ru-RU"/>
        </w:rPr>
        <w:t xml:space="preserve">În conformitate cu prevederile art. 43 (1) b) din Legea privind administrația publică locală nr. 436-XVI din 28.12.2006, art. 21 din Legea privind finanțele publice locale nr. 397 – XV din 16 octombrie 2003, art. 24 (1), 47 și 55 din Legea privind finanțele publice și responsabilității bugetar-fiscale nr.181 din 25.07.2014, art. 4 (2) din Legea privind descentralizarea administrativă nr. 435 din 28.12.2006, art.47 și 48 din Legea nr.419-XVI din 22 decembrie 2006 cu privire la datoria sectorului public, garanțiile de stat și recreditarea de stat, ținând cont de prevederile Setului metodologic privind elaborarea, aprobarea și modificarea </w:t>
      </w:r>
      <w:r w:rsidRPr="005E0136">
        <w:rPr>
          <w:rFonts w:ascii="Times New Roman" w:hAnsi="Times New Roman" w:cs="Times New Roman"/>
          <w:sz w:val="28"/>
          <w:szCs w:val="28"/>
          <w:lang w:val="ro-MD" w:eastAsia="ru-RU"/>
        </w:rPr>
        <w:t xml:space="preserve">bugetului, aprobat prin Ordinul ministrului finanțelor nr.209 din 24.12.2015, </w:t>
      </w:r>
      <w:r w:rsidR="005E0136" w:rsidRPr="005E0136">
        <w:rPr>
          <w:rFonts w:ascii="Times New Roman" w:eastAsia="Times New Roman" w:hAnsi="Times New Roman" w:cs="Times New Roman"/>
          <w:sz w:val="28"/>
          <w:szCs w:val="28"/>
          <w:lang w:val="ro-MD" w:eastAsia="ru-RU"/>
        </w:rPr>
        <w:t>Circularei Ministerului Finanțelor nr.06/2-07-73 din 28 august 2023 „Privind elaborarea și prezentarea proiectelor bugetelor locale pentru anul 2024 și a estimărilor pentru anii 2025-2026”, coraborate cu art.118; 120; 132 Cod Administrativ, Consiliul Raional Hînceşti</w:t>
      </w:r>
      <w:r w:rsidR="005E0136">
        <w:rPr>
          <w:rFonts w:ascii="Times New Roman" w:eastAsia="Times New Roman" w:hAnsi="Times New Roman" w:cs="Times New Roman"/>
          <w:sz w:val="28"/>
          <w:szCs w:val="28"/>
          <w:lang w:val="ro-MD" w:eastAsia="ru-RU"/>
        </w:rPr>
        <w:t>,</w:t>
      </w:r>
      <w:r w:rsidR="005E0136" w:rsidRPr="005E0136">
        <w:rPr>
          <w:rFonts w:ascii="Times New Roman" w:eastAsia="Times New Roman" w:hAnsi="Times New Roman" w:cs="Times New Roman"/>
          <w:sz w:val="28"/>
          <w:szCs w:val="28"/>
          <w:lang w:val="ro-MD" w:eastAsia="ru-RU"/>
        </w:rPr>
        <w:t xml:space="preserve"> </w:t>
      </w:r>
      <w:r w:rsidR="005E0136" w:rsidRPr="005E0136">
        <w:rPr>
          <w:rFonts w:ascii="Times New Roman" w:eastAsia="Times New Roman" w:hAnsi="Times New Roman" w:cs="Times New Roman"/>
          <w:b/>
          <w:sz w:val="28"/>
          <w:szCs w:val="28"/>
          <w:lang w:val="ro-MD" w:eastAsia="ru-RU"/>
        </w:rPr>
        <w:t>DECIDE:</w:t>
      </w:r>
    </w:p>
    <w:p w:rsidR="005E0136" w:rsidRDefault="005E0136" w:rsidP="005E0136">
      <w:pPr>
        <w:widowControl w:val="0"/>
        <w:numPr>
          <w:ilvl w:val="3"/>
          <w:numId w:val="3"/>
        </w:numPr>
        <w:autoSpaceDE w:val="0"/>
        <w:autoSpaceDN w:val="0"/>
        <w:adjustRightInd w:val="0"/>
        <w:spacing w:after="0" w:line="240" w:lineRule="auto"/>
        <w:ind w:left="360"/>
        <w:contextualSpacing/>
        <w:jc w:val="both"/>
        <w:rPr>
          <w:rFonts w:ascii="Times New Roman" w:eastAsia="Times New Roman" w:hAnsi="Times New Roman" w:cs="Times New Roman"/>
          <w:b/>
          <w:i/>
          <w:sz w:val="28"/>
          <w:szCs w:val="28"/>
          <w:lang w:val="ro-MD" w:eastAsia="ru-RU"/>
        </w:rPr>
      </w:pPr>
      <w:r w:rsidRPr="005E0136">
        <w:rPr>
          <w:rFonts w:ascii="Times New Roman" w:eastAsia="Times New Roman" w:hAnsi="Times New Roman" w:cs="Times New Roman"/>
          <w:b/>
          <w:sz w:val="28"/>
          <w:szCs w:val="28"/>
          <w:lang w:val="ro-MD" w:eastAsia="ru-RU"/>
        </w:rPr>
        <w:t>Bugetul raional pentru anul 2024 se aprobă la venituri in sumă de 331659,7 mii lei şi la cheltuieli in sumă de 328906,0 mii lei, cu excedent în sumă de 2753,7 mii lei.</w:t>
      </w:r>
    </w:p>
    <w:p w:rsidR="00AC0A78" w:rsidRPr="005E0136" w:rsidRDefault="00AC0A78" w:rsidP="005E0136">
      <w:pPr>
        <w:widowControl w:val="0"/>
        <w:numPr>
          <w:ilvl w:val="3"/>
          <w:numId w:val="3"/>
        </w:numPr>
        <w:autoSpaceDE w:val="0"/>
        <w:autoSpaceDN w:val="0"/>
        <w:adjustRightInd w:val="0"/>
        <w:spacing w:after="0" w:line="240" w:lineRule="auto"/>
        <w:ind w:left="360"/>
        <w:contextualSpacing/>
        <w:jc w:val="both"/>
        <w:rPr>
          <w:rFonts w:ascii="Times New Roman" w:eastAsia="Times New Roman" w:hAnsi="Times New Roman" w:cs="Times New Roman"/>
          <w:b/>
          <w:i/>
          <w:sz w:val="28"/>
          <w:szCs w:val="28"/>
          <w:lang w:val="ro-MD" w:eastAsia="ru-RU"/>
        </w:rPr>
      </w:pPr>
      <w:r w:rsidRPr="005E0136">
        <w:rPr>
          <w:rFonts w:ascii="Times New Roman" w:eastAsia="Times New Roman" w:hAnsi="Times New Roman" w:cs="Times New Roman"/>
          <w:sz w:val="28"/>
          <w:szCs w:val="28"/>
          <w:lang w:val="ro-MD" w:eastAsia="ru-RU"/>
        </w:rPr>
        <w:t>Sinteza indicatorilor generali și sursele de finanțare ale bugetului raional pentru anul 202</w:t>
      </w:r>
      <w:r w:rsidR="005E0136">
        <w:rPr>
          <w:rFonts w:ascii="Times New Roman" w:eastAsia="Times New Roman" w:hAnsi="Times New Roman" w:cs="Times New Roman"/>
          <w:sz w:val="28"/>
          <w:szCs w:val="28"/>
          <w:lang w:val="ro-MD" w:eastAsia="ru-RU"/>
        </w:rPr>
        <w:t>4</w:t>
      </w:r>
      <w:r w:rsidRPr="005E0136">
        <w:rPr>
          <w:rFonts w:ascii="Times New Roman" w:eastAsia="Times New Roman" w:hAnsi="Times New Roman" w:cs="Times New Roman"/>
          <w:sz w:val="28"/>
          <w:szCs w:val="28"/>
          <w:lang w:val="ro-MD" w:eastAsia="ru-RU"/>
        </w:rPr>
        <w:t xml:space="preserve"> se prezintă în anexa nr.1</w:t>
      </w:r>
    </w:p>
    <w:p w:rsidR="007423DA" w:rsidRPr="005E0136" w:rsidRDefault="007423DA" w:rsidP="00067069">
      <w:pPr>
        <w:pStyle w:val="a4"/>
        <w:numPr>
          <w:ilvl w:val="3"/>
          <w:numId w:val="3"/>
        </w:numPr>
        <w:spacing w:after="0" w:line="240" w:lineRule="auto"/>
        <w:ind w:left="360"/>
        <w:jc w:val="both"/>
        <w:rPr>
          <w:rFonts w:ascii="Times New Roman" w:eastAsia="Times New Roman" w:hAnsi="Times New Roman" w:cs="Times New Roman"/>
          <w:sz w:val="28"/>
          <w:szCs w:val="28"/>
          <w:lang w:val="ro-MD" w:eastAsia="ru-RU"/>
        </w:rPr>
      </w:pPr>
      <w:r w:rsidRPr="005E0136">
        <w:rPr>
          <w:rFonts w:ascii="Times New Roman" w:eastAsia="Times New Roman" w:hAnsi="Times New Roman" w:cs="Times New Roman"/>
          <w:sz w:val="28"/>
          <w:szCs w:val="28"/>
          <w:lang w:val="ro-MD" w:eastAsia="ru-RU"/>
        </w:rPr>
        <w:t>Se propune proiectul bugetului raional Hîncești pentru anul 202</w:t>
      </w:r>
      <w:r w:rsidR="005E0136">
        <w:rPr>
          <w:rFonts w:ascii="Times New Roman" w:eastAsia="Times New Roman" w:hAnsi="Times New Roman" w:cs="Times New Roman"/>
          <w:sz w:val="28"/>
          <w:szCs w:val="28"/>
          <w:lang w:val="ro-MD" w:eastAsia="ru-RU"/>
        </w:rPr>
        <w:t>4</w:t>
      </w:r>
      <w:r w:rsidRPr="005E0136">
        <w:rPr>
          <w:rFonts w:ascii="Times New Roman" w:eastAsia="Times New Roman" w:hAnsi="Times New Roman" w:cs="Times New Roman"/>
          <w:sz w:val="28"/>
          <w:szCs w:val="28"/>
          <w:lang w:val="ro-MD" w:eastAsia="ru-RU"/>
        </w:rPr>
        <w:t xml:space="preserve"> pentru aprobare în lectura a doua.</w:t>
      </w:r>
    </w:p>
    <w:p w:rsidR="00D70274" w:rsidRPr="005E0136" w:rsidRDefault="00D70274" w:rsidP="00D70274">
      <w:pPr>
        <w:spacing w:after="0" w:line="240" w:lineRule="auto"/>
        <w:rPr>
          <w:rFonts w:ascii="Times New Roman" w:eastAsia="Times New Roman" w:hAnsi="Times New Roman" w:cs="Times New Roman"/>
          <w:sz w:val="24"/>
          <w:szCs w:val="24"/>
          <w:lang w:val="ro-MD" w:eastAsia="ru-RU"/>
        </w:rPr>
      </w:pPr>
    </w:p>
    <w:p w:rsidR="00D70274" w:rsidRPr="005E0136" w:rsidRDefault="00667C3E" w:rsidP="00D70274">
      <w:pPr>
        <w:spacing w:after="0" w:line="240" w:lineRule="auto"/>
        <w:rPr>
          <w:rFonts w:ascii="Times New Roman" w:eastAsia="Times New Roman" w:hAnsi="Times New Roman" w:cs="Times New Roman"/>
          <w:sz w:val="28"/>
          <w:szCs w:val="28"/>
          <w:lang w:val="ro-MD" w:eastAsia="ru-RU"/>
        </w:rPr>
      </w:pPr>
      <w:r w:rsidRPr="005E0136">
        <w:rPr>
          <w:rFonts w:ascii="Times New Roman" w:eastAsia="Times New Roman" w:hAnsi="Times New Roman" w:cs="Times New Roman"/>
          <w:b/>
          <w:sz w:val="28"/>
          <w:szCs w:val="28"/>
          <w:lang w:val="ro-MD" w:eastAsia="ru-RU"/>
        </w:rPr>
        <w:t xml:space="preserve"> Preşedintele ședinței:                       </w:t>
      </w:r>
      <w:r w:rsidR="00C818BC" w:rsidRPr="005E0136">
        <w:rPr>
          <w:rFonts w:ascii="Times New Roman" w:eastAsia="Times New Roman" w:hAnsi="Times New Roman" w:cs="Times New Roman"/>
          <w:b/>
          <w:sz w:val="28"/>
          <w:szCs w:val="28"/>
          <w:lang w:val="ro-MD" w:eastAsia="ru-RU"/>
        </w:rPr>
        <w:t xml:space="preserve">                         </w:t>
      </w:r>
      <w:r w:rsidR="00D70274" w:rsidRPr="005E0136">
        <w:rPr>
          <w:rFonts w:ascii="Times New Roman" w:eastAsia="Times New Roman" w:hAnsi="Times New Roman" w:cs="Times New Roman"/>
          <w:sz w:val="28"/>
          <w:szCs w:val="28"/>
          <w:lang w:val="ro-MD" w:eastAsia="ru-RU"/>
        </w:rPr>
        <w:tab/>
      </w:r>
      <w:r w:rsidR="00D70274" w:rsidRPr="005E0136">
        <w:rPr>
          <w:rFonts w:ascii="Times New Roman" w:eastAsia="Times New Roman" w:hAnsi="Times New Roman" w:cs="Times New Roman"/>
          <w:sz w:val="28"/>
          <w:szCs w:val="28"/>
          <w:lang w:val="ro-MD" w:eastAsia="ru-RU"/>
        </w:rPr>
        <w:tab/>
        <w:t xml:space="preserve"> </w:t>
      </w:r>
      <w:r w:rsidR="00D70274" w:rsidRPr="005E0136">
        <w:rPr>
          <w:rFonts w:ascii="Times New Roman" w:eastAsia="Times New Roman" w:hAnsi="Times New Roman" w:cs="Times New Roman"/>
          <w:sz w:val="28"/>
          <w:szCs w:val="28"/>
          <w:lang w:val="ro-MD" w:eastAsia="ru-RU"/>
        </w:rPr>
        <w:tab/>
      </w:r>
      <w:r w:rsidR="00D70274" w:rsidRPr="005E0136">
        <w:rPr>
          <w:rFonts w:ascii="Times New Roman" w:eastAsia="Times New Roman" w:hAnsi="Times New Roman" w:cs="Times New Roman"/>
          <w:sz w:val="28"/>
          <w:szCs w:val="28"/>
          <w:lang w:val="ro-MD" w:eastAsia="ru-RU"/>
        </w:rPr>
        <w:tab/>
      </w:r>
    </w:p>
    <w:p w:rsidR="00D70274" w:rsidRPr="005E0136" w:rsidRDefault="00D70274" w:rsidP="00D70274">
      <w:pPr>
        <w:spacing w:after="0" w:line="240" w:lineRule="auto"/>
        <w:rPr>
          <w:rFonts w:ascii="Times New Roman" w:eastAsia="Times New Roman" w:hAnsi="Times New Roman" w:cs="Times New Roman"/>
          <w:sz w:val="28"/>
          <w:szCs w:val="28"/>
          <w:lang w:val="ro-MD" w:eastAsia="ru-RU"/>
        </w:rPr>
      </w:pPr>
      <w:r w:rsidRPr="005E0136">
        <w:rPr>
          <w:rFonts w:ascii="Times New Roman" w:eastAsia="Times New Roman" w:hAnsi="Times New Roman" w:cs="Times New Roman"/>
          <w:sz w:val="28"/>
          <w:szCs w:val="28"/>
          <w:lang w:val="ro-MD" w:eastAsia="ru-RU"/>
        </w:rPr>
        <w:t>Contrasemnează :</w:t>
      </w:r>
    </w:p>
    <w:p w:rsidR="00D70274" w:rsidRPr="00F13029" w:rsidRDefault="00D70274" w:rsidP="00D70274">
      <w:pPr>
        <w:spacing w:after="0" w:line="240" w:lineRule="auto"/>
        <w:rPr>
          <w:rFonts w:ascii="Times New Roman" w:eastAsia="Times New Roman" w:hAnsi="Times New Roman" w:cs="Times New Roman"/>
          <w:sz w:val="28"/>
          <w:szCs w:val="28"/>
          <w:lang w:val="fr-FR" w:eastAsia="ru-RU"/>
        </w:rPr>
      </w:pPr>
    </w:p>
    <w:p w:rsidR="00D70274" w:rsidRPr="00F13029" w:rsidRDefault="00D70274" w:rsidP="00D70274">
      <w:pPr>
        <w:spacing w:after="0" w:line="240" w:lineRule="auto"/>
        <w:rPr>
          <w:rFonts w:ascii="Times New Roman" w:eastAsia="Times New Roman" w:hAnsi="Times New Roman" w:cs="Times New Roman"/>
          <w:sz w:val="28"/>
          <w:szCs w:val="28"/>
          <w:lang w:val="ro-MD" w:eastAsia="ru-RU"/>
        </w:rPr>
      </w:pPr>
      <w:r w:rsidRPr="00F13029">
        <w:rPr>
          <w:rFonts w:ascii="Times New Roman" w:eastAsia="Times New Roman" w:hAnsi="Times New Roman" w:cs="Times New Roman"/>
          <w:b/>
          <w:sz w:val="28"/>
          <w:szCs w:val="28"/>
          <w:lang w:val="ro-MD" w:eastAsia="ru-RU"/>
        </w:rPr>
        <w:t>Secretarul Consiliului Raional Hincesti                  Elena MORARU TOMA</w:t>
      </w:r>
    </w:p>
    <w:p w:rsidR="007423DA" w:rsidRDefault="007423DA" w:rsidP="00D70274">
      <w:pPr>
        <w:spacing w:after="0" w:line="240" w:lineRule="auto"/>
        <w:rPr>
          <w:rFonts w:ascii="Times New Roman" w:eastAsia="Times New Roman" w:hAnsi="Times New Roman" w:cs="Times New Roman"/>
          <w:b/>
          <w:sz w:val="28"/>
          <w:szCs w:val="28"/>
          <w:lang w:val="ro-MD" w:eastAsia="ru-RU"/>
        </w:rPr>
      </w:pPr>
    </w:p>
    <w:p w:rsidR="00DD45A3" w:rsidRPr="00F13029" w:rsidRDefault="00DD45A3" w:rsidP="00D70274">
      <w:pPr>
        <w:spacing w:after="0" w:line="240" w:lineRule="auto"/>
        <w:rPr>
          <w:rFonts w:ascii="Times New Roman" w:eastAsia="Times New Roman" w:hAnsi="Times New Roman" w:cs="Times New Roman"/>
          <w:b/>
          <w:sz w:val="28"/>
          <w:szCs w:val="28"/>
          <w:lang w:val="ro-MD" w:eastAsia="ru-RU"/>
        </w:rPr>
      </w:pPr>
    </w:p>
    <w:p w:rsidR="00E15B90" w:rsidRDefault="00901E04" w:rsidP="00901E04">
      <w:pPr>
        <w:spacing w:after="0" w:line="240" w:lineRule="auto"/>
        <w:ind w:left="5664" w:firstLine="708"/>
        <w:rPr>
          <w:rFonts w:ascii="Times New Roman" w:eastAsia="Times New Roman" w:hAnsi="Times New Roman" w:cs="Times New Roman"/>
          <w:sz w:val="20"/>
          <w:szCs w:val="20"/>
          <w:lang w:val="ro-MD" w:eastAsia="ru-RU"/>
        </w:rPr>
      </w:pPr>
      <w:r w:rsidRPr="00901E04">
        <w:rPr>
          <w:rFonts w:ascii="Times New Roman" w:eastAsia="Times New Roman" w:hAnsi="Times New Roman" w:cs="Times New Roman"/>
          <w:sz w:val="20"/>
          <w:szCs w:val="20"/>
          <w:lang w:val="ro-RO" w:eastAsia="ru-RU"/>
        </w:rPr>
        <w:t xml:space="preserve">  </w:t>
      </w:r>
      <w:r w:rsidRPr="00901E04">
        <w:rPr>
          <w:rFonts w:ascii="Times New Roman" w:eastAsia="Times New Roman" w:hAnsi="Times New Roman" w:cs="Times New Roman"/>
          <w:sz w:val="20"/>
          <w:szCs w:val="20"/>
          <w:lang w:val="ro-MD" w:eastAsia="ru-RU"/>
        </w:rPr>
        <w:t xml:space="preserve">    </w:t>
      </w:r>
      <w:r>
        <w:rPr>
          <w:rFonts w:ascii="Times New Roman" w:eastAsia="Times New Roman" w:hAnsi="Times New Roman" w:cs="Times New Roman"/>
          <w:sz w:val="20"/>
          <w:szCs w:val="20"/>
          <w:lang w:val="ro-MD" w:eastAsia="ru-RU"/>
        </w:rPr>
        <w:t xml:space="preserve">    </w:t>
      </w:r>
      <w:r w:rsidRPr="00901E04">
        <w:rPr>
          <w:rFonts w:ascii="Times New Roman" w:eastAsia="Times New Roman" w:hAnsi="Times New Roman" w:cs="Times New Roman"/>
          <w:sz w:val="20"/>
          <w:szCs w:val="20"/>
          <w:lang w:val="ro-MD" w:eastAsia="ru-RU"/>
        </w:rPr>
        <w:t xml:space="preserve">    </w:t>
      </w:r>
    </w:p>
    <w:p w:rsidR="00901E04" w:rsidRPr="00901E04" w:rsidRDefault="00E15B90" w:rsidP="00901E04">
      <w:pPr>
        <w:spacing w:after="0" w:line="240" w:lineRule="auto"/>
        <w:ind w:left="5664" w:firstLine="708"/>
        <w:rPr>
          <w:rFonts w:ascii="Times New Roman" w:eastAsia="Times New Roman" w:hAnsi="Times New Roman" w:cs="Times New Roman"/>
          <w:sz w:val="20"/>
          <w:szCs w:val="20"/>
          <w:lang w:val="ro-MD" w:eastAsia="ru-RU"/>
        </w:rPr>
      </w:pPr>
      <w:r>
        <w:rPr>
          <w:rFonts w:ascii="Times New Roman" w:eastAsia="Times New Roman" w:hAnsi="Times New Roman" w:cs="Times New Roman"/>
          <w:sz w:val="20"/>
          <w:szCs w:val="20"/>
          <w:lang w:val="ro-MD" w:eastAsia="ru-RU"/>
        </w:rPr>
        <w:lastRenderedPageBreak/>
        <w:t xml:space="preserve">          </w:t>
      </w:r>
      <w:r w:rsidR="00901E04" w:rsidRPr="00901E04">
        <w:rPr>
          <w:rFonts w:ascii="Times New Roman" w:eastAsia="Times New Roman" w:hAnsi="Times New Roman" w:cs="Times New Roman"/>
          <w:sz w:val="20"/>
          <w:szCs w:val="20"/>
          <w:lang w:val="ro-MD" w:eastAsia="ru-RU"/>
        </w:rPr>
        <w:t>Anexa nr.1</w:t>
      </w:r>
    </w:p>
    <w:p w:rsidR="00901E04" w:rsidRPr="00901E04" w:rsidRDefault="00901E04" w:rsidP="00901E04">
      <w:pPr>
        <w:spacing w:after="0" w:line="240" w:lineRule="auto"/>
        <w:ind w:left="4956"/>
        <w:rPr>
          <w:rFonts w:ascii="Times New Roman" w:eastAsia="Times New Roman" w:hAnsi="Times New Roman" w:cs="Times New Roman"/>
          <w:sz w:val="20"/>
          <w:szCs w:val="20"/>
          <w:lang w:val="ro-MD" w:eastAsia="ru-RU"/>
        </w:rPr>
      </w:pPr>
      <w:r w:rsidRPr="00901E04">
        <w:rPr>
          <w:rFonts w:ascii="Times New Roman" w:eastAsia="Times New Roman" w:hAnsi="Times New Roman" w:cs="Times New Roman"/>
          <w:sz w:val="20"/>
          <w:szCs w:val="20"/>
          <w:lang w:val="ro-MD" w:eastAsia="ru-RU"/>
        </w:rPr>
        <w:t xml:space="preserve">            </w:t>
      </w:r>
      <w:r>
        <w:rPr>
          <w:rFonts w:ascii="Times New Roman" w:eastAsia="Times New Roman" w:hAnsi="Times New Roman" w:cs="Times New Roman"/>
          <w:sz w:val="20"/>
          <w:szCs w:val="20"/>
          <w:lang w:val="ro-MD" w:eastAsia="ru-RU"/>
        </w:rPr>
        <w:t xml:space="preserve">        </w:t>
      </w:r>
      <w:r w:rsidRPr="00901E04">
        <w:rPr>
          <w:rFonts w:ascii="Times New Roman" w:eastAsia="Times New Roman" w:hAnsi="Times New Roman" w:cs="Times New Roman"/>
          <w:sz w:val="20"/>
          <w:szCs w:val="20"/>
          <w:lang w:val="ro-MD" w:eastAsia="ru-RU"/>
        </w:rPr>
        <w:t xml:space="preserve">   la decizia Consiliului raional Hîncești</w:t>
      </w:r>
    </w:p>
    <w:p w:rsidR="00901E04" w:rsidRPr="00901E04" w:rsidRDefault="00901E04" w:rsidP="00901E04">
      <w:pPr>
        <w:spacing w:after="0" w:line="240" w:lineRule="auto"/>
        <w:rPr>
          <w:rFonts w:ascii="Times New Roman" w:eastAsia="Times New Roman" w:hAnsi="Times New Roman" w:cs="Times New Roman"/>
          <w:sz w:val="20"/>
          <w:szCs w:val="20"/>
          <w:lang w:val="ro-MD" w:eastAsia="ru-RU"/>
        </w:rPr>
      </w:pPr>
      <w:r w:rsidRPr="00901E04">
        <w:rPr>
          <w:rFonts w:ascii="Times New Roman" w:eastAsia="Times New Roman" w:hAnsi="Times New Roman" w:cs="Times New Roman"/>
          <w:b/>
          <w:sz w:val="20"/>
          <w:szCs w:val="20"/>
          <w:lang w:val="ro-MD" w:eastAsia="ru-RU"/>
        </w:rPr>
        <w:tab/>
      </w:r>
      <w:r w:rsidRPr="00901E04">
        <w:rPr>
          <w:rFonts w:ascii="Times New Roman" w:eastAsia="Times New Roman" w:hAnsi="Times New Roman" w:cs="Times New Roman"/>
          <w:b/>
          <w:sz w:val="20"/>
          <w:szCs w:val="20"/>
          <w:lang w:val="ro-MD" w:eastAsia="ru-RU"/>
        </w:rPr>
        <w:tab/>
      </w:r>
      <w:r w:rsidRPr="00901E04">
        <w:rPr>
          <w:rFonts w:ascii="Times New Roman" w:eastAsia="Times New Roman" w:hAnsi="Times New Roman" w:cs="Times New Roman"/>
          <w:b/>
          <w:sz w:val="20"/>
          <w:szCs w:val="20"/>
          <w:lang w:val="ro-MD" w:eastAsia="ru-RU"/>
        </w:rPr>
        <w:tab/>
      </w:r>
      <w:r w:rsidRPr="00901E04">
        <w:rPr>
          <w:rFonts w:ascii="Times New Roman" w:eastAsia="Times New Roman" w:hAnsi="Times New Roman" w:cs="Times New Roman"/>
          <w:b/>
          <w:sz w:val="20"/>
          <w:szCs w:val="20"/>
          <w:lang w:val="ro-MD" w:eastAsia="ru-RU"/>
        </w:rPr>
        <w:tab/>
      </w:r>
      <w:r w:rsidRPr="00901E04">
        <w:rPr>
          <w:rFonts w:ascii="Times New Roman" w:eastAsia="Times New Roman" w:hAnsi="Times New Roman" w:cs="Times New Roman"/>
          <w:b/>
          <w:sz w:val="20"/>
          <w:szCs w:val="20"/>
          <w:lang w:val="ro-MD" w:eastAsia="ru-RU"/>
        </w:rPr>
        <w:tab/>
      </w:r>
      <w:r w:rsidRPr="00901E04">
        <w:rPr>
          <w:rFonts w:ascii="Times New Roman" w:eastAsia="Times New Roman" w:hAnsi="Times New Roman" w:cs="Times New Roman"/>
          <w:b/>
          <w:sz w:val="20"/>
          <w:szCs w:val="20"/>
          <w:lang w:val="ro-MD" w:eastAsia="ru-RU"/>
        </w:rPr>
        <w:tab/>
      </w:r>
      <w:r w:rsidRPr="00901E04">
        <w:rPr>
          <w:rFonts w:ascii="Times New Roman" w:eastAsia="Times New Roman" w:hAnsi="Times New Roman" w:cs="Times New Roman"/>
          <w:b/>
          <w:sz w:val="20"/>
          <w:szCs w:val="20"/>
          <w:lang w:val="ro-MD" w:eastAsia="ru-RU"/>
        </w:rPr>
        <w:tab/>
      </w:r>
      <w:r w:rsidRPr="00901E04">
        <w:rPr>
          <w:rFonts w:ascii="Times New Roman" w:eastAsia="Times New Roman" w:hAnsi="Times New Roman" w:cs="Times New Roman"/>
          <w:b/>
          <w:sz w:val="20"/>
          <w:szCs w:val="20"/>
          <w:lang w:val="ro-MD" w:eastAsia="ru-RU"/>
        </w:rPr>
        <w:tab/>
      </w:r>
      <w:r w:rsidR="001A521C">
        <w:rPr>
          <w:rFonts w:ascii="Times New Roman" w:eastAsia="Times New Roman" w:hAnsi="Times New Roman" w:cs="Times New Roman"/>
          <w:b/>
          <w:sz w:val="20"/>
          <w:szCs w:val="20"/>
          <w:lang w:val="ro-MD" w:eastAsia="ru-RU"/>
        </w:rPr>
        <w:t xml:space="preserve">         </w:t>
      </w:r>
      <w:r w:rsidRPr="00901E04">
        <w:rPr>
          <w:rFonts w:ascii="Times New Roman" w:eastAsia="Times New Roman" w:hAnsi="Times New Roman" w:cs="Times New Roman"/>
          <w:sz w:val="20"/>
          <w:szCs w:val="20"/>
          <w:lang w:val="ro-MD" w:eastAsia="ru-RU"/>
        </w:rPr>
        <w:t xml:space="preserve">nr. </w:t>
      </w:r>
      <w:r w:rsidR="005E0136">
        <w:rPr>
          <w:rFonts w:ascii="Times New Roman" w:eastAsia="Times New Roman" w:hAnsi="Times New Roman" w:cs="Times New Roman"/>
          <w:sz w:val="20"/>
          <w:szCs w:val="20"/>
          <w:lang w:val="ro-MD" w:eastAsia="ru-RU"/>
        </w:rPr>
        <w:t>_____</w:t>
      </w:r>
      <w:r w:rsidRPr="00901E04">
        <w:rPr>
          <w:rFonts w:ascii="Times New Roman" w:eastAsia="Times New Roman" w:hAnsi="Times New Roman" w:cs="Times New Roman"/>
          <w:sz w:val="20"/>
          <w:szCs w:val="20"/>
          <w:lang w:val="ro-MD" w:eastAsia="ru-RU"/>
        </w:rPr>
        <w:t xml:space="preserve"> din </w:t>
      </w:r>
      <w:r w:rsidR="005E0136">
        <w:rPr>
          <w:rFonts w:ascii="Times New Roman" w:eastAsia="Times New Roman" w:hAnsi="Times New Roman" w:cs="Times New Roman"/>
          <w:sz w:val="20"/>
          <w:szCs w:val="20"/>
          <w:lang w:val="ro-MD" w:eastAsia="ru-RU"/>
        </w:rPr>
        <w:t>____</w:t>
      </w:r>
      <w:r w:rsidRPr="00901E04">
        <w:rPr>
          <w:rFonts w:ascii="Times New Roman" w:eastAsia="Times New Roman" w:hAnsi="Times New Roman" w:cs="Times New Roman"/>
          <w:sz w:val="20"/>
          <w:szCs w:val="20"/>
          <w:lang w:val="ro-MD" w:eastAsia="ru-RU"/>
        </w:rPr>
        <w:t xml:space="preserve"> decembrie 202</w:t>
      </w:r>
      <w:r w:rsidR="005E0136">
        <w:rPr>
          <w:rFonts w:ascii="Times New Roman" w:eastAsia="Times New Roman" w:hAnsi="Times New Roman" w:cs="Times New Roman"/>
          <w:sz w:val="20"/>
          <w:szCs w:val="20"/>
          <w:lang w:val="ro-MD" w:eastAsia="ru-RU"/>
        </w:rPr>
        <w:t>3</w:t>
      </w:r>
    </w:p>
    <w:p w:rsidR="00901E04" w:rsidRPr="00901E04" w:rsidRDefault="00901E04" w:rsidP="00901E04">
      <w:pPr>
        <w:spacing w:after="0" w:line="240" w:lineRule="auto"/>
        <w:jc w:val="center"/>
        <w:rPr>
          <w:rFonts w:ascii="Times New Roman" w:eastAsia="Times New Roman" w:hAnsi="Times New Roman" w:cs="Times New Roman"/>
          <w:b/>
          <w:bCs/>
          <w:sz w:val="24"/>
          <w:szCs w:val="24"/>
          <w:lang w:val="ro-MD" w:eastAsia="ru-RU"/>
        </w:rPr>
      </w:pPr>
    </w:p>
    <w:p w:rsidR="00901E04" w:rsidRPr="00901E04" w:rsidRDefault="00901E04" w:rsidP="00901E04">
      <w:pPr>
        <w:spacing w:after="0" w:line="240" w:lineRule="auto"/>
        <w:jc w:val="center"/>
        <w:rPr>
          <w:rFonts w:ascii="Times New Roman" w:eastAsia="Times New Roman" w:hAnsi="Times New Roman" w:cs="Times New Roman"/>
          <w:b/>
          <w:bCs/>
          <w:sz w:val="24"/>
          <w:szCs w:val="24"/>
          <w:lang w:val="ro-MD" w:eastAsia="ru-RU"/>
        </w:rPr>
      </w:pPr>
      <w:r w:rsidRPr="00901E04">
        <w:rPr>
          <w:rFonts w:ascii="Times New Roman" w:eastAsia="Times New Roman" w:hAnsi="Times New Roman" w:cs="Times New Roman"/>
          <w:b/>
          <w:bCs/>
          <w:sz w:val="24"/>
          <w:szCs w:val="24"/>
          <w:lang w:val="ro-MD" w:eastAsia="ru-RU"/>
        </w:rPr>
        <w:t>Indicatorii generali şi sursele de finanţare ale bugetului raional pentru anul 202</w:t>
      </w:r>
      <w:r w:rsidR="005E0136">
        <w:rPr>
          <w:rFonts w:ascii="Times New Roman" w:eastAsia="Times New Roman" w:hAnsi="Times New Roman" w:cs="Times New Roman"/>
          <w:b/>
          <w:bCs/>
          <w:sz w:val="24"/>
          <w:szCs w:val="24"/>
          <w:lang w:val="ro-MD" w:eastAsia="ru-RU"/>
        </w:rPr>
        <w:t>4</w:t>
      </w:r>
    </w:p>
    <w:p w:rsidR="00901E04" w:rsidRPr="00901E04" w:rsidRDefault="00901E04" w:rsidP="00901E04">
      <w:pPr>
        <w:spacing w:after="0" w:line="240" w:lineRule="auto"/>
        <w:jc w:val="center"/>
        <w:rPr>
          <w:rFonts w:ascii="Times New Roman" w:eastAsia="Times New Roman" w:hAnsi="Times New Roman" w:cs="Times New Roman"/>
          <w:sz w:val="24"/>
          <w:szCs w:val="24"/>
          <w:lang w:val="ro-MD" w:eastAsia="ru-RU"/>
        </w:rPr>
      </w:pPr>
    </w:p>
    <w:tbl>
      <w:tblPr>
        <w:tblpPr w:leftFromText="180" w:rightFromText="180" w:vertAnchor="text" w:horzAnchor="margin" w:tblpY="432"/>
        <w:tblW w:w="9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38"/>
        <w:gridCol w:w="1392"/>
        <w:gridCol w:w="1312"/>
      </w:tblGrid>
      <w:tr w:rsidR="005E0136" w:rsidRPr="00901E04" w:rsidTr="00901E04">
        <w:trPr>
          <w:trHeight w:val="550"/>
        </w:trPr>
        <w:tc>
          <w:tcPr>
            <w:tcW w:w="6938" w:type="dxa"/>
          </w:tcPr>
          <w:p w:rsidR="005E0136" w:rsidRPr="005E0136" w:rsidRDefault="005E0136" w:rsidP="005E0136">
            <w:pPr>
              <w:pStyle w:val="a3"/>
              <w:rPr>
                <w:rFonts w:ascii="Times New Roman" w:hAnsi="Times New Roman" w:cs="Times New Roman"/>
                <w:sz w:val="26"/>
                <w:szCs w:val="26"/>
                <w:lang w:val="ro-MD"/>
              </w:rPr>
            </w:pPr>
            <w:r w:rsidRPr="005E0136">
              <w:rPr>
                <w:rFonts w:ascii="Times New Roman" w:hAnsi="Times New Roman" w:cs="Times New Roman"/>
                <w:sz w:val="26"/>
                <w:szCs w:val="26"/>
                <w:lang w:val="ro-MD"/>
              </w:rPr>
              <w:t>Denumirea</w:t>
            </w:r>
          </w:p>
        </w:tc>
        <w:tc>
          <w:tcPr>
            <w:tcW w:w="1392" w:type="dxa"/>
          </w:tcPr>
          <w:p w:rsidR="005E0136" w:rsidRPr="005E0136" w:rsidRDefault="005E0136" w:rsidP="005E0136">
            <w:pPr>
              <w:pStyle w:val="a3"/>
              <w:rPr>
                <w:rFonts w:ascii="Times New Roman" w:hAnsi="Times New Roman" w:cs="Times New Roman"/>
                <w:sz w:val="26"/>
                <w:szCs w:val="26"/>
                <w:lang w:val="ro-MD"/>
              </w:rPr>
            </w:pPr>
            <w:r w:rsidRPr="005E0136">
              <w:rPr>
                <w:rFonts w:ascii="Times New Roman" w:hAnsi="Times New Roman" w:cs="Times New Roman"/>
                <w:sz w:val="26"/>
                <w:szCs w:val="26"/>
                <w:lang w:val="ro-MD"/>
              </w:rPr>
              <w:t>Cod</w:t>
            </w:r>
          </w:p>
          <w:p w:rsidR="005E0136" w:rsidRPr="005E0136" w:rsidRDefault="005E0136" w:rsidP="005E0136">
            <w:pPr>
              <w:pStyle w:val="a3"/>
              <w:rPr>
                <w:rFonts w:ascii="Times New Roman" w:hAnsi="Times New Roman" w:cs="Times New Roman"/>
                <w:sz w:val="26"/>
                <w:szCs w:val="26"/>
                <w:lang w:val="ro-MD"/>
              </w:rPr>
            </w:pPr>
            <w:r w:rsidRPr="005E0136">
              <w:rPr>
                <w:rFonts w:ascii="Times New Roman" w:hAnsi="Times New Roman" w:cs="Times New Roman"/>
                <w:sz w:val="26"/>
                <w:szCs w:val="26"/>
                <w:lang w:val="ro-MD"/>
              </w:rPr>
              <w:t xml:space="preserve">Eco </w:t>
            </w:r>
          </w:p>
        </w:tc>
        <w:tc>
          <w:tcPr>
            <w:tcW w:w="1312" w:type="dxa"/>
          </w:tcPr>
          <w:p w:rsidR="005E0136" w:rsidRPr="005E0136" w:rsidRDefault="005E0136" w:rsidP="005E0136">
            <w:pPr>
              <w:pStyle w:val="a3"/>
              <w:rPr>
                <w:rFonts w:ascii="Times New Roman" w:hAnsi="Times New Roman" w:cs="Times New Roman"/>
                <w:sz w:val="26"/>
                <w:szCs w:val="26"/>
                <w:lang w:val="ro-MD"/>
              </w:rPr>
            </w:pPr>
            <w:r w:rsidRPr="005E0136">
              <w:rPr>
                <w:rFonts w:ascii="Times New Roman" w:hAnsi="Times New Roman" w:cs="Times New Roman"/>
                <w:sz w:val="26"/>
                <w:szCs w:val="26"/>
                <w:lang w:val="ro-MD"/>
              </w:rPr>
              <w:t xml:space="preserve">Suma, </w:t>
            </w:r>
          </w:p>
          <w:p w:rsidR="005E0136" w:rsidRPr="005E0136" w:rsidRDefault="005E0136" w:rsidP="005E0136">
            <w:pPr>
              <w:pStyle w:val="a3"/>
              <w:rPr>
                <w:rFonts w:ascii="Times New Roman" w:hAnsi="Times New Roman" w:cs="Times New Roman"/>
                <w:sz w:val="26"/>
                <w:szCs w:val="26"/>
                <w:lang w:val="ro-MD"/>
              </w:rPr>
            </w:pPr>
            <w:r w:rsidRPr="005E0136">
              <w:rPr>
                <w:rFonts w:ascii="Times New Roman" w:hAnsi="Times New Roman" w:cs="Times New Roman"/>
                <w:sz w:val="26"/>
                <w:szCs w:val="26"/>
                <w:lang w:val="ro-MD"/>
              </w:rPr>
              <w:t>mii lei</w:t>
            </w:r>
          </w:p>
        </w:tc>
      </w:tr>
      <w:tr w:rsidR="005E0136" w:rsidRPr="00901E04" w:rsidTr="00901E04">
        <w:trPr>
          <w:trHeight w:val="267"/>
        </w:trPr>
        <w:tc>
          <w:tcPr>
            <w:tcW w:w="6938" w:type="dxa"/>
          </w:tcPr>
          <w:p w:rsidR="005E0136" w:rsidRPr="005E0136" w:rsidRDefault="005E0136" w:rsidP="005E0136">
            <w:pPr>
              <w:pStyle w:val="a3"/>
              <w:rPr>
                <w:rFonts w:ascii="Times New Roman" w:hAnsi="Times New Roman" w:cs="Times New Roman"/>
                <w:b/>
                <w:sz w:val="26"/>
                <w:szCs w:val="26"/>
                <w:lang w:val="ro-MD"/>
              </w:rPr>
            </w:pPr>
            <w:r w:rsidRPr="005E0136">
              <w:rPr>
                <w:rFonts w:ascii="Times New Roman" w:hAnsi="Times New Roman" w:cs="Times New Roman"/>
                <w:b/>
                <w:sz w:val="26"/>
                <w:szCs w:val="26"/>
                <w:lang w:val="ro-MD"/>
              </w:rPr>
              <w:t>I. Venituri, total</w:t>
            </w:r>
          </w:p>
        </w:tc>
        <w:tc>
          <w:tcPr>
            <w:tcW w:w="1392" w:type="dxa"/>
          </w:tcPr>
          <w:p w:rsidR="005E0136" w:rsidRPr="005E0136" w:rsidRDefault="005E0136" w:rsidP="005E0136">
            <w:pPr>
              <w:pStyle w:val="a3"/>
              <w:rPr>
                <w:rFonts w:ascii="Times New Roman" w:hAnsi="Times New Roman" w:cs="Times New Roman"/>
                <w:b/>
                <w:sz w:val="26"/>
                <w:szCs w:val="26"/>
                <w:lang w:val="ro-MD"/>
              </w:rPr>
            </w:pPr>
            <w:r w:rsidRPr="005E0136">
              <w:rPr>
                <w:rFonts w:ascii="Times New Roman" w:hAnsi="Times New Roman" w:cs="Times New Roman"/>
                <w:b/>
                <w:sz w:val="26"/>
                <w:szCs w:val="26"/>
                <w:lang w:val="ro-MD"/>
              </w:rPr>
              <w:t>1</w:t>
            </w:r>
          </w:p>
        </w:tc>
        <w:tc>
          <w:tcPr>
            <w:tcW w:w="1312" w:type="dxa"/>
          </w:tcPr>
          <w:p w:rsidR="005E0136" w:rsidRPr="005E0136" w:rsidRDefault="005E0136" w:rsidP="005E0136">
            <w:pPr>
              <w:pStyle w:val="a3"/>
              <w:rPr>
                <w:rFonts w:ascii="Times New Roman" w:hAnsi="Times New Roman" w:cs="Times New Roman"/>
                <w:b/>
                <w:sz w:val="26"/>
                <w:szCs w:val="26"/>
                <w:lang w:val="ro-MD"/>
              </w:rPr>
            </w:pPr>
            <w:r w:rsidRPr="005E0136">
              <w:rPr>
                <w:rFonts w:ascii="Times New Roman" w:hAnsi="Times New Roman" w:cs="Times New Roman"/>
                <w:b/>
                <w:sz w:val="26"/>
                <w:szCs w:val="26"/>
                <w:lang w:val="ro-MD"/>
              </w:rPr>
              <w:t>331659,7</w:t>
            </w:r>
          </w:p>
        </w:tc>
      </w:tr>
      <w:tr w:rsidR="005E0136" w:rsidRPr="00901E04" w:rsidTr="00901E04">
        <w:trPr>
          <w:trHeight w:val="267"/>
        </w:trPr>
        <w:tc>
          <w:tcPr>
            <w:tcW w:w="6938" w:type="dxa"/>
          </w:tcPr>
          <w:p w:rsidR="005E0136" w:rsidRPr="005E0136" w:rsidRDefault="005E0136" w:rsidP="005E0136">
            <w:pPr>
              <w:pStyle w:val="a3"/>
              <w:rPr>
                <w:rFonts w:ascii="Times New Roman" w:hAnsi="Times New Roman" w:cs="Times New Roman"/>
                <w:b/>
                <w:sz w:val="26"/>
                <w:szCs w:val="26"/>
                <w:lang w:val="ro-MD"/>
              </w:rPr>
            </w:pPr>
            <w:r w:rsidRPr="005E0136">
              <w:rPr>
                <w:rFonts w:ascii="Times New Roman" w:hAnsi="Times New Roman" w:cs="Times New Roman"/>
                <w:b/>
                <w:sz w:val="26"/>
                <w:szCs w:val="26"/>
                <w:lang w:val="ro-MD"/>
              </w:rPr>
              <w:t xml:space="preserve">inclusiv: </w:t>
            </w:r>
          </w:p>
        </w:tc>
        <w:tc>
          <w:tcPr>
            <w:tcW w:w="1392" w:type="dxa"/>
          </w:tcPr>
          <w:p w:rsidR="005E0136" w:rsidRPr="005E0136" w:rsidRDefault="005E0136" w:rsidP="005E0136">
            <w:pPr>
              <w:pStyle w:val="a3"/>
              <w:rPr>
                <w:rFonts w:ascii="Times New Roman" w:hAnsi="Times New Roman" w:cs="Times New Roman"/>
                <w:b/>
                <w:sz w:val="26"/>
                <w:szCs w:val="26"/>
                <w:lang w:val="ro-MD"/>
              </w:rPr>
            </w:pPr>
          </w:p>
        </w:tc>
        <w:tc>
          <w:tcPr>
            <w:tcW w:w="1312" w:type="dxa"/>
          </w:tcPr>
          <w:p w:rsidR="005E0136" w:rsidRPr="005E0136" w:rsidRDefault="005E0136" w:rsidP="005E0136">
            <w:pPr>
              <w:pStyle w:val="a3"/>
              <w:rPr>
                <w:rFonts w:ascii="Times New Roman" w:hAnsi="Times New Roman" w:cs="Times New Roman"/>
                <w:b/>
                <w:sz w:val="26"/>
                <w:szCs w:val="26"/>
                <w:lang w:val="ro-MD"/>
              </w:rPr>
            </w:pPr>
          </w:p>
        </w:tc>
      </w:tr>
      <w:tr w:rsidR="005E0136" w:rsidRPr="00901E04" w:rsidTr="00901E04">
        <w:trPr>
          <w:trHeight w:val="267"/>
        </w:trPr>
        <w:tc>
          <w:tcPr>
            <w:tcW w:w="6938" w:type="dxa"/>
          </w:tcPr>
          <w:p w:rsidR="005E0136" w:rsidRPr="005E0136" w:rsidRDefault="005E0136" w:rsidP="005E0136">
            <w:pPr>
              <w:pStyle w:val="a3"/>
              <w:rPr>
                <w:rFonts w:ascii="Times New Roman" w:hAnsi="Times New Roman" w:cs="Times New Roman"/>
                <w:b/>
                <w:sz w:val="26"/>
                <w:szCs w:val="26"/>
                <w:lang w:val="ro-MD"/>
              </w:rPr>
            </w:pPr>
            <w:r w:rsidRPr="005E0136">
              <w:rPr>
                <w:rFonts w:ascii="Times New Roman" w:hAnsi="Times New Roman" w:cs="Times New Roman"/>
                <w:b/>
                <w:sz w:val="26"/>
                <w:szCs w:val="26"/>
                <w:lang w:val="ro-MD"/>
              </w:rPr>
              <w:t>Transferuri de la bugetul de stat</w:t>
            </w:r>
          </w:p>
        </w:tc>
        <w:tc>
          <w:tcPr>
            <w:tcW w:w="1392" w:type="dxa"/>
          </w:tcPr>
          <w:p w:rsidR="005E0136" w:rsidRPr="005E0136" w:rsidRDefault="005E0136" w:rsidP="005E0136">
            <w:pPr>
              <w:pStyle w:val="a3"/>
              <w:rPr>
                <w:rFonts w:ascii="Times New Roman" w:hAnsi="Times New Roman" w:cs="Times New Roman"/>
                <w:b/>
                <w:sz w:val="26"/>
                <w:szCs w:val="26"/>
                <w:lang w:val="ro-MD"/>
              </w:rPr>
            </w:pPr>
          </w:p>
        </w:tc>
        <w:tc>
          <w:tcPr>
            <w:tcW w:w="1312" w:type="dxa"/>
          </w:tcPr>
          <w:p w:rsidR="005E0136" w:rsidRPr="005E0136" w:rsidRDefault="005E0136" w:rsidP="005E0136">
            <w:pPr>
              <w:pStyle w:val="a3"/>
              <w:rPr>
                <w:rFonts w:ascii="Times New Roman" w:hAnsi="Times New Roman" w:cs="Times New Roman"/>
                <w:b/>
                <w:sz w:val="26"/>
                <w:szCs w:val="26"/>
                <w:lang w:val="ro-MD"/>
              </w:rPr>
            </w:pPr>
            <w:r w:rsidRPr="005E0136">
              <w:rPr>
                <w:rFonts w:ascii="Times New Roman" w:hAnsi="Times New Roman" w:cs="Times New Roman"/>
                <w:b/>
                <w:sz w:val="26"/>
                <w:szCs w:val="26"/>
                <w:lang w:val="ro-MD"/>
              </w:rPr>
              <w:t>311979,7</w:t>
            </w:r>
          </w:p>
        </w:tc>
      </w:tr>
      <w:tr w:rsidR="005E0136" w:rsidRPr="00901E04" w:rsidTr="00901E04">
        <w:trPr>
          <w:trHeight w:val="269"/>
        </w:trPr>
        <w:tc>
          <w:tcPr>
            <w:tcW w:w="6938" w:type="dxa"/>
          </w:tcPr>
          <w:p w:rsidR="005E0136" w:rsidRPr="005E0136" w:rsidRDefault="005E0136" w:rsidP="005E0136">
            <w:pPr>
              <w:pStyle w:val="a3"/>
              <w:rPr>
                <w:rFonts w:ascii="Times New Roman" w:hAnsi="Times New Roman" w:cs="Times New Roman"/>
                <w:b/>
                <w:sz w:val="26"/>
                <w:szCs w:val="26"/>
                <w:lang w:val="ro-MD"/>
              </w:rPr>
            </w:pPr>
            <w:r w:rsidRPr="005E0136">
              <w:rPr>
                <w:rFonts w:ascii="Times New Roman" w:hAnsi="Times New Roman" w:cs="Times New Roman"/>
                <w:b/>
                <w:sz w:val="26"/>
                <w:szCs w:val="26"/>
                <w:lang w:val="ro-MD"/>
              </w:rPr>
              <w:t>II. Cheltuieli, total</w:t>
            </w:r>
          </w:p>
        </w:tc>
        <w:tc>
          <w:tcPr>
            <w:tcW w:w="1392" w:type="dxa"/>
          </w:tcPr>
          <w:p w:rsidR="005E0136" w:rsidRPr="005E0136" w:rsidRDefault="005E0136" w:rsidP="005E0136">
            <w:pPr>
              <w:pStyle w:val="a3"/>
              <w:rPr>
                <w:rFonts w:ascii="Times New Roman" w:hAnsi="Times New Roman" w:cs="Times New Roman"/>
                <w:b/>
                <w:sz w:val="26"/>
                <w:szCs w:val="26"/>
                <w:lang w:val="ro-MD"/>
              </w:rPr>
            </w:pPr>
            <w:r w:rsidRPr="005E0136">
              <w:rPr>
                <w:rFonts w:ascii="Times New Roman" w:hAnsi="Times New Roman" w:cs="Times New Roman"/>
                <w:b/>
                <w:sz w:val="26"/>
                <w:szCs w:val="26"/>
                <w:lang w:val="ro-MD"/>
              </w:rPr>
              <w:t>2+3</w:t>
            </w:r>
          </w:p>
        </w:tc>
        <w:tc>
          <w:tcPr>
            <w:tcW w:w="1312" w:type="dxa"/>
          </w:tcPr>
          <w:p w:rsidR="005E0136" w:rsidRPr="005E0136" w:rsidRDefault="005E0136" w:rsidP="005E0136">
            <w:pPr>
              <w:pStyle w:val="a3"/>
              <w:rPr>
                <w:rFonts w:ascii="Times New Roman" w:hAnsi="Times New Roman" w:cs="Times New Roman"/>
                <w:b/>
                <w:sz w:val="26"/>
                <w:szCs w:val="26"/>
                <w:lang w:val="ro-MD"/>
              </w:rPr>
            </w:pPr>
            <w:r w:rsidRPr="005E0136">
              <w:rPr>
                <w:rFonts w:ascii="Times New Roman" w:hAnsi="Times New Roman" w:cs="Times New Roman"/>
                <w:b/>
                <w:sz w:val="26"/>
                <w:szCs w:val="26"/>
                <w:lang w:val="ro-MD"/>
              </w:rPr>
              <w:t>328906,0</w:t>
            </w:r>
          </w:p>
        </w:tc>
      </w:tr>
      <w:tr w:rsidR="005E0136" w:rsidRPr="00901E04" w:rsidTr="00901E04">
        <w:trPr>
          <w:trHeight w:val="269"/>
        </w:trPr>
        <w:tc>
          <w:tcPr>
            <w:tcW w:w="6938" w:type="dxa"/>
          </w:tcPr>
          <w:p w:rsidR="005E0136" w:rsidRPr="005E0136" w:rsidRDefault="005E0136" w:rsidP="005E0136">
            <w:pPr>
              <w:pStyle w:val="a3"/>
              <w:rPr>
                <w:rFonts w:ascii="Times New Roman" w:hAnsi="Times New Roman" w:cs="Times New Roman"/>
                <w:b/>
                <w:sz w:val="26"/>
                <w:szCs w:val="26"/>
                <w:lang w:val="ro-MD"/>
              </w:rPr>
            </w:pPr>
            <w:r w:rsidRPr="005E0136">
              <w:rPr>
                <w:rFonts w:ascii="Times New Roman" w:hAnsi="Times New Roman" w:cs="Times New Roman"/>
                <w:b/>
                <w:sz w:val="26"/>
                <w:szCs w:val="26"/>
                <w:lang w:val="ro-MD"/>
              </w:rPr>
              <w:t>III. Sold bugetar</w:t>
            </w:r>
          </w:p>
        </w:tc>
        <w:tc>
          <w:tcPr>
            <w:tcW w:w="1392" w:type="dxa"/>
          </w:tcPr>
          <w:p w:rsidR="005E0136" w:rsidRPr="005E0136" w:rsidRDefault="005E0136" w:rsidP="005E0136">
            <w:pPr>
              <w:pStyle w:val="a3"/>
              <w:rPr>
                <w:rFonts w:ascii="Times New Roman" w:hAnsi="Times New Roman" w:cs="Times New Roman"/>
                <w:b/>
                <w:sz w:val="26"/>
                <w:szCs w:val="26"/>
                <w:lang w:val="ro-MD"/>
              </w:rPr>
            </w:pPr>
            <w:r w:rsidRPr="005E0136">
              <w:rPr>
                <w:rFonts w:ascii="Times New Roman" w:hAnsi="Times New Roman" w:cs="Times New Roman"/>
                <w:b/>
                <w:sz w:val="26"/>
                <w:szCs w:val="26"/>
                <w:lang w:val="ro-MD"/>
              </w:rPr>
              <w:t>1- (2+3)</w:t>
            </w:r>
          </w:p>
        </w:tc>
        <w:tc>
          <w:tcPr>
            <w:tcW w:w="1312" w:type="dxa"/>
          </w:tcPr>
          <w:p w:rsidR="005E0136" w:rsidRPr="005E0136" w:rsidRDefault="005E0136" w:rsidP="005E0136">
            <w:pPr>
              <w:pStyle w:val="a3"/>
              <w:rPr>
                <w:rFonts w:ascii="Times New Roman" w:hAnsi="Times New Roman" w:cs="Times New Roman"/>
                <w:b/>
                <w:sz w:val="26"/>
                <w:szCs w:val="26"/>
                <w:lang w:val="ro-MD"/>
              </w:rPr>
            </w:pPr>
            <w:r w:rsidRPr="005E0136">
              <w:rPr>
                <w:rFonts w:ascii="Times New Roman" w:hAnsi="Times New Roman" w:cs="Times New Roman"/>
                <w:b/>
                <w:sz w:val="26"/>
                <w:szCs w:val="26"/>
                <w:lang w:val="ro-MD"/>
              </w:rPr>
              <w:t>2753,7</w:t>
            </w:r>
          </w:p>
        </w:tc>
      </w:tr>
      <w:tr w:rsidR="005E0136" w:rsidRPr="00901E04" w:rsidTr="00901E04">
        <w:trPr>
          <w:trHeight w:val="269"/>
        </w:trPr>
        <w:tc>
          <w:tcPr>
            <w:tcW w:w="6938" w:type="dxa"/>
          </w:tcPr>
          <w:p w:rsidR="005E0136" w:rsidRPr="005E0136" w:rsidRDefault="005E0136" w:rsidP="005E0136">
            <w:pPr>
              <w:pStyle w:val="a3"/>
              <w:rPr>
                <w:rFonts w:ascii="Times New Roman" w:hAnsi="Times New Roman" w:cs="Times New Roman"/>
                <w:b/>
                <w:sz w:val="26"/>
                <w:szCs w:val="26"/>
                <w:lang w:val="ro-MD"/>
              </w:rPr>
            </w:pPr>
            <w:r w:rsidRPr="005E0136">
              <w:rPr>
                <w:rFonts w:ascii="Times New Roman" w:hAnsi="Times New Roman" w:cs="Times New Roman"/>
                <w:b/>
                <w:sz w:val="26"/>
                <w:szCs w:val="26"/>
                <w:lang w:val="ro-MD"/>
              </w:rPr>
              <w:t>IV. Sursele de finanțare, total</w:t>
            </w:r>
          </w:p>
        </w:tc>
        <w:tc>
          <w:tcPr>
            <w:tcW w:w="1392" w:type="dxa"/>
          </w:tcPr>
          <w:p w:rsidR="005E0136" w:rsidRPr="005E0136" w:rsidRDefault="005E0136" w:rsidP="005E0136">
            <w:pPr>
              <w:pStyle w:val="a3"/>
              <w:rPr>
                <w:rFonts w:ascii="Times New Roman" w:hAnsi="Times New Roman" w:cs="Times New Roman"/>
                <w:b/>
                <w:sz w:val="26"/>
                <w:szCs w:val="26"/>
                <w:lang w:val="ro-MD"/>
              </w:rPr>
            </w:pPr>
            <w:r w:rsidRPr="005E0136">
              <w:rPr>
                <w:rFonts w:ascii="Times New Roman" w:hAnsi="Times New Roman" w:cs="Times New Roman"/>
                <w:b/>
                <w:sz w:val="26"/>
                <w:szCs w:val="26"/>
                <w:lang w:val="ro-MD"/>
              </w:rPr>
              <w:t>4+5+9</w:t>
            </w:r>
          </w:p>
        </w:tc>
        <w:tc>
          <w:tcPr>
            <w:tcW w:w="1312" w:type="dxa"/>
          </w:tcPr>
          <w:p w:rsidR="005E0136" w:rsidRPr="005E0136" w:rsidRDefault="005E0136" w:rsidP="005E0136">
            <w:pPr>
              <w:pStyle w:val="a3"/>
              <w:rPr>
                <w:rFonts w:ascii="Times New Roman" w:hAnsi="Times New Roman" w:cs="Times New Roman"/>
                <w:b/>
                <w:sz w:val="26"/>
                <w:szCs w:val="26"/>
                <w:lang w:val="ro-MD"/>
              </w:rPr>
            </w:pPr>
            <w:r w:rsidRPr="005E0136">
              <w:rPr>
                <w:rFonts w:ascii="Times New Roman" w:hAnsi="Times New Roman" w:cs="Times New Roman"/>
                <w:b/>
                <w:sz w:val="26"/>
                <w:szCs w:val="26"/>
                <w:lang w:val="ro-MD"/>
              </w:rPr>
              <w:t>-2753,7</w:t>
            </w:r>
          </w:p>
        </w:tc>
      </w:tr>
      <w:tr w:rsidR="005E0136" w:rsidRPr="00901E04" w:rsidTr="00901E04">
        <w:trPr>
          <w:trHeight w:val="269"/>
        </w:trPr>
        <w:tc>
          <w:tcPr>
            <w:tcW w:w="6938" w:type="dxa"/>
          </w:tcPr>
          <w:p w:rsidR="005E0136" w:rsidRPr="005E0136" w:rsidRDefault="005E0136" w:rsidP="005E0136">
            <w:pPr>
              <w:pStyle w:val="a3"/>
              <w:rPr>
                <w:rFonts w:ascii="Times New Roman" w:hAnsi="Times New Roman" w:cs="Times New Roman"/>
                <w:sz w:val="26"/>
                <w:szCs w:val="26"/>
                <w:lang w:val="ro-MD"/>
              </w:rPr>
            </w:pPr>
            <w:r w:rsidRPr="005E0136">
              <w:rPr>
                <w:rFonts w:ascii="Times New Roman" w:hAnsi="Times New Roman" w:cs="Times New Roman"/>
                <w:sz w:val="26"/>
                <w:szCs w:val="26"/>
                <w:lang w:val="ro-MD"/>
              </w:rPr>
              <w:t>inclusiv:</w:t>
            </w:r>
          </w:p>
        </w:tc>
        <w:tc>
          <w:tcPr>
            <w:tcW w:w="1392" w:type="dxa"/>
          </w:tcPr>
          <w:p w:rsidR="005E0136" w:rsidRPr="005E0136" w:rsidRDefault="005E0136" w:rsidP="005E0136">
            <w:pPr>
              <w:pStyle w:val="a3"/>
              <w:rPr>
                <w:rFonts w:ascii="Times New Roman" w:hAnsi="Times New Roman" w:cs="Times New Roman"/>
                <w:sz w:val="26"/>
                <w:szCs w:val="26"/>
                <w:lang w:val="ro-MD"/>
              </w:rPr>
            </w:pPr>
          </w:p>
        </w:tc>
        <w:tc>
          <w:tcPr>
            <w:tcW w:w="1312" w:type="dxa"/>
          </w:tcPr>
          <w:p w:rsidR="005E0136" w:rsidRPr="005E0136" w:rsidRDefault="005E0136" w:rsidP="005E0136">
            <w:pPr>
              <w:pStyle w:val="a3"/>
              <w:rPr>
                <w:rFonts w:ascii="Times New Roman" w:hAnsi="Times New Roman" w:cs="Times New Roman"/>
                <w:sz w:val="26"/>
                <w:szCs w:val="26"/>
                <w:lang w:val="ro-MD"/>
              </w:rPr>
            </w:pPr>
          </w:p>
        </w:tc>
      </w:tr>
      <w:tr w:rsidR="005E0136" w:rsidRPr="00901E04" w:rsidTr="00901E04">
        <w:trPr>
          <w:trHeight w:val="269"/>
        </w:trPr>
        <w:tc>
          <w:tcPr>
            <w:tcW w:w="6938" w:type="dxa"/>
          </w:tcPr>
          <w:p w:rsidR="005E0136" w:rsidRPr="005E0136" w:rsidRDefault="005E0136" w:rsidP="005E0136">
            <w:pPr>
              <w:pStyle w:val="a3"/>
              <w:rPr>
                <w:rFonts w:ascii="Times New Roman" w:hAnsi="Times New Roman" w:cs="Times New Roman"/>
                <w:sz w:val="26"/>
                <w:szCs w:val="26"/>
                <w:lang w:val="ro-MD"/>
              </w:rPr>
            </w:pPr>
            <w:r w:rsidRPr="005E0136">
              <w:rPr>
                <w:rFonts w:ascii="Times New Roman" w:hAnsi="Times New Roman" w:cs="Times New Roman"/>
                <w:sz w:val="26"/>
                <w:szCs w:val="26"/>
                <w:lang w:val="ro-MD"/>
              </w:rPr>
              <w:t>Rambursarea împrumuturilor recreditate între bugetele locale de nivelul II și bugetele locale de nivelul I în cadrul unei unități administrativ-teritoriale</w:t>
            </w:r>
          </w:p>
        </w:tc>
        <w:tc>
          <w:tcPr>
            <w:tcW w:w="1392" w:type="dxa"/>
          </w:tcPr>
          <w:p w:rsidR="005E0136" w:rsidRPr="005E0136" w:rsidRDefault="005E0136" w:rsidP="005E0136">
            <w:pPr>
              <w:pStyle w:val="a3"/>
              <w:rPr>
                <w:rFonts w:ascii="Times New Roman" w:hAnsi="Times New Roman" w:cs="Times New Roman"/>
                <w:sz w:val="26"/>
                <w:szCs w:val="26"/>
                <w:lang w:val="ro-MD"/>
              </w:rPr>
            </w:pPr>
            <w:r w:rsidRPr="005E0136">
              <w:rPr>
                <w:rFonts w:ascii="Times New Roman" w:hAnsi="Times New Roman" w:cs="Times New Roman"/>
                <w:sz w:val="26"/>
                <w:szCs w:val="26"/>
                <w:lang w:val="ro-MD"/>
              </w:rPr>
              <w:t>463120</w:t>
            </w:r>
          </w:p>
        </w:tc>
        <w:tc>
          <w:tcPr>
            <w:tcW w:w="1312" w:type="dxa"/>
            <w:vMerge w:val="restart"/>
          </w:tcPr>
          <w:p w:rsidR="005E0136" w:rsidRPr="005E0136" w:rsidRDefault="005E0136" w:rsidP="005E0136">
            <w:pPr>
              <w:pStyle w:val="a3"/>
              <w:rPr>
                <w:rFonts w:ascii="Times New Roman" w:hAnsi="Times New Roman" w:cs="Times New Roman"/>
                <w:sz w:val="26"/>
                <w:szCs w:val="26"/>
                <w:lang w:val="ro-MD"/>
              </w:rPr>
            </w:pPr>
          </w:p>
          <w:p w:rsidR="005E0136" w:rsidRPr="005E0136" w:rsidRDefault="005E0136" w:rsidP="005E0136">
            <w:pPr>
              <w:pStyle w:val="a3"/>
              <w:rPr>
                <w:rFonts w:ascii="Times New Roman" w:hAnsi="Times New Roman" w:cs="Times New Roman"/>
                <w:sz w:val="26"/>
                <w:szCs w:val="26"/>
                <w:lang w:val="ro-MD"/>
              </w:rPr>
            </w:pPr>
          </w:p>
          <w:p w:rsidR="005E0136" w:rsidRPr="005E0136" w:rsidRDefault="005E0136" w:rsidP="005E0136">
            <w:pPr>
              <w:pStyle w:val="a3"/>
              <w:rPr>
                <w:rFonts w:ascii="Times New Roman" w:hAnsi="Times New Roman" w:cs="Times New Roman"/>
                <w:sz w:val="26"/>
                <w:szCs w:val="26"/>
                <w:lang w:val="ro-MD"/>
              </w:rPr>
            </w:pPr>
            <w:r w:rsidRPr="005E0136">
              <w:rPr>
                <w:rFonts w:ascii="Times New Roman" w:hAnsi="Times New Roman" w:cs="Times New Roman"/>
                <w:sz w:val="26"/>
                <w:szCs w:val="26"/>
                <w:lang w:val="ro-MD"/>
              </w:rPr>
              <w:t>1015,2</w:t>
            </w:r>
          </w:p>
        </w:tc>
      </w:tr>
      <w:tr w:rsidR="005E0136" w:rsidRPr="00901E04" w:rsidTr="00901E04">
        <w:trPr>
          <w:trHeight w:val="269"/>
        </w:trPr>
        <w:tc>
          <w:tcPr>
            <w:tcW w:w="6938" w:type="dxa"/>
          </w:tcPr>
          <w:p w:rsidR="005E0136" w:rsidRPr="005E0136" w:rsidRDefault="005E0136" w:rsidP="005E0136">
            <w:pPr>
              <w:pStyle w:val="a3"/>
              <w:rPr>
                <w:rFonts w:ascii="Times New Roman" w:eastAsia="Times New Roman" w:hAnsi="Times New Roman" w:cs="Times New Roman"/>
                <w:sz w:val="26"/>
                <w:szCs w:val="26"/>
                <w:lang w:val="ro-MD" w:eastAsia="ru-RU"/>
              </w:rPr>
            </w:pPr>
            <w:r w:rsidRPr="005E0136">
              <w:rPr>
                <w:rFonts w:ascii="Times New Roman" w:hAnsi="Times New Roman" w:cs="Times New Roman"/>
                <w:sz w:val="26"/>
                <w:szCs w:val="26"/>
                <w:lang w:val="ro-MD"/>
              </w:rPr>
              <w:t>Rambursarea împrumuturilor recreditate instituțiilor nefinanciare</w:t>
            </w:r>
          </w:p>
        </w:tc>
        <w:tc>
          <w:tcPr>
            <w:tcW w:w="1392" w:type="dxa"/>
          </w:tcPr>
          <w:p w:rsidR="005E0136" w:rsidRPr="005E0136" w:rsidRDefault="005E0136" w:rsidP="005E0136">
            <w:pPr>
              <w:pStyle w:val="a3"/>
              <w:rPr>
                <w:rFonts w:ascii="Times New Roman" w:eastAsia="Times New Roman" w:hAnsi="Times New Roman" w:cs="Times New Roman"/>
                <w:sz w:val="26"/>
                <w:szCs w:val="26"/>
                <w:lang w:val="ro-MD" w:eastAsia="ru-RU"/>
              </w:rPr>
            </w:pPr>
            <w:r w:rsidRPr="005E0136">
              <w:rPr>
                <w:rFonts w:ascii="Times New Roman" w:hAnsi="Times New Roman" w:cs="Times New Roman"/>
                <w:sz w:val="26"/>
                <w:szCs w:val="26"/>
                <w:lang w:val="ro-MD"/>
              </w:rPr>
              <w:t>471320</w:t>
            </w:r>
          </w:p>
        </w:tc>
        <w:tc>
          <w:tcPr>
            <w:tcW w:w="1312" w:type="dxa"/>
            <w:vMerge/>
          </w:tcPr>
          <w:p w:rsidR="005E0136" w:rsidRPr="005E0136" w:rsidRDefault="005E0136" w:rsidP="005E0136">
            <w:pPr>
              <w:pStyle w:val="a3"/>
              <w:rPr>
                <w:rFonts w:ascii="Times New Roman" w:eastAsia="Times New Roman" w:hAnsi="Times New Roman" w:cs="Times New Roman"/>
                <w:sz w:val="26"/>
                <w:szCs w:val="26"/>
                <w:lang w:val="ro-MD" w:eastAsia="ru-RU"/>
              </w:rPr>
            </w:pPr>
          </w:p>
        </w:tc>
      </w:tr>
      <w:tr w:rsidR="005E0136" w:rsidRPr="00901E04" w:rsidTr="00901E04">
        <w:trPr>
          <w:trHeight w:val="269"/>
        </w:trPr>
        <w:tc>
          <w:tcPr>
            <w:tcW w:w="6938" w:type="dxa"/>
          </w:tcPr>
          <w:p w:rsidR="005E0136" w:rsidRPr="005E0136" w:rsidRDefault="005E0136" w:rsidP="005E0136">
            <w:pPr>
              <w:pStyle w:val="a3"/>
              <w:rPr>
                <w:rFonts w:ascii="Times New Roman" w:hAnsi="Times New Roman" w:cs="Times New Roman"/>
                <w:b/>
                <w:sz w:val="26"/>
                <w:szCs w:val="26"/>
                <w:lang w:val="ro-MD"/>
              </w:rPr>
            </w:pPr>
            <w:r w:rsidRPr="005E0136">
              <w:rPr>
                <w:rFonts w:ascii="Times New Roman" w:hAnsi="Times New Roman" w:cs="Times New Roman"/>
                <w:b/>
                <w:sz w:val="26"/>
                <w:szCs w:val="26"/>
                <w:lang w:val="ro-MD"/>
              </w:rPr>
              <w:t>V.Datorii</w:t>
            </w:r>
          </w:p>
        </w:tc>
        <w:tc>
          <w:tcPr>
            <w:tcW w:w="1392" w:type="dxa"/>
          </w:tcPr>
          <w:p w:rsidR="005E0136" w:rsidRPr="005E0136" w:rsidRDefault="005E0136" w:rsidP="005E0136">
            <w:pPr>
              <w:pStyle w:val="a3"/>
              <w:rPr>
                <w:rFonts w:ascii="Times New Roman" w:hAnsi="Times New Roman" w:cs="Times New Roman"/>
                <w:sz w:val="26"/>
                <w:szCs w:val="26"/>
                <w:lang w:val="ro-MD"/>
              </w:rPr>
            </w:pPr>
          </w:p>
        </w:tc>
        <w:tc>
          <w:tcPr>
            <w:tcW w:w="1312" w:type="dxa"/>
          </w:tcPr>
          <w:p w:rsidR="005E0136" w:rsidRPr="005E0136" w:rsidRDefault="005E0136" w:rsidP="005E0136">
            <w:pPr>
              <w:pStyle w:val="a3"/>
              <w:rPr>
                <w:rFonts w:ascii="Times New Roman" w:hAnsi="Times New Roman" w:cs="Times New Roman"/>
                <w:sz w:val="26"/>
                <w:szCs w:val="26"/>
                <w:lang w:val="ro-MD"/>
              </w:rPr>
            </w:pPr>
          </w:p>
        </w:tc>
      </w:tr>
      <w:tr w:rsidR="005E0136" w:rsidRPr="00901E04" w:rsidTr="00901E04">
        <w:trPr>
          <w:trHeight w:val="269"/>
        </w:trPr>
        <w:tc>
          <w:tcPr>
            <w:tcW w:w="6938" w:type="dxa"/>
          </w:tcPr>
          <w:p w:rsidR="005E0136" w:rsidRPr="005E0136" w:rsidRDefault="005E0136" w:rsidP="005E0136">
            <w:pPr>
              <w:pStyle w:val="a3"/>
              <w:rPr>
                <w:rFonts w:ascii="Times New Roman" w:hAnsi="Times New Roman" w:cs="Times New Roman"/>
                <w:sz w:val="26"/>
                <w:szCs w:val="26"/>
                <w:lang w:val="ro-MD"/>
              </w:rPr>
            </w:pPr>
            <w:r w:rsidRPr="005E0136">
              <w:rPr>
                <w:rFonts w:ascii="Times New Roman" w:hAnsi="Times New Roman" w:cs="Times New Roman"/>
                <w:sz w:val="26"/>
                <w:szCs w:val="26"/>
                <w:lang w:val="ro-MD"/>
              </w:rPr>
              <w:t>Rambursarea împrumutului recreditat între bugetul de stat și bugetele locale de  nivelul II</w:t>
            </w:r>
          </w:p>
        </w:tc>
        <w:tc>
          <w:tcPr>
            <w:tcW w:w="1392" w:type="dxa"/>
          </w:tcPr>
          <w:p w:rsidR="005E0136" w:rsidRPr="005E0136" w:rsidRDefault="005E0136" w:rsidP="005E0136">
            <w:pPr>
              <w:pStyle w:val="a3"/>
              <w:rPr>
                <w:rFonts w:ascii="Times New Roman" w:hAnsi="Times New Roman" w:cs="Times New Roman"/>
                <w:sz w:val="26"/>
                <w:szCs w:val="26"/>
                <w:lang w:val="ro-MD"/>
              </w:rPr>
            </w:pPr>
            <w:r w:rsidRPr="005E0136">
              <w:rPr>
                <w:rFonts w:ascii="Times New Roman" w:hAnsi="Times New Roman" w:cs="Times New Roman"/>
                <w:sz w:val="26"/>
                <w:szCs w:val="26"/>
                <w:lang w:val="ro-MD"/>
              </w:rPr>
              <w:t>561120</w:t>
            </w:r>
          </w:p>
        </w:tc>
        <w:tc>
          <w:tcPr>
            <w:tcW w:w="1312" w:type="dxa"/>
          </w:tcPr>
          <w:p w:rsidR="005E0136" w:rsidRPr="005E0136" w:rsidRDefault="005E0136" w:rsidP="005E0136">
            <w:pPr>
              <w:pStyle w:val="a3"/>
              <w:rPr>
                <w:rFonts w:ascii="Times New Roman" w:hAnsi="Times New Roman" w:cs="Times New Roman"/>
                <w:sz w:val="26"/>
                <w:szCs w:val="26"/>
                <w:lang w:val="ro-MD"/>
              </w:rPr>
            </w:pPr>
            <w:r w:rsidRPr="005E0136">
              <w:rPr>
                <w:rFonts w:ascii="Times New Roman" w:hAnsi="Times New Roman" w:cs="Times New Roman"/>
                <w:sz w:val="26"/>
                <w:szCs w:val="26"/>
                <w:lang w:val="ro-MD"/>
              </w:rPr>
              <w:t>- 3768,9</w:t>
            </w:r>
          </w:p>
        </w:tc>
      </w:tr>
    </w:tbl>
    <w:p w:rsidR="00901E04" w:rsidRPr="00901E04" w:rsidRDefault="00901E04" w:rsidP="00901E04">
      <w:pPr>
        <w:spacing w:after="0" w:line="240" w:lineRule="auto"/>
        <w:jc w:val="center"/>
        <w:rPr>
          <w:rFonts w:ascii="Times New Roman" w:eastAsia="Times New Roman" w:hAnsi="Times New Roman" w:cs="Times New Roman"/>
          <w:sz w:val="24"/>
          <w:szCs w:val="24"/>
          <w:lang w:val="ro-MD" w:eastAsia="ru-RU"/>
        </w:rPr>
      </w:pPr>
    </w:p>
    <w:p w:rsidR="00901E04" w:rsidRPr="00901E04" w:rsidRDefault="00901E04" w:rsidP="00901E04">
      <w:pPr>
        <w:spacing w:after="0" w:line="240" w:lineRule="auto"/>
        <w:rPr>
          <w:rFonts w:ascii="Times New Roman" w:eastAsia="Times New Roman" w:hAnsi="Times New Roman" w:cs="Times New Roman"/>
          <w:color w:val="FF0000"/>
          <w:sz w:val="24"/>
          <w:szCs w:val="24"/>
          <w:lang w:val="ro-MD" w:eastAsia="ru-RU"/>
        </w:rPr>
      </w:pPr>
    </w:p>
    <w:p w:rsidR="00901E04" w:rsidRPr="00901E04" w:rsidRDefault="00901E04" w:rsidP="00901E04">
      <w:pPr>
        <w:spacing w:after="0" w:line="240" w:lineRule="auto"/>
        <w:rPr>
          <w:rFonts w:ascii="Times New Roman" w:eastAsia="Times New Roman" w:hAnsi="Times New Roman" w:cs="Times New Roman"/>
          <w:color w:val="FF0000"/>
          <w:sz w:val="23"/>
          <w:szCs w:val="23"/>
          <w:lang w:val="ro-MD" w:eastAsia="ru-RU"/>
        </w:rPr>
      </w:pPr>
    </w:p>
    <w:p w:rsidR="00901E04" w:rsidRPr="00901E04" w:rsidRDefault="00901E04" w:rsidP="00901E04">
      <w:pPr>
        <w:spacing w:after="0" w:line="240" w:lineRule="auto"/>
        <w:ind w:left="5664" w:firstLine="708"/>
        <w:rPr>
          <w:rFonts w:ascii="Times New Roman" w:eastAsia="Times New Roman" w:hAnsi="Times New Roman" w:cs="Times New Roman"/>
          <w:color w:val="FF0000"/>
          <w:lang w:val="ro-MD" w:eastAsia="ru-RU"/>
        </w:rPr>
      </w:pPr>
    </w:p>
    <w:p w:rsidR="00901E04" w:rsidRPr="00901E04" w:rsidRDefault="00901E04" w:rsidP="00901E04">
      <w:pPr>
        <w:spacing w:after="0" w:line="240" w:lineRule="auto"/>
        <w:ind w:left="5664" w:firstLine="708"/>
        <w:rPr>
          <w:rFonts w:ascii="Times New Roman" w:eastAsia="Times New Roman" w:hAnsi="Times New Roman" w:cs="Times New Roman"/>
          <w:color w:val="FF0000"/>
          <w:lang w:val="ro-MD" w:eastAsia="ru-RU"/>
        </w:rPr>
      </w:pPr>
    </w:p>
    <w:p w:rsidR="00901E04" w:rsidRPr="00901E04" w:rsidRDefault="00901E04" w:rsidP="00901E04">
      <w:pPr>
        <w:spacing w:after="0" w:line="240" w:lineRule="auto"/>
        <w:rPr>
          <w:rFonts w:ascii="Times New Roman" w:eastAsia="Times New Roman" w:hAnsi="Times New Roman" w:cs="Times New Roman"/>
          <w:b/>
          <w:sz w:val="24"/>
          <w:szCs w:val="24"/>
          <w:lang w:val="ro-MD" w:eastAsia="ru-RU"/>
        </w:rPr>
      </w:pPr>
      <w:bookmarkStart w:id="1" w:name="_Hlk89538804"/>
      <w:r w:rsidRPr="00901E04">
        <w:rPr>
          <w:rFonts w:ascii="Times New Roman" w:eastAsia="Times New Roman" w:hAnsi="Times New Roman" w:cs="Times New Roman"/>
          <w:b/>
          <w:color w:val="FF0000"/>
          <w:sz w:val="24"/>
          <w:szCs w:val="24"/>
          <w:lang w:val="ro-MD" w:eastAsia="ru-RU"/>
        </w:rPr>
        <w:t xml:space="preserve">      </w:t>
      </w:r>
      <w:r w:rsidRPr="00901E04">
        <w:rPr>
          <w:rFonts w:ascii="Times New Roman" w:eastAsia="Times New Roman" w:hAnsi="Times New Roman" w:cs="Times New Roman"/>
          <w:b/>
          <w:sz w:val="24"/>
          <w:szCs w:val="24"/>
          <w:lang w:val="ro-MD" w:eastAsia="ru-RU"/>
        </w:rPr>
        <w:t>Secretarul Consiliului Raional Hincesti                                    Elena MORARU TOMA</w:t>
      </w:r>
    </w:p>
    <w:bookmarkEnd w:id="1"/>
    <w:p w:rsidR="00901E04" w:rsidRPr="00901E04" w:rsidRDefault="00901E04" w:rsidP="00901E04">
      <w:pPr>
        <w:spacing w:after="0" w:line="240" w:lineRule="auto"/>
        <w:rPr>
          <w:rFonts w:ascii="Times New Roman" w:eastAsia="Times New Roman" w:hAnsi="Times New Roman" w:cs="Times New Roman"/>
          <w:b/>
          <w:sz w:val="24"/>
          <w:szCs w:val="24"/>
          <w:lang w:val="ro-MD" w:eastAsia="ru-RU"/>
        </w:rPr>
      </w:pPr>
    </w:p>
    <w:p w:rsidR="00901E04" w:rsidRPr="00901E04" w:rsidRDefault="00901E04" w:rsidP="00D70274">
      <w:pPr>
        <w:pStyle w:val="a3"/>
        <w:jc w:val="center"/>
        <w:rPr>
          <w:rFonts w:ascii="Times New Roman" w:hAnsi="Times New Roman" w:cs="Times New Roman"/>
          <w:b/>
          <w:sz w:val="28"/>
          <w:szCs w:val="28"/>
          <w:lang w:val="ro-RO"/>
        </w:rPr>
      </w:pPr>
    </w:p>
    <w:p w:rsidR="00901E04" w:rsidRDefault="00901E04" w:rsidP="00D70274">
      <w:pPr>
        <w:pStyle w:val="a3"/>
        <w:jc w:val="center"/>
        <w:rPr>
          <w:rFonts w:ascii="Times New Roman" w:hAnsi="Times New Roman" w:cs="Times New Roman"/>
          <w:b/>
          <w:sz w:val="28"/>
          <w:szCs w:val="28"/>
          <w:lang w:val="ro-RO"/>
        </w:rPr>
      </w:pPr>
    </w:p>
    <w:p w:rsidR="00901E04" w:rsidRDefault="00901E04" w:rsidP="00D70274">
      <w:pPr>
        <w:pStyle w:val="a3"/>
        <w:jc w:val="center"/>
        <w:rPr>
          <w:rFonts w:ascii="Times New Roman" w:hAnsi="Times New Roman" w:cs="Times New Roman"/>
          <w:b/>
          <w:sz w:val="28"/>
          <w:szCs w:val="28"/>
          <w:lang w:val="ro-RO"/>
        </w:rPr>
      </w:pPr>
    </w:p>
    <w:p w:rsidR="00901E04" w:rsidRDefault="00901E04" w:rsidP="00D70274">
      <w:pPr>
        <w:pStyle w:val="a3"/>
        <w:jc w:val="center"/>
        <w:rPr>
          <w:rFonts w:ascii="Times New Roman" w:hAnsi="Times New Roman" w:cs="Times New Roman"/>
          <w:b/>
          <w:sz w:val="28"/>
          <w:szCs w:val="28"/>
          <w:lang w:val="ro-RO"/>
        </w:rPr>
      </w:pPr>
    </w:p>
    <w:p w:rsidR="00901E04" w:rsidRDefault="00901E04" w:rsidP="00D70274">
      <w:pPr>
        <w:pStyle w:val="a3"/>
        <w:jc w:val="center"/>
        <w:rPr>
          <w:rFonts w:ascii="Times New Roman" w:hAnsi="Times New Roman" w:cs="Times New Roman"/>
          <w:b/>
          <w:sz w:val="28"/>
          <w:szCs w:val="28"/>
          <w:lang w:val="ro-RO"/>
        </w:rPr>
      </w:pPr>
    </w:p>
    <w:p w:rsidR="00901E04" w:rsidRDefault="00901E04" w:rsidP="00D70274">
      <w:pPr>
        <w:pStyle w:val="a3"/>
        <w:jc w:val="center"/>
        <w:rPr>
          <w:rFonts w:ascii="Times New Roman" w:hAnsi="Times New Roman" w:cs="Times New Roman"/>
          <w:b/>
          <w:sz w:val="28"/>
          <w:szCs w:val="28"/>
          <w:lang w:val="ro-RO"/>
        </w:rPr>
      </w:pPr>
    </w:p>
    <w:p w:rsidR="00901E04" w:rsidRDefault="00901E04" w:rsidP="00D70274">
      <w:pPr>
        <w:pStyle w:val="a3"/>
        <w:jc w:val="center"/>
        <w:rPr>
          <w:rFonts w:ascii="Times New Roman" w:hAnsi="Times New Roman" w:cs="Times New Roman"/>
          <w:b/>
          <w:sz w:val="28"/>
          <w:szCs w:val="28"/>
          <w:lang w:val="ro-RO"/>
        </w:rPr>
      </w:pPr>
    </w:p>
    <w:p w:rsidR="00901E04" w:rsidRDefault="00901E04" w:rsidP="00D70274">
      <w:pPr>
        <w:pStyle w:val="a3"/>
        <w:jc w:val="center"/>
        <w:rPr>
          <w:rFonts w:ascii="Times New Roman" w:hAnsi="Times New Roman" w:cs="Times New Roman"/>
          <w:b/>
          <w:sz w:val="28"/>
          <w:szCs w:val="28"/>
          <w:lang w:val="ro-RO"/>
        </w:rPr>
      </w:pPr>
    </w:p>
    <w:p w:rsidR="00213865" w:rsidRPr="00914BEB" w:rsidRDefault="00213865" w:rsidP="00213865">
      <w:pPr>
        <w:pStyle w:val="a3"/>
        <w:rPr>
          <w:rFonts w:ascii="Times New Roman" w:hAnsi="Times New Roman" w:cs="Times New Roman"/>
          <w:sz w:val="20"/>
          <w:szCs w:val="20"/>
          <w:shd w:val="clear" w:color="auto" w:fill="FFFFFF"/>
          <w:lang w:val="ro-MD"/>
        </w:rPr>
      </w:pPr>
      <w:r w:rsidRPr="00914BEB">
        <w:rPr>
          <w:rFonts w:ascii="Times New Roman" w:hAnsi="Times New Roman" w:cs="Times New Roman"/>
          <w:b/>
          <w:i/>
          <w:sz w:val="20"/>
          <w:szCs w:val="20"/>
          <w:shd w:val="clear" w:color="auto" w:fill="FFFFFF"/>
          <w:lang w:val="ro-MD"/>
        </w:rPr>
        <w:t>Coordonat:</w:t>
      </w:r>
      <w:r w:rsidRPr="00914BEB">
        <w:rPr>
          <w:rFonts w:ascii="Times New Roman" w:hAnsi="Times New Roman" w:cs="Times New Roman"/>
          <w:sz w:val="20"/>
          <w:szCs w:val="20"/>
          <w:shd w:val="clear" w:color="auto" w:fill="FFFFFF"/>
          <w:lang w:val="ro-MD"/>
        </w:rPr>
        <w:t xml:space="preserve"> Iurie LEVINSCHI, Președintele raionului ________________________________________</w:t>
      </w:r>
    </w:p>
    <w:p w:rsidR="00213865" w:rsidRDefault="00213865" w:rsidP="00213865">
      <w:pPr>
        <w:pStyle w:val="a3"/>
        <w:rPr>
          <w:rFonts w:ascii="Times New Roman" w:hAnsi="Times New Roman" w:cs="Times New Roman"/>
          <w:sz w:val="20"/>
          <w:szCs w:val="20"/>
          <w:shd w:val="clear" w:color="auto" w:fill="FFFFFF"/>
          <w:lang w:val="ro-MD"/>
        </w:rPr>
      </w:pPr>
    </w:p>
    <w:p w:rsidR="00213865" w:rsidRPr="00914BEB" w:rsidRDefault="00213865" w:rsidP="00213865">
      <w:pPr>
        <w:pStyle w:val="a3"/>
        <w:rPr>
          <w:rFonts w:ascii="Times New Roman" w:hAnsi="Times New Roman" w:cs="Times New Roman"/>
          <w:sz w:val="20"/>
          <w:szCs w:val="20"/>
          <w:shd w:val="clear" w:color="auto" w:fill="FFFFFF"/>
          <w:lang w:val="ro-MD"/>
        </w:rPr>
      </w:pPr>
      <w:r w:rsidRPr="00914BEB">
        <w:rPr>
          <w:rFonts w:ascii="Times New Roman" w:hAnsi="Times New Roman" w:cs="Times New Roman"/>
          <w:b/>
          <w:i/>
          <w:sz w:val="20"/>
          <w:szCs w:val="20"/>
          <w:shd w:val="clear" w:color="auto" w:fill="FFFFFF"/>
          <w:lang w:val="ro-MD"/>
        </w:rPr>
        <w:t>Elaborat:</w:t>
      </w:r>
      <w:r w:rsidRPr="00914BEB">
        <w:rPr>
          <w:rFonts w:ascii="Times New Roman" w:hAnsi="Times New Roman" w:cs="Times New Roman"/>
          <w:sz w:val="20"/>
          <w:szCs w:val="20"/>
          <w:shd w:val="clear" w:color="auto" w:fill="FFFFFF"/>
          <w:lang w:val="ro-MD"/>
        </w:rPr>
        <w:t xml:space="preserve"> Galina ERHAN, Șefa Direcției Generale Finanțe ____________________________________</w:t>
      </w:r>
    </w:p>
    <w:p w:rsidR="00213865" w:rsidRDefault="00213865" w:rsidP="00213865">
      <w:pPr>
        <w:pStyle w:val="a3"/>
        <w:rPr>
          <w:rFonts w:ascii="Times New Roman" w:hAnsi="Times New Roman" w:cs="Times New Roman"/>
          <w:sz w:val="20"/>
          <w:szCs w:val="20"/>
          <w:shd w:val="clear" w:color="auto" w:fill="FFFFFF"/>
          <w:lang w:val="ro-MD"/>
        </w:rPr>
      </w:pPr>
    </w:p>
    <w:p w:rsidR="00213865" w:rsidRPr="00914BEB" w:rsidRDefault="00213865" w:rsidP="00213865">
      <w:pPr>
        <w:pStyle w:val="a3"/>
        <w:rPr>
          <w:rFonts w:ascii="Times New Roman" w:hAnsi="Times New Roman" w:cs="Times New Roman"/>
          <w:sz w:val="20"/>
          <w:szCs w:val="20"/>
          <w:shd w:val="clear" w:color="auto" w:fill="FFFFFF"/>
          <w:lang w:val="ro-MD"/>
        </w:rPr>
      </w:pPr>
      <w:r w:rsidRPr="00914BEB">
        <w:rPr>
          <w:rFonts w:ascii="Times New Roman" w:hAnsi="Times New Roman" w:cs="Times New Roman"/>
          <w:b/>
          <w:i/>
          <w:sz w:val="20"/>
          <w:szCs w:val="20"/>
          <w:shd w:val="clear" w:color="auto" w:fill="FFFFFF"/>
          <w:lang w:val="ro-MD"/>
        </w:rPr>
        <w:t>Avizat pentru legalitate :</w:t>
      </w:r>
      <w:r w:rsidRPr="00914BEB">
        <w:rPr>
          <w:rFonts w:ascii="Times New Roman" w:hAnsi="Times New Roman" w:cs="Times New Roman"/>
          <w:sz w:val="20"/>
          <w:szCs w:val="20"/>
          <w:shd w:val="clear" w:color="auto" w:fill="FFFFFF"/>
          <w:lang w:val="ro-MD"/>
        </w:rPr>
        <w:t xml:space="preserve"> Sergiu PASCAL, specialist principal (jurist) ____________________________</w:t>
      </w:r>
    </w:p>
    <w:p w:rsidR="00213865" w:rsidRDefault="00213865" w:rsidP="00213865">
      <w:pPr>
        <w:pStyle w:val="a3"/>
        <w:rPr>
          <w:rFonts w:ascii="Times New Roman" w:hAnsi="Times New Roman" w:cs="Times New Roman"/>
          <w:sz w:val="20"/>
          <w:szCs w:val="20"/>
          <w:shd w:val="clear" w:color="auto" w:fill="FFFFFF"/>
          <w:lang w:val="ro-MD"/>
        </w:rPr>
      </w:pPr>
    </w:p>
    <w:p w:rsidR="00213865" w:rsidRPr="00914BEB" w:rsidRDefault="00213865" w:rsidP="00213865">
      <w:pPr>
        <w:pStyle w:val="a3"/>
        <w:rPr>
          <w:rFonts w:ascii="Times New Roman" w:hAnsi="Times New Roman" w:cs="Times New Roman"/>
          <w:b/>
          <w:sz w:val="20"/>
          <w:szCs w:val="20"/>
          <w:lang w:val="ro-RO"/>
        </w:rPr>
      </w:pPr>
      <w:r w:rsidRPr="00914BEB">
        <w:rPr>
          <w:rFonts w:ascii="Times New Roman" w:hAnsi="Times New Roman" w:cs="Times New Roman"/>
          <w:b/>
          <w:i/>
          <w:sz w:val="20"/>
          <w:szCs w:val="20"/>
          <w:shd w:val="clear" w:color="auto" w:fill="FFFFFF"/>
          <w:lang w:val="ro-MD"/>
        </w:rPr>
        <w:t>Avizat:</w:t>
      </w:r>
      <w:r w:rsidRPr="00914BEB">
        <w:rPr>
          <w:rFonts w:ascii="Times New Roman" w:hAnsi="Times New Roman" w:cs="Times New Roman"/>
          <w:sz w:val="20"/>
          <w:szCs w:val="20"/>
          <w:shd w:val="clear" w:color="auto" w:fill="FFFFFF"/>
          <w:lang w:val="ro-MD"/>
        </w:rPr>
        <w:t xml:space="preserve"> Elena MORARU TOMA, secretara Consiliului raional __________________________________</w:t>
      </w:r>
    </w:p>
    <w:p w:rsidR="00213865" w:rsidRDefault="00213865" w:rsidP="00213865">
      <w:pPr>
        <w:pStyle w:val="a3"/>
        <w:jc w:val="center"/>
        <w:rPr>
          <w:rFonts w:ascii="Times New Roman" w:hAnsi="Times New Roman" w:cs="Times New Roman"/>
          <w:b/>
          <w:sz w:val="28"/>
          <w:szCs w:val="28"/>
          <w:lang w:val="ro-MD"/>
        </w:rPr>
      </w:pPr>
    </w:p>
    <w:p w:rsidR="00901E04" w:rsidRDefault="00901E04" w:rsidP="00D70274">
      <w:pPr>
        <w:pStyle w:val="a3"/>
        <w:jc w:val="center"/>
        <w:rPr>
          <w:rFonts w:ascii="Times New Roman" w:hAnsi="Times New Roman" w:cs="Times New Roman"/>
          <w:b/>
          <w:sz w:val="28"/>
          <w:szCs w:val="28"/>
          <w:lang w:val="ro-RO"/>
        </w:rPr>
      </w:pPr>
    </w:p>
    <w:p w:rsidR="00901E04" w:rsidRDefault="00901E04" w:rsidP="00D70274">
      <w:pPr>
        <w:pStyle w:val="a3"/>
        <w:jc w:val="center"/>
        <w:rPr>
          <w:rFonts w:ascii="Times New Roman" w:hAnsi="Times New Roman" w:cs="Times New Roman"/>
          <w:b/>
          <w:sz w:val="28"/>
          <w:szCs w:val="28"/>
          <w:lang w:val="ro-RO"/>
        </w:rPr>
      </w:pPr>
    </w:p>
    <w:p w:rsidR="00901E04" w:rsidRDefault="00901E04" w:rsidP="00D70274">
      <w:pPr>
        <w:pStyle w:val="a3"/>
        <w:jc w:val="center"/>
        <w:rPr>
          <w:rFonts w:ascii="Times New Roman" w:hAnsi="Times New Roman" w:cs="Times New Roman"/>
          <w:b/>
          <w:sz w:val="28"/>
          <w:szCs w:val="28"/>
          <w:lang w:val="ro-RO"/>
        </w:rPr>
      </w:pPr>
    </w:p>
    <w:p w:rsidR="00901E04" w:rsidRDefault="00901E04" w:rsidP="00D70274">
      <w:pPr>
        <w:pStyle w:val="a3"/>
        <w:jc w:val="center"/>
        <w:rPr>
          <w:rFonts w:ascii="Times New Roman" w:hAnsi="Times New Roman" w:cs="Times New Roman"/>
          <w:b/>
          <w:sz w:val="28"/>
          <w:szCs w:val="28"/>
          <w:lang w:val="ro-RO"/>
        </w:rPr>
      </w:pPr>
    </w:p>
    <w:p w:rsidR="00067069" w:rsidRPr="00067069" w:rsidRDefault="00067069" w:rsidP="00067069">
      <w:pPr>
        <w:spacing w:after="0" w:line="240" w:lineRule="auto"/>
        <w:jc w:val="center"/>
        <w:rPr>
          <w:rFonts w:ascii="Times New Roman" w:eastAsia="Calibri" w:hAnsi="Times New Roman" w:cs="Times New Roman"/>
          <w:b/>
          <w:sz w:val="26"/>
          <w:szCs w:val="26"/>
          <w:lang w:val="ro-RO"/>
        </w:rPr>
      </w:pPr>
      <w:r w:rsidRPr="00067069">
        <w:rPr>
          <w:rFonts w:ascii="Times New Roman" w:eastAsia="Calibri" w:hAnsi="Times New Roman" w:cs="Times New Roman"/>
          <w:b/>
          <w:sz w:val="26"/>
          <w:szCs w:val="26"/>
          <w:lang w:val="ro-RO"/>
        </w:rPr>
        <w:lastRenderedPageBreak/>
        <w:t>NOTA INFORMATIVĂ</w:t>
      </w:r>
    </w:p>
    <w:p w:rsidR="00067069" w:rsidRPr="00067069" w:rsidRDefault="00067069" w:rsidP="00067069">
      <w:pPr>
        <w:autoSpaceDE w:val="0"/>
        <w:autoSpaceDN w:val="0"/>
        <w:adjustRightInd w:val="0"/>
        <w:spacing w:after="0" w:line="240" w:lineRule="auto"/>
        <w:jc w:val="center"/>
        <w:rPr>
          <w:rFonts w:ascii="Times New Roman" w:eastAsia="Times New Roman" w:hAnsi="Times New Roman" w:cs="Times New Roman"/>
          <w:b/>
          <w:sz w:val="26"/>
          <w:szCs w:val="26"/>
          <w:lang w:val="ro-RO" w:eastAsia="ru-RU"/>
        </w:rPr>
      </w:pPr>
      <w:r w:rsidRPr="00067069">
        <w:rPr>
          <w:rFonts w:ascii="Times New Roman" w:eastAsia="Times New Roman" w:hAnsi="Times New Roman" w:cs="Times New Roman"/>
          <w:b/>
          <w:sz w:val="26"/>
          <w:szCs w:val="26"/>
          <w:lang w:val="ro-RO" w:eastAsia="ru-RU"/>
        </w:rPr>
        <w:t>la proiectul deciziei nr.______ din _____ decembrie 202</w:t>
      </w:r>
      <w:r w:rsidR="005E0136">
        <w:rPr>
          <w:rFonts w:ascii="Times New Roman" w:eastAsia="Times New Roman" w:hAnsi="Times New Roman" w:cs="Times New Roman"/>
          <w:b/>
          <w:sz w:val="26"/>
          <w:szCs w:val="26"/>
          <w:lang w:val="ro-RO" w:eastAsia="ru-RU"/>
        </w:rPr>
        <w:t>3</w:t>
      </w:r>
      <w:r w:rsidRPr="00067069">
        <w:rPr>
          <w:rFonts w:ascii="Times New Roman" w:eastAsia="Times New Roman" w:hAnsi="Times New Roman" w:cs="Times New Roman"/>
          <w:b/>
          <w:sz w:val="26"/>
          <w:szCs w:val="26"/>
          <w:lang w:val="ro-RO" w:eastAsia="ru-RU"/>
        </w:rPr>
        <w:t xml:space="preserve"> </w:t>
      </w:r>
    </w:p>
    <w:p w:rsidR="00901E04" w:rsidRPr="00EE4417" w:rsidRDefault="00067069" w:rsidP="00DA46D9">
      <w:pPr>
        <w:autoSpaceDE w:val="0"/>
        <w:autoSpaceDN w:val="0"/>
        <w:adjustRightInd w:val="0"/>
        <w:spacing w:after="0" w:line="240" w:lineRule="auto"/>
        <w:jc w:val="center"/>
        <w:rPr>
          <w:rFonts w:ascii="Times New Roman" w:hAnsi="Times New Roman" w:cs="Times New Roman"/>
          <w:b/>
          <w:sz w:val="28"/>
          <w:szCs w:val="28"/>
          <w:lang w:val="pt-BR"/>
        </w:rPr>
      </w:pPr>
      <w:r w:rsidRPr="00067069">
        <w:rPr>
          <w:rFonts w:ascii="Times New Roman" w:eastAsia="Times New Roman" w:hAnsi="Times New Roman" w:cs="Times New Roman"/>
          <w:b/>
          <w:sz w:val="26"/>
          <w:szCs w:val="26"/>
          <w:lang w:val="ro-MD" w:eastAsia="ru-RU"/>
        </w:rPr>
        <w:t xml:space="preserve"> </w:t>
      </w:r>
      <w:r w:rsidRPr="00067069">
        <w:rPr>
          <w:rFonts w:ascii="Times New Roman" w:eastAsia="Times New Roman" w:hAnsi="Times New Roman" w:cs="Times New Roman"/>
          <w:b/>
          <w:bCs/>
          <w:sz w:val="26"/>
          <w:szCs w:val="26"/>
          <w:lang w:val="ro-RO" w:eastAsia="ro-RO"/>
        </w:rPr>
        <w:t xml:space="preserve">„ </w:t>
      </w:r>
      <w:r w:rsidRPr="00067069">
        <w:rPr>
          <w:rFonts w:ascii="Times New Roman" w:eastAsia="Times New Roman" w:hAnsi="Times New Roman" w:cs="Times New Roman"/>
          <w:b/>
          <w:bCs/>
          <w:i/>
          <w:iCs/>
          <w:sz w:val="26"/>
          <w:szCs w:val="26"/>
          <w:lang w:val="ro-RO" w:eastAsia="ro-RO"/>
        </w:rPr>
        <w:t>Cu privire la aprobarea bugetului raional pentru anul 202</w:t>
      </w:r>
      <w:r w:rsidR="005E0136">
        <w:rPr>
          <w:rFonts w:ascii="Times New Roman" w:eastAsia="Times New Roman" w:hAnsi="Times New Roman" w:cs="Times New Roman"/>
          <w:b/>
          <w:bCs/>
          <w:i/>
          <w:iCs/>
          <w:sz w:val="26"/>
          <w:szCs w:val="26"/>
          <w:lang w:val="ro-RO" w:eastAsia="ro-RO"/>
        </w:rPr>
        <w:t>4</w:t>
      </w:r>
      <w:r w:rsidRPr="00067069">
        <w:rPr>
          <w:rFonts w:ascii="Times New Roman" w:eastAsia="Times New Roman" w:hAnsi="Times New Roman" w:cs="Times New Roman"/>
          <w:b/>
          <w:bCs/>
          <w:i/>
          <w:iCs/>
          <w:sz w:val="26"/>
          <w:szCs w:val="26"/>
          <w:lang w:val="ro-RO" w:eastAsia="ro-RO"/>
        </w:rPr>
        <w:t xml:space="preserve"> în </w:t>
      </w:r>
      <w:r>
        <w:rPr>
          <w:rFonts w:ascii="Times New Roman" w:eastAsia="Times New Roman" w:hAnsi="Times New Roman" w:cs="Times New Roman"/>
          <w:b/>
          <w:bCs/>
          <w:i/>
          <w:iCs/>
          <w:sz w:val="26"/>
          <w:szCs w:val="26"/>
          <w:lang w:val="ro-RO" w:eastAsia="ro-RO"/>
        </w:rPr>
        <w:t>prima</w:t>
      </w:r>
      <w:r w:rsidRPr="00067069">
        <w:rPr>
          <w:rFonts w:ascii="Times New Roman" w:eastAsia="Times New Roman" w:hAnsi="Times New Roman" w:cs="Times New Roman"/>
          <w:b/>
          <w:bCs/>
          <w:i/>
          <w:iCs/>
          <w:sz w:val="26"/>
          <w:szCs w:val="26"/>
          <w:lang w:val="ro-RO" w:eastAsia="ro-RO"/>
        </w:rPr>
        <w:t xml:space="preserve"> lectură</w:t>
      </w:r>
      <w:r w:rsidRPr="00EE4417">
        <w:rPr>
          <w:rFonts w:ascii="Times New Roman" w:eastAsia="Times New Roman" w:hAnsi="Times New Roman" w:cs="Times New Roman"/>
          <w:b/>
          <w:bCs/>
          <w:i/>
          <w:iCs/>
          <w:sz w:val="26"/>
          <w:szCs w:val="26"/>
          <w:lang w:val="pt-BR" w:eastAsia="ro-RO"/>
        </w:rPr>
        <w:t>”</w:t>
      </w:r>
    </w:p>
    <w:tbl>
      <w:tblPr>
        <w:tblpPr w:leftFromText="180" w:rightFromText="180" w:vertAnchor="text" w:horzAnchor="margin" w:tblpXSpec="center" w:tblpY="639"/>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67069" w:rsidRPr="00EE4417" w:rsidTr="00067069">
        <w:tc>
          <w:tcPr>
            <w:tcW w:w="10440" w:type="dxa"/>
            <w:tcBorders>
              <w:top w:val="single" w:sz="4" w:space="0" w:color="auto"/>
              <w:left w:val="single" w:sz="4" w:space="0" w:color="auto"/>
              <w:bottom w:val="single" w:sz="4" w:space="0" w:color="auto"/>
              <w:right w:val="single" w:sz="4" w:space="0" w:color="auto"/>
            </w:tcBorders>
            <w:shd w:val="clear" w:color="auto" w:fill="CCCCCC"/>
            <w:hideMark/>
          </w:tcPr>
          <w:p w:rsidR="00067069" w:rsidRPr="00067069" w:rsidRDefault="00067069" w:rsidP="00DA46D9">
            <w:pPr>
              <w:spacing w:after="0" w:line="240" w:lineRule="auto"/>
              <w:rPr>
                <w:rFonts w:ascii="Times New Roman" w:eastAsia="Calibri" w:hAnsi="Times New Roman" w:cs="Times New Roman"/>
                <w:sz w:val="26"/>
                <w:szCs w:val="26"/>
                <w:lang w:val="ro-RO"/>
              </w:rPr>
            </w:pPr>
            <w:r w:rsidRPr="00067069">
              <w:rPr>
                <w:rFonts w:ascii="Times New Roman" w:eastAsia="Calibri" w:hAnsi="Times New Roman" w:cs="Times New Roman"/>
                <w:sz w:val="26"/>
                <w:szCs w:val="26"/>
                <w:lang w:val="ro-RO"/>
              </w:rPr>
              <w:t xml:space="preserve">1. </w:t>
            </w:r>
            <w:r w:rsidRPr="00067069">
              <w:rPr>
                <w:rFonts w:ascii="Times New Roman" w:eastAsia="Calibri" w:hAnsi="Times New Roman" w:cs="Times New Roman"/>
                <w:b/>
                <w:bCs/>
                <w:sz w:val="26"/>
                <w:szCs w:val="26"/>
                <w:lang w:val="ro-RO"/>
              </w:rPr>
              <w:t>Cauzele care au condiționat elaborarea proiectului, inițiatorii şi autorii proiectului</w:t>
            </w:r>
          </w:p>
        </w:tc>
      </w:tr>
      <w:tr w:rsidR="00067069" w:rsidRPr="00EE4417" w:rsidTr="00067069">
        <w:trPr>
          <w:trHeight w:val="1741"/>
        </w:trPr>
        <w:tc>
          <w:tcPr>
            <w:tcW w:w="10440" w:type="dxa"/>
            <w:tcBorders>
              <w:top w:val="single" w:sz="4" w:space="0" w:color="auto"/>
              <w:left w:val="single" w:sz="4" w:space="0" w:color="auto"/>
              <w:bottom w:val="single" w:sz="4" w:space="0" w:color="auto"/>
              <w:right w:val="single" w:sz="4" w:space="0" w:color="auto"/>
            </w:tcBorders>
          </w:tcPr>
          <w:p w:rsidR="00067069" w:rsidRPr="00067069" w:rsidRDefault="00067069" w:rsidP="00067069">
            <w:pPr>
              <w:autoSpaceDE w:val="0"/>
              <w:autoSpaceDN w:val="0"/>
              <w:adjustRightInd w:val="0"/>
              <w:spacing w:after="0" w:line="302" w:lineRule="exact"/>
              <w:ind w:firstLine="326"/>
              <w:jc w:val="both"/>
              <w:rPr>
                <w:rFonts w:ascii="Times New Roman" w:eastAsia="Times New Roman" w:hAnsi="Times New Roman" w:cs="Times New Roman"/>
                <w:sz w:val="26"/>
                <w:szCs w:val="26"/>
                <w:lang w:val="ro-RO" w:eastAsia="ro-RO"/>
              </w:rPr>
            </w:pPr>
            <w:r w:rsidRPr="00067069">
              <w:rPr>
                <w:rFonts w:ascii="Times New Roman" w:eastAsia="Times New Roman" w:hAnsi="Times New Roman" w:cs="Times New Roman"/>
                <w:sz w:val="26"/>
                <w:szCs w:val="26"/>
                <w:lang w:val="ro-RO" w:eastAsia="ro-RO"/>
              </w:rPr>
              <w:t xml:space="preserve">   Președintele raionului, vicepreședinții raionului în comun cu Direcția Generală Finanțe și în colaborare cu direcțiile și secțiile subordonate Consiliului Raional Hâncești au elaborat proiectul de decizie „Cu privire la aprobarea bugetului raional pentru anul 202</w:t>
            </w:r>
            <w:r w:rsidR="005E0136">
              <w:rPr>
                <w:rFonts w:ascii="Times New Roman" w:eastAsia="Times New Roman" w:hAnsi="Times New Roman" w:cs="Times New Roman"/>
                <w:sz w:val="26"/>
                <w:szCs w:val="26"/>
                <w:lang w:val="ro-RO" w:eastAsia="ro-RO"/>
              </w:rPr>
              <w:t>4</w:t>
            </w:r>
            <w:r w:rsidRPr="00067069">
              <w:rPr>
                <w:rFonts w:ascii="Times New Roman" w:eastAsia="Times New Roman" w:hAnsi="Times New Roman" w:cs="Times New Roman"/>
                <w:sz w:val="26"/>
                <w:szCs w:val="26"/>
                <w:lang w:val="ro-RO" w:eastAsia="ro-RO"/>
              </w:rPr>
              <w:t xml:space="preserve"> în </w:t>
            </w:r>
            <w:r w:rsidR="00947750">
              <w:rPr>
                <w:rFonts w:ascii="Times New Roman" w:eastAsia="Times New Roman" w:hAnsi="Times New Roman" w:cs="Times New Roman"/>
                <w:sz w:val="26"/>
                <w:szCs w:val="26"/>
                <w:lang w:val="ro-RO" w:eastAsia="ro-RO"/>
              </w:rPr>
              <w:t>prima</w:t>
            </w:r>
            <w:r w:rsidRPr="00067069">
              <w:rPr>
                <w:rFonts w:ascii="Times New Roman" w:eastAsia="Times New Roman" w:hAnsi="Times New Roman" w:cs="Times New Roman"/>
                <w:sz w:val="26"/>
                <w:szCs w:val="26"/>
                <w:lang w:val="ro-RO" w:eastAsia="ro-RO"/>
              </w:rPr>
              <w:t xml:space="preserve"> lectură".</w:t>
            </w:r>
          </w:p>
          <w:p w:rsidR="00067069" w:rsidRPr="00067069" w:rsidRDefault="00067069" w:rsidP="005E0136">
            <w:pPr>
              <w:autoSpaceDE w:val="0"/>
              <w:autoSpaceDN w:val="0"/>
              <w:adjustRightInd w:val="0"/>
              <w:spacing w:after="0" w:line="302" w:lineRule="exact"/>
              <w:ind w:firstLine="134"/>
              <w:jc w:val="both"/>
              <w:rPr>
                <w:rFonts w:ascii="Times New Roman" w:eastAsia="Calibri" w:hAnsi="Times New Roman" w:cs="Times New Roman"/>
                <w:sz w:val="26"/>
                <w:szCs w:val="26"/>
                <w:lang w:val="ro-RO" w:eastAsia="ru-RU"/>
              </w:rPr>
            </w:pPr>
            <w:r w:rsidRPr="00067069">
              <w:rPr>
                <w:rFonts w:ascii="Times New Roman" w:eastAsia="Times New Roman" w:hAnsi="Times New Roman" w:cs="Times New Roman"/>
                <w:sz w:val="26"/>
                <w:szCs w:val="26"/>
                <w:lang w:val="ro-RO" w:eastAsia="ro-RO"/>
              </w:rPr>
              <w:t xml:space="preserve">      Scopul proiectului este elaborarea şi aprobarea bugetului pentru anul 202</w:t>
            </w:r>
            <w:r w:rsidR="005E0136">
              <w:rPr>
                <w:rFonts w:ascii="Times New Roman" w:eastAsia="Times New Roman" w:hAnsi="Times New Roman" w:cs="Times New Roman"/>
                <w:sz w:val="26"/>
                <w:szCs w:val="26"/>
                <w:lang w:val="ro-RO" w:eastAsia="ro-RO"/>
              </w:rPr>
              <w:t>4</w:t>
            </w:r>
            <w:r w:rsidRPr="00067069">
              <w:rPr>
                <w:rFonts w:ascii="Times New Roman" w:eastAsia="Times New Roman" w:hAnsi="Times New Roman" w:cs="Times New Roman"/>
                <w:sz w:val="26"/>
                <w:szCs w:val="26"/>
                <w:lang w:val="ro-RO" w:eastAsia="ro-RO"/>
              </w:rPr>
              <w:t xml:space="preserve"> în </w:t>
            </w:r>
            <w:r w:rsidR="00947750">
              <w:rPr>
                <w:rFonts w:ascii="Times New Roman" w:eastAsia="Times New Roman" w:hAnsi="Times New Roman" w:cs="Times New Roman"/>
                <w:sz w:val="26"/>
                <w:szCs w:val="26"/>
                <w:lang w:val="ro-RO" w:eastAsia="ro-RO"/>
              </w:rPr>
              <w:t>prima</w:t>
            </w:r>
            <w:r w:rsidRPr="00067069">
              <w:rPr>
                <w:rFonts w:ascii="Times New Roman" w:eastAsia="Times New Roman" w:hAnsi="Times New Roman" w:cs="Times New Roman"/>
                <w:sz w:val="26"/>
                <w:szCs w:val="26"/>
                <w:lang w:val="ro-RO" w:eastAsia="ro-RO"/>
              </w:rPr>
              <w:t xml:space="preserve"> lectură prin direcționarea resurselor financiare pe programe de importanță majoră și finanțarea cheltuielilor pentru asigurarea funcționalității instituțiilor din subordinea Consiliului Raional Hâncești.</w:t>
            </w:r>
          </w:p>
        </w:tc>
      </w:tr>
      <w:tr w:rsidR="00067069" w:rsidRPr="00EE4417" w:rsidTr="00067069">
        <w:tc>
          <w:tcPr>
            <w:tcW w:w="10440" w:type="dxa"/>
            <w:tcBorders>
              <w:top w:val="single" w:sz="4" w:space="0" w:color="auto"/>
              <w:left w:val="single" w:sz="4" w:space="0" w:color="auto"/>
              <w:bottom w:val="single" w:sz="4" w:space="0" w:color="auto"/>
              <w:right w:val="single" w:sz="4" w:space="0" w:color="auto"/>
            </w:tcBorders>
            <w:shd w:val="clear" w:color="auto" w:fill="D9D9D9"/>
            <w:hideMark/>
          </w:tcPr>
          <w:p w:rsidR="00067069" w:rsidRPr="00067069" w:rsidRDefault="00067069" w:rsidP="00067069">
            <w:pPr>
              <w:spacing w:after="0" w:line="240" w:lineRule="auto"/>
              <w:rPr>
                <w:rFonts w:ascii="Times New Roman" w:eastAsia="Calibri" w:hAnsi="Times New Roman" w:cs="Times New Roman"/>
                <w:sz w:val="26"/>
                <w:szCs w:val="26"/>
                <w:lang w:val="ro-RO"/>
              </w:rPr>
            </w:pPr>
            <w:r w:rsidRPr="00067069">
              <w:rPr>
                <w:rFonts w:ascii="Times New Roman" w:eastAsia="Calibri" w:hAnsi="Times New Roman" w:cs="Times New Roman"/>
                <w:sz w:val="26"/>
                <w:szCs w:val="26"/>
                <w:lang w:val="ro-RO"/>
              </w:rPr>
              <w:t>2</w:t>
            </w:r>
            <w:r w:rsidRPr="00067069">
              <w:rPr>
                <w:rFonts w:ascii="Times New Roman" w:eastAsia="Calibri" w:hAnsi="Times New Roman" w:cs="Times New Roman"/>
                <w:b/>
                <w:bCs/>
                <w:sz w:val="26"/>
                <w:szCs w:val="26"/>
                <w:lang w:val="ro-RO"/>
              </w:rPr>
              <w:t>. Modul de reglementare a problemelor abordate în proiect de cadru normativ în vigoare</w:t>
            </w:r>
          </w:p>
        </w:tc>
      </w:tr>
      <w:tr w:rsidR="00067069" w:rsidRPr="00EE4417" w:rsidTr="00067069">
        <w:tc>
          <w:tcPr>
            <w:tcW w:w="10440" w:type="dxa"/>
            <w:tcBorders>
              <w:top w:val="single" w:sz="4" w:space="0" w:color="auto"/>
              <w:left w:val="single" w:sz="4" w:space="0" w:color="auto"/>
              <w:bottom w:val="single" w:sz="4" w:space="0" w:color="auto"/>
              <w:right w:val="single" w:sz="4" w:space="0" w:color="auto"/>
            </w:tcBorders>
          </w:tcPr>
          <w:p w:rsidR="00067069" w:rsidRPr="00067069" w:rsidRDefault="00067069" w:rsidP="00067069">
            <w:pPr>
              <w:autoSpaceDE w:val="0"/>
              <w:autoSpaceDN w:val="0"/>
              <w:adjustRightInd w:val="0"/>
              <w:spacing w:after="0" w:line="302" w:lineRule="exact"/>
              <w:ind w:firstLine="192"/>
              <w:jc w:val="both"/>
              <w:rPr>
                <w:rFonts w:ascii="Times New Roman" w:eastAsia="Times New Roman" w:hAnsi="Times New Roman" w:cs="Times New Roman"/>
                <w:sz w:val="26"/>
                <w:szCs w:val="26"/>
                <w:lang w:val="ro-RO" w:eastAsia="ru-RU"/>
              </w:rPr>
            </w:pPr>
            <w:r w:rsidRPr="00067069">
              <w:rPr>
                <w:rFonts w:ascii="Times New Roman" w:eastAsia="Times New Roman" w:hAnsi="Times New Roman" w:cs="Times New Roman"/>
                <w:sz w:val="26"/>
                <w:szCs w:val="26"/>
                <w:lang w:val="ro-RO" w:eastAsia="ro-RO"/>
              </w:rPr>
              <w:t xml:space="preserve">      Proiectul de decizie a fost elaborat în conformitate cu art.43 al Legii nr.436-XVI din 28 decembrie 2006 privind administrația publică locală, art.24,25, 55 al Legii finanțelor publice şi responsabilității bugetar-fiscale nr.181 din 25 iulie 2014, art.20,21 din Legea nr.397-XV din 16 octombrie 2003 privind finanțele publice locale, </w:t>
            </w:r>
            <w:r w:rsidRPr="00067069">
              <w:rPr>
                <w:rFonts w:ascii="Times New Roman" w:eastAsia="Times New Roman" w:hAnsi="Times New Roman" w:cs="Times New Roman"/>
                <w:sz w:val="26"/>
                <w:szCs w:val="26"/>
                <w:lang w:val="ro-RO" w:eastAsia="ru-RU"/>
              </w:rPr>
              <w:t>Legii nr.419 din 22 decembrie 2006 cu privire la datoria sectorului public, garanțiile de stat și recreditarea de stat, Hotărârii Guvernului nr.868 / 2014 privind finanțarea în bază de cost standard  per</w:t>
            </w:r>
            <w:r w:rsidR="00DA46D9">
              <w:rPr>
                <w:rFonts w:ascii="Times New Roman" w:eastAsia="Times New Roman" w:hAnsi="Times New Roman" w:cs="Times New Roman"/>
                <w:sz w:val="26"/>
                <w:szCs w:val="26"/>
                <w:lang w:val="ro-RO" w:eastAsia="ru-RU"/>
              </w:rPr>
              <w:t>/</w:t>
            </w:r>
            <w:r w:rsidRPr="00067069">
              <w:rPr>
                <w:rFonts w:ascii="Times New Roman" w:eastAsia="Times New Roman" w:hAnsi="Times New Roman" w:cs="Times New Roman"/>
                <w:sz w:val="26"/>
                <w:szCs w:val="26"/>
                <w:lang w:val="ro-RO" w:eastAsia="ru-RU"/>
              </w:rPr>
              <w:t xml:space="preserve"> elev a instituțiilor de învățământ primar și secundar general din subordinea autorităților publice locale de nivelul al doilea, precum și prevederile Setului metodologic privind elaborarea, aprobarea și modificarea bugetului, aprobat prin Ordinul ministrului finanțelor nr.209 din 24 decembrie 2015.</w:t>
            </w:r>
          </w:p>
        </w:tc>
      </w:tr>
      <w:tr w:rsidR="00067069" w:rsidRPr="00EE4417" w:rsidTr="00067069">
        <w:tc>
          <w:tcPr>
            <w:tcW w:w="10440" w:type="dxa"/>
            <w:tcBorders>
              <w:top w:val="single" w:sz="4" w:space="0" w:color="auto"/>
              <w:left w:val="single" w:sz="4" w:space="0" w:color="auto"/>
              <w:bottom w:val="single" w:sz="4" w:space="0" w:color="auto"/>
              <w:right w:val="single" w:sz="4" w:space="0" w:color="auto"/>
            </w:tcBorders>
            <w:shd w:val="clear" w:color="auto" w:fill="D9D9D9"/>
            <w:hideMark/>
          </w:tcPr>
          <w:p w:rsidR="00067069" w:rsidRPr="00067069" w:rsidRDefault="00067069" w:rsidP="00067069">
            <w:pPr>
              <w:spacing w:after="0" w:line="240" w:lineRule="auto"/>
              <w:rPr>
                <w:rFonts w:ascii="Times New Roman" w:eastAsia="Calibri" w:hAnsi="Times New Roman" w:cs="Times New Roman"/>
                <w:b/>
                <w:bCs/>
                <w:sz w:val="26"/>
                <w:szCs w:val="26"/>
                <w:lang w:val="ro-RO"/>
              </w:rPr>
            </w:pPr>
            <w:r w:rsidRPr="00067069">
              <w:rPr>
                <w:rFonts w:ascii="Times New Roman" w:eastAsia="Calibri" w:hAnsi="Times New Roman" w:cs="Times New Roman"/>
                <w:b/>
                <w:bCs/>
                <w:sz w:val="26"/>
                <w:szCs w:val="26"/>
                <w:lang w:val="ro-RO"/>
              </w:rPr>
              <w:t>3. Principalele prevederi ale proiectului și evidențierea elementelor noi :</w:t>
            </w:r>
          </w:p>
        </w:tc>
      </w:tr>
      <w:tr w:rsidR="00067069" w:rsidRPr="00EE4417" w:rsidTr="00067069">
        <w:tc>
          <w:tcPr>
            <w:tcW w:w="10440" w:type="dxa"/>
            <w:tcBorders>
              <w:top w:val="single" w:sz="4" w:space="0" w:color="auto"/>
              <w:left w:val="single" w:sz="4" w:space="0" w:color="auto"/>
              <w:bottom w:val="single" w:sz="4" w:space="0" w:color="auto"/>
              <w:right w:val="single" w:sz="4" w:space="0" w:color="auto"/>
            </w:tcBorders>
          </w:tcPr>
          <w:p w:rsidR="00067069" w:rsidRPr="00067069" w:rsidRDefault="00067069" w:rsidP="00067069">
            <w:pPr>
              <w:autoSpaceDE w:val="0"/>
              <w:autoSpaceDN w:val="0"/>
              <w:adjustRightInd w:val="0"/>
              <w:spacing w:after="0" w:line="312" w:lineRule="exact"/>
              <w:jc w:val="both"/>
              <w:rPr>
                <w:rFonts w:ascii="Cambria" w:eastAsia="Times New Roman" w:hAnsi="Cambria" w:cs="Times New Roman"/>
                <w:bCs/>
                <w:iCs/>
                <w:sz w:val="26"/>
                <w:szCs w:val="26"/>
                <w:lang w:val="ro-RO" w:eastAsia="ru-RU"/>
              </w:rPr>
            </w:pPr>
            <w:r w:rsidRPr="00067069">
              <w:rPr>
                <w:rFonts w:ascii="Times New Roman" w:eastAsia="Times New Roman" w:hAnsi="Times New Roman" w:cs="Times New Roman"/>
                <w:sz w:val="26"/>
                <w:szCs w:val="26"/>
                <w:lang w:val="ro-RO" w:eastAsia="ro-RO"/>
              </w:rPr>
              <w:t xml:space="preserve">       Prin prezentul proiect de decizie se propune examinarea și aprobarea proiectului bugetului raional pentru anul 202</w:t>
            </w:r>
            <w:r w:rsidR="00DA46D9">
              <w:rPr>
                <w:rFonts w:ascii="Times New Roman" w:eastAsia="Times New Roman" w:hAnsi="Times New Roman" w:cs="Times New Roman"/>
                <w:sz w:val="26"/>
                <w:szCs w:val="26"/>
                <w:lang w:val="ro-RO" w:eastAsia="ro-RO"/>
              </w:rPr>
              <w:t>4</w:t>
            </w:r>
            <w:r w:rsidRPr="00067069">
              <w:rPr>
                <w:rFonts w:ascii="Times New Roman" w:eastAsia="Times New Roman" w:hAnsi="Times New Roman" w:cs="Times New Roman"/>
                <w:sz w:val="26"/>
                <w:szCs w:val="26"/>
                <w:lang w:val="ro-RO" w:eastAsia="ro-RO"/>
              </w:rPr>
              <w:t>. În rezultatul aprobării deciziei „Cu privire la aprobarea bugetului raional pentru anul 202</w:t>
            </w:r>
            <w:r w:rsidR="00DA46D9">
              <w:rPr>
                <w:rFonts w:ascii="Times New Roman" w:eastAsia="Times New Roman" w:hAnsi="Times New Roman" w:cs="Times New Roman"/>
                <w:sz w:val="26"/>
                <w:szCs w:val="26"/>
                <w:lang w:val="ro-RO" w:eastAsia="ro-RO"/>
              </w:rPr>
              <w:t>4</w:t>
            </w:r>
            <w:r w:rsidRPr="00067069">
              <w:rPr>
                <w:rFonts w:ascii="Times New Roman" w:eastAsia="Times New Roman" w:hAnsi="Times New Roman" w:cs="Times New Roman"/>
                <w:sz w:val="26"/>
                <w:szCs w:val="26"/>
                <w:lang w:val="ro-RO" w:eastAsia="ro-RO"/>
              </w:rPr>
              <w:t xml:space="preserve"> în </w:t>
            </w:r>
            <w:r w:rsidR="00947750">
              <w:rPr>
                <w:rFonts w:ascii="Times New Roman" w:eastAsia="Times New Roman" w:hAnsi="Times New Roman" w:cs="Times New Roman"/>
                <w:sz w:val="26"/>
                <w:szCs w:val="26"/>
                <w:lang w:val="ro-RO" w:eastAsia="ro-RO"/>
              </w:rPr>
              <w:t>prima</w:t>
            </w:r>
            <w:r w:rsidRPr="00067069">
              <w:rPr>
                <w:rFonts w:ascii="Times New Roman" w:eastAsia="Times New Roman" w:hAnsi="Times New Roman" w:cs="Times New Roman"/>
                <w:sz w:val="26"/>
                <w:szCs w:val="26"/>
                <w:lang w:val="ro-RO" w:eastAsia="ro-RO"/>
              </w:rPr>
              <w:t xml:space="preserve"> lectură" partea de venituri a bugetului raional în sumă totală va constitui </w:t>
            </w:r>
            <w:r w:rsidR="00DA46D9">
              <w:rPr>
                <w:rFonts w:ascii="Times New Roman" w:eastAsia="Times New Roman" w:hAnsi="Times New Roman" w:cs="Times New Roman"/>
                <w:sz w:val="26"/>
                <w:szCs w:val="26"/>
                <w:lang w:val="ro-RO" w:eastAsia="ro-RO"/>
              </w:rPr>
              <w:t>331659,7</w:t>
            </w:r>
            <w:r w:rsidRPr="00067069">
              <w:rPr>
                <w:rFonts w:ascii="Times New Roman" w:eastAsia="Times New Roman" w:hAnsi="Times New Roman" w:cs="Times New Roman"/>
                <w:sz w:val="26"/>
                <w:szCs w:val="26"/>
                <w:lang w:val="ro-RO" w:eastAsia="ro-RO"/>
              </w:rPr>
              <w:t xml:space="preserve"> mii lei, iar partea de cheltuieli a bugetului va constitui </w:t>
            </w:r>
            <w:r w:rsidR="00DA46D9">
              <w:rPr>
                <w:rFonts w:ascii="Times New Roman" w:eastAsia="Times New Roman" w:hAnsi="Times New Roman" w:cs="Times New Roman"/>
                <w:sz w:val="26"/>
                <w:szCs w:val="26"/>
                <w:lang w:val="ro-RO" w:eastAsia="ro-RO"/>
              </w:rPr>
              <w:t>328906,0</w:t>
            </w:r>
            <w:r w:rsidRPr="00067069">
              <w:rPr>
                <w:rFonts w:ascii="Times New Roman" w:eastAsia="Times New Roman" w:hAnsi="Times New Roman" w:cs="Times New Roman"/>
                <w:sz w:val="26"/>
                <w:szCs w:val="26"/>
                <w:lang w:val="ro-RO" w:eastAsia="ro-RO"/>
              </w:rPr>
              <w:t xml:space="preserve"> mii lei cu un </w:t>
            </w:r>
            <w:r w:rsidR="00947750" w:rsidRPr="00067069">
              <w:rPr>
                <w:rFonts w:ascii="Times New Roman" w:eastAsia="Times New Roman" w:hAnsi="Times New Roman" w:cs="Times New Roman"/>
                <w:sz w:val="26"/>
                <w:szCs w:val="26"/>
                <w:lang w:val="ro-RO" w:eastAsia="ro-RO"/>
              </w:rPr>
              <w:t>excedent</w:t>
            </w:r>
            <w:r w:rsidRPr="00067069">
              <w:rPr>
                <w:rFonts w:ascii="Times New Roman" w:eastAsia="Times New Roman" w:hAnsi="Times New Roman" w:cs="Times New Roman"/>
                <w:sz w:val="26"/>
                <w:szCs w:val="26"/>
                <w:lang w:val="ro-RO" w:eastAsia="ro-RO"/>
              </w:rPr>
              <w:t xml:space="preserve"> bugetar în sumă de </w:t>
            </w:r>
            <w:r w:rsidR="00DA46D9">
              <w:rPr>
                <w:rFonts w:ascii="Times New Roman" w:eastAsia="Times New Roman" w:hAnsi="Times New Roman" w:cs="Times New Roman"/>
                <w:sz w:val="26"/>
                <w:szCs w:val="26"/>
                <w:lang w:val="ro-RO" w:eastAsia="ro-RO"/>
              </w:rPr>
              <w:t>2753,7</w:t>
            </w:r>
            <w:r w:rsidRPr="00067069">
              <w:rPr>
                <w:rFonts w:ascii="Times New Roman" w:eastAsia="Times New Roman" w:hAnsi="Times New Roman" w:cs="Times New Roman"/>
                <w:sz w:val="26"/>
                <w:szCs w:val="26"/>
                <w:lang w:val="ro-RO" w:eastAsia="ro-RO"/>
              </w:rPr>
              <w:t xml:space="preserve"> mii lei, care va fi îndreptat spre</w:t>
            </w:r>
            <w:r w:rsidRPr="00067069">
              <w:rPr>
                <w:rFonts w:ascii="Times New Roman" w:eastAsia="Times New Roman" w:hAnsi="Times New Roman" w:cs="Times New Roman"/>
                <w:bCs/>
                <w:sz w:val="26"/>
                <w:szCs w:val="26"/>
                <w:lang w:val="pt-BR" w:eastAsia="ro-RO"/>
              </w:rPr>
              <w:t xml:space="preserve"> rambursarea împrumutului , confrom contractului </w:t>
            </w:r>
            <w:r w:rsidRPr="00EE4417">
              <w:rPr>
                <w:rFonts w:ascii="Times New Roman" w:eastAsia="Times New Roman" w:hAnsi="Times New Roman" w:cs="Times New Roman"/>
                <w:sz w:val="26"/>
                <w:szCs w:val="26"/>
                <w:lang w:val="pt-BR" w:eastAsia="ru-RU"/>
              </w:rPr>
              <w:t>nr.04 din 25.02.2014</w:t>
            </w:r>
            <w:r w:rsidRPr="00067069">
              <w:rPr>
                <w:rFonts w:ascii="Times New Roman" w:eastAsia="Times New Roman" w:hAnsi="Times New Roman" w:cs="Times New Roman"/>
                <w:bCs/>
                <w:sz w:val="26"/>
                <w:szCs w:val="26"/>
                <w:lang w:val="pt-BR" w:eastAsia="ro-RO"/>
              </w:rPr>
              <w:t xml:space="preserve">  încheat între Consiliul raional Hîncești și Ministerul Finanțelor, pentru implementarea </w:t>
            </w:r>
            <w:r w:rsidR="00947750" w:rsidRPr="00947750">
              <w:rPr>
                <w:rFonts w:ascii="Times New Roman" w:eastAsia="Times New Roman" w:hAnsi="Times New Roman" w:cs="Times New Roman"/>
                <w:bCs/>
                <w:iCs/>
                <w:sz w:val="26"/>
                <w:szCs w:val="26"/>
                <w:lang w:val="ro-RO" w:eastAsia="ru-RU"/>
              </w:rPr>
              <w:t>proiectului</w:t>
            </w:r>
            <w:r w:rsidRPr="00947750">
              <w:rPr>
                <w:rFonts w:ascii="Times New Roman" w:eastAsia="Times New Roman" w:hAnsi="Times New Roman" w:cs="Times New Roman"/>
                <w:bCs/>
                <w:iCs/>
                <w:sz w:val="26"/>
                <w:szCs w:val="26"/>
                <w:lang w:val="ro-RO" w:eastAsia="ru-RU"/>
              </w:rPr>
              <w:t xml:space="preserve"> de construcție a locuințelor sociale, faza II.</w:t>
            </w:r>
          </w:p>
          <w:p w:rsidR="00067069" w:rsidRPr="00067069" w:rsidRDefault="00067069" w:rsidP="00067069">
            <w:pPr>
              <w:autoSpaceDE w:val="0"/>
              <w:autoSpaceDN w:val="0"/>
              <w:adjustRightInd w:val="0"/>
              <w:spacing w:after="0" w:line="312" w:lineRule="exact"/>
              <w:jc w:val="both"/>
              <w:rPr>
                <w:rFonts w:ascii="Times New Roman" w:eastAsia="Times New Roman" w:hAnsi="Times New Roman" w:cs="Times New Roman"/>
                <w:bCs/>
                <w:sz w:val="26"/>
                <w:szCs w:val="26"/>
                <w:lang w:val="pt-BR" w:eastAsia="ro-RO"/>
              </w:rPr>
            </w:pPr>
            <w:r w:rsidRPr="00EE4417">
              <w:rPr>
                <w:rFonts w:ascii="Times New Roman" w:eastAsia="Times New Roman" w:hAnsi="Times New Roman" w:cs="Times New Roman"/>
                <w:sz w:val="26"/>
                <w:szCs w:val="26"/>
                <w:lang w:val="pt-BR" w:eastAsia="ru-RU"/>
              </w:rPr>
              <w:t xml:space="preserve">        </w:t>
            </w:r>
            <w:r w:rsidRPr="00067069">
              <w:rPr>
                <w:rFonts w:ascii="Times New Roman" w:eastAsia="Times New Roman" w:hAnsi="Times New Roman" w:cs="Times New Roman"/>
                <w:bCs/>
                <w:sz w:val="26"/>
                <w:szCs w:val="26"/>
                <w:lang w:val="pt-BR" w:eastAsia="ro-RO"/>
              </w:rPr>
              <w:t>Proiectul bugetului detaliază resursele bugetului conform competențelor și respectiv asugură funcționalitatea instituțiilor din subordinea Consiliului raional.</w:t>
            </w:r>
          </w:p>
        </w:tc>
      </w:tr>
      <w:tr w:rsidR="00067069" w:rsidRPr="00067069" w:rsidTr="00067069">
        <w:tc>
          <w:tcPr>
            <w:tcW w:w="10440" w:type="dxa"/>
            <w:tcBorders>
              <w:top w:val="single" w:sz="4" w:space="0" w:color="auto"/>
              <w:left w:val="single" w:sz="4" w:space="0" w:color="auto"/>
              <w:bottom w:val="single" w:sz="4" w:space="0" w:color="auto"/>
              <w:right w:val="single" w:sz="4" w:space="0" w:color="auto"/>
            </w:tcBorders>
            <w:shd w:val="clear" w:color="auto" w:fill="D9D9D9"/>
          </w:tcPr>
          <w:p w:rsidR="00067069" w:rsidRPr="00067069" w:rsidRDefault="00067069" w:rsidP="00067069">
            <w:pPr>
              <w:spacing w:after="0" w:line="240" w:lineRule="auto"/>
              <w:rPr>
                <w:rFonts w:ascii="Times New Roman" w:eastAsia="Calibri" w:hAnsi="Times New Roman" w:cs="Times New Roman"/>
                <w:b/>
                <w:bCs/>
                <w:sz w:val="26"/>
                <w:szCs w:val="26"/>
                <w:lang w:val="ro-RO"/>
              </w:rPr>
            </w:pPr>
            <w:r w:rsidRPr="00067069">
              <w:rPr>
                <w:rFonts w:ascii="Times New Roman" w:eastAsia="Calibri" w:hAnsi="Times New Roman" w:cs="Times New Roman"/>
                <w:b/>
                <w:bCs/>
                <w:sz w:val="26"/>
                <w:szCs w:val="26"/>
                <w:lang w:val="ro-RO"/>
              </w:rPr>
              <w:t>4. Fundamentrea economico financiară</w:t>
            </w:r>
          </w:p>
        </w:tc>
      </w:tr>
      <w:tr w:rsidR="00067069" w:rsidRPr="00EE4417" w:rsidTr="00067069">
        <w:tc>
          <w:tcPr>
            <w:tcW w:w="10440" w:type="dxa"/>
            <w:tcBorders>
              <w:top w:val="single" w:sz="4" w:space="0" w:color="auto"/>
              <w:left w:val="single" w:sz="4" w:space="0" w:color="auto"/>
              <w:bottom w:val="single" w:sz="4" w:space="0" w:color="auto"/>
              <w:right w:val="single" w:sz="4" w:space="0" w:color="auto"/>
            </w:tcBorders>
            <w:shd w:val="clear" w:color="auto" w:fill="D9D9D9"/>
          </w:tcPr>
          <w:p w:rsidR="00DA46D9" w:rsidRPr="00DA46D9" w:rsidRDefault="00DA46D9" w:rsidP="004E775F">
            <w:pPr>
              <w:pStyle w:val="2"/>
              <w:shd w:val="clear" w:color="auto" w:fill="FFFFFF" w:themeFill="background1"/>
              <w:spacing w:before="0" w:after="0"/>
              <w:rPr>
                <w:rFonts w:ascii="Times New Roman" w:hAnsi="Times New Roman"/>
                <w:b w:val="0"/>
                <w:i w:val="0"/>
                <w:sz w:val="26"/>
                <w:szCs w:val="26"/>
              </w:rPr>
            </w:pPr>
            <w:r w:rsidRPr="00DA46D9">
              <w:rPr>
                <w:rFonts w:ascii="Times New Roman" w:hAnsi="Times New Roman"/>
                <w:b w:val="0"/>
                <w:i w:val="0"/>
                <w:sz w:val="26"/>
                <w:szCs w:val="26"/>
              </w:rPr>
              <w:t>În proiectul de decizie veniturile s-au stabilit ţinându-se cont de particularitățile privind elaborarea bugetelor locale și se formează din:</w:t>
            </w:r>
          </w:p>
          <w:p w:rsidR="00DA46D9" w:rsidRPr="00DA46D9" w:rsidRDefault="00DA46D9" w:rsidP="004E775F">
            <w:pPr>
              <w:pStyle w:val="2"/>
              <w:shd w:val="clear" w:color="auto" w:fill="FFFFFF" w:themeFill="background1"/>
              <w:spacing w:before="0" w:after="0"/>
              <w:rPr>
                <w:rFonts w:ascii="Times New Roman" w:hAnsi="Times New Roman"/>
                <w:b w:val="0"/>
                <w:i w:val="0"/>
                <w:sz w:val="26"/>
                <w:szCs w:val="26"/>
              </w:rPr>
            </w:pPr>
            <w:r w:rsidRPr="00DA46D9">
              <w:rPr>
                <w:rFonts w:ascii="Times New Roman" w:hAnsi="Times New Roman"/>
                <w:b w:val="0"/>
                <w:i w:val="0"/>
                <w:sz w:val="26"/>
                <w:szCs w:val="26"/>
              </w:rPr>
              <w:t xml:space="preserve"> - resurse generale – 13 mln</w:t>
            </w:r>
            <w:r>
              <w:rPr>
                <w:rFonts w:ascii="Times New Roman" w:hAnsi="Times New Roman"/>
                <w:b w:val="0"/>
                <w:i w:val="0"/>
                <w:sz w:val="26"/>
                <w:szCs w:val="26"/>
              </w:rPr>
              <w:t>.</w:t>
            </w:r>
            <w:r w:rsidRPr="00DA46D9">
              <w:rPr>
                <w:rFonts w:ascii="Times New Roman" w:hAnsi="Times New Roman"/>
                <w:b w:val="0"/>
                <w:i w:val="0"/>
                <w:sz w:val="26"/>
                <w:szCs w:val="26"/>
              </w:rPr>
              <w:t xml:space="preserve"> 081,9 mii lei,</w:t>
            </w:r>
          </w:p>
          <w:p w:rsidR="00DA46D9" w:rsidRPr="00DA46D9" w:rsidRDefault="00DA46D9" w:rsidP="004E775F">
            <w:pPr>
              <w:pStyle w:val="2"/>
              <w:shd w:val="clear" w:color="auto" w:fill="FFFFFF" w:themeFill="background1"/>
              <w:spacing w:before="0" w:after="0"/>
              <w:rPr>
                <w:rFonts w:ascii="Times New Roman" w:hAnsi="Times New Roman"/>
                <w:b w:val="0"/>
                <w:i w:val="0"/>
                <w:sz w:val="26"/>
                <w:szCs w:val="26"/>
              </w:rPr>
            </w:pPr>
            <w:r w:rsidRPr="00DA46D9">
              <w:rPr>
                <w:rFonts w:ascii="Times New Roman" w:hAnsi="Times New Roman"/>
                <w:b w:val="0"/>
                <w:i w:val="0"/>
                <w:color w:val="FF0000"/>
                <w:sz w:val="26"/>
                <w:szCs w:val="26"/>
              </w:rPr>
              <w:t xml:space="preserve"> </w:t>
            </w:r>
            <w:r w:rsidRPr="00DA46D9">
              <w:rPr>
                <w:rFonts w:ascii="Times New Roman" w:hAnsi="Times New Roman"/>
                <w:b w:val="0"/>
                <w:i w:val="0"/>
                <w:sz w:val="26"/>
                <w:szCs w:val="26"/>
              </w:rPr>
              <w:t>- resurse colectate – 6 mln 598,1 mii lei,</w:t>
            </w:r>
          </w:p>
          <w:p w:rsidR="00DA46D9" w:rsidRPr="00DA46D9" w:rsidRDefault="00DA46D9" w:rsidP="004E775F">
            <w:pPr>
              <w:pStyle w:val="2"/>
              <w:shd w:val="clear" w:color="auto" w:fill="FFFFFF" w:themeFill="background1"/>
              <w:spacing w:before="0" w:after="0"/>
              <w:rPr>
                <w:rFonts w:ascii="Times New Roman" w:hAnsi="Times New Roman"/>
                <w:b w:val="0"/>
                <w:i w:val="0"/>
                <w:sz w:val="26"/>
                <w:szCs w:val="26"/>
              </w:rPr>
            </w:pPr>
            <w:r w:rsidRPr="00DA46D9">
              <w:rPr>
                <w:rFonts w:ascii="Times New Roman" w:hAnsi="Times New Roman"/>
                <w:b w:val="0"/>
                <w:i w:val="0"/>
                <w:sz w:val="26"/>
                <w:szCs w:val="26"/>
              </w:rPr>
              <w:t xml:space="preserve"> - transferuri de la alt buget – 311mln 979,7 mii lei,</w:t>
            </w:r>
          </w:p>
          <w:p w:rsidR="00DA46D9" w:rsidRPr="00DA46D9" w:rsidRDefault="00DA46D9" w:rsidP="004E775F">
            <w:pPr>
              <w:shd w:val="clear" w:color="auto" w:fill="FFFFFF" w:themeFill="background1"/>
              <w:autoSpaceDE w:val="0"/>
              <w:autoSpaceDN w:val="0"/>
              <w:adjustRightInd w:val="0"/>
              <w:spacing w:line="312" w:lineRule="exact"/>
              <w:jc w:val="both"/>
              <w:rPr>
                <w:rFonts w:ascii="Times New Roman" w:hAnsi="Times New Roman" w:cs="Times New Roman"/>
                <w:b/>
                <w:i/>
                <w:sz w:val="26"/>
                <w:szCs w:val="26"/>
                <w:lang w:val="ro-MD" w:eastAsia="ro-RO"/>
              </w:rPr>
            </w:pPr>
            <w:r w:rsidRPr="00EE4417">
              <w:rPr>
                <w:color w:val="FF0000"/>
                <w:sz w:val="26"/>
                <w:szCs w:val="26"/>
                <w:lang w:val="pt-BR"/>
              </w:rPr>
              <w:t xml:space="preserve">      </w:t>
            </w:r>
            <w:r w:rsidRPr="00DA46D9">
              <w:rPr>
                <w:rFonts w:ascii="Times New Roman" w:hAnsi="Times New Roman" w:cs="Times New Roman"/>
                <w:sz w:val="26"/>
                <w:szCs w:val="26"/>
                <w:lang w:val="ro-MD"/>
              </w:rPr>
              <w:t xml:space="preserve">La cheltuieli s-a stabilit suma de – </w:t>
            </w:r>
            <w:r w:rsidRPr="00DA46D9">
              <w:rPr>
                <w:rFonts w:ascii="Times New Roman" w:hAnsi="Times New Roman" w:cs="Times New Roman"/>
                <w:b/>
                <w:i/>
                <w:sz w:val="26"/>
                <w:szCs w:val="26"/>
                <w:lang w:val="ro-MD"/>
              </w:rPr>
              <w:t>328</w:t>
            </w:r>
            <w:r w:rsidRPr="00DA46D9">
              <w:rPr>
                <w:rFonts w:ascii="Times New Roman" w:hAnsi="Times New Roman" w:cs="Times New Roman"/>
                <w:sz w:val="26"/>
                <w:szCs w:val="26"/>
                <w:lang w:val="ro-MD"/>
              </w:rPr>
              <w:t xml:space="preserve"> mln </w:t>
            </w:r>
            <w:r w:rsidRPr="00DA46D9">
              <w:rPr>
                <w:rFonts w:ascii="Times New Roman" w:hAnsi="Times New Roman" w:cs="Times New Roman"/>
                <w:b/>
                <w:i/>
                <w:sz w:val="26"/>
                <w:szCs w:val="26"/>
                <w:lang w:val="ro-MD"/>
              </w:rPr>
              <w:t>906,0</w:t>
            </w:r>
            <w:r w:rsidRPr="00DA46D9">
              <w:rPr>
                <w:rFonts w:ascii="Times New Roman" w:hAnsi="Times New Roman" w:cs="Times New Roman"/>
                <w:sz w:val="26"/>
                <w:szCs w:val="26"/>
                <w:lang w:val="ro-MD"/>
              </w:rPr>
              <w:t xml:space="preserve"> mii lei, anexa nr.1</w:t>
            </w:r>
            <w:r w:rsidRPr="00DA46D9">
              <w:rPr>
                <w:rFonts w:ascii="Times New Roman" w:hAnsi="Times New Roman" w:cs="Times New Roman"/>
                <w:b/>
                <w:i/>
                <w:sz w:val="26"/>
                <w:szCs w:val="26"/>
                <w:lang w:val="ro-MD"/>
              </w:rPr>
              <w:t xml:space="preserve">, </w:t>
            </w:r>
            <w:r w:rsidRPr="00DA46D9">
              <w:rPr>
                <w:rFonts w:ascii="Times New Roman" w:hAnsi="Times New Roman" w:cs="Times New Roman"/>
                <w:sz w:val="26"/>
                <w:szCs w:val="26"/>
                <w:lang w:val="ro-MD"/>
              </w:rPr>
              <w:t xml:space="preserve"> </w:t>
            </w:r>
            <w:r w:rsidRPr="00DA46D9">
              <w:rPr>
                <w:rFonts w:ascii="Times New Roman" w:hAnsi="Times New Roman" w:cs="Times New Roman"/>
                <w:sz w:val="26"/>
                <w:szCs w:val="26"/>
                <w:lang w:val="ro-MD" w:eastAsia="ro-RO"/>
              </w:rPr>
              <w:t>cu un excedent bugetar în sumă de 2753,7 mii lei, care va fi îndreptat spre</w:t>
            </w:r>
            <w:r w:rsidRPr="00DA46D9">
              <w:rPr>
                <w:rFonts w:ascii="Times New Roman" w:hAnsi="Times New Roman" w:cs="Times New Roman"/>
                <w:bCs/>
                <w:sz w:val="26"/>
                <w:szCs w:val="26"/>
                <w:lang w:val="ro-MD" w:eastAsia="ro-RO"/>
              </w:rPr>
              <w:t xml:space="preserve"> rambursarea împrumutului , conform contractului </w:t>
            </w:r>
            <w:r w:rsidRPr="00DA46D9">
              <w:rPr>
                <w:rFonts w:ascii="Times New Roman" w:hAnsi="Times New Roman" w:cs="Times New Roman"/>
                <w:sz w:val="26"/>
                <w:szCs w:val="26"/>
                <w:lang w:val="ro-MD"/>
              </w:rPr>
              <w:t>nr.04 din 25.02.2014</w:t>
            </w:r>
            <w:r w:rsidRPr="00DA46D9">
              <w:rPr>
                <w:rFonts w:ascii="Times New Roman" w:hAnsi="Times New Roman" w:cs="Times New Roman"/>
                <w:bCs/>
                <w:sz w:val="26"/>
                <w:szCs w:val="26"/>
                <w:lang w:val="ro-MD" w:eastAsia="ro-RO"/>
              </w:rPr>
              <w:t xml:space="preserve">  încheiat între Consiliul raional Hîncești și Ministerul Finanțelor, pentru implementarea p</w:t>
            </w:r>
            <w:r w:rsidRPr="00DA46D9">
              <w:rPr>
                <w:rStyle w:val="20"/>
                <w:rFonts w:ascii="Times New Roman" w:eastAsiaTheme="minorHAnsi" w:hAnsi="Times New Roman"/>
                <w:b w:val="0"/>
                <w:i w:val="0"/>
                <w:sz w:val="26"/>
                <w:szCs w:val="26"/>
                <w:lang w:val="ro-MD"/>
              </w:rPr>
              <w:t>roiectului de construcție a locuințelor sociale, faza II.</w:t>
            </w:r>
            <w:r w:rsidRPr="00DA46D9">
              <w:rPr>
                <w:rFonts w:ascii="Times New Roman" w:hAnsi="Times New Roman" w:cs="Times New Roman"/>
                <w:b/>
                <w:i/>
                <w:sz w:val="26"/>
                <w:szCs w:val="26"/>
                <w:lang w:val="ro-MD"/>
              </w:rPr>
              <w:t xml:space="preserve">                                                                                                                                                                                                                                                                                                                                                                                                                                                                                                          </w:t>
            </w:r>
          </w:p>
          <w:p w:rsidR="00067069" w:rsidRPr="00DA46D9" w:rsidRDefault="00067069" w:rsidP="004E775F">
            <w:pPr>
              <w:shd w:val="clear" w:color="auto" w:fill="FFFFFF" w:themeFill="background1"/>
              <w:autoSpaceDE w:val="0"/>
              <w:autoSpaceDN w:val="0"/>
              <w:adjustRightInd w:val="0"/>
              <w:spacing w:after="0" w:line="302" w:lineRule="exact"/>
              <w:ind w:firstLine="384"/>
              <w:jc w:val="both"/>
              <w:rPr>
                <w:rFonts w:ascii="Times New Roman" w:eastAsia="Calibri" w:hAnsi="Times New Roman" w:cs="Times New Roman"/>
                <w:b/>
                <w:bCs/>
                <w:sz w:val="26"/>
                <w:szCs w:val="26"/>
                <w:lang w:val="ro-RO"/>
              </w:rPr>
            </w:pPr>
            <w:r w:rsidRPr="00DA46D9">
              <w:rPr>
                <w:rFonts w:ascii="Times New Roman" w:eastAsia="Times New Roman" w:hAnsi="Times New Roman" w:cs="Times New Roman"/>
                <w:sz w:val="26"/>
                <w:szCs w:val="26"/>
                <w:lang w:val="ro-RO" w:eastAsia="ro-RO"/>
              </w:rPr>
              <w:t>Implementarea prezentului proiect va permite aprobarea bugetului raional pentru anul 202</w:t>
            </w:r>
            <w:r w:rsidR="00DA46D9">
              <w:rPr>
                <w:rFonts w:ascii="Times New Roman" w:eastAsia="Times New Roman" w:hAnsi="Times New Roman" w:cs="Times New Roman"/>
                <w:sz w:val="26"/>
                <w:szCs w:val="26"/>
                <w:lang w:val="ro-RO" w:eastAsia="ro-RO"/>
              </w:rPr>
              <w:t>4</w:t>
            </w:r>
            <w:r w:rsidRPr="00DA46D9">
              <w:rPr>
                <w:rFonts w:ascii="Times New Roman" w:eastAsia="Times New Roman" w:hAnsi="Times New Roman" w:cs="Times New Roman"/>
                <w:sz w:val="26"/>
                <w:szCs w:val="26"/>
                <w:lang w:val="ro-RO" w:eastAsia="ro-RO"/>
              </w:rPr>
              <w:t xml:space="preserve"> în </w:t>
            </w:r>
            <w:r w:rsidR="00947750" w:rsidRPr="00DA46D9">
              <w:rPr>
                <w:rFonts w:ascii="Times New Roman" w:eastAsia="Times New Roman" w:hAnsi="Times New Roman" w:cs="Times New Roman"/>
                <w:sz w:val="26"/>
                <w:szCs w:val="26"/>
                <w:lang w:val="ro-RO" w:eastAsia="ro-RO"/>
              </w:rPr>
              <w:t>prima</w:t>
            </w:r>
            <w:r w:rsidRPr="00DA46D9">
              <w:rPr>
                <w:rFonts w:ascii="Times New Roman" w:eastAsia="Times New Roman" w:hAnsi="Times New Roman" w:cs="Times New Roman"/>
                <w:sz w:val="26"/>
                <w:szCs w:val="26"/>
                <w:lang w:val="ro-RO" w:eastAsia="ro-RO"/>
              </w:rPr>
              <w:t xml:space="preserve"> lectură, în conformitate cu </w:t>
            </w:r>
            <w:r w:rsidR="00947750" w:rsidRPr="00DA46D9">
              <w:rPr>
                <w:rFonts w:ascii="Times New Roman" w:eastAsia="Times New Roman" w:hAnsi="Times New Roman" w:cs="Times New Roman"/>
                <w:sz w:val="26"/>
                <w:szCs w:val="26"/>
                <w:lang w:val="ro-RO" w:eastAsia="ro-RO"/>
              </w:rPr>
              <w:t>legislația</w:t>
            </w:r>
            <w:r w:rsidRPr="00DA46D9">
              <w:rPr>
                <w:rFonts w:ascii="Times New Roman" w:eastAsia="Times New Roman" w:hAnsi="Times New Roman" w:cs="Times New Roman"/>
                <w:sz w:val="26"/>
                <w:szCs w:val="26"/>
                <w:lang w:val="ro-RO" w:eastAsia="ro-RO"/>
              </w:rPr>
              <w:t xml:space="preserve"> în vigoare întru utilizarea </w:t>
            </w:r>
            <w:r w:rsidR="00947750" w:rsidRPr="00DA46D9">
              <w:rPr>
                <w:rFonts w:ascii="Times New Roman" w:eastAsia="Times New Roman" w:hAnsi="Times New Roman" w:cs="Times New Roman"/>
                <w:sz w:val="26"/>
                <w:szCs w:val="26"/>
                <w:lang w:val="ro-RO" w:eastAsia="ro-RO"/>
              </w:rPr>
              <w:t>alocațiilor</w:t>
            </w:r>
            <w:r w:rsidRPr="00DA46D9">
              <w:rPr>
                <w:rFonts w:ascii="Times New Roman" w:eastAsia="Times New Roman" w:hAnsi="Times New Roman" w:cs="Times New Roman"/>
                <w:sz w:val="26"/>
                <w:szCs w:val="26"/>
                <w:lang w:val="ro-RO" w:eastAsia="ro-RO"/>
              </w:rPr>
              <w:t xml:space="preserve"> bugetare </w:t>
            </w:r>
            <w:r w:rsidR="00947750" w:rsidRPr="00DA46D9">
              <w:rPr>
                <w:rFonts w:ascii="Times New Roman" w:eastAsia="Times New Roman" w:hAnsi="Times New Roman" w:cs="Times New Roman"/>
                <w:sz w:val="26"/>
                <w:szCs w:val="26"/>
                <w:lang w:val="ro-RO" w:eastAsia="ro-RO"/>
              </w:rPr>
              <w:t>și</w:t>
            </w:r>
            <w:r w:rsidRPr="00DA46D9">
              <w:rPr>
                <w:rFonts w:ascii="Times New Roman" w:eastAsia="Times New Roman" w:hAnsi="Times New Roman" w:cs="Times New Roman"/>
                <w:sz w:val="26"/>
                <w:szCs w:val="26"/>
                <w:lang w:val="ro-RO" w:eastAsia="ro-RO"/>
              </w:rPr>
              <w:t xml:space="preserve"> respectarea limitelor acestora, dezagregarea în termen a limitelor stabilite cu introducerea în sistemul </w:t>
            </w:r>
            <w:r w:rsidR="00947750" w:rsidRPr="00DA46D9">
              <w:rPr>
                <w:rFonts w:ascii="Times New Roman" w:eastAsia="Times New Roman" w:hAnsi="Times New Roman" w:cs="Times New Roman"/>
                <w:sz w:val="26"/>
                <w:szCs w:val="26"/>
                <w:lang w:val="ro-RO" w:eastAsia="ro-RO"/>
              </w:rPr>
              <w:t>informațional</w:t>
            </w:r>
            <w:r w:rsidRPr="00DA46D9">
              <w:rPr>
                <w:rFonts w:ascii="Times New Roman" w:eastAsia="Times New Roman" w:hAnsi="Times New Roman" w:cs="Times New Roman"/>
                <w:sz w:val="26"/>
                <w:szCs w:val="26"/>
                <w:lang w:val="ro-RO" w:eastAsia="ro-RO"/>
              </w:rPr>
              <w:t xml:space="preserve">, utilizarea conform </w:t>
            </w:r>
            <w:r w:rsidR="00947750" w:rsidRPr="00DA46D9">
              <w:rPr>
                <w:rFonts w:ascii="Times New Roman" w:eastAsia="Times New Roman" w:hAnsi="Times New Roman" w:cs="Times New Roman"/>
                <w:sz w:val="26"/>
                <w:szCs w:val="26"/>
                <w:lang w:val="ro-RO" w:eastAsia="ro-RO"/>
              </w:rPr>
              <w:t>destinației</w:t>
            </w:r>
            <w:r w:rsidRPr="00DA46D9">
              <w:rPr>
                <w:rFonts w:ascii="Times New Roman" w:eastAsia="Times New Roman" w:hAnsi="Times New Roman" w:cs="Times New Roman"/>
                <w:sz w:val="26"/>
                <w:szCs w:val="26"/>
                <w:lang w:val="ro-RO" w:eastAsia="ro-RO"/>
              </w:rPr>
              <w:t xml:space="preserve"> a transferurilor cu </w:t>
            </w:r>
            <w:r w:rsidR="00947750" w:rsidRPr="00DA46D9">
              <w:rPr>
                <w:rFonts w:ascii="Times New Roman" w:eastAsia="Times New Roman" w:hAnsi="Times New Roman" w:cs="Times New Roman"/>
                <w:sz w:val="26"/>
                <w:szCs w:val="26"/>
                <w:lang w:val="ro-RO" w:eastAsia="ro-RO"/>
              </w:rPr>
              <w:t>destinație</w:t>
            </w:r>
            <w:r w:rsidRPr="00DA46D9">
              <w:rPr>
                <w:rFonts w:ascii="Times New Roman" w:eastAsia="Times New Roman" w:hAnsi="Times New Roman" w:cs="Times New Roman"/>
                <w:sz w:val="26"/>
                <w:szCs w:val="26"/>
                <w:lang w:val="ro-RO" w:eastAsia="ro-RO"/>
              </w:rPr>
              <w:t xml:space="preserve"> specială alocate </w:t>
            </w:r>
            <w:r w:rsidRPr="00DA46D9">
              <w:rPr>
                <w:rFonts w:ascii="Times New Roman" w:eastAsia="Times New Roman" w:hAnsi="Times New Roman" w:cs="Times New Roman"/>
                <w:sz w:val="26"/>
                <w:szCs w:val="26"/>
                <w:lang w:val="ro-RO" w:eastAsia="ro-RO"/>
              </w:rPr>
              <w:lastRenderedPageBreak/>
              <w:t xml:space="preserve">de la bugetul de stat precum şi raportarea în termenii </w:t>
            </w:r>
            <w:r w:rsidR="00947750" w:rsidRPr="00DA46D9">
              <w:rPr>
                <w:rFonts w:ascii="Times New Roman" w:eastAsia="Times New Roman" w:hAnsi="Times New Roman" w:cs="Times New Roman"/>
                <w:sz w:val="26"/>
                <w:szCs w:val="26"/>
                <w:lang w:val="ro-RO" w:eastAsia="ro-RO"/>
              </w:rPr>
              <w:t>stabiliți</w:t>
            </w:r>
            <w:r w:rsidRPr="00DA46D9">
              <w:rPr>
                <w:rFonts w:ascii="Times New Roman" w:eastAsia="Times New Roman" w:hAnsi="Times New Roman" w:cs="Times New Roman"/>
                <w:sz w:val="26"/>
                <w:szCs w:val="26"/>
                <w:lang w:val="ro-RO" w:eastAsia="ro-RO"/>
              </w:rPr>
              <w:t xml:space="preserve"> a </w:t>
            </w:r>
            <w:r w:rsidR="00947750" w:rsidRPr="00DA46D9">
              <w:rPr>
                <w:rFonts w:ascii="Times New Roman" w:eastAsia="Times New Roman" w:hAnsi="Times New Roman" w:cs="Times New Roman"/>
                <w:sz w:val="26"/>
                <w:szCs w:val="26"/>
                <w:lang w:val="ro-RO" w:eastAsia="ro-RO"/>
              </w:rPr>
              <w:t>performanțelor</w:t>
            </w:r>
            <w:r w:rsidRPr="00DA46D9">
              <w:rPr>
                <w:rFonts w:ascii="Times New Roman" w:eastAsia="Times New Roman" w:hAnsi="Times New Roman" w:cs="Times New Roman"/>
                <w:sz w:val="26"/>
                <w:szCs w:val="26"/>
                <w:lang w:val="ro-RO" w:eastAsia="ro-RO"/>
              </w:rPr>
              <w:t xml:space="preserve"> realizate conform </w:t>
            </w:r>
            <w:r w:rsidR="00947750" w:rsidRPr="00DA46D9">
              <w:rPr>
                <w:rFonts w:ascii="Times New Roman" w:eastAsia="Times New Roman" w:hAnsi="Times New Roman" w:cs="Times New Roman"/>
                <w:sz w:val="26"/>
                <w:szCs w:val="26"/>
                <w:lang w:val="ro-RO" w:eastAsia="ro-RO"/>
              </w:rPr>
              <w:t>competenței</w:t>
            </w:r>
            <w:r w:rsidRPr="00DA46D9">
              <w:rPr>
                <w:rFonts w:ascii="Times New Roman" w:eastAsia="Times New Roman" w:hAnsi="Times New Roman" w:cs="Times New Roman"/>
                <w:sz w:val="26"/>
                <w:szCs w:val="26"/>
                <w:lang w:val="ro-RO" w:eastAsia="ro-RO"/>
              </w:rPr>
              <w:t>.</w:t>
            </w:r>
          </w:p>
        </w:tc>
      </w:tr>
      <w:tr w:rsidR="00067069" w:rsidRPr="00EE4417" w:rsidTr="00067069">
        <w:tc>
          <w:tcPr>
            <w:tcW w:w="10440" w:type="dxa"/>
            <w:tcBorders>
              <w:top w:val="single" w:sz="4" w:space="0" w:color="auto"/>
              <w:left w:val="single" w:sz="4" w:space="0" w:color="auto"/>
              <w:bottom w:val="single" w:sz="4" w:space="0" w:color="auto"/>
              <w:right w:val="single" w:sz="4" w:space="0" w:color="auto"/>
            </w:tcBorders>
            <w:shd w:val="clear" w:color="auto" w:fill="D9D9D9"/>
          </w:tcPr>
          <w:p w:rsidR="00067069" w:rsidRPr="00067069" w:rsidRDefault="00067069" w:rsidP="00067069">
            <w:pPr>
              <w:spacing w:after="0" w:line="240" w:lineRule="auto"/>
              <w:rPr>
                <w:rFonts w:ascii="Times New Roman" w:eastAsia="Calibri" w:hAnsi="Times New Roman" w:cs="Times New Roman"/>
                <w:b/>
                <w:bCs/>
                <w:sz w:val="26"/>
                <w:szCs w:val="26"/>
                <w:lang w:val="ro-RO"/>
              </w:rPr>
            </w:pPr>
            <w:r w:rsidRPr="00067069">
              <w:rPr>
                <w:rFonts w:ascii="Times New Roman" w:eastAsia="Calibri" w:hAnsi="Times New Roman" w:cs="Times New Roman"/>
                <w:b/>
                <w:bCs/>
                <w:sz w:val="26"/>
                <w:szCs w:val="26"/>
                <w:lang w:val="ro-RO"/>
              </w:rPr>
              <w:lastRenderedPageBreak/>
              <w:t>5. Estimarea riscurilor legate de implementarea acestui proiect</w:t>
            </w:r>
          </w:p>
        </w:tc>
      </w:tr>
      <w:tr w:rsidR="00067069" w:rsidRPr="00067069" w:rsidTr="00067069">
        <w:tc>
          <w:tcPr>
            <w:tcW w:w="10440" w:type="dxa"/>
            <w:tcBorders>
              <w:top w:val="single" w:sz="4" w:space="0" w:color="auto"/>
              <w:left w:val="single" w:sz="4" w:space="0" w:color="auto"/>
              <w:bottom w:val="single" w:sz="4" w:space="0" w:color="auto"/>
              <w:right w:val="single" w:sz="4" w:space="0" w:color="auto"/>
            </w:tcBorders>
            <w:hideMark/>
          </w:tcPr>
          <w:p w:rsidR="00067069" w:rsidRPr="00067069" w:rsidRDefault="00067069" w:rsidP="00067069">
            <w:pPr>
              <w:spacing w:after="0" w:line="240" w:lineRule="auto"/>
              <w:rPr>
                <w:rFonts w:ascii="Times New Roman" w:eastAsia="Calibri" w:hAnsi="Times New Roman" w:cs="Times New Roman"/>
                <w:sz w:val="26"/>
                <w:szCs w:val="26"/>
                <w:lang w:val="ro-RO"/>
              </w:rPr>
            </w:pPr>
            <w:r w:rsidRPr="00067069">
              <w:rPr>
                <w:rFonts w:ascii="Times New Roman" w:eastAsia="Calibri" w:hAnsi="Times New Roman" w:cs="Times New Roman"/>
                <w:sz w:val="26"/>
                <w:szCs w:val="26"/>
                <w:lang w:val="ro-RO"/>
              </w:rPr>
              <w:t xml:space="preserve">     Riscuri estimate nu sunt .</w:t>
            </w:r>
          </w:p>
        </w:tc>
      </w:tr>
      <w:tr w:rsidR="00067069" w:rsidRPr="00EE4417" w:rsidTr="00067069">
        <w:tc>
          <w:tcPr>
            <w:tcW w:w="10440" w:type="dxa"/>
            <w:tcBorders>
              <w:top w:val="single" w:sz="4" w:space="0" w:color="auto"/>
              <w:left w:val="single" w:sz="4" w:space="0" w:color="auto"/>
              <w:bottom w:val="single" w:sz="4" w:space="0" w:color="auto"/>
              <w:right w:val="single" w:sz="4" w:space="0" w:color="auto"/>
            </w:tcBorders>
            <w:shd w:val="clear" w:color="auto" w:fill="D9D9D9"/>
            <w:hideMark/>
          </w:tcPr>
          <w:p w:rsidR="00067069" w:rsidRPr="00067069" w:rsidRDefault="00067069" w:rsidP="00067069">
            <w:pPr>
              <w:spacing w:after="0" w:line="240" w:lineRule="auto"/>
              <w:rPr>
                <w:rFonts w:ascii="Times New Roman" w:eastAsia="Calibri" w:hAnsi="Times New Roman" w:cs="Times New Roman"/>
                <w:sz w:val="26"/>
                <w:szCs w:val="26"/>
                <w:lang w:val="ro-RO"/>
              </w:rPr>
            </w:pPr>
            <w:r w:rsidRPr="00067069">
              <w:rPr>
                <w:rFonts w:ascii="Times New Roman" w:eastAsia="Calibri" w:hAnsi="Times New Roman" w:cs="Times New Roman"/>
                <w:b/>
                <w:bCs/>
                <w:sz w:val="26"/>
                <w:szCs w:val="26"/>
                <w:lang w:val="ro-RO"/>
              </w:rPr>
              <w:t>6. Modul de incorporare a proiectului în sistemul actelor normative în vigoare, actele normative care trebuie elaborate sau modificate după adoptarea proiectului</w:t>
            </w:r>
          </w:p>
        </w:tc>
      </w:tr>
      <w:tr w:rsidR="00067069" w:rsidRPr="00EE4417" w:rsidTr="00067069">
        <w:tc>
          <w:tcPr>
            <w:tcW w:w="10440" w:type="dxa"/>
            <w:tcBorders>
              <w:top w:val="single" w:sz="4" w:space="0" w:color="auto"/>
              <w:left w:val="single" w:sz="4" w:space="0" w:color="auto"/>
              <w:bottom w:val="single" w:sz="4" w:space="0" w:color="auto"/>
              <w:right w:val="single" w:sz="4" w:space="0" w:color="auto"/>
            </w:tcBorders>
            <w:hideMark/>
          </w:tcPr>
          <w:p w:rsidR="00067069" w:rsidRPr="00067069" w:rsidRDefault="00947750" w:rsidP="00067069">
            <w:pPr>
              <w:autoSpaceDE w:val="0"/>
              <w:autoSpaceDN w:val="0"/>
              <w:adjustRightInd w:val="0"/>
              <w:spacing w:after="0" w:line="312" w:lineRule="exact"/>
              <w:ind w:firstLine="130"/>
              <w:jc w:val="both"/>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o-RO"/>
              </w:rPr>
              <w:t xml:space="preserve">      </w:t>
            </w:r>
            <w:r w:rsidR="00067069" w:rsidRPr="00067069">
              <w:rPr>
                <w:rFonts w:ascii="Times New Roman" w:eastAsia="Times New Roman" w:hAnsi="Times New Roman" w:cs="Times New Roman"/>
                <w:sz w:val="26"/>
                <w:szCs w:val="26"/>
                <w:lang w:val="ro-RO" w:eastAsia="ro-RO"/>
              </w:rPr>
              <w:t>Proiectul de decizie „Cu privire la aprobarea bugetului raional pentru anul 202</w:t>
            </w:r>
            <w:r w:rsidR="00DA46D9">
              <w:rPr>
                <w:rFonts w:ascii="Times New Roman" w:eastAsia="Times New Roman" w:hAnsi="Times New Roman" w:cs="Times New Roman"/>
                <w:sz w:val="26"/>
                <w:szCs w:val="26"/>
                <w:lang w:val="ro-RO" w:eastAsia="ro-RO"/>
              </w:rPr>
              <w:t>4</w:t>
            </w:r>
            <w:r w:rsidR="00067069" w:rsidRPr="00067069">
              <w:rPr>
                <w:rFonts w:ascii="Times New Roman" w:eastAsia="Times New Roman" w:hAnsi="Times New Roman" w:cs="Times New Roman"/>
                <w:sz w:val="26"/>
                <w:szCs w:val="26"/>
                <w:lang w:val="ro-RO" w:eastAsia="ro-RO"/>
              </w:rPr>
              <w:t xml:space="preserve"> în </w:t>
            </w:r>
            <w:r>
              <w:rPr>
                <w:rFonts w:ascii="Times New Roman" w:eastAsia="Times New Roman" w:hAnsi="Times New Roman" w:cs="Times New Roman"/>
                <w:sz w:val="26"/>
                <w:szCs w:val="26"/>
                <w:lang w:val="ro-RO" w:eastAsia="ro-RO"/>
              </w:rPr>
              <w:t>prima</w:t>
            </w:r>
            <w:r w:rsidR="00067069" w:rsidRPr="00067069">
              <w:rPr>
                <w:rFonts w:ascii="Times New Roman" w:eastAsia="Times New Roman" w:hAnsi="Times New Roman" w:cs="Times New Roman"/>
                <w:sz w:val="26"/>
                <w:szCs w:val="26"/>
                <w:lang w:val="ro-RO" w:eastAsia="ro-RO"/>
              </w:rPr>
              <w:t xml:space="preserve"> lectură</w:t>
            </w:r>
            <w:r>
              <w:rPr>
                <w:rFonts w:ascii="Times New Roman" w:eastAsia="Times New Roman" w:hAnsi="Times New Roman" w:cs="Times New Roman"/>
                <w:sz w:val="26"/>
                <w:szCs w:val="26"/>
                <w:lang w:val="ro-RO" w:eastAsia="ro-RO"/>
              </w:rPr>
              <w:t>”</w:t>
            </w:r>
            <w:r w:rsidR="00067069" w:rsidRPr="00067069">
              <w:rPr>
                <w:rFonts w:ascii="Times New Roman" w:eastAsia="Times New Roman" w:hAnsi="Times New Roman" w:cs="Times New Roman"/>
                <w:sz w:val="26"/>
                <w:szCs w:val="26"/>
                <w:lang w:val="ro-RO" w:eastAsia="ro-RO"/>
              </w:rPr>
              <w:t xml:space="preserve"> , corespunde normelor legale.</w:t>
            </w:r>
          </w:p>
          <w:p w:rsidR="00067069" w:rsidRPr="00067069" w:rsidRDefault="00067069" w:rsidP="00067069">
            <w:pPr>
              <w:autoSpaceDE w:val="0"/>
              <w:autoSpaceDN w:val="0"/>
              <w:adjustRightInd w:val="0"/>
              <w:spacing w:after="0" w:line="312" w:lineRule="exact"/>
              <w:ind w:firstLine="130"/>
              <w:jc w:val="both"/>
              <w:rPr>
                <w:rFonts w:ascii="Times New Roman" w:eastAsia="Calibri" w:hAnsi="Times New Roman" w:cs="Times New Roman"/>
                <w:sz w:val="26"/>
                <w:szCs w:val="26"/>
                <w:lang w:val="ro-RO"/>
              </w:rPr>
            </w:pPr>
            <w:r w:rsidRPr="00067069">
              <w:rPr>
                <w:rFonts w:ascii="Times New Roman" w:eastAsia="Times New Roman" w:hAnsi="Times New Roman" w:cs="Times New Roman"/>
                <w:sz w:val="26"/>
                <w:szCs w:val="26"/>
                <w:lang w:val="ro-RO" w:eastAsia="ru-RU"/>
              </w:rPr>
              <w:t xml:space="preserve">    Proiectul de decizie a fost examinat în cadrul consultărilor publice, prezentat comisiilor consultative de specialitate pentru avizare și propuse Consiliului raional pentru examinare și aprobare în ședință.</w:t>
            </w:r>
          </w:p>
        </w:tc>
      </w:tr>
      <w:tr w:rsidR="00067069" w:rsidRPr="00EE4417" w:rsidTr="00067069">
        <w:tc>
          <w:tcPr>
            <w:tcW w:w="10440" w:type="dxa"/>
            <w:tcBorders>
              <w:top w:val="single" w:sz="4" w:space="0" w:color="auto"/>
              <w:left w:val="single" w:sz="4" w:space="0" w:color="auto"/>
              <w:bottom w:val="single" w:sz="4" w:space="0" w:color="auto"/>
              <w:right w:val="single" w:sz="4" w:space="0" w:color="auto"/>
            </w:tcBorders>
          </w:tcPr>
          <w:p w:rsidR="00067069" w:rsidRPr="00067069" w:rsidRDefault="00067069" w:rsidP="00067069">
            <w:pPr>
              <w:autoSpaceDE w:val="0"/>
              <w:autoSpaceDN w:val="0"/>
              <w:adjustRightInd w:val="0"/>
              <w:spacing w:after="0" w:line="312" w:lineRule="exact"/>
              <w:ind w:firstLine="130"/>
              <w:jc w:val="both"/>
              <w:rPr>
                <w:rFonts w:ascii="Times New Roman" w:eastAsia="Times New Roman" w:hAnsi="Times New Roman" w:cs="Times New Roman"/>
                <w:sz w:val="26"/>
                <w:szCs w:val="26"/>
                <w:lang w:val="ro-RO" w:eastAsia="ro-RO"/>
              </w:rPr>
            </w:pPr>
            <w:r w:rsidRPr="00067069">
              <w:rPr>
                <w:rFonts w:ascii="Times New Roman" w:eastAsia="Times New Roman" w:hAnsi="Times New Roman" w:cs="Times New Roman"/>
                <w:b/>
                <w:sz w:val="26"/>
                <w:szCs w:val="26"/>
                <w:lang w:val="ro-RO" w:eastAsia="ru-RU"/>
              </w:rPr>
              <w:t>7</w:t>
            </w:r>
            <w:r w:rsidR="00DA46D9">
              <w:rPr>
                <w:rFonts w:ascii="Times New Roman" w:eastAsia="Times New Roman" w:hAnsi="Times New Roman" w:cs="Times New Roman"/>
                <w:b/>
                <w:sz w:val="26"/>
                <w:szCs w:val="26"/>
                <w:lang w:val="ro-RO" w:eastAsia="ru-RU"/>
              </w:rPr>
              <w:t xml:space="preserve">. </w:t>
            </w:r>
            <w:r w:rsidRPr="00067069">
              <w:rPr>
                <w:rFonts w:ascii="Times New Roman" w:eastAsia="Times New Roman" w:hAnsi="Times New Roman" w:cs="Times New Roman"/>
                <w:b/>
                <w:sz w:val="26"/>
                <w:szCs w:val="26"/>
                <w:lang w:val="ro-RO" w:eastAsia="ru-RU"/>
              </w:rPr>
              <w:t>Avizarea și consultarea publică a proiectului</w:t>
            </w:r>
          </w:p>
        </w:tc>
      </w:tr>
      <w:tr w:rsidR="00067069" w:rsidRPr="00EE4417" w:rsidTr="00067069">
        <w:tc>
          <w:tcPr>
            <w:tcW w:w="10440" w:type="dxa"/>
            <w:tcBorders>
              <w:top w:val="single" w:sz="4" w:space="0" w:color="auto"/>
              <w:left w:val="single" w:sz="4" w:space="0" w:color="auto"/>
              <w:bottom w:val="single" w:sz="4" w:space="0" w:color="auto"/>
              <w:right w:val="single" w:sz="4" w:space="0" w:color="auto"/>
            </w:tcBorders>
          </w:tcPr>
          <w:p w:rsidR="00067069" w:rsidRPr="00067069" w:rsidRDefault="00067069" w:rsidP="00067069">
            <w:pPr>
              <w:tabs>
                <w:tab w:val="left" w:pos="851"/>
              </w:tabs>
              <w:spacing w:after="0" w:line="240" w:lineRule="auto"/>
              <w:jc w:val="both"/>
              <w:rPr>
                <w:rFonts w:ascii="Times New Roman" w:eastAsia="Times New Roman" w:hAnsi="Times New Roman" w:cs="Times New Roman"/>
                <w:b/>
                <w:sz w:val="26"/>
                <w:szCs w:val="26"/>
                <w:lang w:val="ro-RO" w:eastAsia="ru-RU"/>
              </w:rPr>
            </w:pPr>
            <w:r w:rsidRPr="00067069">
              <w:rPr>
                <w:rFonts w:ascii="Times New Roman" w:eastAsia="Times New Roman" w:hAnsi="Times New Roman" w:cs="Times New Roman"/>
                <w:sz w:val="28"/>
                <w:szCs w:val="28"/>
                <w:lang w:val="ro-RO" w:eastAsia="ru-RU"/>
              </w:rPr>
              <w:t xml:space="preserve">        </w:t>
            </w:r>
            <w:r w:rsidRPr="00067069">
              <w:rPr>
                <w:rFonts w:ascii="Times New Roman" w:eastAsia="Times New Roman" w:hAnsi="Times New Roman" w:cs="Times New Roman"/>
                <w:sz w:val="26"/>
                <w:szCs w:val="26"/>
                <w:lang w:val="ro-RO" w:eastAsia="ru-RU"/>
              </w:rPr>
              <w:t xml:space="preserve">În scopul respectării prevederii Legii nr.239 din 13.11.2008 privind transparența în procesul decizional și Legii nr.100 din 22.12.2017 cu privire la normativele, anunțul cu privire la inițierea elaborării proiectului de decizie, proiectul de decizie cu toate explicațiile de rigoare au fost plasate pe pagina web a Consiliului raional </w:t>
            </w:r>
            <w:r w:rsidR="00947750" w:rsidRPr="00067069">
              <w:rPr>
                <w:rFonts w:ascii="Times New Roman" w:eastAsia="Times New Roman" w:hAnsi="Times New Roman" w:cs="Times New Roman"/>
                <w:sz w:val="26"/>
                <w:szCs w:val="26"/>
                <w:lang w:val="ro-RO" w:eastAsia="ru-RU"/>
              </w:rPr>
              <w:t>Hâncești</w:t>
            </w:r>
            <w:r w:rsidRPr="00067069">
              <w:rPr>
                <w:rFonts w:ascii="Times New Roman" w:eastAsia="Times New Roman" w:hAnsi="Times New Roman" w:cs="Times New Roman"/>
                <w:sz w:val="26"/>
                <w:szCs w:val="26"/>
                <w:lang w:val="ro-RO" w:eastAsia="ru-RU"/>
              </w:rPr>
              <w:t xml:space="preserve">. </w:t>
            </w:r>
          </w:p>
        </w:tc>
      </w:tr>
    </w:tbl>
    <w:p w:rsidR="00901E04" w:rsidRDefault="00901E04" w:rsidP="00D70274">
      <w:pPr>
        <w:pStyle w:val="a3"/>
        <w:jc w:val="center"/>
        <w:rPr>
          <w:rFonts w:ascii="Times New Roman" w:hAnsi="Times New Roman" w:cs="Times New Roman"/>
          <w:b/>
          <w:sz w:val="28"/>
          <w:szCs w:val="28"/>
          <w:lang w:val="ro-RO"/>
        </w:rPr>
      </w:pPr>
    </w:p>
    <w:p w:rsidR="00067069" w:rsidRPr="00067069" w:rsidRDefault="00067069" w:rsidP="00067069">
      <w:pPr>
        <w:autoSpaceDE w:val="0"/>
        <w:autoSpaceDN w:val="0"/>
        <w:adjustRightInd w:val="0"/>
        <w:spacing w:after="0" w:line="240" w:lineRule="auto"/>
        <w:jc w:val="center"/>
        <w:rPr>
          <w:rFonts w:ascii="Times New Roman" w:eastAsia="Times New Roman" w:hAnsi="Times New Roman" w:cs="Times New Roman"/>
          <w:sz w:val="26"/>
          <w:szCs w:val="26"/>
          <w:lang w:val="ro-RO" w:eastAsia="ru-RU"/>
        </w:rPr>
      </w:pPr>
    </w:p>
    <w:p w:rsidR="00067069" w:rsidRPr="00EE4417" w:rsidRDefault="00067069" w:rsidP="00067069">
      <w:pPr>
        <w:spacing w:after="0" w:line="240" w:lineRule="auto"/>
        <w:rPr>
          <w:rFonts w:ascii="Calibri" w:eastAsia="Calibri" w:hAnsi="Calibri" w:cs="Times New Roman"/>
          <w:sz w:val="26"/>
          <w:szCs w:val="26"/>
          <w:lang w:val="ro-RO"/>
        </w:rPr>
      </w:pPr>
      <w:r w:rsidRPr="00EE4417">
        <w:rPr>
          <w:rFonts w:ascii="Calibri" w:eastAsia="Calibri" w:hAnsi="Calibri" w:cs="Times New Roman"/>
          <w:sz w:val="26"/>
          <w:szCs w:val="26"/>
          <w:lang w:val="ro-RO"/>
        </w:rPr>
        <w:tab/>
      </w:r>
    </w:p>
    <w:p w:rsidR="00067069" w:rsidRPr="00EE4417" w:rsidRDefault="00067069" w:rsidP="00067069">
      <w:pPr>
        <w:spacing w:after="0" w:line="240" w:lineRule="auto"/>
        <w:rPr>
          <w:rFonts w:ascii="Calibri" w:eastAsia="Calibri" w:hAnsi="Calibri" w:cs="Times New Roman"/>
          <w:sz w:val="26"/>
          <w:szCs w:val="26"/>
          <w:lang w:val="ro-RO"/>
        </w:rPr>
      </w:pPr>
      <w:r w:rsidRPr="00EE4417">
        <w:rPr>
          <w:rFonts w:ascii="Calibri" w:eastAsia="Calibri" w:hAnsi="Calibri" w:cs="Times New Roman"/>
          <w:sz w:val="26"/>
          <w:szCs w:val="26"/>
          <w:lang w:val="ro-RO"/>
        </w:rPr>
        <w:tab/>
      </w:r>
    </w:p>
    <w:p w:rsidR="00D70274" w:rsidRPr="00DA46D9" w:rsidRDefault="00DA46D9" w:rsidP="00D70274">
      <w:pPr>
        <w:spacing w:after="0" w:line="240" w:lineRule="auto"/>
        <w:rPr>
          <w:lang w:val="ro-MD"/>
        </w:rPr>
      </w:pPr>
      <w:r w:rsidRPr="00DA46D9">
        <w:rPr>
          <w:rFonts w:ascii="Times New Roman" w:hAnsi="Times New Roman" w:cs="Times New Roman"/>
          <w:b/>
          <w:sz w:val="28"/>
          <w:szCs w:val="28"/>
          <w:lang w:val="ro-MD" w:eastAsia="ru-RU"/>
        </w:rPr>
        <w:t>Șef al</w:t>
      </w:r>
      <w:r w:rsidR="00D70274" w:rsidRPr="00DA46D9">
        <w:rPr>
          <w:rFonts w:ascii="Times New Roman" w:hAnsi="Times New Roman" w:cs="Times New Roman"/>
          <w:b/>
          <w:sz w:val="28"/>
          <w:szCs w:val="28"/>
          <w:lang w:val="ro-MD" w:eastAsia="ru-RU"/>
        </w:rPr>
        <w:t xml:space="preserve"> </w:t>
      </w:r>
      <w:r w:rsidRPr="00DA46D9">
        <w:rPr>
          <w:rFonts w:ascii="Times New Roman" w:hAnsi="Times New Roman" w:cs="Times New Roman"/>
          <w:b/>
          <w:sz w:val="28"/>
          <w:szCs w:val="28"/>
          <w:lang w:val="ro-MD" w:eastAsia="ru-RU"/>
        </w:rPr>
        <w:t>Direcției</w:t>
      </w:r>
      <w:r w:rsidR="00D70274" w:rsidRPr="00DA46D9">
        <w:rPr>
          <w:rFonts w:ascii="Times New Roman" w:hAnsi="Times New Roman" w:cs="Times New Roman"/>
          <w:b/>
          <w:sz w:val="28"/>
          <w:szCs w:val="28"/>
          <w:lang w:val="ro-MD" w:eastAsia="ru-RU"/>
        </w:rPr>
        <w:t xml:space="preserve"> Generale </w:t>
      </w:r>
      <w:r w:rsidRPr="00DA46D9">
        <w:rPr>
          <w:rFonts w:ascii="Times New Roman" w:hAnsi="Times New Roman" w:cs="Times New Roman"/>
          <w:b/>
          <w:sz w:val="28"/>
          <w:szCs w:val="28"/>
          <w:lang w:val="ro-MD" w:eastAsia="ru-RU"/>
        </w:rPr>
        <w:t>Finanțe</w:t>
      </w:r>
      <w:r w:rsidR="00D70274" w:rsidRPr="00DA46D9">
        <w:rPr>
          <w:rFonts w:ascii="Times New Roman" w:hAnsi="Times New Roman" w:cs="Times New Roman"/>
          <w:b/>
          <w:sz w:val="28"/>
          <w:szCs w:val="28"/>
          <w:lang w:val="ro-MD" w:eastAsia="ru-RU"/>
        </w:rPr>
        <w:t xml:space="preserve"> </w:t>
      </w:r>
      <w:r w:rsidRPr="00DA46D9">
        <w:rPr>
          <w:rFonts w:ascii="Times New Roman" w:hAnsi="Times New Roman" w:cs="Times New Roman"/>
          <w:b/>
          <w:sz w:val="28"/>
          <w:szCs w:val="28"/>
          <w:lang w:val="ro-MD" w:eastAsia="ru-RU"/>
        </w:rPr>
        <w:t>Hâncești</w:t>
      </w:r>
      <w:r w:rsidR="00D70274" w:rsidRPr="00DA46D9">
        <w:rPr>
          <w:rFonts w:ascii="Times New Roman" w:hAnsi="Times New Roman" w:cs="Times New Roman"/>
          <w:b/>
          <w:sz w:val="28"/>
          <w:szCs w:val="28"/>
          <w:lang w:val="ro-MD" w:eastAsia="ru-RU"/>
        </w:rPr>
        <w:tab/>
      </w:r>
      <w:r w:rsidR="00D70274" w:rsidRPr="00DA46D9">
        <w:rPr>
          <w:rFonts w:ascii="Times New Roman" w:hAnsi="Times New Roman" w:cs="Times New Roman"/>
          <w:b/>
          <w:sz w:val="28"/>
          <w:szCs w:val="28"/>
          <w:lang w:val="ro-MD" w:eastAsia="ru-RU"/>
        </w:rPr>
        <w:tab/>
        <w:t xml:space="preserve">           Galina ERHAN</w:t>
      </w:r>
    </w:p>
    <w:p w:rsidR="00D70274" w:rsidRPr="00DA46D9" w:rsidRDefault="00D70274" w:rsidP="00D70274">
      <w:pPr>
        <w:rPr>
          <w:lang w:val="ro-MD"/>
        </w:rPr>
      </w:pPr>
    </w:p>
    <w:p w:rsidR="00D70274" w:rsidRDefault="00D70274" w:rsidP="00D70274">
      <w:pPr>
        <w:rPr>
          <w:lang w:val="pt-BR"/>
        </w:rPr>
      </w:pPr>
    </w:p>
    <w:p w:rsidR="00D70274" w:rsidRDefault="00D70274" w:rsidP="00D70274">
      <w:pPr>
        <w:rPr>
          <w:lang w:val="pt-BR"/>
        </w:rPr>
      </w:pPr>
    </w:p>
    <w:p w:rsidR="00C64701" w:rsidRPr="00D70274" w:rsidRDefault="00EE4417">
      <w:pPr>
        <w:rPr>
          <w:lang w:val="pt-BR"/>
        </w:rPr>
      </w:pPr>
    </w:p>
    <w:sectPr w:rsidR="00C64701" w:rsidRPr="00D702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3675AA"/>
    <w:multiLevelType w:val="hybridMultilevel"/>
    <w:tmpl w:val="CF08FFC6"/>
    <w:lvl w:ilvl="0" w:tplc="70D285DA">
      <w:start w:val="1"/>
      <w:numFmt w:val="decimal"/>
      <w:lvlText w:val="%1."/>
      <w:lvlJc w:val="left"/>
      <w:pPr>
        <w:ind w:left="360"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1108A970">
      <w:start w:val="1"/>
      <w:numFmt w:val="decimal"/>
      <w:lvlText w:val="%4."/>
      <w:lvlJc w:val="left"/>
      <w:pPr>
        <w:ind w:left="2770" w:hanging="360"/>
      </w:pPr>
      <w:rPr>
        <w:b/>
        <w:i w:val="0"/>
      </w:r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410D3FD1"/>
    <w:multiLevelType w:val="hybridMultilevel"/>
    <w:tmpl w:val="40C434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4001789"/>
    <w:multiLevelType w:val="hybridMultilevel"/>
    <w:tmpl w:val="548E501A"/>
    <w:lvl w:ilvl="0" w:tplc="0419000F">
      <w:start w:val="1"/>
      <w:numFmt w:val="decimal"/>
      <w:lvlText w:val="%1."/>
      <w:lvlJc w:val="left"/>
      <w:pPr>
        <w:ind w:left="1494" w:hanging="360"/>
      </w:p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274"/>
    <w:rsid w:val="000036E2"/>
    <w:rsid w:val="00067069"/>
    <w:rsid w:val="001A521C"/>
    <w:rsid w:val="001B7446"/>
    <w:rsid w:val="001D075D"/>
    <w:rsid w:val="00213865"/>
    <w:rsid w:val="002C0295"/>
    <w:rsid w:val="00350139"/>
    <w:rsid w:val="00351AE4"/>
    <w:rsid w:val="00356D69"/>
    <w:rsid w:val="004E775F"/>
    <w:rsid w:val="00524C95"/>
    <w:rsid w:val="00551267"/>
    <w:rsid w:val="005C5696"/>
    <w:rsid w:val="005E0136"/>
    <w:rsid w:val="0065379A"/>
    <w:rsid w:val="00656367"/>
    <w:rsid w:val="00667C3E"/>
    <w:rsid w:val="007423DA"/>
    <w:rsid w:val="00756D46"/>
    <w:rsid w:val="007965F2"/>
    <w:rsid w:val="007B053D"/>
    <w:rsid w:val="00901E04"/>
    <w:rsid w:val="00947750"/>
    <w:rsid w:val="00AB5E4D"/>
    <w:rsid w:val="00AC0A78"/>
    <w:rsid w:val="00B110CE"/>
    <w:rsid w:val="00B2425F"/>
    <w:rsid w:val="00B9335E"/>
    <w:rsid w:val="00C05966"/>
    <w:rsid w:val="00C46861"/>
    <w:rsid w:val="00C818BC"/>
    <w:rsid w:val="00CC757B"/>
    <w:rsid w:val="00D62026"/>
    <w:rsid w:val="00D70274"/>
    <w:rsid w:val="00DA46D9"/>
    <w:rsid w:val="00DD45A3"/>
    <w:rsid w:val="00E15B90"/>
    <w:rsid w:val="00EE4417"/>
    <w:rsid w:val="00EF19D8"/>
    <w:rsid w:val="00F034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4EF3406F-3377-4A08-B387-ECEFAC8D1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0274"/>
  </w:style>
  <w:style w:type="paragraph" w:styleId="2">
    <w:name w:val="heading 2"/>
    <w:basedOn w:val="a"/>
    <w:next w:val="a"/>
    <w:link w:val="20"/>
    <w:unhideWhenUsed/>
    <w:qFormat/>
    <w:rsid w:val="00DA46D9"/>
    <w:pPr>
      <w:keepNext/>
      <w:spacing w:before="240" w:after="60" w:line="240" w:lineRule="auto"/>
      <w:outlineLvl w:val="1"/>
    </w:pPr>
    <w:rPr>
      <w:rFonts w:ascii="Cambria" w:eastAsia="Times New Roman" w:hAnsi="Cambria" w:cs="Times New Roman"/>
      <w:b/>
      <w:bCs/>
      <w:i/>
      <w:iCs/>
      <w:sz w:val="28"/>
      <w:szCs w:val="28"/>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70274"/>
    <w:pPr>
      <w:spacing w:after="0" w:line="240" w:lineRule="auto"/>
    </w:pPr>
  </w:style>
  <w:style w:type="paragraph" w:customStyle="1" w:styleId="Style1">
    <w:name w:val="Style1"/>
    <w:basedOn w:val="a"/>
    <w:uiPriority w:val="99"/>
    <w:rsid w:val="00D70274"/>
    <w:pPr>
      <w:widowControl w:val="0"/>
      <w:autoSpaceDE w:val="0"/>
      <w:autoSpaceDN w:val="0"/>
      <w:adjustRightInd w:val="0"/>
      <w:spacing w:after="0" w:line="312" w:lineRule="exact"/>
      <w:jc w:val="center"/>
    </w:pPr>
    <w:rPr>
      <w:rFonts w:ascii="Times New Roman" w:eastAsiaTheme="minorEastAsia" w:hAnsi="Times New Roman" w:cs="Times New Roman"/>
      <w:sz w:val="24"/>
      <w:szCs w:val="24"/>
      <w:lang w:eastAsia="ru-RU"/>
    </w:rPr>
  </w:style>
  <w:style w:type="character" w:customStyle="1" w:styleId="FontStyle11">
    <w:name w:val="Font Style11"/>
    <w:basedOn w:val="a0"/>
    <w:uiPriority w:val="99"/>
    <w:rsid w:val="00D70274"/>
    <w:rPr>
      <w:rFonts w:ascii="Times New Roman" w:hAnsi="Times New Roman" w:cs="Times New Roman"/>
      <w:b/>
      <w:bCs/>
      <w:i/>
      <w:iCs/>
      <w:sz w:val="24"/>
      <w:szCs w:val="24"/>
    </w:rPr>
  </w:style>
  <w:style w:type="character" w:customStyle="1" w:styleId="FontStyle13">
    <w:name w:val="Font Style13"/>
    <w:basedOn w:val="a0"/>
    <w:uiPriority w:val="99"/>
    <w:rsid w:val="00D70274"/>
    <w:rPr>
      <w:rFonts w:ascii="Times New Roman" w:hAnsi="Times New Roman" w:cs="Times New Roman"/>
      <w:b/>
      <w:bCs/>
      <w:sz w:val="24"/>
      <w:szCs w:val="24"/>
    </w:rPr>
  </w:style>
  <w:style w:type="paragraph" w:customStyle="1" w:styleId="Style3">
    <w:name w:val="Style3"/>
    <w:basedOn w:val="a"/>
    <w:uiPriority w:val="99"/>
    <w:rsid w:val="00D70274"/>
    <w:pPr>
      <w:widowControl w:val="0"/>
      <w:autoSpaceDE w:val="0"/>
      <w:autoSpaceDN w:val="0"/>
      <w:adjustRightInd w:val="0"/>
      <w:spacing w:after="0" w:line="304" w:lineRule="exact"/>
      <w:ind w:firstLine="326"/>
      <w:jc w:val="both"/>
    </w:pPr>
    <w:rPr>
      <w:rFonts w:ascii="Times New Roman" w:eastAsiaTheme="minorEastAsia" w:hAnsi="Times New Roman" w:cs="Times New Roman"/>
      <w:sz w:val="24"/>
      <w:szCs w:val="24"/>
      <w:lang w:eastAsia="ru-RU"/>
    </w:rPr>
  </w:style>
  <w:style w:type="paragraph" w:customStyle="1" w:styleId="Style4">
    <w:name w:val="Style4"/>
    <w:basedOn w:val="a"/>
    <w:uiPriority w:val="99"/>
    <w:rsid w:val="00D70274"/>
    <w:pPr>
      <w:widowControl w:val="0"/>
      <w:autoSpaceDE w:val="0"/>
      <w:autoSpaceDN w:val="0"/>
      <w:adjustRightInd w:val="0"/>
      <w:spacing w:after="0" w:line="302" w:lineRule="exact"/>
      <w:ind w:firstLine="134"/>
      <w:jc w:val="both"/>
    </w:pPr>
    <w:rPr>
      <w:rFonts w:ascii="Times New Roman" w:eastAsiaTheme="minorEastAsia" w:hAnsi="Times New Roman" w:cs="Times New Roman"/>
      <w:sz w:val="24"/>
      <w:szCs w:val="24"/>
      <w:lang w:eastAsia="ru-RU"/>
    </w:rPr>
  </w:style>
  <w:style w:type="character" w:customStyle="1" w:styleId="FontStyle12">
    <w:name w:val="Font Style12"/>
    <w:basedOn w:val="a0"/>
    <w:uiPriority w:val="99"/>
    <w:rsid w:val="00D70274"/>
    <w:rPr>
      <w:rFonts w:ascii="Times New Roman" w:hAnsi="Times New Roman" w:cs="Times New Roman"/>
      <w:sz w:val="24"/>
      <w:szCs w:val="24"/>
    </w:rPr>
  </w:style>
  <w:style w:type="paragraph" w:customStyle="1" w:styleId="Style5">
    <w:name w:val="Style5"/>
    <w:basedOn w:val="a"/>
    <w:uiPriority w:val="99"/>
    <w:rsid w:val="00D70274"/>
    <w:pPr>
      <w:widowControl w:val="0"/>
      <w:autoSpaceDE w:val="0"/>
      <w:autoSpaceDN w:val="0"/>
      <w:adjustRightInd w:val="0"/>
      <w:spacing w:after="0" w:line="307" w:lineRule="exact"/>
      <w:ind w:firstLine="499"/>
      <w:jc w:val="both"/>
    </w:pPr>
    <w:rPr>
      <w:rFonts w:ascii="Times New Roman" w:eastAsiaTheme="minorEastAsia" w:hAnsi="Times New Roman" w:cs="Times New Roman"/>
      <w:sz w:val="24"/>
      <w:szCs w:val="24"/>
      <w:lang w:eastAsia="ru-RU"/>
    </w:rPr>
  </w:style>
  <w:style w:type="paragraph" w:styleId="a4">
    <w:name w:val="List Paragraph"/>
    <w:basedOn w:val="a"/>
    <w:uiPriority w:val="34"/>
    <w:qFormat/>
    <w:rsid w:val="007423DA"/>
    <w:pPr>
      <w:ind w:left="720"/>
      <w:contextualSpacing/>
    </w:pPr>
  </w:style>
  <w:style w:type="paragraph" w:styleId="a5">
    <w:name w:val="Balloon Text"/>
    <w:basedOn w:val="a"/>
    <w:link w:val="a6"/>
    <w:uiPriority w:val="99"/>
    <w:semiHidden/>
    <w:unhideWhenUsed/>
    <w:rsid w:val="0065636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56367"/>
    <w:rPr>
      <w:rFonts w:ascii="Segoe UI" w:hAnsi="Segoe UI" w:cs="Segoe UI"/>
      <w:sz w:val="18"/>
      <w:szCs w:val="18"/>
    </w:rPr>
  </w:style>
  <w:style w:type="character" w:customStyle="1" w:styleId="20">
    <w:name w:val="Заголовок 2 Знак"/>
    <w:basedOn w:val="a0"/>
    <w:link w:val="2"/>
    <w:rsid w:val="00DA46D9"/>
    <w:rPr>
      <w:rFonts w:ascii="Cambria" w:eastAsia="Times New Roman" w:hAnsi="Cambria" w:cs="Times New Roman"/>
      <w:b/>
      <w:bCs/>
      <w:i/>
      <w:iCs/>
      <w:sz w:val="28"/>
      <w:szCs w:val="28"/>
      <w:lang w:val="ro-R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1340</Words>
  <Characters>7774</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2</cp:revision>
  <cp:lastPrinted>2023-12-08T12:30:00Z</cp:lastPrinted>
  <dcterms:created xsi:type="dcterms:W3CDTF">2023-12-08T14:57:00Z</dcterms:created>
  <dcterms:modified xsi:type="dcterms:W3CDTF">2023-12-08T14:57:00Z</dcterms:modified>
</cp:coreProperties>
</file>