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56"/>
        <w:tblW w:w="10260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500"/>
      </w:tblGrid>
      <w:tr w:rsidR="00666533" w:rsidRPr="00397971" w14:paraId="0DF04CFE" w14:textId="77777777" w:rsidTr="001B7A69">
        <w:tc>
          <w:tcPr>
            <w:tcW w:w="4140" w:type="dxa"/>
            <w:tcBorders>
              <w:bottom w:val="double" w:sz="6" w:space="0" w:color="auto"/>
            </w:tcBorders>
            <w:vAlign w:val="center"/>
          </w:tcPr>
          <w:p w14:paraId="1F860F14" w14:textId="77777777" w:rsidR="00666533" w:rsidRPr="00065995" w:rsidRDefault="00666533" w:rsidP="001B7A69">
            <w:pPr>
              <w:pStyle w:val="1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65995">
              <w:rPr>
                <w:rFonts w:ascii="Times New Roman" w:hAnsi="Times New Roman" w:cs="Times New Roman"/>
                <w:lang w:val="pt-BR"/>
              </w:rPr>
              <w:t>REPUBLICA MOLDOVA</w:t>
            </w:r>
          </w:p>
          <w:p w14:paraId="74FD3912" w14:textId="77777777" w:rsidR="00666533" w:rsidRPr="00065995" w:rsidRDefault="00666533" w:rsidP="001B7A69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0659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CONSILIUL</w:t>
            </w:r>
          </w:p>
          <w:p w14:paraId="31835A55" w14:textId="77777777" w:rsidR="00666533" w:rsidRPr="00065995" w:rsidRDefault="00666533" w:rsidP="001B7A69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0659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RAIONAL HÎNCEŞTI</w:t>
            </w:r>
          </w:p>
          <w:p w14:paraId="172D2CD9" w14:textId="77777777" w:rsidR="00666533" w:rsidRPr="00065995" w:rsidRDefault="00666533" w:rsidP="001B7A69">
            <w:pPr>
              <w:pStyle w:val="1"/>
              <w:jc w:val="center"/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  <w:p w14:paraId="3B1E3CA0" w14:textId="77777777" w:rsidR="00666533" w:rsidRPr="00065995" w:rsidRDefault="00666533" w:rsidP="001B7A6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065995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MD-3401, mun. Hînceşti, str. M. Hîncu, 138</w:t>
            </w:r>
          </w:p>
          <w:p w14:paraId="12089E05" w14:textId="77777777" w:rsidR="00666533" w:rsidRPr="00065995" w:rsidRDefault="00666533" w:rsidP="001B7A6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065995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tel. (269) 2-20-58, fax (269) 2-20-57,</w:t>
            </w:r>
          </w:p>
          <w:p w14:paraId="6FA2DBC3" w14:textId="77777777" w:rsidR="00666533" w:rsidRPr="00065995" w:rsidRDefault="00666533" w:rsidP="001B7A6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065995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065995">
                <w:rPr>
                  <w:rStyle w:val="a3"/>
                  <w:rFonts w:ascii="Times New Roman" w:hAnsi="Times New Roman"/>
                  <w:sz w:val="20"/>
                  <w:szCs w:val="20"/>
                  <w:lang w:val="pt-BR"/>
                </w:rPr>
                <w:t>consiliul@</w:t>
              </w:r>
            </w:hyperlink>
            <w:r w:rsidRPr="00065995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pt-BR"/>
              </w:rPr>
              <w:t>hincesti.md</w:t>
            </w:r>
          </w:p>
          <w:p w14:paraId="55D5BFA6" w14:textId="77777777" w:rsidR="00666533" w:rsidRPr="00065995" w:rsidRDefault="00666533" w:rsidP="001B7A6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  <w:vAlign w:val="center"/>
          </w:tcPr>
          <w:p w14:paraId="04262E3B" w14:textId="4C45C9D0" w:rsidR="00666533" w:rsidRPr="00065995" w:rsidRDefault="00F7473E" w:rsidP="001B7A6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object w:dxaOrig="1440" w:dyaOrig="1440" w14:anchorId="3D9C1B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75pt;margin-top:4.15pt;width:1in;height:70.05pt;z-index:251659264;visibility:visible;mso-wrap-edited:f;mso-position-horizontal-relative:text;mso-position-vertical-relative:text">
                  <v:imagedata r:id="rId7" o:title="" gain="69719f"/>
                </v:shape>
                <o:OLEObject Type="Embed" ProgID="Word.Picture.8" ShapeID="_x0000_s1026" DrawAspect="Content" ObjectID="_1750570205" r:id="rId8"/>
              </w:object>
            </w:r>
          </w:p>
          <w:p w14:paraId="47C848A0" w14:textId="77777777" w:rsidR="00666533" w:rsidRPr="00065995" w:rsidRDefault="00666533" w:rsidP="001B7A6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  <w:p w14:paraId="69970EFE" w14:textId="77777777" w:rsidR="00666533" w:rsidRPr="00065995" w:rsidRDefault="00666533" w:rsidP="001B7A6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  <w:p w14:paraId="6327238D" w14:textId="77777777" w:rsidR="00666533" w:rsidRPr="00065995" w:rsidRDefault="00666533" w:rsidP="001B7A6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  <w:p w14:paraId="6F8BCD09" w14:textId="77777777" w:rsidR="00666533" w:rsidRPr="00065995" w:rsidRDefault="00666533" w:rsidP="001B7A6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  <w:p w14:paraId="6145B2ED" w14:textId="77777777" w:rsidR="00666533" w:rsidRPr="00065995" w:rsidRDefault="00666533" w:rsidP="001B7A6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500" w:type="dxa"/>
            <w:tcBorders>
              <w:bottom w:val="double" w:sz="6" w:space="0" w:color="auto"/>
            </w:tcBorders>
            <w:vAlign w:val="center"/>
          </w:tcPr>
          <w:p w14:paraId="49EE143A" w14:textId="77777777" w:rsidR="00666533" w:rsidRPr="00397971" w:rsidRDefault="00666533" w:rsidP="001B7A69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97971">
              <w:rPr>
                <w:rFonts w:ascii="Times New Roman" w:hAnsi="Times New Roman" w:cs="Times New Roman"/>
              </w:rPr>
              <w:t>РЕСПУБЛИКА МОЛДОВА</w:t>
            </w:r>
          </w:p>
          <w:p w14:paraId="4D8ABEA6" w14:textId="77777777" w:rsidR="00666533" w:rsidRPr="00397971" w:rsidRDefault="00666533" w:rsidP="001B7A69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79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РАЙОННЫЙ</w:t>
            </w:r>
          </w:p>
          <w:p w14:paraId="5EC0CE61" w14:textId="77777777" w:rsidR="00666533" w:rsidRPr="00397971" w:rsidRDefault="00666533" w:rsidP="001B7A69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9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СОВЕТ ХЫНЧЕШТЬ</w:t>
            </w:r>
          </w:p>
          <w:p w14:paraId="25BA448B" w14:textId="77777777" w:rsidR="00666533" w:rsidRPr="00397971" w:rsidRDefault="00666533" w:rsidP="001B7A6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14:paraId="75E45226" w14:textId="77777777" w:rsidR="00666533" w:rsidRPr="00397971" w:rsidRDefault="00666533" w:rsidP="001B7A6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МД-3401, м. Хынчешть, ул. М.Хынку, 138</w:t>
            </w:r>
          </w:p>
          <w:p w14:paraId="53306AD9" w14:textId="77777777" w:rsidR="00666533" w:rsidRPr="00397971" w:rsidRDefault="00666533" w:rsidP="001B7A6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(269) 2-20-58, факс (269) 2-20-57,</w:t>
            </w:r>
          </w:p>
          <w:p w14:paraId="037FE82B" w14:textId="77777777" w:rsidR="00666533" w:rsidRPr="00397971" w:rsidRDefault="00666533" w:rsidP="001B7A6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97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E-mail: </w:t>
            </w:r>
            <w:hyperlink r:id="rId9" w:history="1">
              <w:r w:rsidRPr="00397971">
                <w:rPr>
                  <w:rStyle w:val="a3"/>
                  <w:rFonts w:ascii="Times New Roman" w:hAnsi="Times New Roman"/>
                  <w:sz w:val="20"/>
                  <w:szCs w:val="20"/>
                </w:rPr>
                <w:t>consiliul@</w:t>
              </w:r>
            </w:hyperlink>
            <w:r w:rsidRPr="00397971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hincesti.md</w:t>
            </w:r>
          </w:p>
          <w:p w14:paraId="5CFA6B39" w14:textId="77777777" w:rsidR="00666533" w:rsidRPr="00397971" w:rsidRDefault="00666533" w:rsidP="001B7A6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14:paraId="49AC8577" w14:textId="77777777" w:rsidR="00576AFF" w:rsidRPr="00576AFF" w:rsidRDefault="00576AFF" w:rsidP="00576AFF">
      <w:pPr>
        <w:ind w:left="2124" w:firstLine="708"/>
        <w:rPr>
          <w:rFonts w:eastAsia="Times New Roman"/>
          <w:b/>
          <w:bCs/>
          <w:sz w:val="28"/>
          <w:lang w:val="ro-MD"/>
        </w:rPr>
      </w:pPr>
    </w:p>
    <w:p w14:paraId="7A88FE7E" w14:textId="77777777" w:rsidR="00576AFF" w:rsidRPr="00576AFF" w:rsidRDefault="00576AFF" w:rsidP="00576AFF">
      <w:pPr>
        <w:ind w:left="2124" w:firstLine="708"/>
        <w:jc w:val="both"/>
        <w:rPr>
          <w:rFonts w:eastAsia="Times New Roman"/>
          <w:b/>
          <w:sz w:val="28"/>
          <w:szCs w:val="28"/>
          <w:lang w:val="ro-RO"/>
        </w:rPr>
      </w:pPr>
      <w:r w:rsidRPr="00576AFF">
        <w:rPr>
          <w:rFonts w:eastAsia="Times New Roman"/>
          <w:b/>
          <w:sz w:val="28"/>
          <w:szCs w:val="28"/>
          <w:lang w:val="ro-RO"/>
        </w:rPr>
        <w:t xml:space="preserve">              D E C I Z I E                                        proiect</w:t>
      </w:r>
    </w:p>
    <w:p w14:paraId="0C1A3562" w14:textId="3EBAE2CA" w:rsidR="00576AFF" w:rsidRPr="00576AFF" w:rsidRDefault="00576AFF" w:rsidP="00576AFF">
      <w:pPr>
        <w:jc w:val="both"/>
        <w:rPr>
          <w:rFonts w:eastAsia="Times New Roman"/>
          <w:b/>
          <w:sz w:val="28"/>
          <w:szCs w:val="28"/>
          <w:lang w:val="ro-RO"/>
        </w:rPr>
      </w:pPr>
      <w:r w:rsidRPr="00576AFF">
        <w:rPr>
          <w:rFonts w:eastAsia="Times New Roman"/>
          <w:b/>
          <w:sz w:val="28"/>
          <w:szCs w:val="28"/>
          <w:lang w:val="ro-RO"/>
        </w:rPr>
        <w:t xml:space="preserve">            </w:t>
      </w:r>
    </w:p>
    <w:p w14:paraId="647E97A3" w14:textId="77777777" w:rsidR="00576AFF" w:rsidRPr="00576AFF" w:rsidRDefault="00576AFF" w:rsidP="00576AFF">
      <w:pPr>
        <w:jc w:val="both"/>
        <w:rPr>
          <w:rFonts w:eastAsia="Times New Roman"/>
          <w:lang w:val="ro-RO"/>
        </w:rPr>
      </w:pPr>
      <w:r w:rsidRPr="00576AFF">
        <w:rPr>
          <w:rFonts w:eastAsia="Times New Roman"/>
          <w:sz w:val="28"/>
          <w:szCs w:val="28"/>
          <w:lang w:val="ro-RO"/>
        </w:rPr>
        <w:t>din____________2023                                                                       nr.</w:t>
      </w:r>
      <w:r w:rsidRPr="00576AFF">
        <w:rPr>
          <w:rFonts w:eastAsia="Times New Roman"/>
          <w:sz w:val="28"/>
          <w:szCs w:val="28"/>
          <w:u w:val="single"/>
          <w:lang w:val="ro-RO"/>
        </w:rPr>
        <w:t>03</w:t>
      </w:r>
      <w:r w:rsidRPr="00576AFF">
        <w:rPr>
          <w:rFonts w:eastAsia="Times New Roman"/>
          <w:sz w:val="28"/>
          <w:szCs w:val="28"/>
          <w:lang w:val="ro-RO"/>
        </w:rPr>
        <w:t xml:space="preserve">____                           </w:t>
      </w:r>
      <w:r w:rsidRPr="00576AFF">
        <w:rPr>
          <w:rFonts w:eastAsia="Times New Roman"/>
          <w:lang w:val="ro-RO"/>
        </w:rPr>
        <w:t xml:space="preserve">    </w:t>
      </w:r>
    </w:p>
    <w:p w14:paraId="678C3A67" w14:textId="77777777" w:rsidR="00576AFF" w:rsidRPr="00576AFF" w:rsidRDefault="00576AFF" w:rsidP="00576AFF">
      <w:pPr>
        <w:jc w:val="both"/>
        <w:rPr>
          <w:rFonts w:eastAsia="Times New Roman"/>
          <w:lang w:val="ro-RO"/>
        </w:rPr>
      </w:pPr>
    </w:p>
    <w:p w14:paraId="09A97ABB" w14:textId="77777777" w:rsidR="00576AFF" w:rsidRPr="00576AFF" w:rsidRDefault="00576AFF" w:rsidP="00576AFF">
      <w:pPr>
        <w:jc w:val="both"/>
        <w:rPr>
          <w:rFonts w:eastAsia="Times New Roman"/>
          <w:b/>
          <w:sz w:val="28"/>
          <w:szCs w:val="28"/>
          <w:lang w:val="ro-RO"/>
        </w:rPr>
      </w:pPr>
      <w:r w:rsidRPr="00576AFF">
        <w:rPr>
          <w:rFonts w:eastAsia="Times New Roman"/>
          <w:b/>
          <w:sz w:val="28"/>
          <w:szCs w:val="28"/>
          <w:lang w:val="ro-RO"/>
        </w:rPr>
        <w:t>Cu privire la sarcinile de pregătire a economiei</w:t>
      </w:r>
    </w:p>
    <w:p w14:paraId="45D60E55" w14:textId="77777777" w:rsidR="00576AFF" w:rsidRPr="00576AFF" w:rsidRDefault="00576AFF" w:rsidP="00576AFF">
      <w:pPr>
        <w:jc w:val="both"/>
        <w:rPr>
          <w:rFonts w:eastAsia="Times New Roman"/>
          <w:b/>
          <w:sz w:val="28"/>
          <w:szCs w:val="28"/>
          <w:lang w:val="ro-RO"/>
        </w:rPr>
      </w:pPr>
      <w:r w:rsidRPr="00576AFF">
        <w:rPr>
          <w:rFonts w:eastAsia="Times New Roman"/>
          <w:b/>
          <w:sz w:val="28"/>
          <w:szCs w:val="28"/>
          <w:lang w:val="ro-RO"/>
        </w:rPr>
        <w:t>raionului și a sferei sociale pentru activitate în</w:t>
      </w:r>
    </w:p>
    <w:p w14:paraId="3FF0A7C6" w14:textId="77777777" w:rsidR="00576AFF" w:rsidRPr="00576AFF" w:rsidRDefault="00576AFF" w:rsidP="00576AFF">
      <w:pPr>
        <w:jc w:val="both"/>
        <w:rPr>
          <w:rFonts w:eastAsia="Times New Roman"/>
          <w:b/>
          <w:sz w:val="28"/>
          <w:szCs w:val="28"/>
          <w:lang w:val="ro-RO"/>
        </w:rPr>
      </w:pPr>
      <w:r w:rsidRPr="00576AFF">
        <w:rPr>
          <w:rFonts w:eastAsia="Times New Roman"/>
          <w:b/>
          <w:sz w:val="28"/>
          <w:szCs w:val="28"/>
          <w:lang w:val="ro-RO"/>
        </w:rPr>
        <w:t>perioada de toamnă-iarnă  2023 - 2024</w:t>
      </w:r>
    </w:p>
    <w:p w14:paraId="4070B48F" w14:textId="138E9B49" w:rsidR="00576AFF" w:rsidRPr="00576AFF" w:rsidRDefault="00576AFF" w:rsidP="00576AFF">
      <w:pPr>
        <w:jc w:val="both"/>
        <w:rPr>
          <w:rFonts w:eastAsia="Times New Roman"/>
          <w:sz w:val="28"/>
          <w:szCs w:val="28"/>
          <w:lang w:val="ro-RO"/>
        </w:rPr>
      </w:pPr>
      <w:r w:rsidRPr="00576AFF">
        <w:rPr>
          <w:rFonts w:eastAsia="Times New Roman"/>
          <w:sz w:val="28"/>
          <w:szCs w:val="28"/>
          <w:lang w:val="ro-RO"/>
        </w:rPr>
        <w:t xml:space="preserve">      </w:t>
      </w:r>
    </w:p>
    <w:p w14:paraId="3ECBADD0" w14:textId="0A1D78BB" w:rsidR="00576AFF" w:rsidRPr="00576AFF" w:rsidRDefault="00576AFF" w:rsidP="00576AFF">
      <w:pPr>
        <w:jc w:val="both"/>
        <w:rPr>
          <w:rFonts w:eastAsia="Times New Roman"/>
          <w:sz w:val="28"/>
          <w:szCs w:val="28"/>
          <w:lang w:val="ro-RO"/>
        </w:rPr>
      </w:pPr>
      <w:r w:rsidRPr="00576AFF">
        <w:rPr>
          <w:rFonts w:eastAsia="Times New Roman"/>
          <w:sz w:val="28"/>
          <w:szCs w:val="28"/>
          <w:lang w:val="ro-RO"/>
        </w:rPr>
        <w:t xml:space="preserve">             În conformitate cu art.4 alin.(3) al Legii nr.435/2006, privind descentralizarea administrativă, art. 6 alin.(1) al Legii nr.174/2017 cu privire la energetică și ținînd cont de necesitatea creării condițiilor optime pentru activitate în perioada de toamnă-iarnă 2023-2024 a insituțiilor bugetare,</w:t>
      </w:r>
      <w:r w:rsidR="003E1391" w:rsidRPr="003E1391">
        <w:rPr>
          <w:sz w:val="28"/>
          <w:szCs w:val="28"/>
          <w:lang w:val="it-IT" w:eastAsia="en-US"/>
        </w:rPr>
        <w:t xml:space="preserve"> </w:t>
      </w:r>
      <w:r w:rsidR="00C56C2C">
        <w:rPr>
          <w:sz w:val="28"/>
          <w:szCs w:val="28"/>
          <w:lang w:val="it-IT" w:eastAsia="en-US"/>
        </w:rPr>
        <w:t xml:space="preserve">în în baza Deciziei Consiliului raional Hîncești nr.05/27 din 23.12.2022 “Cu privire la aprobarea Planului de activitate a Consiliului raional Hîncești pentru anul 2023”, </w:t>
      </w:r>
      <w:r w:rsidR="003E1391" w:rsidRPr="002E72FF">
        <w:rPr>
          <w:sz w:val="28"/>
          <w:szCs w:val="28"/>
          <w:lang w:val="it-IT" w:eastAsia="en-US"/>
        </w:rPr>
        <w:t>art.118; 120; 132 Cod Administrativ nr.116/2018</w:t>
      </w:r>
      <w:r w:rsidR="003E1391">
        <w:rPr>
          <w:sz w:val="28"/>
          <w:szCs w:val="28"/>
          <w:lang w:val="it-IT" w:eastAsia="en-US"/>
        </w:rPr>
        <w:t>,</w:t>
      </w:r>
      <w:r w:rsidR="003E1391" w:rsidRPr="003E1391">
        <w:rPr>
          <w:sz w:val="28"/>
          <w:szCs w:val="28"/>
          <w:lang w:val="ro-RO"/>
        </w:rPr>
        <w:t xml:space="preserve"> </w:t>
      </w:r>
      <w:r w:rsidRPr="00576AFF">
        <w:rPr>
          <w:rFonts w:eastAsia="Times New Roman"/>
          <w:sz w:val="28"/>
          <w:szCs w:val="28"/>
          <w:lang w:val="ro-RO"/>
        </w:rPr>
        <w:t xml:space="preserve"> art.43</w:t>
      </w:r>
      <w:r w:rsidR="00C56C2C">
        <w:rPr>
          <w:rFonts w:eastAsia="Times New Roman"/>
          <w:sz w:val="28"/>
          <w:szCs w:val="28"/>
          <w:lang w:val="ro-RO"/>
        </w:rPr>
        <w:t xml:space="preserve"> alin.(2) și art.46 alin.(1) al </w:t>
      </w:r>
      <w:r w:rsidRPr="00576AFF">
        <w:rPr>
          <w:rFonts w:eastAsia="Times New Roman"/>
          <w:sz w:val="28"/>
          <w:szCs w:val="28"/>
          <w:lang w:val="ro-RO"/>
        </w:rPr>
        <w:t>Legii</w:t>
      </w:r>
      <w:r w:rsidR="00C56C2C">
        <w:rPr>
          <w:rFonts w:eastAsia="Times New Roman"/>
          <w:sz w:val="28"/>
          <w:szCs w:val="28"/>
          <w:lang w:val="ro-RO"/>
        </w:rPr>
        <w:t xml:space="preserve"> nr.436</w:t>
      </w:r>
      <w:r w:rsidRPr="00576AFF">
        <w:rPr>
          <w:rFonts w:eastAsia="Times New Roman"/>
          <w:sz w:val="28"/>
          <w:szCs w:val="28"/>
          <w:lang w:val="ro-RO"/>
        </w:rPr>
        <w:t xml:space="preserve">/2006, privind administrația publică locală, Consiliul raional </w:t>
      </w:r>
      <w:r w:rsidRPr="00576AFF">
        <w:rPr>
          <w:rFonts w:eastAsia="Times New Roman"/>
          <w:b/>
          <w:sz w:val="28"/>
          <w:szCs w:val="28"/>
          <w:lang w:val="ro-RO"/>
        </w:rPr>
        <w:t>D E C I D E:</w:t>
      </w:r>
    </w:p>
    <w:p w14:paraId="26D7D291" w14:textId="77777777" w:rsidR="00576AFF" w:rsidRPr="00576AFF" w:rsidRDefault="00576AFF" w:rsidP="00576AFF">
      <w:pPr>
        <w:jc w:val="both"/>
        <w:rPr>
          <w:rFonts w:eastAsia="Times New Roman"/>
          <w:b/>
          <w:sz w:val="28"/>
          <w:szCs w:val="28"/>
          <w:lang w:val="ro-RO"/>
        </w:rPr>
      </w:pPr>
    </w:p>
    <w:p w14:paraId="16E7DC06" w14:textId="6456D90B" w:rsidR="00576AFF" w:rsidRPr="00576AFF" w:rsidRDefault="00576AFF" w:rsidP="00F147F4">
      <w:pPr>
        <w:jc w:val="both"/>
        <w:rPr>
          <w:rFonts w:eastAsia="Times New Roman"/>
          <w:sz w:val="27"/>
          <w:szCs w:val="27"/>
          <w:lang w:val="ro-RO"/>
        </w:rPr>
      </w:pPr>
      <w:r w:rsidRPr="00576AFF">
        <w:rPr>
          <w:rFonts w:eastAsia="Times New Roman"/>
          <w:sz w:val="27"/>
          <w:szCs w:val="27"/>
          <w:lang w:val="ro-RO"/>
        </w:rPr>
        <w:t>1.</w:t>
      </w:r>
      <w:r w:rsidRPr="00576AFF">
        <w:rPr>
          <w:rFonts w:eastAsia="Times New Roman"/>
          <w:sz w:val="27"/>
          <w:szCs w:val="27"/>
          <w:lang w:val="ro-RO"/>
        </w:rPr>
        <w:tab/>
        <w:t xml:space="preserve">Se i-a act de informaţie ,, Cu privire la măsurile de pregătire a economiei şi    </w:t>
      </w:r>
      <w:r w:rsidR="00F147F4">
        <w:rPr>
          <w:rFonts w:eastAsia="Times New Roman"/>
          <w:sz w:val="27"/>
          <w:szCs w:val="27"/>
          <w:lang w:val="ro-RO"/>
        </w:rPr>
        <w:t xml:space="preserve"> </w:t>
      </w:r>
      <w:r w:rsidRPr="00576AFF">
        <w:rPr>
          <w:rFonts w:eastAsia="Times New Roman"/>
          <w:sz w:val="27"/>
          <w:szCs w:val="27"/>
          <w:lang w:val="ro-RO"/>
        </w:rPr>
        <w:t>sferei sociale a raionului pentru activitate în perioada toamnă – iarnă 2023-2024’’.</w:t>
      </w:r>
    </w:p>
    <w:p w14:paraId="57F08B93" w14:textId="77777777" w:rsidR="00576AFF" w:rsidRPr="00576AFF" w:rsidRDefault="00576AFF" w:rsidP="00576AFF">
      <w:pPr>
        <w:ind w:left="705" w:hanging="705"/>
        <w:jc w:val="both"/>
        <w:rPr>
          <w:rFonts w:eastAsia="Times New Roman"/>
          <w:sz w:val="27"/>
          <w:szCs w:val="27"/>
          <w:lang w:val="ro-RO"/>
        </w:rPr>
      </w:pPr>
      <w:r w:rsidRPr="00576AFF">
        <w:rPr>
          <w:rFonts w:eastAsia="Times New Roman"/>
          <w:sz w:val="27"/>
          <w:szCs w:val="27"/>
          <w:lang w:val="ro-RO"/>
        </w:rPr>
        <w:t>2.</w:t>
      </w:r>
      <w:r w:rsidRPr="00576AFF">
        <w:rPr>
          <w:rFonts w:eastAsia="Times New Roman"/>
          <w:sz w:val="27"/>
          <w:szCs w:val="27"/>
          <w:lang w:val="ro-RO"/>
        </w:rPr>
        <w:tab/>
        <w:t>Se aprobă planul de acţiuni privind pregatirea economiei si sferei sociale a raionului pentru activitate în perioada toamnă-iarnă 2023-2024 (anexa nr.1).</w:t>
      </w:r>
    </w:p>
    <w:p w14:paraId="4227657D" w14:textId="77777777" w:rsidR="00576AFF" w:rsidRPr="00576AFF" w:rsidRDefault="00576AFF" w:rsidP="00576AFF">
      <w:pPr>
        <w:jc w:val="both"/>
        <w:rPr>
          <w:rFonts w:eastAsia="Times New Roman"/>
          <w:sz w:val="27"/>
          <w:szCs w:val="27"/>
          <w:lang w:val="ro-RO"/>
        </w:rPr>
      </w:pPr>
      <w:r w:rsidRPr="00576AFF">
        <w:rPr>
          <w:rFonts w:eastAsia="Times New Roman"/>
          <w:sz w:val="27"/>
          <w:szCs w:val="27"/>
          <w:lang w:val="ro-RO"/>
        </w:rPr>
        <w:t>3.       Se aprobă planul de acţiuni privind pregatirea economiei si sferei sociale a</w:t>
      </w:r>
    </w:p>
    <w:p w14:paraId="7C6D3324" w14:textId="77777777" w:rsidR="00576AFF" w:rsidRPr="00576AFF" w:rsidRDefault="00576AFF" w:rsidP="00576AFF">
      <w:pPr>
        <w:jc w:val="both"/>
        <w:rPr>
          <w:rFonts w:eastAsia="Times New Roman"/>
          <w:sz w:val="27"/>
          <w:szCs w:val="27"/>
          <w:lang w:val="ro-RO"/>
        </w:rPr>
      </w:pPr>
      <w:r w:rsidRPr="00576AFF">
        <w:rPr>
          <w:rFonts w:eastAsia="Times New Roman"/>
          <w:sz w:val="27"/>
          <w:szCs w:val="27"/>
          <w:lang w:val="ro-RO"/>
        </w:rPr>
        <w:t xml:space="preserve">          raionului pentru activitate în perioada toamnă-iarnă 2023-2024 (anexa nr.1).</w:t>
      </w:r>
    </w:p>
    <w:p w14:paraId="044FD7E7" w14:textId="77777777" w:rsidR="00576AFF" w:rsidRPr="00576AFF" w:rsidRDefault="00576AFF" w:rsidP="00576AFF">
      <w:pPr>
        <w:ind w:left="705" w:hanging="705"/>
        <w:jc w:val="both"/>
        <w:rPr>
          <w:rFonts w:eastAsia="Times New Roman"/>
          <w:sz w:val="27"/>
          <w:szCs w:val="27"/>
          <w:lang w:val="ro-RO"/>
        </w:rPr>
      </w:pPr>
      <w:r w:rsidRPr="00576AFF">
        <w:rPr>
          <w:rFonts w:eastAsia="Times New Roman"/>
          <w:sz w:val="27"/>
          <w:szCs w:val="27"/>
          <w:lang w:val="ro-RO"/>
        </w:rPr>
        <w:t>3.</w:t>
      </w:r>
      <w:r w:rsidRPr="00576AFF">
        <w:rPr>
          <w:rFonts w:eastAsia="Times New Roman"/>
          <w:sz w:val="27"/>
          <w:szCs w:val="27"/>
          <w:lang w:val="ro-RO"/>
        </w:rPr>
        <w:tab/>
        <w:t xml:space="preserve">Se pune în sarcina Direcției Învățământ, Direcției Cultură, Turism, și Instituțiile Medico-Sanitare Publice subordonate Consiliului raional, să organizeze și monitorizeze executarea lucrărilor de reparație a instituțiilor școlare, preșcolare, a instituțiilor social-culturale și medico-sanitare asigurând valorificarea surselor financiare alocate pentru pregătirea și buna funcționare a acestora în perioada rece a anului. </w:t>
      </w:r>
    </w:p>
    <w:p w14:paraId="061A7B15" w14:textId="19A10A48" w:rsidR="00576AFF" w:rsidRPr="00576AFF" w:rsidRDefault="00576AFF" w:rsidP="00576AFF">
      <w:pPr>
        <w:ind w:left="705" w:hanging="705"/>
        <w:jc w:val="both"/>
        <w:rPr>
          <w:rFonts w:eastAsia="Times New Roman"/>
          <w:sz w:val="27"/>
          <w:szCs w:val="27"/>
          <w:lang w:val="ro-RO"/>
        </w:rPr>
      </w:pPr>
      <w:r w:rsidRPr="00576AFF">
        <w:rPr>
          <w:rFonts w:eastAsia="Times New Roman"/>
          <w:sz w:val="27"/>
          <w:szCs w:val="27"/>
          <w:lang w:val="ro-RO"/>
        </w:rPr>
        <w:t>4.</w:t>
      </w:r>
      <w:r w:rsidRPr="00576AFF">
        <w:rPr>
          <w:rFonts w:eastAsia="Times New Roman"/>
          <w:sz w:val="27"/>
          <w:szCs w:val="27"/>
          <w:lang w:val="ro-RO"/>
        </w:rPr>
        <w:tab/>
        <w:t xml:space="preserve">Se pune în sarcina Direcţiei Asistenţă Socială şi Protecţia Familiei în conlucrare cu APL de nivelul I să întreprindă măsuri pentru depistarea persoanelor  aflate în situaţii de risc şi să contribuie la asigurarea acestora cu lemne de foc şi carbune ori instituţionalizarea temporară în </w:t>
      </w:r>
      <w:r w:rsidR="00C56C2C" w:rsidRPr="00C56C2C">
        <w:rPr>
          <w:rStyle w:val="FontStyle11"/>
          <w:sz w:val="22"/>
          <w:szCs w:val="22"/>
          <w:lang w:val="ro-RO" w:eastAsia="ro-RO"/>
        </w:rPr>
        <w:t>Azilul pentru persoane vîrstnice, s.Sărata-Galbenă</w:t>
      </w:r>
      <w:r w:rsidR="00C56C2C" w:rsidRPr="00576AFF">
        <w:rPr>
          <w:rFonts w:eastAsia="Times New Roman"/>
          <w:sz w:val="27"/>
          <w:szCs w:val="27"/>
          <w:lang w:val="ro-RO"/>
        </w:rPr>
        <w:t xml:space="preserve"> </w:t>
      </w:r>
      <w:r w:rsidRPr="00576AFF">
        <w:rPr>
          <w:rFonts w:eastAsia="Times New Roman"/>
          <w:sz w:val="27"/>
          <w:szCs w:val="27"/>
          <w:lang w:val="ro-RO"/>
        </w:rPr>
        <w:t xml:space="preserve">cât și cazarea pe perioada iernii la rude și prieteni. </w:t>
      </w:r>
    </w:p>
    <w:p w14:paraId="40F09704" w14:textId="7434187A" w:rsidR="00576AFF" w:rsidRPr="00F7473E" w:rsidRDefault="00576AFF" w:rsidP="00576AFF">
      <w:pPr>
        <w:ind w:left="705" w:hanging="705"/>
        <w:jc w:val="both"/>
        <w:rPr>
          <w:rFonts w:eastAsia="Times New Roman"/>
          <w:sz w:val="26"/>
          <w:szCs w:val="26"/>
          <w:lang w:val="ro-RO"/>
        </w:rPr>
      </w:pPr>
      <w:r w:rsidRPr="00576AFF">
        <w:rPr>
          <w:rFonts w:eastAsia="Times New Roman"/>
          <w:sz w:val="27"/>
          <w:szCs w:val="27"/>
          <w:lang w:val="ro-RO"/>
        </w:rPr>
        <w:t>5.</w:t>
      </w:r>
      <w:r w:rsidRPr="00576AFF">
        <w:rPr>
          <w:rFonts w:eastAsia="Times New Roman"/>
          <w:sz w:val="27"/>
          <w:szCs w:val="27"/>
          <w:lang w:val="ro-RO"/>
        </w:rPr>
        <w:tab/>
      </w:r>
      <w:r w:rsidRPr="00F7473E">
        <w:rPr>
          <w:rFonts w:eastAsia="Times New Roman"/>
          <w:sz w:val="26"/>
          <w:szCs w:val="26"/>
          <w:lang w:val="ro-RO"/>
        </w:rPr>
        <w:t xml:space="preserve">Se recomandă administrației Filialei SRL ,,Cimișlia Gaz’’ și </w:t>
      </w:r>
      <w:r w:rsidR="005D5625" w:rsidRPr="00F7473E">
        <w:rPr>
          <w:rFonts w:eastAsia="Times New Roman"/>
          <w:sz w:val="26"/>
          <w:szCs w:val="26"/>
          <w:lang w:val="ro-RO"/>
        </w:rPr>
        <w:t>SRL</w:t>
      </w:r>
      <w:r w:rsidRPr="00F7473E">
        <w:rPr>
          <w:rFonts w:eastAsia="Times New Roman"/>
          <w:sz w:val="26"/>
          <w:szCs w:val="26"/>
          <w:lang w:val="ro-RO"/>
        </w:rPr>
        <w:t>,,Rotalin Gaz’’ să asigure respectiv: aprovizionarea neîntreruptă și calitativă a consumatorilor raionului cu gaze naturale și livrarea neîntreruptă și calitativă a energiei termice instituțiilor incluse în contractul de Parteneriat public-privat.</w:t>
      </w:r>
    </w:p>
    <w:p w14:paraId="1E0DFC3C" w14:textId="267B4D74" w:rsidR="00C56C2C" w:rsidRPr="00F7473E" w:rsidRDefault="00576AFF" w:rsidP="00DA4B0D">
      <w:pPr>
        <w:jc w:val="both"/>
        <w:rPr>
          <w:rFonts w:eastAsia="Times New Roman"/>
          <w:sz w:val="26"/>
          <w:szCs w:val="26"/>
          <w:u w:val="single"/>
          <w:shd w:val="clear" w:color="auto" w:fill="FFFFFF"/>
          <w:lang w:val="ro-RO" w:eastAsia="ro-RO"/>
        </w:rPr>
      </w:pPr>
      <w:r w:rsidRPr="00F7473E">
        <w:rPr>
          <w:rFonts w:eastAsia="Times New Roman"/>
          <w:sz w:val="26"/>
          <w:szCs w:val="26"/>
          <w:lang w:val="ro-RO"/>
        </w:rPr>
        <w:t>6.</w:t>
      </w:r>
      <w:r w:rsidRPr="00F7473E">
        <w:rPr>
          <w:rFonts w:eastAsia="Times New Roman"/>
          <w:sz w:val="26"/>
          <w:szCs w:val="26"/>
          <w:lang w:val="ro-RO"/>
        </w:rPr>
        <w:tab/>
        <w:t xml:space="preserve">Se recomandă administrației </w:t>
      </w:r>
      <w:r w:rsidR="00C56C2C" w:rsidRPr="00F7473E">
        <w:rPr>
          <w:rFonts w:eastAsia="Times New Roman"/>
          <w:sz w:val="26"/>
          <w:szCs w:val="26"/>
          <w:lang w:val="ro-RO"/>
        </w:rPr>
        <w:t>Î</w:t>
      </w:r>
      <w:bookmarkStart w:id="0" w:name="_GoBack"/>
      <w:r w:rsidR="00C56C2C" w:rsidRPr="00F7473E">
        <w:rPr>
          <w:rFonts w:eastAsia="Times New Roman"/>
          <w:sz w:val="26"/>
          <w:szCs w:val="26"/>
          <w:lang w:val="ro-RO" w:eastAsia="ro-RO"/>
        </w:rPr>
        <w:fldChar w:fldCharType="begin"/>
      </w:r>
      <w:r w:rsidR="00C56C2C" w:rsidRPr="00F7473E">
        <w:rPr>
          <w:rFonts w:eastAsia="Times New Roman"/>
          <w:sz w:val="26"/>
          <w:szCs w:val="26"/>
          <w:lang w:val="ro-RO" w:eastAsia="ro-RO"/>
        </w:rPr>
        <w:instrText xml:space="preserve"> HYPERLINK "http://hincesti.silvicultura.md/" </w:instrText>
      </w:r>
      <w:r w:rsidR="00C56C2C" w:rsidRPr="00F7473E">
        <w:rPr>
          <w:rFonts w:eastAsia="Times New Roman"/>
          <w:sz w:val="26"/>
          <w:szCs w:val="26"/>
          <w:lang w:val="ro-RO" w:eastAsia="ro-RO"/>
        </w:rPr>
        <w:fldChar w:fldCharType="separate"/>
      </w:r>
      <w:r w:rsidR="00C56C2C" w:rsidRPr="00F7473E">
        <w:rPr>
          <w:rFonts w:eastAsia="Times New Roman"/>
          <w:sz w:val="26"/>
          <w:szCs w:val="26"/>
          <w:u w:val="single"/>
          <w:shd w:val="clear" w:color="auto" w:fill="FFFFFF"/>
          <w:lang w:val="ro-RO" w:eastAsia="ro-RO"/>
        </w:rPr>
        <w:t xml:space="preserve">ntreprinderea pentru silvicultură </w:t>
      </w:r>
      <w:r w:rsidR="00DA4B0D" w:rsidRPr="00F7473E">
        <w:rPr>
          <w:rFonts w:eastAsia="Times New Roman"/>
          <w:sz w:val="26"/>
          <w:szCs w:val="26"/>
          <w:u w:val="single"/>
          <w:shd w:val="clear" w:color="auto" w:fill="FFFFFF"/>
          <w:lang w:val="ro-RO" w:eastAsia="ro-RO"/>
        </w:rPr>
        <w:t>"Hîncești-</w:t>
      </w:r>
      <w:r w:rsidR="00C56C2C" w:rsidRPr="00F7473E">
        <w:rPr>
          <w:rFonts w:eastAsia="Times New Roman"/>
          <w:sz w:val="26"/>
          <w:szCs w:val="26"/>
          <w:u w:val="single"/>
          <w:shd w:val="clear" w:color="auto" w:fill="FFFFFF"/>
          <w:lang w:val="ro-RO" w:eastAsia="ro-RO"/>
        </w:rPr>
        <w:t>Silva"</w:t>
      </w:r>
    </w:p>
    <w:p w14:paraId="68DE4BBE" w14:textId="21B288B7" w:rsidR="00576AFF" w:rsidRPr="00576AFF" w:rsidRDefault="00C56C2C" w:rsidP="00DA4B0D">
      <w:pPr>
        <w:jc w:val="both"/>
        <w:rPr>
          <w:rFonts w:eastAsia="Times New Roman"/>
          <w:sz w:val="27"/>
          <w:szCs w:val="27"/>
          <w:lang w:val="ro-RO"/>
        </w:rPr>
      </w:pPr>
      <w:r w:rsidRPr="00F7473E">
        <w:rPr>
          <w:rFonts w:eastAsia="Times New Roman"/>
          <w:sz w:val="26"/>
          <w:szCs w:val="26"/>
          <w:lang w:val="ro-RO" w:eastAsia="ro-RO"/>
        </w:rPr>
        <w:fldChar w:fldCharType="end"/>
      </w:r>
      <w:bookmarkEnd w:id="0"/>
      <w:r w:rsidR="00576AFF" w:rsidRPr="00576AFF">
        <w:rPr>
          <w:rFonts w:eastAsia="Times New Roman"/>
          <w:sz w:val="27"/>
          <w:szCs w:val="27"/>
          <w:lang w:val="ro-RO"/>
        </w:rPr>
        <w:t>să întreprindă măsuri pentru aprovizionarea instituţiilor cu lemne de foc conform contractelor încheiate și a populației conform necesităților.</w:t>
      </w:r>
    </w:p>
    <w:p w14:paraId="330CA951" w14:textId="434CAEEC" w:rsidR="00576AFF" w:rsidRPr="00576AFF" w:rsidRDefault="00576AFF" w:rsidP="00576AFF">
      <w:pPr>
        <w:ind w:left="705" w:hanging="705"/>
        <w:jc w:val="both"/>
        <w:rPr>
          <w:rFonts w:eastAsia="Times New Roman"/>
          <w:sz w:val="27"/>
          <w:szCs w:val="27"/>
          <w:lang w:val="ro-RO"/>
        </w:rPr>
      </w:pPr>
      <w:r w:rsidRPr="00576AFF">
        <w:rPr>
          <w:rFonts w:eastAsia="Times New Roman"/>
          <w:sz w:val="27"/>
          <w:szCs w:val="27"/>
          <w:lang w:val="ro-RO"/>
        </w:rPr>
        <w:lastRenderedPageBreak/>
        <w:t>7.</w:t>
      </w:r>
      <w:r w:rsidRPr="00576AFF">
        <w:rPr>
          <w:rFonts w:eastAsia="Times New Roman"/>
          <w:sz w:val="27"/>
          <w:szCs w:val="27"/>
          <w:lang w:val="ro-RO"/>
        </w:rPr>
        <w:tab/>
        <w:t>Se recomandă administrației SA ,,Apă - Canal Hîncești’’ să asigure pregătirea calitativă a obiectelor, tehnicii şi utilajului tehnologic, pentru buna activitate în perioada de toamnă- iarnă 2023-2024, s</w:t>
      </w:r>
      <w:r w:rsidR="005D5625">
        <w:rPr>
          <w:rFonts w:eastAsia="Times New Roman"/>
          <w:sz w:val="27"/>
          <w:szCs w:val="27"/>
          <w:lang w:val="ro-RO"/>
        </w:rPr>
        <w:t>ă asigure alimentarea neîntreruptă</w:t>
      </w:r>
      <w:r w:rsidRPr="00576AFF">
        <w:rPr>
          <w:rFonts w:eastAsia="Times New Roman"/>
          <w:sz w:val="27"/>
          <w:szCs w:val="27"/>
          <w:lang w:val="ro-RO"/>
        </w:rPr>
        <w:t xml:space="preserve"> cu apă potabilă și canalizarea, să monitorizeze lucrările de pregătire a fondului locativ a mun. Hîncești precum și funcționarea acestuia în perioada rece a anului, acordînd serviciile consultative și metodologice necesare.</w:t>
      </w:r>
    </w:p>
    <w:p w14:paraId="07C8547B" w14:textId="77777777" w:rsidR="00576AFF" w:rsidRPr="00576AFF" w:rsidRDefault="00576AFF" w:rsidP="00576AFF">
      <w:pPr>
        <w:ind w:left="705" w:hanging="705"/>
        <w:jc w:val="both"/>
        <w:rPr>
          <w:rFonts w:eastAsia="Times New Roman"/>
          <w:sz w:val="27"/>
          <w:szCs w:val="27"/>
          <w:lang w:val="ro-RO"/>
        </w:rPr>
      </w:pPr>
      <w:r w:rsidRPr="00576AFF">
        <w:rPr>
          <w:rFonts w:eastAsia="Times New Roman"/>
          <w:sz w:val="27"/>
          <w:szCs w:val="27"/>
          <w:lang w:val="ro-RO"/>
        </w:rPr>
        <w:t>8.</w:t>
      </w:r>
      <w:r w:rsidRPr="00576AFF">
        <w:rPr>
          <w:rFonts w:eastAsia="Times New Roman"/>
          <w:sz w:val="27"/>
          <w:szCs w:val="27"/>
          <w:lang w:val="ro-RO"/>
        </w:rPr>
        <w:tab/>
        <w:t>Se recomandă administrației Î.C.S. „Premier Energy Distribution” S.A. să pregătească reţelele electrice, transformatoarele şi echipamentul electric pentru alimentarea neîntreruptă și calitativă cu energie electrică a consumatorilor din raion, o deosebită atenţie acordîndu-se alimentării neîntrerupte cu energie electrică a instituţiilor şi întreprinderilor de importanţă vitală pentru societate.</w:t>
      </w:r>
    </w:p>
    <w:p w14:paraId="2B5DB42C" w14:textId="77777777" w:rsidR="00576AFF" w:rsidRPr="00576AFF" w:rsidRDefault="00576AFF" w:rsidP="00576AFF">
      <w:pPr>
        <w:ind w:left="705"/>
        <w:jc w:val="both"/>
        <w:rPr>
          <w:rFonts w:eastAsia="Times New Roman"/>
          <w:sz w:val="27"/>
          <w:szCs w:val="27"/>
          <w:lang w:val="ro-RO"/>
        </w:rPr>
      </w:pPr>
      <w:r w:rsidRPr="00576AFF">
        <w:rPr>
          <w:rFonts w:eastAsia="Times New Roman"/>
          <w:sz w:val="27"/>
          <w:szCs w:val="27"/>
          <w:lang w:val="ro-RO"/>
        </w:rPr>
        <w:t>–</w:t>
      </w:r>
      <w:r w:rsidRPr="00576AFF">
        <w:rPr>
          <w:rFonts w:eastAsia="Times New Roman"/>
          <w:sz w:val="27"/>
          <w:szCs w:val="27"/>
          <w:lang w:val="ro-RO"/>
        </w:rPr>
        <w:tab/>
        <w:t>să suplineze sectorul raionului cu echipe de intervenție pentru înlăturarea de urgență a defecțiunilor apărute în cazul unor situații excepționale.</w:t>
      </w:r>
    </w:p>
    <w:p w14:paraId="44D5CC62" w14:textId="0072D346" w:rsidR="00576AFF" w:rsidRPr="00576AFF" w:rsidRDefault="00576AFF" w:rsidP="00576AFF">
      <w:pPr>
        <w:jc w:val="both"/>
        <w:rPr>
          <w:rFonts w:eastAsia="Times New Roman"/>
          <w:sz w:val="27"/>
          <w:szCs w:val="27"/>
          <w:lang w:val="ro-RO"/>
        </w:rPr>
      </w:pPr>
      <w:r w:rsidRPr="00576AFF">
        <w:rPr>
          <w:rFonts w:eastAsia="Times New Roman"/>
          <w:sz w:val="27"/>
          <w:szCs w:val="27"/>
          <w:lang w:val="ro-RO"/>
        </w:rPr>
        <w:t>9.</w:t>
      </w:r>
      <w:r w:rsidRPr="00576AFF">
        <w:rPr>
          <w:rFonts w:eastAsia="Times New Roman"/>
          <w:sz w:val="27"/>
          <w:szCs w:val="27"/>
          <w:lang w:val="ro-RO"/>
        </w:rPr>
        <w:tab/>
      </w:r>
      <w:r w:rsidR="005D5625" w:rsidRPr="00576AFF">
        <w:rPr>
          <w:rFonts w:eastAsia="Times New Roman"/>
          <w:sz w:val="27"/>
          <w:szCs w:val="27"/>
          <w:lang w:val="ro-RO"/>
        </w:rPr>
        <w:t>Se pune în sarcina Secției Construcții, Gospodărie Comunală și Drumuri</w:t>
      </w:r>
      <w:r w:rsidR="005D5625">
        <w:rPr>
          <w:rFonts w:eastAsia="Times New Roman"/>
          <w:sz w:val="27"/>
          <w:szCs w:val="27"/>
          <w:lang w:val="ro-RO"/>
        </w:rPr>
        <w:t xml:space="preserve"> să elaboreze </w:t>
      </w:r>
      <w:r w:rsidRPr="00576AFF">
        <w:rPr>
          <w:rFonts w:eastAsia="Times New Roman"/>
          <w:sz w:val="27"/>
          <w:szCs w:val="27"/>
          <w:lang w:val="ro-RO"/>
        </w:rPr>
        <w:t>caietul de sarcini pe întreținerea drumurilor pe timp de iarnă.</w:t>
      </w:r>
    </w:p>
    <w:p w14:paraId="590EA19E" w14:textId="77777777" w:rsidR="00576AFF" w:rsidRPr="00576AFF" w:rsidRDefault="00576AFF" w:rsidP="00576AFF">
      <w:pPr>
        <w:ind w:left="708"/>
        <w:jc w:val="both"/>
        <w:rPr>
          <w:rFonts w:eastAsia="Times New Roman"/>
          <w:sz w:val="27"/>
          <w:szCs w:val="27"/>
          <w:lang w:val="ro-RO"/>
        </w:rPr>
      </w:pPr>
      <w:r w:rsidRPr="00576AFF">
        <w:rPr>
          <w:rFonts w:eastAsia="Times New Roman"/>
          <w:sz w:val="27"/>
          <w:szCs w:val="27"/>
          <w:lang w:val="ro-RO"/>
        </w:rPr>
        <w:t>a)</w:t>
      </w:r>
      <w:r w:rsidRPr="00576AFF">
        <w:rPr>
          <w:rFonts w:eastAsia="Times New Roman"/>
          <w:sz w:val="27"/>
          <w:szCs w:val="27"/>
          <w:lang w:val="ro-RO"/>
        </w:rPr>
        <w:tab/>
        <w:t>să pregătească baza de producere, încăperile, mașinile, mecanismele și utilajele speciale pentru dezăpezire, înlăturarea poleiului, pentru a asigura buna activitate în condiții de iarnă;</w:t>
      </w:r>
    </w:p>
    <w:p w14:paraId="215B1852" w14:textId="77777777" w:rsidR="00576AFF" w:rsidRPr="00576AFF" w:rsidRDefault="00576AFF" w:rsidP="00576AFF">
      <w:pPr>
        <w:ind w:left="708"/>
        <w:jc w:val="both"/>
        <w:rPr>
          <w:rFonts w:eastAsia="Times New Roman"/>
          <w:sz w:val="27"/>
          <w:szCs w:val="27"/>
          <w:lang w:val="ro-RO"/>
        </w:rPr>
      </w:pPr>
      <w:r w:rsidRPr="00576AFF">
        <w:rPr>
          <w:rFonts w:eastAsia="Times New Roman"/>
          <w:sz w:val="27"/>
          <w:szCs w:val="27"/>
          <w:lang w:val="ro-RO"/>
        </w:rPr>
        <w:t>b)</w:t>
      </w:r>
      <w:r w:rsidRPr="00576AFF">
        <w:rPr>
          <w:rFonts w:eastAsia="Times New Roman"/>
          <w:sz w:val="27"/>
          <w:szCs w:val="27"/>
          <w:lang w:val="ro-RO"/>
        </w:rPr>
        <w:tab/>
        <w:t>să pregătească și să depoziteze cantitatea necesară de materiale antiderapante (nisip, sare tehnică, amestec de nisip cu sare );</w:t>
      </w:r>
    </w:p>
    <w:p w14:paraId="3EC0C72C" w14:textId="77777777" w:rsidR="00576AFF" w:rsidRPr="00576AFF" w:rsidRDefault="00576AFF" w:rsidP="00576AFF">
      <w:pPr>
        <w:ind w:left="708"/>
        <w:jc w:val="both"/>
        <w:rPr>
          <w:rFonts w:eastAsia="Times New Roman"/>
          <w:sz w:val="27"/>
          <w:szCs w:val="27"/>
          <w:lang w:val="ro-RO"/>
        </w:rPr>
      </w:pPr>
      <w:r w:rsidRPr="00576AFF">
        <w:rPr>
          <w:rFonts w:eastAsia="Times New Roman"/>
          <w:sz w:val="27"/>
          <w:szCs w:val="27"/>
          <w:lang w:val="ro-RO"/>
        </w:rPr>
        <w:t>c)</w:t>
      </w:r>
      <w:r w:rsidRPr="00576AFF">
        <w:rPr>
          <w:rFonts w:eastAsia="Times New Roman"/>
          <w:sz w:val="27"/>
          <w:szCs w:val="27"/>
          <w:lang w:val="ro-RO"/>
        </w:rPr>
        <w:tab/>
        <w:t>în caz de necessitate să încheie contracte pentru acordarea serviciilor de dezăpezire cu agenții economici și persoane fizice ce dețin tehnică de dezăpezire.</w:t>
      </w:r>
    </w:p>
    <w:p w14:paraId="04A5C478" w14:textId="77777777" w:rsidR="00576AFF" w:rsidRPr="00576AFF" w:rsidRDefault="00576AFF" w:rsidP="00576AFF">
      <w:pPr>
        <w:jc w:val="both"/>
        <w:rPr>
          <w:rFonts w:eastAsia="Times New Roman"/>
          <w:sz w:val="27"/>
          <w:szCs w:val="27"/>
          <w:lang w:val="ro-RO"/>
        </w:rPr>
      </w:pPr>
      <w:r w:rsidRPr="00576AFF">
        <w:rPr>
          <w:rFonts w:eastAsia="Times New Roman"/>
          <w:sz w:val="27"/>
          <w:szCs w:val="27"/>
          <w:lang w:val="ro-RO"/>
        </w:rPr>
        <w:t>10.</w:t>
      </w:r>
      <w:r w:rsidRPr="00576AFF">
        <w:rPr>
          <w:rFonts w:eastAsia="Times New Roman"/>
          <w:sz w:val="27"/>
          <w:szCs w:val="27"/>
          <w:lang w:val="ro-RO"/>
        </w:rPr>
        <w:tab/>
        <w:t>Se pune în sarcina Secției Construcții, Gospodărie Comunală și Drumuri:</w:t>
      </w:r>
    </w:p>
    <w:p w14:paraId="666EEF22" w14:textId="77777777" w:rsidR="00576AFF" w:rsidRPr="00576AFF" w:rsidRDefault="00576AFF" w:rsidP="00576AFF">
      <w:pPr>
        <w:ind w:left="708"/>
        <w:jc w:val="both"/>
        <w:rPr>
          <w:rFonts w:eastAsia="Times New Roman"/>
          <w:sz w:val="27"/>
          <w:szCs w:val="27"/>
          <w:lang w:val="ro-RO"/>
        </w:rPr>
      </w:pPr>
      <w:r w:rsidRPr="00576AFF">
        <w:rPr>
          <w:rFonts w:eastAsia="Times New Roman"/>
          <w:sz w:val="27"/>
          <w:szCs w:val="27"/>
          <w:lang w:val="ro-RO"/>
        </w:rPr>
        <w:t>a)</w:t>
      </w:r>
      <w:r w:rsidRPr="00576AFF">
        <w:rPr>
          <w:rFonts w:eastAsia="Times New Roman"/>
          <w:sz w:val="27"/>
          <w:szCs w:val="27"/>
          <w:lang w:val="ro-RO"/>
        </w:rPr>
        <w:tab/>
        <w:t>să monitorizeze procesul de pregătire către sezonul rece, acordând suport consultativ și metodologic necesar;</w:t>
      </w:r>
    </w:p>
    <w:p w14:paraId="48D8C664" w14:textId="77777777" w:rsidR="00576AFF" w:rsidRPr="00576AFF" w:rsidRDefault="00576AFF" w:rsidP="00576AFF">
      <w:pPr>
        <w:ind w:left="708"/>
        <w:jc w:val="both"/>
        <w:rPr>
          <w:rFonts w:eastAsia="Times New Roman"/>
          <w:sz w:val="27"/>
          <w:szCs w:val="27"/>
          <w:lang w:val="ro-RO"/>
        </w:rPr>
      </w:pPr>
      <w:r w:rsidRPr="00576AFF">
        <w:rPr>
          <w:rFonts w:eastAsia="Times New Roman"/>
          <w:sz w:val="27"/>
          <w:szCs w:val="27"/>
          <w:lang w:val="ro-RO"/>
        </w:rPr>
        <w:t>b)</w:t>
      </w:r>
      <w:r w:rsidRPr="00576AFF">
        <w:rPr>
          <w:rFonts w:eastAsia="Times New Roman"/>
          <w:sz w:val="27"/>
          <w:szCs w:val="27"/>
          <w:lang w:val="ro-RO"/>
        </w:rPr>
        <w:tab/>
        <w:t>să organizeze și monitorizeze valorificarea surselor financiare alocate pentru lucrările de reparație și întreținere a drumurilor locale.</w:t>
      </w:r>
    </w:p>
    <w:p w14:paraId="3F3FB867" w14:textId="77777777" w:rsidR="00576AFF" w:rsidRPr="00576AFF" w:rsidRDefault="00576AFF" w:rsidP="00576AFF">
      <w:pPr>
        <w:ind w:left="708"/>
        <w:jc w:val="both"/>
        <w:rPr>
          <w:rFonts w:eastAsia="Times New Roman"/>
          <w:sz w:val="27"/>
          <w:szCs w:val="27"/>
          <w:lang w:val="ro-RO"/>
        </w:rPr>
      </w:pPr>
      <w:r w:rsidRPr="00576AFF">
        <w:rPr>
          <w:rFonts w:eastAsia="Times New Roman"/>
          <w:sz w:val="27"/>
          <w:szCs w:val="27"/>
          <w:lang w:val="ro-RO"/>
        </w:rPr>
        <w:t>c)</w:t>
      </w:r>
      <w:r w:rsidRPr="00576AFF">
        <w:rPr>
          <w:rFonts w:eastAsia="Times New Roman"/>
          <w:sz w:val="27"/>
          <w:szCs w:val="27"/>
          <w:lang w:val="ro-RO"/>
        </w:rPr>
        <w:tab/>
        <w:t>la solicitare, să acumuleze, sistematizeze și să prezinte informația Ministerului Agriculturii, Dezvoltării Regionale și Mediului, Ministerului Economiei și Infrastructurii și Agenției pentru Eficiență Energetică.</w:t>
      </w:r>
    </w:p>
    <w:p w14:paraId="0A922B9A" w14:textId="77777777" w:rsidR="00576AFF" w:rsidRPr="005D5625" w:rsidRDefault="00576AFF" w:rsidP="00576AFF">
      <w:pPr>
        <w:ind w:left="705" w:hanging="705"/>
        <w:jc w:val="both"/>
        <w:rPr>
          <w:rFonts w:eastAsia="Times New Roman"/>
          <w:sz w:val="27"/>
          <w:szCs w:val="27"/>
          <w:lang w:val="ro-RO"/>
        </w:rPr>
      </w:pPr>
      <w:r w:rsidRPr="00576AFF">
        <w:rPr>
          <w:rFonts w:eastAsia="Times New Roman"/>
          <w:sz w:val="27"/>
          <w:szCs w:val="27"/>
          <w:lang w:val="ro-RO"/>
        </w:rPr>
        <w:t>11.</w:t>
      </w:r>
      <w:r w:rsidRPr="00576AFF">
        <w:rPr>
          <w:rFonts w:eastAsia="Times New Roman"/>
          <w:sz w:val="27"/>
          <w:szCs w:val="27"/>
          <w:lang w:val="ro-RO"/>
        </w:rPr>
        <w:tab/>
      </w:r>
      <w:r w:rsidRPr="005D5625">
        <w:rPr>
          <w:rFonts w:eastAsia="Times New Roman"/>
          <w:sz w:val="27"/>
          <w:szCs w:val="27"/>
          <w:lang w:val="ro-RO"/>
        </w:rPr>
        <w:t>Președintele raionului, dl Iurie Levinschi, va constitui prin dispoziție comisia raională pentru organizarea, monitorizarea și controlul pregătirii economiei și sferei sociale a raionului pentru activitate în perioada toamnă - iarnă a anilor 2023-2024;</w:t>
      </w:r>
    </w:p>
    <w:p w14:paraId="249F60CE" w14:textId="50FD00A3" w:rsidR="00576AFF" w:rsidRDefault="00576AFF" w:rsidP="00576AFF">
      <w:pPr>
        <w:ind w:left="705" w:hanging="705"/>
        <w:jc w:val="both"/>
        <w:rPr>
          <w:rFonts w:eastAsia="Times New Roman"/>
          <w:sz w:val="27"/>
          <w:szCs w:val="27"/>
          <w:lang w:val="ro-RO"/>
        </w:rPr>
      </w:pPr>
      <w:r w:rsidRPr="00576AFF">
        <w:rPr>
          <w:rFonts w:eastAsia="Times New Roman"/>
          <w:sz w:val="27"/>
          <w:szCs w:val="27"/>
          <w:lang w:val="ro-RO"/>
        </w:rPr>
        <w:t>12.</w:t>
      </w:r>
      <w:r w:rsidRPr="00576AFF">
        <w:rPr>
          <w:rFonts w:eastAsia="Times New Roman"/>
          <w:sz w:val="27"/>
          <w:szCs w:val="27"/>
          <w:lang w:val="ro-RO"/>
        </w:rPr>
        <w:tab/>
        <w:t>Controlul executării prezentei decizii se pune în seama preşedintelui raionului Hîncești , dl Iurie Levinschi.</w:t>
      </w:r>
    </w:p>
    <w:p w14:paraId="150E5512" w14:textId="61E23D92" w:rsidR="00576AFF" w:rsidRDefault="00576AFF" w:rsidP="00576AFF">
      <w:pPr>
        <w:ind w:left="705" w:hanging="705"/>
        <w:jc w:val="both"/>
        <w:rPr>
          <w:rFonts w:eastAsia="Times New Roman"/>
          <w:sz w:val="27"/>
          <w:szCs w:val="27"/>
          <w:lang w:val="ro-RO"/>
        </w:rPr>
      </w:pPr>
    </w:p>
    <w:p w14:paraId="3F61066C" w14:textId="77777777" w:rsidR="00576AFF" w:rsidRPr="00576AFF" w:rsidRDefault="00576AFF" w:rsidP="00576AFF">
      <w:pPr>
        <w:ind w:left="705" w:hanging="705"/>
        <w:jc w:val="both"/>
        <w:rPr>
          <w:rFonts w:eastAsia="Times New Roman"/>
          <w:sz w:val="27"/>
          <w:szCs w:val="27"/>
          <w:lang w:val="ro-RO"/>
        </w:rPr>
      </w:pPr>
    </w:p>
    <w:p w14:paraId="1151789C" w14:textId="1BA3596E" w:rsidR="00576AFF" w:rsidRPr="00576AFF" w:rsidRDefault="00576AFF" w:rsidP="00576AFF">
      <w:pPr>
        <w:spacing w:line="360" w:lineRule="auto"/>
        <w:jc w:val="both"/>
        <w:rPr>
          <w:rFonts w:eastAsia="Times New Roman"/>
          <w:b/>
          <w:sz w:val="28"/>
          <w:szCs w:val="28"/>
          <w:lang w:val="ro-RO"/>
        </w:rPr>
      </w:pPr>
      <w:r>
        <w:rPr>
          <w:rFonts w:eastAsia="Times New Roman"/>
          <w:b/>
          <w:sz w:val="28"/>
          <w:szCs w:val="28"/>
          <w:lang w:val="ro-RO"/>
        </w:rPr>
        <w:t xml:space="preserve">         </w:t>
      </w:r>
      <w:r w:rsidRPr="00576AFF">
        <w:rPr>
          <w:rFonts w:eastAsia="Times New Roman"/>
          <w:b/>
          <w:sz w:val="28"/>
          <w:szCs w:val="28"/>
          <w:lang w:val="ro-RO"/>
        </w:rPr>
        <w:t xml:space="preserve">Președintele ședinței                </w:t>
      </w:r>
      <w:r>
        <w:rPr>
          <w:rFonts w:eastAsia="Times New Roman"/>
          <w:b/>
          <w:sz w:val="28"/>
          <w:szCs w:val="28"/>
          <w:lang w:val="ro-RO"/>
        </w:rPr>
        <w:t xml:space="preserve">                                 </w:t>
      </w:r>
      <w:r w:rsidRPr="00576AFF">
        <w:rPr>
          <w:rFonts w:eastAsia="Times New Roman"/>
          <w:b/>
          <w:sz w:val="28"/>
          <w:szCs w:val="28"/>
          <w:lang w:val="ro-RO"/>
        </w:rPr>
        <w:t xml:space="preserve"> ______________</w:t>
      </w:r>
    </w:p>
    <w:p w14:paraId="7D8CADDE" w14:textId="59FB0744" w:rsidR="00576AFF" w:rsidRPr="00576AFF" w:rsidRDefault="00C56C2C" w:rsidP="00576AFF">
      <w:pPr>
        <w:spacing w:line="360" w:lineRule="auto"/>
        <w:jc w:val="both"/>
        <w:rPr>
          <w:rFonts w:eastAsia="Times New Roman"/>
          <w:sz w:val="28"/>
          <w:szCs w:val="28"/>
          <w:lang w:val="ro-RO"/>
        </w:rPr>
      </w:pPr>
      <w:r>
        <w:rPr>
          <w:rFonts w:eastAsia="Times New Roman"/>
          <w:sz w:val="28"/>
          <w:szCs w:val="28"/>
          <w:lang w:val="ro-RO"/>
        </w:rPr>
        <w:t xml:space="preserve">               </w:t>
      </w:r>
      <w:r w:rsidR="00576AFF" w:rsidRPr="00576AFF">
        <w:rPr>
          <w:rFonts w:eastAsia="Times New Roman"/>
          <w:sz w:val="28"/>
          <w:szCs w:val="28"/>
          <w:lang w:val="ro-RO"/>
        </w:rPr>
        <w:t>Contrasemnează:</w:t>
      </w:r>
    </w:p>
    <w:p w14:paraId="42CC8BDA" w14:textId="15895F42" w:rsidR="00576AFF" w:rsidRPr="00DA4B0D" w:rsidRDefault="00576AFF" w:rsidP="00DA4B0D">
      <w:pPr>
        <w:spacing w:line="360" w:lineRule="auto"/>
        <w:jc w:val="both"/>
        <w:rPr>
          <w:rFonts w:eastAsia="Times New Roman"/>
          <w:b/>
          <w:sz w:val="28"/>
          <w:szCs w:val="28"/>
          <w:lang w:val="ro-RO"/>
        </w:rPr>
      </w:pPr>
      <w:r>
        <w:rPr>
          <w:rFonts w:eastAsia="Times New Roman"/>
          <w:b/>
          <w:sz w:val="28"/>
          <w:szCs w:val="28"/>
          <w:lang w:val="ro-RO"/>
        </w:rPr>
        <w:t>Secretar al</w:t>
      </w:r>
      <w:r w:rsidRPr="00576AFF">
        <w:rPr>
          <w:rFonts w:eastAsia="Times New Roman"/>
          <w:b/>
          <w:sz w:val="28"/>
          <w:szCs w:val="28"/>
          <w:lang w:val="ro-RO"/>
        </w:rPr>
        <w:t xml:space="preserve"> Consiliului Raional Hîncești                    Elena MORARU TOMA</w:t>
      </w:r>
    </w:p>
    <w:p w14:paraId="1EBFDE6C" w14:textId="77777777" w:rsidR="005D5625" w:rsidRPr="0044555B" w:rsidRDefault="005D5625" w:rsidP="005D5625">
      <w:pPr>
        <w:rPr>
          <w:b/>
          <w:lang w:val="pt-BR"/>
        </w:rPr>
      </w:pPr>
    </w:p>
    <w:p w14:paraId="41C4A8A1" w14:textId="1170BEF3" w:rsidR="005D5625" w:rsidRPr="00CF4474" w:rsidRDefault="005D5625" w:rsidP="005D5625">
      <w:pPr>
        <w:tabs>
          <w:tab w:val="left" w:pos="5958"/>
        </w:tabs>
        <w:rPr>
          <w:shd w:val="clear" w:color="auto" w:fill="FFFFFF"/>
          <w:lang w:val="ro-RO"/>
        </w:rPr>
      </w:pPr>
      <w:r w:rsidRPr="00CF4474">
        <w:rPr>
          <w:shd w:val="clear" w:color="auto" w:fill="FFFFFF"/>
          <w:lang w:val="ro-RO"/>
        </w:rPr>
        <w:t>Ini</w:t>
      </w:r>
      <w:r w:rsidRPr="00CF4474">
        <w:rPr>
          <w:rFonts w:ascii="Cambria Math" w:hAnsi="Cambria Math" w:cs="Cambria Math"/>
          <w:shd w:val="clear" w:color="auto" w:fill="FFFFFF"/>
          <w:lang w:val="ro-RO"/>
        </w:rPr>
        <w:t>ț</w:t>
      </w:r>
      <w:r w:rsidR="00C56C2C">
        <w:rPr>
          <w:shd w:val="clear" w:color="auto" w:fill="FFFFFF"/>
          <w:lang w:val="ro-RO"/>
        </w:rPr>
        <w:t>iat:_____________________</w:t>
      </w:r>
      <w:r w:rsidRPr="00CF4474">
        <w:rPr>
          <w:shd w:val="clear" w:color="auto" w:fill="FFFFFF"/>
          <w:lang w:val="ro-RO"/>
        </w:rPr>
        <w:t>Iurie Levinschi, Pre</w:t>
      </w:r>
      <w:r w:rsidRPr="00CF4474">
        <w:rPr>
          <w:rFonts w:ascii="Cambria Math" w:hAnsi="Cambria Math" w:cs="Cambria Math"/>
          <w:shd w:val="clear" w:color="auto" w:fill="FFFFFF"/>
          <w:lang w:val="ro-RO"/>
        </w:rPr>
        <w:t>ș</w:t>
      </w:r>
      <w:r w:rsidRPr="00CF4474">
        <w:rPr>
          <w:shd w:val="clear" w:color="auto" w:fill="FFFFFF"/>
          <w:lang w:val="ro-RO"/>
        </w:rPr>
        <w:t>edintele raionului,</w:t>
      </w:r>
    </w:p>
    <w:p w14:paraId="308608B3" w14:textId="355ED234" w:rsidR="005D5625" w:rsidRPr="00CF4474" w:rsidRDefault="005D5625" w:rsidP="005D5625">
      <w:pPr>
        <w:tabs>
          <w:tab w:val="left" w:pos="5958"/>
        </w:tabs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>Elaborat</w:t>
      </w:r>
      <w:r w:rsidRPr="00CF4474">
        <w:rPr>
          <w:shd w:val="clear" w:color="auto" w:fill="FFFFFF"/>
          <w:lang w:val="ro-RO"/>
        </w:rPr>
        <w:t>: _</w:t>
      </w:r>
      <w:r w:rsidR="00C56C2C">
        <w:rPr>
          <w:shd w:val="clear" w:color="auto" w:fill="FFFFFF"/>
          <w:lang w:val="ro-RO"/>
        </w:rPr>
        <w:t>_________________A</w:t>
      </w:r>
      <w:r>
        <w:rPr>
          <w:shd w:val="clear" w:color="auto" w:fill="FFFFFF"/>
          <w:lang w:val="ro-RO"/>
        </w:rPr>
        <w:t>drian Tașcă, Șef SCGCD</w:t>
      </w:r>
    </w:p>
    <w:p w14:paraId="21087732" w14:textId="78D19609" w:rsidR="005D5625" w:rsidRPr="00CF4474" w:rsidRDefault="005D5625" w:rsidP="005D5625">
      <w:pPr>
        <w:tabs>
          <w:tab w:val="left" w:pos="5958"/>
        </w:tabs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>A</w:t>
      </w:r>
      <w:r w:rsidRPr="00CF4474">
        <w:rPr>
          <w:shd w:val="clear" w:color="auto" w:fill="FFFFFF"/>
          <w:lang w:val="ro-RO"/>
        </w:rPr>
        <w:t>vizat : ______________</w:t>
      </w:r>
      <w:r w:rsidR="00C56C2C">
        <w:rPr>
          <w:shd w:val="clear" w:color="auto" w:fill="FFFFFF"/>
          <w:lang w:val="ro-RO"/>
        </w:rPr>
        <w:t>_____</w:t>
      </w:r>
      <w:r w:rsidRPr="00CF4474">
        <w:rPr>
          <w:shd w:val="clear" w:color="auto" w:fill="FFFFFF"/>
          <w:lang w:val="ro-RO"/>
        </w:rPr>
        <w:t>Sergiu Pascal, specialist principal(jurist)</w:t>
      </w:r>
    </w:p>
    <w:p w14:paraId="5CD18D88" w14:textId="77777777" w:rsidR="005D5625" w:rsidRPr="00CF4474" w:rsidRDefault="005D5625" w:rsidP="005D5625">
      <w:pPr>
        <w:ind w:left="142"/>
        <w:jc w:val="center"/>
        <w:rPr>
          <w:b/>
          <w:lang w:val="ro-RO"/>
        </w:rPr>
      </w:pPr>
    </w:p>
    <w:p w14:paraId="66D29BD6" w14:textId="77777777" w:rsidR="00576AFF" w:rsidRDefault="00576AFF" w:rsidP="00576AFF">
      <w:pPr>
        <w:spacing w:line="276" w:lineRule="auto"/>
        <w:jc w:val="center"/>
        <w:rPr>
          <w:rFonts w:eastAsia="Times New Roman"/>
          <w:b/>
          <w:lang w:val="ro-RO"/>
        </w:rPr>
      </w:pPr>
    </w:p>
    <w:p w14:paraId="047CDCA5" w14:textId="77777777" w:rsidR="00576AFF" w:rsidRDefault="00576AFF" w:rsidP="00576AFF">
      <w:pPr>
        <w:spacing w:line="276" w:lineRule="auto"/>
        <w:jc w:val="center"/>
        <w:rPr>
          <w:rFonts w:eastAsia="Times New Roman"/>
          <w:b/>
          <w:lang w:val="ro-RO"/>
        </w:rPr>
      </w:pPr>
    </w:p>
    <w:p w14:paraId="5F18979D" w14:textId="31173EE4" w:rsidR="005D5625" w:rsidRDefault="005D5625" w:rsidP="00DA4B0D">
      <w:pPr>
        <w:spacing w:line="276" w:lineRule="auto"/>
        <w:rPr>
          <w:rFonts w:eastAsia="Times New Roman"/>
          <w:b/>
          <w:lang w:val="ro-RO"/>
        </w:rPr>
      </w:pPr>
    </w:p>
    <w:p w14:paraId="5B0D4845" w14:textId="1A342FC0" w:rsidR="00576AFF" w:rsidRPr="00576AFF" w:rsidRDefault="00576AFF" w:rsidP="00576AFF">
      <w:pPr>
        <w:spacing w:line="276" w:lineRule="auto"/>
        <w:jc w:val="center"/>
        <w:rPr>
          <w:rFonts w:eastAsia="Times New Roman"/>
          <w:b/>
          <w:lang w:val="ro-RO"/>
        </w:rPr>
      </w:pPr>
      <w:r w:rsidRPr="00576AFF">
        <w:rPr>
          <w:rFonts w:eastAsia="Times New Roman"/>
          <w:b/>
          <w:lang w:val="ro-RO"/>
        </w:rPr>
        <w:lastRenderedPageBreak/>
        <w:t>NOTĂ INFORMATIVĂ</w:t>
      </w:r>
    </w:p>
    <w:p w14:paraId="279A5CE1" w14:textId="77777777" w:rsidR="00576AFF" w:rsidRPr="00576AFF" w:rsidRDefault="00576AFF" w:rsidP="00576AFF">
      <w:pPr>
        <w:jc w:val="center"/>
        <w:rPr>
          <w:rFonts w:eastAsia="Times New Roman"/>
          <w:b/>
          <w:lang w:val="ro-RO"/>
        </w:rPr>
      </w:pPr>
      <w:r w:rsidRPr="00576AFF">
        <w:rPr>
          <w:rFonts w:eastAsia="Times New Roman"/>
          <w:b/>
          <w:lang w:val="ro-RO"/>
        </w:rPr>
        <w:t>la proiectul de decizie ”Cu privire la sarcinile de pregătire a economiei raionului și a sferei sociale pentru activitate în perioada de toamnă-iarnă  2023 – 2024”</w:t>
      </w:r>
    </w:p>
    <w:p w14:paraId="67E9E719" w14:textId="77777777" w:rsidR="00576AFF" w:rsidRPr="00576AFF" w:rsidRDefault="00576AFF" w:rsidP="00576AFF">
      <w:pPr>
        <w:jc w:val="both"/>
        <w:rPr>
          <w:rFonts w:eastAsia="Times New Roman"/>
          <w:b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576AFF" w:rsidRPr="00F7473E" w14:paraId="07AAD2E2" w14:textId="77777777" w:rsidTr="005F5F47">
        <w:tc>
          <w:tcPr>
            <w:tcW w:w="5000" w:type="pct"/>
          </w:tcPr>
          <w:p w14:paraId="13538F3D" w14:textId="77777777" w:rsidR="00576AFF" w:rsidRPr="00576AFF" w:rsidRDefault="00576AFF" w:rsidP="00576AFF">
            <w:pPr>
              <w:numPr>
                <w:ilvl w:val="3"/>
                <w:numId w:val="10"/>
              </w:numPr>
              <w:tabs>
                <w:tab w:val="left" w:pos="284"/>
                <w:tab w:val="left" w:pos="1196"/>
              </w:tabs>
              <w:ind w:left="284"/>
              <w:jc w:val="center"/>
              <w:rPr>
                <w:rFonts w:eastAsia="Times New Roman"/>
                <w:b/>
                <w:lang w:val="ro-MD"/>
              </w:rPr>
            </w:pPr>
            <w:r w:rsidRPr="00576AFF">
              <w:rPr>
                <w:rFonts w:eastAsia="Times New Roman"/>
                <w:b/>
                <w:lang w:val="ro-MD"/>
              </w:rPr>
              <w:t>Denumirea autorului şi, după caz, a participanţilor la elaborarea proiectului</w:t>
            </w:r>
          </w:p>
        </w:tc>
      </w:tr>
      <w:tr w:rsidR="00576AFF" w:rsidRPr="00F7473E" w14:paraId="7DF5FF16" w14:textId="77777777" w:rsidTr="005F5F47">
        <w:tc>
          <w:tcPr>
            <w:tcW w:w="5000" w:type="pct"/>
          </w:tcPr>
          <w:p w14:paraId="33667DD4" w14:textId="09F68AF9" w:rsidR="00576AFF" w:rsidRPr="00576AFF" w:rsidRDefault="00C56C2C" w:rsidP="00576AFF">
            <w:pPr>
              <w:jc w:val="both"/>
              <w:rPr>
                <w:rFonts w:eastAsia="Times New Roman"/>
                <w:lang w:val="ro-RO"/>
              </w:rPr>
            </w:pPr>
            <w:r>
              <w:rPr>
                <w:rFonts w:eastAsia="Times New Roman"/>
                <w:lang w:val="ro-RO"/>
              </w:rPr>
              <w:t xml:space="preserve"> P</w:t>
            </w:r>
            <w:r w:rsidR="00576AFF" w:rsidRPr="00576AFF">
              <w:rPr>
                <w:rFonts w:eastAsia="Times New Roman"/>
                <w:lang w:val="ro-RO"/>
              </w:rPr>
              <w:t>roiectul de decizie ”Cu privire la sarcinile de pregătire a economiei raionului și a sferei sociale pentru activitate în perioada de toamnă – iarnă  2023– 2024”</w:t>
            </w:r>
            <w:r>
              <w:rPr>
                <w:rFonts w:eastAsia="Times New Roman"/>
                <w:lang w:val="ro-RO"/>
              </w:rPr>
              <w:t xml:space="preserve"> </w:t>
            </w:r>
            <w:r w:rsidR="00576AFF" w:rsidRPr="00576AFF">
              <w:rPr>
                <w:rFonts w:eastAsia="Times New Roman"/>
                <w:lang w:val="pt-BR"/>
              </w:rPr>
              <w:t>a fost elaborat de către Secția Construcții, Gospodărie Comunală și Drumuri.</w:t>
            </w:r>
          </w:p>
        </w:tc>
      </w:tr>
      <w:tr w:rsidR="00576AFF" w:rsidRPr="00F7473E" w14:paraId="1D0401B1" w14:textId="77777777" w:rsidTr="005F5F47">
        <w:tc>
          <w:tcPr>
            <w:tcW w:w="5000" w:type="pct"/>
          </w:tcPr>
          <w:p w14:paraId="6147DD5C" w14:textId="77777777" w:rsidR="00576AFF" w:rsidRPr="00576AFF" w:rsidRDefault="00576AFF" w:rsidP="00576AFF">
            <w:pPr>
              <w:tabs>
                <w:tab w:val="left" w:pos="884"/>
                <w:tab w:val="left" w:pos="1196"/>
              </w:tabs>
              <w:jc w:val="center"/>
              <w:rPr>
                <w:rFonts w:eastAsia="Times New Roman"/>
                <w:b/>
                <w:lang w:val="ro-MD"/>
              </w:rPr>
            </w:pPr>
            <w:r w:rsidRPr="00576AFF">
              <w:rPr>
                <w:rFonts w:eastAsia="Times New Roman"/>
                <w:b/>
                <w:lang w:val="ro-MD"/>
              </w:rPr>
              <w:t>2. Condiţiile ce au impus elaborarea proiectului de act normativ şi finalităţile urmărite</w:t>
            </w:r>
          </w:p>
        </w:tc>
      </w:tr>
      <w:tr w:rsidR="00576AFF" w:rsidRPr="00F7473E" w14:paraId="4AFDD135" w14:textId="77777777" w:rsidTr="005F5F47">
        <w:trPr>
          <w:trHeight w:val="741"/>
        </w:trPr>
        <w:tc>
          <w:tcPr>
            <w:tcW w:w="5000" w:type="pct"/>
          </w:tcPr>
          <w:p w14:paraId="3DC1B306" w14:textId="77777777" w:rsidR="00576AFF" w:rsidRPr="00576AFF" w:rsidRDefault="00576AFF" w:rsidP="00576AFF">
            <w:pPr>
              <w:spacing w:line="276" w:lineRule="auto"/>
              <w:rPr>
                <w:rFonts w:eastAsia="Times New Roman"/>
                <w:color w:val="000000"/>
                <w:lang w:val="pt-BR"/>
              </w:rPr>
            </w:pPr>
            <w:r w:rsidRPr="00576AFF">
              <w:rPr>
                <w:rFonts w:eastAsia="Times New Roman"/>
                <w:lang w:val="ro-RO"/>
              </w:rPr>
              <w:t>Pregătirea economiei raionului și a sferei sociale pentru activitate în perioada toamnă – iarnă 2023 – 2024</w:t>
            </w:r>
          </w:p>
        </w:tc>
      </w:tr>
      <w:tr w:rsidR="00576AFF" w:rsidRPr="00576AFF" w14:paraId="3E27C1EE" w14:textId="77777777" w:rsidTr="005F5F47">
        <w:tc>
          <w:tcPr>
            <w:tcW w:w="5000" w:type="pct"/>
          </w:tcPr>
          <w:p w14:paraId="064FCAE7" w14:textId="77777777" w:rsidR="00576AFF" w:rsidRPr="00576AFF" w:rsidRDefault="00576AFF" w:rsidP="00576AFF">
            <w:pPr>
              <w:tabs>
                <w:tab w:val="left" w:pos="884"/>
                <w:tab w:val="left" w:pos="1196"/>
              </w:tabs>
              <w:jc w:val="center"/>
              <w:rPr>
                <w:rFonts w:eastAsia="Times New Roman"/>
                <w:b/>
                <w:lang w:val="ro-MD"/>
              </w:rPr>
            </w:pPr>
            <w:r w:rsidRPr="00576AFF">
              <w:rPr>
                <w:rFonts w:eastAsia="Times New Roman"/>
                <w:b/>
                <w:lang w:val="ro-MD"/>
              </w:rPr>
              <w:t>3. Principalele prevederi ale proiectului</w:t>
            </w:r>
          </w:p>
        </w:tc>
      </w:tr>
      <w:tr w:rsidR="00576AFF" w:rsidRPr="00F7473E" w14:paraId="552936F6" w14:textId="77777777" w:rsidTr="005F5F47">
        <w:trPr>
          <w:trHeight w:val="983"/>
        </w:trPr>
        <w:tc>
          <w:tcPr>
            <w:tcW w:w="5000" w:type="pct"/>
          </w:tcPr>
          <w:p w14:paraId="1647A247" w14:textId="77777777" w:rsidR="00576AFF" w:rsidRPr="00576AFF" w:rsidRDefault="00576AFF" w:rsidP="00576AFF">
            <w:pPr>
              <w:ind w:firstLine="708"/>
              <w:jc w:val="both"/>
              <w:rPr>
                <w:rFonts w:eastAsia="Times New Roman"/>
                <w:color w:val="000000"/>
                <w:shd w:val="clear" w:color="auto" w:fill="FAFAFA"/>
                <w:lang w:val="ro-RO"/>
              </w:rPr>
            </w:pPr>
            <w:r w:rsidRPr="00576AFF">
              <w:rPr>
                <w:rFonts w:eastAsia="Times New Roman"/>
                <w:lang w:val="pt-BR"/>
              </w:rPr>
              <w:t xml:space="preserve">         </w:t>
            </w:r>
            <w:r w:rsidRPr="00576AFF">
              <w:rPr>
                <w:rFonts w:eastAsia="Times New Roman"/>
                <w:color w:val="000000"/>
                <w:shd w:val="clear" w:color="auto" w:fill="FAFAFA"/>
                <w:lang w:val="ro-RO"/>
              </w:rPr>
              <w:t xml:space="preserve">Prin acest proiect de decizie se elaborează planul de acțiuni </w:t>
            </w:r>
            <w:r w:rsidRPr="00576AFF">
              <w:rPr>
                <w:rFonts w:eastAsia="Times New Roman"/>
                <w:lang w:val="ro-RO"/>
              </w:rPr>
              <w:t>pentru organizarea, monitorizarea și controlul pregătirii economiei raionului și a sferei sociale pentru activitate în sezonul rece al anului 2023-2024,</w:t>
            </w:r>
            <w:r w:rsidRPr="00576AFF">
              <w:rPr>
                <w:rFonts w:eastAsia="Times New Roman"/>
                <w:color w:val="000000"/>
                <w:shd w:val="clear" w:color="auto" w:fill="FAFAFA"/>
                <w:lang w:val="ro-RO"/>
              </w:rPr>
              <w:t xml:space="preserve"> se anexează planul de acțiuni cu măsuri concrete, asigurînd activitatea instituțiilor bugetare în perioada toamnă - iarnă 2023 - 2024. </w:t>
            </w:r>
          </w:p>
        </w:tc>
      </w:tr>
      <w:tr w:rsidR="00576AFF" w:rsidRPr="00576AFF" w14:paraId="74EE9CBD" w14:textId="77777777" w:rsidTr="005F5F47">
        <w:tc>
          <w:tcPr>
            <w:tcW w:w="5000" w:type="pct"/>
          </w:tcPr>
          <w:p w14:paraId="292E6BE9" w14:textId="77777777" w:rsidR="00576AFF" w:rsidRPr="00576AFF" w:rsidRDefault="00576AFF" w:rsidP="00576AFF">
            <w:pPr>
              <w:tabs>
                <w:tab w:val="left" w:pos="884"/>
                <w:tab w:val="left" w:pos="1196"/>
              </w:tabs>
              <w:jc w:val="center"/>
              <w:rPr>
                <w:rFonts w:eastAsia="Times New Roman"/>
                <w:b/>
                <w:lang w:val="ro-MD"/>
              </w:rPr>
            </w:pPr>
            <w:r w:rsidRPr="00576AFF">
              <w:rPr>
                <w:rFonts w:eastAsia="Times New Roman"/>
                <w:b/>
                <w:lang w:val="ro-MD"/>
              </w:rPr>
              <w:t>4. Fundamentarea economico-financiară</w:t>
            </w:r>
          </w:p>
        </w:tc>
      </w:tr>
      <w:tr w:rsidR="00576AFF" w:rsidRPr="00F7473E" w14:paraId="74A83B12" w14:textId="77777777" w:rsidTr="005F5F47">
        <w:tc>
          <w:tcPr>
            <w:tcW w:w="5000" w:type="pct"/>
          </w:tcPr>
          <w:p w14:paraId="00FFE95D" w14:textId="77777777" w:rsidR="00576AFF" w:rsidRPr="00576AFF" w:rsidRDefault="00576AFF" w:rsidP="00576AFF">
            <w:pPr>
              <w:tabs>
                <w:tab w:val="left" w:pos="884"/>
                <w:tab w:val="left" w:pos="1196"/>
              </w:tabs>
              <w:jc w:val="both"/>
              <w:rPr>
                <w:rFonts w:eastAsia="Times New Roman"/>
                <w:lang w:val="pt-BR"/>
              </w:rPr>
            </w:pPr>
            <w:r w:rsidRPr="00576AFF">
              <w:rPr>
                <w:rFonts w:eastAsia="Times New Roman"/>
                <w:lang w:val="pt-BR"/>
              </w:rPr>
              <w:t xml:space="preserve"> </w:t>
            </w:r>
            <w:r w:rsidRPr="00576AFF">
              <w:rPr>
                <w:rFonts w:eastAsia="Times New Roman"/>
                <w:lang w:val="ro-MD"/>
              </w:rPr>
              <w:t xml:space="preserve">Urmare a  aprobării  prezentului  proiect de decizie  nu </w:t>
            </w:r>
            <w:r w:rsidRPr="00576AFF">
              <w:rPr>
                <w:rFonts w:eastAsia="Times New Roman"/>
                <w:lang w:val="pt-BR"/>
              </w:rPr>
              <w:t xml:space="preserve">prevede alocări  financiare </w:t>
            </w:r>
          </w:p>
        </w:tc>
      </w:tr>
      <w:tr w:rsidR="00576AFF" w:rsidRPr="00F7473E" w14:paraId="13E2FF44" w14:textId="77777777" w:rsidTr="005F5F47">
        <w:tc>
          <w:tcPr>
            <w:tcW w:w="5000" w:type="pct"/>
          </w:tcPr>
          <w:p w14:paraId="74EF1AC5" w14:textId="77777777" w:rsidR="00576AFF" w:rsidRPr="00576AFF" w:rsidRDefault="00576AFF" w:rsidP="00576AFF">
            <w:pPr>
              <w:tabs>
                <w:tab w:val="left" w:pos="884"/>
                <w:tab w:val="left" w:pos="1196"/>
              </w:tabs>
              <w:jc w:val="center"/>
              <w:rPr>
                <w:rFonts w:eastAsia="Times New Roman"/>
                <w:b/>
                <w:lang w:val="ro-MD"/>
              </w:rPr>
            </w:pPr>
            <w:r w:rsidRPr="00576AFF">
              <w:rPr>
                <w:rFonts w:eastAsia="Times New Roman"/>
                <w:b/>
                <w:lang w:val="ro-MD"/>
              </w:rPr>
              <w:t>5. Modul de încorporare a actului în cadrul normativ în vigoare</w:t>
            </w:r>
          </w:p>
        </w:tc>
      </w:tr>
      <w:tr w:rsidR="00576AFF" w:rsidRPr="00F7473E" w14:paraId="4C74C47C" w14:textId="77777777" w:rsidTr="005F5F47">
        <w:tc>
          <w:tcPr>
            <w:tcW w:w="5000" w:type="pct"/>
          </w:tcPr>
          <w:p w14:paraId="06678562" w14:textId="77777777" w:rsidR="00576AFF" w:rsidRPr="00576AFF" w:rsidRDefault="00576AFF" w:rsidP="00576AFF">
            <w:pPr>
              <w:rPr>
                <w:rFonts w:eastAsia="Times New Roman"/>
                <w:lang w:val="ro-RO"/>
              </w:rPr>
            </w:pPr>
            <w:r w:rsidRPr="00576AFF">
              <w:rPr>
                <w:rFonts w:eastAsia="Times New Roman"/>
                <w:lang w:val="ro-MD"/>
              </w:rPr>
              <w:t xml:space="preserve">        Urmare a  aprobării  prezentului  proiect de decizie  se încorporarează cadrul normativ în vigoare </w:t>
            </w:r>
          </w:p>
        </w:tc>
      </w:tr>
      <w:tr w:rsidR="00576AFF" w:rsidRPr="00F7473E" w14:paraId="1B914AA2" w14:textId="77777777" w:rsidTr="005F5F47">
        <w:tc>
          <w:tcPr>
            <w:tcW w:w="5000" w:type="pct"/>
          </w:tcPr>
          <w:p w14:paraId="36A2B89E" w14:textId="77777777" w:rsidR="00576AFF" w:rsidRPr="00576AFF" w:rsidRDefault="00576AFF" w:rsidP="00576AFF">
            <w:pPr>
              <w:tabs>
                <w:tab w:val="left" w:pos="884"/>
                <w:tab w:val="left" w:pos="1196"/>
              </w:tabs>
              <w:jc w:val="center"/>
              <w:rPr>
                <w:rFonts w:eastAsia="Times New Roman"/>
                <w:b/>
                <w:lang w:val="ro-MD"/>
              </w:rPr>
            </w:pPr>
            <w:r w:rsidRPr="00576AFF">
              <w:rPr>
                <w:rFonts w:eastAsia="Times New Roman"/>
                <w:b/>
                <w:lang w:val="ro-MD"/>
              </w:rPr>
              <w:t>6. Avizarea şi consultarea publică a proiectului</w:t>
            </w:r>
          </w:p>
        </w:tc>
      </w:tr>
      <w:tr w:rsidR="00576AFF" w:rsidRPr="00F7473E" w14:paraId="42B89808" w14:textId="77777777" w:rsidTr="005F5F47">
        <w:tc>
          <w:tcPr>
            <w:tcW w:w="5000" w:type="pct"/>
          </w:tcPr>
          <w:p w14:paraId="2FE8FC66" w14:textId="77777777" w:rsidR="00576AFF" w:rsidRPr="00576AFF" w:rsidRDefault="00576AFF" w:rsidP="00576AFF">
            <w:pPr>
              <w:jc w:val="both"/>
              <w:rPr>
                <w:rFonts w:eastAsia="Times New Roman"/>
                <w:lang w:val="ro-RO"/>
              </w:rPr>
            </w:pPr>
            <w:r w:rsidRPr="00576AFF">
              <w:rPr>
                <w:rFonts w:eastAsia="Times New Roman"/>
                <w:lang w:val="ro-MD"/>
              </w:rPr>
              <w:t xml:space="preserve">         Anunțul privind inițierea procesului de elaborare  a proiectului  de  decizie </w:t>
            </w:r>
            <w:r w:rsidRPr="00576AFF">
              <w:rPr>
                <w:rFonts w:eastAsia="Times New Roman"/>
                <w:lang w:val="ro-RO"/>
              </w:rPr>
              <w:t>”Cu privire la sarcinile de pregătire a economiei raionului și a sferei sociale pentru activitate în perioada de toamnă – iarnă  2023– 2024” a fost plasat  pe  pagina  web a Consiliului  raional Hîncești hincesti.md (directoriul ”Transparență” compartimentul   „Proiecte de decizii propuse spre examinare”, pentru consultări publice.</w:t>
            </w:r>
          </w:p>
          <w:p w14:paraId="18279CD7" w14:textId="77777777" w:rsidR="00576AFF" w:rsidRPr="00576AFF" w:rsidRDefault="00576AFF" w:rsidP="00576AFF">
            <w:pPr>
              <w:jc w:val="both"/>
              <w:rPr>
                <w:rFonts w:eastAsia="Times New Roman"/>
                <w:lang w:val="pt-BR"/>
              </w:rPr>
            </w:pPr>
            <w:r w:rsidRPr="00576AFF">
              <w:rPr>
                <w:rFonts w:eastAsia="Times New Roman"/>
                <w:lang w:val="pt-BR"/>
              </w:rPr>
              <w:t xml:space="preserve">         Proiectul de decizie se prezintă comisiilor de specialitate pentru avizare pentru a se propune Consiliului raional pentru examinare și adoptare în ședință.</w:t>
            </w:r>
          </w:p>
        </w:tc>
      </w:tr>
    </w:tbl>
    <w:p w14:paraId="3EAD4006" w14:textId="77777777" w:rsidR="00576AFF" w:rsidRPr="00576AFF" w:rsidRDefault="00576AFF" w:rsidP="00576AFF">
      <w:pPr>
        <w:rPr>
          <w:rFonts w:eastAsia="Times New Roman"/>
          <w:b/>
          <w:lang w:val="ro-RO"/>
        </w:rPr>
      </w:pPr>
    </w:p>
    <w:p w14:paraId="177E0D35" w14:textId="77777777" w:rsidR="00576AFF" w:rsidRPr="00576AFF" w:rsidRDefault="00576AFF" w:rsidP="00576AFF">
      <w:pPr>
        <w:rPr>
          <w:rFonts w:eastAsia="Times New Roman"/>
          <w:lang w:val="ro-RO"/>
        </w:rPr>
      </w:pPr>
    </w:p>
    <w:p w14:paraId="59CD7ABA" w14:textId="77777777" w:rsidR="00576AFF" w:rsidRPr="00576AFF" w:rsidRDefault="00576AFF" w:rsidP="00576AFF">
      <w:pPr>
        <w:rPr>
          <w:rFonts w:eastAsia="Times New Roman"/>
          <w:lang w:val="ro-RO"/>
        </w:rPr>
      </w:pPr>
    </w:p>
    <w:p w14:paraId="3AEA0E8F" w14:textId="005E40E0" w:rsidR="00576AFF" w:rsidRPr="00576AFF" w:rsidRDefault="00576AFF" w:rsidP="00576AFF">
      <w:pPr>
        <w:rPr>
          <w:rFonts w:eastAsia="Times New Roman"/>
          <w:lang w:val="ro-RO"/>
        </w:rPr>
      </w:pPr>
      <w:r w:rsidRPr="00576AFF">
        <w:rPr>
          <w:rFonts w:eastAsia="Times New Roman"/>
          <w:lang w:val="ro-RO"/>
        </w:rPr>
        <w:t xml:space="preserve">   </w:t>
      </w:r>
      <w:r w:rsidR="00C56C2C">
        <w:rPr>
          <w:rFonts w:eastAsia="Times New Roman"/>
          <w:lang w:val="ro-RO"/>
        </w:rPr>
        <w:t xml:space="preserve">         </w:t>
      </w:r>
      <w:r w:rsidRPr="00576AFF">
        <w:rPr>
          <w:rFonts w:eastAsia="Times New Roman"/>
          <w:lang w:val="ro-RO"/>
        </w:rPr>
        <w:t>Şef  al Secţiei Construcţii,</w:t>
      </w:r>
    </w:p>
    <w:p w14:paraId="403D4763" w14:textId="77777777" w:rsidR="00576AFF" w:rsidRPr="00576AFF" w:rsidRDefault="00576AFF" w:rsidP="00576AFF">
      <w:pPr>
        <w:rPr>
          <w:rFonts w:eastAsia="Times New Roman"/>
          <w:lang w:val="ro-RO"/>
        </w:rPr>
      </w:pPr>
      <w:r w:rsidRPr="00576AFF">
        <w:rPr>
          <w:rFonts w:eastAsia="Times New Roman"/>
          <w:lang w:val="ro-RO"/>
        </w:rPr>
        <w:t>Gospodărie Comunală şi Drumuri                                               Adrian TAȘCA</w:t>
      </w:r>
    </w:p>
    <w:p w14:paraId="09E866BA" w14:textId="77777777" w:rsidR="00576AFF" w:rsidRPr="00576AFF" w:rsidRDefault="00576AFF" w:rsidP="00576AFF">
      <w:pPr>
        <w:widowControl w:val="0"/>
        <w:tabs>
          <w:tab w:val="left" w:pos="0"/>
        </w:tabs>
        <w:autoSpaceDE w:val="0"/>
        <w:autoSpaceDN w:val="0"/>
        <w:adjustRightInd w:val="0"/>
        <w:ind w:left="1440"/>
        <w:jc w:val="both"/>
        <w:rPr>
          <w:rFonts w:eastAsia="Times New Roman"/>
          <w:b/>
          <w:sz w:val="26"/>
          <w:szCs w:val="26"/>
          <w:lang w:val="ro-RO"/>
        </w:rPr>
      </w:pPr>
    </w:p>
    <w:p w14:paraId="4326BD07" w14:textId="77777777" w:rsidR="005532AC" w:rsidRPr="00715A39" w:rsidRDefault="005532AC" w:rsidP="00576AFF">
      <w:pPr>
        <w:jc w:val="both"/>
        <w:rPr>
          <w:sz w:val="28"/>
          <w:szCs w:val="28"/>
          <w:lang w:val="ro-RO"/>
        </w:rPr>
        <w:sectPr w:rsidR="005532AC" w:rsidRPr="00715A39" w:rsidSect="00576AFF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46F37D7D" w14:textId="1D722357" w:rsidR="00F543A6" w:rsidRPr="00397971" w:rsidRDefault="00F543A6" w:rsidP="00576AFF">
      <w:pPr>
        <w:rPr>
          <w:sz w:val="20"/>
          <w:szCs w:val="20"/>
          <w:lang w:val="ro-RO"/>
        </w:rPr>
      </w:pPr>
    </w:p>
    <w:sectPr w:rsidR="00F543A6" w:rsidRPr="00397971" w:rsidSect="001B7A6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F3F"/>
    <w:multiLevelType w:val="hybridMultilevel"/>
    <w:tmpl w:val="E1F626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616A"/>
    <w:multiLevelType w:val="hybridMultilevel"/>
    <w:tmpl w:val="4EDE0AEC"/>
    <w:lvl w:ilvl="0" w:tplc="67C8F7F8">
      <w:start w:val="1"/>
      <w:numFmt w:val="decimal"/>
      <w:lvlText w:val="%1."/>
      <w:lvlJc w:val="left"/>
      <w:pPr>
        <w:ind w:left="18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405423"/>
    <w:multiLevelType w:val="hybridMultilevel"/>
    <w:tmpl w:val="F1DC26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CA0D04"/>
    <w:multiLevelType w:val="hybridMultilevel"/>
    <w:tmpl w:val="73DEB10E"/>
    <w:lvl w:ilvl="0" w:tplc="0568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A4003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05E0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1C25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5A86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1101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A2A55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B003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80F5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A017ABA"/>
    <w:multiLevelType w:val="hybridMultilevel"/>
    <w:tmpl w:val="5D34E806"/>
    <w:lvl w:ilvl="0" w:tplc="9984DA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1212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44436"/>
    <w:multiLevelType w:val="hybridMultilevel"/>
    <w:tmpl w:val="F7C001DA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57"/>
    <w:rsid w:val="00065995"/>
    <w:rsid w:val="00095D89"/>
    <w:rsid w:val="000D759E"/>
    <w:rsid w:val="00132BCB"/>
    <w:rsid w:val="0016182A"/>
    <w:rsid w:val="001A3101"/>
    <w:rsid w:val="001B7A69"/>
    <w:rsid w:val="001E02B1"/>
    <w:rsid w:val="00204024"/>
    <w:rsid w:val="00262FD8"/>
    <w:rsid w:val="00264706"/>
    <w:rsid w:val="00267F92"/>
    <w:rsid w:val="003346FF"/>
    <w:rsid w:val="00397971"/>
    <w:rsid w:val="003E1391"/>
    <w:rsid w:val="0044555B"/>
    <w:rsid w:val="00453733"/>
    <w:rsid w:val="00466199"/>
    <w:rsid w:val="004B5FE1"/>
    <w:rsid w:val="00531613"/>
    <w:rsid w:val="005532AC"/>
    <w:rsid w:val="00555D35"/>
    <w:rsid w:val="00576AFF"/>
    <w:rsid w:val="005A29F7"/>
    <w:rsid w:val="005A7A1B"/>
    <w:rsid w:val="005D5625"/>
    <w:rsid w:val="0061553B"/>
    <w:rsid w:val="00616D6C"/>
    <w:rsid w:val="00666533"/>
    <w:rsid w:val="00715A39"/>
    <w:rsid w:val="00744857"/>
    <w:rsid w:val="00782073"/>
    <w:rsid w:val="007A6CA0"/>
    <w:rsid w:val="00871213"/>
    <w:rsid w:val="008B40EC"/>
    <w:rsid w:val="00932531"/>
    <w:rsid w:val="00AA6E0D"/>
    <w:rsid w:val="00AD1902"/>
    <w:rsid w:val="00BE139C"/>
    <w:rsid w:val="00C56C2C"/>
    <w:rsid w:val="00C66AAB"/>
    <w:rsid w:val="00CF4474"/>
    <w:rsid w:val="00D021BC"/>
    <w:rsid w:val="00D057E0"/>
    <w:rsid w:val="00DA4B0D"/>
    <w:rsid w:val="00E351DD"/>
    <w:rsid w:val="00E55664"/>
    <w:rsid w:val="00EC5B77"/>
    <w:rsid w:val="00F147F4"/>
    <w:rsid w:val="00F335B5"/>
    <w:rsid w:val="00F543A6"/>
    <w:rsid w:val="00F72EB0"/>
    <w:rsid w:val="00F7473E"/>
    <w:rsid w:val="00F97AE8"/>
    <w:rsid w:val="00FA5F2D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EB8165"/>
  <w15:docId w15:val="{52A945AA-9AE4-4A4E-87E2-467AFBEA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66533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rsid w:val="006665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66533"/>
    <w:pPr>
      <w:ind w:left="720"/>
      <w:contextualSpacing/>
    </w:pPr>
    <w:rPr>
      <w:rFonts w:eastAsia="Times New Roman"/>
    </w:rPr>
  </w:style>
  <w:style w:type="character" w:styleId="a5">
    <w:name w:val="Strong"/>
    <w:basedOn w:val="a0"/>
    <w:uiPriority w:val="22"/>
    <w:qFormat/>
    <w:rsid w:val="00666533"/>
    <w:rPr>
      <w:b/>
      <w:bCs/>
    </w:rPr>
  </w:style>
  <w:style w:type="paragraph" w:customStyle="1" w:styleId="CharChar2">
    <w:name w:val="Char Char2 Знак Знак"/>
    <w:basedOn w:val="a"/>
    <w:rsid w:val="00FF0D1C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61553B"/>
    <w:pPr>
      <w:spacing w:before="100" w:beforeAutospacing="1" w:after="100" w:afterAutospacing="1"/>
    </w:pPr>
    <w:rPr>
      <w:rFonts w:eastAsia="Times New Roman"/>
    </w:rPr>
  </w:style>
  <w:style w:type="table" w:styleId="a7">
    <w:name w:val="Table Grid"/>
    <w:basedOn w:val="a1"/>
    <w:uiPriority w:val="39"/>
    <w:rsid w:val="0061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7A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7A1B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531613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FontStyle11">
    <w:name w:val="Font Style11"/>
    <w:basedOn w:val="a0"/>
    <w:uiPriority w:val="99"/>
    <w:rsid w:val="00C56C2C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siliul@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siliul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AA0EC-76A9-4B4A-8882-0C2C3579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1247</Words>
  <Characters>7235</Characters>
  <Application>Microsoft Office Word</Application>
  <DocSecurity>0</DocSecurity>
  <Lines>60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2023-06-09T11:50:00Z</cp:lastPrinted>
  <dcterms:created xsi:type="dcterms:W3CDTF">2023-07-10T13:16:00Z</dcterms:created>
  <dcterms:modified xsi:type="dcterms:W3CDTF">2023-07-11T05:44:00Z</dcterms:modified>
</cp:coreProperties>
</file>