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D" w:rsidRDefault="008E569D"/>
    <w:p w:rsidR="008E569D" w:rsidRDefault="0064098A">
      <w:pPr>
        <w:pStyle w:val="1"/>
        <w:numPr>
          <w:ilvl w:val="0"/>
          <w:numId w:val="0"/>
        </w:numPr>
        <w:tabs>
          <w:tab w:val="right" w:pos="567"/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B.PROIECT DE CONTRAC</w:t>
      </w:r>
      <w:r w:rsidR="007E2217">
        <w:rPr>
          <w:rFonts w:ascii="Times New Roman" w:hAnsi="Times New Roman" w:cs="Times New Roman"/>
          <w:i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ȘI CONDIȚII SPECIALE, INCLUSIV ANEXE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>
        <w:br w:type="page"/>
      </w:r>
    </w:p>
    <w:p w:rsidR="008E569D" w:rsidRDefault="008E56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E569D" w:rsidRPr="00883098" w:rsidRDefault="0064098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iCs/>
          <w:sz w:val="28"/>
          <w:szCs w:val="28"/>
          <w:lang w:val="ro-MD"/>
        </w:rPr>
        <w:t>PROIECT DE CONTRACT</w:t>
      </w:r>
    </w:p>
    <w:p w:rsidR="008E569D" w:rsidRPr="00883098" w:rsidRDefault="008E569D">
      <w:pPr>
        <w:rPr>
          <w:rFonts w:ascii="Times New Roman" w:hAnsi="Times New Roman" w:cs="Times New Roman"/>
          <w:iCs/>
          <w:sz w:val="28"/>
          <w:szCs w:val="28"/>
          <w:lang w:val="ro-MD"/>
        </w:rPr>
      </w:pP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 xml:space="preserve">CONTRACTUL DE FURNIZARE PENTRU EUROPEAN </w:t>
      </w:r>
    </w:p>
    <w:p w:rsidR="008E569D" w:rsidRPr="00883098" w:rsidRDefault="0064098A">
      <w:pPr>
        <w:pStyle w:val="oddl-nadpis"/>
        <w:keepNext w:val="0"/>
        <w:widowControl/>
        <w:jc w:val="center"/>
        <w:rPr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>ACȚIUNI EXTERNE UNIUNII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b w:val="0"/>
          <w:smallCaps/>
          <w:sz w:val="28"/>
          <w:szCs w:val="28"/>
          <w:lang w:val="ro-MD"/>
        </w:rPr>
        <w:t>N</w:t>
      </w:r>
      <w:r w:rsidRPr="00883098">
        <w:rPr>
          <w:rFonts w:ascii="Times New Roman" w:hAnsi="Times New Roman" w:cs="Times New Roman"/>
          <w:smallCaps/>
          <w:sz w:val="28"/>
          <w:szCs w:val="28"/>
          <w:lang w:val="ro-MD"/>
        </w:rPr>
        <w:t xml:space="preserve">o 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&lt;</w:t>
      </w:r>
      <w:r w:rsidRPr="00883098">
        <w:rPr>
          <w:rFonts w:ascii="Times New Roman" w:hAnsi="Times New Roman" w:cs="Times New Roman"/>
          <w:b w:val="0"/>
          <w:sz w:val="28"/>
          <w:szCs w:val="28"/>
          <w:highlight w:val="yellow"/>
          <w:lang w:val="ro-MD"/>
        </w:rPr>
        <w:t>Număr de contact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&gt;</w:t>
      </w:r>
    </w:p>
    <w:p w:rsidR="008E569D" w:rsidRPr="00883098" w:rsidRDefault="008E569D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E569D" w:rsidRPr="00883098" w:rsidRDefault="00883098">
      <w:pPr>
        <w:spacing w:after="720"/>
        <w:jc w:val="center"/>
        <w:rPr>
          <w:rFonts w:ascii="Times New Roman" w:hAnsi="Times New Roman" w:cs="Times New Roman"/>
          <w:b/>
          <w:smallCaps/>
          <w:sz w:val="28"/>
          <w:lang w:val="ro-MD"/>
        </w:rPr>
      </w:pPr>
      <w:r w:rsidRPr="00883098">
        <w:rPr>
          <w:rFonts w:ascii="Times New Roman" w:hAnsi="Times New Roman" w:cs="Times New Roman"/>
          <w:b/>
          <w:smallCaps/>
          <w:sz w:val="28"/>
          <w:lang w:val="ro-MD"/>
        </w:rPr>
        <w:t xml:space="preserve">finanţat din </w:t>
      </w:r>
      <w:r w:rsidR="0064098A" w:rsidRPr="00883098">
        <w:rPr>
          <w:rFonts w:ascii="Times New Roman" w:hAnsi="Times New Roman" w:cs="Times New Roman"/>
          <w:b/>
          <w:smallCaps/>
          <w:sz w:val="28"/>
          <w:lang w:val="ro-MD"/>
        </w:rPr>
        <w:t>Bugetul general al UE</w:t>
      </w:r>
    </w:p>
    <w:p w:rsidR="00883098" w:rsidRPr="00883098" w:rsidRDefault="00883098" w:rsidP="00883098">
      <w:pPr>
        <w:pStyle w:val="af1"/>
        <w:snapToGrid w:val="0"/>
        <w:ind w:left="644"/>
        <w:rPr>
          <w:b/>
          <w:sz w:val="22"/>
          <w:szCs w:val="22"/>
          <w:lang w:val="ro-MD"/>
        </w:rPr>
      </w:pPr>
      <w:r w:rsidRPr="00883098">
        <w:rPr>
          <w:b/>
          <w:sz w:val="22"/>
          <w:szCs w:val="22"/>
          <w:lang w:val="ro-MD"/>
        </w:rPr>
        <w:t xml:space="preserve">Consiliul Raional Hînceşti </w:t>
      </w: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  <w:r w:rsidRPr="00883098">
        <w:rPr>
          <w:sz w:val="22"/>
          <w:szCs w:val="22"/>
          <w:lang w:val="ro-MD"/>
        </w:rPr>
        <w:t xml:space="preserve">Republica Moldova, str. Mihalcea Hîncu nr.138, MD – 3401, municipiul Hînceşti, Raionul </w:t>
      </w:r>
      <w:r>
        <w:rPr>
          <w:sz w:val="22"/>
          <w:szCs w:val="22"/>
          <w:lang w:val="ro-MD"/>
        </w:rPr>
        <w:t>Hînceşti, reprezentată de către Iurie Levinschi, Președintele raionului Hîncești</w:t>
      </w:r>
    </w:p>
    <w:p w:rsidR="008E569D" w:rsidRPr="00883098" w:rsidRDefault="00883098" w:rsidP="00883098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64098A" w:rsidRPr="00883098">
        <w:rPr>
          <w:rFonts w:ascii="Times New Roman" w:hAnsi="Times New Roman" w:cs="Times New Roman"/>
          <w:sz w:val="22"/>
          <w:szCs w:val="22"/>
          <w:lang w:val="ro-MD"/>
        </w:rPr>
        <w:t>(„Autoritatea Contractantă”),</w:t>
      </w:r>
    </w:p>
    <w:p w:rsidR="008E569D" w:rsidRPr="00883098" w:rsidRDefault="0064098A">
      <w:pPr>
        <w:spacing w:before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o parte,</w:t>
      </w:r>
    </w:p>
    <w:p w:rsidR="008E569D" w:rsidRPr="00883098" w:rsidRDefault="0064098A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și</w:t>
      </w:r>
    </w:p>
    <w:p w:rsidR="008E569D" w:rsidRPr="00883098" w:rsidRDefault="0064098A">
      <w:pPr>
        <w:spacing w:before="24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Numele oficial complet al Antreprenorului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&gt; </w:t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[&lt;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Statut juridic/titlu&gt;]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1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oficial de înregistrare&gt;]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2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&lt;Adresa oficială completă&gt;</w:t>
      </w:r>
    </w:p>
    <w:p w:rsidR="008E569D" w:rsidRPr="00883098" w:rsidRDefault="0064098A">
      <w:pPr>
        <w:spacing w:before="0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de TVA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lang w:val="ro-MD"/>
        </w:rPr>
        <w:footnoteReference w:id="3"/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, („antreprenorul”)</w:t>
      </w:r>
    </w:p>
    <w:p w:rsidR="008E569D" w:rsidRPr="00883098" w:rsidRDefault="006409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cealalta parte,</w:t>
      </w:r>
    </w:p>
    <w:p w:rsidR="008E569D" w:rsidRPr="00883098" w:rsidRDefault="008E569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</w:p>
    <w:p w:rsidR="008E569D" w:rsidRPr="00883098" w:rsidRDefault="0064098A">
      <w:pPr>
        <w:spacing w:before="0" w:after="24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au convenit după cum urmează:</w:t>
      </w:r>
    </w:p>
    <w:p w:rsidR="006C0BCA" w:rsidRPr="007562DC" w:rsidRDefault="006C0BCA" w:rsidP="006C0BCA">
      <w:pPr>
        <w:pStyle w:val="PRAGHeading2"/>
        <w:numPr>
          <w:ilvl w:val="0"/>
          <w:numId w:val="0"/>
        </w:numPr>
        <w:jc w:val="center"/>
        <w:rPr>
          <w:b/>
          <w:sz w:val="22"/>
          <w:lang w:val="fr-FR"/>
        </w:rPr>
      </w:pPr>
      <w:r w:rsidRPr="007562DC">
        <w:rPr>
          <w:b/>
          <w:sz w:val="22"/>
          <w:lang w:val="fr-FR"/>
        </w:rPr>
        <w:t>„</w:t>
      </w:r>
      <w:proofErr w:type="spellStart"/>
      <w:r w:rsidRPr="007562DC">
        <w:rPr>
          <w:b/>
          <w:sz w:val="22"/>
          <w:lang w:val="fr-FR"/>
        </w:rPr>
        <w:t>Let's</w:t>
      </w:r>
      <w:proofErr w:type="spellEnd"/>
      <w:r w:rsidRPr="007562DC">
        <w:rPr>
          <w:b/>
          <w:sz w:val="22"/>
          <w:lang w:val="fr-FR"/>
        </w:rPr>
        <w:t xml:space="preserve"> </w:t>
      </w:r>
      <w:proofErr w:type="spellStart"/>
      <w:r w:rsidRPr="007562DC">
        <w:rPr>
          <w:b/>
          <w:sz w:val="22"/>
          <w:lang w:val="fr-FR"/>
        </w:rPr>
        <w:t>discover</w:t>
      </w:r>
      <w:proofErr w:type="spellEnd"/>
      <w:r w:rsidRPr="007562DC">
        <w:rPr>
          <w:b/>
          <w:sz w:val="22"/>
          <w:lang w:val="fr-FR"/>
        </w:rPr>
        <w:t xml:space="preserve"> Stefan </w:t>
      </w:r>
      <w:proofErr w:type="spellStart"/>
      <w:r w:rsidRPr="007562DC">
        <w:rPr>
          <w:b/>
          <w:sz w:val="22"/>
          <w:lang w:val="fr-FR"/>
        </w:rPr>
        <w:t>cel</w:t>
      </w:r>
      <w:proofErr w:type="spellEnd"/>
      <w:r w:rsidRPr="007562DC">
        <w:rPr>
          <w:b/>
          <w:sz w:val="22"/>
          <w:lang w:val="fr-FR"/>
        </w:rPr>
        <w:t xml:space="preserve"> Mare traces </w:t>
      </w:r>
      <w:proofErr w:type="spellStart"/>
      <w:r w:rsidRPr="007562DC">
        <w:rPr>
          <w:b/>
          <w:sz w:val="22"/>
          <w:lang w:val="fr-FR"/>
        </w:rPr>
        <w:t>together</w:t>
      </w:r>
      <w:proofErr w:type="spellEnd"/>
      <w:r w:rsidRPr="007562DC">
        <w:rPr>
          <w:b/>
          <w:sz w:val="22"/>
          <w:lang w:val="fr-FR"/>
        </w:rPr>
        <w:t>”/„</w:t>
      </w:r>
      <w:proofErr w:type="spellStart"/>
      <w:r w:rsidRPr="007562DC">
        <w:rPr>
          <w:b/>
          <w:sz w:val="22"/>
          <w:lang w:val="fr-FR"/>
        </w:rPr>
        <w:t>Pe</w:t>
      </w:r>
      <w:proofErr w:type="spellEnd"/>
      <w:r w:rsidRPr="007562DC">
        <w:rPr>
          <w:b/>
          <w:sz w:val="22"/>
          <w:lang w:val="fr-FR"/>
        </w:rPr>
        <w:t xml:space="preserve"> </w:t>
      </w:r>
      <w:proofErr w:type="spellStart"/>
      <w:r w:rsidRPr="007562DC">
        <w:rPr>
          <w:b/>
          <w:sz w:val="22"/>
          <w:lang w:val="fr-FR"/>
        </w:rPr>
        <w:t>urmele</w:t>
      </w:r>
      <w:proofErr w:type="spellEnd"/>
      <w:r w:rsidRPr="007562DC">
        <w:rPr>
          <w:b/>
          <w:sz w:val="22"/>
          <w:lang w:val="fr-FR"/>
        </w:rPr>
        <w:t xml:space="preserve"> lui </w:t>
      </w:r>
      <w:proofErr w:type="spellStart"/>
      <w:r w:rsidRPr="007562DC">
        <w:rPr>
          <w:b/>
          <w:sz w:val="22"/>
          <w:lang w:val="fr-FR"/>
        </w:rPr>
        <w:t>Ștefan</w:t>
      </w:r>
      <w:proofErr w:type="spellEnd"/>
      <w:r w:rsidRPr="007562DC">
        <w:rPr>
          <w:b/>
          <w:sz w:val="22"/>
          <w:lang w:val="fr-FR"/>
        </w:rPr>
        <w:t xml:space="preserve"> </w:t>
      </w:r>
      <w:proofErr w:type="spellStart"/>
      <w:r w:rsidRPr="007562DC">
        <w:rPr>
          <w:b/>
          <w:sz w:val="22"/>
          <w:lang w:val="fr-FR"/>
        </w:rPr>
        <w:t>cel</w:t>
      </w:r>
      <w:proofErr w:type="spellEnd"/>
      <w:r w:rsidRPr="007562DC">
        <w:rPr>
          <w:b/>
          <w:sz w:val="22"/>
          <w:lang w:val="fr-FR"/>
        </w:rPr>
        <w:t xml:space="preserve"> Mare” 1HARD/2.</w:t>
      </w:r>
      <w:proofErr w:type="gramStart"/>
      <w:r w:rsidRPr="007562DC">
        <w:rPr>
          <w:b/>
          <w:sz w:val="22"/>
          <w:lang w:val="fr-FR"/>
        </w:rPr>
        <w:t>1./</w:t>
      </w:r>
      <w:proofErr w:type="gramEnd"/>
      <w:r w:rsidRPr="007562DC">
        <w:rPr>
          <w:b/>
          <w:sz w:val="22"/>
          <w:lang w:val="fr-FR"/>
        </w:rPr>
        <w:t>107</w:t>
      </w:r>
    </w:p>
    <w:p w:rsidR="006C03EB" w:rsidRPr="006C03EB" w:rsidRDefault="00883098" w:rsidP="006C03EB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2"/>
          <w:lang w:val="fr-FR"/>
        </w:rPr>
      </w:pPr>
      <w:r w:rsidRPr="00883098">
        <w:rPr>
          <w:rFonts w:ascii="Times New Roman" w:hAnsi="Times New Roman" w:cs="Times New Roman"/>
          <w:b/>
          <w:sz w:val="28"/>
          <w:lang w:val="ro-MD"/>
        </w:rPr>
        <w:t xml:space="preserve">TITLUL CONTRACTULUI: </w:t>
      </w:r>
      <w:r w:rsidR="006C03EB" w:rsidRPr="006C03EB">
        <w:rPr>
          <w:rFonts w:ascii="Times New Roman" w:hAnsi="Times New Roman" w:cs="Times New Roman"/>
          <w:b/>
          <w:sz w:val="22"/>
          <w:lang w:val="fr-FR"/>
        </w:rPr>
        <w:t xml:space="preserve">Achiziționarea mobilier pentru Muzeul de istorie și etnografie din com. Ciuciuleni </w:t>
      </w:r>
    </w:p>
    <w:p w:rsidR="00883098" w:rsidRPr="006C03EB" w:rsidRDefault="0064098A" w:rsidP="006C03EB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2"/>
          <w:lang w:val="fr-FR"/>
        </w:rPr>
      </w:pPr>
      <w:proofErr w:type="spellStart"/>
      <w:r w:rsidRPr="006C03EB">
        <w:rPr>
          <w:rFonts w:ascii="Times New Roman" w:hAnsi="Times New Roman" w:cs="Times New Roman"/>
          <w:b/>
          <w:sz w:val="22"/>
          <w:lang w:val="fr-FR"/>
        </w:rPr>
        <w:t>Num</w:t>
      </w:r>
      <w:r w:rsidR="006C03EB">
        <w:rPr>
          <w:rFonts w:ascii="Times New Roman" w:hAnsi="Times New Roman" w:cs="Times New Roman"/>
          <w:b/>
          <w:sz w:val="22"/>
          <w:lang w:val="fr-FR"/>
        </w:rPr>
        <w:t>ă</w:t>
      </w:r>
      <w:r w:rsidRPr="006C03EB">
        <w:rPr>
          <w:rFonts w:ascii="Times New Roman" w:hAnsi="Times New Roman" w:cs="Times New Roman"/>
          <w:b/>
          <w:sz w:val="22"/>
          <w:lang w:val="fr-FR"/>
        </w:rPr>
        <w:t>r</w:t>
      </w:r>
      <w:proofErr w:type="spellEnd"/>
      <w:r w:rsidRPr="006C03EB">
        <w:rPr>
          <w:rFonts w:ascii="Times New Roman" w:hAnsi="Times New Roman" w:cs="Times New Roman"/>
          <w:b/>
          <w:sz w:val="22"/>
          <w:lang w:val="fr-FR"/>
        </w:rPr>
        <w:t xml:space="preserve"> de </w:t>
      </w:r>
      <w:proofErr w:type="spellStart"/>
      <w:r w:rsidRPr="006C03EB">
        <w:rPr>
          <w:rFonts w:ascii="Times New Roman" w:hAnsi="Times New Roman" w:cs="Times New Roman"/>
          <w:b/>
          <w:sz w:val="22"/>
          <w:lang w:val="fr-FR"/>
        </w:rPr>
        <w:t>identificare</w:t>
      </w:r>
      <w:proofErr w:type="spellEnd"/>
      <w:r w:rsidRPr="006C03EB">
        <w:rPr>
          <w:rFonts w:ascii="Times New Roman" w:hAnsi="Times New Roman" w:cs="Times New Roman"/>
          <w:b/>
          <w:sz w:val="22"/>
          <w:lang w:val="fr-FR"/>
        </w:rPr>
        <w:t xml:space="preserve"> </w:t>
      </w:r>
      <w:r w:rsidR="00883098" w:rsidRPr="006C03EB">
        <w:rPr>
          <w:rFonts w:ascii="Times New Roman" w:hAnsi="Times New Roman" w:cs="Times New Roman"/>
          <w:b/>
          <w:sz w:val="22"/>
          <w:lang w:val="fr-FR"/>
        </w:rPr>
        <w:t>E</w:t>
      </w:r>
      <w:r w:rsidR="006C03EB">
        <w:rPr>
          <w:rFonts w:ascii="Times New Roman" w:hAnsi="Times New Roman" w:cs="Times New Roman"/>
          <w:b/>
          <w:sz w:val="22"/>
          <w:lang w:val="fr-FR"/>
        </w:rPr>
        <w:t xml:space="preserve">S </w:t>
      </w:r>
      <w:r w:rsidR="00883098" w:rsidRPr="006C03EB">
        <w:rPr>
          <w:rFonts w:ascii="Times New Roman" w:hAnsi="Times New Roman" w:cs="Times New Roman"/>
          <w:b/>
          <w:sz w:val="22"/>
          <w:lang w:val="fr-FR"/>
        </w:rPr>
        <w:t>4.2.</w:t>
      </w:r>
      <w:r w:rsidR="006C03EB">
        <w:rPr>
          <w:rFonts w:ascii="Times New Roman" w:hAnsi="Times New Roman" w:cs="Times New Roman"/>
          <w:b/>
          <w:sz w:val="22"/>
          <w:lang w:val="fr-FR"/>
        </w:rPr>
        <w:t>2</w:t>
      </w:r>
    </w:p>
    <w:p w:rsidR="008E569D" w:rsidRPr="00883098" w:rsidRDefault="0064098A" w:rsidP="00883098">
      <w:pPr>
        <w:spacing w:before="24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1 Subiect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883098" w:rsidP="00883098">
      <w:pPr>
        <w:pStyle w:val="af1"/>
        <w:numPr>
          <w:ilvl w:val="1"/>
          <w:numId w:val="5"/>
        </w:numPr>
        <w:tabs>
          <w:tab w:val="left" w:pos="709"/>
        </w:tabs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contractului:</w:t>
      </w: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b/>
          <w:sz w:val="22"/>
          <w:lang w:val="ro-MD"/>
        </w:rPr>
      </w:pP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prezentului contract este achiziționarea echipamentului de birou: tablete și laptopuri pentru echipa de proiect.</w:t>
      </w:r>
    </w:p>
    <w:p w:rsidR="008E569D" w:rsidRPr="00883098" w:rsidRDefault="0064098A">
      <w:pPr>
        <w:spacing w:before="240" w:after="240"/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lastRenderedPageBreak/>
        <w:t>:</w:t>
      </w:r>
    </w:p>
    <w:p w:rsidR="008E569D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Descrierea generală</w:t>
      </w:r>
      <w:r w:rsidR="0064098A" w:rsidRPr="00883098">
        <w:rPr>
          <w:rFonts w:ascii="Times New Roman" w:hAnsi="Times New Roman" w:cs="Times New Roman"/>
          <w:sz w:val="24"/>
          <w:lang w:val="ro-MD"/>
        </w:rPr>
        <w:t>, inclusiv cantitățile</w:t>
      </w:r>
      <w:r w:rsidRPr="00883098">
        <w:rPr>
          <w:rFonts w:ascii="Times New Roman" w:hAnsi="Times New Roman" w:cs="Times New Roman"/>
          <w:sz w:val="24"/>
          <w:lang w:val="ro-MD"/>
        </w:rPr>
        <w:t>:</w:t>
      </w:r>
    </w:p>
    <w:p w:rsidR="006C0BCA" w:rsidRPr="007562DC" w:rsidRDefault="006C0BCA" w:rsidP="006C0BCA">
      <w:pPr>
        <w:pStyle w:val="2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2"/>
          <w:highlight w:val="yellow"/>
          <w:lang w:val="ro-MD"/>
        </w:rPr>
      </w:pPr>
      <w:r w:rsidRPr="007562DC">
        <w:rPr>
          <w:rFonts w:ascii="Times New Roman" w:hAnsi="Times New Roman" w:cs="Times New Roman"/>
          <w:sz w:val="22"/>
          <w:highlight w:val="yellow"/>
          <w:lang w:val="ro-MD"/>
        </w:rPr>
        <w:t xml:space="preserve">Schiță proiect de amenajare a spațiului muzeului, suprafața totală de … m, include următoarele spații: </w:t>
      </w:r>
    </w:p>
    <w:p w:rsidR="006C0BCA" w:rsidRPr="007562DC" w:rsidRDefault="006C0BCA" w:rsidP="006C0BCA">
      <w:pPr>
        <w:pStyle w:val="af1"/>
        <w:widowControl/>
        <w:numPr>
          <w:ilvl w:val="0"/>
          <w:numId w:val="8"/>
        </w:numPr>
        <w:spacing w:before="0" w:after="0"/>
        <w:contextualSpacing w:val="0"/>
        <w:rPr>
          <w:highlight w:val="yellow"/>
          <w:lang w:val="ro-MD"/>
        </w:rPr>
      </w:pPr>
      <w:r w:rsidRPr="007562DC">
        <w:rPr>
          <w:highlight w:val="yellow"/>
          <w:lang w:val="ro-MD"/>
        </w:rPr>
        <w:t>Sala dedicată istoriei, culturii  și  numismaticei;</w:t>
      </w:r>
    </w:p>
    <w:p w:rsidR="006C0BCA" w:rsidRPr="007562DC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sz w:val="22"/>
          <w:highlight w:val="yellow"/>
          <w:lang w:val="ro-MD"/>
        </w:rPr>
      </w:pPr>
      <w:r w:rsidRPr="007562DC">
        <w:rPr>
          <w:sz w:val="22"/>
          <w:highlight w:val="yellow"/>
          <w:lang w:val="ro-MD"/>
        </w:rPr>
        <w:t>Sala dedicată lui Ștefan cel Mare și Sfânt;</w:t>
      </w:r>
    </w:p>
    <w:p w:rsidR="006C0BCA" w:rsidRPr="007562DC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sz w:val="22"/>
          <w:highlight w:val="yellow"/>
          <w:lang w:val="ro-MD"/>
        </w:rPr>
      </w:pPr>
      <w:r w:rsidRPr="007562DC">
        <w:rPr>
          <w:sz w:val="22"/>
          <w:highlight w:val="yellow"/>
          <w:lang w:val="ro-MD"/>
        </w:rPr>
        <w:t>Sala meșteșugurilor agricole;</w:t>
      </w:r>
    </w:p>
    <w:p w:rsidR="006C0BCA" w:rsidRPr="007562DC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sz w:val="22"/>
          <w:highlight w:val="yellow"/>
          <w:lang w:val="ro-MD"/>
        </w:rPr>
      </w:pPr>
      <w:r w:rsidRPr="007562DC">
        <w:rPr>
          <w:sz w:val="22"/>
          <w:highlight w:val="yellow"/>
          <w:lang w:val="ro-MD"/>
        </w:rPr>
        <w:t>Sala meșterilor populari</w:t>
      </w:r>
      <w:r w:rsidRPr="007562DC">
        <w:rPr>
          <w:highlight w:val="yellow"/>
          <w:lang w:val="ro-MD"/>
        </w:rPr>
        <w:t>;</w:t>
      </w:r>
    </w:p>
    <w:p w:rsidR="006C0BCA" w:rsidRPr="007562DC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highlight w:val="yellow"/>
          <w:lang w:val="ro-MD"/>
        </w:rPr>
      </w:pPr>
      <w:r w:rsidRPr="007562DC">
        <w:rPr>
          <w:highlight w:val="yellow"/>
          <w:lang w:val="ro-MD"/>
        </w:rPr>
        <w:t>Sala „Casa M</w:t>
      </w:r>
      <w:r w:rsidRPr="007562DC">
        <w:rPr>
          <w:sz w:val="22"/>
          <w:highlight w:val="yellow"/>
          <w:lang w:val="ro-MD"/>
        </w:rPr>
        <w:t>are</w:t>
      </w:r>
      <w:r w:rsidRPr="007562DC">
        <w:rPr>
          <w:highlight w:val="yellow"/>
          <w:lang w:val="ro-MD"/>
        </w:rPr>
        <w:t>”;</w:t>
      </w:r>
    </w:p>
    <w:p w:rsidR="006C0BCA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highlight w:val="yellow"/>
          <w:lang w:val="ro-MD"/>
        </w:rPr>
      </w:pPr>
      <w:r>
        <w:rPr>
          <w:highlight w:val="yellow"/>
          <w:lang w:val="ro-MD"/>
        </w:rPr>
        <w:t>Debara(3 spații);</w:t>
      </w:r>
    </w:p>
    <w:p w:rsidR="006C0BCA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highlight w:val="yellow"/>
          <w:lang w:val="ro-MD"/>
        </w:rPr>
      </w:pPr>
      <w:r>
        <w:rPr>
          <w:highlight w:val="yellow"/>
          <w:lang w:val="ro-MD"/>
        </w:rPr>
        <w:t>Birou(1 spațiu);</w:t>
      </w:r>
    </w:p>
    <w:p w:rsidR="006C0BCA" w:rsidRDefault="006C0BCA" w:rsidP="006C0BCA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highlight w:val="yellow"/>
          <w:lang w:val="ro-MD"/>
        </w:rPr>
      </w:pPr>
      <w:r>
        <w:rPr>
          <w:highlight w:val="yellow"/>
          <w:lang w:val="ro-MD"/>
        </w:rPr>
        <w:t>Hol (1 spațiu);</w:t>
      </w:r>
    </w:p>
    <w:p w:rsidR="0025102C" w:rsidRDefault="006C0BCA" w:rsidP="0025102C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highlight w:val="yellow"/>
          <w:lang w:val="ro-MD"/>
        </w:rPr>
      </w:pPr>
      <w:r>
        <w:rPr>
          <w:highlight w:val="yellow"/>
          <w:lang w:val="ro-MD"/>
        </w:rPr>
        <w:t>Coridor (1 spațiu).</w:t>
      </w:r>
      <w:r w:rsidR="0025102C" w:rsidRPr="0025102C">
        <w:rPr>
          <w:highlight w:val="yellow"/>
          <w:lang w:val="ro-MD"/>
        </w:rPr>
        <w:t xml:space="preserve"> </w:t>
      </w:r>
    </w:p>
    <w:p w:rsidR="0025102C" w:rsidRPr="007562DC" w:rsidRDefault="0025102C" w:rsidP="0025102C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highlight w:val="yellow"/>
          <w:lang w:val="ro-MD"/>
        </w:rPr>
      </w:pPr>
      <w:r>
        <w:rPr>
          <w:highlight w:val="yellow"/>
          <w:lang w:val="ro-MD"/>
        </w:rPr>
        <w:t>Sala de bilete(1 spațiu).</w:t>
      </w:r>
    </w:p>
    <w:p w:rsidR="006C0BCA" w:rsidRPr="007562DC" w:rsidRDefault="006C0BCA" w:rsidP="0025102C">
      <w:pPr>
        <w:pStyle w:val="af1"/>
        <w:widowControl/>
        <w:suppressAutoHyphens w:val="0"/>
        <w:spacing w:before="0" w:after="0"/>
        <w:contextualSpacing w:val="0"/>
        <w:rPr>
          <w:highlight w:val="yellow"/>
          <w:lang w:val="ro-MD"/>
        </w:rPr>
      </w:pPr>
      <w:bookmarkStart w:id="0" w:name="_GoBack"/>
      <w:bookmarkEnd w:id="0"/>
    </w:p>
    <w:p w:rsidR="006C0BCA" w:rsidRPr="00990DE6" w:rsidRDefault="006C0BCA" w:rsidP="006C0BCA">
      <w:pPr>
        <w:pStyle w:val="2"/>
        <w:keepNext w:val="0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highlight w:val="yellow"/>
          <w:lang w:val="ro-MD"/>
        </w:rPr>
      </w:pPr>
      <w:r w:rsidRPr="00990DE6">
        <w:rPr>
          <w:rFonts w:ascii="Times New Roman" w:hAnsi="Times New Roman" w:cs="Times New Roman"/>
          <w:sz w:val="22"/>
          <w:highlight w:val="yellow"/>
          <w:lang w:val="ro-MD"/>
        </w:rPr>
        <w:t>Mobilier muzeu (set);</w:t>
      </w:r>
    </w:p>
    <w:p w:rsidR="008E569D" w:rsidRPr="00883098" w:rsidRDefault="00883098" w:rsidP="006C0BC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Locul de acceptare a bunurilor este municipiul Hîncești, termenul de livrare este de maxim 30 zile. Perioada de implementare a sarcinilor începe de la data semnării acestui contract de către ambele părți până la maxim 30 zile după ce a fost semnat contractul.</w:t>
      </w:r>
    </w:p>
    <w:p w:rsidR="008E569D" w:rsidRPr="00883098" w:rsidRDefault="008E569D" w:rsidP="00883098">
      <w:pPr>
        <w:ind w:left="709" w:hanging="709"/>
        <w:jc w:val="both"/>
        <w:rPr>
          <w:lang w:val="ro-MD"/>
        </w:rPr>
      </w:pP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2 Originea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 w:rsidP="00883098">
      <w:pPr>
        <w:ind w:left="567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Regulile de origine ale mărfurilor sunt definite la articolul 10 din Condițiile speciale. 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3 Preț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3.1 </w:t>
      </w:r>
      <w:r w:rsidR="00883098" w:rsidRPr="00883098">
        <w:rPr>
          <w:rFonts w:ascii="Times New Roman" w:hAnsi="Times New Roman" w:cs="Times New Roman"/>
          <w:sz w:val="22"/>
          <w:lang w:val="ro-MD"/>
        </w:rPr>
        <w:t xml:space="preserve">Prețul bunurilor este cel indicat în oferta financiară (vezi anexa III_Partea B). </w:t>
      </w:r>
    </w:p>
    <w:p w:rsidR="008E569D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3.2 Plățile vor fi efectuate în conformitate cu Condițiile generale și/sau speciale (articolele 26 până la 28).</w:t>
      </w:r>
      <w:r w:rsidRPr="00883098">
        <w:rPr>
          <w:rFonts w:ascii="Times New Roman" w:hAnsi="Times New Roman" w:cs="Times New Roman"/>
          <w:sz w:val="22"/>
          <w:lang w:val="ro-MD"/>
        </w:rPr>
        <w:tab/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4 Ordinea de prioritate a documentelor contractuale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>
      <w:pPr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este alcătuit din următoarele documente, în ordinea de prioritate: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contractual;</w:t>
      </w:r>
    </w:p>
    <w:p w:rsidR="008E569D" w:rsidRPr="00883098" w:rsidRDefault="00883098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 Speciale</w:t>
      </w:r>
      <w:r>
        <w:rPr>
          <w:rFonts w:ascii="Times New Roman" w:hAnsi="Times New Roman" w:cs="Times New Roman"/>
          <w:sz w:val="22"/>
          <w:lang w:val="ro-MD"/>
        </w:rPr>
        <w:t>,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 generale (Anexa I);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Specificațiile tehnice (Anexa II [inclusiv clarificări înainte de termenul limită de depunere a ofertelor și proces-verbal de la ședința de informare/vizita la fața locului]);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Oferta tehnică (Anexa III</w:t>
      </w:r>
      <w:r w:rsidRPr="00883098">
        <w:rPr>
          <w:rFonts w:ascii="Times New Roman" w:hAnsi="Times New Roman" w:cs="Times New Roman"/>
          <w:sz w:val="22"/>
          <w:highlight w:val="lightGray"/>
          <w:lang w:val="ro-MD"/>
        </w:rPr>
        <w:t>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defalcarea bugetului (Anexa IV);</w:t>
      </w:r>
    </w:p>
    <w:p w:rsidR="008E569D" w:rsidRPr="00883098" w:rsidRDefault="00883098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>
        <w:rPr>
          <w:rFonts w:ascii="Times New Roman" w:hAnsi="Times New Roman" w:cs="Times New Roman"/>
          <w:sz w:val="22"/>
          <w:lang w:val="ro-MD"/>
        </w:rPr>
        <w:t xml:space="preserve">alte </w:t>
      </w:r>
      <w:r w:rsidR="0064098A" w:rsidRPr="00883098">
        <w:rPr>
          <w:rFonts w:ascii="Times New Roman" w:hAnsi="Times New Roman" w:cs="Times New Roman"/>
          <w:sz w:val="22"/>
          <w:lang w:val="ro-MD"/>
        </w:rPr>
        <w:t>formulare specificate și documente relevante;</w:t>
      </w:r>
    </w:p>
    <w:p w:rsidR="008E569D" w:rsidRPr="00883098" w:rsidRDefault="0064098A">
      <w:pPr>
        <w:jc w:val="both"/>
        <w:outlineLvl w:val="0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Diferitele documente care compun contractul sunt considerate a fi reciproc explicative; în cazuri de ambiguitate sau divergență, acestea vor prevala în ordinea în care apar mai sus.</w:t>
      </w:r>
    </w:p>
    <w:p w:rsidR="008E569D" w:rsidRPr="00883098" w:rsidRDefault="008E569D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lang w:val="ro-MD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E569D" w:rsidRPr="00883098">
        <w:trPr>
          <w:trHeight w:val="520"/>
        </w:trPr>
        <w:tc>
          <w:tcPr>
            <w:tcW w:w="4253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Antreprenor</w:t>
            </w:r>
          </w:p>
        </w:tc>
        <w:tc>
          <w:tcPr>
            <w:tcW w:w="4358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Autoritatea Contractanta</w:t>
            </w:r>
          </w:p>
        </w:tc>
      </w:tr>
      <w:tr w:rsidR="008E569D" w:rsidRPr="00883098">
        <w:trPr>
          <w:cantSplit/>
          <w:trHeight w:val="555"/>
        </w:trPr>
        <w:tc>
          <w:tcPr>
            <w:tcW w:w="1985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577"/>
        </w:trPr>
        <w:tc>
          <w:tcPr>
            <w:tcW w:w="1985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87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42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</w:tbl>
    <w:p w:rsidR="008E569D" w:rsidRPr="00883098" w:rsidRDefault="008E569D">
      <w:pPr>
        <w:ind w:left="567"/>
        <w:rPr>
          <w:lang w:val="ro-MD"/>
        </w:rPr>
      </w:pPr>
    </w:p>
    <w:sectPr w:rsidR="008E569D" w:rsidRPr="00883098">
      <w:headerReference w:type="default" r:id="rId7"/>
      <w:footerReference w:type="default" r:id="rId8"/>
      <w:pgSz w:w="11906" w:h="16838"/>
      <w:pgMar w:top="1134" w:right="1418" w:bottom="1134" w:left="1701" w:header="720" w:footer="4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7B" w:rsidRDefault="00EA007B">
      <w:pPr>
        <w:spacing w:before="0" w:after="0"/>
      </w:pPr>
      <w:r>
        <w:separator/>
      </w:r>
    </w:p>
  </w:endnote>
  <w:endnote w:type="continuationSeparator" w:id="0">
    <w:p w:rsidR="00EA007B" w:rsidRDefault="00EA00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64098A">
    <w:pPr>
      <w:pStyle w:val="ad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sz w:val="18"/>
        <w:szCs w:val="18"/>
        <w:lang w:val="en-GB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/>
      </w:rPr>
      <w:t xml:space="preserve"> 2016</w:t>
    </w:r>
    <w:r>
      <w:rPr>
        <w:rFonts w:ascii="Times New Roman" w:hAnsi="Times New Roman" w:cs="Times New Roman"/>
        <w:sz w:val="18"/>
        <w:szCs w:val="18"/>
        <w:lang w:val="en-GB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A0BD2">
      <w:rPr>
        <w:rFonts w:ascii="Times New Roman" w:hAnsi="Times New Roman" w:cs="Times New Roman"/>
        <w:noProof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de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A0BD2">
      <w:rPr>
        <w:rFonts w:ascii="Times New Roman" w:hAnsi="Times New Roman" w:cs="Times New Roman"/>
        <w:noProof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8E569D" w:rsidRDefault="0064098A">
    <w:pPr>
      <w:pStyle w:val="ad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FILENAME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36bb5ce4-2bbf-4f75-8a2f-0d248b6177bb.doc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7B" w:rsidRDefault="00EA007B">
      <w:pPr>
        <w:rPr>
          <w:sz w:val="12"/>
        </w:rPr>
      </w:pPr>
      <w:r>
        <w:separator/>
      </w:r>
    </w:p>
  </w:footnote>
  <w:footnote w:type="continuationSeparator" w:id="0">
    <w:p w:rsidR="00EA007B" w:rsidRDefault="00EA007B">
      <w:pPr>
        <w:rPr>
          <w:sz w:val="12"/>
        </w:rPr>
      </w:pPr>
      <w:r>
        <w:continuationSeparator/>
      </w:r>
    </w:p>
  </w:footnote>
  <w:footnote w:id="1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persoană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fizică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</w:footnote>
  <w:footnote w:id="2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Acolo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persoane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menționați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cartea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identitate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pașaportul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documentul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echivalent</w:t>
      </w:r>
      <w:proofErr w:type="spellEnd"/>
      <w:r>
        <w:rPr>
          <w:rFonts w:ascii="Times New Roman" w:hAnsi="Times New Roman" w:cs="Times New Roman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lang w:val="en-GB"/>
        </w:rPr>
        <w:t>număr</w:t>
      </w:r>
      <w:proofErr w:type="spellEnd"/>
    </w:p>
  </w:footnote>
  <w:footnote w:id="3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 xml:space="preserve">Cu </w:t>
      </w:r>
      <w:proofErr w:type="spellStart"/>
      <w:r>
        <w:rPr>
          <w:rFonts w:ascii="Times New Roman" w:hAnsi="Times New Roman" w:cs="Times New Roman"/>
          <w:lang w:val="en-GB"/>
        </w:rPr>
        <w:t>excepția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înregistrată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scopuri</w:t>
      </w:r>
      <w:proofErr w:type="spellEnd"/>
      <w:r>
        <w:rPr>
          <w:rFonts w:ascii="Times New Roman" w:hAnsi="Times New Roman" w:cs="Times New Roman"/>
          <w:lang w:val="en-GB"/>
        </w:rPr>
        <w:t xml:space="preserve">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8E56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26"/>
    <w:multiLevelType w:val="multilevel"/>
    <w:tmpl w:val="A2984C76"/>
    <w:lvl w:ilvl="0">
      <w:start w:val="1"/>
      <w:numFmt w:val="decimal"/>
      <w:pStyle w:val="bulletsub"/>
      <w:lvlText w:val="?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53FD"/>
    <w:multiLevelType w:val="multilevel"/>
    <w:tmpl w:val="A4F26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C22BCF"/>
    <w:multiLevelType w:val="multilevel"/>
    <w:tmpl w:val="9E36F4B8"/>
    <w:lvl w:ilvl="0">
      <w:start w:val="1"/>
      <w:numFmt w:val="decimal"/>
      <w:pStyle w:val="WW8Num32z3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32AEE"/>
    <w:multiLevelType w:val="hybridMultilevel"/>
    <w:tmpl w:val="9084892A"/>
    <w:lvl w:ilvl="0" w:tplc="A57E7EC0">
      <w:start w:val="1"/>
      <w:numFmt w:val="lowerLetter"/>
      <w:lvlText w:val="(%1)"/>
      <w:lvlJc w:val="left"/>
      <w:pPr>
        <w:ind w:left="109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95336"/>
    <w:multiLevelType w:val="multilevel"/>
    <w:tmpl w:val="050AC81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DD66AB"/>
    <w:multiLevelType w:val="hybridMultilevel"/>
    <w:tmpl w:val="018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860C1"/>
    <w:multiLevelType w:val="multilevel"/>
    <w:tmpl w:val="123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D"/>
    <w:rsid w:val="0025102C"/>
    <w:rsid w:val="002E43A5"/>
    <w:rsid w:val="005A0BD2"/>
    <w:rsid w:val="0064098A"/>
    <w:rsid w:val="006C03EB"/>
    <w:rsid w:val="006C0BCA"/>
    <w:rsid w:val="007166E9"/>
    <w:rsid w:val="00793F6A"/>
    <w:rsid w:val="007E2217"/>
    <w:rsid w:val="00883098"/>
    <w:rsid w:val="008E569D"/>
    <w:rsid w:val="00AE1E76"/>
    <w:rsid w:val="00BB0D24"/>
    <w:rsid w:val="00C51C77"/>
    <w:rsid w:val="00E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D18E"/>
  <w15:docId w15:val="{407613B4-5E80-46CF-A689-64CE71C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</w:pPr>
    <w:rPr>
      <w:rFonts w:ascii="Arial" w:eastAsia="Times New Roman" w:hAnsi="Arial" w:cs="Arial"/>
      <w:sz w:val="20"/>
      <w:szCs w:val="20"/>
      <w:lang w:val="sv-S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lang w:val="en-GB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 w:val="0"/>
      <w:i w:val="0"/>
      <w:sz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z w:val="22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hAnsi="Arial" w:cs="Arial"/>
      <w:b w:val="0"/>
      <w:i w:val="0"/>
      <w:sz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i/>
      <w:sz w:val="28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i w:val="0"/>
      <w:sz w:val="20"/>
    </w:rPr>
  </w:style>
  <w:style w:type="character" w:customStyle="1" w:styleId="WW8Num33z1">
    <w:name w:val="WW8Num33z1"/>
    <w:qFormat/>
    <w:rPr>
      <w:rFonts w:ascii="Arial" w:hAnsi="Arial" w:cs="Arial"/>
      <w:b w:val="0"/>
      <w:i w:val="0"/>
      <w:sz w:val="2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Times New Roman" w:hAnsi="Times New Roman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St38z0">
    <w:name w:val="WW8NumSt38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Emphasis"/>
    <w:qFormat/>
    <w:rPr>
      <w:i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lang w:val="fr-BE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7"/>
    <w:qFormat/>
    <w:pPr>
      <w:jc w:val="center"/>
    </w:pPr>
    <w:rPr>
      <w:b/>
      <w:sz w:val="28"/>
      <w:lang w:val="fr-BE"/>
    </w:rPr>
  </w:style>
  <w:style w:type="paragraph" w:styleId="ab">
    <w:name w:val="Body Text Indent"/>
    <w:basedOn w:val="a"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styleId="20">
    <w:name w:val="Body Text Indent 2"/>
    <w:basedOn w:val="a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line="240" w:lineRule="exact"/>
      <w:jc w:val="both"/>
    </w:pPr>
    <w:rPr>
      <w:b/>
      <w:sz w:val="24"/>
      <w:lang w:val="en-GB"/>
    </w:rPr>
  </w:style>
  <w:style w:type="paragraph" w:styleId="ae">
    <w:name w:val="footnote text"/>
    <w:basedOn w:val="a"/>
    <w:rPr>
      <w:lang w:val="fr-FR"/>
    </w:rPr>
  </w:style>
  <w:style w:type="paragraph" w:styleId="af">
    <w:name w:val="Document Map"/>
    <w:basedOn w:val="a"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qFormat/>
    <w:pPr>
      <w:numPr>
        <w:numId w:val="3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a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qFormat/>
    <w:pPr>
      <w:spacing w:before="240"/>
      <w:ind w:left="1701"/>
      <w:jc w:val="right"/>
    </w:pPr>
    <w:rPr>
      <w:rFonts w:ascii="Optima" w:hAnsi="Optima" w:cs="Optima"/>
      <w:b/>
      <w:sz w:val="28"/>
      <w:lang w:val="en-GB"/>
    </w:rPr>
  </w:style>
  <w:style w:type="paragraph" w:styleId="10">
    <w:name w:val="toc 1"/>
    <w:basedOn w:val="a"/>
    <w:next w:val="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lang w:val="en-US" w:eastAsia="en-US"/>
    </w:rPr>
  </w:style>
  <w:style w:type="paragraph" w:styleId="21">
    <w:name w:val="toc 2"/>
    <w:basedOn w:val="a"/>
    <w:next w:val="a"/>
    <w:pPr>
      <w:spacing w:before="0" w:after="0"/>
      <w:ind w:left="200"/>
    </w:pPr>
    <w:rPr>
      <w:rFonts w:ascii="Times New Roman" w:hAnsi="Times New Roman" w:cs="Times New Roman"/>
      <w:smallCaps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pPr>
      <w:spacing w:before="0" w:after="0"/>
      <w:ind w:left="400"/>
    </w:pPr>
    <w:rPr>
      <w:rFonts w:ascii="Times New Roman" w:hAnsi="Times New Roman" w:cs="Times New Roman"/>
      <w:i/>
    </w:rPr>
  </w:style>
  <w:style w:type="paragraph" w:styleId="40">
    <w:name w:val="toc 4"/>
    <w:basedOn w:val="a"/>
    <w:next w:val="a"/>
    <w:pPr>
      <w:spacing w:before="0" w:after="0"/>
      <w:ind w:left="600"/>
    </w:pPr>
    <w:rPr>
      <w:rFonts w:ascii="Times New Roman" w:hAnsi="Times New Roman" w:cs="Times New Roman"/>
      <w:sz w:val="18"/>
    </w:rPr>
  </w:style>
  <w:style w:type="paragraph" w:styleId="50">
    <w:name w:val="toc 5"/>
    <w:basedOn w:val="a"/>
    <w:next w:val="a"/>
    <w:pPr>
      <w:spacing w:before="0" w:after="0"/>
      <w:ind w:left="800"/>
    </w:pPr>
    <w:rPr>
      <w:rFonts w:ascii="Times New Roman" w:hAnsi="Times New Roman" w:cs="Times New Roman"/>
      <w:sz w:val="18"/>
    </w:rPr>
  </w:style>
  <w:style w:type="paragraph" w:styleId="60">
    <w:name w:val="toc 6"/>
    <w:basedOn w:val="a"/>
    <w:next w:val="a"/>
    <w:pPr>
      <w:spacing w:before="0" w:after="0"/>
      <w:ind w:left="1000"/>
    </w:pPr>
    <w:rPr>
      <w:rFonts w:ascii="Times New Roman" w:hAnsi="Times New Roman" w:cs="Times New Roman"/>
      <w:sz w:val="18"/>
    </w:rPr>
  </w:style>
  <w:style w:type="paragraph" w:styleId="70">
    <w:name w:val="toc 7"/>
    <w:basedOn w:val="a"/>
    <w:next w:val="a"/>
    <w:pPr>
      <w:spacing w:before="0" w:after="0"/>
      <w:ind w:left="1200"/>
    </w:pPr>
    <w:rPr>
      <w:rFonts w:ascii="Times New Roman" w:hAnsi="Times New Roman" w:cs="Times New Roman"/>
      <w:sz w:val="18"/>
    </w:rPr>
  </w:style>
  <w:style w:type="paragraph" w:styleId="80">
    <w:name w:val="toc 8"/>
    <w:basedOn w:val="a"/>
    <w:next w:val="a"/>
    <w:pPr>
      <w:spacing w:before="0" w:after="0"/>
      <w:ind w:left="1400"/>
    </w:pPr>
    <w:rPr>
      <w:rFonts w:ascii="Times New Roman" w:hAnsi="Times New Roman" w:cs="Times New Roman"/>
      <w:sz w:val="18"/>
    </w:rPr>
  </w:style>
  <w:style w:type="paragraph" w:styleId="90">
    <w:name w:val="toc 9"/>
    <w:basedOn w:val="a"/>
    <w:next w:val="a"/>
    <w:pPr>
      <w:spacing w:before="0" w:after="0"/>
      <w:ind w:left="1600"/>
    </w:pPr>
    <w:rPr>
      <w:rFonts w:ascii="Times New Roman" w:hAnsi="Times New Roman" w:cs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Section">
    <w:name w:val="Section"/>
    <w:basedOn w:val="a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qFormat/>
    <w:pPr>
      <w:ind w:lef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22">
    <w:name w:val="Body Text 2"/>
    <w:basedOn w:val="a"/>
    <w:qFormat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customStyle="1" w:styleId="oddl-nadpis">
    <w:name w:val="oddíl-nadpis"/>
    <w:basedOn w:val="a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en-GB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StyleNum">
    <w:name w:val="WW8StyleNum"/>
    <w:qFormat/>
  </w:style>
  <w:style w:type="paragraph" w:styleId="af1">
    <w:name w:val="List Paragraph"/>
    <w:basedOn w:val="a"/>
    <w:uiPriority w:val="34"/>
    <w:qFormat/>
    <w:rsid w:val="00883098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customStyle="1" w:styleId="PRAGHeading2">
    <w:name w:val="PRAG Heading 2"/>
    <w:basedOn w:val="a"/>
    <w:qFormat/>
    <w:rsid w:val="00883098"/>
    <w:pPr>
      <w:widowControl w:val="0"/>
      <w:numPr>
        <w:numId w:val="4"/>
      </w:numPr>
      <w:spacing w:before="100" w:after="10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dcterms:created xsi:type="dcterms:W3CDTF">2021-12-01T06:58:00Z</dcterms:created>
  <dcterms:modified xsi:type="dcterms:W3CDTF">2023-04-04T11:15:00Z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2012-09-24T11:10:00Z</dcterms:created>
  <dc:creator>BOURDILLEAU Anne (DEVCO)</dc:creator>
  <dc:description/>
  <cp:keywords> </cp:keywords>
  <dc:language>en-US</dc:language>
  <cp:lastModifiedBy>DUBOIS Laurence (DEVCO)</cp:lastModifiedBy>
  <cp:lastPrinted>2012-10-22T11:58:00Z</cp:lastPrinted>
  <dcterms:modified xsi:type="dcterms:W3CDTF">2015-12-16T12:37:00Z</dcterms:modified>
  <cp:revision>34</cp:revision>
  <dc:subject/>
  <dc:title>INSTRUCTIONS TO TENDERERS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  <property fmtid="{D5CDD505-2E9C-101B-9397-08002B2CF9AE}" pid="3" name="_AdHocReviewCycleID">
    <vt:r8>-322518691</vt:r8>
  </property>
  <property fmtid="{D5CDD505-2E9C-101B-9397-08002B2CF9AE}" pid="4" name="_ReviewingToolsShownOnce">
    <vt:lpwstr/>
  </property>
</Properties>
</file>