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AAC" w:rsidRPr="00A508A9" w:rsidRDefault="00675D3D">
      <w:pPr>
        <w:jc w:val="center"/>
        <w:rPr>
          <w:rStyle w:val="StrongEmphasis"/>
          <w:sz w:val="28"/>
          <w:szCs w:val="28"/>
          <w:lang w:val="ro-MD"/>
        </w:rPr>
      </w:pPr>
      <w:r w:rsidRPr="00A508A9">
        <w:rPr>
          <w:b/>
          <w:sz w:val="28"/>
          <w:szCs w:val="28"/>
          <w:lang w:val="ro-MD"/>
        </w:rPr>
        <w:t>ANUNȚ CONTRACTUL DE SERVICII</w:t>
      </w:r>
    </w:p>
    <w:p w:rsidR="001C3BAC" w:rsidRDefault="00675D3D" w:rsidP="00957A5A">
      <w:pPr>
        <w:jc w:val="center"/>
        <w:rPr>
          <w:b/>
        </w:rPr>
      </w:pPr>
      <w:r w:rsidRPr="00A508A9">
        <w:rPr>
          <w:rStyle w:val="StrongEmphasis"/>
          <w:szCs w:val="24"/>
          <w:lang w:val="ro-MD"/>
        </w:rPr>
        <w:t>Titlul contractului</w:t>
      </w:r>
      <w:r w:rsidR="00A508A9" w:rsidRPr="00A508A9">
        <w:rPr>
          <w:rStyle w:val="StrongEmphasis"/>
          <w:szCs w:val="24"/>
          <w:lang w:val="ro-MD"/>
        </w:rPr>
        <w:t xml:space="preserve">: </w:t>
      </w:r>
      <w:r w:rsidR="001C3BAC" w:rsidRPr="00D12805">
        <w:rPr>
          <w:b/>
          <w:i/>
          <w:color w:val="000000"/>
          <w:lang w:val="ro-MD"/>
        </w:rPr>
        <w:t xml:space="preserve">Servicii de organizare a </w:t>
      </w:r>
      <w:r w:rsidR="00C64E51">
        <w:rPr>
          <w:b/>
          <w:i/>
          <w:color w:val="000000"/>
          <w:lang w:val="ro-MD"/>
        </w:rPr>
        <w:t xml:space="preserve"> </w:t>
      </w:r>
      <w:r w:rsidR="00957A5A" w:rsidRPr="00957A5A">
        <w:rPr>
          <w:b/>
          <w:i/>
          <w:color w:val="000000"/>
          <w:lang w:val="ro-MD"/>
        </w:rPr>
        <w:t>Seminarul</w:t>
      </w:r>
      <w:r w:rsidR="00957A5A">
        <w:rPr>
          <w:b/>
          <w:i/>
          <w:color w:val="000000"/>
          <w:lang w:val="ro-MD"/>
        </w:rPr>
        <w:t>ui</w:t>
      </w:r>
      <w:r w:rsidR="00957A5A" w:rsidRPr="00957A5A">
        <w:rPr>
          <w:b/>
          <w:i/>
          <w:color w:val="000000"/>
          <w:lang w:val="ro-MD"/>
        </w:rPr>
        <w:t xml:space="preserve"> „Importanța conservării patrimoniului cultural, istoric și arhitectural” la Hîncești</w:t>
      </w:r>
      <w:r w:rsidR="00957A5A">
        <w:rPr>
          <w:b/>
          <w:i/>
          <w:color w:val="000000"/>
          <w:lang w:val="ro-MD"/>
        </w:rPr>
        <w:t xml:space="preserve">, </w:t>
      </w:r>
      <w:r w:rsidR="001C3BAC" w:rsidRPr="00C64E51">
        <w:rPr>
          <w:color w:val="000000"/>
          <w:lang w:val="ro-MD"/>
        </w:rPr>
        <w:t>în cadrul</w:t>
      </w:r>
      <w:r w:rsidR="001C3BAC" w:rsidRPr="00D12805">
        <w:rPr>
          <w:rStyle w:val="StrongEmphasis"/>
          <w:i/>
          <w:szCs w:val="24"/>
          <w:lang w:val="ro-MD"/>
        </w:rPr>
        <w:t xml:space="preserve"> proiectului</w:t>
      </w:r>
      <w:r w:rsidR="00A25E66">
        <w:rPr>
          <w:rStyle w:val="StrongEmphasis"/>
          <w:i/>
          <w:szCs w:val="24"/>
          <w:lang w:val="ro-MD"/>
        </w:rPr>
        <w:t xml:space="preserve"> </w:t>
      </w:r>
      <w:r w:rsidR="00C64E51">
        <w:rPr>
          <w:b/>
          <w:lang w:val="ro-MD"/>
        </w:rPr>
        <w:t>„</w:t>
      </w:r>
      <w:r w:rsidR="00C64E51" w:rsidRPr="003F3857">
        <w:rPr>
          <w:b/>
        </w:rPr>
        <w:t xml:space="preserve">THE PAST HAS A NEW FUTURE – Cross-border cooperation for the valorization of the cultural heritage in Galati, Romania and </w:t>
      </w:r>
      <w:proofErr w:type="spellStart"/>
      <w:r w:rsidR="00C64E51">
        <w:rPr>
          <w:b/>
        </w:rPr>
        <w:t>Hincesti</w:t>
      </w:r>
      <w:proofErr w:type="spellEnd"/>
      <w:r w:rsidR="00C64E51">
        <w:rPr>
          <w:b/>
        </w:rPr>
        <w:t>, Republic of Moldova”</w:t>
      </w:r>
      <w:r w:rsidR="009F4818" w:rsidRPr="009F4818">
        <w:rPr>
          <w:rStyle w:val="StrongEmphasis"/>
          <w:szCs w:val="24"/>
          <w:lang w:val="ro-MD"/>
        </w:rPr>
        <w:t xml:space="preserve"> /„</w:t>
      </w:r>
      <w:r w:rsidR="009F4818" w:rsidRPr="009F4818">
        <w:rPr>
          <w:rStyle w:val="StrongEmphasis"/>
          <w:szCs w:val="24"/>
        </w:rPr>
        <w:t xml:space="preserve">TRECUTUL ARE UN NOU VIITOR - </w:t>
      </w:r>
      <w:proofErr w:type="spellStart"/>
      <w:r w:rsidR="009F4818" w:rsidRPr="009F4818">
        <w:rPr>
          <w:rStyle w:val="StrongEmphasis"/>
          <w:szCs w:val="24"/>
        </w:rPr>
        <w:t>Cooperare</w:t>
      </w:r>
      <w:proofErr w:type="spellEnd"/>
      <w:r w:rsidR="009F4818" w:rsidRPr="009F4818">
        <w:rPr>
          <w:rStyle w:val="StrongEmphasis"/>
          <w:szCs w:val="24"/>
        </w:rPr>
        <w:t xml:space="preserve"> </w:t>
      </w:r>
      <w:proofErr w:type="spellStart"/>
      <w:r w:rsidR="009F4818" w:rsidRPr="009F4818">
        <w:rPr>
          <w:rStyle w:val="StrongEmphasis"/>
          <w:szCs w:val="24"/>
        </w:rPr>
        <w:t>transfrontalieră</w:t>
      </w:r>
      <w:proofErr w:type="spellEnd"/>
      <w:r w:rsidR="009F4818" w:rsidRPr="009F4818">
        <w:rPr>
          <w:rStyle w:val="StrongEmphasis"/>
          <w:szCs w:val="24"/>
        </w:rPr>
        <w:t xml:space="preserve"> </w:t>
      </w:r>
      <w:proofErr w:type="spellStart"/>
      <w:r w:rsidR="009F4818" w:rsidRPr="009F4818">
        <w:rPr>
          <w:rStyle w:val="StrongEmphasis"/>
          <w:szCs w:val="24"/>
        </w:rPr>
        <w:t>pentru</w:t>
      </w:r>
      <w:proofErr w:type="spellEnd"/>
      <w:r w:rsidR="009F4818" w:rsidRPr="009F4818">
        <w:rPr>
          <w:rStyle w:val="StrongEmphasis"/>
          <w:szCs w:val="24"/>
        </w:rPr>
        <w:t xml:space="preserve"> </w:t>
      </w:r>
      <w:proofErr w:type="spellStart"/>
      <w:r w:rsidR="009F4818" w:rsidRPr="009F4818">
        <w:rPr>
          <w:rStyle w:val="StrongEmphasis"/>
          <w:szCs w:val="24"/>
        </w:rPr>
        <w:t>valorificarea</w:t>
      </w:r>
      <w:proofErr w:type="spellEnd"/>
      <w:r w:rsidR="009F4818" w:rsidRPr="009F4818">
        <w:rPr>
          <w:rStyle w:val="StrongEmphasis"/>
          <w:szCs w:val="24"/>
        </w:rPr>
        <w:t xml:space="preserve"> </w:t>
      </w:r>
      <w:proofErr w:type="spellStart"/>
      <w:r w:rsidR="009F4818" w:rsidRPr="009F4818">
        <w:rPr>
          <w:rStyle w:val="StrongEmphasis"/>
          <w:szCs w:val="24"/>
        </w:rPr>
        <w:t>patrimoniului</w:t>
      </w:r>
      <w:proofErr w:type="spellEnd"/>
      <w:r w:rsidR="009F4818" w:rsidRPr="009F4818">
        <w:rPr>
          <w:rStyle w:val="StrongEmphasis"/>
          <w:szCs w:val="24"/>
        </w:rPr>
        <w:t xml:space="preserve"> cultural din </w:t>
      </w:r>
      <w:proofErr w:type="spellStart"/>
      <w:r w:rsidR="009F4818" w:rsidRPr="009F4818">
        <w:rPr>
          <w:rStyle w:val="StrongEmphasis"/>
          <w:szCs w:val="24"/>
        </w:rPr>
        <w:t>Galați</w:t>
      </w:r>
      <w:proofErr w:type="spellEnd"/>
      <w:r w:rsidR="009F4818" w:rsidRPr="009F4818">
        <w:rPr>
          <w:rStyle w:val="StrongEmphasis"/>
          <w:szCs w:val="24"/>
        </w:rPr>
        <w:t xml:space="preserve">, </w:t>
      </w:r>
      <w:proofErr w:type="spellStart"/>
      <w:r w:rsidR="009F4818" w:rsidRPr="009F4818">
        <w:rPr>
          <w:rStyle w:val="StrongEmphasis"/>
          <w:szCs w:val="24"/>
        </w:rPr>
        <w:t>România</w:t>
      </w:r>
      <w:proofErr w:type="spellEnd"/>
      <w:r w:rsidR="009F4818" w:rsidRPr="009F4818">
        <w:rPr>
          <w:rStyle w:val="StrongEmphasis"/>
          <w:szCs w:val="24"/>
        </w:rPr>
        <w:t xml:space="preserve">, </w:t>
      </w:r>
      <w:proofErr w:type="spellStart"/>
      <w:r w:rsidR="009F4818" w:rsidRPr="009F4818">
        <w:rPr>
          <w:rStyle w:val="StrongEmphasis"/>
          <w:szCs w:val="24"/>
        </w:rPr>
        <w:t>și</w:t>
      </w:r>
      <w:proofErr w:type="spellEnd"/>
      <w:r w:rsidR="009F4818" w:rsidRPr="009F4818">
        <w:rPr>
          <w:rStyle w:val="StrongEmphasis"/>
          <w:szCs w:val="24"/>
        </w:rPr>
        <w:t xml:space="preserve"> </w:t>
      </w:r>
      <w:proofErr w:type="spellStart"/>
      <w:r w:rsidR="009F4818" w:rsidRPr="009F4818">
        <w:rPr>
          <w:rStyle w:val="StrongEmphasis"/>
          <w:szCs w:val="24"/>
        </w:rPr>
        <w:t>Hîncești</w:t>
      </w:r>
      <w:proofErr w:type="spellEnd"/>
      <w:r w:rsidR="009F4818" w:rsidRPr="009F4818">
        <w:rPr>
          <w:rStyle w:val="StrongEmphasis"/>
          <w:szCs w:val="24"/>
        </w:rPr>
        <w:t xml:space="preserve">, </w:t>
      </w:r>
      <w:proofErr w:type="spellStart"/>
      <w:r w:rsidR="009F4818" w:rsidRPr="009F4818">
        <w:rPr>
          <w:rStyle w:val="StrongEmphasis"/>
          <w:szCs w:val="24"/>
        </w:rPr>
        <w:t>Republica</w:t>
      </w:r>
      <w:proofErr w:type="spellEnd"/>
      <w:r w:rsidR="009F4818" w:rsidRPr="009F4818">
        <w:rPr>
          <w:rStyle w:val="StrongEmphasis"/>
          <w:szCs w:val="24"/>
        </w:rPr>
        <w:t xml:space="preserve"> Moldova”</w:t>
      </w:r>
      <w:r w:rsidR="00C64E51">
        <w:rPr>
          <w:b/>
        </w:rPr>
        <w:t>, 1HARD/2.1/25.</w:t>
      </w:r>
    </w:p>
    <w:p w:rsidR="00C64E51" w:rsidRPr="00D12805" w:rsidRDefault="00C64E51" w:rsidP="00C64E51">
      <w:pPr>
        <w:pStyle w:val="PRAGHeading2"/>
        <w:numPr>
          <w:ilvl w:val="0"/>
          <w:numId w:val="0"/>
        </w:numPr>
        <w:jc w:val="center"/>
        <w:rPr>
          <w:rStyle w:val="StrongEmphasis"/>
          <w:sz w:val="22"/>
          <w:szCs w:val="22"/>
          <w:lang w:val="ro-MD"/>
        </w:rPr>
      </w:pPr>
    </w:p>
    <w:p w:rsidR="00655AAC" w:rsidRPr="00A508A9" w:rsidRDefault="001C3BAC" w:rsidP="001C3BAC">
      <w:pPr>
        <w:outlineLvl w:val="0"/>
        <w:rPr>
          <w:sz w:val="22"/>
          <w:szCs w:val="22"/>
          <w:lang w:val="ro-MD"/>
        </w:rPr>
      </w:pPr>
      <w:r>
        <w:rPr>
          <w:rStyle w:val="StrongEmphasis"/>
          <w:sz w:val="22"/>
          <w:szCs w:val="22"/>
          <w:lang w:val="ro-MD"/>
        </w:rPr>
        <w:t xml:space="preserve">      </w:t>
      </w:r>
      <w:r w:rsidR="00675D3D" w:rsidRPr="00A508A9">
        <w:rPr>
          <w:rStyle w:val="StrongEmphasis"/>
          <w:sz w:val="22"/>
          <w:szCs w:val="22"/>
          <w:lang w:val="ro-MD"/>
        </w:rPr>
        <w:t>1.Referință</w:t>
      </w:r>
      <w:r w:rsidR="00675D3D" w:rsidRPr="00A508A9">
        <w:rPr>
          <w:rStyle w:val="StrongEmphasis"/>
          <w:sz w:val="22"/>
          <w:szCs w:val="22"/>
          <w:lang w:val="ro-MD"/>
        </w:rPr>
        <w:tab/>
      </w:r>
    </w:p>
    <w:p w:rsidR="00A508A9" w:rsidRPr="00A508A9" w:rsidRDefault="00C64E51">
      <w:pPr>
        <w:ind w:left="709" w:hanging="349"/>
        <w:outlineLvl w:val="0"/>
        <w:rPr>
          <w:b/>
          <w:lang w:val="ro-MD"/>
        </w:rPr>
      </w:pPr>
      <w:r>
        <w:rPr>
          <w:b/>
          <w:lang w:val="ro-MD"/>
        </w:rPr>
        <w:t>E</w:t>
      </w:r>
      <w:r w:rsidR="00957A5A">
        <w:rPr>
          <w:b/>
          <w:lang w:val="ro-MD"/>
        </w:rPr>
        <w:t>S</w:t>
      </w:r>
      <w:r w:rsidR="001C3BAC">
        <w:rPr>
          <w:b/>
          <w:lang w:val="ro-MD"/>
        </w:rPr>
        <w:t xml:space="preserve"> </w:t>
      </w:r>
      <w:r w:rsidR="00A508A9" w:rsidRPr="00A508A9">
        <w:rPr>
          <w:b/>
          <w:lang w:val="ro-MD"/>
        </w:rPr>
        <w:t>5.4.</w:t>
      </w:r>
      <w:r w:rsidR="00957A5A">
        <w:rPr>
          <w:b/>
          <w:lang w:val="ro-MD"/>
        </w:rPr>
        <w:t>2</w:t>
      </w:r>
    </w:p>
    <w:p w:rsidR="00655AAC" w:rsidRPr="00A508A9" w:rsidRDefault="00675D3D">
      <w:pPr>
        <w:ind w:left="709" w:hanging="349"/>
        <w:outlineLvl w:val="0"/>
        <w:rPr>
          <w:sz w:val="22"/>
          <w:szCs w:val="22"/>
          <w:lang w:val="ro-MD"/>
        </w:rPr>
      </w:pPr>
      <w:r w:rsidRPr="00A508A9">
        <w:rPr>
          <w:rStyle w:val="StrongEmphasis"/>
          <w:sz w:val="22"/>
          <w:szCs w:val="22"/>
          <w:lang w:val="ro-MD"/>
        </w:rPr>
        <w:t>2.Procedura</w:t>
      </w:r>
      <w:r w:rsidRPr="00A508A9">
        <w:rPr>
          <w:rStyle w:val="StrongEmphasis"/>
          <w:sz w:val="22"/>
          <w:szCs w:val="22"/>
          <w:lang w:val="ro-MD"/>
        </w:rPr>
        <w:tab/>
      </w:r>
    </w:p>
    <w:p w:rsidR="00655AAC" w:rsidRPr="00A508A9" w:rsidRDefault="00A508A9" w:rsidP="001C3BAC">
      <w:pPr>
        <w:pStyle w:val="Blockquote"/>
        <w:ind w:right="26"/>
        <w:jc w:val="both"/>
        <w:rPr>
          <w:sz w:val="22"/>
          <w:szCs w:val="22"/>
          <w:lang w:val="ro-MD"/>
        </w:rPr>
      </w:pPr>
      <w:r w:rsidRPr="00A508A9">
        <w:rPr>
          <w:sz w:val="22"/>
          <w:szCs w:val="22"/>
          <w:lang w:val="ro-MD"/>
        </w:rPr>
        <w:t>Cerere de oferte</w:t>
      </w:r>
      <w:r w:rsidR="00675D3D" w:rsidRPr="00A508A9">
        <w:rPr>
          <w:sz w:val="22"/>
          <w:szCs w:val="22"/>
          <w:lang w:val="ro-MD"/>
        </w:rPr>
        <w:t xml:space="preserve"> </w:t>
      </w:r>
    </w:p>
    <w:p w:rsidR="00655AAC" w:rsidRPr="00A508A9" w:rsidRDefault="00675D3D">
      <w:pPr>
        <w:ind w:left="709" w:hanging="349"/>
        <w:outlineLvl w:val="0"/>
        <w:rPr>
          <w:b/>
          <w:sz w:val="22"/>
          <w:szCs w:val="22"/>
          <w:lang w:val="ro-MD"/>
        </w:rPr>
      </w:pPr>
      <w:r w:rsidRPr="00A508A9">
        <w:rPr>
          <w:rStyle w:val="StrongEmphasis"/>
          <w:sz w:val="22"/>
          <w:szCs w:val="22"/>
          <w:lang w:val="ro-MD"/>
        </w:rPr>
        <w:t>3. Titlul programului</w:t>
      </w:r>
      <w:r w:rsidRPr="00A508A9">
        <w:rPr>
          <w:rStyle w:val="StrongEmphasis"/>
          <w:sz w:val="22"/>
          <w:szCs w:val="22"/>
          <w:lang w:val="ro-MD"/>
        </w:rPr>
        <w:tab/>
      </w:r>
    </w:p>
    <w:p w:rsidR="00A508A9" w:rsidRPr="00A508A9" w:rsidRDefault="00A508A9" w:rsidP="00A508A9">
      <w:pPr>
        <w:outlineLvl w:val="0"/>
        <w:rPr>
          <w:lang w:val="ro-MD"/>
        </w:rPr>
      </w:pPr>
      <w:r w:rsidRPr="00A508A9">
        <w:rPr>
          <w:lang w:val="ro-MD"/>
        </w:rPr>
        <w:t xml:space="preserve">       Programul Operațional Comun România – Republica Moldova 2014-2020</w:t>
      </w:r>
    </w:p>
    <w:p w:rsidR="00655AAC" w:rsidRPr="00A508A9" w:rsidRDefault="00675D3D">
      <w:pPr>
        <w:ind w:left="709" w:hanging="349"/>
        <w:outlineLvl w:val="0"/>
        <w:rPr>
          <w:sz w:val="22"/>
          <w:szCs w:val="22"/>
          <w:lang w:val="ro-MD"/>
        </w:rPr>
      </w:pPr>
      <w:r w:rsidRPr="00A508A9">
        <w:rPr>
          <w:rStyle w:val="StrongEmphasis"/>
          <w:sz w:val="22"/>
          <w:szCs w:val="22"/>
          <w:lang w:val="ro-MD"/>
        </w:rPr>
        <w:t>4. Finanțare</w:t>
      </w:r>
      <w:r w:rsidRPr="00A508A9">
        <w:rPr>
          <w:rStyle w:val="StrongEmphasis"/>
          <w:sz w:val="22"/>
          <w:szCs w:val="22"/>
          <w:lang w:val="ro-MD"/>
        </w:rPr>
        <w:tab/>
      </w:r>
    </w:p>
    <w:p w:rsidR="00A508A9" w:rsidRPr="00A508A9" w:rsidRDefault="00A508A9" w:rsidP="00A508A9">
      <w:pPr>
        <w:pStyle w:val="af2"/>
        <w:ind w:left="426"/>
        <w:jc w:val="both"/>
        <w:rPr>
          <w:sz w:val="22"/>
          <w:szCs w:val="22"/>
          <w:lang w:val="ro-MD"/>
        </w:rPr>
      </w:pPr>
      <w:r w:rsidRPr="00A508A9">
        <w:rPr>
          <w:sz w:val="22"/>
          <w:szCs w:val="22"/>
          <w:lang w:val="ro-MD"/>
        </w:rPr>
        <w:t>Acest proiect este finanțat de Uniunea Europeană, în conformitate cu regulile Programului Operațional Comun România-Republica Moldova 2014-2020 și cu Regulamentul (UE) Nr. 236/2014. Acest proiect este cofinanțat de Consiliul Raional Hîncești.</w:t>
      </w:r>
    </w:p>
    <w:p w:rsidR="00A508A9" w:rsidRPr="00A508A9" w:rsidRDefault="00A508A9" w:rsidP="00A508A9">
      <w:pPr>
        <w:ind w:left="426"/>
        <w:jc w:val="both"/>
        <w:rPr>
          <w:sz w:val="22"/>
          <w:szCs w:val="22"/>
          <w:lang w:val="ro-MD"/>
        </w:rPr>
      </w:pPr>
      <w:r w:rsidRPr="00A508A9">
        <w:rPr>
          <w:sz w:val="22"/>
          <w:szCs w:val="22"/>
          <w:lang w:val="ro-MD"/>
        </w:rPr>
        <w:t>Co</w:t>
      </w:r>
      <w:r w:rsidR="00C64E51">
        <w:rPr>
          <w:sz w:val="22"/>
          <w:szCs w:val="22"/>
          <w:lang w:val="ro-MD"/>
        </w:rPr>
        <w:t>ntract de grant 1HARD/2</w:t>
      </w:r>
      <w:r w:rsidRPr="00A508A9">
        <w:rPr>
          <w:sz w:val="22"/>
          <w:szCs w:val="22"/>
          <w:lang w:val="ro-MD"/>
        </w:rPr>
        <w:t>.1/2</w:t>
      </w:r>
      <w:r w:rsidR="00C64E51">
        <w:rPr>
          <w:sz w:val="22"/>
          <w:szCs w:val="22"/>
          <w:lang w:val="ro-MD"/>
        </w:rPr>
        <w:t>5</w:t>
      </w:r>
      <w:r w:rsidRPr="00A508A9">
        <w:rPr>
          <w:sz w:val="22"/>
          <w:szCs w:val="22"/>
          <w:lang w:val="ro-MD"/>
        </w:rPr>
        <w:t xml:space="preserve"> din </w:t>
      </w:r>
      <w:r w:rsidR="00C64E51">
        <w:rPr>
          <w:sz w:val="22"/>
          <w:szCs w:val="22"/>
          <w:lang w:val="ro-MD"/>
        </w:rPr>
        <w:t>20.04.2022</w:t>
      </w:r>
      <w:r w:rsidRPr="00A508A9">
        <w:rPr>
          <w:sz w:val="22"/>
          <w:szCs w:val="22"/>
          <w:lang w:val="ro-MD"/>
        </w:rPr>
        <w:t>.</w:t>
      </w:r>
    </w:p>
    <w:p w:rsidR="00655AAC" w:rsidRPr="00A508A9" w:rsidRDefault="00675D3D">
      <w:pPr>
        <w:ind w:left="709" w:hanging="349"/>
        <w:outlineLvl w:val="0"/>
        <w:rPr>
          <w:sz w:val="22"/>
          <w:szCs w:val="22"/>
          <w:lang w:val="ro-MD"/>
        </w:rPr>
      </w:pPr>
      <w:r w:rsidRPr="00A508A9">
        <w:rPr>
          <w:rStyle w:val="StrongEmphasis"/>
          <w:sz w:val="22"/>
          <w:szCs w:val="22"/>
          <w:lang w:val="ro-MD"/>
        </w:rPr>
        <w:t>5. Autoritatea Contractantă</w:t>
      </w:r>
      <w:r w:rsidRPr="00A508A9">
        <w:rPr>
          <w:rStyle w:val="StrongEmphasis"/>
          <w:sz w:val="22"/>
          <w:szCs w:val="22"/>
          <w:lang w:val="ro-MD"/>
        </w:rPr>
        <w:tab/>
      </w:r>
    </w:p>
    <w:p w:rsidR="00A508A9" w:rsidRPr="00A508A9" w:rsidRDefault="00A508A9" w:rsidP="00A508A9">
      <w:pPr>
        <w:pStyle w:val="af2"/>
        <w:snapToGrid w:val="0"/>
        <w:ind w:left="426"/>
        <w:rPr>
          <w:b/>
          <w:sz w:val="22"/>
          <w:szCs w:val="22"/>
          <w:lang w:val="ro-MD"/>
        </w:rPr>
      </w:pPr>
      <w:r w:rsidRPr="00A508A9">
        <w:rPr>
          <w:b/>
          <w:sz w:val="22"/>
          <w:szCs w:val="22"/>
          <w:lang w:val="ro-MD"/>
        </w:rPr>
        <w:t xml:space="preserve">Consiliul Raional Hînceşti </w:t>
      </w:r>
    </w:p>
    <w:p w:rsidR="00A508A9" w:rsidRPr="00A508A9" w:rsidRDefault="00A508A9" w:rsidP="00A508A9">
      <w:pPr>
        <w:pStyle w:val="af2"/>
        <w:snapToGrid w:val="0"/>
        <w:ind w:left="426"/>
        <w:rPr>
          <w:sz w:val="22"/>
          <w:szCs w:val="22"/>
          <w:lang w:val="ro-MD"/>
        </w:rPr>
      </w:pPr>
    </w:p>
    <w:p w:rsidR="00A508A9" w:rsidRPr="00A508A9" w:rsidRDefault="00A508A9" w:rsidP="00A508A9">
      <w:pPr>
        <w:pStyle w:val="af2"/>
        <w:snapToGrid w:val="0"/>
        <w:ind w:left="426"/>
        <w:rPr>
          <w:sz w:val="22"/>
          <w:szCs w:val="22"/>
          <w:lang w:val="ro-MD"/>
        </w:rPr>
      </w:pPr>
      <w:r w:rsidRPr="00A508A9">
        <w:rPr>
          <w:sz w:val="22"/>
          <w:szCs w:val="22"/>
          <w:lang w:val="ro-MD"/>
        </w:rPr>
        <w:t>Republica Moldova, str. Mihalcea Hîncu nr.138, MD – 3401, municipiul Hînceşti, Raionul Hînceşti.</w:t>
      </w:r>
    </w:p>
    <w:p w:rsidR="00655AAC" w:rsidRPr="00A508A9" w:rsidRDefault="00655AAC">
      <w:pPr>
        <w:ind w:left="357" w:right="357"/>
        <w:jc w:val="both"/>
        <w:rPr>
          <w:i/>
          <w:sz w:val="22"/>
          <w:szCs w:val="22"/>
          <w:lang w:val="ro-MD"/>
        </w:rPr>
      </w:pPr>
    </w:p>
    <w:p w:rsidR="00655AAC" w:rsidRPr="00A508A9" w:rsidRDefault="00675D3D">
      <w:pPr>
        <w:rPr>
          <w:i/>
          <w:sz w:val="22"/>
          <w:szCs w:val="22"/>
          <w:lang w:val="ro-MD"/>
        </w:rPr>
      </w:pPr>
      <w:r w:rsidRPr="00A508A9">
        <w:rPr>
          <w:i/>
          <w:noProof/>
          <w:sz w:val="22"/>
          <w:szCs w:val="22"/>
          <w:lang w:eastAsia="en-US"/>
        </w:rPr>
        <mc:AlternateContent>
          <mc:Choice Requires="wps">
            <w:drawing>
              <wp:anchor distT="0" distB="0" distL="114935" distR="114935" simplePos="0" relativeHeight="2" behindDoc="0" locked="0" layoutInCell="0" allowOverlap="1">
                <wp:simplePos x="0" y="0"/>
                <wp:positionH relativeFrom="column">
                  <wp:posOffset>0</wp:posOffset>
                </wp:positionH>
                <wp:positionV relativeFrom="paragraph">
                  <wp:posOffset>152400</wp:posOffset>
                </wp:positionV>
                <wp:extent cx="5944235" cy="127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43600" cy="72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12pt" to="467.95pt,12pt" stroked="t" style="position:absolute">
                <v:stroke color="#d4d4d4" weight="22320" joinstyle="miter" endcap="flat"/>
                <v:fill o:detectmouseclick="t" on="false"/>
                <v:shadow on="t" obscured="f" color="gray"/>
                <w10:wrap type="none"/>
              </v:line>
            </w:pict>
          </mc:Fallback>
        </mc:AlternateContent>
      </w:r>
    </w:p>
    <w:p w:rsidR="00655AAC" w:rsidRPr="00A508A9" w:rsidRDefault="00675D3D">
      <w:pPr>
        <w:jc w:val="center"/>
        <w:rPr>
          <w:sz w:val="28"/>
          <w:szCs w:val="28"/>
          <w:lang w:val="ro-MD"/>
        </w:rPr>
      </w:pPr>
      <w:r w:rsidRPr="00A508A9">
        <w:rPr>
          <w:rStyle w:val="StrongEmphasis"/>
          <w:sz w:val="28"/>
          <w:szCs w:val="28"/>
          <w:lang w:val="ro-MD"/>
        </w:rPr>
        <w:t>SPECIFICAREA CONTRACTULUI</w:t>
      </w:r>
    </w:p>
    <w:p w:rsidR="00655AAC" w:rsidRPr="00A508A9" w:rsidRDefault="00675D3D">
      <w:pPr>
        <w:ind w:left="709" w:hanging="349"/>
        <w:outlineLvl w:val="0"/>
        <w:rPr>
          <w:sz w:val="22"/>
          <w:szCs w:val="22"/>
          <w:lang w:val="ro-MD"/>
        </w:rPr>
      </w:pPr>
      <w:r w:rsidRPr="00A508A9">
        <w:rPr>
          <w:rStyle w:val="StrongEmphasis"/>
          <w:sz w:val="22"/>
          <w:szCs w:val="22"/>
          <w:lang w:val="ro-MD"/>
        </w:rPr>
        <w:t>6. Natura contractului</w:t>
      </w:r>
      <w:r w:rsidRPr="00A508A9">
        <w:rPr>
          <w:rStyle w:val="StrongEmphasis"/>
          <w:sz w:val="22"/>
          <w:szCs w:val="22"/>
          <w:lang w:val="ro-MD"/>
        </w:rPr>
        <w:tab/>
      </w:r>
    </w:p>
    <w:p w:rsidR="00655AAC" w:rsidRPr="00A508A9" w:rsidRDefault="00881FA0">
      <w:pPr>
        <w:pStyle w:val="Blockquote"/>
        <w:jc w:val="both"/>
        <w:rPr>
          <w:i/>
          <w:sz w:val="22"/>
          <w:szCs w:val="22"/>
          <w:lang w:val="ro-MD"/>
        </w:rPr>
      </w:pPr>
      <w:r>
        <w:rPr>
          <w:rStyle w:val="a3"/>
          <w:i w:val="0"/>
          <w:sz w:val="22"/>
          <w:szCs w:val="22"/>
          <w:highlight w:val="lightGray"/>
          <w:lang w:val="ro-MD"/>
        </w:rPr>
        <w:t>Preț forfetar.</w:t>
      </w:r>
    </w:p>
    <w:p w:rsidR="00655AAC" w:rsidRPr="00A508A9" w:rsidRDefault="00675D3D">
      <w:pPr>
        <w:ind w:left="709" w:hanging="352"/>
        <w:outlineLvl w:val="0"/>
        <w:rPr>
          <w:sz w:val="22"/>
          <w:szCs w:val="22"/>
          <w:lang w:val="ro-MD"/>
        </w:rPr>
      </w:pPr>
      <w:r w:rsidRPr="00A508A9">
        <w:rPr>
          <w:rStyle w:val="StrongEmphasis"/>
          <w:sz w:val="22"/>
          <w:szCs w:val="22"/>
          <w:lang w:val="ro-MD"/>
        </w:rPr>
        <w:t>7. Descrierea contractului</w:t>
      </w:r>
      <w:r w:rsidRPr="00A508A9">
        <w:rPr>
          <w:rStyle w:val="StrongEmphasis"/>
          <w:sz w:val="22"/>
          <w:szCs w:val="22"/>
          <w:lang w:val="ro-MD"/>
        </w:rPr>
        <w:tab/>
      </w:r>
    </w:p>
    <w:p w:rsidR="00A508A9" w:rsidRDefault="00A508A9" w:rsidP="00A508A9">
      <w:pPr>
        <w:pStyle w:val="PRAGHeading2"/>
        <w:numPr>
          <w:ilvl w:val="0"/>
          <w:numId w:val="0"/>
        </w:numPr>
        <w:ind w:left="426"/>
        <w:jc w:val="both"/>
        <w:rPr>
          <w:rStyle w:val="StrongEmphasis"/>
        </w:rPr>
      </w:pPr>
      <w:r w:rsidRPr="00A508A9">
        <w:rPr>
          <w:rStyle w:val="StrongEmphasis"/>
          <w:szCs w:val="24"/>
          <w:lang w:val="ro-MD"/>
        </w:rPr>
        <w:t xml:space="preserve">Obiectul prezentului contract este: Achiziționarea </w:t>
      </w:r>
      <w:r w:rsidR="001C3BAC">
        <w:rPr>
          <w:rStyle w:val="StrongEmphasis"/>
          <w:szCs w:val="24"/>
          <w:lang w:val="ro-MD"/>
        </w:rPr>
        <w:t>s</w:t>
      </w:r>
      <w:r w:rsidR="001C3BAC" w:rsidRPr="001C3BAC">
        <w:rPr>
          <w:rStyle w:val="StrongEmphasis"/>
          <w:szCs w:val="24"/>
          <w:lang w:val="ro-MD"/>
        </w:rPr>
        <w:t>ervicii</w:t>
      </w:r>
      <w:r w:rsidR="001C3BAC">
        <w:rPr>
          <w:rStyle w:val="StrongEmphasis"/>
          <w:szCs w:val="24"/>
          <w:lang w:val="ro-MD"/>
        </w:rPr>
        <w:t>lor</w:t>
      </w:r>
      <w:r w:rsidR="001C3BAC" w:rsidRPr="001C3BAC">
        <w:rPr>
          <w:rStyle w:val="StrongEmphasis"/>
          <w:szCs w:val="24"/>
          <w:lang w:val="ro-MD"/>
        </w:rPr>
        <w:t xml:space="preserve"> de organizare </w:t>
      </w:r>
      <w:r w:rsidR="009F4818">
        <w:rPr>
          <w:rStyle w:val="StrongEmphasis"/>
          <w:szCs w:val="24"/>
          <w:lang w:val="ro-MD"/>
        </w:rPr>
        <w:t xml:space="preserve">a </w:t>
      </w:r>
      <w:r w:rsidR="00957A5A" w:rsidRPr="00957A5A">
        <w:rPr>
          <w:b/>
          <w:i/>
          <w:color w:val="000000"/>
          <w:lang w:val="ro-MD"/>
        </w:rPr>
        <w:t>Seminarul</w:t>
      </w:r>
      <w:r w:rsidR="00957A5A">
        <w:rPr>
          <w:b/>
          <w:i/>
          <w:color w:val="000000"/>
          <w:lang w:val="ro-MD"/>
        </w:rPr>
        <w:t>ui</w:t>
      </w:r>
      <w:r w:rsidR="00957A5A" w:rsidRPr="00957A5A">
        <w:rPr>
          <w:b/>
          <w:i/>
          <w:color w:val="000000"/>
          <w:lang w:val="ro-MD"/>
        </w:rPr>
        <w:t xml:space="preserve"> „Importanța conservării patrimoniului cultural, istoric și arhitectural” la Hîncești</w:t>
      </w:r>
      <w:r w:rsidR="00957A5A">
        <w:rPr>
          <w:b/>
          <w:i/>
          <w:color w:val="000000"/>
          <w:lang w:val="ro-MD"/>
        </w:rPr>
        <w:t>,</w:t>
      </w:r>
      <w:r w:rsidR="00C64E51" w:rsidRPr="009F4818">
        <w:rPr>
          <w:rStyle w:val="StrongEmphasis"/>
          <w:szCs w:val="24"/>
          <w:lang w:val="ro-MD"/>
        </w:rPr>
        <w:t xml:space="preserve"> în cadrul proiectului „THE PAST HAS A NEW FUTURE – Cross-border cooperation for the valorization of the cultural heritage in Galati, Romania and Hincesti, Republic of Moldova”/„</w:t>
      </w:r>
      <w:r w:rsidR="00C64E51" w:rsidRPr="009F4818">
        <w:rPr>
          <w:rStyle w:val="StrongEmphasis"/>
          <w:szCs w:val="24"/>
        </w:rPr>
        <w:t>TRECUTUL ARE UN NOU VIITOR - Cooperare transfrontalieră pentru valorificarea patrimoniului cultural din Galați, România, și Hîncești, Republica Moldova”</w:t>
      </w:r>
      <w:r w:rsidR="00C64E51" w:rsidRPr="009F4818">
        <w:rPr>
          <w:rStyle w:val="StrongEmphasis"/>
          <w:b w:val="0"/>
          <w:szCs w:val="24"/>
          <w:lang w:val="ro-MD"/>
        </w:rPr>
        <w:t>1HARD/2.1/25</w:t>
      </w:r>
      <w:r w:rsidR="00611063" w:rsidRPr="009F4818">
        <w:rPr>
          <w:rStyle w:val="StrongEmphasis"/>
        </w:rPr>
        <w:t>.</w:t>
      </w:r>
      <w:r w:rsidR="00B60FD1">
        <w:rPr>
          <w:rStyle w:val="StrongEmphasis"/>
        </w:rPr>
        <w:t xml:space="preserve"> </w:t>
      </w:r>
    </w:p>
    <w:p w:rsidR="00957A5A" w:rsidRPr="00957A5A" w:rsidRDefault="00957A5A" w:rsidP="00957A5A">
      <w:pPr>
        <w:pStyle w:val="TableParagraph"/>
        <w:spacing w:before="3" w:line="235" w:lineRule="auto"/>
        <w:ind w:left="426" w:right="160"/>
        <w:jc w:val="both"/>
        <w:rPr>
          <w:rFonts w:ascii="Times New Roman" w:eastAsia="Times New Roman" w:hAnsi="Times New Roman" w:cs="Times New Roman"/>
          <w:lang w:val="ro-MD" w:eastAsia="zh-CN"/>
        </w:rPr>
      </w:pPr>
      <w:r w:rsidRPr="00957A5A">
        <w:rPr>
          <w:rFonts w:ascii="Times New Roman" w:eastAsia="Times New Roman" w:hAnsi="Times New Roman" w:cs="Times New Roman"/>
          <w:lang w:val="ro-MD" w:eastAsia="zh-CN"/>
        </w:rPr>
        <w:t>Un seminar care se adresează profesioniștilor din cultură, managerilor, reprezentanților autorităților locale și ONG-urilor culturale din cele două regiuni va fi organizat la Hîncești de către Consiliul Raional Hîncești.</w:t>
      </w:r>
      <w:r>
        <w:rPr>
          <w:rFonts w:ascii="Times New Roman" w:eastAsia="Times New Roman" w:hAnsi="Times New Roman" w:cs="Times New Roman"/>
          <w:lang w:val="ro-MD" w:eastAsia="zh-CN"/>
        </w:rPr>
        <w:t xml:space="preserve"> </w:t>
      </w:r>
      <w:r w:rsidRPr="00957A5A">
        <w:rPr>
          <w:rFonts w:ascii="Times New Roman" w:eastAsia="Times New Roman" w:hAnsi="Times New Roman" w:cs="Times New Roman"/>
          <w:b/>
          <w:lang w:val="ro-MD" w:eastAsia="zh-CN"/>
        </w:rPr>
        <w:t>Tema seminarului</w:t>
      </w:r>
      <w:r w:rsidRPr="00957A5A">
        <w:rPr>
          <w:rFonts w:ascii="Times New Roman" w:eastAsia="Times New Roman" w:hAnsi="Times New Roman" w:cs="Times New Roman"/>
          <w:lang w:val="ro-MD" w:eastAsia="zh-CN"/>
        </w:rPr>
        <w:t xml:space="preserve"> </w:t>
      </w:r>
      <w:r>
        <w:rPr>
          <w:rFonts w:ascii="Times New Roman" w:eastAsia="Times New Roman" w:hAnsi="Times New Roman" w:cs="Times New Roman"/>
          <w:lang w:val="ro-MD" w:eastAsia="zh-CN"/>
        </w:rPr>
        <w:t>este</w:t>
      </w:r>
      <w:r w:rsidRPr="00957A5A">
        <w:rPr>
          <w:rFonts w:ascii="Times New Roman" w:eastAsia="Times New Roman" w:hAnsi="Times New Roman" w:cs="Times New Roman"/>
          <w:lang w:val="ro-MD" w:eastAsia="zh-CN"/>
        </w:rPr>
        <w:t xml:space="preserve"> „</w:t>
      </w:r>
      <w:r w:rsidRPr="00957A5A">
        <w:rPr>
          <w:rFonts w:ascii="Times New Roman" w:eastAsia="Times New Roman" w:hAnsi="Times New Roman" w:cs="Times New Roman"/>
          <w:i/>
          <w:lang w:val="ro-MD" w:eastAsia="zh-CN"/>
        </w:rPr>
        <w:t>Importanța conservării patrimoniului cultural, istoric și arhitectural”.</w:t>
      </w:r>
      <w:r>
        <w:rPr>
          <w:rFonts w:ascii="Times New Roman" w:eastAsia="Times New Roman" w:hAnsi="Times New Roman" w:cs="Times New Roman"/>
          <w:i/>
          <w:lang w:val="ro-MD" w:eastAsia="zh-CN"/>
        </w:rPr>
        <w:t xml:space="preserve"> </w:t>
      </w:r>
      <w:r w:rsidRPr="00957A5A">
        <w:rPr>
          <w:rFonts w:ascii="Times New Roman" w:eastAsia="Times New Roman" w:hAnsi="Times New Roman" w:cs="Times New Roman"/>
          <w:lang w:val="ro-MD" w:eastAsia="zh-CN"/>
        </w:rPr>
        <w:t>Se estimează o prezență de 20 de persoane din raionul Hîncești și 10 persoane din Galați, România.</w:t>
      </w:r>
      <w:r>
        <w:rPr>
          <w:rFonts w:ascii="Times New Roman" w:eastAsia="Times New Roman" w:hAnsi="Times New Roman" w:cs="Times New Roman"/>
          <w:lang w:val="ro-MD" w:eastAsia="zh-CN"/>
        </w:rPr>
        <w:t xml:space="preserve">  </w:t>
      </w:r>
      <w:r w:rsidRPr="00957A5A">
        <w:rPr>
          <w:rFonts w:ascii="Times New Roman" w:eastAsia="Times New Roman" w:hAnsi="Times New Roman" w:cs="Times New Roman"/>
          <w:lang w:val="ro-MD" w:eastAsia="zh-CN"/>
        </w:rPr>
        <w:t>Seminarul include 2 zile de întâlniri interactive și prezentări. Specialiști în patrimoniu din Republica Moldova și din România vor fi invitați să facă prezentări în cadrul seminarului.</w:t>
      </w:r>
    </w:p>
    <w:p w:rsidR="00154686" w:rsidRDefault="00154686" w:rsidP="00154686">
      <w:pPr>
        <w:pStyle w:val="Blockquote"/>
        <w:ind w:right="0"/>
        <w:jc w:val="both"/>
      </w:pPr>
      <w:r>
        <w:rPr>
          <w:sz w:val="22"/>
          <w:szCs w:val="22"/>
          <w:lang w:val="ro-MD"/>
        </w:rPr>
        <w:t xml:space="preserve">Mai multe detalii despre proiect găsiți la următorul link: </w:t>
      </w:r>
      <w:r w:rsidR="00771BD1">
        <w:fldChar w:fldCharType="begin"/>
      </w:r>
      <w:r w:rsidR="00771BD1">
        <w:instrText xml:space="preserve"> HYPERLINK "https://hincesti.md/trecutul-are-un-nou-viitor-1hard-2-1-25/" </w:instrText>
      </w:r>
      <w:r w:rsidR="00771BD1">
        <w:fldChar w:fldCharType="separate"/>
      </w:r>
      <w:r w:rsidRPr="00AC6653">
        <w:rPr>
          <w:rStyle w:val="a4"/>
        </w:rPr>
        <w:t>https://hincesti.md/trecutul-are-un-nou-viitor-1hard-2-1-25/</w:t>
      </w:r>
      <w:r w:rsidR="00771BD1">
        <w:rPr>
          <w:rStyle w:val="a4"/>
        </w:rPr>
        <w:fldChar w:fldCharType="end"/>
      </w:r>
      <w:r>
        <w:t>.</w:t>
      </w:r>
    </w:p>
    <w:p w:rsidR="00B60FD1" w:rsidRPr="00154686" w:rsidRDefault="00154686" w:rsidP="00B60FD1">
      <w:pPr>
        <w:pStyle w:val="PRAGHeading2"/>
        <w:numPr>
          <w:ilvl w:val="0"/>
          <w:numId w:val="0"/>
        </w:numPr>
        <w:ind w:left="426"/>
        <w:jc w:val="both"/>
        <w:rPr>
          <w:b/>
          <w:sz w:val="22"/>
          <w:szCs w:val="22"/>
        </w:rPr>
      </w:pPr>
      <w:r>
        <w:rPr>
          <w:b/>
          <w:sz w:val="22"/>
          <w:szCs w:val="22"/>
        </w:rPr>
        <w:lastRenderedPageBreak/>
        <w:t xml:space="preserve"> </w:t>
      </w:r>
    </w:p>
    <w:p w:rsidR="00655AAC" w:rsidRPr="00A508A9" w:rsidRDefault="00675D3D">
      <w:pPr>
        <w:ind w:left="709" w:hanging="349"/>
        <w:outlineLvl w:val="0"/>
        <w:rPr>
          <w:sz w:val="22"/>
          <w:szCs w:val="22"/>
          <w:lang w:val="ro-MD"/>
        </w:rPr>
      </w:pPr>
      <w:r w:rsidRPr="00A508A9">
        <w:rPr>
          <w:rStyle w:val="StrongEmphasis"/>
          <w:sz w:val="22"/>
          <w:szCs w:val="22"/>
          <w:lang w:val="ro-MD"/>
        </w:rPr>
        <w:t>8. Numărul și titlurile loturilor</w:t>
      </w:r>
      <w:r w:rsidRPr="00A508A9">
        <w:rPr>
          <w:rStyle w:val="StrongEmphasis"/>
          <w:sz w:val="22"/>
          <w:szCs w:val="22"/>
          <w:lang w:val="ro-MD"/>
        </w:rPr>
        <w:tab/>
      </w:r>
    </w:p>
    <w:p w:rsidR="00655AAC" w:rsidRPr="00A508A9" w:rsidRDefault="00A508A9">
      <w:pPr>
        <w:ind w:left="709" w:hanging="349"/>
        <w:outlineLvl w:val="0"/>
        <w:rPr>
          <w:rStyle w:val="a3"/>
          <w:i w:val="0"/>
          <w:sz w:val="22"/>
          <w:szCs w:val="22"/>
          <w:lang w:val="ro-MD"/>
        </w:rPr>
      </w:pPr>
      <w:r w:rsidRPr="00A508A9">
        <w:rPr>
          <w:rStyle w:val="a3"/>
          <w:i w:val="0"/>
          <w:sz w:val="22"/>
          <w:szCs w:val="22"/>
          <w:lang w:val="ro-MD"/>
        </w:rPr>
        <w:t xml:space="preserve">Nu sunt loturi. </w:t>
      </w:r>
      <w:r w:rsidRPr="00A508A9">
        <w:rPr>
          <w:lang w:val="ro-MD"/>
        </w:rPr>
        <w:t>Evaluarea ofertelor se va face per total de ofertă.</w:t>
      </w:r>
    </w:p>
    <w:p w:rsidR="00655AAC" w:rsidRPr="00A508A9" w:rsidRDefault="00675D3D">
      <w:pPr>
        <w:ind w:left="709" w:hanging="349"/>
        <w:outlineLvl w:val="0"/>
        <w:rPr>
          <w:lang w:val="ro-MD"/>
        </w:rPr>
      </w:pPr>
      <w:r w:rsidRPr="00A508A9">
        <w:rPr>
          <w:rStyle w:val="StrongEmphasis"/>
          <w:sz w:val="22"/>
          <w:szCs w:val="22"/>
          <w:lang w:val="ro-MD"/>
        </w:rPr>
        <w:t>9. Bugetul maxim</w:t>
      </w:r>
      <w:r w:rsidRPr="00A508A9">
        <w:rPr>
          <w:rStyle w:val="StrongEmphasis"/>
          <w:sz w:val="22"/>
          <w:szCs w:val="22"/>
          <w:lang w:val="ro-MD"/>
        </w:rPr>
        <w:tab/>
      </w:r>
    </w:p>
    <w:p w:rsidR="00655AAC" w:rsidRPr="00CF5269" w:rsidRDefault="00957A5A">
      <w:pPr>
        <w:pStyle w:val="Blockquote"/>
        <w:jc w:val="both"/>
        <w:rPr>
          <w:i/>
          <w:szCs w:val="24"/>
          <w:u w:val="single"/>
          <w:lang w:val="ro-MD" w:eastAsia="ro-RO"/>
        </w:rPr>
      </w:pPr>
      <w:r>
        <w:rPr>
          <w:i/>
          <w:szCs w:val="24"/>
          <w:u w:val="single"/>
          <w:lang w:val="ro-MD" w:eastAsia="ro-RO"/>
        </w:rPr>
        <w:t>6</w:t>
      </w:r>
      <w:r w:rsidR="009F4818">
        <w:rPr>
          <w:i/>
          <w:szCs w:val="24"/>
          <w:u w:val="single"/>
          <w:lang w:val="ro-MD" w:eastAsia="ro-RO"/>
        </w:rPr>
        <w:t xml:space="preserve"> </w:t>
      </w:r>
      <w:r>
        <w:rPr>
          <w:i/>
          <w:szCs w:val="24"/>
          <w:u w:val="single"/>
          <w:lang w:val="ro-MD" w:eastAsia="ro-RO"/>
        </w:rPr>
        <w:t>12</w:t>
      </w:r>
      <w:r w:rsidR="009F4818">
        <w:rPr>
          <w:i/>
          <w:szCs w:val="24"/>
          <w:u w:val="single"/>
          <w:lang w:val="ro-MD" w:eastAsia="ro-RO"/>
        </w:rPr>
        <w:t>0</w:t>
      </w:r>
      <w:r w:rsidR="00A508A9" w:rsidRPr="00CF5269">
        <w:rPr>
          <w:i/>
          <w:szCs w:val="24"/>
          <w:u w:val="single"/>
          <w:lang w:val="ro-MD" w:eastAsia="ro-RO"/>
        </w:rPr>
        <w:t>,00 Euro(</w:t>
      </w:r>
      <w:r w:rsidR="00835CF1">
        <w:rPr>
          <w:i/>
          <w:szCs w:val="24"/>
          <w:u w:val="single"/>
          <w:lang w:val="ro-MD" w:eastAsia="ro-RO"/>
        </w:rPr>
        <w:t>Șase</w:t>
      </w:r>
      <w:r w:rsidR="00A508A9" w:rsidRPr="00CF5269">
        <w:rPr>
          <w:i/>
          <w:szCs w:val="24"/>
          <w:u w:val="single"/>
          <w:lang w:val="ro-MD" w:eastAsia="ro-RO"/>
        </w:rPr>
        <w:t xml:space="preserve"> mii</w:t>
      </w:r>
      <w:r w:rsidR="00835CF1">
        <w:rPr>
          <w:i/>
          <w:szCs w:val="24"/>
          <w:u w:val="single"/>
          <w:lang w:val="ro-MD" w:eastAsia="ro-RO"/>
        </w:rPr>
        <w:t xml:space="preserve"> una suta douăzeci</w:t>
      </w:r>
      <w:r w:rsidR="00A508A9" w:rsidRPr="00CF5269">
        <w:rPr>
          <w:i/>
          <w:szCs w:val="24"/>
          <w:u w:val="single"/>
          <w:lang w:val="ro-MD" w:eastAsia="ro-RO"/>
        </w:rPr>
        <w:t xml:space="preserve"> Euro)</w:t>
      </w:r>
    </w:p>
    <w:p w:rsidR="009F4818" w:rsidRDefault="009F4818">
      <w:pPr>
        <w:pStyle w:val="Blockquote"/>
        <w:jc w:val="both"/>
        <w:rPr>
          <w:sz w:val="22"/>
          <w:szCs w:val="22"/>
          <w:highlight w:val="yellow"/>
          <w:lang w:val="ro-MD"/>
        </w:rPr>
      </w:pPr>
    </w:p>
    <w:p w:rsidR="00655AAC" w:rsidRPr="00A508A9" w:rsidRDefault="00675D3D">
      <w:pPr>
        <w:pStyle w:val="Blockquote"/>
        <w:jc w:val="both"/>
        <w:rPr>
          <w:sz w:val="22"/>
          <w:szCs w:val="22"/>
          <w:highlight w:val="yellow"/>
          <w:lang w:val="ro-MD"/>
        </w:rPr>
      </w:pPr>
      <w:r w:rsidRPr="00A508A9">
        <w:rPr>
          <w:noProof/>
          <w:sz w:val="22"/>
          <w:szCs w:val="22"/>
          <w:highlight w:val="yellow"/>
          <w:lang w:eastAsia="en-US"/>
        </w:rPr>
        <mc:AlternateContent>
          <mc:Choice Requires="wps">
            <w:drawing>
              <wp:anchor distT="0" distB="0" distL="114935" distR="114935" simplePos="0" relativeHeight="3" behindDoc="0" locked="0" layoutInCell="0" allowOverlap="1">
                <wp:simplePos x="0" y="0"/>
                <wp:positionH relativeFrom="column">
                  <wp:posOffset>-13335</wp:posOffset>
                </wp:positionH>
                <wp:positionV relativeFrom="paragraph">
                  <wp:posOffset>222885</wp:posOffset>
                </wp:positionV>
                <wp:extent cx="5944235" cy="127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72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05pt,17.55pt" to="466.9pt,17.55pt" stroked="t" style="position:absolute">
                <v:stroke color="#d4d4d4" weight="22320" joinstyle="miter" endcap="flat"/>
                <v:fill o:detectmouseclick="t" on="false"/>
                <v:shadow on="t" obscured="f" color="gray"/>
                <w10:wrap type="none"/>
              </v:line>
            </w:pict>
          </mc:Fallback>
        </mc:AlternateContent>
      </w:r>
    </w:p>
    <w:p w:rsidR="00655AAC" w:rsidRPr="00A508A9" w:rsidRDefault="00675D3D">
      <w:pPr>
        <w:jc w:val="center"/>
        <w:rPr>
          <w:sz w:val="28"/>
          <w:szCs w:val="28"/>
          <w:lang w:val="ro-MD"/>
        </w:rPr>
      </w:pPr>
      <w:r w:rsidRPr="00A508A9">
        <w:rPr>
          <w:rStyle w:val="StrongEmphasis"/>
          <w:sz w:val="28"/>
          <w:szCs w:val="28"/>
          <w:lang w:val="ro-MD"/>
        </w:rPr>
        <w:t>CONDIȚII DE PARTICIPARE</w:t>
      </w:r>
    </w:p>
    <w:p w:rsidR="00655AAC" w:rsidRPr="00A508A9" w:rsidRDefault="00675D3D">
      <w:pPr>
        <w:ind w:left="709" w:hanging="349"/>
        <w:outlineLvl w:val="0"/>
        <w:rPr>
          <w:sz w:val="22"/>
          <w:szCs w:val="22"/>
          <w:lang w:val="ro-MD"/>
        </w:rPr>
      </w:pPr>
      <w:r w:rsidRPr="00A508A9">
        <w:rPr>
          <w:rStyle w:val="StrongEmphasis"/>
          <w:sz w:val="22"/>
          <w:szCs w:val="22"/>
          <w:lang w:val="ro-MD"/>
        </w:rPr>
        <w:t>10. Eligibilitate</w:t>
      </w:r>
      <w:r w:rsidRPr="00A508A9">
        <w:rPr>
          <w:rStyle w:val="StrongEmphasis"/>
          <w:sz w:val="22"/>
          <w:szCs w:val="22"/>
          <w:lang w:val="ro-MD"/>
        </w:rPr>
        <w:tab/>
      </w:r>
    </w:p>
    <w:p w:rsidR="00655AAC" w:rsidRPr="0077150E" w:rsidRDefault="00675D3D" w:rsidP="0077150E">
      <w:pPr>
        <w:widowControl/>
        <w:spacing w:before="360" w:after="360"/>
        <w:ind w:left="426"/>
        <w:jc w:val="both"/>
        <w:rPr>
          <w:lang w:val="ro-MD"/>
        </w:rPr>
      </w:pPr>
      <w:r w:rsidRPr="00A508A9">
        <w:rPr>
          <w:sz w:val="22"/>
          <w:szCs w:val="22"/>
          <w:lang w:val="ro-MD"/>
        </w:rPr>
        <w:t xml:space="preserve">Participarea este deschisă tuturor </w:t>
      </w:r>
      <w:r w:rsidRPr="00A508A9">
        <w:rPr>
          <w:rFonts w:eastAsia="Calibri" w:cs="Arial"/>
          <w:szCs w:val="24"/>
          <w:lang w:val="ro-MD"/>
        </w:rPr>
        <w:t xml:space="preserve">persoane fizice care sunt cetăţeni ai şi </w:t>
      </w:r>
      <w:r w:rsidRPr="00A508A9">
        <w:rPr>
          <w:sz w:val="22"/>
          <w:szCs w:val="22"/>
          <w:lang w:val="ro-MD"/>
        </w:rPr>
        <w:t xml:space="preserve">persoane juridice [participând fie individual, fie într-un grup (consorțiu) de ofertanți] care sunt efectiv stabilite într-un stat membru al Uniunii Europene sau într-o țară sau teritoriu eligibil, astfel cum este definit la </w:t>
      </w:r>
      <w:r w:rsidRPr="00A508A9">
        <w:rPr>
          <w:rFonts w:eastAsia="Calibri" w:cs="Arial"/>
          <w:bCs/>
          <w:szCs w:val="24"/>
          <w:lang w:val="ro-MD"/>
        </w:rPr>
        <w:t xml:space="preserve">Regulamentul </w:t>
      </w:r>
      <w:r w:rsidRPr="00A508A9">
        <w:rPr>
          <w:szCs w:val="24"/>
          <w:lang w:val="ro-MD"/>
        </w:rPr>
        <w:t>(UE) Nr. 236/2014 de stabilire a normelor și procedurilor comune pentru punerea în aplicare a instrumentelor Uniunii pentru acțiune externă (CIR)</w:t>
      </w:r>
      <w:r w:rsidRPr="00A508A9">
        <w:rPr>
          <w:sz w:val="22"/>
          <w:szCs w:val="22"/>
          <w:lang w:val="ro-MD"/>
        </w:rPr>
        <w:t xml:space="preserve">pentru instrumentul aplicabil în baza căruia este finanțat contractul (a se vedea și rubrica 22 de mai jos) </w:t>
      </w:r>
      <w:r w:rsidRPr="00A508A9">
        <w:rPr>
          <w:rFonts w:eastAsia="Calibri" w:cs="Arial"/>
          <w:szCs w:val="24"/>
          <w:lang w:val="ro-MD"/>
        </w:rPr>
        <w:t xml:space="preserve">. </w:t>
      </w:r>
      <w:r w:rsidRPr="00A508A9">
        <w:rPr>
          <w:sz w:val="22"/>
          <w:szCs w:val="22"/>
          <w:lang w:val="ro-MD"/>
        </w:rPr>
        <w:t>Participarea este deschisă și organizațiilor internaționale. Toate livrările conform acestui contract trebuie să provină din una sau mai multe dintre aceste țări.</w:t>
      </w:r>
      <w:bookmarkStart w:id="0" w:name="_DV_M201"/>
      <w:bookmarkEnd w:id="0"/>
      <w:r w:rsidRPr="00A508A9">
        <w:rPr>
          <w:rFonts w:eastAsia="Calibri" w:cs="Arial"/>
          <w:szCs w:val="24"/>
          <w:lang w:val="ro-MD" w:eastAsia="en-US"/>
        </w:rPr>
        <w:t>Cu toate acestea, ele pot proveni din orice țară când</w:t>
      </w:r>
      <w:bookmarkStart w:id="1" w:name="_DV_C321"/>
      <w:r w:rsidRPr="00A508A9">
        <w:rPr>
          <w:rFonts w:eastAsia="Calibri" w:cs="Arial"/>
          <w:color w:val="000000"/>
          <w:szCs w:val="24"/>
          <w:lang w:val="ro-MD" w:eastAsia="en-US"/>
        </w:rPr>
        <w:t xml:space="preserve"> valoarea bunurilor care urmează să fie achiziționate este sub 100.000 de euro pe achiziție</w:t>
      </w:r>
      <w:bookmarkEnd w:id="1"/>
      <w:r w:rsidR="00BC4A16">
        <w:rPr>
          <w:rFonts w:eastAsia="Calibri" w:cs="Arial"/>
          <w:szCs w:val="24"/>
          <w:lang w:val="ro-MD" w:eastAsia="en-US"/>
        </w:rPr>
        <w:t>.</w:t>
      </w:r>
      <w:r w:rsidRPr="00A508A9">
        <w:rPr>
          <w:rFonts w:eastAsia="Calibri" w:cs="Arial"/>
          <w:szCs w:val="24"/>
          <w:lang w:val="ro-MD" w:eastAsia="en-US"/>
        </w:rPr>
        <w:t xml:space="preserve"> </w:t>
      </w:r>
      <w:r w:rsidRPr="00A508A9">
        <w:rPr>
          <w:sz w:val="22"/>
          <w:szCs w:val="22"/>
          <w:lang w:val="ro-MD"/>
        </w:rPr>
        <w:t xml:space="preserve"> </w:t>
      </w:r>
      <w:r w:rsidR="00A508A9" w:rsidRPr="00A508A9">
        <w:rPr>
          <w:lang w:val="ro-MD"/>
        </w:rPr>
        <w:t>Toate bunurile din acest contract pot provine din orice țară.</w:t>
      </w:r>
    </w:p>
    <w:p w:rsidR="00655AAC" w:rsidRPr="00A508A9" w:rsidRDefault="00675D3D">
      <w:pPr>
        <w:ind w:left="709" w:hanging="349"/>
        <w:outlineLvl w:val="0"/>
        <w:rPr>
          <w:sz w:val="22"/>
          <w:szCs w:val="22"/>
          <w:lang w:val="ro-MD"/>
        </w:rPr>
      </w:pPr>
      <w:r w:rsidRPr="00A508A9">
        <w:rPr>
          <w:rStyle w:val="StrongEmphasis"/>
          <w:sz w:val="22"/>
          <w:szCs w:val="22"/>
          <w:lang w:val="ro-MD"/>
        </w:rPr>
        <w:t>11. Numărul de oferte</w:t>
      </w:r>
      <w:r w:rsidRPr="00A508A9">
        <w:rPr>
          <w:rStyle w:val="StrongEmphasis"/>
          <w:sz w:val="22"/>
          <w:szCs w:val="22"/>
          <w:lang w:val="ro-MD"/>
        </w:rPr>
        <w:tab/>
      </w:r>
    </w:p>
    <w:p w:rsidR="00655AAC" w:rsidRPr="00A508A9" w:rsidRDefault="00675D3D">
      <w:pPr>
        <w:pStyle w:val="Blockquote"/>
        <w:jc w:val="both"/>
        <w:rPr>
          <w:lang w:val="ro-MD"/>
        </w:rPr>
      </w:pPr>
      <w:r w:rsidRPr="00A508A9">
        <w:rPr>
          <w:sz w:val="22"/>
          <w:szCs w:val="22"/>
          <w:lang w:val="ro-MD"/>
        </w:rPr>
        <w:t>Nu poate fi depusă mai mult de o ofertă de către o persoană fizică sau juridică, indiferent de forma de participare (ca persoană juridică individuală sau ca lider sau membru al unui consorțiu care depune o ofertă). În cazul în care o persoană fizică sau juridică depune mai multe oferte, toate ofertele la care a participat persoana respectivă vor fi excluse.</w:t>
      </w:r>
    </w:p>
    <w:p w:rsidR="00655AAC" w:rsidRPr="00A508A9" w:rsidRDefault="00675D3D">
      <w:pPr>
        <w:ind w:left="709" w:hanging="349"/>
        <w:outlineLvl w:val="0"/>
        <w:rPr>
          <w:sz w:val="22"/>
          <w:szCs w:val="22"/>
          <w:lang w:val="ro-MD"/>
        </w:rPr>
      </w:pPr>
      <w:r w:rsidRPr="00A508A9">
        <w:rPr>
          <w:rStyle w:val="StrongEmphasis"/>
          <w:sz w:val="22"/>
          <w:szCs w:val="22"/>
          <w:lang w:val="ro-MD"/>
        </w:rPr>
        <w:t>12. Motive de excludere</w:t>
      </w:r>
      <w:r w:rsidRPr="00A508A9">
        <w:rPr>
          <w:rStyle w:val="StrongEmphasis"/>
          <w:sz w:val="22"/>
          <w:szCs w:val="22"/>
          <w:lang w:val="ro-MD"/>
        </w:rPr>
        <w:tab/>
      </w:r>
    </w:p>
    <w:p w:rsidR="00655AAC" w:rsidRPr="00A508A9" w:rsidRDefault="00675D3D">
      <w:pPr>
        <w:pStyle w:val="Blockquote"/>
        <w:jc w:val="both"/>
        <w:rPr>
          <w:lang w:val="ro-MD"/>
        </w:rPr>
      </w:pPr>
      <w:r w:rsidRPr="00A508A9">
        <w:rPr>
          <w:sz w:val="22"/>
          <w:szCs w:val="22"/>
          <w:lang w:val="ro-MD"/>
        </w:rPr>
        <w:t>În cadrul licitației, ofertanții trebuie să depună o declarație semnată, inclusă în formularul de ofertă, în sensul că nu se află în niciuna dintre situațiile de excludere enumerate în Secțiunea 2.3.3. din Ghidul practic.</w:t>
      </w:r>
    </w:p>
    <w:p w:rsidR="00655AAC" w:rsidRPr="00A508A9" w:rsidRDefault="00675D3D">
      <w:pPr>
        <w:ind w:left="709" w:hanging="349"/>
        <w:outlineLvl w:val="0"/>
        <w:rPr>
          <w:sz w:val="22"/>
          <w:szCs w:val="22"/>
          <w:lang w:val="ro-MD"/>
        </w:rPr>
      </w:pPr>
      <w:r w:rsidRPr="00A508A9">
        <w:rPr>
          <w:rStyle w:val="StrongEmphasis"/>
          <w:sz w:val="22"/>
          <w:szCs w:val="22"/>
          <w:lang w:val="ro-MD"/>
        </w:rPr>
        <w:t>13. Subcontractare</w:t>
      </w:r>
      <w:r w:rsidRPr="00A508A9">
        <w:rPr>
          <w:rStyle w:val="StrongEmphasis"/>
          <w:sz w:val="22"/>
          <w:szCs w:val="22"/>
          <w:lang w:val="ro-MD"/>
        </w:rPr>
        <w:tab/>
      </w:r>
    </w:p>
    <w:p w:rsidR="00655AAC" w:rsidRPr="00A508A9" w:rsidRDefault="00675D3D">
      <w:pPr>
        <w:ind w:left="709" w:hanging="349"/>
        <w:outlineLvl w:val="0"/>
        <w:rPr>
          <w:rStyle w:val="a3"/>
          <w:i w:val="0"/>
          <w:sz w:val="22"/>
          <w:szCs w:val="22"/>
          <w:lang w:val="ro-MD"/>
        </w:rPr>
      </w:pPr>
      <w:r w:rsidRPr="00A508A9">
        <w:rPr>
          <w:rStyle w:val="a3"/>
          <w:i w:val="0"/>
          <w:sz w:val="22"/>
          <w:szCs w:val="22"/>
          <w:lang w:val="ro-MD"/>
        </w:rPr>
        <w:t>Este permisă subcontractarea.</w:t>
      </w:r>
    </w:p>
    <w:p w:rsidR="00655AAC" w:rsidRPr="00A508A9" w:rsidRDefault="00675D3D">
      <w:pPr>
        <w:keepNext/>
        <w:jc w:val="center"/>
        <w:rPr>
          <w:sz w:val="28"/>
          <w:szCs w:val="28"/>
          <w:lang w:val="ro-MD"/>
        </w:rPr>
      </w:pPr>
      <w:r w:rsidRPr="00A508A9">
        <w:rPr>
          <w:noProof/>
          <w:lang w:eastAsia="en-US"/>
        </w:rPr>
        <mc:AlternateContent>
          <mc:Choice Requires="wps">
            <w:drawing>
              <wp:anchor distT="0" distB="0" distL="114935" distR="114935" simplePos="0" relativeHeight="4" behindDoc="0" locked="0" layoutInCell="0" allowOverlap="1">
                <wp:simplePos x="0" y="0"/>
                <wp:positionH relativeFrom="column">
                  <wp:posOffset>19050</wp:posOffset>
                </wp:positionH>
                <wp:positionV relativeFrom="paragraph">
                  <wp:posOffset>26035</wp:posOffset>
                </wp:positionV>
                <wp:extent cx="5944235" cy="127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43600" cy="72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5pt,2.05pt" to="469.45pt,2.05pt" stroked="t" style="position:absolute">
                <v:stroke color="#d4d4d4" weight="22320" joinstyle="miter" endcap="flat"/>
                <v:fill o:detectmouseclick="t" on="false"/>
                <v:shadow on="t" obscured="f" color="gray"/>
                <w10:wrap type="none"/>
              </v:line>
            </w:pict>
          </mc:Fallback>
        </mc:AlternateContent>
      </w:r>
      <w:r w:rsidRPr="00A508A9">
        <w:rPr>
          <w:rStyle w:val="StrongEmphasis"/>
          <w:sz w:val="28"/>
          <w:szCs w:val="28"/>
          <w:lang w:val="ro-MD"/>
        </w:rPr>
        <w:t>ORAR PROVIZOR</w:t>
      </w:r>
    </w:p>
    <w:p w:rsidR="00655AAC" w:rsidRPr="00A508A9" w:rsidRDefault="00675D3D">
      <w:pPr>
        <w:ind w:left="709" w:hanging="349"/>
        <w:outlineLvl w:val="0"/>
        <w:rPr>
          <w:sz w:val="22"/>
          <w:szCs w:val="22"/>
          <w:lang w:val="ro-MD"/>
        </w:rPr>
      </w:pPr>
      <w:r w:rsidRPr="00A508A9">
        <w:rPr>
          <w:rStyle w:val="StrongEmphasis"/>
          <w:sz w:val="22"/>
          <w:szCs w:val="22"/>
          <w:lang w:val="ro-MD"/>
        </w:rPr>
        <w:t>14. Data provizorie de începere a contractului</w:t>
      </w:r>
      <w:r w:rsidRPr="00A508A9">
        <w:rPr>
          <w:rStyle w:val="StrongEmphasis"/>
          <w:sz w:val="22"/>
          <w:szCs w:val="22"/>
          <w:lang w:val="ro-MD"/>
        </w:rPr>
        <w:tab/>
      </w:r>
    </w:p>
    <w:p w:rsidR="00655AAC" w:rsidRPr="00A508A9" w:rsidRDefault="00835CF1">
      <w:pPr>
        <w:pStyle w:val="Blockquote"/>
        <w:jc w:val="both"/>
        <w:rPr>
          <w:i/>
          <w:sz w:val="22"/>
          <w:szCs w:val="22"/>
          <w:lang w:val="ro-MD"/>
        </w:rPr>
      </w:pPr>
      <w:r>
        <w:rPr>
          <w:rStyle w:val="a3"/>
          <w:i w:val="0"/>
          <w:sz w:val="22"/>
          <w:szCs w:val="22"/>
          <w:lang w:val="ro-MD"/>
        </w:rPr>
        <w:t>05</w:t>
      </w:r>
      <w:r w:rsidR="00A508A9">
        <w:rPr>
          <w:rStyle w:val="a3"/>
          <w:i w:val="0"/>
          <w:sz w:val="22"/>
          <w:szCs w:val="22"/>
          <w:lang w:val="ro-MD"/>
        </w:rPr>
        <w:t>.</w:t>
      </w:r>
      <w:r>
        <w:rPr>
          <w:rStyle w:val="a3"/>
          <w:i w:val="0"/>
          <w:sz w:val="22"/>
          <w:szCs w:val="22"/>
          <w:lang w:val="ro-MD"/>
        </w:rPr>
        <w:t>06</w:t>
      </w:r>
      <w:r w:rsidR="00A508A9">
        <w:rPr>
          <w:rStyle w:val="a3"/>
          <w:i w:val="0"/>
          <w:sz w:val="22"/>
          <w:szCs w:val="22"/>
          <w:lang w:val="ro-MD"/>
        </w:rPr>
        <w:t>.202</w:t>
      </w:r>
      <w:r>
        <w:rPr>
          <w:rStyle w:val="a3"/>
          <w:i w:val="0"/>
          <w:sz w:val="22"/>
          <w:szCs w:val="22"/>
          <w:lang w:val="ro-MD"/>
        </w:rPr>
        <w:t>3</w:t>
      </w:r>
      <w:r w:rsidR="00A508A9">
        <w:rPr>
          <w:rStyle w:val="a3"/>
          <w:i w:val="0"/>
          <w:sz w:val="22"/>
          <w:szCs w:val="22"/>
          <w:lang w:val="ro-MD"/>
        </w:rPr>
        <w:t>.</w:t>
      </w:r>
    </w:p>
    <w:p w:rsidR="00655AAC" w:rsidRPr="00A508A9" w:rsidRDefault="00675D3D">
      <w:pPr>
        <w:ind w:left="709" w:hanging="349"/>
        <w:outlineLvl w:val="0"/>
        <w:rPr>
          <w:sz w:val="22"/>
          <w:szCs w:val="22"/>
          <w:lang w:val="ro-MD"/>
        </w:rPr>
      </w:pPr>
      <w:r w:rsidRPr="00A508A9">
        <w:rPr>
          <w:rStyle w:val="StrongEmphasis"/>
          <w:sz w:val="22"/>
          <w:szCs w:val="22"/>
          <w:lang w:val="ro-MD"/>
        </w:rPr>
        <w:t xml:space="preserve">15. Perioada de implementare a sarcinilor </w:t>
      </w:r>
      <w:r w:rsidRPr="00A508A9">
        <w:rPr>
          <w:rStyle w:val="StrongEmphasis"/>
          <w:sz w:val="22"/>
          <w:szCs w:val="22"/>
          <w:lang w:val="ro-MD"/>
        </w:rPr>
        <w:tab/>
      </w:r>
    </w:p>
    <w:p w:rsidR="00655AAC" w:rsidRPr="00A508A9" w:rsidRDefault="00835CF1">
      <w:pPr>
        <w:pStyle w:val="Blockquote"/>
        <w:jc w:val="both"/>
        <w:rPr>
          <w:i/>
          <w:sz w:val="22"/>
          <w:szCs w:val="22"/>
          <w:lang w:val="ro-MD"/>
        </w:rPr>
      </w:pPr>
      <w:r>
        <w:rPr>
          <w:rStyle w:val="a3"/>
          <w:i w:val="0"/>
          <w:sz w:val="22"/>
          <w:szCs w:val="22"/>
          <w:lang w:val="ro-MD"/>
        </w:rPr>
        <w:t>05</w:t>
      </w:r>
      <w:r w:rsidR="00A508A9">
        <w:rPr>
          <w:rStyle w:val="a3"/>
          <w:i w:val="0"/>
          <w:sz w:val="22"/>
          <w:szCs w:val="22"/>
          <w:lang w:val="ro-MD"/>
        </w:rPr>
        <w:t>.</w:t>
      </w:r>
      <w:r>
        <w:rPr>
          <w:rStyle w:val="a3"/>
          <w:i w:val="0"/>
          <w:sz w:val="22"/>
          <w:szCs w:val="22"/>
          <w:lang w:val="ro-MD"/>
        </w:rPr>
        <w:t>06</w:t>
      </w:r>
      <w:r w:rsidR="00A508A9">
        <w:rPr>
          <w:rStyle w:val="a3"/>
          <w:i w:val="0"/>
          <w:sz w:val="22"/>
          <w:szCs w:val="22"/>
          <w:lang w:val="ro-MD"/>
        </w:rPr>
        <w:t xml:space="preserve">.2022- </w:t>
      </w:r>
      <w:r>
        <w:rPr>
          <w:rStyle w:val="a3"/>
          <w:i w:val="0"/>
          <w:sz w:val="22"/>
          <w:szCs w:val="22"/>
          <w:lang w:val="ro-MD"/>
        </w:rPr>
        <w:t>20</w:t>
      </w:r>
      <w:r w:rsidR="001C3BAC">
        <w:rPr>
          <w:rStyle w:val="a3"/>
          <w:i w:val="0"/>
          <w:sz w:val="22"/>
          <w:szCs w:val="22"/>
          <w:lang w:val="ro-MD"/>
        </w:rPr>
        <w:t>.</w:t>
      </w:r>
      <w:r>
        <w:rPr>
          <w:rStyle w:val="a3"/>
          <w:i w:val="0"/>
          <w:sz w:val="22"/>
          <w:szCs w:val="22"/>
          <w:lang w:val="ro-MD"/>
        </w:rPr>
        <w:t>06</w:t>
      </w:r>
      <w:r w:rsidR="00A508A9">
        <w:rPr>
          <w:rStyle w:val="a3"/>
          <w:i w:val="0"/>
          <w:sz w:val="22"/>
          <w:szCs w:val="22"/>
          <w:lang w:val="ro-MD"/>
        </w:rPr>
        <w:t>.202</w:t>
      </w:r>
      <w:r>
        <w:rPr>
          <w:rStyle w:val="a3"/>
          <w:i w:val="0"/>
          <w:sz w:val="22"/>
          <w:szCs w:val="22"/>
          <w:lang w:val="ro-MD"/>
        </w:rPr>
        <w:t>3</w:t>
      </w:r>
      <w:r w:rsidR="00A508A9">
        <w:rPr>
          <w:rStyle w:val="a3"/>
          <w:i w:val="0"/>
          <w:sz w:val="22"/>
          <w:szCs w:val="22"/>
          <w:lang w:val="ro-MD"/>
        </w:rPr>
        <w:t xml:space="preserve"> (poate fi modificată)</w:t>
      </w:r>
    </w:p>
    <w:p w:rsidR="00655AAC" w:rsidRPr="00A508A9" w:rsidRDefault="00675D3D">
      <w:pPr>
        <w:rPr>
          <w:i/>
          <w:sz w:val="22"/>
          <w:szCs w:val="22"/>
          <w:lang w:val="ro-MD"/>
        </w:rPr>
      </w:pPr>
      <w:r w:rsidRPr="00A508A9">
        <w:rPr>
          <w:i/>
          <w:noProof/>
          <w:sz w:val="22"/>
          <w:szCs w:val="22"/>
          <w:lang w:eastAsia="en-US"/>
        </w:rPr>
        <mc:AlternateContent>
          <mc:Choice Requires="wps">
            <w:drawing>
              <wp:anchor distT="0" distB="0" distL="114935" distR="114935" simplePos="0" relativeHeight="5" behindDoc="0" locked="0" layoutInCell="0" allowOverlap="1">
                <wp:simplePos x="0" y="0"/>
                <wp:positionH relativeFrom="column">
                  <wp:posOffset>0</wp:posOffset>
                </wp:positionH>
                <wp:positionV relativeFrom="paragraph">
                  <wp:posOffset>152400</wp:posOffset>
                </wp:positionV>
                <wp:extent cx="5944235" cy="127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43600" cy="72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12pt" to="467.95pt,12pt" stroked="t" style="position:absolute">
                <v:stroke color="#d4d4d4" weight="22320" joinstyle="miter" endcap="flat"/>
                <v:fill o:detectmouseclick="t" on="false"/>
                <v:shadow on="t" obscured="f" color="gray"/>
                <w10:wrap type="none"/>
              </v:line>
            </w:pict>
          </mc:Fallback>
        </mc:AlternateContent>
      </w:r>
    </w:p>
    <w:p w:rsidR="00655AAC" w:rsidRPr="00A508A9" w:rsidRDefault="00675D3D">
      <w:pPr>
        <w:jc w:val="center"/>
        <w:rPr>
          <w:sz w:val="28"/>
          <w:szCs w:val="28"/>
          <w:lang w:val="ro-MD"/>
        </w:rPr>
      </w:pPr>
      <w:r w:rsidRPr="00A508A9">
        <w:rPr>
          <w:rStyle w:val="StrongEmphasis"/>
          <w:sz w:val="28"/>
          <w:szCs w:val="28"/>
          <w:lang w:val="ro-MD"/>
        </w:rPr>
        <w:t>CRITERII DE SELECȚIE ȘI ATRIBUIRE</w:t>
      </w:r>
    </w:p>
    <w:p w:rsidR="00655AAC" w:rsidRPr="00A508A9" w:rsidRDefault="00675D3D">
      <w:pPr>
        <w:ind w:left="709" w:hanging="349"/>
        <w:outlineLvl w:val="0"/>
        <w:rPr>
          <w:sz w:val="22"/>
          <w:szCs w:val="22"/>
          <w:lang w:val="ro-MD"/>
        </w:rPr>
      </w:pPr>
      <w:r w:rsidRPr="00A508A9">
        <w:rPr>
          <w:rStyle w:val="StrongEmphasis"/>
          <w:sz w:val="22"/>
          <w:szCs w:val="22"/>
          <w:lang w:val="ro-MD"/>
        </w:rPr>
        <w:t>16. Criterii de selecție</w:t>
      </w:r>
      <w:r w:rsidRPr="00A508A9">
        <w:rPr>
          <w:rStyle w:val="StrongEmphasis"/>
          <w:sz w:val="22"/>
          <w:szCs w:val="22"/>
          <w:lang w:val="ro-MD"/>
        </w:rPr>
        <w:tab/>
      </w:r>
    </w:p>
    <w:p w:rsidR="00655AAC" w:rsidRPr="00A508A9" w:rsidRDefault="00675D3D">
      <w:pPr>
        <w:pStyle w:val="Blockquote"/>
        <w:jc w:val="both"/>
        <w:rPr>
          <w:sz w:val="22"/>
          <w:szCs w:val="22"/>
          <w:lang w:val="ro-MD"/>
        </w:rPr>
      </w:pPr>
      <w:r w:rsidRPr="00A508A9">
        <w:rPr>
          <w:sz w:val="22"/>
          <w:szCs w:val="22"/>
          <w:lang w:val="ro-MD"/>
        </w:rPr>
        <w:t>Următoarele criterii de selecție vor fi aplicate ofertanților. În cazul ofertelor depuse de un consorțiu, aceste criterii de selecție vor fi aplicate întregului consorțiu. dacă nu se specifică altfel. Criteriile de selecție nu se vor aplica persoanelor fizice și companiilor unipersonale atunci când acestea sunt subcontractanți.</w:t>
      </w:r>
    </w:p>
    <w:p w:rsidR="00655AAC" w:rsidRPr="00A508A9" w:rsidRDefault="00675D3D" w:rsidP="0077150E">
      <w:pPr>
        <w:pStyle w:val="Blockquote"/>
        <w:ind w:left="426" w:right="357"/>
        <w:jc w:val="both"/>
        <w:rPr>
          <w:sz w:val="22"/>
          <w:szCs w:val="22"/>
          <w:lang w:val="ro-MD"/>
        </w:rPr>
      </w:pPr>
      <w:r w:rsidRPr="00A508A9">
        <w:rPr>
          <w:b/>
          <w:sz w:val="22"/>
          <w:szCs w:val="22"/>
          <w:u w:val="single"/>
          <w:lang w:val="ro-MD"/>
        </w:rPr>
        <w:t>1) Capacitatea economi</w:t>
      </w:r>
      <w:r w:rsidR="00611063">
        <w:rPr>
          <w:b/>
          <w:sz w:val="22"/>
          <w:szCs w:val="22"/>
          <w:u w:val="single"/>
          <w:lang w:val="ro-MD"/>
        </w:rPr>
        <w:t>că și financiară a ofertantului</w:t>
      </w:r>
      <w:r w:rsidRPr="00A508A9">
        <w:rPr>
          <w:b/>
          <w:sz w:val="22"/>
          <w:szCs w:val="22"/>
          <w:lang w:val="ro-MD"/>
        </w:rPr>
        <w:t xml:space="preserve"> (</w:t>
      </w:r>
      <w:r w:rsidRPr="00A508A9">
        <w:rPr>
          <w:sz w:val="22"/>
          <w:szCs w:val="22"/>
          <w:lang w:val="ro-MD"/>
        </w:rPr>
        <w:t xml:space="preserve">pe baza punctului 3 din formularul de ofertă). În cazul în care ofertantul este un organism public, trebuie furnizate informații echivalente. Perioada de </w:t>
      </w:r>
      <w:r w:rsidRPr="00A508A9">
        <w:rPr>
          <w:sz w:val="22"/>
          <w:szCs w:val="22"/>
          <w:lang w:val="ro-MD"/>
        </w:rPr>
        <w:lastRenderedPageBreak/>
        <w:t>referință care va fi luată în considerare va fi ultimii trei ani pentru care conturile au fost închise.</w:t>
      </w:r>
    </w:p>
    <w:p w:rsidR="00655AAC" w:rsidRPr="00E4316D" w:rsidRDefault="00675D3D" w:rsidP="00E4316D">
      <w:pPr>
        <w:pStyle w:val="Blockquote"/>
        <w:numPr>
          <w:ilvl w:val="0"/>
          <w:numId w:val="2"/>
        </w:numPr>
        <w:tabs>
          <w:tab w:val="left" w:pos="720"/>
        </w:tabs>
        <w:ind w:left="720"/>
        <w:jc w:val="both"/>
        <w:rPr>
          <w:lang w:val="ro-MD"/>
        </w:rPr>
      </w:pPr>
      <w:r w:rsidRPr="00E4316D">
        <w:rPr>
          <w:sz w:val="22"/>
          <w:szCs w:val="22"/>
          <w:lang w:val="ro-MD"/>
        </w:rPr>
        <w:t>media anuală a cifrei de afaceri a ofertantului trebuie să depășească bugetul maxim anualizat al contractului, adică bugetul maxim menționat în anunțul de participare împărțit la durata inițială a contractului în ani, în cazul în care aceasta depășește 1 an (cifra de afaceri minimă anuală solicitată nu poate depăși de 2 ori). valoarea anuală estimată a contractului, cu excepția cazurilor temeinic justificate motivate în dosarul de licitație); și</w:t>
      </w:r>
    </w:p>
    <w:p w:rsidR="00655AAC" w:rsidRPr="00E4316D" w:rsidRDefault="00675D3D" w:rsidP="00E4316D">
      <w:pPr>
        <w:pStyle w:val="Blockquote"/>
        <w:numPr>
          <w:ilvl w:val="0"/>
          <w:numId w:val="4"/>
        </w:numPr>
        <w:tabs>
          <w:tab w:val="left" w:pos="720"/>
        </w:tabs>
        <w:ind w:left="720"/>
        <w:jc w:val="both"/>
        <w:rPr>
          <w:lang w:val="ro-MD"/>
        </w:rPr>
      </w:pPr>
      <w:r w:rsidRPr="00E4316D">
        <w:rPr>
          <w:sz w:val="22"/>
          <w:szCs w:val="22"/>
          <w:lang w:val="ro-MD"/>
        </w:rPr>
        <w:t>situația financiară a ofertantului să nu fie deficitară, ținând cont de datorii, la începutul și sfârșitul anului.</w:t>
      </w:r>
    </w:p>
    <w:p w:rsidR="00655AAC" w:rsidRPr="00A508A9" w:rsidRDefault="00675D3D">
      <w:pPr>
        <w:pStyle w:val="Blockquote"/>
        <w:ind w:left="641" w:right="357" w:hanging="284"/>
        <w:jc w:val="both"/>
        <w:rPr>
          <w:sz w:val="22"/>
          <w:szCs w:val="22"/>
          <w:lang w:val="ro-MD"/>
        </w:rPr>
      </w:pPr>
      <w:r w:rsidRPr="00A508A9">
        <w:rPr>
          <w:b/>
          <w:sz w:val="22"/>
          <w:szCs w:val="22"/>
          <w:u w:val="single"/>
          <w:lang w:val="ro-MD"/>
        </w:rPr>
        <w:t>2)</w:t>
      </w:r>
      <w:r w:rsidRPr="00A508A9">
        <w:rPr>
          <w:sz w:val="22"/>
          <w:szCs w:val="22"/>
          <w:u w:val="single"/>
          <w:lang w:val="ro-MD"/>
        </w:rPr>
        <w:tab/>
      </w:r>
      <w:r w:rsidRPr="00A508A9">
        <w:rPr>
          <w:b/>
          <w:sz w:val="22"/>
          <w:szCs w:val="22"/>
          <w:u w:val="single"/>
          <w:lang w:val="ro-MD"/>
        </w:rPr>
        <w:t xml:space="preserve">Capacitatea profesională a ofertantului </w:t>
      </w:r>
    </w:p>
    <w:p w:rsidR="00655AAC" w:rsidRDefault="00675D3D">
      <w:pPr>
        <w:pStyle w:val="Blockquote"/>
        <w:ind w:right="357" w:hanging="3"/>
        <w:jc w:val="both"/>
        <w:rPr>
          <w:sz w:val="22"/>
          <w:szCs w:val="22"/>
          <w:lang w:val="ro-MD"/>
        </w:rPr>
      </w:pPr>
      <w:r w:rsidRPr="00A508A9">
        <w:rPr>
          <w:sz w:val="22"/>
          <w:szCs w:val="22"/>
          <w:lang w:val="ro-MD"/>
        </w:rPr>
        <w:t>Perioada de referință care va fi luată în considerare va fi ultima</w:t>
      </w:r>
      <w:r w:rsidR="00E4316D">
        <w:rPr>
          <w:sz w:val="22"/>
          <w:szCs w:val="22"/>
          <w:lang w:val="ro-MD"/>
        </w:rPr>
        <w:t xml:space="preserve"> </w:t>
      </w:r>
      <w:r w:rsidRPr="00A508A9">
        <w:rPr>
          <w:sz w:val="22"/>
          <w:szCs w:val="22"/>
          <w:highlight w:val="lightGray"/>
          <w:lang w:val="ro-MD"/>
        </w:rPr>
        <w:t>trei</w:t>
      </w:r>
      <w:r w:rsidRPr="00A508A9">
        <w:rPr>
          <w:sz w:val="22"/>
          <w:szCs w:val="22"/>
          <w:lang w:val="ro-MD"/>
        </w:rPr>
        <w:t xml:space="preserve"> ani de la data limită de depunere.</w:t>
      </w:r>
    </w:p>
    <w:p w:rsidR="00E4316D" w:rsidRPr="00A508A9" w:rsidRDefault="00E4316D">
      <w:pPr>
        <w:pStyle w:val="Blockquote"/>
        <w:ind w:right="357" w:hanging="3"/>
        <w:jc w:val="both"/>
        <w:rPr>
          <w:lang w:val="ro-MD"/>
        </w:rPr>
      </w:pPr>
      <w:r>
        <w:rPr>
          <w:sz w:val="22"/>
          <w:szCs w:val="22"/>
          <w:lang w:val="ro-MD"/>
        </w:rPr>
        <w:t>Criterii de selecție:</w:t>
      </w:r>
    </w:p>
    <w:p w:rsidR="00655AAC" w:rsidRPr="00E4316D" w:rsidRDefault="00675D3D" w:rsidP="00E4316D">
      <w:pPr>
        <w:pStyle w:val="Blockquote"/>
        <w:numPr>
          <w:ilvl w:val="0"/>
          <w:numId w:val="6"/>
        </w:numPr>
        <w:tabs>
          <w:tab w:val="left" w:pos="720"/>
        </w:tabs>
        <w:ind w:left="720"/>
        <w:jc w:val="both"/>
        <w:rPr>
          <w:sz w:val="22"/>
          <w:szCs w:val="22"/>
          <w:lang w:val="ro-MD"/>
        </w:rPr>
      </w:pPr>
      <w:r w:rsidRPr="00A508A9">
        <w:rPr>
          <w:sz w:val="22"/>
          <w:szCs w:val="22"/>
          <w:lang w:val="ro-MD"/>
        </w:rPr>
        <w:t xml:space="preserve">cel puțin </w:t>
      </w:r>
      <w:r w:rsidR="00E4316D">
        <w:rPr>
          <w:sz w:val="22"/>
          <w:szCs w:val="22"/>
          <w:lang w:val="ro-MD"/>
        </w:rPr>
        <w:t>3</w:t>
      </w:r>
      <w:r w:rsidRPr="00A508A9">
        <w:rPr>
          <w:sz w:val="22"/>
          <w:szCs w:val="22"/>
          <w:lang w:val="ro-MD"/>
        </w:rPr>
        <w:t xml:space="preserve"> persoa</w:t>
      </w:r>
      <w:r w:rsidR="00E4316D">
        <w:rPr>
          <w:sz w:val="22"/>
          <w:szCs w:val="22"/>
          <w:lang w:val="ro-MD"/>
        </w:rPr>
        <w:t>ne care</w:t>
      </w:r>
      <w:r w:rsidRPr="00A508A9">
        <w:rPr>
          <w:sz w:val="22"/>
          <w:szCs w:val="22"/>
          <w:lang w:val="ro-MD"/>
        </w:rPr>
        <w:t xml:space="preserve"> lucrează în prezent pentru ofertant în domenii a</w:t>
      </w:r>
      <w:r w:rsidR="00E4316D">
        <w:rPr>
          <w:sz w:val="22"/>
          <w:szCs w:val="22"/>
          <w:lang w:val="ro-MD"/>
        </w:rPr>
        <w:t xml:space="preserve">ferente prezentului contract; </w:t>
      </w:r>
    </w:p>
    <w:p w:rsidR="00E4316D" w:rsidRPr="00E4316D" w:rsidRDefault="00E4316D" w:rsidP="00E4316D">
      <w:pPr>
        <w:pStyle w:val="Blockquote"/>
        <w:tabs>
          <w:tab w:val="left" w:pos="720"/>
        </w:tabs>
        <w:jc w:val="both"/>
        <w:rPr>
          <w:sz w:val="22"/>
          <w:szCs w:val="22"/>
          <w:lang w:val="ro-MD"/>
        </w:rPr>
      </w:pPr>
      <w:r w:rsidRPr="00E4316D">
        <w:rPr>
          <w:sz w:val="22"/>
          <w:szCs w:val="22"/>
          <w:lang w:val="ro-MD"/>
        </w:rPr>
        <w:t xml:space="preserve">Documente necesare de a fi prezentate: </w:t>
      </w:r>
    </w:p>
    <w:p w:rsidR="00E4316D" w:rsidRPr="00E4316D" w:rsidRDefault="00E4316D" w:rsidP="00E4316D">
      <w:pPr>
        <w:pStyle w:val="Blockquote"/>
        <w:tabs>
          <w:tab w:val="left" w:pos="720"/>
        </w:tabs>
        <w:jc w:val="both"/>
        <w:rPr>
          <w:sz w:val="22"/>
          <w:szCs w:val="22"/>
          <w:lang w:val="ro-MD"/>
        </w:rPr>
      </w:pPr>
      <w:r w:rsidRPr="00E4316D">
        <w:rPr>
          <w:sz w:val="22"/>
          <w:szCs w:val="22"/>
          <w:lang w:val="ro-MD"/>
        </w:rPr>
        <w:t xml:space="preserve">- Certificatul de înregistrare sau extrasul de la Agenția Servicii Publice </w:t>
      </w:r>
    </w:p>
    <w:p w:rsidR="00E4316D" w:rsidRPr="00E4316D" w:rsidRDefault="00E4316D" w:rsidP="00E4316D">
      <w:pPr>
        <w:pStyle w:val="Blockquote"/>
        <w:tabs>
          <w:tab w:val="left" w:pos="720"/>
        </w:tabs>
        <w:jc w:val="both"/>
        <w:rPr>
          <w:sz w:val="22"/>
          <w:szCs w:val="22"/>
          <w:lang w:val="ro-MD"/>
        </w:rPr>
      </w:pPr>
      <w:r w:rsidRPr="00E4316D">
        <w:rPr>
          <w:sz w:val="22"/>
          <w:szCs w:val="22"/>
          <w:lang w:val="ro-MD"/>
        </w:rPr>
        <w:t xml:space="preserve">- Oferta tehnică și financiară (Partea B_Anexa III) </w:t>
      </w:r>
    </w:p>
    <w:p w:rsidR="00E4316D" w:rsidRPr="00E4316D" w:rsidRDefault="00E4316D" w:rsidP="00E4316D">
      <w:pPr>
        <w:pStyle w:val="Blockquote"/>
        <w:tabs>
          <w:tab w:val="left" w:pos="720"/>
        </w:tabs>
        <w:jc w:val="both"/>
        <w:rPr>
          <w:sz w:val="22"/>
          <w:szCs w:val="22"/>
          <w:lang w:val="ro-MD"/>
        </w:rPr>
      </w:pPr>
      <w:r w:rsidRPr="00E4316D">
        <w:rPr>
          <w:sz w:val="22"/>
          <w:szCs w:val="22"/>
          <w:lang w:val="ro-MD"/>
        </w:rPr>
        <w:t>- Certificat privind lipsa datoriilor la bugetul public național</w:t>
      </w:r>
      <w:r>
        <w:rPr>
          <w:sz w:val="22"/>
          <w:szCs w:val="22"/>
          <w:lang w:val="ro-MD"/>
        </w:rPr>
        <w:t>/declarație pe propria răspundere privind lipsa datoriilor la bugetul public național.</w:t>
      </w:r>
    </w:p>
    <w:p w:rsidR="00655AAC" w:rsidRPr="00A508A9" w:rsidRDefault="00675D3D">
      <w:pPr>
        <w:pStyle w:val="Blockquote"/>
        <w:ind w:left="720" w:right="357" w:hanging="360"/>
        <w:jc w:val="both"/>
        <w:rPr>
          <w:lang w:val="ro-MD"/>
        </w:rPr>
      </w:pPr>
      <w:r w:rsidRPr="00A508A9">
        <w:rPr>
          <w:b/>
          <w:sz w:val="22"/>
          <w:szCs w:val="22"/>
          <w:u w:val="single"/>
          <w:lang w:val="ro-MD"/>
        </w:rPr>
        <w:t>3) Cap</w:t>
      </w:r>
      <w:r w:rsidR="00E4316D">
        <w:rPr>
          <w:b/>
          <w:sz w:val="22"/>
          <w:szCs w:val="22"/>
          <w:u w:val="single"/>
          <w:lang w:val="ro-MD"/>
        </w:rPr>
        <w:t>acitatea tehnică a candidatului</w:t>
      </w:r>
      <w:r w:rsidRPr="00A508A9">
        <w:rPr>
          <w:sz w:val="22"/>
          <w:szCs w:val="22"/>
          <w:lang w:val="ro-MD"/>
        </w:rPr>
        <w:t>. Perioada de referință care va fi luată în considerare va fi ultim</w:t>
      </w:r>
      <w:r w:rsidR="002C1CF1">
        <w:rPr>
          <w:sz w:val="22"/>
          <w:szCs w:val="22"/>
          <w:lang w:val="ro-MD"/>
        </w:rPr>
        <w:t>ii</w:t>
      </w:r>
      <w:r w:rsidR="00E4316D">
        <w:rPr>
          <w:sz w:val="22"/>
          <w:szCs w:val="22"/>
          <w:lang w:val="ro-MD"/>
        </w:rPr>
        <w:t xml:space="preserve"> </w:t>
      </w:r>
      <w:r w:rsidR="00E4316D">
        <w:rPr>
          <w:sz w:val="22"/>
          <w:szCs w:val="22"/>
          <w:highlight w:val="lightGray"/>
          <w:lang w:val="ro-MD"/>
        </w:rPr>
        <w:t>trei</w:t>
      </w:r>
      <w:r w:rsidRPr="00A508A9">
        <w:rPr>
          <w:sz w:val="22"/>
          <w:szCs w:val="22"/>
          <w:lang w:val="ro-MD"/>
        </w:rPr>
        <w:t xml:space="preserve"> ani de la data limită de depunere.</w:t>
      </w:r>
    </w:p>
    <w:p w:rsidR="00655AAC" w:rsidRPr="00AD1CD0" w:rsidRDefault="00675D3D" w:rsidP="00AD1CD0">
      <w:pPr>
        <w:pStyle w:val="Blockquote"/>
        <w:numPr>
          <w:ilvl w:val="0"/>
          <w:numId w:val="6"/>
        </w:numPr>
        <w:tabs>
          <w:tab w:val="left" w:pos="709"/>
        </w:tabs>
        <w:ind w:left="709" w:hanging="283"/>
        <w:jc w:val="both"/>
        <w:rPr>
          <w:sz w:val="22"/>
          <w:szCs w:val="22"/>
          <w:lang w:val="ro-MD"/>
        </w:rPr>
      </w:pPr>
      <w:r w:rsidRPr="00A508A9">
        <w:rPr>
          <w:sz w:val="22"/>
          <w:szCs w:val="22"/>
          <w:lang w:val="ro-MD"/>
        </w:rPr>
        <w:t xml:space="preserve">ofertantul a prestat servicii în cadrul a cel puțin </w:t>
      </w:r>
      <w:r w:rsidR="00E4316D">
        <w:rPr>
          <w:sz w:val="22"/>
          <w:szCs w:val="22"/>
          <w:lang w:val="ro-MD"/>
        </w:rPr>
        <w:t>3</w:t>
      </w:r>
      <w:r w:rsidRPr="00A508A9">
        <w:rPr>
          <w:sz w:val="22"/>
          <w:szCs w:val="22"/>
          <w:lang w:val="ro-MD"/>
        </w:rPr>
        <w:t xml:space="preserve"> contract(e) cu un buget de cel pu</w:t>
      </w:r>
      <w:r w:rsidR="00E4316D">
        <w:rPr>
          <w:sz w:val="22"/>
          <w:szCs w:val="22"/>
          <w:lang w:val="ro-MD"/>
        </w:rPr>
        <w:t xml:space="preserve">țin cel al prezentului contract, </w:t>
      </w:r>
      <w:r w:rsidRPr="00A508A9">
        <w:rPr>
          <w:sz w:val="22"/>
          <w:szCs w:val="22"/>
          <w:lang w:val="ro-MD"/>
        </w:rPr>
        <w:t xml:space="preserve">care au fost implementate în </w:t>
      </w:r>
      <w:r w:rsidR="00E4316D">
        <w:rPr>
          <w:sz w:val="22"/>
          <w:szCs w:val="22"/>
          <w:lang w:val="ro-MD"/>
        </w:rPr>
        <w:t>ultimii trei ani</w:t>
      </w:r>
      <w:r w:rsidR="001C3BAC">
        <w:rPr>
          <w:sz w:val="22"/>
          <w:szCs w:val="22"/>
          <w:lang w:val="ro-MD"/>
        </w:rPr>
        <w:t>(</w:t>
      </w:r>
      <w:r w:rsidR="00CF5269">
        <w:rPr>
          <w:sz w:val="22"/>
          <w:szCs w:val="22"/>
          <w:lang w:val="ro-MD"/>
        </w:rPr>
        <w:t>prezintă</w:t>
      </w:r>
      <w:r w:rsidR="001C3BAC">
        <w:rPr>
          <w:sz w:val="22"/>
          <w:szCs w:val="22"/>
          <w:lang w:val="ro-MD"/>
        </w:rPr>
        <w:t xml:space="preserve"> un avantaj)</w:t>
      </w:r>
      <w:r w:rsidRPr="00A508A9">
        <w:rPr>
          <w:sz w:val="22"/>
          <w:szCs w:val="22"/>
          <w:lang w:val="ro-MD"/>
        </w:rPr>
        <w:t>.</w:t>
      </w:r>
    </w:p>
    <w:p w:rsidR="00655AAC" w:rsidRPr="00A508A9" w:rsidRDefault="00675D3D">
      <w:pPr>
        <w:pStyle w:val="Blockquote"/>
        <w:jc w:val="both"/>
        <w:rPr>
          <w:lang w:val="ro-MD"/>
        </w:rPr>
      </w:pPr>
      <w:r w:rsidRPr="00A508A9">
        <w:rPr>
          <w:sz w:val="22"/>
          <w:szCs w:val="22"/>
          <w:lang w:val="ro-MD"/>
        </w:rPr>
        <w:t>Experiența anterioară care ar fi condus la încălcarea contractului și la rezilierea de către o Autoritate Contractantă nu va fi folosită ca referință. Acest lucru se aplică și în ceea ce privește experiența anterioară a experților solicitată în cadrul unui contract de servicii contra cost.</w:t>
      </w:r>
    </w:p>
    <w:p w:rsidR="00655AAC" w:rsidRPr="00A508A9" w:rsidRDefault="00675D3D">
      <w:pPr>
        <w:pStyle w:val="Blockquote"/>
        <w:jc w:val="both"/>
        <w:rPr>
          <w:sz w:val="22"/>
          <w:szCs w:val="22"/>
          <w:lang w:val="ro-MD"/>
        </w:rPr>
      </w:pPr>
      <w:r w:rsidRPr="00A508A9">
        <w:rPr>
          <w:sz w:val="22"/>
          <w:szCs w:val="22"/>
          <w:lang w:val="ro-MD"/>
        </w:rPr>
        <w:t>Un operator economic se poate baza, după caz ​​și pentru un anumit contract, pe capacitățile altor entități, indiferent de natura juridică a legăturilor pe care le are cu acestea. În acest caz, trebuie să dovedească Autorității Contractante că va avea la dispoziție resursele necesare executării contractului, de exemplu prin prezentarea unui angajament din partea acelor entități de a pune acele resurse la dispoziția sa. Astfel de entități, de exemplu societatea-mamă a operatorului economic, trebuie să respecte aceleași reguli de eligibilitate - în special cea de naționalitate - și trebuie să îndeplinească aceleași criterii de selecție relevante ca și operatorul economic. În ceea ce privește criteriile tehnice și profesionale, un operator economic se poate baza doar pe capacitățile altor entități în cazul în care acestea din urmă vor efectua lucrările sau serviciile pentru care sunt necesare aceste capacități. În ceea ce privește criteriile economice și financiare, entitățile pe a căror calitate se bazează ofertantul devin răspunzătoare solidar pentru executarea contractului.</w:t>
      </w:r>
    </w:p>
    <w:p w:rsidR="00655AAC" w:rsidRPr="00A508A9" w:rsidRDefault="00675D3D">
      <w:pPr>
        <w:ind w:left="709" w:hanging="349"/>
        <w:outlineLvl w:val="0"/>
        <w:rPr>
          <w:sz w:val="22"/>
          <w:szCs w:val="22"/>
          <w:lang w:val="ro-MD"/>
        </w:rPr>
      </w:pPr>
      <w:r w:rsidRPr="00A508A9">
        <w:rPr>
          <w:rStyle w:val="StrongEmphasis"/>
          <w:sz w:val="22"/>
          <w:szCs w:val="22"/>
          <w:lang w:val="ro-MD"/>
        </w:rPr>
        <w:t>17. Criterii de atribuire</w:t>
      </w:r>
      <w:r w:rsidRPr="00A508A9">
        <w:rPr>
          <w:rStyle w:val="StrongEmphasis"/>
          <w:sz w:val="22"/>
          <w:szCs w:val="22"/>
          <w:lang w:val="ro-MD"/>
        </w:rPr>
        <w:tab/>
      </w:r>
    </w:p>
    <w:p w:rsidR="00655AAC" w:rsidRPr="00A508A9" w:rsidRDefault="00675D3D">
      <w:pPr>
        <w:pStyle w:val="Blockquote"/>
        <w:jc w:val="both"/>
        <w:rPr>
          <w:sz w:val="22"/>
          <w:szCs w:val="22"/>
          <w:lang w:val="ro-MD"/>
        </w:rPr>
      </w:pPr>
      <w:r w:rsidRPr="00A508A9">
        <w:rPr>
          <w:sz w:val="22"/>
          <w:szCs w:val="22"/>
          <w:lang w:val="ro-MD"/>
        </w:rPr>
        <w:t>Cel mai bun raport calitate-</w:t>
      </w:r>
      <w:r w:rsidR="00AD1CD0" w:rsidRPr="00A508A9">
        <w:rPr>
          <w:sz w:val="22"/>
          <w:szCs w:val="22"/>
          <w:lang w:val="ro-MD"/>
        </w:rPr>
        <w:t>preț</w:t>
      </w:r>
      <w:r w:rsidRPr="00A508A9">
        <w:rPr>
          <w:sz w:val="22"/>
          <w:szCs w:val="22"/>
          <w:lang w:val="ro-MD"/>
        </w:rPr>
        <w:t>.</w:t>
      </w:r>
    </w:p>
    <w:p w:rsidR="00655AAC" w:rsidRPr="00A508A9" w:rsidRDefault="00675D3D">
      <w:pPr>
        <w:rPr>
          <w:sz w:val="22"/>
          <w:szCs w:val="22"/>
          <w:lang w:val="ro-MD"/>
        </w:rPr>
      </w:pPr>
      <w:r w:rsidRPr="00A508A9">
        <w:rPr>
          <w:noProof/>
          <w:sz w:val="22"/>
          <w:szCs w:val="22"/>
          <w:lang w:eastAsia="en-US"/>
        </w:rPr>
        <mc:AlternateContent>
          <mc:Choice Requires="wps">
            <w:drawing>
              <wp:anchor distT="0" distB="0" distL="114935" distR="114935" simplePos="0" relativeHeight="6" behindDoc="0" locked="0" layoutInCell="0" allowOverlap="1">
                <wp:simplePos x="0" y="0"/>
                <wp:positionH relativeFrom="column">
                  <wp:posOffset>0</wp:posOffset>
                </wp:positionH>
                <wp:positionV relativeFrom="paragraph">
                  <wp:posOffset>152400</wp:posOffset>
                </wp:positionV>
                <wp:extent cx="5944235" cy="127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43600" cy="72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12pt" to="467.95pt,12pt" stroked="t" style="position:absolute">
                <v:stroke color="#d4d4d4" weight="22320" joinstyle="miter" endcap="flat"/>
                <v:fill o:detectmouseclick="t" on="false"/>
                <v:shadow on="t" obscured="f" color="gray"/>
                <w10:wrap type="none"/>
              </v:line>
            </w:pict>
          </mc:Fallback>
        </mc:AlternateContent>
      </w:r>
    </w:p>
    <w:p w:rsidR="00655AAC" w:rsidRPr="00A508A9" w:rsidRDefault="00675D3D">
      <w:pPr>
        <w:keepNext/>
        <w:jc w:val="center"/>
        <w:rPr>
          <w:sz w:val="28"/>
          <w:szCs w:val="28"/>
          <w:lang w:val="ro-MD"/>
        </w:rPr>
      </w:pPr>
      <w:r w:rsidRPr="00A508A9">
        <w:rPr>
          <w:rStyle w:val="StrongEmphasis"/>
          <w:sz w:val="28"/>
          <w:szCs w:val="28"/>
          <w:lang w:val="ro-MD"/>
        </w:rPr>
        <w:t>LICITARE</w:t>
      </w:r>
    </w:p>
    <w:p w:rsidR="00655AAC" w:rsidRPr="00A508A9" w:rsidRDefault="00675D3D">
      <w:pPr>
        <w:keepNext/>
        <w:ind w:left="709" w:hanging="352"/>
        <w:outlineLvl w:val="0"/>
        <w:rPr>
          <w:sz w:val="22"/>
          <w:szCs w:val="22"/>
          <w:lang w:val="ro-MD"/>
        </w:rPr>
      </w:pPr>
      <w:r w:rsidRPr="00A508A9">
        <w:rPr>
          <w:rStyle w:val="StrongEmphasis"/>
          <w:sz w:val="22"/>
          <w:szCs w:val="22"/>
          <w:lang w:val="ro-MD"/>
        </w:rPr>
        <w:t>18. Termenul limită de primire a ofertelor</w:t>
      </w:r>
      <w:r w:rsidRPr="00A508A9">
        <w:rPr>
          <w:rStyle w:val="StrongEmphasis"/>
          <w:sz w:val="22"/>
          <w:szCs w:val="22"/>
          <w:lang w:val="ro-MD"/>
        </w:rPr>
        <w:tab/>
      </w:r>
    </w:p>
    <w:p w:rsidR="00655AAC" w:rsidRPr="00A508A9" w:rsidRDefault="00675D3D">
      <w:pPr>
        <w:pStyle w:val="Blockquote"/>
        <w:jc w:val="both"/>
        <w:rPr>
          <w:i/>
          <w:sz w:val="22"/>
          <w:szCs w:val="22"/>
          <w:lang w:val="ro-MD"/>
        </w:rPr>
      </w:pPr>
      <w:r w:rsidRPr="00A508A9">
        <w:rPr>
          <w:rStyle w:val="a3"/>
          <w:i w:val="0"/>
          <w:sz w:val="22"/>
          <w:szCs w:val="22"/>
          <w:lang w:val="ro-MD"/>
        </w:rPr>
        <w:t xml:space="preserve">Termenul limită de primire a ofertelor </w:t>
      </w:r>
      <w:r w:rsidRPr="001C3BAC">
        <w:rPr>
          <w:rStyle w:val="a3"/>
          <w:b/>
          <w:i w:val="0"/>
          <w:sz w:val="22"/>
          <w:szCs w:val="22"/>
          <w:lang w:val="ro-MD"/>
        </w:rPr>
        <w:t xml:space="preserve">este </w:t>
      </w:r>
      <w:r w:rsidR="002C1CF1" w:rsidRPr="002C1CF1">
        <w:rPr>
          <w:rStyle w:val="a3"/>
          <w:b/>
          <w:i w:val="0"/>
          <w:sz w:val="22"/>
          <w:szCs w:val="22"/>
          <w:u w:val="single"/>
          <w:lang w:val="ro-MD"/>
        </w:rPr>
        <w:t>0</w:t>
      </w:r>
      <w:r w:rsidR="0077150E">
        <w:rPr>
          <w:rStyle w:val="a3"/>
          <w:b/>
          <w:i w:val="0"/>
          <w:sz w:val="22"/>
          <w:szCs w:val="22"/>
          <w:u w:val="single"/>
          <w:lang w:val="ro-MD"/>
        </w:rPr>
        <w:t>5</w:t>
      </w:r>
      <w:r w:rsidR="009F4818">
        <w:rPr>
          <w:rStyle w:val="a3"/>
          <w:b/>
          <w:i w:val="0"/>
          <w:sz w:val="22"/>
          <w:szCs w:val="22"/>
          <w:u w:val="single"/>
          <w:lang w:val="ro-MD"/>
        </w:rPr>
        <w:t>.</w:t>
      </w:r>
      <w:r w:rsidR="00835CF1">
        <w:rPr>
          <w:rStyle w:val="a3"/>
          <w:b/>
          <w:i w:val="0"/>
          <w:sz w:val="22"/>
          <w:szCs w:val="22"/>
          <w:u w:val="single"/>
          <w:lang w:val="ro-MD"/>
        </w:rPr>
        <w:t>05</w:t>
      </w:r>
      <w:r w:rsidR="009F4818">
        <w:rPr>
          <w:rStyle w:val="a3"/>
          <w:b/>
          <w:i w:val="0"/>
          <w:sz w:val="22"/>
          <w:szCs w:val="22"/>
          <w:u w:val="single"/>
          <w:lang w:val="ro-MD"/>
        </w:rPr>
        <w:t>.</w:t>
      </w:r>
      <w:r w:rsidR="00CD05DA" w:rsidRPr="001C3BAC">
        <w:rPr>
          <w:b/>
          <w:sz w:val="22"/>
          <w:szCs w:val="22"/>
          <w:u w:val="single"/>
          <w:lang w:val="ro-MD"/>
        </w:rPr>
        <w:t>202</w:t>
      </w:r>
      <w:r w:rsidR="00835CF1">
        <w:rPr>
          <w:b/>
          <w:sz w:val="22"/>
          <w:szCs w:val="22"/>
          <w:u w:val="single"/>
          <w:lang w:val="ro-MD"/>
        </w:rPr>
        <w:t>3</w:t>
      </w:r>
      <w:r w:rsidR="00CD05DA" w:rsidRPr="001C3BAC">
        <w:rPr>
          <w:b/>
          <w:sz w:val="22"/>
          <w:szCs w:val="22"/>
          <w:u w:val="single"/>
          <w:lang w:val="ro-MD"/>
        </w:rPr>
        <w:t>, ora 1</w:t>
      </w:r>
      <w:r w:rsidR="001C3BAC" w:rsidRPr="001C3BAC">
        <w:rPr>
          <w:b/>
          <w:sz w:val="22"/>
          <w:szCs w:val="22"/>
          <w:u w:val="single"/>
          <w:lang w:val="ro-MD"/>
        </w:rPr>
        <w:t>7</w:t>
      </w:r>
      <w:r w:rsidR="00CD05DA" w:rsidRPr="001C3BAC">
        <w:rPr>
          <w:b/>
          <w:sz w:val="22"/>
          <w:szCs w:val="22"/>
          <w:u w:val="single"/>
          <w:lang w:val="ro-MD"/>
        </w:rPr>
        <w:t>:00</w:t>
      </w:r>
      <w:r w:rsidR="00CD05DA">
        <w:rPr>
          <w:b/>
          <w:sz w:val="22"/>
          <w:szCs w:val="22"/>
          <w:lang w:val="ro-MD"/>
        </w:rPr>
        <w:t xml:space="preserve">(ora locală), </w:t>
      </w:r>
      <w:r w:rsidRPr="00A508A9">
        <w:rPr>
          <w:rStyle w:val="a3"/>
          <w:i w:val="0"/>
          <w:sz w:val="22"/>
          <w:szCs w:val="22"/>
          <w:lang w:val="ro-MD"/>
        </w:rPr>
        <w:t xml:space="preserve">specificat </w:t>
      </w:r>
      <w:r w:rsidR="00CD05DA">
        <w:rPr>
          <w:rStyle w:val="a3"/>
          <w:i w:val="0"/>
          <w:sz w:val="22"/>
          <w:szCs w:val="22"/>
          <w:lang w:val="ro-MD"/>
        </w:rPr>
        <w:t xml:space="preserve">și </w:t>
      </w:r>
      <w:r w:rsidRPr="00A508A9">
        <w:rPr>
          <w:rStyle w:val="a3"/>
          <w:i w:val="0"/>
          <w:sz w:val="22"/>
          <w:szCs w:val="22"/>
          <w:lang w:val="ro-MD"/>
        </w:rPr>
        <w:t>la punctul 8 din Instrucțiunea pentru ofertanți.</w:t>
      </w:r>
      <w:r w:rsidRPr="00A508A9">
        <w:rPr>
          <w:rStyle w:val="a3"/>
          <w:i w:val="0"/>
          <w:sz w:val="22"/>
          <w:szCs w:val="22"/>
          <w:highlight w:val="yellow"/>
          <w:lang w:val="ro-MD"/>
        </w:rPr>
        <w:t xml:space="preserve"> </w:t>
      </w:r>
    </w:p>
    <w:p w:rsidR="00655AAC" w:rsidRPr="00A508A9" w:rsidRDefault="00675D3D">
      <w:pPr>
        <w:ind w:left="709" w:hanging="349"/>
        <w:outlineLvl w:val="0"/>
        <w:rPr>
          <w:sz w:val="22"/>
          <w:szCs w:val="22"/>
          <w:lang w:val="ro-MD"/>
        </w:rPr>
      </w:pPr>
      <w:r w:rsidRPr="00A508A9">
        <w:rPr>
          <w:rStyle w:val="StrongEmphasis"/>
          <w:sz w:val="22"/>
          <w:szCs w:val="22"/>
          <w:lang w:val="ro-MD"/>
        </w:rPr>
        <w:t>19. Formatul ofertei și detaliile care trebuie furnizate</w:t>
      </w:r>
      <w:r w:rsidRPr="00A508A9">
        <w:rPr>
          <w:rStyle w:val="StrongEmphasis"/>
          <w:sz w:val="22"/>
          <w:szCs w:val="22"/>
          <w:lang w:val="ro-MD"/>
        </w:rPr>
        <w:tab/>
      </w:r>
    </w:p>
    <w:p w:rsidR="00CD05DA" w:rsidRPr="00CD05DA" w:rsidRDefault="00CD05DA" w:rsidP="00D22A7C">
      <w:pPr>
        <w:pStyle w:val="Blockquote"/>
        <w:jc w:val="both"/>
        <w:rPr>
          <w:lang w:val="ro-MD"/>
        </w:rPr>
      </w:pPr>
      <w:r w:rsidRPr="00CD05DA">
        <w:rPr>
          <w:lang w:val="ro-MD"/>
        </w:rPr>
        <w:t xml:space="preserve">Adresa și mijloacele de depunere a ofertelor: </w:t>
      </w:r>
    </w:p>
    <w:p w:rsidR="009E7982" w:rsidRDefault="00CD05DA" w:rsidP="00D22A7C">
      <w:pPr>
        <w:pStyle w:val="Blockquote"/>
        <w:jc w:val="both"/>
        <w:rPr>
          <w:lang w:val="ro-MD"/>
        </w:rPr>
      </w:pPr>
      <w:r w:rsidRPr="00CD05DA">
        <w:rPr>
          <w:lang w:val="ro-MD"/>
        </w:rPr>
        <w:t xml:space="preserve">Ofertanții își vor depune ofertele folosind formularul standard de depunere disponibil în partea B (formularul de ofertă) din acest dosar de ofertă. </w:t>
      </w:r>
    </w:p>
    <w:p w:rsidR="00655AAC" w:rsidRPr="00A508A9" w:rsidRDefault="00675D3D" w:rsidP="00D22A7C">
      <w:pPr>
        <w:pStyle w:val="Blockquote"/>
        <w:jc w:val="both"/>
        <w:rPr>
          <w:sz w:val="22"/>
          <w:szCs w:val="22"/>
          <w:lang w:val="ro-MD"/>
        </w:rPr>
      </w:pPr>
      <w:r w:rsidRPr="00A508A9">
        <w:rPr>
          <w:rStyle w:val="StrongEmphasis"/>
          <w:b w:val="0"/>
          <w:sz w:val="22"/>
          <w:szCs w:val="22"/>
          <w:lang w:val="ro-MD"/>
        </w:rPr>
        <w:lastRenderedPageBreak/>
        <w:t>Ofertele trebuie depuse folosind formularul standard de ofertă</w:t>
      </w:r>
      <w:r w:rsidR="00AD1CD0">
        <w:rPr>
          <w:rStyle w:val="StrongEmphasis"/>
          <w:b w:val="0"/>
          <w:sz w:val="22"/>
          <w:szCs w:val="22"/>
          <w:lang w:val="ro-MD"/>
        </w:rPr>
        <w:t xml:space="preserve"> </w:t>
      </w:r>
      <w:r w:rsidRPr="00A508A9">
        <w:rPr>
          <w:sz w:val="22"/>
          <w:szCs w:val="22"/>
          <w:lang w:val="ro-MD"/>
        </w:rPr>
        <w:t>pentru Proceduri Negociate Competitive, al căror format și instrucțiuni trebuie respectate cu strictețe. Formularul de ofertă este disponibil la următoarea adresă de internet:</w:t>
      </w:r>
      <w:r w:rsidR="00C66C27">
        <w:fldChar w:fldCharType="begin"/>
      </w:r>
      <w:r w:rsidR="00C66C27">
        <w:instrText xml:space="preserve"> HYPERLINK "http://ec.europa.eu/europeaid/prag/annexes.do?group=B" \h </w:instrText>
      </w:r>
      <w:r w:rsidR="00C66C27">
        <w:fldChar w:fldCharType="separate"/>
      </w:r>
      <w:r w:rsidRPr="00A508A9">
        <w:rPr>
          <w:rStyle w:val="a4"/>
          <w:sz w:val="22"/>
          <w:szCs w:val="22"/>
          <w:lang w:val="ro-MD"/>
        </w:rPr>
        <w:t>http://ec.europa.eu/europeaid/prag/annexes.do?group=B</w:t>
      </w:r>
      <w:r w:rsidR="00C66C27">
        <w:rPr>
          <w:rStyle w:val="a4"/>
          <w:sz w:val="22"/>
          <w:szCs w:val="22"/>
          <w:lang w:val="ro-MD"/>
        </w:rPr>
        <w:fldChar w:fldCharType="end"/>
      </w:r>
      <w:r w:rsidRPr="00A508A9">
        <w:rPr>
          <w:sz w:val="22"/>
          <w:szCs w:val="22"/>
          <w:lang w:val="ro-MD"/>
        </w:rPr>
        <w:t xml:space="preserve">, sub fișierul zip numit Dosar licitație simplificată. </w:t>
      </w:r>
    </w:p>
    <w:p w:rsidR="00655AAC" w:rsidRDefault="00675D3D">
      <w:pPr>
        <w:pStyle w:val="Blockquote"/>
        <w:jc w:val="both"/>
        <w:rPr>
          <w:sz w:val="22"/>
          <w:szCs w:val="22"/>
          <w:lang w:val="ro-MD"/>
        </w:rPr>
      </w:pPr>
      <w:r w:rsidRPr="00A508A9">
        <w:rPr>
          <w:sz w:val="22"/>
          <w:szCs w:val="22"/>
          <w:lang w:val="ro-MD"/>
        </w:rPr>
        <w:t>Oferta trebuie să fie însoțită de o declarație de onoare privind criteriile de excludere și selecție, folosind modelul disponibil la următoarea adresă de internet:</w:t>
      </w:r>
      <w:r w:rsidR="00CD05DA">
        <w:rPr>
          <w:sz w:val="22"/>
          <w:szCs w:val="22"/>
          <w:lang w:val="ro-MD"/>
        </w:rPr>
        <w:t xml:space="preserve"> </w:t>
      </w:r>
      <w:hyperlink r:id="rId7" w:history="1">
        <w:r w:rsidR="009F4818" w:rsidRPr="00AC6653">
          <w:rPr>
            <w:rStyle w:val="a4"/>
            <w:sz w:val="22"/>
            <w:szCs w:val="22"/>
            <w:lang w:val="ro-MD"/>
          </w:rPr>
          <w:t>http://ec.europa.eu/europeaid/prag/annexes.do?chapterTitleCode=A</w:t>
        </w:r>
      </w:hyperlink>
    </w:p>
    <w:p w:rsidR="00655AAC" w:rsidRDefault="00675D3D">
      <w:pPr>
        <w:pStyle w:val="Blockquote"/>
        <w:jc w:val="both"/>
        <w:rPr>
          <w:sz w:val="22"/>
          <w:szCs w:val="22"/>
          <w:lang w:val="ro-MD"/>
        </w:rPr>
      </w:pPr>
      <w:r w:rsidRPr="00A508A9">
        <w:rPr>
          <w:sz w:val="22"/>
          <w:szCs w:val="22"/>
          <w:lang w:val="ro-MD"/>
        </w:rPr>
        <w:t>Orice documentație suplimentară (broșură, scrisoare, etc.) trimisă cu o ofertă nu va fi luată în considerare.</w:t>
      </w:r>
    </w:p>
    <w:p w:rsidR="002C1CF1" w:rsidRPr="00A508A9" w:rsidRDefault="002C1CF1">
      <w:pPr>
        <w:pStyle w:val="Blockquote"/>
        <w:jc w:val="both"/>
        <w:rPr>
          <w:lang w:val="ro-MD"/>
        </w:rPr>
      </w:pPr>
    </w:p>
    <w:p w:rsidR="00655AAC" w:rsidRPr="00A508A9" w:rsidRDefault="00675D3D">
      <w:pPr>
        <w:ind w:left="709" w:hanging="349"/>
        <w:outlineLvl w:val="0"/>
        <w:rPr>
          <w:sz w:val="22"/>
          <w:szCs w:val="22"/>
          <w:lang w:val="ro-MD"/>
        </w:rPr>
      </w:pPr>
      <w:r w:rsidRPr="00A508A9">
        <w:rPr>
          <w:rStyle w:val="StrongEmphasis"/>
          <w:sz w:val="22"/>
          <w:szCs w:val="22"/>
          <w:lang w:val="ro-MD"/>
        </w:rPr>
        <w:t>20. Cum pot fi depuse ofertele</w:t>
      </w:r>
      <w:r w:rsidRPr="00A508A9">
        <w:rPr>
          <w:rStyle w:val="StrongEmphasis"/>
          <w:sz w:val="22"/>
          <w:szCs w:val="22"/>
          <w:lang w:val="ro-MD"/>
        </w:rPr>
        <w:tab/>
      </w:r>
    </w:p>
    <w:p w:rsidR="00CD05DA" w:rsidRDefault="00CD05DA">
      <w:pPr>
        <w:pStyle w:val="Blockquote"/>
        <w:jc w:val="both"/>
      </w:pPr>
      <w:r w:rsidRPr="00574595">
        <w:rPr>
          <w:sz w:val="22"/>
          <w:szCs w:val="22"/>
          <w:lang w:val="ro-MD"/>
        </w:rPr>
        <w:t xml:space="preserve">Dosarul de licitație este disponibil la următoarea adresă de internet: </w:t>
      </w:r>
      <w:r w:rsidR="009F4818">
        <w:fldChar w:fldCharType="begin"/>
      </w:r>
      <w:r w:rsidR="009F4818">
        <w:instrText xml:space="preserve"> HYPERLINK "</w:instrText>
      </w:r>
      <w:r w:rsidR="009F4818" w:rsidRPr="009F4818">
        <w:instrText>https://hincesti.md/trecutul-are-un-nou-viitor-1hard-2-1-25/</w:instrText>
      </w:r>
      <w:r w:rsidR="009F4818">
        <w:instrText xml:space="preserve">" </w:instrText>
      </w:r>
      <w:r w:rsidR="009F4818">
        <w:fldChar w:fldCharType="separate"/>
      </w:r>
      <w:r w:rsidR="009F4818" w:rsidRPr="00AC6653">
        <w:rPr>
          <w:rStyle w:val="a4"/>
        </w:rPr>
        <w:t>https://hincesti.md/trecutul-are-un-nou-viitor-1hard-2-1-25/</w:t>
      </w:r>
      <w:r w:rsidR="009F4818">
        <w:fldChar w:fldCharType="end"/>
      </w:r>
    </w:p>
    <w:p w:rsidR="00655AAC" w:rsidRPr="00A508A9" w:rsidRDefault="00675D3D">
      <w:pPr>
        <w:pStyle w:val="Blockquote"/>
        <w:jc w:val="both"/>
        <w:rPr>
          <w:sz w:val="22"/>
          <w:szCs w:val="22"/>
          <w:lang w:val="ro-MD"/>
        </w:rPr>
      </w:pPr>
      <w:r w:rsidRPr="00A508A9">
        <w:rPr>
          <w:sz w:val="22"/>
          <w:szCs w:val="22"/>
          <w:lang w:val="ro-MD"/>
        </w:rPr>
        <w:t>Of</w:t>
      </w:r>
      <w:r w:rsidR="00D22A7C">
        <w:rPr>
          <w:sz w:val="22"/>
          <w:szCs w:val="22"/>
          <w:lang w:val="ro-MD"/>
        </w:rPr>
        <w:t>ertele trebuie depuse în limba română</w:t>
      </w:r>
      <w:r w:rsidRPr="00A508A9">
        <w:rPr>
          <w:sz w:val="22"/>
          <w:szCs w:val="22"/>
          <w:lang w:val="ro-MD"/>
        </w:rPr>
        <w:t xml:space="preserve"> exclusiv către Autoritatea Contractantă, folosind mijloacele specificate la punctul 8 din Instrucțiunile pentru Ofertanți. </w:t>
      </w:r>
    </w:p>
    <w:p w:rsidR="009E7982" w:rsidRPr="009E7982" w:rsidRDefault="009E7982" w:rsidP="009E7982">
      <w:pPr>
        <w:pStyle w:val="Blockquote"/>
        <w:jc w:val="both"/>
        <w:rPr>
          <w:b/>
          <w:u w:val="single"/>
          <w:lang w:val="ro-MD"/>
        </w:rPr>
      </w:pPr>
      <w:r w:rsidRPr="009E7982">
        <w:rPr>
          <w:b/>
          <w:u w:val="single"/>
          <w:lang w:val="ro-MD"/>
        </w:rPr>
        <w:t xml:space="preserve">Ofertele tehnice și financiare pot fi transmise prin una din următoarele modalități: </w:t>
      </w:r>
    </w:p>
    <w:p w:rsidR="009E7982" w:rsidRDefault="009E7982" w:rsidP="009E7982">
      <w:pPr>
        <w:pStyle w:val="Blockquote"/>
        <w:numPr>
          <w:ilvl w:val="0"/>
          <w:numId w:val="8"/>
        </w:numPr>
        <w:jc w:val="both"/>
        <w:rPr>
          <w:lang w:val="ro-MD"/>
        </w:rPr>
      </w:pPr>
      <w:r w:rsidRPr="00CD05DA">
        <w:rPr>
          <w:lang w:val="ro-MD"/>
        </w:rPr>
        <w:t xml:space="preserve">e-mail la următoarea adresă electronică </w:t>
      </w:r>
      <w:r w:rsidR="009F4818">
        <w:rPr>
          <w:lang w:val="ro-MD"/>
        </w:rPr>
        <w:fldChar w:fldCharType="begin"/>
      </w:r>
      <w:r w:rsidR="009F4818">
        <w:rPr>
          <w:lang w:val="ro-MD"/>
        </w:rPr>
        <w:instrText xml:space="preserve"> HYPERLINK "mailto:</w:instrText>
      </w:r>
      <w:r w:rsidR="009F4818" w:rsidRPr="009F4818">
        <w:rPr>
          <w:lang w:val="ro-MD"/>
        </w:rPr>
        <w:instrText>proiectmmhincesti@gmail.com</w:instrText>
      </w:r>
      <w:r w:rsidR="009F4818">
        <w:rPr>
          <w:lang w:val="ro-MD"/>
        </w:rPr>
        <w:instrText xml:space="preserve">" </w:instrText>
      </w:r>
      <w:r w:rsidR="009F4818">
        <w:rPr>
          <w:lang w:val="ro-MD"/>
        </w:rPr>
        <w:fldChar w:fldCharType="separate"/>
      </w:r>
      <w:r w:rsidR="009F4818" w:rsidRPr="00AC6653">
        <w:rPr>
          <w:rStyle w:val="a4"/>
          <w:lang w:val="ro-MD"/>
        </w:rPr>
        <w:t>proiectmmhincesti@gmail.com</w:t>
      </w:r>
      <w:r w:rsidR="009F4818">
        <w:rPr>
          <w:lang w:val="ro-MD"/>
        </w:rPr>
        <w:fldChar w:fldCharType="end"/>
      </w:r>
    </w:p>
    <w:p w:rsidR="009E7982" w:rsidRDefault="009E7982" w:rsidP="009E7982">
      <w:pPr>
        <w:pStyle w:val="Blockquote"/>
        <w:jc w:val="both"/>
        <w:rPr>
          <w:lang w:val="ro-MD"/>
        </w:rPr>
      </w:pPr>
      <w:r w:rsidRPr="00CD05DA">
        <w:rPr>
          <w:lang w:val="ro-MD"/>
        </w:rPr>
        <w:t xml:space="preserve"> indicând în subiectul mesajului numărul de referință și denumirea licitației</w:t>
      </w:r>
      <w:r w:rsidR="001C3BAC">
        <w:rPr>
          <w:lang w:val="ro-MD"/>
        </w:rPr>
        <w:t>(parola la mesaj</w:t>
      </w:r>
      <w:r w:rsidR="002C1CF1">
        <w:rPr>
          <w:lang w:val="ro-MD"/>
        </w:rPr>
        <w:t xml:space="preserve"> opțional</w:t>
      </w:r>
      <w:r w:rsidR="001C3BAC">
        <w:rPr>
          <w:lang w:val="ro-MD"/>
        </w:rPr>
        <w:t>)</w:t>
      </w:r>
      <w:r w:rsidRPr="00CD05DA">
        <w:rPr>
          <w:lang w:val="ro-MD"/>
        </w:rPr>
        <w:t xml:space="preserve">. </w:t>
      </w:r>
    </w:p>
    <w:p w:rsidR="009E7982" w:rsidRDefault="009E7982" w:rsidP="009E7982">
      <w:pPr>
        <w:pStyle w:val="Blockquote"/>
        <w:jc w:val="both"/>
        <w:rPr>
          <w:lang w:val="ro-MD"/>
        </w:rPr>
      </w:pPr>
      <w:r w:rsidRPr="00CD05DA">
        <w:rPr>
          <w:lang w:val="ro-MD"/>
        </w:rPr>
        <w:t xml:space="preserve">Documentele scanate trebuie să corespundă în totalitate cu documentele în original. </w:t>
      </w:r>
    </w:p>
    <w:p w:rsidR="009E7982" w:rsidRPr="00B02A76" w:rsidRDefault="009E7982" w:rsidP="009E7982">
      <w:pPr>
        <w:pStyle w:val="Blockquote"/>
        <w:numPr>
          <w:ilvl w:val="0"/>
          <w:numId w:val="8"/>
        </w:numPr>
        <w:ind w:right="1"/>
        <w:jc w:val="both"/>
        <w:rPr>
          <w:color w:val="000000" w:themeColor="text1"/>
          <w:sz w:val="22"/>
          <w:szCs w:val="22"/>
          <w:lang w:val="ro-MD"/>
        </w:rPr>
      </w:pPr>
      <w:r w:rsidRPr="00CD05DA">
        <w:rPr>
          <w:lang w:val="ro-MD"/>
        </w:rPr>
        <w:t>În plic sigilat la sediul</w:t>
      </w:r>
      <w:r>
        <w:rPr>
          <w:lang w:val="ro-MD"/>
        </w:rPr>
        <w:t xml:space="preserve"> </w:t>
      </w:r>
      <w:r w:rsidRPr="00B02A76">
        <w:rPr>
          <w:color w:val="000000" w:themeColor="text1"/>
          <w:sz w:val="22"/>
          <w:szCs w:val="22"/>
          <w:lang w:val="ro-MD"/>
        </w:rPr>
        <w:t>Consiliului raional Hîncești, strada Mihalcea Hîncu 138, MD-3401, Republica Moldova.</w:t>
      </w:r>
    </w:p>
    <w:p w:rsidR="009E7982" w:rsidRDefault="009E7982" w:rsidP="009E7982">
      <w:pPr>
        <w:pStyle w:val="Blockquote"/>
        <w:ind w:left="426"/>
        <w:jc w:val="both"/>
        <w:rPr>
          <w:lang w:val="ro-MD"/>
        </w:rPr>
      </w:pPr>
      <w:r w:rsidRPr="00CD05DA">
        <w:rPr>
          <w:lang w:val="ro-MD"/>
        </w:rPr>
        <w:t xml:space="preserve">Plicul sigilat ce va conține oferta tehnică și financiară va fi conține următoarele informații pe partea exterioară: </w:t>
      </w:r>
    </w:p>
    <w:p w:rsidR="009E7982" w:rsidRPr="00B02A76" w:rsidRDefault="009E7982" w:rsidP="00AB03FA">
      <w:pPr>
        <w:pStyle w:val="Blockquote"/>
        <w:ind w:left="851" w:right="1"/>
        <w:jc w:val="both"/>
        <w:rPr>
          <w:color w:val="000000" w:themeColor="text1"/>
          <w:sz w:val="22"/>
          <w:szCs w:val="22"/>
          <w:lang w:val="ro-MD"/>
        </w:rPr>
      </w:pPr>
      <w:r w:rsidRPr="009E7982">
        <w:rPr>
          <w:b/>
          <w:lang w:val="ro-MD"/>
        </w:rPr>
        <w:t>Numele și adresa Autorității Contractante:</w:t>
      </w:r>
      <w:r w:rsidRPr="00CD05DA">
        <w:rPr>
          <w:lang w:val="ro-MD"/>
        </w:rPr>
        <w:t xml:space="preserve"> </w:t>
      </w:r>
      <w:r>
        <w:rPr>
          <w:color w:val="000000" w:themeColor="text1"/>
          <w:sz w:val="22"/>
          <w:szCs w:val="22"/>
          <w:lang w:val="ro-MD"/>
        </w:rPr>
        <w:t>Consiliul R</w:t>
      </w:r>
      <w:r w:rsidRPr="00B02A76">
        <w:rPr>
          <w:color w:val="000000" w:themeColor="text1"/>
          <w:sz w:val="22"/>
          <w:szCs w:val="22"/>
          <w:lang w:val="ro-MD"/>
        </w:rPr>
        <w:t>aional Hîncești, strada Mihalcea Hîncu 138, MD-3401, Republica Moldova.</w:t>
      </w:r>
    </w:p>
    <w:p w:rsidR="00AB03FA" w:rsidRPr="009F4818" w:rsidRDefault="009E7982" w:rsidP="00AB03FA">
      <w:pPr>
        <w:pStyle w:val="PRAGHeading2"/>
        <w:numPr>
          <w:ilvl w:val="0"/>
          <w:numId w:val="0"/>
        </w:numPr>
        <w:ind w:left="851"/>
        <w:jc w:val="both"/>
        <w:rPr>
          <w:rStyle w:val="StrongEmphasis"/>
        </w:rPr>
      </w:pPr>
      <w:r w:rsidRPr="009E7982">
        <w:rPr>
          <w:b/>
          <w:lang w:val="ro-MD"/>
        </w:rPr>
        <w:t xml:space="preserve">Denumirea licitației: </w:t>
      </w:r>
      <w:r w:rsidRPr="00A508A9">
        <w:rPr>
          <w:rStyle w:val="StrongEmphasis"/>
          <w:szCs w:val="24"/>
          <w:lang w:val="ro-MD"/>
        </w:rPr>
        <w:t xml:space="preserve">Achiziționarea serviciilor de organizare a </w:t>
      </w:r>
      <w:r w:rsidR="00835CF1" w:rsidRPr="00957A5A">
        <w:rPr>
          <w:b/>
          <w:i/>
          <w:color w:val="000000"/>
          <w:lang w:val="ro-MD"/>
        </w:rPr>
        <w:t>Seminarul</w:t>
      </w:r>
      <w:r w:rsidR="00835CF1">
        <w:rPr>
          <w:b/>
          <w:i/>
          <w:color w:val="000000"/>
          <w:lang w:val="ro-MD"/>
        </w:rPr>
        <w:t>ui</w:t>
      </w:r>
      <w:r w:rsidR="00835CF1" w:rsidRPr="00957A5A">
        <w:rPr>
          <w:b/>
          <w:i/>
          <w:color w:val="000000"/>
          <w:lang w:val="ro-MD"/>
        </w:rPr>
        <w:t xml:space="preserve"> „Importanța conservării patrimoniului cultural, istoric și arhitectural” la Hîncești</w:t>
      </w:r>
      <w:r w:rsidR="00835CF1">
        <w:rPr>
          <w:b/>
          <w:i/>
          <w:color w:val="000000"/>
          <w:lang w:val="ro-MD"/>
        </w:rPr>
        <w:t>,</w:t>
      </w:r>
      <w:r w:rsidR="00835CF1" w:rsidRPr="009F4818">
        <w:rPr>
          <w:rStyle w:val="StrongEmphasis"/>
          <w:szCs w:val="24"/>
          <w:lang w:val="ro-MD"/>
        </w:rPr>
        <w:t xml:space="preserve"> </w:t>
      </w:r>
      <w:r w:rsidR="00AB03FA" w:rsidRPr="009F4818">
        <w:rPr>
          <w:rStyle w:val="StrongEmphasis"/>
          <w:szCs w:val="24"/>
          <w:lang w:val="ro-MD"/>
        </w:rPr>
        <w:t>în cadrul proiectului „THE PAST HAS A NEW FUTURE – Cross-border cooperation for the valorization of the cultural heritage in Galati, Romania and Hincesti, Republic of Moldova”/„</w:t>
      </w:r>
      <w:r w:rsidR="00AB03FA" w:rsidRPr="009F4818">
        <w:rPr>
          <w:rStyle w:val="StrongEmphasis"/>
          <w:szCs w:val="24"/>
        </w:rPr>
        <w:t xml:space="preserve">TRECUTUL ARE UN NOU VIITOR - </w:t>
      </w:r>
      <w:proofErr w:type="spellStart"/>
      <w:r w:rsidR="00AB03FA" w:rsidRPr="009F4818">
        <w:rPr>
          <w:rStyle w:val="StrongEmphasis"/>
          <w:szCs w:val="24"/>
        </w:rPr>
        <w:t>Cooperare</w:t>
      </w:r>
      <w:proofErr w:type="spellEnd"/>
      <w:r w:rsidR="00AB03FA" w:rsidRPr="009F4818">
        <w:rPr>
          <w:rStyle w:val="StrongEmphasis"/>
          <w:szCs w:val="24"/>
        </w:rPr>
        <w:t xml:space="preserve"> </w:t>
      </w:r>
      <w:proofErr w:type="spellStart"/>
      <w:r w:rsidR="00AB03FA" w:rsidRPr="009F4818">
        <w:rPr>
          <w:rStyle w:val="StrongEmphasis"/>
          <w:szCs w:val="24"/>
        </w:rPr>
        <w:t>transfrontalieră</w:t>
      </w:r>
      <w:proofErr w:type="spellEnd"/>
      <w:r w:rsidR="00AB03FA" w:rsidRPr="009F4818">
        <w:rPr>
          <w:rStyle w:val="StrongEmphasis"/>
          <w:szCs w:val="24"/>
        </w:rPr>
        <w:t xml:space="preserve"> </w:t>
      </w:r>
      <w:proofErr w:type="spellStart"/>
      <w:r w:rsidR="00AB03FA" w:rsidRPr="009F4818">
        <w:rPr>
          <w:rStyle w:val="StrongEmphasis"/>
          <w:szCs w:val="24"/>
        </w:rPr>
        <w:t>pentru</w:t>
      </w:r>
      <w:proofErr w:type="spellEnd"/>
      <w:r w:rsidR="00AB03FA" w:rsidRPr="009F4818">
        <w:rPr>
          <w:rStyle w:val="StrongEmphasis"/>
          <w:szCs w:val="24"/>
        </w:rPr>
        <w:t xml:space="preserve"> </w:t>
      </w:r>
      <w:proofErr w:type="spellStart"/>
      <w:r w:rsidR="00AB03FA" w:rsidRPr="009F4818">
        <w:rPr>
          <w:rStyle w:val="StrongEmphasis"/>
          <w:szCs w:val="24"/>
        </w:rPr>
        <w:t>valorificarea</w:t>
      </w:r>
      <w:proofErr w:type="spellEnd"/>
      <w:r w:rsidR="00AB03FA" w:rsidRPr="009F4818">
        <w:rPr>
          <w:rStyle w:val="StrongEmphasis"/>
          <w:szCs w:val="24"/>
        </w:rPr>
        <w:t xml:space="preserve"> </w:t>
      </w:r>
      <w:proofErr w:type="spellStart"/>
      <w:r w:rsidR="00AB03FA" w:rsidRPr="009F4818">
        <w:rPr>
          <w:rStyle w:val="StrongEmphasis"/>
          <w:szCs w:val="24"/>
        </w:rPr>
        <w:t>patrimoniului</w:t>
      </w:r>
      <w:proofErr w:type="spellEnd"/>
      <w:r w:rsidR="00AB03FA" w:rsidRPr="009F4818">
        <w:rPr>
          <w:rStyle w:val="StrongEmphasis"/>
          <w:szCs w:val="24"/>
        </w:rPr>
        <w:t xml:space="preserve"> cultural din </w:t>
      </w:r>
      <w:proofErr w:type="spellStart"/>
      <w:r w:rsidR="00AB03FA" w:rsidRPr="009F4818">
        <w:rPr>
          <w:rStyle w:val="StrongEmphasis"/>
          <w:szCs w:val="24"/>
        </w:rPr>
        <w:t>Galați</w:t>
      </w:r>
      <w:proofErr w:type="spellEnd"/>
      <w:r w:rsidR="00AB03FA" w:rsidRPr="009F4818">
        <w:rPr>
          <w:rStyle w:val="StrongEmphasis"/>
          <w:szCs w:val="24"/>
        </w:rPr>
        <w:t xml:space="preserve">, </w:t>
      </w:r>
      <w:proofErr w:type="spellStart"/>
      <w:r w:rsidR="00AB03FA" w:rsidRPr="009F4818">
        <w:rPr>
          <w:rStyle w:val="StrongEmphasis"/>
          <w:szCs w:val="24"/>
        </w:rPr>
        <w:t>România</w:t>
      </w:r>
      <w:proofErr w:type="spellEnd"/>
      <w:r w:rsidR="00AB03FA" w:rsidRPr="009F4818">
        <w:rPr>
          <w:rStyle w:val="StrongEmphasis"/>
          <w:szCs w:val="24"/>
        </w:rPr>
        <w:t xml:space="preserve">, </w:t>
      </w:r>
      <w:proofErr w:type="spellStart"/>
      <w:r w:rsidR="00AB03FA" w:rsidRPr="009F4818">
        <w:rPr>
          <w:rStyle w:val="StrongEmphasis"/>
          <w:szCs w:val="24"/>
        </w:rPr>
        <w:t>și</w:t>
      </w:r>
      <w:proofErr w:type="spellEnd"/>
      <w:r w:rsidR="00AB03FA" w:rsidRPr="009F4818">
        <w:rPr>
          <w:rStyle w:val="StrongEmphasis"/>
          <w:szCs w:val="24"/>
        </w:rPr>
        <w:t xml:space="preserve"> </w:t>
      </w:r>
      <w:proofErr w:type="spellStart"/>
      <w:r w:rsidR="00AB03FA" w:rsidRPr="009F4818">
        <w:rPr>
          <w:rStyle w:val="StrongEmphasis"/>
          <w:szCs w:val="24"/>
        </w:rPr>
        <w:t>Hîncești</w:t>
      </w:r>
      <w:proofErr w:type="spellEnd"/>
      <w:r w:rsidR="00AB03FA" w:rsidRPr="009F4818">
        <w:rPr>
          <w:rStyle w:val="StrongEmphasis"/>
          <w:szCs w:val="24"/>
        </w:rPr>
        <w:t xml:space="preserve">, </w:t>
      </w:r>
      <w:proofErr w:type="spellStart"/>
      <w:r w:rsidR="00AB03FA" w:rsidRPr="009F4818">
        <w:rPr>
          <w:rStyle w:val="StrongEmphasis"/>
          <w:szCs w:val="24"/>
        </w:rPr>
        <w:t>Republica</w:t>
      </w:r>
      <w:proofErr w:type="spellEnd"/>
      <w:r w:rsidR="00AB03FA" w:rsidRPr="009F4818">
        <w:rPr>
          <w:rStyle w:val="StrongEmphasis"/>
          <w:szCs w:val="24"/>
        </w:rPr>
        <w:t xml:space="preserve"> Moldova”</w:t>
      </w:r>
      <w:r w:rsidR="00AB03FA" w:rsidRPr="009F4818">
        <w:rPr>
          <w:rStyle w:val="StrongEmphasis"/>
          <w:b w:val="0"/>
          <w:szCs w:val="24"/>
          <w:lang w:val="ro-MD"/>
        </w:rPr>
        <w:t>1HARD/2.1/25</w:t>
      </w:r>
      <w:r w:rsidR="00AB03FA" w:rsidRPr="009F4818">
        <w:rPr>
          <w:rStyle w:val="StrongEmphasis"/>
        </w:rPr>
        <w:t>.</w:t>
      </w:r>
    </w:p>
    <w:p w:rsidR="009E7982" w:rsidRPr="00A508A9" w:rsidRDefault="009E7982" w:rsidP="00AB03FA">
      <w:pPr>
        <w:ind w:left="851"/>
        <w:outlineLvl w:val="0"/>
        <w:rPr>
          <w:b/>
          <w:lang w:val="ro-MD"/>
        </w:rPr>
      </w:pPr>
      <w:r w:rsidRPr="009E7982">
        <w:rPr>
          <w:b/>
          <w:lang w:val="ro-MD"/>
        </w:rPr>
        <w:t xml:space="preserve">Numărul de referință a procedurii de achiziție: </w:t>
      </w:r>
      <w:r w:rsidR="00AB03FA">
        <w:rPr>
          <w:b/>
          <w:lang w:val="ro-MD"/>
        </w:rPr>
        <w:t>E</w:t>
      </w:r>
      <w:r w:rsidR="00835CF1">
        <w:rPr>
          <w:b/>
          <w:lang w:val="ro-MD"/>
        </w:rPr>
        <w:t>S</w:t>
      </w:r>
      <w:r w:rsidR="00AB03FA">
        <w:rPr>
          <w:b/>
          <w:lang w:val="ro-MD"/>
        </w:rPr>
        <w:t xml:space="preserve"> </w:t>
      </w:r>
      <w:r w:rsidRPr="00A508A9">
        <w:rPr>
          <w:b/>
          <w:lang w:val="ro-MD"/>
        </w:rPr>
        <w:t>5.4.</w:t>
      </w:r>
      <w:r w:rsidR="00835CF1">
        <w:rPr>
          <w:b/>
          <w:lang w:val="ro-MD"/>
        </w:rPr>
        <w:t>2</w:t>
      </w:r>
      <w:bookmarkStart w:id="2" w:name="_GoBack"/>
      <w:bookmarkEnd w:id="2"/>
    </w:p>
    <w:p w:rsidR="009E7982" w:rsidRDefault="009E7982" w:rsidP="00AB03FA">
      <w:pPr>
        <w:pStyle w:val="Blockquote"/>
        <w:ind w:left="851" w:firstLine="720"/>
        <w:jc w:val="both"/>
        <w:rPr>
          <w:lang w:val="ro-MD"/>
        </w:rPr>
      </w:pPr>
      <w:r w:rsidRPr="009E7982">
        <w:rPr>
          <w:b/>
          <w:lang w:val="ro-MD"/>
        </w:rPr>
        <w:t>Cuvintele:</w:t>
      </w:r>
      <w:r w:rsidRPr="00CD05DA">
        <w:rPr>
          <w:lang w:val="ro-MD"/>
        </w:rPr>
        <w:t xml:space="preserve"> „A nu se deschide înainte de sesiunea de deschidere a ofertelor” </w:t>
      </w:r>
    </w:p>
    <w:p w:rsidR="009E7982" w:rsidRPr="009E7982" w:rsidRDefault="009E7982" w:rsidP="00AB03FA">
      <w:pPr>
        <w:pStyle w:val="Blockquote"/>
        <w:ind w:left="851" w:firstLine="720"/>
        <w:jc w:val="both"/>
        <w:rPr>
          <w:b/>
          <w:lang w:val="ro-MD"/>
        </w:rPr>
      </w:pPr>
      <w:r w:rsidRPr="009E7982">
        <w:rPr>
          <w:b/>
          <w:lang w:val="ro-MD"/>
        </w:rPr>
        <w:t>Numele ofertantului:</w:t>
      </w:r>
    </w:p>
    <w:p w:rsidR="00655AAC" w:rsidRPr="00A508A9" w:rsidRDefault="00675D3D">
      <w:pPr>
        <w:pStyle w:val="Blockquote"/>
        <w:jc w:val="both"/>
        <w:rPr>
          <w:rStyle w:val="StrongEmphasis"/>
          <w:b w:val="0"/>
          <w:sz w:val="22"/>
          <w:szCs w:val="22"/>
          <w:lang w:val="ro-MD"/>
        </w:rPr>
      </w:pPr>
      <w:r w:rsidRPr="00A508A9">
        <w:rPr>
          <w:rStyle w:val="StrongEmphasis"/>
          <w:b w:val="0"/>
          <w:sz w:val="22"/>
          <w:szCs w:val="22"/>
          <w:lang w:val="ro-MD"/>
        </w:rPr>
        <w:t>Ofertele depuse prin orice alte mijloace nu vor fi luate în considerare.</w:t>
      </w:r>
    </w:p>
    <w:p w:rsidR="00655AAC" w:rsidRPr="00A508A9" w:rsidRDefault="00675D3D">
      <w:pPr>
        <w:pStyle w:val="Blockquote"/>
        <w:jc w:val="both"/>
        <w:rPr>
          <w:rStyle w:val="StrongEmphasis"/>
          <w:b w:val="0"/>
          <w:sz w:val="22"/>
          <w:szCs w:val="22"/>
          <w:lang w:val="ro-MD"/>
        </w:rPr>
      </w:pPr>
      <w:r w:rsidRPr="00A508A9">
        <w:rPr>
          <w:sz w:val="22"/>
          <w:szCs w:val="22"/>
          <w:lang w:val="ro-MD"/>
        </w:rPr>
        <w:t>Prin depunerea unei oferte, ofertanții acceptă să primească notificarea rezultatului procedurii prin mijloace electronice.</w:t>
      </w:r>
    </w:p>
    <w:p w:rsidR="00655AAC" w:rsidRPr="00A508A9" w:rsidRDefault="00675D3D">
      <w:pPr>
        <w:ind w:left="709" w:hanging="349"/>
        <w:outlineLvl w:val="0"/>
        <w:rPr>
          <w:b/>
          <w:sz w:val="22"/>
          <w:szCs w:val="22"/>
          <w:lang w:val="ro-MD"/>
        </w:rPr>
      </w:pPr>
      <w:r w:rsidRPr="00A508A9">
        <w:rPr>
          <w:rStyle w:val="StrongEmphasis"/>
          <w:sz w:val="22"/>
          <w:szCs w:val="22"/>
          <w:lang w:val="ro-MD"/>
        </w:rPr>
        <w:t>21.Modificarea sau retragerea ofertelor</w:t>
      </w:r>
      <w:r w:rsidRPr="00A508A9">
        <w:rPr>
          <w:rStyle w:val="StrongEmphasis"/>
          <w:sz w:val="22"/>
          <w:szCs w:val="22"/>
          <w:lang w:val="ro-MD"/>
        </w:rPr>
        <w:tab/>
      </w:r>
    </w:p>
    <w:p w:rsidR="00655AAC" w:rsidRPr="00A508A9" w:rsidRDefault="00675D3D">
      <w:pPr>
        <w:pStyle w:val="Blockquote"/>
        <w:jc w:val="both"/>
        <w:rPr>
          <w:lang w:val="ro-MD"/>
        </w:rPr>
      </w:pPr>
      <w:r w:rsidRPr="00A508A9">
        <w:rPr>
          <w:sz w:val="22"/>
          <w:szCs w:val="22"/>
          <w:lang w:val="ro-MD"/>
        </w:rPr>
        <w:t>Ofertanții își pot modifica sau retrage ofertele printr-o notificare scrisă înainte de termenul limită de depunere a ofertelor. Nicio ofertă nu poate fi modificată după acest termen.</w:t>
      </w:r>
    </w:p>
    <w:p w:rsidR="00655AAC" w:rsidRPr="00A508A9" w:rsidRDefault="00675D3D">
      <w:pPr>
        <w:pStyle w:val="Blockquote"/>
        <w:jc w:val="both"/>
        <w:rPr>
          <w:lang w:val="ro-MD"/>
        </w:rPr>
      </w:pPr>
      <w:r w:rsidRPr="00A508A9">
        <w:rPr>
          <w:sz w:val="22"/>
          <w:szCs w:val="22"/>
          <w:lang w:val="ro-MD"/>
        </w:rPr>
        <w:t>Orice astfel de notificare de modificare sau retragere va fi pregătită și transmisă în conformitate cu punctul 8 din Instrucțiunile pentru ofertanți. Plicul exterior (și plicul interior relevant, dacă este utilizat) trebuie să fie marcat „Alterare” sau „Retragere”, după caz.</w:t>
      </w:r>
    </w:p>
    <w:p w:rsidR="00655AAC" w:rsidRPr="00A508A9" w:rsidRDefault="00675D3D">
      <w:pPr>
        <w:keepNext/>
        <w:ind w:left="709" w:hanging="352"/>
        <w:outlineLvl w:val="0"/>
        <w:rPr>
          <w:sz w:val="22"/>
          <w:szCs w:val="22"/>
          <w:lang w:val="ro-MD"/>
        </w:rPr>
      </w:pPr>
      <w:r w:rsidRPr="00A508A9">
        <w:rPr>
          <w:rStyle w:val="StrongEmphasis"/>
          <w:sz w:val="22"/>
          <w:szCs w:val="22"/>
          <w:lang w:val="ro-MD"/>
        </w:rPr>
        <w:lastRenderedPageBreak/>
        <w:t>22. Limbajul operațional</w:t>
      </w:r>
      <w:r w:rsidRPr="00A508A9">
        <w:rPr>
          <w:rStyle w:val="StrongEmphasis"/>
          <w:sz w:val="22"/>
          <w:szCs w:val="22"/>
          <w:lang w:val="ro-MD"/>
        </w:rPr>
        <w:tab/>
      </w:r>
    </w:p>
    <w:p w:rsidR="00655AAC" w:rsidRPr="00A508A9" w:rsidRDefault="00675D3D" w:rsidP="0077150E">
      <w:pPr>
        <w:pStyle w:val="Blockquote"/>
        <w:ind w:left="709"/>
        <w:jc w:val="both"/>
        <w:rPr>
          <w:i/>
          <w:sz w:val="22"/>
          <w:szCs w:val="22"/>
          <w:lang w:val="ro-MD"/>
        </w:rPr>
      </w:pPr>
      <w:r w:rsidRPr="00A508A9">
        <w:rPr>
          <w:rStyle w:val="a3"/>
          <w:i w:val="0"/>
          <w:sz w:val="22"/>
          <w:szCs w:val="22"/>
          <w:lang w:val="ro-MD"/>
        </w:rPr>
        <w:t xml:space="preserve">Toate comunicările scrise pentru această procedură de licitație și contract trebuie să fie în limba </w:t>
      </w:r>
      <w:r w:rsidR="00D22A7C">
        <w:rPr>
          <w:rStyle w:val="a3"/>
          <w:i w:val="0"/>
          <w:sz w:val="22"/>
          <w:szCs w:val="22"/>
          <w:lang w:val="ro-MD"/>
        </w:rPr>
        <w:t>român</w:t>
      </w:r>
      <w:r w:rsidRPr="00A508A9">
        <w:rPr>
          <w:rStyle w:val="a3"/>
          <w:i w:val="0"/>
          <w:sz w:val="22"/>
          <w:szCs w:val="22"/>
          <w:lang w:val="ro-MD"/>
        </w:rPr>
        <w:t xml:space="preserve">ă. </w:t>
      </w:r>
    </w:p>
    <w:p w:rsidR="00655AAC" w:rsidRPr="00A508A9" w:rsidRDefault="00675D3D">
      <w:pPr>
        <w:ind w:left="709" w:hanging="349"/>
        <w:outlineLvl w:val="0"/>
        <w:rPr>
          <w:lang w:val="ro-MD"/>
        </w:rPr>
      </w:pPr>
      <w:r w:rsidRPr="00A508A9">
        <w:rPr>
          <w:rStyle w:val="StrongEmphasis"/>
          <w:sz w:val="22"/>
          <w:szCs w:val="22"/>
          <w:lang w:val="ro-MD"/>
        </w:rPr>
        <w:t>23. Temeiul juridic</w:t>
      </w:r>
      <w:r w:rsidRPr="00A508A9">
        <w:rPr>
          <w:rStyle w:val="StrongEmphasis"/>
          <w:sz w:val="22"/>
          <w:szCs w:val="22"/>
          <w:lang w:val="ro-MD"/>
        </w:rPr>
        <w:tab/>
      </w:r>
    </w:p>
    <w:p w:rsidR="00CD05DA" w:rsidRPr="00473FAD" w:rsidRDefault="00CD05DA" w:rsidP="002C1CF1">
      <w:pPr>
        <w:tabs>
          <w:tab w:val="left" w:pos="709"/>
        </w:tabs>
        <w:ind w:left="709" w:right="1"/>
        <w:jc w:val="both"/>
        <w:outlineLvl w:val="0"/>
        <w:rPr>
          <w:lang w:val="ro-MD"/>
        </w:rPr>
      </w:pPr>
      <w:r w:rsidRPr="00473FAD">
        <w:rPr>
          <w:lang w:val="ro-MD"/>
        </w:rPr>
        <w:t xml:space="preserve">Regulamentul (UE) nr. 236/2014 al Parlamentului European și al Consiliului din 11 martie 2014 de stabilire a normelor și procedurilor comune pentru punerea în aplicare a instrumentelor Uniunii pentru finanțarea acțiunii externe. </w:t>
      </w:r>
    </w:p>
    <w:p w:rsidR="00CD05DA" w:rsidRPr="00473FAD" w:rsidRDefault="00CD05DA" w:rsidP="002C1CF1">
      <w:pPr>
        <w:tabs>
          <w:tab w:val="left" w:pos="709"/>
        </w:tabs>
        <w:ind w:left="709" w:right="1"/>
        <w:jc w:val="both"/>
        <w:outlineLvl w:val="0"/>
        <w:rPr>
          <w:lang w:val="ro-MD"/>
        </w:rPr>
      </w:pPr>
      <w:r w:rsidRPr="00473FAD">
        <w:rPr>
          <w:lang w:val="ro-MD"/>
        </w:rPr>
        <w:t xml:space="preserve">Regulamentul UE nr. 232/2014 de instituire a unui instrument european de vecinătate, inclusiv toate modificările și completările ulterioare; </w:t>
      </w:r>
    </w:p>
    <w:p w:rsidR="00CD05DA" w:rsidRPr="00473FAD" w:rsidRDefault="00CD05DA" w:rsidP="00CD05DA">
      <w:pPr>
        <w:tabs>
          <w:tab w:val="left" w:pos="709"/>
        </w:tabs>
        <w:ind w:left="709" w:right="1"/>
        <w:jc w:val="both"/>
        <w:outlineLvl w:val="0"/>
        <w:rPr>
          <w:lang w:val="ro-MD"/>
        </w:rPr>
      </w:pPr>
      <w:r w:rsidRPr="00473FAD">
        <w:rPr>
          <w:lang w:val="ro-MD"/>
        </w:rPr>
        <w:t xml:space="preserve">Comisia de implementare a Regulamentului (UE) nr. 897/2014 din 18 august 2014 de stabilire a unor dispoziții specifice pentru punerea în aplicare a programelor de cooperare transfrontalieră finanțate în temeiul Regulamentului (UE) nr. 232/2014 al Parlamentului European și al Consiliului de instituire a unui instrument european de vecinătate, inclusiv toate modificările și completările ulterioare; </w:t>
      </w:r>
    </w:p>
    <w:p w:rsidR="00CD05DA" w:rsidRPr="00473FAD" w:rsidRDefault="00CD05DA" w:rsidP="00CD05DA">
      <w:pPr>
        <w:tabs>
          <w:tab w:val="left" w:pos="709"/>
        </w:tabs>
        <w:ind w:left="709" w:right="1"/>
        <w:jc w:val="both"/>
        <w:outlineLvl w:val="0"/>
        <w:rPr>
          <w:lang w:val="ro-MD"/>
        </w:rPr>
      </w:pPr>
      <w:r w:rsidRPr="00473FAD">
        <w:rPr>
          <w:lang w:val="ro-MD"/>
        </w:rPr>
        <w:t xml:space="preserve">Decizia de punere în aplicare a Comisiei din 17.12.2015 pentru aprobarea Programului operațional comun, inclusiv toate modificările și completările ulterioare; </w:t>
      </w:r>
    </w:p>
    <w:p w:rsidR="00CD05DA" w:rsidRPr="00473FAD" w:rsidRDefault="00CD05DA" w:rsidP="00CD05DA">
      <w:pPr>
        <w:tabs>
          <w:tab w:val="left" w:pos="709"/>
        </w:tabs>
        <w:ind w:left="709" w:right="1"/>
        <w:jc w:val="both"/>
        <w:outlineLvl w:val="0"/>
        <w:rPr>
          <w:lang w:val="ro-MD"/>
        </w:rPr>
      </w:pPr>
      <w:r w:rsidRPr="00473FAD">
        <w:rPr>
          <w:lang w:val="ro-MD"/>
        </w:rPr>
        <w:t xml:space="preserve">Regulamentul (UE, Euratom) 2018/1046 al Parlamentului European și al Consiliului din 18 iulie 2018 privind normele financiare aplicabile bugetului general al Uniunii, de modificare a Regulamentelor (UE) nr. 1296/2013, (UE) nr. 1301 / 2013, (UE) nr. 1303/2013, (UE) nr. 1304/2013, (UE) nr. 1309/2013, (UE) nr. 1316/2013, (UE) nr. 223/2014, (UE) nr. 283/2014, și Decizia nr. 541/2014 / UE și de abrogare a Regulamentului (UE, Euratom) nr. 966/2012, inclusiv toate modificările și completările ulterioare; </w:t>
      </w:r>
    </w:p>
    <w:p w:rsidR="00CD05DA" w:rsidRDefault="00CD05DA" w:rsidP="00CD05DA">
      <w:pPr>
        <w:tabs>
          <w:tab w:val="left" w:pos="709"/>
        </w:tabs>
        <w:ind w:left="709" w:right="1"/>
        <w:jc w:val="both"/>
        <w:outlineLvl w:val="0"/>
        <w:rPr>
          <w:lang w:val="ro-MD"/>
        </w:rPr>
      </w:pPr>
      <w:r w:rsidRPr="00473FAD">
        <w:rPr>
          <w:lang w:val="ro-MD"/>
        </w:rPr>
        <w:t>Acordul de finanțare încheiat între Guvernul Republicii Moldova și Comisia Europeană din decembrie 2016.</w:t>
      </w:r>
    </w:p>
    <w:p w:rsidR="00655AAC" w:rsidRPr="00A508A9" w:rsidRDefault="00655AAC">
      <w:pPr>
        <w:pStyle w:val="Blockquote"/>
        <w:jc w:val="both"/>
        <w:rPr>
          <w:lang w:val="ro-MD"/>
        </w:rPr>
      </w:pPr>
    </w:p>
    <w:sectPr w:rsidR="00655AAC" w:rsidRPr="00A508A9" w:rsidSect="00C64E51">
      <w:footerReference w:type="default" r:id="rId8"/>
      <w:pgSz w:w="12240" w:h="15840"/>
      <w:pgMar w:top="709" w:right="616" w:bottom="1276" w:left="1418" w:header="0" w:footer="63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BD1" w:rsidRDefault="00771BD1">
      <w:pPr>
        <w:spacing w:before="0" w:after="0"/>
      </w:pPr>
      <w:r>
        <w:separator/>
      </w:r>
    </w:p>
  </w:endnote>
  <w:endnote w:type="continuationSeparator" w:id="0">
    <w:p w:rsidR="00771BD1" w:rsidRDefault="00771B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AAC" w:rsidRDefault="00675D3D">
    <w:pPr>
      <w:pStyle w:val="ad"/>
      <w:tabs>
        <w:tab w:val="clear" w:pos="4320"/>
        <w:tab w:val="clear" w:pos="8640"/>
        <w:tab w:val="right" w:pos="9214"/>
      </w:tabs>
      <w:spacing w:before="0" w:after="0"/>
      <w:rPr>
        <w:b/>
        <w:sz w:val="20"/>
        <w:lang w:val="en-GB"/>
      </w:rPr>
    </w:pPr>
    <w:r>
      <w:rPr>
        <w:b/>
        <w:sz w:val="20"/>
        <w:lang w:val="en-GB"/>
      </w:rPr>
      <w:t xml:space="preserve">15 </w:t>
    </w:r>
    <w:proofErr w:type="spellStart"/>
    <w:r>
      <w:rPr>
        <w:b/>
        <w:sz w:val="20"/>
        <w:lang w:val="en-GB"/>
      </w:rPr>
      <w:t>ianuarie</w:t>
    </w:r>
    <w:proofErr w:type="spellEnd"/>
    <w:r>
      <w:rPr>
        <w:b/>
        <w:sz w:val="20"/>
        <w:lang w:val="en-GB"/>
      </w:rPr>
      <w:t xml:space="preserve"> 2016</w:t>
    </w:r>
    <w:r>
      <w:rPr>
        <w:sz w:val="18"/>
        <w:szCs w:val="18"/>
        <w:lang w:val="en-GB"/>
      </w:rPr>
      <w:tab/>
    </w:r>
    <w:proofErr w:type="spellStart"/>
    <w:r>
      <w:rPr>
        <w:sz w:val="18"/>
        <w:szCs w:val="18"/>
        <w:lang w:val="en-GB"/>
      </w:rPr>
      <w:t>Pagină</w:t>
    </w:r>
    <w:proofErr w:type="spellEnd"/>
    <w:r>
      <w:rPr>
        <w:sz w:val="18"/>
        <w:szCs w:val="18"/>
        <w:lang w:val="en-GB"/>
      </w:rPr>
      <w:t xml:space="preserve"> </w:t>
    </w:r>
    <w:r>
      <w:rPr>
        <w:rStyle w:val="a6"/>
        <w:sz w:val="18"/>
        <w:szCs w:val="18"/>
        <w:lang w:val="en-GB"/>
      </w:rPr>
      <w:fldChar w:fldCharType="begin"/>
    </w:r>
    <w:r>
      <w:rPr>
        <w:rStyle w:val="a6"/>
        <w:sz w:val="18"/>
        <w:szCs w:val="18"/>
        <w:lang w:val="en-GB"/>
      </w:rPr>
      <w:instrText>PAGE</w:instrText>
    </w:r>
    <w:r>
      <w:rPr>
        <w:rStyle w:val="a6"/>
        <w:sz w:val="18"/>
        <w:szCs w:val="18"/>
        <w:lang w:val="en-GB"/>
      </w:rPr>
      <w:fldChar w:fldCharType="separate"/>
    </w:r>
    <w:r w:rsidR="00835CF1">
      <w:rPr>
        <w:rStyle w:val="a6"/>
        <w:noProof/>
        <w:sz w:val="18"/>
        <w:szCs w:val="18"/>
        <w:lang w:val="en-GB"/>
      </w:rPr>
      <w:t>5</w:t>
    </w:r>
    <w:r>
      <w:rPr>
        <w:rStyle w:val="a6"/>
        <w:sz w:val="18"/>
        <w:szCs w:val="18"/>
        <w:lang w:val="en-GB"/>
      </w:rPr>
      <w:fldChar w:fldCharType="end"/>
    </w:r>
    <w:r>
      <w:rPr>
        <w:rStyle w:val="a6"/>
        <w:sz w:val="18"/>
        <w:szCs w:val="18"/>
        <w:lang w:val="en-GB"/>
      </w:rPr>
      <w:t xml:space="preserve"> de </w:t>
    </w:r>
    <w:r>
      <w:rPr>
        <w:rStyle w:val="a6"/>
        <w:sz w:val="18"/>
        <w:szCs w:val="18"/>
        <w:lang w:val="en-GB"/>
      </w:rPr>
      <w:fldChar w:fldCharType="begin"/>
    </w:r>
    <w:r>
      <w:rPr>
        <w:rStyle w:val="a6"/>
        <w:sz w:val="18"/>
        <w:szCs w:val="18"/>
        <w:lang w:val="en-GB"/>
      </w:rPr>
      <w:instrText>NUMPAGES \* ARABIC</w:instrText>
    </w:r>
    <w:r>
      <w:rPr>
        <w:rStyle w:val="a6"/>
        <w:sz w:val="18"/>
        <w:szCs w:val="18"/>
        <w:lang w:val="en-GB"/>
      </w:rPr>
      <w:fldChar w:fldCharType="separate"/>
    </w:r>
    <w:r w:rsidR="00835CF1">
      <w:rPr>
        <w:rStyle w:val="a6"/>
        <w:noProof/>
        <w:sz w:val="18"/>
        <w:szCs w:val="18"/>
        <w:lang w:val="en-GB"/>
      </w:rPr>
      <w:t>5</w:t>
    </w:r>
    <w:r>
      <w:rPr>
        <w:rStyle w:val="a6"/>
        <w:sz w:val="18"/>
        <w:szCs w:val="18"/>
        <w:lang w:val="en-GB"/>
      </w:rPr>
      <w:fldChar w:fldCharType="end"/>
    </w:r>
  </w:p>
  <w:p w:rsidR="00655AAC" w:rsidRDefault="00675D3D">
    <w:pPr>
      <w:pStyle w:val="ad"/>
      <w:spacing w:before="0" w:after="0"/>
      <w:rPr>
        <w:sz w:val="18"/>
        <w:szCs w:val="18"/>
        <w:lang w:val="en-GB"/>
      </w:rPr>
    </w:pPr>
    <w:r>
      <w:rPr>
        <w:sz w:val="18"/>
        <w:szCs w:val="18"/>
        <w:lang w:val="en-GB"/>
      </w:rPr>
      <w:fldChar w:fldCharType="begin"/>
    </w:r>
    <w:r>
      <w:rPr>
        <w:sz w:val="18"/>
        <w:szCs w:val="18"/>
        <w:lang w:val="en-GB"/>
      </w:rPr>
      <w:instrText>FILENAME</w:instrText>
    </w:r>
    <w:r>
      <w:rPr>
        <w:sz w:val="18"/>
        <w:szCs w:val="18"/>
        <w:lang w:val="en-GB"/>
      </w:rPr>
      <w:fldChar w:fldCharType="separate"/>
    </w:r>
    <w:r>
      <w:rPr>
        <w:sz w:val="18"/>
        <w:szCs w:val="18"/>
        <w:lang w:val="en-GB"/>
      </w:rPr>
      <w:t>8fd1a667-c72a-41bf-bbc3-764de5bd40f3.doc</w:t>
    </w:r>
    <w:r>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BD1" w:rsidRDefault="00771BD1">
      <w:pPr>
        <w:spacing w:before="0" w:after="0"/>
      </w:pPr>
      <w:r>
        <w:separator/>
      </w:r>
    </w:p>
  </w:footnote>
  <w:footnote w:type="continuationSeparator" w:id="0">
    <w:p w:rsidR="00771BD1" w:rsidRDefault="00771BD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5E0F"/>
    <w:multiLevelType w:val="multilevel"/>
    <w:tmpl w:val="67B02832"/>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C14ECC"/>
    <w:multiLevelType w:val="multilevel"/>
    <w:tmpl w:val="437664EE"/>
    <w:lvl w:ilvl="0">
      <w:start w:val="1"/>
      <w:numFmt w:val="decimal"/>
      <w:pStyle w:val="PRAGHeading2"/>
      <w:lvlText w:val="%1."/>
      <w:lvlJc w:val="left"/>
      <w:pPr>
        <w:tabs>
          <w:tab w:val="num" w:pos="1134"/>
        </w:tabs>
        <w:ind w:left="1134" w:hanging="567"/>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24301D"/>
    <w:multiLevelType w:val="multilevel"/>
    <w:tmpl w:val="0FE899C8"/>
    <w:lvl w:ilvl="0">
      <w:start w:val="1"/>
      <w:numFmt w:val="bullet"/>
      <w:lvlText w:val=""/>
      <w:lvlJc w:val="left"/>
      <w:pPr>
        <w:tabs>
          <w:tab w:val="num" w:pos="360"/>
        </w:tabs>
        <w:ind w:left="360" w:hanging="360"/>
      </w:pPr>
      <w:rPr>
        <w:rFonts w:ascii="Symbol" w:hAnsi="Symbol" w:cs="Symbol" w:hint="default"/>
        <w:sz w:val="22"/>
        <w:szCs w:val="22"/>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B46A59"/>
    <w:multiLevelType w:val="multilevel"/>
    <w:tmpl w:val="6C8C9E80"/>
    <w:lvl w:ilvl="0">
      <w:start w:val="1"/>
      <w:numFmt w:val="bullet"/>
      <w:lvlText w:val=""/>
      <w:lvlJc w:val="left"/>
      <w:pPr>
        <w:tabs>
          <w:tab w:val="num" w:pos="360"/>
        </w:tabs>
        <w:ind w:left="360" w:hanging="360"/>
      </w:pPr>
      <w:rPr>
        <w:rFonts w:ascii="Symbol" w:hAnsi="Symbol" w:cs="Symbol" w:hint="default"/>
        <w:sz w:val="22"/>
        <w:szCs w:val="22"/>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894CE3"/>
    <w:multiLevelType w:val="multilevel"/>
    <w:tmpl w:val="DB061288"/>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39204883"/>
    <w:multiLevelType w:val="hybridMultilevel"/>
    <w:tmpl w:val="5148A9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9BD444F"/>
    <w:multiLevelType w:val="multilevel"/>
    <w:tmpl w:val="98AEC1D2"/>
    <w:lvl w:ilvl="0">
      <w:start w:val="1"/>
      <w:numFmt w:val="decimal"/>
      <w:lvlText w:val="%1."/>
      <w:lvlJc w:val="left"/>
      <w:pPr>
        <w:tabs>
          <w:tab w:val="num" w:pos="1134"/>
        </w:tabs>
        <w:ind w:left="1134" w:hanging="567"/>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A2035F"/>
    <w:multiLevelType w:val="multilevel"/>
    <w:tmpl w:val="E160C418"/>
    <w:lvl w:ilvl="0">
      <w:start w:val="1"/>
      <w:numFmt w:val="bullet"/>
      <w:lvlText w:val=""/>
      <w:lvlJc w:val="left"/>
      <w:pPr>
        <w:tabs>
          <w:tab w:val="num" w:pos="360"/>
        </w:tabs>
        <w:ind w:left="360" w:hanging="360"/>
      </w:pPr>
      <w:rPr>
        <w:rFonts w:ascii="Symbol" w:hAnsi="Symbol" w:cs="Symbol" w:hint="default"/>
        <w:sz w:val="22"/>
        <w:szCs w:val="22"/>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D8176E"/>
    <w:multiLevelType w:val="multilevel"/>
    <w:tmpl w:val="1958956A"/>
    <w:lvl w:ilvl="0">
      <w:start w:val="1"/>
      <w:numFmt w:val="decimal"/>
      <w:lvlText w:val="%1."/>
      <w:lvlJc w:val="left"/>
      <w:pPr>
        <w:tabs>
          <w:tab w:val="num" w:pos="0"/>
        </w:tabs>
        <w:ind w:left="0" w:firstLine="0"/>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3"/>
  </w:num>
  <w:num w:numId="5">
    <w:abstractNumId w:val="1"/>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AC"/>
    <w:rsid w:val="00050D27"/>
    <w:rsid w:val="000A0B6A"/>
    <w:rsid w:val="000D3A59"/>
    <w:rsid w:val="00154686"/>
    <w:rsid w:val="001C3BAC"/>
    <w:rsid w:val="00270991"/>
    <w:rsid w:val="0028101A"/>
    <w:rsid w:val="002C1CF1"/>
    <w:rsid w:val="002E499A"/>
    <w:rsid w:val="005D5A3D"/>
    <w:rsid w:val="00611063"/>
    <w:rsid w:val="00655AAC"/>
    <w:rsid w:val="00675D3D"/>
    <w:rsid w:val="0077150E"/>
    <w:rsid w:val="00771BD1"/>
    <w:rsid w:val="00835CF1"/>
    <w:rsid w:val="00837D35"/>
    <w:rsid w:val="00881FA0"/>
    <w:rsid w:val="00957A5A"/>
    <w:rsid w:val="009C3B76"/>
    <w:rsid w:val="009E7982"/>
    <w:rsid w:val="009F4818"/>
    <w:rsid w:val="00A25E66"/>
    <w:rsid w:val="00A508A9"/>
    <w:rsid w:val="00AB03FA"/>
    <w:rsid w:val="00AD1CD0"/>
    <w:rsid w:val="00B60FD1"/>
    <w:rsid w:val="00BC4A16"/>
    <w:rsid w:val="00BC55A3"/>
    <w:rsid w:val="00C40382"/>
    <w:rsid w:val="00C64E51"/>
    <w:rsid w:val="00C66C27"/>
    <w:rsid w:val="00C8047E"/>
    <w:rsid w:val="00CD05DA"/>
    <w:rsid w:val="00CE7D70"/>
    <w:rsid w:val="00CF5269"/>
    <w:rsid w:val="00D12805"/>
    <w:rsid w:val="00D22A7C"/>
    <w:rsid w:val="00DF7675"/>
    <w:rsid w:val="00E4316D"/>
    <w:rsid w:val="00F56EC3"/>
    <w:rsid w:val="00F579D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2516A"/>
  <w15:docId w15:val="{B65679C7-4E70-4A0F-A3F7-9047CC13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before="100" w:after="100"/>
    </w:pPr>
    <w:rPr>
      <w:rFonts w:ascii="Times New Roman" w:eastAsia="Times New Roman" w:hAnsi="Times New Roman" w:cs="Times New Roman"/>
      <w:szCs w:val="20"/>
      <w:lang w:bidi="ar-SA"/>
    </w:rPr>
  </w:style>
  <w:style w:type="paragraph" w:styleId="2">
    <w:name w:val="heading 2"/>
    <w:basedOn w:val="a"/>
    <w:next w:val="a"/>
    <w:qFormat/>
    <w:pPr>
      <w:keepNext/>
      <w:widowControl/>
      <w:numPr>
        <w:ilvl w:val="1"/>
        <w:numId w:val="1"/>
      </w:numPr>
      <w:spacing w:before="120" w:after="120"/>
      <w:outlineLvl w:val="1"/>
    </w:pPr>
    <w:rPr>
      <w:rFonts w:ascii="Arial" w:hAnsi="Arial" w:cs="Arial"/>
      <w:sz w:val="20"/>
      <w:lang w:val="fr-B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Symbol" w:hAnsi="Symbol" w:cs="Symbol"/>
      <w:sz w:val="22"/>
      <w:szCs w:val="22"/>
      <w:lang w:val="en-GB"/>
    </w:rPr>
  </w:style>
  <w:style w:type="character" w:customStyle="1" w:styleId="WW8Num35z0">
    <w:name w:val="WW8Num35z0"/>
    <w:qFormat/>
    <w:rPr>
      <w:rFonts w:ascii="Symbol" w:hAnsi="Symbol" w:cs="Symbol"/>
    </w:rPr>
  </w:style>
  <w:style w:type="character" w:customStyle="1" w:styleId="WW8Num36z0">
    <w:name w:val="WW8Num36z0"/>
    <w:qFormat/>
    <w:rPr>
      <w:rFonts w:ascii="Wingdings" w:hAnsi="Wingdings" w:cs="Wingdings"/>
      <w:sz w:val="16"/>
    </w:rPr>
  </w:style>
  <w:style w:type="character" w:customStyle="1" w:styleId="WW8Num37z0">
    <w:name w:val="WW8Num37z0"/>
    <w:qFormat/>
    <w:rPr>
      <w:rFonts w:ascii="Symbol" w:hAnsi="Symbol" w:cs="Symbol"/>
      <w:sz w:val="22"/>
      <w:szCs w:val="22"/>
      <w:lang w:val="en-GB"/>
    </w:rPr>
  </w:style>
  <w:style w:type="character" w:customStyle="1" w:styleId="WW8Num38z0">
    <w:name w:val="WW8Num38z0"/>
    <w:qFormat/>
    <w:rPr>
      <w:rFonts w:ascii="Times New Roman" w:hAnsi="Times New Roman" w:cs="Times New Roman"/>
      <w:b/>
      <w:i w:val="0"/>
      <w:sz w:val="22"/>
      <w:szCs w:val="22"/>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Symbol" w:hAnsi="Symbol" w:cs="Symbol"/>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1z0">
    <w:name w:val="WW8Num41z0"/>
    <w:qFormat/>
    <w:rPr>
      <w:rFonts w:ascii="Symbol" w:hAnsi="Symbol" w:cs="Symbol"/>
      <w:sz w:val="22"/>
      <w:szCs w:val="22"/>
      <w:lang w:val="en-GB"/>
    </w:rPr>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St32z0">
    <w:name w:val="WW8NumSt32z0"/>
    <w:qFormat/>
    <w:rPr>
      <w:rFonts w:ascii="Symbol" w:hAnsi="Symbol" w:cs="Symbol"/>
    </w:rPr>
  </w:style>
  <w:style w:type="character" w:customStyle="1" w:styleId="Definition">
    <w:name w:val="Definition"/>
    <w:qFormat/>
    <w:rPr>
      <w:i/>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styleId="a3">
    <w:name w:val="Emphasis"/>
    <w:qFormat/>
    <w:rPr>
      <w:i/>
    </w:rPr>
  </w:style>
  <w:style w:type="character" w:styleId="a4">
    <w:name w:val="Hyperlink"/>
    <w:rPr>
      <w:color w:val="0000FF"/>
      <w:u w:val="single"/>
    </w:rPr>
  </w:style>
  <w:style w:type="character" w:styleId="a5">
    <w:name w:val="FollowedHyperlink"/>
    <w:rPr>
      <w:color w:val="800080"/>
      <w:u w:val="single"/>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StrongEmphasis">
    <w:name w:val="Strong Emphasis"/>
    <w:qFormat/>
    <w:rPr>
      <w:b/>
    </w:rPr>
  </w:style>
  <w:style w:type="character" w:customStyle="1" w:styleId="Typewriter">
    <w:name w:val="Typewriter"/>
    <w:qFormat/>
    <w:rPr>
      <w:rFonts w:ascii="Courier New" w:hAnsi="Courier New" w:cs="Courier New"/>
      <w:sz w:val="20"/>
    </w:rPr>
  </w:style>
  <w:style w:type="character" w:customStyle="1" w:styleId="Variable">
    <w:name w:val="Variable"/>
    <w:qFormat/>
    <w:rPr>
      <w:i/>
    </w:rPr>
  </w:style>
  <w:style w:type="character" w:customStyle="1" w:styleId="HTMLMarkup">
    <w:name w:val="HTML Markup"/>
    <w:qFormat/>
    <w:rPr>
      <w:vanish/>
      <w:color w:val="FF0000"/>
    </w:rPr>
  </w:style>
  <w:style w:type="character" w:customStyle="1" w:styleId="Comment">
    <w:name w:val="Comment"/>
    <w:qFormat/>
    <w:rPr>
      <w:vanish/>
    </w:rPr>
  </w:style>
  <w:style w:type="character" w:styleId="a6">
    <w:name w:val="page number"/>
    <w:basedOn w:val="a0"/>
  </w:style>
  <w:style w:type="character" w:customStyle="1" w:styleId="FootnoteCharacters">
    <w:name w:val="Footnote Characters"/>
    <w:qFormat/>
    <w:rPr>
      <w:vertAlign w:val="superscript"/>
    </w:rPr>
  </w:style>
  <w:style w:type="character" w:customStyle="1" w:styleId="FooterChar">
    <w:name w:val="Footer Char"/>
    <w:qFormat/>
    <w:rPr>
      <w:sz w:val="24"/>
      <w:lang w:val="en-US"/>
    </w:rPr>
  </w:style>
  <w:style w:type="character" w:customStyle="1" w:styleId="BalloonTextChar">
    <w:name w:val="Balloon Text Char"/>
    <w:qFormat/>
    <w:rPr>
      <w:rFonts w:ascii="Tahoma" w:hAnsi="Tahoma" w:cs="Tahoma"/>
      <w:sz w:val="16"/>
      <w:szCs w:val="16"/>
      <w:lang w:val="en-US"/>
    </w:rPr>
  </w:style>
  <w:style w:type="character" w:styleId="a7">
    <w:name w:val="annotation reference"/>
    <w:qFormat/>
    <w:rPr>
      <w:sz w:val="16"/>
      <w:szCs w:val="16"/>
    </w:rPr>
  </w:style>
  <w:style w:type="character" w:customStyle="1" w:styleId="CommentTextChar">
    <w:name w:val="Comment Text Char"/>
    <w:qFormat/>
    <w:rPr>
      <w:lang w:val="en-US"/>
    </w:rPr>
  </w:style>
  <w:style w:type="character" w:customStyle="1" w:styleId="CommentSubjectChar">
    <w:name w:val="Comment Subject Char"/>
    <w:qFormat/>
    <w:rPr>
      <w:b/>
      <w:bCs/>
      <w:lang w:val="en-US"/>
    </w:rPr>
  </w:style>
  <w:style w:type="paragraph" w:customStyle="1" w:styleId="Heading">
    <w:name w:val="Heading"/>
    <w:basedOn w:val="a"/>
    <w:next w:val="a8"/>
    <w:qFormat/>
    <w:pPr>
      <w:keepNext/>
      <w:spacing w:before="240" w:after="120"/>
    </w:pPr>
    <w:rPr>
      <w:rFonts w:ascii="Liberation Sans" w:eastAsia="Noto Sans CJK SC" w:hAnsi="Liberation Sans" w:cs="Lohit Devanagari"/>
      <w:sz w:val="28"/>
      <w:szCs w:val="28"/>
    </w:rPr>
  </w:style>
  <w:style w:type="paragraph" w:styleId="a8">
    <w:name w:val="Body Text"/>
    <w:basedOn w:val="a"/>
    <w:pPr>
      <w:spacing w:before="0" w:after="140" w:line="276" w:lineRule="auto"/>
    </w:pPr>
  </w:style>
  <w:style w:type="paragraph" w:styleId="a9">
    <w:name w:val="List"/>
    <w:basedOn w:val="a8"/>
    <w:rPr>
      <w:rFonts w:cs="Lohit Devanagari"/>
    </w:rPr>
  </w:style>
  <w:style w:type="paragraph" w:styleId="aa">
    <w:name w:val="caption"/>
    <w:basedOn w:val="a"/>
    <w:qFormat/>
    <w:pPr>
      <w:suppressLineNumbers/>
      <w:spacing w:before="120" w:after="120"/>
    </w:pPr>
    <w:rPr>
      <w:rFonts w:cs="Lohit Devanagari"/>
      <w:i/>
      <w:iCs/>
      <w:szCs w:val="24"/>
    </w:rPr>
  </w:style>
  <w:style w:type="paragraph" w:customStyle="1" w:styleId="Index">
    <w:name w:val="Index"/>
    <w:basedOn w:val="a"/>
    <w:qFormat/>
    <w:pPr>
      <w:suppressLineNumbers/>
    </w:pPr>
    <w:rPr>
      <w:rFonts w:cs="Lohit Devanagari"/>
    </w:rPr>
  </w:style>
  <w:style w:type="paragraph" w:customStyle="1" w:styleId="DefinitionTerm">
    <w:name w:val="Definition Term"/>
    <w:basedOn w:val="a"/>
    <w:next w:val="DefinitionList"/>
    <w:qFormat/>
    <w:pPr>
      <w:spacing w:before="0" w:after="0"/>
    </w:pPr>
  </w:style>
  <w:style w:type="paragraph" w:customStyle="1" w:styleId="DefinitionList">
    <w:name w:val="Definition List"/>
    <w:basedOn w:val="a"/>
    <w:next w:val="DefinitionTerm"/>
    <w:qFormat/>
    <w:pPr>
      <w:spacing w:before="0" w:after="0"/>
      <w:ind w:left="360"/>
    </w:pPr>
  </w:style>
  <w:style w:type="paragraph" w:customStyle="1" w:styleId="H1">
    <w:name w:val="H1"/>
    <w:basedOn w:val="a"/>
    <w:next w:val="a"/>
    <w:qFormat/>
    <w:pPr>
      <w:keepNext/>
      <w:outlineLvl w:val="1"/>
    </w:pPr>
    <w:rPr>
      <w:b/>
      <w:kern w:val="2"/>
      <w:sz w:val="48"/>
    </w:rPr>
  </w:style>
  <w:style w:type="paragraph" w:customStyle="1" w:styleId="H2">
    <w:name w:val="H2"/>
    <w:basedOn w:val="a"/>
    <w:next w:val="a"/>
    <w:qFormat/>
    <w:pPr>
      <w:keepNext/>
      <w:outlineLvl w:val="2"/>
    </w:pPr>
    <w:rPr>
      <w:b/>
      <w:sz w:val="36"/>
    </w:rPr>
  </w:style>
  <w:style w:type="paragraph" w:customStyle="1" w:styleId="H3">
    <w:name w:val="H3"/>
    <w:basedOn w:val="a"/>
    <w:next w:val="a"/>
    <w:qFormat/>
    <w:pPr>
      <w:keepNext/>
      <w:outlineLvl w:val="3"/>
    </w:pPr>
    <w:rPr>
      <w:b/>
      <w:sz w:val="28"/>
    </w:rPr>
  </w:style>
  <w:style w:type="paragraph" w:customStyle="1" w:styleId="H4">
    <w:name w:val="H4"/>
    <w:basedOn w:val="a"/>
    <w:next w:val="a"/>
    <w:qFormat/>
    <w:pPr>
      <w:keepNext/>
      <w:outlineLvl w:val="4"/>
    </w:pPr>
    <w:rPr>
      <w:b/>
    </w:rPr>
  </w:style>
  <w:style w:type="paragraph" w:customStyle="1" w:styleId="H5">
    <w:name w:val="H5"/>
    <w:basedOn w:val="a"/>
    <w:next w:val="a"/>
    <w:qFormat/>
    <w:pPr>
      <w:keepNext/>
      <w:outlineLvl w:val="5"/>
    </w:pPr>
    <w:rPr>
      <w:b/>
      <w:sz w:val="20"/>
    </w:rPr>
  </w:style>
  <w:style w:type="paragraph" w:customStyle="1" w:styleId="H6">
    <w:name w:val="H6"/>
    <w:basedOn w:val="a"/>
    <w:next w:val="a"/>
    <w:qFormat/>
    <w:pPr>
      <w:keepNext/>
      <w:outlineLvl w:val="6"/>
    </w:pPr>
    <w:rPr>
      <w:b/>
      <w:sz w:val="16"/>
    </w:rPr>
  </w:style>
  <w:style w:type="paragraph" w:customStyle="1" w:styleId="Address">
    <w:name w:val="Address"/>
    <w:basedOn w:val="a"/>
    <w:next w:val="a"/>
    <w:qFormat/>
    <w:pPr>
      <w:spacing w:before="0" w:after="0"/>
    </w:pPr>
    <w:rPr>
      <w:i/>
    </w:rPr>
  </w:style>
  <w:style w:type="paragraph" w:customStyle="1" w:styleId="Blockquote">
    <w:name w:val="Blockquote"/>
    <w:basedOn w:val="a"/>
    <w:qFormat/>
    <w:pPr>
      <w:ind w:left="360" w:right="360"/>
    </w:p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rPr>
  </w:style>
  <w:style w:type="paragraph" w:styleId="z-">
    <w:name w:val="HTML Bottom of Form"/>
    <w:next w:val="a"/>
    <w:qFormat/>
    <w:pPr>
      <w:widowControl w:val="0"/>
      <w:pBdr>
        <w:top w:val="double" w:sz="2" w:space="0" w:color="000000"/>
      </w:pBdr>
      <w:jc w:val="center"/>
    </w:pPr>
    <w:rPr>
      <w:rFonts w:ascii="Arial" w:eastAsia="Times New Roman" w:hAnsi="Arial" w:cs="Arial"/>
      <w:vanish/>
      <w:sz w:val="16"/>
      <w:szCs w:val="20"/>
      <w:lang w:bidi="ar-SA"/>
    </w:rPr>
  </w:style>
  <w:style w:type="paragraph" w:styleId="z-0">
    <w:name w:val="HTML Top of Form"/>
    <w:next w:val="a"/>
    <w:qFormat/>
    <w:pPr>
      <w:widowControl w:val="0"/>
      <w:pBdr>
        <w:bottom w:val="double" w:sz="2" w:space="0" w:color="000000"/>
      </w:pBdr>
      <w:jc w:val="center"/>
    </w:pPr>
    <w:rPr>
      <w:rFonts w:ascii="Arial" w:eastAsia="Times New Roman" w:hAnsi="Arial" w:cs="Arial"/>
      <w:vanish/>
      <w:sz w:val="16"/>
      <w:szCs w:val="20"/>
      <w:lang w:bidi="ar-SA"/>
    </w:rPr>
  </w:style>
  <w:style w:type="paragraph" w:styleId="ab">
    <w:name w:val="Document Map"/>
    <w:basedOn w:val="a"/>
    <w:qFormat/>
    <w:pPr>
      <w:shd w:val="clear" w:color="auto" w:fill="000080"/>
    </w:pPr>
    <w:rPr>
      <w:rFonts w:ascii="Tahoma" w:hAnsi="Tahoma" w:cs="Tahoma"/>
    </w:rPr>
  </w:style>
  <w:style w:type="paragraph" w:customStyle="1" w:styleId="HeaderandFooter">
    <w:name w:val="Header and Footer"/>
    <w:basedOn w:val="a"/>
    <w:qFormat/>
    <w:pPr>
      <w:suppressLineNumbers/>
      <w:tabs>
        <w:tab w:val="center" w:pos="4986"/>
        <w:tab w:val="right" w:pos="9972"/>
      </w:tabs>
    </w:pPr>
  </w:style>
  <w:style w:type="paragraph" w:styleId="ac">
    <w:name w:val="header"/>
    <w:basedOn w:val="a"/>
    <w:pPr>
      <w:tabs>
        <w:tab w:val="center" w:pos="4320"/>
        <w:tab w:val="right" w:pos="8640"/>
      </w:tabs>
    </w:pPr>
  </w:style>
  <w:style w:type="paragraph" w:styleId="ad">
    <w:name w:val="footer"/>
    <w:basedOn w:val="a"/>
    <w:pPr>
      <w:tabs>
        <w:tab w:val="center" w:pos="4320"/>
        <w:tab w:val="right" w:pos="8640"/>
      </w:tabs>
    </w:pPr>
  </w:style>
  <w:style w:type="paragraph" w:styleId="3">
    <w:name w:val="Body Text 3"/>
    <w:basedOn w:val="a"/>
    <w:qFormat/>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jc w:val="both"/>
    </w:pPr>
    <w:rPr>
      <w:rFonts w:ascii="Arial" w:hAnsi="Arial" w:cs="Arial"/>
      <w:b/>
      <w:lang w:val="en-GB"/>
    </w:rPr>
  </w:style>
  <w:style w:type="paragraph" w:styleId="ae">
    <w:name w:val="footnote text"/>
    <w:basedOn w:val="a"/>
    <w:rPr>
      <w:sz w:val="20"/>
    </w:rPr>
  </w:style>
  <w:style w:type="paragraph" w:styleId="af">
    <w:name w:val="Balloon Text"/>
    <w:basedOn w:val="a"/>
    <w:qFormat/>
    <w:pPr>
      <w:spacing w:before="0" w:after="0"/>
    </w:pPr>
    <w:rPr>
      <w:rFonts w:ascii="Tahoma" w:hAnsi="Tahoma" w:cs="Tahoma"/>
      <w:sz w:val="16"/>
      <w:szCs w:val="16"/>
    </w:rPr>
  </w:style>
  <w:style w:type="paragraph" w:styleId="af0">
    <w:name w:val="annotation text"/>
    <w:basedOn w:val="a"/>
    <w:qFormat/>
    <w:rPr>
      <w:sz w:val="20"/>
    </w:rPr>
  </w:style>
  <w:style w:type="paragraph" w:styleId="af1">
    <w:name w:val="annotation subject"/>
    <w:basedOn w:val="af0"/>
    <w:next w:val="af0"/>
    <w:qFormat/>
    <w:rPr>
      <w:b/>
      <w:bCs/>
    </w:rPr>
  </w:style>
  <w:style w:type="paragraph" w:customStyle="1" w:styleId="PRAGHeading2">
    <w:name w:val="PRAG Heading 2"/>
    <w:basedOn w:val="a"/>
    <w:qFormat/>
    <w:pPr>
      <w:numPr>
        <w:numId w:val="5"/>
      </w:numPr>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paragraph" w:styleId="af2">
    <w:name w:val="List Paragraph"/>
    <w:basedOn w:val="a"/>
    <w:uiPriority w:val="34"/>
    <w:qFormat/>
    <w:rsid w:val="00A508A9"/>
    <w:pPr>
      <w:ind w:left="720"/>
      <w:contextualSpacing/>
    </w:pPr>
  </w:style>
  <w:style w:type="paragraph" w:customStyle="1" w:styleId="TableParagraph">
    <w:name w:val="Table Paragraph"/>
    <w:basedOn w:val="a"/>
    <w:uiPriority w:val="1"/>
    <w:qFormat/>
    <w:rsid w:val="00957A5A"/>
    <w:pPr>
      <w:suppressAutoHyphens w:val="0"/>
      <w:autoSpaceDE w:val="0"/>
      <w:autoSpaceDN w:val="0"/>
      <w:spacing w:before="0" w:after="0"/>
    </w:pPr>
    <w:rPr>
      <w:rFonts w:ascii="Calibri Light" w:eastAsia="Calibri Light" w:hAnsi="Calibri Light" w:cs="Calibri Ligh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c.europa.eu/europeaid/prag/annexes.do?chapterTitleCod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5</Pages>
  <Words>2045</Words>
  <Characters>11661</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15</cp:revision>
  <dcterms:created xsi:type="dcterms:W3CDTF">2022-03-15T13:41:00Z</dcterms:created>
  <dcterms:modified xsi:type="dcterms:W3CDTF">2023-03-29T12:12:00Z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2013-05-27T13:23:00Z</dcterms:created>
  <dc:creator>ramatje</dc:creator>
  <dc:description/>
  <cp:keywords> </cp:keywords>
  <dc:language>en-US</dc:language>
  <cp:lastModifiedBy>FLAMENT Olivier (DEVCO)</cp:lastModifiedBy>
  <cp:lastPrinted>2008-01-09T17:00:00Z</cp:lastPrinted>
  <dcterms:modified xsi:type="dcterms:W3CDTF">2015-12-18T08:56:00Z</dcterms:modified>
  <cp:revision>61</cp:revision>
  <dc:subject/>
  <dc:title>Procurement notice for a service contract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y fmtid="{D5CDD505-2E9C-101B-9397-08002B2CF9AE}" pid="3" name="GENERATOR">
    <vt:lpwstr>Microsoft FrontPage 3.0</vt:lpwstr>
  </property>
  <property fmtid="{D5CDD505-2E9C-101B-9397-08002B2CF9AE}" pid="4" name="LW_DocType">
    <vt:lpwstr>LW_DocType</vt:lpwstr>
  </property>
  <property fmtid="{D5CDD505-2E9C-101B-9397-08002B2CF9AE}" pid="5" name="_AdHocReviewCycleID">
    <vt:r8>-1168960163</vt:r8>
  </property>
  <property fmtid="{D5CDD505-2E9C-101B-9397-08002B2CF9AE}" pid="6" name="_AuthorEmail">
    <vt:lpwstr>Agneta.Lindqvist@cec.eu.int</vt:lpwstr>
  </property>
  <property fmtid="{D5CDD505-2E9C-101B-9397-08002B2CF9AE}" pid="7" name="_AuthorEmailDisplayName">
    <vt:lpwstr>LINDQVIST Agneta (AIDCO)</vt:lpwstr>
  </property>
  <property fmtid="{D5CDD505-2E9C-101B-9397-08002B2CF9AE}" pid="8" name="_EmailSubject">
    <vt:lpwstr>Annexes and PRAG wiht TC</vt:lpwstr>
  </property>
  <property fmtid="{D5CDD505-2E9C-101B-9397-08002B2CF9AE}" pid="9" name="_PreviousAdHocReviewCycleID">
    <vt:r8>-1811115156</vt:r8>
  </property>
  <property fmtid="{D5CDD505-2E9C-101B-9397-08002B2CF9AE}" pid="10" name="_ReviewingToolsShownOnce">
    <vt:lpwstr/>
  </property>
</Properties>
</file>