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17"/>
        <w:gridCol w:w="2126"/>
        <w:gridCol w:w="2273"/>
      </w:tblGrid>
      <w:tr w:rsidR="00461775" w:rsidRPr="001C29E6" w:rsidTr="002E7F9B">
        <w:trPr>
          <w:trHeight w:val="1838"/>
          <w:jc w:val="center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61775" w:rsidRPr="001C29E6" w:rsidRDefault="00461775">
            <w:pPr>
              <w:rPr>
                <w:lang w:val="ro-MD"/>
              </w:rPr>
            </w:pPr>
          </w:p>
          <w:p w:rsidR="00461775" w:rsidRPr="001C29E6" w:rsidRDefault="005C0760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Titlul contractului: 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775" w:rsidRPr="002E7F9B" w:rsidRDefault="002E7F9B" w:rsidP="00242153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2E7F9B">
              <w:rPr>
                <w:rStyle w:val="StrongEmphasis"/>
                <w:rFonts w:ascii="Times New Roman" w:hAnsi="Times New Roman"/>
                <w:sz w:val="24"/>
                <w:szCs w:val="24"/>
                <w:lang w:val="ro-MD"/>
              </w:rPr>
              <w:t xml:space="preserve">Achiziționarea serviciilor </w:t>
            </w:r>
            <w:r w:rsidRPr="002E7F9B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 supraveghere tehnică</w:t>
            </w:r>
            <w:r w:rsidRPr="002E7F9B">
              <w:rPr>
                <w:rStyle w:val="StrongEmphasis"/>
                <w:rFonts w:ascii="Times New Roman" w:hAnsi="Times New Roman"/>
                <w:sz w:val="24"/>
                <w:szCs w:val="24"/>
                <w:lang w:val="ro-MD"/>
              </w:rPr>
              <w:t xml:space="preserve"> pentru </w:t>
            </w:r>
            <w:r w:rsidRPr="002E7F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de restaurare a Morii cu Aburi în cadrul proiectului THE PAST HAS A NEW FUTURE – Cross-border cooperation for the valorization of the cultural heritage in Galati, Romania and Hincesti, R</w:t>
            </w:r>
            <w:bookmarkStart w:id="0" w:name="_GoBack"/>
            <w:bookmarkEnd w:id="0"/>
            <w:r w:rsidRPr="002E7F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epublic of Moldova”/„TRECUTUL ARE UN NOU VIITOR - Cooperare transfrontalieră pentru valorificarea patrimoniului cultural din Galați, România, și Hîncești, Republica Moldova”</w:t>
            </w:r>
            <w:r w:rsidRPr="002E7F9B">
              <w:rPr>
                <w:rFonts w:ascii="Times New Roman" w:hAnsi="Times New Roman" w:cs="Times New Roman"/>
                <w:sz w:val="24"/>
                <w:szCs w:val="24"/>
                <w:lang w:val="ro-MD" w:eastAsia="ro-RO"/>
              </w:rPr>
              <w:t xml:space="preserve">, </w:t>
            </w:r>
            <w:r w:rsidRPr="002E7F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1HARD/2.1/25.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61775" w:rsidRPr="001C29E6" w:rsidRDefault="005C0760" w:rsidP="001C29E6">
            <w:pPr>
              <w:widowControl w:val="0"/>
              <w:spacing w:before="120" w:after="120"/>
              <w:ind w:left="142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Referin</w:t>
            </w:r>
            <w:r w:rsidR="001C29E6"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ță</w:t>
            </w: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: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75" w:rsidRPr="001C29E6" w:rsidRDefault="001C29E6" w:rsidP="007925C5">
            <w:pPr>
              <w:widowControl w:val="0"/>
              <w:snapToGrid w:val="0"/>
              <w:spacing w:before="120" w:after="120"/>
              <w:ind w:left="33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S</w:t>
            </w:r>
            <w:r w:rsidR="00B31060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S </w:t>
            </w:r>
            <w:r w:rsidR="007925C5">
              <w:rPr>
                <w:rFonts w:ascii="Times New Roman" w:hAnsi="Times New Roman" w:cs="Times New Roman"/>
                <w:b/>
                <w:szCs w:val="22"/>
                <w:lang w:val="ro-MD"/>
              </w:rPr>
              <w:t>3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.</w:t>
            </w:r>
            <w:r w:rsidR="007925C5">
              <w:rPr>
                <w:rFonts w:ascii="Times New Roman" w:hAnsi="Times New Roman" w:cs="Times New Roman"/>
                <w:b/>
                <w:szCs w:val="22"/>
                <w:lang w:val="ro-MD"/>
              </w:rPr>
              <w:t>3</w:t>
            </w:r>
          </w:p>
        </w:tc>
      </w:tr>
    </w:tbl>
    <w:p w:rsidR="00461775" w:rsidRPr="001C29E6" w:rsidRDefault="00461775">
      <w:pPr>
        <w:widowControl w:val="0"/>
        <w:spacing w:after="0"/>
        <w:rPr>
          <w:rFonts w:ascii="Times New Roman" w:hAnsi="Times New Roman" w:cs="Times New Roman"/>
          <w:szCs w:val="22"/>
          <w:lang w:val="ro-MD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560"/>
        <w:gridCol w:w="1284"/>
        <w:gridCol w:w="850"/>
        <w:gridCol w:w="1418"/>
        <w:gridCol w:w="1134"/>
        <w:gridCol w:w="1134"/>
        <w:gridCol w:w="708"/>
        <w:gridCol w:w="851"/>
        <w:gridCol w:w="701"/>
        <w:gridCol w:w="708"/>
        <w:gridCol w:w="567"/>
        <w:gridCol w:w="803"/>
        <w:gridCol w:w="945"/>
        <w:gridCol w:w="1228"/>
        <w:gridCol w:w="709"/>
        <w:gridCol w:w="764"/>
      </w:tblGrid>
      <w:tr w:rsidR="001C29E6" w:rsidRPr="001C29E6" w:rsidTr="001C29E6">
        <w:trPr>
          <w:cantSplit/>
          <w:trHeight w:val="1957"/>
          <w:tblHeader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Numărul plicului pentru oferte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Numele ofertantului (Lider) (Naționalitate)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Alți membri ai consorțiului, dacă există</w:t>
            </w:r>
          </w:p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 (Naționalitate)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În termen?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Formularul de depunere a ofertei completat corespunzător și doar 1 ofertă per ofertant?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Cetățenie eligibilă (toate părțile, inclusiv subcontractanții, dacă se cunosc)?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ofertantului (semnată de fiecare membru al consorțiului, dacă este cazul)?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Limba după cum este necesar?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economică și financiară? (OK/a/b/…)</w:t>
            </w:r>
            <w:r w:rsidRPr="001C29E6">
              <w:rPr>
                <w:rStyle w:val="FootnoteAnchor"/>
                <w:rFonts w:ascii="Times New Roman" w:hAnsi="Times New Roman" w:cs="Times New Roman"/>
                <w:sz w:val="20"/>
                <w:lang w:val="ro-MD"/>
              </w:rPr>
              <w:footnoteReference w:id="1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profesionala? (OK/a/b/…)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tehnică? (OK/a/b/…)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Organizare și metodologie există?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 cheie (listă + CV-uri) (Pentru contractele care necesită experți cheie)?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Experții cheie sunt prezenți într-o singură licitație ca experți cheie (pentru contractele care necesită experți cheie)?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Toți experții cheie au semnat declarații de exclusivitate și disponibilitate (pentru contractele care necesită experți cheie)?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de subcontractare este acceptabilă?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Decizie generală? (Accept / Respinge)</w:t>
            </w: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br/>
            </w: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</w:tbl>
    <w:p w:rsidR="00461775" w:rsidRPr="001C29E6" w:rsidRDefault="00461775">
      <w:pPr>
        <w:widowControl w:val="0"/>
        <w:spacing w:after="0"/>
        <w:ind w:left="0"/>
        <w:rPr>
          <w:rFonts w:ascii="Times New Roman" w:hAnsi="Times New Roman" w:cs="Times New Roman"/>
          <w:sz w:val="20"/>
          <w:lang w:val="ro-MD"/>
        </w:rPr>
      </w:pPr>
    </w:p>
    <w:tbl>
      <w:tblPr>
        <w:tblW w:w="85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4712"/>
      </w:tblGrid>
      <w:tr w:rsidR="00461775" w:rsidRPr="001C29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Pr="001C29E6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Numele președintelui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:rsidR="00461775" w:rsidRDefault="00461775">
      <w:pPr>
        <w:widowControl w:val="0"/>
        <w:spacing w:after="0"/>
        <w:ind w:left="0"/>
        <w:rPr>
          <w:lang w:val="en-GB"/>
        </w:rPr>
      </w:pPr>
    </w:p>
    <w:sectPr w:rsidR="00461775">
      <w:headerReference w:type="default" r:id="rId7"/>
      <w:footerReference w:type="default" r:id="rId8"/>
      <w:pgSz w:w="16838" w:h="11906" w:orient="landscape"/>
      <w:pgMar w:top="1276" w:right="1440" w:bottom="1276" w:left="1440" w:header="720" w:footer="4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D3" w:rsidRDefault="009707D3">
      <w:pPr>
        <w:spacing w:after="0"/>
      </w:pPr>
      <w:r>
        <w:separator/>
      </w:r>
    </w:p>
  </w:endnote>
  <w:endnote w:type="continuationSeparator" w:id="0">
    <w:p w:rsidR="009707D3" w:rsidRDefault="00970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 w:eastAsia="en-US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 2016</w:t>
    </w:r>
    <w:r>
      <w:rPr>
        <w:rFonts w:ascii="Times New Roman" w:hAnsi="Times New Roman" w:cs="Times New Roman"/>
        <w:sz w:val="18"/>
        <w:szCs w:val="18"/>
        <w:lang w:val="en-GB" w:eastAsia="en-US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 w:eastAsia="en-US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 w:eastAsia="en-US"/>
      </w:rPr>
      <w:t xml:space="preserve">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PAGE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2E7F9B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  <w:r>
      <w:rPr>
        <w:rFonts w:ascii="Times New Roman" w:hAnsi="Times New Roman" w:cs="Times New Roman"/>
        <w:sz w:val="18"/>
        <w:szCs w:val="18"/>
        <w:lang w:val="en-GB" w:eastAsia="en-US"/>
      </w:rPr>
      <w:t xml:space="preserve"> de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NUMPAGES \* ARABIC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2E7F9B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</w:p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fldChar w:fldCharType="begin"/>
    </w:r>
    <w:r>
      <w:rPr>
        <w:rFonts w:ascii="Times New Roman" w:hAnsi="Times New Roman" w:cs="Times New Roman"/>
        <w:sz w:val="18"/>
        <w:szCs w:val="18"/>
        <w:lang w:val="en-GB"/>
      </w:rPr>
      <w:instrText>FILENAME</w:instrText>
    </w:r>
    <w:r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sz w:val="18"/>
        <w:szCs w:val="18"/>
        <w:lang w:val="en-GB"/>
      </w:rPr>
      <w:t>0622b518-165a-47f2-a3f3-a7fbe6f61b4d.doc</w:t>
    </w:r>
    <w:r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D3" w:rsidRDefault="009707D3">
      <w:pPr>
        <w:rPr>
          <w:sz w:val="12"/>
        </w:rPr>
      </w:pPr>
      <w:r>
        <w:separator/>
      </w:r>
    </w:p>
  </w:footnote>
  <w:footnote w:type="continuationSeparator" w:id="0">
    <w:p w:rsidR="009707D3" w:rsidRDefault="009707D3">
      <w:pPr>
        <w:rPr>
          <w:sz w:val="12"/>
        </w:rPr>
      </w:pPr>
      <w:r>
        <w:continuationSeparator/>
      </w:r>
    </w:p>
  </w:footnote>
  <w:footnote w:id="1">
    <w:p w:rsidR="00461775" w:rsidRDefault="005C0760">
      <w:pPr>
        <w:pStyle w:val="a8"/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„OK” </w:t>
      </w:r>
      <w:proofErr w:type="spellStart"/>
      <w:r>
        <w:rPr>
          <w:lang w:val="en-GB"/>
        </w:rPr>
        <w:t>dacă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criteriile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„a”, „b”, „c” etc.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înregistra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</w:t>
      </w:r>
      <w:proofErr w:type="spellEnd"/>
      <w:r>
        <w:rPr>
          <w:lang w:val="en-GB"/>
        </w:rPr>
        <w:t xml:space="preserve"> care nu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9"/>
      <w:ind w:left="0"/>
      <w:jc w:val="center"/>
      <w:rPr>
        <w:rFonts w:ascii="Times New Roman" w:hAnsi="Times New Roman" w:cs="Times New Roman"/>
        <w:b/>
        <w:caps/>
        <w:sz w:val="28"/>
        <w:lang w:val="en-GB"/>
      </w:rPr>
    </w:pPr>
    <w:r>
      <w:rPr>
        <w:rFonts w:ascii="Times New Roman" w:hAnsi="Times New Roman" w:cs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5BC"/>
    <w:multiLevelType w:val="multilevel"/>
    <w:tmpl w:val="184EE6CE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1531B1"/>
    <w:multiLevelType w:val="multilevel"/>
    <w:tmpl w:val="0BE482F8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5"/>
    <w:rsid w:val="00177EAA"/>
    <w:rsid w:val="001C29E6"/>
    <w:rsid w:val="00242153"/>
    <w:rsid w:val="002E7F9B"/>
    <w:rsid w:val="003F5CEA"/>
    <w:rsid w:val="00441B4B"/>
    <w:rsid w:val="004423DE"/>
    <w:rsid w:val="00461775"/>
    <w:rsid w:val="004F60C9"/>
    <w:rsid w:val="005C0760"/>
    <w:rsid w:val="007925C5"/>
    <w:rsid w:val="0095547E"/>
    <w:rsid w:val="00966A13"/>
    <w:rsid w:val="009707D3"/>
    <w:rsid w:val="00B31060"/>
    <w:rsid w:val="00C16FAC"/>
    <w:rsid w:val="00E72D55"/>
    <w:rsid w:val="00F27D3D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19A84-52FF-4138-A257-7309B66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/>
      <w:ind w:left="1701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0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lang w:val="en-GB"/>
    </w:rPr>
  </w:style>
  <w:style w:type="paragraph" w:styleId="5">
    <w:name w:val="heading 5"/>
    <w:basedOn w:val="2"/>
    <w:next w:val="a0"/>
    <w:qFormat/>
    <w:pPr>
      <w:keepLines/>
      <w:numPr>
        <w:ilvl w:val="4"/>
      </w:numPr>
      <w:spacing w:after="120"/>
      <w:jc w:val="left"/>
      <w:outlineLvl w:val="4"/>
    </w:pPr>
    <w:rPr>
      <w:i w:val="0"/>
      <w:sz w:val="22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hAnsi="Arial" w:cs="Arial"/>
      <w:b/>
      <w:i w:val="0"/>
      <w:sz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fr-FR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hAnsi="Arial" w:cs="Arial"/>
      <w:lang w:val="fr-FR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lang w:val="fr-FR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">
    <w:name w:val="List"/>
    <w:basedOn w:val="a0"/>
    <w:qFormat/>
    <w:pPr>
      <w:numPr>
        <w:numId w:val="2"/>
      </w:numPr>
      <w:spacing w:before="240"/>
    </w:pPr>
    <w:rPr>
      <w:lang w:val="en-GB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Normalcontract">
    <w:name w:val="Normal contract"/>
    <w:basedOn w:val="a0"/>
    <w:qFormat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styleId="a8">
    <w:name w:val="footnote text"/>
    <w:basedOn w:val="a0"/>
    <w:pPr>
      <w:spacing w:after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Annexetitle">
    <w:name w:val="Annexe_title"/>
    <w:basedOn w:val="1"/>
    <w:next w:val="a0"/>
    <w:qFormat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</w:pPr>
    <w:rPr>
      <w:rFonts w:ascii="Optima" w:hAnsi="Optima" w:cs="Optima"/>
      <w:caps/>
      <w:kern w:val="0"/>
      <w:sz w:val="32"/>
      <w:lang w:val="en-GB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0"/>
    <w:pPr>
      <w:tabs>
        <w:tab w:val="center" w:pos="4320"/>
        <w:tab w:val="right" w:pos="8640"/>
      </w:tabs>
    </w:pPr>
  </w:style>
  <w:style w:type="paragraph" w:styleId="aa">
    <w:name w:val="footer"/>
    <w:basedOn w:val="a0"/>
    <w:pPr>
      <w:tabs>
        <w:tab w:val="center" w:pos="4320"/>
        <w:tab w:val="right" w:pos="8640"/>
      </w:tabs>
    </w:pPr>
  </w:style>
  <w:style w:type="paragraph" w:styleId="ab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0"/>
    <w:qFormat/>
    <w:rPr>
      <w:sz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  <w:style w:type="character" w:customStyle="1" w:styleId="StrongEmphasis">
    <w:name w:val="Strong Emphasis"/>
    <w:qFormat/>
    <w:rsid w:val="00B310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dcterms:created xsi:type="dcterms:W3CDTF">2021-12-02T16:12:00Z</dcterms:created>
  <dcterms:modified xsi:type="dcterms:W3CDTF">2023-01-26T06:49:00Z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2013-05-17T09:13:00Z</dcterms:created>
  <dc:creator>chattob</dc:creator>
  <dc:description/>
  <cp:keywords> </cp:keywords>
  <dc:language>en-US</dc:language>
  <cp:lastModifiedBy>FLAMENT Olivier (DEVCO)</cp:lastModifiedBy>
  <cp:lastPrinted>2013-07-02T16:06:00Z</cp:lastPrinted>
  <dcterms:modified xsi:type="dcterms:W3CDTF">2015-12-18T08:44:00Z</dcterms:modified>
  <cp:revision>17</cp:revision>
  <dc:subject/>
  <dc:title>Contract title:__________________________________    Publication ref:_____________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LW_DocType">
    <vt:lpwstr>LW_DocType</vt:lpwstr>
  </property>
  <property fmtid="{D5CDD505-2E9C-101B-9397-08002B2CF9AE}" pid="4" name="_AdHocReviewCycleID">
    <vt:r8>1802314902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services</vt:lpwstr>
  </property>
  <property fmtid="{D5CDD505-2E9C-101B-9397-08002B2CF9AE}" pid="8" name="_ReviewingToolsShownOnce">
    <vt:lpwstr/>
  </property>
</Properties>
</file>