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1B" w:rsidRDefault="00216A1B" w:rsidP="00745B38">
      <w:pPr>
        <w:spacing w:after="0" w:line="240" w:lineRule="auto"/>
        <w:rPr>
          <w:rFonts w:ascii="Times New Roman" w:hAnsi="Times New Roman"/>
          <w:b/>
          <w:sz w:val="26"/>
          <w:szCs w:val="26"/>
          <w:lang w:val="ro-RO" w:eastAsia="ru-RU"/>
        </w:rPr>
      </w:pPr>
      <w:bookmarkStart w:id="0" w:name="_GoBack"/>
      <w:bookmarkEnd w:id="0"/>
    </w:p>
    <w:p w:rsidR="004B6649" w:rsidRPr="004B6649" w:rsidRDefault="00D34DA0" w:rsidP="00D34DA0">
      <w:pPr>
        <w:spacing w:after="0" w:line="240" w:lineRule="auto"/>
        <w:ind w:left="142"/>
        <w:jc w:val="center"/>
        <w:rPr>
          <w:rFonts w:ascii="Times New Roman" w:hAnsi="Times New Roman"/>
          <w:b/>
          <w:sz w:val="28"/>
          <w:szCs w:val="28"/>
          <w:lang w:val="ro-RO" w:eastAsia="ru-RU"/>
        </w:rPr>
      </w:pPr>
      <w:r w:rsidRPr="004B6649">
        <w:rPr>
          <w:rFonts w:ascii="Times New Roman" w:hAnsi="Times New Roman"/>
          <w:b/>
          <w:sz w:val="28"/>
          <w:szCs w:val="28"/>
          <w:lang w:val="ro-RO" w:eastAsia="ru-RU"/>
        </w:rPr>
        <w:t>NOTA INFORMATIVĂ</w:t>
      </w:r>
    </w:p>
    <w:p w:rsidR="008F5D7E" w:rsidRPr="005B4302" w:rsidRDefault="00D34DA0" w:rsidP="00582FD8">
      <w:pPr>
        <w:shd w:val="clear" w:color="auto" w:fill="FFFAFA"/>
        <w:spacing w:after="0" w:line="240" w:lineRule="auto"/>
        <w:ind w:left="150" w:right="150" w:firstLine="360"/>
        <w:jc w:val="center"/>
        <w:textAlignment w:val="baseline"/>
        <w:rPr>
          <w:rFonts w:ascii="Times New Roman" w:hAnsi="Times New Roman"/>
          <w:b/>
          <w:bCs/>
          <w:i/>
          <w:iCs/>
          <w:spacing w:val="-8"/>
          <w:sz w:val="28"/>
          <w:szCs w:val="28"/>
          <w:lang w:val="pt-BR"/>
        </w:rPr>
      </w:pPr>
      <w:r w:rsidRPr="00582FD8">
        <w:rPr>
          <w:rFonts w:ascii="Times New Roman" w:hAnsi="Times New Roman"/>
          <w:b/>
          <w:i/>
          <w:sz w:val="28"/>
          <w:szCs w:val="28"/>
          <w:lang w:val="ro-RO" w:eastAsia="ru-RU"/>
        </w:rPr>
        <w:t>la proiectul Deciziei</w:t>
      </w:r>
      <w:r w:rsidR="00C81BEE" w:rsidRPr="00582FD8">
        <w:rPr>
          <w:rFonts w:ascii="Times New Roman" w:hAnsi="Times New Roman"/>
          <w:b/>
          <w:i/>
          <w:sz w:val="28"/>
          <w:szCs w:val="28"/>
          <w:lang w:val="ro-RO" w:eastAsia="ru-RU"/>
        </w:rPr>
        <w:t xml:space="preserve"> </w:t>
      </w:r>
      <w:r w:rsidR="008F5D7E" w:rsidRPr="00582FD8">
        <w:rPr>
          <w:rFonts w:ascii="Times New Roman" w:hAnsi="Times New Roman"/>
          <w:b/>
          <w:i/>
          <w:sz w:val="28"/>
          <w:szCs w:val="28"/>
          <w:lang w:eastAsia="ru-RU"/>
        </w:rPr>
        <w:t>с</w:t>
      </w:r>
      <w:r w:rsidR="008F5D7E" w:rsidRPr="005B4302">
        <w:rPr>
          <w:rFonts w:ascii="Times New Roman" w:hAnsi="Times New Roman"/>
          <w:b/>
          <w:bCs/>
          <w:i/>
          <w:iCs/>
          <w:spacing w:val="-8"/>
          <w:sz w:val="28"/>
          <w:szCs w:val="28"/>
          <w:lang w:val="pt-BR"/>
        </w:rPr>
        <w:t>u privire la examinarea nivelului de  pregătire</w:t>
      </w:r>
    </w:p>
    <w:p w:rsidR="008F5D7E" w:rsidRPr="005B4302" w:rsidRDefault="008F5D7E" w:rsidP="00582FD8">
      <w:pPr>
        <w:shd w:val="clear" w:color="auto" w:fill="FFFAFA"/>
        <w:spacing w:after="0" w:line="240" w:lineRule="auto"/>
        <w:ind w:left="150" w:right="150" w:firstLine="360"/>
        <w:jc w:val="center"/>
        <w:textAlignment w:val="baseline"/>
        <w:rPr>
          <w:rFonts w:ascii="Times New Roman" w:hAnsi="Times New Roman"/>
          <w:b/>
          <w:bCs/>
          <w:i/>
          <w:iCs/>
          <w:spacing w:val="-8"/>
          <w:sz w:val="28"/>
          <w:szCs w:val="28"/>
          <w:lang w:val="pt-BR"/>
        </w:rPr>
      </w:pPr>
      <w:r w:rsidRPr="005B4302">
        <w:rPr>
          <w:rFonts w:ascii="Times New Roman" w:hAnsi="Times New Roman"/>
          <w:b/>
          <w:bCs/>
          <w:i/>
          <w:iCs/>
          <w:spacing w:val="-8"/>
          <w:sz w:val="28"/>
          <w:szCs w:val="28"/>
          <w:lang w:val="pt-BR"/>
        </w:rPr>
        <w:t>a instituțiilor de învățământ secundar general către</w:t>
      </w:r>
    </w:p>
    <w:p w:rsidR="008F5D7E" w:rsidRPr="00582FD8" w:rsidRDefault="008F5D7E" w:rsidP="00582FD8">
      <w:pPr>
        <w:shd w:val="clear" w:color="auto" w:fill="FFFAFA"/>
        <w:spacing w:after="0" w:line="240" w:lineRule="auto"/>
        <w:ind w:left="150" w:right="150" w:firstLine="360"/>
        <w:jc w:val="center"/>
        <w:textAlignment w:val="baseline"/>
        <w:rPr>
          <w:rFonts w:ascii="Times New Roman" w:hAnsi="Times New Roman"/>
          <w:b/>
          <w:bCs/>
          <w:i/>
          <w:iCs/>
          <w:spacing w:val="-8"/>
          <w:sz w:val="28"/>
          <w:szCs w:val="28"/>
          <w:lang w:val="en-US"/>
        </w:rPr>
      </w:pPr>
      <w:proofErr w:type="spellStart"/>
      <w:r w:rsidRPr="00582FD8">
        <w:rPr>
          <w:rFonts w:ascii="Times New Roman" w:hAnsi="Times New Roman"/>
          <w:b/>
          <w:bCs/>
          <w:i/>
          <w:iCs/>
          <w:spacing w:val="-8"/>
          <w:sz w:val="28"/>
          <w:szCs w:val="28"/>
          <w:lang w:val="en-US"/>
        </w:rPr>
        <w:t>debutul</w:t>
      </w:r>
      <w:proofErr w:type="spellEnd"/>
      <w:r w:rsidRPr="00582FD8">
        <w:rPr>
          <w:rFonts w:ascii="Times New Roman" w:hAnsi="Times New Roman"/>
          <w:b/>
          <w:bCs/>
          <w:i/>
          <w:iCs/>
          <w:spacing w:val="-8"/>
          <w:sz w:val="28"/>
          <w:szCs w:val="28"/>
          <w:lang w:val="en-US"/>
        </w:rPr>
        <w:t xml:space="preserve"> </w:t>
      </w:r>
      <w:proofErr w:type="spellStart"/>
      <w:r w:rsidRPr="00582FD8">
        <w:rPr>
          <w:rFonts w:ascii="Times New Roman" w:hAnsi="Times New Roman"/>
          <w:b/>
          <w:bCs/>
          <w:i/>
          <w:iCs/>
          <w:spacing w:val="-8"/>
          <w:sz w:val="28"/>
          <w:szCs w:val="28"/>
          <w:lang w:val="en-US"/>
        </w:rPr>
        <w:t>anului</w:t>
      </w:r>
      <w:proofErr w:type="spellEnd"/>
      <w:r w:rsidRPr="00582FD8">
        <w:rPr>
          <w:rFonts w:ascii="Times New Roman" w:hAnsi="Times New Roman"/>
          <w:b/>
          <w:bCs/>
          <w:i/>
          <w:iCs/>
          <w:spacing w:val="-8"/>
          <w:sz w:val="28"/>
          <w:szCs w:val="28"/>
          <w:lang w:val="en-US"/>
        </w:rPr>
        <w:t xml:space="preserve"> </w:t>
      </w:r>
      <w:proofErr w:type="spellStart"/>
      <w:r w:rsidRPr="00582FD8">
        <w:rPr>
          <w:rFonts w:ascii="Times New Roman" w:hAnsi="Times New Roman"/>
          <w:b/>
          <w:bCs/>
          <w:i/>
          <w:iCs/>
          <w:spacing w:val="-8"/>
          <w:sz w:val="28"/>
          <w:szCs w:val="28"/>
          <w:lang w:val="en-US"/>
        </w:rPr>
        <w:t>școlar</w:t>
      </w:r>
      <w:proofErr w:type="spellEnd"/>
      <w:r w:rsidRPr="00582FD8">
        <w:rPr>
          <w:rFonts w:ascii="Times New Roman" w:hAnsi="Times New Roman"/>
          <w:b/>
          <w:bCs/>
          <w:i/>
          <w:iCs/>
          <w:spacing w:val="-8"/>
          <w:sz w:val="28"/>
          <w:szCs w:val="28"/>
          <w:lang w:val="en-US"/>
        </w:rPr>
        <w:t xml:space="preserve"> 2022 - 2023</w:t>
      </w:r>
    </w:p>
    <w:p w:rsidR="008E6098" w:rsidRPr="00A856E3" w:rsidRDefault="008E6098" w:rsidP="00D34DA0">
      <w:pPr>
        <w:spacing w:after="0" w:line="240" w:lineRule="auto"/>
        <w:jc w:val="center"/>
        <w:rPr>
          <w:rFonts w:ascii="Times New Roman" w:hAnsi="Times New Roman"/>
          <w:b/>
          <w:sz w:val="26"/>
          <w:szCs w:val="26"/>
          <w:lang w:val="ro-RO"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34DA0" w:rsidRPr="005B4302" w:rsidTr="003D75F6">
        <w:tc>
          <w:tcPr>
            <w:tcW w:w="9923" w:type="dxa"/>
            <w:tcBorders>
              <w:top w:val="single" w:sz="4" w:space="0" w:color="auto"/>
              <w:left w:val="single" w:sz="4" w:space="0" w:color="auto"/>
              <w:bottom w:val="single" w:sz="4" w:space="0" w:color="auto"/>
              <w:right w:val="single" w:sz="4" w:space="0" w:color="auto"/>
            </w:tcBorders>
            <w:shd w:val="clear" w:color="auto" w:fill="CCCCCC"/>
            <w:hideMark/>
          </w:tcPr>
          <w:p w:rsidR="00D34DA0" w:rsidRPr="00DF311C" w:rsidRDefault="00D34DA0" w:rsidP="00216A1B">
            <w:pPr>
              <w:spacing w:after="0" w:line="240" w:lineRule="auto"/>
              <w:ind w:left="142"/>
              <w:jc w:val="both"/>
              <w:rPr>
                <w:rFonts w:ascii="Times New Roman" w:hAnsi="Times New Roman"/>
                <w:b/>
                <w:sz w:val="28"/>
                <w:szCs w:val="28"/>
                <w:lang w:val="ro-RO" w:eastAsia="ru-RU"/>
              </w:rPr>
            </w:pPr>
            <w:r w:rsidRPr="00DF311C">
              <w:rPr>
                <w:rFonts w:ascii="Times New Roman" w:hAnsi="Times New Roman"/>
                <w:b/>
                <w:sz w:val="28"/>
                <w:szCs w:val="28"/>
                <w:lang w:val="ro-RO" w:eastAsia="ru-RU"/>
              </w:rPr>
              <w:t>1. Cauzele care au condiționat elaborarea proiectului, inițiatorii şi autorii proiectului</w:t>
            </w:r>
          </w:p>
        </w:tc>
      </w:tr>
      <w:tr w:rsidR="00D34DA0" w:rsidRPr="005B4302" w:rsidTr="003D75F6">
        <w:tc>
          <w:tcPr>
            <w:tcW w:w="9923" w:type="dxa"/>
            <w:tcBorders>
              <w:top w:val="single" w:sz="4" w:space="0" w:color="auto"/>
              <w:left w:val="single" w:sz="4" w:space="0" w:color="auto"/>
              <w:bottom w:val="single" w:sz="4" w:space="0" w:color="auto"/>
              <w:right w:val="single" w:sz="4" w:space="0" w:color="auto"/>
            </w:tcBorders>
          </w:tcPr>
          <w:p w:rsidR="00582FD8" w:rsidRDefault="00582FD8" w:rsidP="00582FD8">
            <w:pPr>
              <w:spacing w:after="0" w:line="240" w:lineRule="auto"/>
              <w:jc w:val="both"/>
              <w:rPr>
                <w:rFonts w:ascii="Times New Roman" w:hAnsi="Times New Roman"/>
                <w:sz w:val="28"/>
                <w:szCs w:val="28"/>
                <w:lang w:val="ro-RO" w:eastAsia="ru-RU"/>
              </w:rPr>
            </w:pPr>
            <w:r>
              <w:rPr>
                <w:rFonts w:ascii="Times New Roman" w:hAnsi="Times New Roman"/>
                <w:sz w:val="28"/>
                <w:szCs w:val="28"/>
                <w:lang w:val="ro-RO" w:eastAsia="ru-RU"/>
              </w:rPr>
              <w:t xml:space="preserve">      Întru crearea și asigurarea condițiilor adecvate de instruire, educație, activitate pentru copii, elevi, cadre didactice în instituțiile de învățământ, autoritățile locale împreună cu directorii instituțiilor de învățământ vor contribui la asigurarea cu cadre didactice, școlarizarea tuturor copiilor de 7-16 ani, organizarea alimentației, asigurarea didactico-metodică și tehnico-informațională. </w:t>
            </w:r>
          </w:p>
          <w:p w:rsidR="00582FD8" w:rsidRDefault="00582FD8" w:rsidP="00582FD8">
            <w:pPr>
              <w:spacing w:after="0" w:line="240" w:lineRule="auto"/>
              <w:jc w:val="both"/>
              <w:rPr>
                <w:rFonts w:ascii="Times New Roman" w:hAnsi="Times New Roman"/>
                <w:sz w:val="28"/>
                <w:szCs w:val="28"/>
                <w:lang w:val="ro-RO" w:eastAsia="ru-RU"/>
              </w:rPr>
            </w:pPr>
            <w:r>
              <w:rPr>
                <w:rFonts w:ascii="Times New Roman" w:hAnsi="Times New Roman"/>
                <w:sz w:val="28"/>
                <w:szCs w:val="28"/>
                <w:lang w:val="ro-RO" w:eastAsia="ru-RU"/>
              </w:rPr>
              <w:t xml:space="preserve">      Proiectul de decizie privind examinarea nivelului de pregătire a instituțiilor de învățământ secundar general către debutul anului școlar 2022-2023 este elaborat de către Direcția Învățământ a Consiliului Raional.</w:t>
            </w:r>
          </w:p>
          <w:p w:rsidR="00D34DA0" w:rsidRPr="00745B38" w:rsidRDefault="00D34DA0" w:rsidP="00582FD8">
            <w:pPr>
              <w:spacing w:after="0" w:line="240" w:lineRule="auto"/>
              <w:jc w:val="both"/>
              <w:rPr>
                <w:rFonts w:ascii="Times New Roman" w:eastAsia="Calibri" w:hAnsi="Times New Roman"/>
                <w:sz w:val="28"/>
                <w:szCs w:val="28"/>
                <w:lang w:val="ro-RO" w:eastAsia="ru-RU"/>
              </w:rPr>
            </w:pPr>
          </w:p>
        </w:tc>
      </w:tr>
      <w:tr w:rsidR="00D34DA0" w:rsidRPr="005B4302" w:rsidTr="003D75F6">
        <w:tc>
          <w:tcPr>
            <w:tcW w:w="9923" w:type="dxa"/>
            <w:tcBorders>
              <w:top w:val="single" w:sz="4" w:space="0" w:color="auto"/>
              <w:left w:val="single" w:sz="4" w:space="0" w:color="auto"/>
              <w:bottom w:val="single" w:sz="4" w:space="0" w:color="auto"/>
              <w:right w:val="single" w:sz="4" w:space="0" w:color="auto"/>
            </w:tcBorders>
            <w:shd w:val="clear" w:color="auto" w:fill="D9D9D9"/>
            <w:hideMark/>
          </w:tcPr>
          <w:p w:rsidR="00D34DA0" w:rsidRPr="00DF311C" w:rsidRDefault="00D34DA0" w:rsidP="00216A1B">
            <w:pPr>
              <w:spacing w:after="0" w:line="240" w:lineRule="auto"/>
              <w:ind w:left="142"/>
              <w:jc w:val="both"/>
              <w:rPr>
                <w:rFonts w:ascii="Times New Roman" w:hAnsi="Times New Roman"/>
                <w:b/>
                <w:sz w:val="28"/>
                <w:szCs w:val="28"/>
                <w:lang w:val="ro-RO" w:eastAsia="ru-RU"/>
              </w:rPr>
            </w:pPr>
            <w:r w:rsidRPr="00DF311C">
              <w:rPr>
                <w:rFonts w:ascii="Times New Roman" w:hAnsi="Times New Roman"/>
                <w:b/>
                <w:sz w:val="28"/>
                <w:szCs w:val="28"/>
                <w:lang w:val="ro-RO" w:eastAsia="ru-RU"/>
              </w:rPr>
              <w:t>2. Modul de reglementare a problemelor abordate în proiect de cadru</w:t>
            </w:r>
            <w:r w:rsidR="00737497">
              <w:rPr>
                <w:rFonts w:ascii="Times New Roman" w:hAnsi="Times New Roman"/>
                <w:b/>
                <w:sz w:val="28"/>
                <w:szCs w:val="28"/>
                <w:lang w:val="ro-RO" w:eastAsia="ru-RU"/>
              </w:rPr>
              <w:t>l</w:t>
            </w:r>
            <w:r w:rsidRPr="00DF311C">
              <w:rPr>
                <w:rFonts w:ascii="Times New Roman" w:hAnsi="Times New Roman"/>
                <w:b/>
                <w:sz w:val="28"/>
                <w:szCs w:val="28"/>
                <w:lang w:val="ro-RO" w:eastAsia="ru-RU"/>
              </w:rPr>
              <w:t xml:space="preserve"> normativ în vigoare</w:t>
            </w:r>
          </w:p>
        </w:tc>
      </w:tr>
      <w:tr w:rsidR="00D34DA0" w:rsidRPr="005B4302" w:rsidTr="003D75F6">
        <w:tc>
          <w:tcPr>
            <w:tcW w:w="9923" w:type="dxa"/>
            <w:tcBorders>
              <w:top w:val="single" w:sz="4" w:space="0" w:color="auto"/>
              <w:left w:val="single" w:sz="4" w:space="0" w:color="auto"/>
              <w:bottom w:val="single" w:sz="4" w:space="0" w:color="auto"/>
              <w:right w:val="single" w:sz="4" w:space="0" w:color="auto"/>
            </w:tcBorders>
          </w:tcPr>
          <w:p w:rsidR="00582FD8" w:rsidRPr="005B4302" w:rsidRDefault="00D705D7" w:rsidP="003D75F6">
            <w:pPr>
              <w:spacing w:after="0"/>
              <w:jc w:val="both"/>
              <w:rPr>
                <w:rFonts w:ascii="Times New Roman" w:eastAsia="Calibri" w:hAnsi="Times New Roman"/>
                <w:sz w:val="28"/>
                <w:szCs w:val="28"/>
                <w:lang w:val="pt-BR"/>
              </w:rPr>
            </w:pPr>
            <w:r w:rsidRPr="005B4302">
              <w:rPr>
                <w:rFonts w:ascii="Times New Roman" w:eastAsia="Calibri" w:hAnsi="Times New Roman"/>
                <w:sz w:val="28"/>
                <w:szCs w:val="28"/>
                <w:lang w:val="pt-BR"/>
              </w:rPr>
              <w:t xml:space="preserve">      </w:t>
            </w:r>
            <w:r w:rsidR="00582FD8" w:rsidRPr="005B4302">
              <w:rPr>
                <w:rFonts w:ascii="Times New Roman" w:eastAsia="Calibri" w:hAnsi="Times New Roman"/>
                <w:sz w:val="28"/>
                <w:szCs w:val="28"/>
                <w:lang w:val="pt-BR"/>
              </w:rPr>
              <w:t>Prin Dispoziția președintelui raionului nr.124-d din 15.07.2022, cu modificările ulterioare,  a fost constituită comisia de evaluare a nivelului de pregătire a instituțiilor de învățământ către debutul anului școlar 2022-2023, precum și funcționalitatea lor în perioada rece a anului.</w:t>
            </w:r>
          </w:p>
          <w:p w:rsidR="00D34DA0" w:rsidRPr="00195C35" w:rsidRDefault="00D705D7" w:rsidP="00000FC2">
            <w:pPr>
              <w:spacing w:after="0"/>
              <w:jc w:val="both"/>
              <w:rPr>
                <w:rFonts w:ascii="Times New Roman" w:hAnsi="Times New Roman"/>
                <w:sz w:val="28"/>
                <w:szCs w:val="28"/>
                <w:lang w:val="ro-RO" w:eastAsia="ru-RU"/>
              </w:rPr>
            </w:pPr>
            <w:r w:rsidRPr="005B4302">
              <w:rPr>
                <w:rFonts w:ascii="Times New Roman" w:eastAsia="Calibri" w:hAnsi="Times New Roman"/>
                <w:sz w:val="28"/>
                <w:szCs w:val="28"/>
                <w:lang w:val="pt-BR"/>
              </w:rPr>
              <w:t xml:space="preserve">      </w:t>
            </w:r>
            <w:r w:rsidR="00582FD8" w:rsidRPr="005B4302">
              <w:rPr>
                <w:rFonts w:ascii="Times New Roman" w:eastAsia="Calibri" w:hAnsi="Times New Roman"/>
                <w:sz w:val="28"/>
                <w:szCs w:val="28"/>
                <w:lang w:val="pt-BR"/>
              </w:rPr>
              <w:t xml:space="preserve">Ordinul MEC nr.688 din 15.07.2022 și </w:t>
            </w:r>
            <w:r w:rsidR="00000FC2" w:rsidRPr="005B4302">
              <w:rPr>
                <w:rFonts w:ascii="Times New Roman" w:eastAsia="Calibri" w:hAnsi="Times New Roman"/>
                <w:sz w:val="28"/>
                <w:szCs w:val="28"/>
                <w:lang w:val="pt-BR"/>
              </w:rPr>
              <w:t xml:space="preserve">Circulara </w:t>
            </w:r>
            <w:r w:rsidR="00582FD8" w:rsidRPr="005B4302">
              <w:rPr>
                <w:rFonts w:ascii="Times New Roman" w:eastAsia="Calibri" w:hAnsi="Times New Roman"/>
                <w:sz w:val="28"/>
                <w:szCs w:val="28"/>
                <w:lang w:val="pt-BR"/>
              </w:rPr>
              <w:t>Direcției Învățământ, conțin, expres, stipulate sarcinil</w:t>
            </w:r>
            <w:r w:rsidRPr="005B4302">
              <w:rPr>
                <w:rFonts w:ascii="Times New Roman" w:eastAsia="Calibri" w:hAnsi="Times New Roman"/>
                <w:sz w:val="28"/>
                <w:szCs w:val="28"/>
                <w:lang w:val="pt-BR"/>
              </w:rPr>
              <w:t>e</w:t>
            </w:r>
            <w:r w:rsidR="00582FD8" w:rsidRPr="005B4302">
              <w:rPr>
                <w:rFonts w:ascii="Times New Roman" w:eastAsia="Calibri" w:hAnsi="Times New Roman"/>
                <w:sz w:val="28"/>
                <w:szCs w:val="28"/>
                <w:lang w:val="pt-BR"/>
              </w:rPr>
              <w:t xml:space="preserve"> </w:t>
            </w:r>
            <w:r w:rsidR="00B1037B" w:rsidRPr="005B4302">
              <w:rPr>
                <w:rFonts w:ascii="Times New Roman" w:eastAsia="Calibri" w:hAnsi="Times New Roman"/>
                <w:sz w:val="28"/>
                <w:szCs w:val="28"/>
                <w:lang w:val="pt-BR"/>
              </w:rPr>
              <w:t xml:space="preserve">pe </w:t>
            </w:r>
            <w:r w:rsidR="00582FD8" w:rsidRPr="005B4302">
              <w:rPr>
                <w:rFonts w:ascii="Times New Roman" w:eastAsia="Calibri" w:hAnsi="Times New Roman"/>
                <w:sz w:val="28"/>
                <w:szCs w:val="28"/>
                <w:lang w:val="pt-BR"/>
              </w:rPr>
              <w:t>care le are fiecare echipă managerială pe domeniul respectiv.</w:t>
            </w:r>
          </w:p>
        </w:tc>
      </w:tr>
      <w:tr w:rsidR="00D34DA0" w:rsidRPr="00DF311C" w:rsidTr="003D75F6">
        <w:tc>
          <w:tcPr>
            <w:tcW w:w="9923" w:type="dxa"/>
            <w:tcBorders>
              <w:top w:val="single" w:sz="4" w:space="0" w:color="auto"/>
              <w:left w:val="single" w:sz="4" w:space="0" w:color="auto"/>
              <w:bottom w:val="single" w:sz="4" w:space="0" w:color="auto"/>
              <w:right w:val="single" w:sz="4" w:space="0" w:color="auto"/>
            </w:tcBorders>
            <w:shd w:val="clear" w:color="auto" w:fill="D9D9D9"/>
            <w:hideMark/>
          </w:tcPr>
          <w:p w:rsidR="00D34DA0" w:rsidRPr="00DF311C" w:rsidRDefault="00D34DA0" w:rsidP="00216A1B">
            <w:pPr>
              <w:spacing w:after="0" w:line="240" w:lineRule="auto"/>
              <w:ind w:left="142"/>
              <w:jc w:val="both"/>
              <w:rPr>
                <w:rFonts w:ascii="Times New Roman" w:hAnsi="Times New Roman"/>
                <w:b/>
                <w:sz w:val="28"/>
                <w:szCs w:val="28"/>
                <w:lang w:val="ro-RO" w:eastAsia="ru-RU"/>
              </w:rPr>
            </w:pPr>
            <w:r w:rsidRPr="00DF311C">
              <w:rPr>
                <w:rFonts w:ascii="Times New Roman" w:hAnsi="Times New Roman"/>
                <w:b/>
                <w:sz w:val="28"/>
                <w:szCs w:val="28"/>
                <w:lang w:val="ro-RO" w:eastAsia="ru-RU"/>
              </w:rPr>
              <w:t xml:space="preserve">3. Scopul şi obiectivele proiectului </w:t>
            </w:r>
          </w:p>
        </w:tc>
      </w:tr>
      <w:tr w:rsidR="00D34DA0" w:rsidRPr="005B4302" w:rsidTr="003D75F6">
        <w:tc>
          <w:tcPr>
            <w:tcW w:w="9923" w:type="dxa"/>
            <w:tcBorders>
              <w:top w:val="single" w:sz="4" w:space="0" w:color="auto"/>
              <w:left w:val="single" w:sz="4" w:space="0" w:color="auto"/>
              <w:bottom w:val="single" w:sz="4" w:space="0" w:color="auto"/>
              <w:right w:val="single" w:sz="4" w:space="0" w:color="auto"/>
            </w:tcBorders>
          </w:tcPr>
          <w:p w:rsidR="00D34DA0" w:rsidRPr="00E85E68" w:rsidRDefault="00D705D7" w:rsidP="00B1037B">
            <w:pPr>
              <w:spacing w:after="0"/>
              <w:jc w:val="both"/>
              <w:rPr>
                <w:rFonts w:ascii="Times New Roman" w:hAnsi="Times New Roman"/>
                <w:b/>
                <w:bCs/>
                <w:color w:val="000000"/>
                <w:sz w:val="28"/>
                <w:szCs w:val="28"/>
                <w:lang w:val="pt-BR" w:eastAsia="ro-RO"/>
              </w:rPr>
            </w:pPr>
            <w:r>
              <w:rPr>
                <w:rFonts w:ascii="Times New Roman" w:hAnsi="Times New Roman"/>
                <w:sz w:val="28"/>
                <w:szCs w:val="28"/>
                <w:lang w:val="ro-RO" w:eastAsia="ru-RU"/>
              </w:rPr>
              <w:t xml:space="preserve">      Proiectul de decizie urmărește informarea consilierilor raionali, cât și </w:t>
            </w:r>
            <w:r w:rsidR="00B1037B">
              <w:rPr>
                <w:rFonts w:ascii="Times New Roman" w:hAnsi="Times New Roman"/>
                <w:sz w:val="28"/>
                <w:szCs w:val="28"/>
                <w:lang w:val="ro-RO" w:eastAsia="ru-RU"/>
              </w:rPr>
              <w:t xml:space="preserve">a </w:t>
            </w:r>
            <w:r>
              <w:rPr>
                <w:rFonts w:ascii="Times New Roman" w:hAnsi="Times New Roman"/>
                <w:sz w:val="28"/>
                <w:szCs w:val="28"/>
                <w:lang w:val="ro-RO" w:eastAsia="ru-RU"/>
              </w:rPr>
              <w:t>întregii societăți, despre aspectele forte, dar și cele vulnerabile, la capitolul de capacitare fizică și morală a instituțiilor de învățământ secundar general.</w:t>
            </w:r>
          </w:p>
        </w:tc>
      </w:tr>
      <w:tr w:rsidR="00D34DA0" w:rsidRPr="005B4302" w:rsidTr="003D75F6">
        <w:tc>
          <w:tcPr>
            <w:tcW w:w="9923" w:type="dxa"/>
            <w:tcBorders>
              <w:top w:val="single" w:sz="4" w:space="0" w:color="auto"/>
              <w:left w:val="single" w:sz="4" w:space="0" w:color="auto"/>
              <w:bottom w:val="single" w:sz="4" w:space="0" w:color="auto"/>
              <w:right w:val="single" w:sz="4" w:space="0" w:color="auto"/>
            </w:tcBorders>
            <w:shd w:val="clear" w:color="auto" w:fill="D9D9D9"/>
            <w:hideMark/>
          </w:tcPr>
          <w:p w:rsidR="00D34DA0" w:rsidRPr="00DF311C" w:rsidRDefault="00D34DA0" w:rsidP="00216A1B">
            <w:pPr>
              <w:spacing w:after="0" w:line="240" w:lineRule="auto"/>
              <w:ind w:left="142"/>
              <w:jc w:val="both"/>
              <w:rPr>
                <w:rFonts w:ascii="Times New Roman" w:hAnsi="Times New Roman"/>
                <w:b/>
                <w:sz w:val="28"/>
                <w:szCs w:val="28"/>
                <w:lang w:val="ro-RO" w:eastAsia="ru-RU"/>
              </w:rPr>
            </w:pPr>
            <w:r w:rsidRPr="00DF311C">
              <w:rPr>
                <w:rFonts w:ascii="Times New Roman" w:hAnsi="Times New Roman"/>
                <w:b/>
                <w:sz w:val="28"/>
                <w:szCs w:val="28"/>
                <w:lang w:val="ro-RO" w:eastAsia="ru-RU"/>
              </w:rPr>
              <w:t>4. Estimarea riscurilor legate de implementarea acestui proiect</w:t>
            </w:r>
          </w:p>
        </w:tc>
      </w:tr>
      <w:tr w:rsidR="00D34DA0" w:rsidRPr="005B4302" w:rsidTr="003D75F6">
        <w:tc>
          <w:tcPr>
            <w:tcW w:w="9923" w:type="dxa"/>
            <w:tcBorders>
              <w:top w:val="single" w:sz="4" w:space="0" w:color="auto"/>
              <w:left w:val="single" w:sz="4" w:space="0" w:color="auto"/>
              <w:bottom w:val="single" w:sz="4" w:space="0" w:color="auto"/>
              <w:right w:val="single" w:sz="4" w:space="0" w:color="auto"/>
            </w:tcBorders>
            <w:hideMark/>
          </w:tcPr>
          <w:p w:rsidR="00D34DA0" w:rsidRPr="00293E5B" w:rsidRDefault="00D705D7" w:rsidP="003D75F6">
            <w:pPr>
              <w:spacing w:after="0"/>
              <w:jc w:val="both"/>
              <w:rPr>
                <w:rFonts w:ascii="Times New Roman" w:hAnsi="Times New Roman"/>
                <w:sz w:val="28"/>
                <w:szCs w:val="28"/>
                <w:lang w:val="ro-RO" w:eastAsia="ru-RU"/>
              </w:rPr>
            </w:pPr>
            <w:r>
              <w:rPr>
                <w:rFonts w:ascii="Times New Roman" w:hAnsi="Times New Roman"/>
                <w:sz w:val="28"/>
                <w:szCs w:val="28"/>
                <w:lang w:val="ro-RO" w:eastAsia="ru-RU"/>
              </w:rPr>
              <w:t xml:space="preserve">      Examinarea acestui aspect nicidecum nu poate genera riscuri, ci doar beneficii.</w:t>
            </w:r>
          </w:p>
        </w:tc>
      </w:tr>
      <w:tr w:rsidR="00D34DA0" w:rsidRPr="005B4302" w:rsidTr="003D75F6">
        <w:tc>
          <w:tcPr>
            <w:tcW w:w="9923" w:type="dxa"/>
            <w:tcBorders>
              <w:top w:val="single" w:sz="4" w:space="0" w:color="auto"/>
              <w:left w:val="single" w:sz="4" w:space="0" w:color="auto"/>
              <w:bottom w:val="single" w:sz="4" w:space="0" w:color="auto"/>
              <w:right w:val="single" w:sz="4" w:space="0" w:color="auto"/>
            </w:tcBorders>
            <w:shd w:val="clear" w:color="auto" w:fill="D9D9D9"/>
            <w:hideMark/>
          </w:tcPr>
          <w:p w:rsidR="00D34DA0" w:rsidRPr="00DF311C" w:rsidRDefault="00216A1B" w:rsidP="00737497">
            <w:pPr>
              <w:spacing w:after="0" w:line="240" w:lineRule="auto"/>
              <w:ind w:left="142"/>
              <w:jc w:val="both"/>
              <w:rPr>
                <w:rFonts w:ascii="Times New Roman" w:hAnsi="Times New Roman"/>
                <w:b/>
                <w:sz w:val="28"/>
                <w:szCs w:val="28"/>
                <w:lang w:val="ro-RO" w:eastAsia="ru-RU"/>
              </w:rPr>
            </w:pPr>
            <w:r>
              <w:rPr>
                <w:rFonts w:ascii="Times New Roman" w:hAnsi="Times New Roman"/>
                <w:b/>
                <w:sz w:val="28"/>
                <w:szCs w:val="28"/>
                <w:lang w:val="ro-RO" w:eastAsia="ru-RU"/>
              </w:rPr>
              <w:t>5</w:t>
            </w:r>
            <w:r w:rsidR="00D34DA0" w:rsidRPr="00DF311C">
              <w:rPr>
                <w:rFonts w:ascii="Times New Roman" w:hAnsi="Times New Roman"/>
                <w:b/>
                <w:sz w:val="28"/>
                <w:szCs w:val="28"/>
                <w:lang w:val="ro-RO" w:eastAsia="ru-RU"/>
              </w:rPr>
              <w:t xml:space="preserve">. Modul de </w:t>
            </w:r>
            <w:r w:rsidR="00737497">
              <w:rPr>
                <w:rFonts w:ascii="Times New Roman" w:hAnsi="Times New Roman"/>
                <w:b/>
                <w:sz w:val="28"/>
                <w:szCs w:val="28"/>
                <w:lang w:val="ro-RO" w:eastAsia="ru-RU"/>
              </w:rPr>
              <w:t>î</w:t>
            </w:r>
            <w:r w:rsidR="00D34DA0" w:rsidRPr="00DF311C">
              <w:rPr>
                <w:rFonts w:ascii="Times New Roman" w:hAnsi="Times New Roman"/>
                <w:b/>
                <w:sz w:val="28"/>
                <w:szCs w:val="28"/>
                <w:lang w:val="ro-RO" w:eastAsia="ru-RU"/>
              </w:rPr>
              <w:t>ncorporare a proiectului în sistemul actelor normativ</w:t>
            </w:r>
            <w:r w:rsidR="00293E5B">
              <w:rPr>
                <w:rFonts w:ascii="Times New Roman" w:hAnsi="Times New Roman"/>
                <w:b/>
                <w:sz w:val="28"/>
                <w:szCs w:val="28"/>
                <w:lang w:val="ro-RO" w:eastAsia="ru-RU"/>
              </w:rPr>
              <w:t xml:space="preserve">e în vigoare, actele normative </w:t>
            </w:r>
            <w:r w:rsidR="00D34DA0" w:rsidRPr="00DF311C">
              <w:rPr>
                <w:rFonts w:ascii="Times New Roman" w:hAnsi="Times New Roman"/>
                <w:b/>
                <w:sz w:val="28"/>
                <w:szCs w:val="28"/>
                <w:lang w:val="ro-RO" w:eastAsia="ru-RU"/>
              </w:rPr>
              <w:t>care trebuie elaborate sau modificate după adoptarea proiectului</w:t>
            </w:r>
          </w:p>
        </w:tc>
      </w:tr>
      <w:tr w:rsidR="00D34DA0" w:rsidRPr="005B4302" w:rsidTr="003D75F6">
        <w:tc>
          <w:tcPr>
            <w:tcW w:w="9923" w:type="dxa"/>
            <w:tcBorders>
              <w:top w:val="single" w:sz="4" w:space="0" w:color="auto"/>
              <w:left w:val="single" w:sz="4" w:space="0" w:color="auto"/>
              <w:bottom w:val="single" w:sz="4" w:space="0" w:color="auto"/>
              <w:right w:val="single" w:sz="4" w:space="0" w:color="auto"/>
            </w:tcBorders>
            <w:hideMark/>
          </w:tcPr>
          <w:p w:rsidR="00D34DA0" w:rsidRPr="00293E5B" w:rsidRDefault="003D75F6" w:rsidP="003D75F6">
            <w:pPr>
              <w:spacing w:after="0"/>
              <w:ind w:left="142"/>
              <w:jc w:val="both"/>
              <w:rPr>
                <w:rFonts w:ascii="Times New Roman" w:hAnsi="Times New Roman"/>
                <w:b/>
                <w:sz w:val="28"/>
                <w:szCs w:val="28"/>
                <w:lang w:val="fr-FR" w:eastAsia="ru-RU"/>
              </w:rPr>
            </w:pPr>
            <w:r>
              <w:rPr>
                <w:rFonts w:ascii="Times New Roman" w:hAnsi="Times New Roman"/>
                <w:sz w:val="28"/>
                <w:szCs w:val="28"/>
                <w:lang w:val="fr-FR" w:eastAsia="ru-RU"/>
              </w:rPr>
              <w:t xml:space="preserve">      </w:t>
            </w:r>
            <w:r w:rsidR="004B6649">
              <w:rPr>
                <w:rFonts w:ascii="Times New Roman" w:hAnsi="Times New Roman"/>
                <w:sz w:val="28"/>
                <w:szCs w:val="28"/>
                <w:lang w:val="fr-FR" w:eastAsia="ru-RU"/>
              </w:rPr>
              <w:t xml:space="preserve">Proiectul de decizie </w:t>
            </w:r>
            <w:r>
              <w:rPr>
                <w:rFonts w:ascii="Times New Roman" w:hAnsi="Times New Roman"/>
                <w:sz w:val="28"/>
                <w:szCs w:val="28"/>
                <w:lang w:val="fr-FR" w:eastAsia="ru-RU"/>
              </w:rPr>
              <w:t xml:space="preserve">va dicta </w:t>
            </w:r>
            <w:proofErr w:type="spellStart"/>
            <w:r>
              <w:rPr>
                <w:rFonts w:ascii="Times New Roman" w:hAnsi="Times New Roman"/>
                <w:sz w:val="28"/>
                <w:szCs w:val="28"/>
                <w:lang w:val="fr-FR" w:eastAsia="ru-RU"/>
              </w:rPr>
              <w:t>oportunitatea</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elaborării</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unui</w:t>
            </w:r>
            <w:proofErr w:type="spellEnd"/>
            <w:r>
              <w:rPr>
                <w:rFonts w:ascii="Times New Roman" w:hAnsi="Times New Roman"/>
                <w:sz w:val="28"/>
                <w:szCs w:val="28"/>
                <w:lang w:val="fr-FR" w:eastAsia="ru-RU"/>
              </w:rPr>
              <w:t xml:space="preserve"> Plan de </w:t>
            </w:r>
            <w:proofErr w:type="spellStart"/>
            <w:r>
              <w:rPr>
                <w:rFonts w:ascii="Times New Roman" w:hAnsi="Times New Roman"/>
                <w:sz w:val="28"/>
                <w:szCs w:val="28"/>
                <w:lang w:val="fr-FR" w:eastAsia="ru-RU"/>
              </w:rPr>
              <w:t>acțiuni</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remediativ</w:t>
            </w:r>
            <w:proofErr w:type="spellEnd"/>
            <w:r>
              <w:rPr>
                <w:rFonts w:ascii="Times New Roman" w:hAnsi="Times New Roman"/>
                <w:sz w:val="28"/>
                <w:szCs w:val="28"/>
                <w:lang w:val="fr-FR" w:eastAsia="ru-RU"/>
              </w:rPr>
              <w:t xml:space="preserve"> ce </w:t>
            </w:r>
            <w:proofErr w:type="spellStart"/>
            <w:r>
              <w:rPr>
                <w:rFonts w:ascii="Times New Roman" w:hAnsi="Times New Roman"/>
                <w:sz w:val="28"/>
                <w:szCs w:val="28"/>
                <w:lang w:val="fr-FR" w:eastAsia="ru-RU"/>
              </w:rPr>
              <w:t>ar</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contribui</w:t>
            </w:r>
            <w:proofErr w:type="spellEnd"/>
            <w:r>
              <w:rPr>
                <w:rFonts w:ascii="Times New Roman" w:hAnsi="Times New Roman"/>
                <w:sz w:val="28"/>
                <w:szCs w:val="28"/>
                <w:lang w:val="fr-FR" w:eastAsia="ru-RU"/>
              </w:rPr>
              <w:t xml:space="preserve"> la </w:t>
            </w:r>
            <w:proofErr w:type="spellStart"/>
            <w:r>
              <w:rPr>
                <w:rFonts w:ascii="Times New Roman" w:hAnsi="Times New Roman"/>
                <w:sz w:val="28"/>
                <w:szCs w:val="28"/>
                <w:lang w:val="fr-FR" w:eastAsia="ru-RU"/>
              </w:rPr>
              <w:t>diminuarea</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ris</w:t>
            </w:r>
            <w:r w:rsidR="00B1037B">
              <w:rPr>
                <w:rFonts w:ascii="Times New Roman" w:hAnsi="Times New Roman"/>
                <w:sz w:val="28"/>
                <w:szCs w:val="28"/>
                <w:lang w:val="fr-FR" w:eastAsia="ru-RU"/>
              </w:rPr>
              <w:t>c</w:t>
            </w:r>
            <w:r>
              <w:rPr>
                <w:rFonts w:ascii="Times New Roman" w:hAnsi="Times New Roman"/>
                <w:sz w:val="28"/>
                <w:szCs w:val="28"/>
                <w:lang w:val="fr-FR" w:eastAsia="ru-RU"/>
              </w:rPr>
              <w:t>ului</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și</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vul</w:t>
            </w:r>
            <w:r w:rsidR="00B1037B">
              <w:rPr>
                <w:rFonts w:ascii="Times New Roman" w:hAnsi="Times New Roman"/>
                <w:sz w:val="28"/>
                <w:szCs w:val="28"/>
                <w:lang w:val="fr-FR" w:eastAsia="ru-RU"/>
              </w:rPr>
              <w:t>n</w:t>
            </w:r>
            <w:r>
              <w:rPr>
                <w:rFonts w:ascii="Times New Roman" w:hAnsi="Times New Roman"/>
                <w:sz w:val="28"/>
                <w:szCs w:val="28"/>
                <w:lang w:val="fr-FR" w:eastAsia="ru-RU"/>
              </w:rPr>
              <w:t>erabilității</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în</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activitatea</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instituțiilor</w:t>
            </w:r>
            <w:proofErr w:type="spellEnd"/>
            <w:r>
              <w:rPr>
                <w:rFonts w:ascii="Times New Roman" w:hAnsi="Times New Roman"/>
                <w:sz w:val="28"/>
                <w:szCs w:val="28"/>
                <w:lang w:val="fr-FR" w:eastAsia="ru-RU"/>
              </w:rPr>
              <w:t xml:space="preserve"> de </w:t>
            </w:r>
            <w:proofErr w:type="spellStart"/>
            <w:r>
              <w:rPr>
                <w:rFonts w:ascii="Times New Roman" w:hAnsi="Times New Roman"/>
                <w:sz w:val="28"/>
                <w:szCs w:val="28"/>
                <w:lang w:val="fr-FR" w:eastAsia="ru-RU"/>
              </w:rPr>
              <w:t>învățământ</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secundar</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general</w:t>
            </w:r>
            <w:proofErr w:type="spellEnd"/>
            <w:r>
              <w:rPr>
                <w:rFonts w:ascii="Times New Roman" w:hAnsi="Times New Roman"/>
                <w:sz w:val="28"/>
                <w:szCs w:val="28"/>
                <w:lang w:val="fr-FR" w:eastAsia="ru-RU"/>
              </w:rPr>
              <w:t xml:space="preserve"> din </w:t>
            </w:r>
            <w:proofErr w:type="spellStart"/>
            <w:r>
              <w:rPr>
                <w:rFonts w:ascii="Times New Roman" w:hAnsi="Times New Roman"/>
                <w:sz w:val="28"/>
                <w:szCs w:val="28"/>
                <w:lang w:val="fr-FR" w:eastAsia="ru-RU"/>
              </w:rPr>
              <w:t>raionul</w:t>
            </w:r>
            <w:proofErr w:type="spellEnd"/>
            <w:r>
              <w:rPr>
                <w:rFonts w:ascii="Times New Roman" w:hAnsi="Times New Roman"/>
                <w:sz w:val="28"/>
                <w:szCs w:val="28"/>
                <w:lang w:val="fr-FR" w:eastAsia="ru-RU"/>
              </w:rPr>
              <w:t xml:space="preserve"> Hîncești </w:t>
            </w:r>
            <w:proofErr w:type="spellStart"/>
            <w:r>
              <w:rPr>
                <w:rFonts w:ascii="Times New Roman" w:hAnsi="Times New Roman"/>
                <w:sz w:val="28"/>
                <w:szCs w:val="28"/>
                <w:lang w:val="fr-FR" w:eastAsia="ru-RU"/>
              </w:rPr>
              <w:t>în</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perioada</w:t>
            </w:r>
            <w:proofErr w:type="spellEnd"/>
            <w:r>
              <w:rPr>
                <w:rFonts w:ascii="Times New Roman" w:hAnsi="Times New Roman"/>
                <w:sz w:val="28"/>
                <w:szCs w:val="28"/>
                <w:lang w:val="fr-FR" w:eastAsia="ru-RU"/>
              </w:rPr>
              <w:t xml:space="preserve"> </w:t>
            </w:r>
            <w:proofErr w:type="spellStart"/>
            <w:r>
              <w:rPr>
                <w:rFonts w:ascii="Times New Roman" w:hAnsi="Times New Roman"/>
                <w:sz w:val="28"/>
                <w:szCs w:val="28"/>
                <w:lang w:val="fr-FR" w:eastAsia="ru-RU"/>
              </w:rPr>
              <w:t>anului</w:t>
            </w:r>
            <w:proofErr w:type="spellEnd"/>
            <w:r>
              <w:rPr>
                <w:rFonts w:ascii="Times New Roman" w:hAnsi="Times New Roman"/>
                <w:sz w:val="28"/>
                <w:szCs w:val="28"/>
                <w:lang w:val="fr-FR" w:eastAsia="ru-RU"/>
              </w:rPr>
              <w:t xml:space="preserve"> de </w:t>
            </w:r>
            <w:proofErr w:type="spellStart"/>
            <w:r>
              <w:rPr>
                <w:rFonts w:ascii="Times New Roman" w:hAnsi="Times New Roman"/>
                <w:sz w:val="28"/>
                <w:szCs w:val="28"/>
                <w:lang w:val="fr-FR" w:eastAsia="ru-RU"/>
              </w:rPr>
              <w:t>studii</w:t>
            </w:r>
            <w:proofErr w:type="spellEnd"/>
            <w:r>
              <w:rPr>
                <w:rFonts w:ascii="Times New Roman" w:hAnsi="Times New Roman"/>
                <w:sz w:val="28"/>
                <w:szCs w:val="28"/>
                <w:lang w:val="fr-FR" w:eastAsia="ru-RU"/>
              </w:rPr>
              <w:t xml:space="preserve"> 2022-2023.</w:t>
            </w:r>
          </w:p>
        </w:tc>
      </w:tr>
    </w:tbl>
    <w:p w:rsidR="003D75F6" w:rsidRPr="005B4302" w:rsidRDefault="003D75F6" w:rsidP="003D75F6">
      <w:pPr>
        <w:spacing w:after="0" w:line="240" w:lineRule="auto"/>
        <w:ind w:hanging="709"/>
        <w:rPr>
          <w:rFonts w:ascii="Times New Roman" w:hAnsi="Times New Roman"/>
          <w:b/>
          <w:sz w:val="28"/>
          <w:szCs w:val="28"/>
          <w:lang w:val="pt-BR" w:eastAsia="ru-RU"/>
        </w:rPr>
      </w:pPr>
    </w:p>
    <w:p w:rsidR="003D75F6" w:rsidRPr="005B4302" w:rsidRDefault="003D75F6" w:rsidP="003D75F6">
      <w:pPr>
        <w:spacing w:after="0" w:line="240" w:lineRule="auto"/>
        <w:ind w:hanging="709"/>
        <w:rPr>
          <w:rFonts w:ascii="Times New Roman" w:hAnsi="Times New Roman"/>
          <w:b/>
          <w:sz w:val="28"/>
          <w:szCs w:val="28"/>
          <w:lang w:val="pt-BR" w:eastAsia="ru-RU"/>
        </w:rPr>
      </w:pPr>
    </w:p>
    <w:p w:rsidR="003D75F6" w:rsidRPr="005B4302" w:rsidRDefault="003D75F6" w:rsidP="003D75F6">
      <w:pPr>
        <w:spacing w:after="0" w:line="240" w:lineRule="auto"/>
        <w:ind w:hanging="709"/>
        <w:rPr>
          <w:rFonts w:ascii="Times New Roman" w:hAnsi="Times New Roman"/>
          <w:b/>
          <w:sz w:val="28"/>
          <w:szCs w:val="28"/>
          <w:lang w:val="pt-BR" w:eastAsia="ru-RU"/>
        </w:rPr>
      </w:pPr>
    </w:p>
    <w:p w:rsidR="001C3875" w:rsidRDefault="003D75F6" w:rsidP="003D75F6">
      <w:pPr>
        <w:spacing w:after="0" w:line="240" w:lineRule="auto"/>
        <w:ind w:hanging="709"/>
        <w:rPr>
          <w:rFonts w:ascii="Times New Roman" w:eastAsia="Calibri" w:hAnsi="Times New Roman"/>
          <w:b/>
          <w:bCs/>
          <w:sz w:val="30"/>
          <w:szCs w:val="30"/>
          <w:lang w:val="pt-BR"/>
        </w:rPr>
      </w:pPr>
      <w:r>
        <w:rPr>
          <w:rFonts w:ascii="Times New Roman" w:eastAsia="Calibri" w:hAnsi="Times New Roman"/>
          <w:b/>
          <w:bCs/>
          <w:sz w:val="30"/>
          <w:szCs w:val="30"/>
          <w:lang w:val="pt-BR"/>
        </w:rPr>
        <w:t xml:space="preserve">     </w:t>
      </w:r>
      <w:r w:rsidR="003361A9" w:rsidRPr="00293E5B">
        <w:rPr>
          <w:rFonts w:ascii="Times New Roman" w:eastAsia="Calibri" w:hAnsi="Times New Roman"/>
          <w:b/>
          <w:bCs/>
          <w:sz w:val="30"/>
          <w:szCs w:val="30"/>
          <w:lang w:val="pt-BR"/>
        </w:rPr>
        <w:t xml:space="preserve">Șefa </w:t>
      </w:r>
      <w:r w:rsidR="00D34DA0" w:rsidRPr="00293E5B">
        <w:rPr>
          <w:rFonts w:ascii="Times New Roman" w:eastAsia="Calibri" w:hAnsi="Times New Roman"/>
          <w:b/>
          <w:bCs/>
          <w:sz w:val="30"/>
          <w:szCs w:val="30"/>
          <w:lang w:val="pt-BR"/>
        </w:rPr>
        <w:t>Direcți</w:t>
      </w:r>
      <w:r>
        <w:rPr>
          <w:rFonts w:ascii="Times New Roman" w:eastAsia="Calibri" w:hAnsi="Times New Roman"/>
          <w:b/>
          <w:bCs/>
          <w:sz w:val="30"/>
          <w:szCs w:val="30"/>
          <w:lang w:val="pt-BR"/>
        </w:rPr>
        <w:t>ei</w:t>
      </w:r>
      <w:r w:rsidR="00D34DA0" w:rsidRPr="00293E5B">
        <w:rPr>
          <w:rFonts w:ascii="Times New Roman" w:eastAsia="Calibri" w:hAnsi="Times New Roman"/>
          <w:b/>
          <w:bCs/>
          <w:sz w:val="30"/>
          <w:szCs w:val="30"/>
          <w:lang w:val="pt-BR"/>
        </w:rPr>
        <w:t xml:space="preserve"> Învățământ                                                Valentina </w:t>
      </w:r>
      <w:r w:rsidR="003925AE" w:rsidRPr="00293E5B">
        <w:rPr>
          <w:rFonts w:ascii="Times New Roman" w:eastAsia="Calibri" w:hAnsi="Times New Roman"/>
          <w:b/>
          <w:bCs/>
          <w:sz w:val="30"/>
          <w:szCs w:val="30"/>
          <w:lang w:val="pt-BR"/>
        </w:rPr>
        <w:t>TONU</w:t>
      </w:r>
    </w:p>
    <w:p w:rsidR="007D5B60" w:rsidRPr="00293E5B" w:rsidRDefault="007D5B60" w:rsidP="00293E5B">
      <w:pPr>
        <w:spacing w:after="0" w:line="240" w:lineRule="auto"/>
        <w:rPr>
          <w:rFonts w:ascii="Times New Roman" w:hAnsi="Times New Roman"/>
          <w:b/>
          <w:bCs/>
          <w:sz w:val="30"/>
          <w:szCs w:val="30"/>
          <w:lang w:val="pt-BR"/>
        </w:rPr>
      </w:pPr>
    </w:p>
    <w:sectPr w:rsidR="007D5B60" w:rsidRPr="00293E5B" w:rsidSect="003D75F6">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A0"/>
    <w:rsid w:val="00000FC2"/>
    <w:rsid w:val="00004819"/>
    <w:rsid w:val="00195C35"/>
    <w:rsid w:val="001C3875"/>
    <w:rsid w:val="00210580"/>
    <w:rsid w:val="00216A1B"/>
    <w:rsid w:val="00222E1E"/>
    <w:rsid w:val="00243DF0"/>
    <w:rsid w:val="00293E5B"/>
    <w:rsid w:val="002A525D"/>
    <w:rsid w:val="0031401A"/>
    <w:rsid w:val="003361A9"/>
    <w:rsid w:val="003925AE"/>
    <w:rsid w:val="00393E13"/>
    <w:rsid w:val="003A3B2E"/>
    <w:rsid w:val="003B6AF9"/>
    <w:rsid w:val="003D56E7"/>
    <w:rsid w:val="003D75F6"/>
    <w:rsid w:val="00413AC1"/>
    <w:rsid w:val="004B5E84"/>
    <w:rsid w:val="004B6649"/>
    <w:rsid w:val="004C1967"/>
    <w:rsid w:val="00550238"/>
    <w:rsid w:val="00550D40"/>
    <w:rsid w:val="00553C6C"/>
    <w:rsid w:val="00582FD8"/>
    <w:rsid w:val="005B4302"/>
    <w:rsid w:val="00633D3B"/>
    <w:rsid w:val="00661C3B"/>
    <w:rsid w:val="00703059"/>
    <w:rsid w:val="00737497"/>
    <w:rsid w:val="00745B38"/>
    <w:rsid w:val="00754EB6"/>
    <w:rsid w:val="007D5B60"/>
    <w:rsid w:val="00801146"/>
    <w:rsid w:val="008A2E2C"/>
    <w:rsid w:val="008E6098"/>
    <w:rsid w:val="008F5D7E"/>
    <w:rsid w:val="00916B56"/>
    <w:rsid w:val="00934785"/>
    <w:rsid w:val="00934D5A"/>
    <w:rsid w:val="00950615"/>
    <w:rsid w:val="009C7080"/>
    <w:rsid w:val="00A856E3"/>
    <w:rsid w:val="00AC39A2"/>
    <w:rsid w:val="00B1037B"/>
    <w:rsid w:val="00B33C4F"/>
    <w:rsid w:val="00C81BEE"/>
    <w:rsid w:val="00CA6017"/>
    <w:rsid w:val="00CA7715"/>
    <w:rsid w:val="00CB1222"/>
    <w:rsid w:val="00CC44D0"/>
    <w:rsid w:val="00D34DA0"/>
    <w:rsid w:val="00D705D7"/>
    <w:rsid w:val="00DA7A62"/>
    <w:rsid w:val="00DD263B"/>
    <w:rsid w:val="00ED3E17"/>
    <w:rsid w:val="00F01850"/>
    <w:rsid w:val="00F5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FB3C5-FA45-4080-83EC-F999E7C6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A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5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25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FC948-B085-4BEB-877F-D97EB688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User</cp:lastModifiedBy>
  <cp:revision>2</cp:revision>
  <cp:lastPrinted>2022-09-02T10:38:00Z</cp:lastPrinted>
  <dcterms:created xsi:type="dcterms:W3CDTF">2022-09-16T11:41:00Z</dcterms:created>
  <dcterms:modified xsi:type="dcterms:W3CDTF">2022-09-16T11:41:00Z</dcterms:modified>
</cp:coreProperties>
</file>