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FF" w:rsidRDefault="001F61A8" w:rsidP="00B920FF">
      <w:pPr>
        <w:shd w:val="clear" w:color="auto" w:fill="FFCC99"/>
        <w:tabs>
          <w:tab w:val="num" w:pos="0"/>
          <w:tab w:val="left" w:pos="3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</w:t>
      </w:r>
      <w:r w:rsidR="00B920F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APROB</w:t>
      </w:r>
    </w:p>
    <w:p w:rsidR="00B920FF" w:rsidRDefault="00D413B5" w:rsidP="00B920FF">
      <w:pPr>
        <w:shd w:val="clear" w:color="auto" w:fill="FFCC99"/>
        <w:tabs>
          <w:tab w:val="num" w:pos="0"/>
          <w:tab w:val="left" w:pos="3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___________Iurie LEVINSCHI</w:t>
      </w:r>
      <w:r w:rsidR="00B920F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B920FF" w:rsidRDefault="00B920FF" w:rsidP="00B920FF">
      <w:pPr>
        <w:shd w:val="clear" w:color="auto" w:fill="FFCC99"/>
        <w:tabs>
          <w:tab w:val="num" w:pos="0"/>
          <w:tab w:val="left" w:pos="3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Presedintele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raionului                                 </w:t>
      </w:r>
    </w:p>
    <w:p w:rsidR="00B920FF" w:rsidRDefault="00B920FF" w:rsidP="00B920FF">
      <w:pPr>
        <w:shd w:val="clear" w:color="auto" w:fill="FFCC99"/>
        <w:tabs>
          <w:tab w:val="num" w:pos="0"/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920FF" w:rsidRDefault="00B920FF" w:rsidP="00E67F0B">
      <w:pPr>
        <w:shd w:val="clear" w:color="auto" w:fill="FFCC99"/>
        <w:tabs>
          <w:tab w:val="num" w:pos="0"/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Aviz</w:t>
      </w:r>
    </w:p>
    <w:p w:rsidR="00B920FF" w:rsidRDefault="00B920FF" w:rsidP="00E67F0B">
      <w:pPr>
        <w:shd w:val="clear" w:color="auto" w:fill="FFCC99"/>
        <w:tabs>
          <w:tab w:val="num" w:pos="0"/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cu privire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de participare la concurs</w:t>
      </w:r>
    </w:p>
    <w:p w:rsidR="00B920FF" w:rsidRDefault="00B920FF" w:rsidP="00B920FF">
      <w:pPr>
        <w:shd w:val="clear" w:color="auto" w:fill="FFCC99"/>
        <w:tabs>
          <w:tab w:val="num" w:pos="0"/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tbl>
      <w:tblPr>
        <w:tblStyle w:val="TableGrid"/>
        <w:tblW w:w="9108" w:type="dxa"/>
        <w:tblInd w:w="0" w:type="dxa"/>
        <w:tblLook w:val="01E0" w:firstRow="1" w:lastRow="1" w:firstColumn="1" w:lastColumn="1" w:noHBand="0" w:noVBand="0"/>
      </w:tblPr>
      <w:tblGrid>
        <w:gridCol w:w="9108"/>
      </w:tblGrid>
      <w:tr w:rsidR="00B920FF" w:rsidTr="00B920F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FF" w:rsidRDefault="00B920FF" w:rsidP="00E67F0B">
            <w:pPr>
              <w:shd w:val="clear" w:color="auto" w:fill="CCFFCC"/>
              <w:spacing w:before="120" w:after="40" w:line="240" w:lineRule="auto"/>
              <w:jc w:val="center"/>
              <w:rPr>
                <w:b/>
                <w:sz w:val="28"/>
                <w:szCs w:val="28"/>
                <w:lang w:val="ro-RO" w:eastAsia="ru-RU"/>
              </w:rPr>
            </w:pPr>
            <w:r>
              <w:rPr>
                <w:b/>
                <w:sz w:val="28"/>
                <w:szCs w:val="28"/>
                <w:lang w:val="ro-RO" w:eastAsia="ru-RU"/>
              </w:rPr>
              <w:t xml:space="preserve">Consiliul Raional </w:t>
            </w:r>
            <w:proofErr w:type="spellStart"/>
            <w:r>
              <w:rPr>
                <w:b/>
                <w:sz w:val="28"/>
                <w:szCs w:val="28"/>
                <w:lang w:val="ro-RO" w:eastAsia="ru-RU"/>
              </w:rPr>
              <w:t>Hînceşti</w:t>
            </w:r>
            <w:proofErr w:type="spellEnd"/>
            <w:r>
              <w:rPr>
                <w:b/>
                <w:sz w:val="28"/>
                <w:szCs w:val="28"/>
                <w:lang w:val="ro-RO" w:eastAsia="ru-RU"/>
              </w:rPr>
              <w:t xml:space="preserve">                       </w:t>
            </w:r>
            <w:proofErr w:type="spellStart"/>
            <w:r>
              <w:rPr>
                <w:b/>
                <w:sz w:val="28"/>
                <w:szCs w:val="28"/>
                <w:lang w:val="ro-RO" w:eastAsia="ru-RU"/>
              </w:rPr>
              <w:t>Preşedintele</w:t>
            </w:r>
            <w:proofErr w:type="spellEnd"/>
            <w:r>
              <w:rPr>
                <w:b/>
                <w:sz w:val="28"/>
                <w:szCs w:val="28"/>
                <w:lang w:val="ro-RO" w:eastAsia="ru-RU"/>
              </w:rPr>
              <w:t xml:space="preserve"> raionului </w:t>
            </w:r>
            <w:proofErr w:type="spellStart"/>
            <w:r>
              <w:rPr>
                <w:b/>
                <w:sz w:val="28"/>
                <w:szCs w:val="28"/>
                <w:lang w:val="ro-RO" w:eastAsia="ru-RU"/>
              </w:rPr>
              <w:t>Hînceşti</w:t>
            </w:r>
            <w:proofErr w:type="spellEnd"/>
          </w:p>
          <w:p w:rsidR="00B920FF" w:rsidRDefault="00E67F0B" w:rsidP="00E67F0B">
            <w:pPr>
              <w:shd w:val="clear" w:color="auto" w:fill="CCFFCC"/>
              <w:spacing w:before="120" w:line="240" w:lineRule="auto"/>
              <w:ind w:firstLine="567"/>
              <w:rPr>
                <w:b/>
                <w:sz w:val="28"/>
                <w:szCs w:val="28"/>
                <w:lang w:val="ro-RO" w:eastAsia="ru-RU"/>
              </w:rPr>
            </w:pPr>
            <w:r>
              <w:rPr>
                <w:b/>
                <w:sz w:val="28"/>
                <w:szCs w:val="28"/>
                <w:lang w:val="ro-RO" w:eastAsia="ru-RU"/>
              </w:rPr>
              <w:t xml:space="preserve">                                          </w:t>
            </w:r>
            <w:proofErr w:type="spellStart"/>
            <w:r w:rsidR="00B920FF">
              <w:rPr>
                <w:b/>
                <w:sz w:val="28"/>
                <w:szCs w:val="28"/>
                <w:lang w:val="ro-RO" w:eastAsia="ru-RU"/>
              </w:rPr>
              <w:t>anunţă</w:t>
            </w:r>
            <w:proofErr w:type="spellEnd"/>
            <w:r w:rsidR="00B920FF">
              <w:rPr>
                <w:b/>
                <w:sz w:val="28"/>
                <w:szCs w:val="28"/>
                <w:lang w:val="ro-RO" w:eastAsia="ru-RU"/>
              </w:rPr>
              <w:t xml:space="preserve"> concurs</w:t>
            </w:r>
          </w:p>
          <w:p w:rsidR="00B920FF" w:rsidRDefault="00B920FF" w:rsidP="00E67F0B">
            <w:pPr>
              <w:shd w:val="clear" w:color="auto" w:fill="CCFFCC"/>
              <w:spacing w:before="120" w:line="240" w:lineRule="auto"/>
              <w:ind w:firstLine="567"/>
              <w:jc w:val="center"/>
              <w:rPr>
                <w:b/>
                <w:sz w:val="28"/>
                <w:szCs w:val="28"/>
                <w:lang w:val="ro-RO" w:eastAsia="ru-RU"/>
              </w:rPr>
            </w:pPr>
            <w:r>
              <w:rPr>
                <w:b/>
                <w:sz w:val="28"/>
                <w:szCs w:val="28"/>
                <w:lang w:val="ro-RO" w:eastAsia="ru-RU"/>
              </w:rPr>
              <w:t xml:space="preserve">pentru ocuparea </w:t>
            </w:r>
            <w:proofErr w:type="spellStart"/>
            <w:r>
              <w:rPr>
                <w:b/>
                <w:sz w:val="28"/>
                <w:szCs w:val="28"/>
                <w:lang w:val="ro-RO" w:eastAsia="ru-RU"/>
              </w:rPr>
              <w:t>funcţiei</w:t>
            </w:r>
            <w:proofErr w:type="spellEnd"/>
            <w:r>
              <w:rPr>
                <w:b/>
                <w:sz w:val="28"/>
                <w:szCs w:val="28"/>
                <w:lang w:val="ro-RO" w:eastAsia="ru-RU"/>
              </w:rPr>
              <w:t xml:space="preserve"> publice vacante</w:t>
            </w:r>
          </w:p>
          <w:p w:rsidR="00B920FF" w:rsidRDefault="00B920FF" w:rsidP="00E67F0B">
            <w:pPr>
              <w:shd w:val="clear" w:color="auto" w:fill="CCFFCC"/>
              <w:spacing w:before="120" w:line="240" w:lineRule="auto"/>
              <w:jc w:val="center"/>
              <w:rPr>
                <w:b/>
                <w:sz w:val="28"/>
                <w:szCs w:val="28"/>
                <w:lang w:val="ro-RO" w:eastAsia="ru-RU"/>
              </w:rPr>
            </w:pPr>
            <w:r>
              <w:rPr>
                <w:b/>
                <w:sz w:val="28"/>
                <w:szCs w:val="28"/>
                <w:lang w:val="ro-RO" w:eastAsia="ru-RU"/>
              </w:rPr>
              <w:t>specialist</w:t>
            </w:r>
            <w:r w:rsidR="001A6C28">
              <w:rPr>
                <w:b/>
                <w:sz w:val="28"/>
                <w:szCs w:val="28"/>
                <w:lang w:val="ro-RO" w:eastAsia="ru-RU"/>
              </w:rPr>
              <w:t xml:space="preserve"> în cadrul </w:t>
            </w:r>
            <w:r w:rsidR="001A6C28" w:rsidRPr="001A6C28">
              <w:rPr>
                <w:b/>
                <w:sz w:val="28"/>
                <w:lang w:val="ro-RO"/>
              </w:rPr>
              <w:t xml:space="preserve">Serviciului </w:t>
            </w:r>
            <w:proofErr w:type="spellStart"/>
            <w:r w:rsidR="001A6C28" w:rsidRPr="001A6C28">
              <w:rPr>
                <w:b/>
                <w:sz w:val="28"/>
                <w:lang w:val="ro-RO"/>
              </w:rPr>
              <w:t>relaţii</w:t>
            </w:r>
            <w:proofErr w:type="spellEnd"/>
            <w:r w:rsidR="001A6C28" w:rsidRPr="001A6C28">
              <w:rPr>
                <w:b/>
                <w:sz w:val="28"/>
                <w:lang w:val="ro-RO"/>
              </w:rPr>
              <w:t xml:space="preserve"> funciare </w:t>
            </w:r>
            <w:proofErr w:type="spellStart"/>
            <w:r w:rsidR="001A6C28" w:rsidRPr="001A6C28">
              <w:rPr>
                <w:b/>
                <w:sz w:val="28"/>
                <w:lang w:val="ro-RO"/>
              </w:rPr>
              <w:t>şi</w:t>
            </w:r>
            <w:proofErr w:type="spellEnd"/>
            <w:r w:rsidR="001A6C28" w:rsidRPr="001A6C28">
              <w:rPr>
                <w:b/>
                <w:sz w:val="28"/>
                <w:lang w:val="ro-RO"/>
              </w:rPr>
              <w:t xml:space="preserve"> cadastru</w:t>
            </w:r>
          </w:p>
          <w:p w:rsidR="00B920FF" w:rsidRDefault="00B920FF">
            <w:pPr>
              <w:jc w:val="both"/>
              <w:rPr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o-RO" w:eastAsia="ru-RU"/>
              </w:rPr>
              <w:t>Condiţiile</w:t>
            </w:r>
            <w:proofErr w:type="spellEnd"/>
            <w:r>
              <w:rPr>
                <w:b/>
                <w:sz w:val="24"/>
                <w:szCs w:val="24"/>
                <w:lang w:val="ro-RO" w:eastAsia="ru-RU"/>
              </w:rPr>
              <w:t xml:space="preserve"> de participare la concurs</w:t>
            </w:r>
            <w:r>
              <w:rPr>
                <w:sz w:val="24"/>
                <w:szCs w:val="24"/>
                <w:lang w:val="ro-RO" w:eastAsia="ru-RU"/>
              </w:rPr>
              <w:t>:</w:t>
            </w:r>
          </w:p>
          <w:p w:rsidR="00FF3994" w:rsidRDefault="00B920FF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 xml:space="preserve">Scopul general al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funcţiei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>:</w:t>
            </w:r>
          </w:p>
          <w:p w:rsidR="00FF3994" w:rsidRPr="00C52A28" w:rsidRDefault="00FF3994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Pr="00FF3994">
              <w:rPr>
                <w:sz w:val="28"/>
                <w:szCs w:val="28"/>
                <w:lang w:val="ro-RO"/>
              </w:rPr>
              <w:t xml:space="preserve">Reglementarea </w:t>
            </w:r>
            <w:r w:rsidR="00C52A28" w:rsidRPr="00FF3994">
              <w:rPr>
                <w:sz w:val="28"/>
                <w:szCs w:val="28"/>
                <w:lang w:val="ro-RO"/>
              </w:rPr>
              <w:t>relațiilor</w:t>
            </w:r>
            <w:r w:rsidRPr="00FF3994">
              <w:rPr>
                <w:sz w:val="28"/>
                <w:szCs w:val="28"/>
                <w:lang w:val="ro-RO"/>
              </w:rPr>
              <w:t xml:space="preserve"> funciare, realizarea reformelor funciare, </w:t>
            </w:r>
            <w:r w:rsidR="00C52A28" w:rsidRPr="00FF3994">
              <w:rPr>
                <w:sz w:val="28"/>
                <w:szCs w:val="28"/>
                <w:lang w:val="ro-RO"/>
              </w:rPr>
              <w:t>ținerea</w:t>
            </w:r>
            <w:r w:rsidRPr="00FF3994">
              <w:rPr>
                <w:sz w:val="28"/>
                <w:szCs w:val="28"/>
                <w:lang w:val="ro-RO"/>
              </w:rPr>
              <w:t xml:space="preserve"> cadastrului funciar de stat </w:t>
            </w:r>
            <w:proofErr w:type="spellStart"/>
            <w:r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C52A28">
              <w:rPr>
                <w:sz w:val="28"/>
                <w:szCs w:val="28"/>
                <w:lang w:val="ro-RO"/>
              </w:rPr>
              <w:t>monitoring</w:t>
            </w:r>
            <w:r w:rsidR="00C52A28" w:rsidRPr="00FF3994">
              <w:rPr>
                <w:sz w:val="28"/>
                <w:szCs w:val="28"/>
                <w:lang w:val="ro-RO"/>
              </w:rPr>
              <w:t>ului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</w:t>
            </w:r>
            <w:r w:rsidR="00C52A28" w:rsidRPr="00FF3994">
              <w:rPr>
                <w:sz w:val="28"/>
                <w:szCs w:val="28"/>
                <w:lang w:val="ro-RO"/>
              </w:rPr>
              <w:t>pământurilor</w:t>
            </w:r>
            <w:r w:rsidRPr="00FF3994">
              <w:rPr>
                <w:sz w:val="28"/>
                <w:szCs w:val="28"/>
                <w:lang w:val="ro-RO"/>
              </w:rPr>
              <w:t xml:space="preserve"> pe teritoriului raionului</w:t>
            </w:r>
          </w:p>
          <w:p w:rsidR="00B920FF" w:rsidRDefault="00B920FF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Sarcinile de bază:</w:t>
            </w:r>
          </w:p>
          <w:p w:rsidR="00FF3994" w:rsidRPr="00FF3994" w:rsidRDefault="00FF3994" w:rsidP="00FF399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sz w:val="28"/>
                <w:szCs w:val="28"/>
                <w:lang w:val="ro-RO"/>
              </w:rPr>
            </w:pPr>
            <w:r w:rsidRPr="00FF3994">
              <w:rPr>
                <w:sz w:val="28"/>
                <w:szCs w:val="28"/>
                <w:lang w:val="ro-RO"/>
              </w:rPr>
              <w:t xml:space="preserve">Examinarea scrisorilor, </w:t>
            </w:r>
            <w:r w:rsidR="00C52A28" w:rsidRPr="00FF3994">
              <w:rPr>
                <w:sz w:val="28"/>
                <w:szCs w:val="28"/>
                <w:lang w:val="ro-RO"/>
              </w:rPr>
              <w:t>plângerilor</w:t>
            </w:r>
            <w:r w:rsidRPr="00FF3994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cererilor </w:t>
            </w:r>
            <w:r w:rsidR="00C52A28" w:rsidRPr="00FF3994">
              <w:rPr>
                <w:sz w:val="28"/>
                <w:szCs w:val="28"/>
                <w:lang w:val="ro-RO"/>
              </w:rPr>
              <w:t>cetățenilor</w:t>
            </w:r>
            <w:r w:rsidRPr="00FF3994">
              <w:rPr>
                <w:sz w:val="28"/>
                <w:szCs w:val="28"/>
                <w:lang w:val="ro-RO"/>
              </w:rPr>
              <w:t xml:space="preserve"> adresate </w:t>
            </w:r>
            <w:r w:rsidR="00C52A28">
              <w:rPr>
                <w:sz w:val="28"/>
                <w:szCs w:val="28"/>
                <w:lang w:val="ro-RO"/>
              </w:rPr>
              <w:t>P</w:t>
            </w:r>
            <w:r w:rsidR="00C52A28" w:rsidRPr="00FF3994">
              <w:rPr>
                <w:sz w:val="28"/>
                <w:szCs w:val="28"/>
                <w:lang w:val="ro-RO"/>
              </w:rPr>
              <w:t>reședintelui</w:t>
            </w:r>
            <w:r w:rsidRPr="00FF3994">
              <w:rPr>
                <w:sz w:val="28"/>
                <w:szCs w:val="28"/>
                <w:lang w:val="ro-RO"/>
              </w:rPr>
              <w:t xml:space="preserve"> raionului sau Consiliului raional în problemele funciare, analiza propunerilor </w:t>
            </w:r>
            <w:proofErr w:type="spellStart"/>
            <w:r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interpelărilor legate de reforma funciară, folosirea, reglementarea regimului </w:t>
            </w:r>
            <w:r w:rsidR="00C52A28" w:rsidRPr="00FF3994">
              <w:rPr>
                <w:sz w:val="28"/>
                <w:szCs w:val="28"/>
                <w:lang w:val="ro-RO"/>
              </w:rPr>
              <w:t>proprietății</w:t>
            </w:r>
            <w:r w:rsidRPr="00FF3994">
              <w:rPr>
                <w:sz w:val="28"/>
                <w:szCs w:val="28"/>
                <w:lang w:val="ro-RO"/>
              </w:rPr>
              <w:t xml:space="preserve"> funciare </w:t>
            </w:r>
            <w:proofErr w:type="spellStart"/>
            <w:r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</w:t>
            </w:r>
            <w:r w:rsidR="00C52A28" w:rsidRPr="00FF3994">
              <w:rPr>
                <w:sz w:val="28"/>
                <w:szCs w:val="28"/>
                <w:lang w:val="ro-RO"/>
              </w:rPr>
              <w:t>protecția</w:t>
            </w:r>
            <w:r w:rsidRPr="00FF3994">
              <w:rPr>
                <w:sz w:val="28"/>
                <w:szCs w:val="28"/>
                <w:lang w:val="ro-RO"/>
              </w:rPr>
              <w:t xml:space="preserve"> </w:t>
            </w:r>
            <w:r w:rsidR="00C52A28" w:rsidRPr="00FF3994">
              <w:rPr>
                <w:sz w:val="28"/>
                <w:szCs w:val="28"/>
                <w:lang w:val="ro-RO"/>
              </w:rPr>
              <w:t>pământurilor</w:t>
            </w:r>
            <w:r w:rsidRPr="00FF3994">
              <w:rPr>
                <w:sz w:val="28"/>
                <w:szCs w:val="28"/>
                <w:lang w:val="ro-RO"/>
              </w:rPr>
              <w:t xml:space="preserve">; </w:t>
            </w:r>
          </w:p>
          <w:p w:rsidR="00FF3994" w:rsidRPr="00FF3994" w:rsidRDefault="00FF3994" w:rsidP="00FF399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sz w:val="28"/>
                <w:szCs w:val="28"/>
                <w:lang w:val="ro-RO"/>
              </w:rPr>
            </w:pPr>
            <w:r w:rsidRPr="00FF3994">
              <w:rPr>
                <w:sz w:val="28"/>
                <w:szCs w:val="28"/>
                <w:lang w:val="ro-RO"/>
              </w:rPr>
              <w:t xml:space="preserve">Elaborarea proiectelor de propuneri pentru reglementarea </w:t>
            </w:r>
            <w:r w:rsidR="00C52A28" w:rsidRPr="00FF3994">
              <w:rPr>
                <w:sz w:val="28"/>
                <w:szCs w:val="28"/>
                <w:lang w:val="ro-RO"/>
              </w:rPr>
              <w:t>relațiilor</w:t>
            </w:r>
            <w:r w:rsidRPr="00FF3994">
              <w:rPr>
                <w:sz w:val="28"/>
                <w:szCs w:val="28"/>
                <w:lang w:val="ro-RO"/>
              </w:rPr>
              <w:t xml:space="preserve"> funciare, atribuirea </w:t>
            </w:r>
            <w:proofErr w:type="spellStart"/>
            <w:r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retragerea terenurilor, </w:t>
            </w:r>
            <w:r w:rsidR="00C52A28" w:rsidRPr="00FF3994">
              <w:rPr>
                <w:sz w:val="28"/>
                <w:szCs w:val="28"/>
                <w:lang w:val="ro-RO"/>
              </w:rPr>
              <w:t>soluționarea</w:t>
            </w:r>
            <w:r w:rsidRPr="00FF3994">
              <w:rPr>
                <w:sz w:val="28"/>
                <w:szCs w:val="28"/>
                <w:lang w:val="ro-RO"/>
              </w:rPr>
              <w:t xml:space="preserve"> litigiilor funciare, atribuirea terenurilor pentru </w:t>
            </w:r>
            <w:r w:rsidR="00C52A28" w:rsidRPr="00FF3994">
              <w:rPr>
                <w:sz w:val="28"/>
                <w:szCs w:val="28"/>
                <w:lang w:val="ro-RO"/>
              </w:rPr>
              <w:t>necesități</w:t>
            </w:r>
            <w:r w:rsidRPr="00FF3994">
              <w:rPr>
                <w:sz w:val="28"/>
                <w:szCs w:val="28"/>
                <w:lang w:val="ro-RO"/>
              </w:rPr>
              <w:t xml:space="preserve"> publice; </w:t>
            </w:r>
          </w:p>
          <w:p w:rsidR="00FF3994" w:rsidRPr="00FF3994" w:rsidRDefault="00C52A28" w:rsidP="00FF399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sz w:val="28"/>
                <w:szCs w:val="28"/>
                <w:lang w:val="ro-RO"/>
              </w:rPr>
            </w:pPr>
            <w:r w:rsidRPr="00FF3994">
              <w:rPr>
                <w:sz w:val="28"/>
                <w:szCs w:val="28"/>
                <w:lang w:val="ro-RO"/>
              </w:rPr>
              <w:t>Ținerea</w:t>
            </w:r>
            <w:r w:rsidR="00FF3994" w:rsidRPr="00FF3994">
              <w:rPr>
                <w:sz w:val="28"/>
                <w:szCs w:val="28"/>
                <w:lang w:val="ro-RO"/>
              </w:rPr>
              <w:t xml:space="preserve"> </w:t>
            </w:r>
            <w:r w:rsidRPr="00FF3994">
              <w:rPr>
                <w:sz w:val="28"/>
                <w:szCs w:val="28"/>
                <w:lang w:val="ro-RO"/>
              </w:rPr>
              <w:t>evidenței</w:t>
            </w:r>
            <w:r w:rsidR="00FF3994" w:rsidRPr="00FF3994">
              <w:rPr>
                <w:sz w:val="28"/>
                <w:szCs w:val="28"/>
                <w:lang w:val="ro-RO"/>
              </w:rPr>
              <w:t xml:space="preserve"> funciare de stat a </w:t>
            </w:r>
            <w:r w:rsidRPr="00FF3994">
              <w:rPr>
                <w:sz w:val="28"/>
                <w:szCs w:val="28"/>
                <w:lang w:val="ro-RO"/>
              </w:rPr>
              <w:t>pământurilor</w:t>
            </w:r>
            <w:r w:rsidR="00FF3994" w:rsidRPr="00FF3994">
              <w:rPr>
                <w:sz w:val="28"/>
                <w:szCs w:val="28"/>
                <w:lang w:val="ro-RO"/>
              </w:rPr>
              <w:t xml:space="preserve"> de toate categoriile ale fondului funciar, a cadastrului funciar </w:t>
            </w:r>
            <w:proofErr w:type="spellStart"/>
            <w:r w:rsidR="00FF3994"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FF3994" w:rsidRPr="00FF3994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FF3994" w:rsidRPr="00FF3994">
              <w:rPr>
                <w:sz w:val="28"/>
                <w:szCs w:val="28"/>
                <w:lang w:val="ro-RO"/>
              </w:rPr>
              <w:t>monitoringului</w:t>
            </w:r>
            <w:proofErr w:type="spellEnd"/>
            <w:r w:rsidR="00FF3994" w:rsidRPr="00FF3994">
              <w:rPr>
                <w:sz w:val="28"/>
                <w:szCs w:val="28"/>
                <w:lang w:val="ro-RO"/>
              </w:rPr>
              <w:t xml:space="preserve"> </w:t>
            </w:r>
            <w:r w:rsidRPr="00FF3994">
              <w:rPr>
                <w:sz w:val="28"/>
                <w:szCs w:val="28"/>
                <w:lang w:val="ro-RO"/>
              </w:rPr>
              <w:t>pământurilor</w:t>
            </w:r>
            <w:r w:rsidR="00FF3994" w:rsidRPr="00FF3994">
              <w:rPr>
                <w:sz w:val="28"/>
                <w:szCs w:val="28"/>
                <w:lang w:val="ro-RO"/>
              </w:rPr>
              <w:t xml:space="preserve"> pe teritoriul raionului, </w:t>
            </w:r>
            <w:r w:rsidRPr="00FF3994">
              <w:rPr>
                <w:sz w:val="28"/>
                <w:szCs w:val="28"/>
                <w:lang w:val="ro-RO"/>
              </w:rPr>
              <w:t>unităților</w:t>
            </w:r>
            <w:r w:rsidR="00FF3994" w:rsidRPr="00FF3994">
              <w:rPr>
                <w:sz w:val="28"/>
                <w:szCs w:val="28"/>
                <w:lang w:val="ro-RO"/>
              </w:rPr>
              <w:t xml:space="preserve"> administrativ-teritoriale de nivelul I, precum </w:t>
            </w:r>
            <w:proofErr w:type="spellStart"/>
            <w:r w:rsidR="00FF3994"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FF3994" w:rsidRPr="00FF3994">
              <w:rPr>
                <w:sz w:val="28"/>
                <w:szCs w:val="28"/>
                <w:lang w:val="ro-RO"/>
              </w:rPr>
              <w:t xml:space="preserve"> întocmirea </w:t>
            </w:r>
            <w:proofErr w:type="spellStart"/>
            <w:r w:rsidR="00FF3994"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FF3994" w:rsidRPr="00FF3994">
              <w:rPr>
                <w:sz w:val="28"/>
                <w:szCs w:val="28"/>
                <w:lang w:val="ro-RO"/>
              </w:rPr>
              <w:t xml:space="preserve"> prezentarea cadastrului funciar raional după formele </w:t>
            </w:r>
            <w:proofErr w:type="spellStart"/>
            <w:r w:rsidR="00FF3994"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FF3994" w:rsidRPr="00FF3994">
              <w:rPr>
                <w:sz w:val="28"/>
                <w:szCs w:val="28"/>
                <w:lang w:val="ro-RO"/>
              </w:rPr>
              <w:t xml:space="preserve"> în termenii </w:t>
            </w:r>
            <w:r w:rsidRPr="00FF3994">
              <w:rPr>
                <w:sz w:val="28"/>
                <w:szCs w:val="28"/>
                <w:lang w:val="ro-RO"/>
              </w:rPr>
              <w:t>stabiliți</w:t>
            </w:r>
            <w:r w:rsidR="00FF3994" w:rsidRPr="00FF3994">
              <w:rPr>
                <w:sz w:val="28"/>
                <w:szCs w:val="28"/>
                <w:lang w:val="ro-RO"/>
              </w:rPr>
              <w:t xml:space="preserve"> </w:t>
            </w:r>
            <w:r w:rsidRPr="00FF3994">
              <w:rPr>
                <w:sz w:val="28"/>
                <w:szCs w:val="28"/>
                <w:lang w:val="ro-RO"/>
              </w:rPr>
              <w:t>Agenției</w:t>
            </w:r>
            <w:r w:rsidR="00FF3994" w:rsidRPr="00FF3994">
              <w:rPr>
                <w:sz w:val="28"/>
                <w:szCs w:val="28"/>
                <w:lang w:val="ro-RO"/>
              </w:rPr>
              <w:t xml:space="preserve"> </w:t>
            </w:r>
            <w:r w:rsidRPr="00FF3994">
              <w:rPr>
                <w:sz w:val="28"/>
                <w:szCs w:val="28"/>
                <w:lang w:val="ro-RO"/>
              </w:rPr>
              <w:t>relații</w:t>
            </w:r>
            <w:r w:rsidR="00FF3994" w:rsidRPr="00FF3994">
              <w:rPr>
                <w:sz w:val="28"/>
                <w:szCs w:val="28"/>
                <w:lang w:val="ro-RO"/>
              </w:rPr>
              <w:t xml:space="preserve"> funciare </w:t>
            </w:r>
            <w:proofErr w:type="spellStart"/>
            <w:r w:rsidR="00FF3994"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FF3994" w:rsidRPr="00FF3994">
              <w:rPr>
                <w:sz w:val="28"/>
                <w:szCs w:val="28"/>
                <w:lang w:val="ro-RO"/>
              </w:rPr>
              <w:t xml:space="preserve"> cadastru;</w:t>
            </w:r>
          </w:p>
          <w:p w:rsidR="00FF3994" w:rsidRPr="00FF3994" w:rsidRDefault="00FF3994" w:rsidP="00FF399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sz w:val="28"/>
                <w:szCs w:val="28"/>
                <w:lang w:val="ro-RO"/>
              </w:rPr>
            </w:pPr>
            <w:r w:rsidRPr="00FF3994">
              <w:rPr>
                <w:sz w:val="28"/>
                <w:szCs w:val="28"/>
                <w:lang w:val="ro-RO"/>
              </w:rPr>
              <w:t xml:space="preserve">Participarea, în lipsa </w:t>
            </w:r>
            <w:r w:rsidR="00C52A28" w:rsidRPr="00FF3994">
              <w:rPr>
                <w:sz w:val="28"/>
                <w:szCs w:val="28"/>
                <w:lang w:val="ro-RO"/>
              </w:rPr>
              <w:t>șefului</w:t>
            </w:r>
            <w:r w:rsidRPr="00FF3994">
              <w:rPr>
                <w:sz w:val="28"/>
                <w:szCs w:val="28"/>
                <w:lang w:val="ro-RO"/>
              </w:rPr>
              <w:t xml:space="preserve"> Serviciului, la activitatea comisiilor privind alegerea sectoarelor de </w:t>
            </w:r>
            <w:r w:rsidR="00C52A28" w:rsidRPr="00FF3994">
              <w:rPr>
                <w:sz w:val="28"/>
                <w:szCs w:val="28"/>
                <w:lang w:val="ro-RO"/>
              </w:rPr>
              <w:t>pământ</w:t>
            </w:r>
            <w:r w:rsidRPr="00FF3994">
              <w:rPr>
                <w:sz w:val="28"/>
                <w:szCs w:val="28"/>
                <w:lang w:val="ro-RO"/>
              </w:rPr>
              <w:t xml:space="preserve"> pentru </w:t>
            </w:r>
            <w:r w:rsidR="00C52A28" w:rsidRPr="00FF3994">
              <w:rPr>
                <w:sz w:val="28"/>
                <w:szCs w:val="28"/>
                <w:lang w:val="ro-RO"/>
              </w:rPr>
              <w:t>necesități</w:t>
            </w:r>
            <w:r w:rsidRPr="00FF3994">
              <w:rPr>
                <w:sz w:val="28"/>
                <w:szCs w:val="28"/>
                <w:lang w:val="ro-RO"/>
              </w:rPr>
              <w:t xml:space="preserve"> publice de stat sau ale </w:t>
            </w:r>
            <w:proofErr w:type="spellStart"/>
            <w:r w:rsidRPr="00FF3994">
              <w:rPr>
                <w:sz w:val="28"/>
                <w:szCs w:val="28"/>
                <w:lang w:val="ro-RO"/>
              </w:rPr>
              <w:t>unităţilor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administrativ-teritoriale, precum </w:t>
            </w:r>
            <w:proofErr w:type="spellStart"/>
            <w:r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în interesul persoanelor juridice </w:t>
            </w:r>
            <w:proofErr w:type="spellStart"/>
            <w:r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fizice cu orice formă de proprietate, comisiilor pentru </w:t>
            </w:r>
            <w:r w:rsidR="00C52A28" w:rsidRPr="00FF3994">
              <w:rPr>
                <w:sz w:val="28"/>
                <w:szCs w:val="28"/>
                <w:lang w:val="ro-RO"/>
              </w:rPr>
              <w:t>recepția</w:t>
            </w:r>
            <w:r w:rsidRPr="00FF3994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F3994">
              <w:rPr>
                <w:sz w:val="28"/>
                <w:szCs w:val="28"/>
                <w:lang w:val="ro-RO"/>
              </w:rPr>
              <w:t>pămînturilor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irigate, desecate, nou valorificate, ameliorate </w:t>
            </w:r>
            <w:proofErr w:type="spellStart"/>
            <w:r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recultivate, precum </w:t>
            </w:r>
            <w:proofErr w:type="spellStart"/>
            <w:r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darea în exploatare a altor obiective de </w:t>
            </w:r>
            <w:r w:rsidR="00C52A28" w:rsidRPr="00FF3994">
              <w:rPr>
                <w:sz w:val="28"/>
                <w:szCs w:val="28"/>
                <w:lang w:val="ro-RO"/>
              </w:rPr>
              <w:t>construcție</w:t>
            </w:r>
            <w:r w:rsidRPr="00FF3994">
              <w:rPr>
                <w:sz w:val="28"/>
                <w:szCs w:val="28"/>
                <w:lang w:val="ro-RO"/>
              </w:rPr>
              <w:t>;</w:t>
            </w:r>
          </w:p>
          <w:p w:rsidR="00FF3994" w:rsidRPr="00FF3994" w:rsidRDefault="00FF3994" w:rsidP="00FF399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sz w:val="28"/>
                <w:szCs w:val="28"/>
                <w:lang w:val="ro-RO"/>
              </w:rPr>
            </w:pPr>
            <w:r w:rsidRPr="00FF3994">
              <w:rPr>
                <w:sz w:val="28"/>
                <w:szCs w:val="28"/>
                <w:lang w:val="ro-RO"/>
              </w:rPr>
              <w:t xml:space="preserve">Crearea unui fond de documente normative </w:t>
            </w:r>
            <w:proofErr w:type="spellStart"/>
            <w:r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metodice pentru </w:t>
            </w:r>
            <w:r w:rsidR="00C52A28" w:rsidRPr="00FF3994">
              <w:rPr>
                <w:sz w:val="28"/>
                <w:szCs w:val="28"/>
                <w:lang w:val="ro-RO"/>
              </w:rPr>
              <w:t>specialiștii</w:t>
            </w:r>
            <w:r w:rsidRPr="00FF3994">
              <w:rPr>
                <w:sz w:val="28"/>
                <w:szCs w:val="28"/>
                <w:lang w:val="ro-RO"/>
              </w:rPr>
              <w:t xml:space="preserve"> pentru reglementarea regimului funciar din aparatul Primăriilor </w:t>
            </w:r>
            <w:proofErr w:type="spellStart"/>
            <w:r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organizarea ajutorului metodic.</w:t>
            </w:r>
          </w:p>
          <w:p w:rsidR="00B920FF" w:rsidRDefault="00B920FF">
            <w:pPr>
              <w:spacing w:before="120" w:after="120" w:line="240" w:lineRule="auto"/>
              <w:ind w:firstLine="567"/>
              <w:jc w:val="both"/>
              <w:rPr>
                <w:b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ro-RO" w:eastAsia="ru-RU"/>
              </w:rPr>
              <w:t>Condiţii</w:t>
            </w:r>
            <w:proofErr w:type="spellEnd"/>
            <w:r>
              <w:rPr>
                <w:b/>
                <w:sz w:val="28"/>
                <w:szCs w:val="28"/>
                <w:u w:val="single"/>
                <w:lang w:val="ro-RO" w:eastAsia="ru-RU"/>
              </w:rPr>
              <w:t xml:space="preserve"> de bază</w:t>
            </w:r>
            <w:r>
              <w:rPr>
                <w:b/>
                <w:sz w:val="28"/>
                <w:szCs w:val="28"/>
                <w:lang w:val="ro-RO" w:eastAsia="ru-RU"/>
              </w:rPr>
              <w:t xml:space="preserve">  </w:t>
            </w:r>
          </w:p>
          <w:p w:rsidR="00B920FF" w:rsidRDefault="00C52A28" w:rsidP="00E4287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>deținerea</w:t>
            </w:r>
            <w:r w:rsidR="00B920FF">
              <w:rPr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sz w:val="28"/>
                <w:szCs w:val="28"/>
                <w:lang w:val="ro-RO" w:eastAsia="ru-RU"/>
              </w:rPr>
              <w:t>cetățeniei</w:t>
            </w:r>
            <w:r w:rsidR="00B920FF">
              <w:rPr>
                <w:sz w:val="28"/>
                <w:szCs w:val="28"/>
                <w:lang w:val="ro-RO" w:eastAsia="ru-RU"/>
              </w:rPr>
              <w:t xml:space="preserve"> Republicii Moldova; </w:t>
            </w:r>
          </w:p>
          <w:p w:rsidR="00B920FF" w:rsidRDefault="00B920FF" w:rsidP="00E4287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 xml:space="preserve">posedarea limbii de stat </w:t>
            </w:r>
            <w:proofErr w:type="spellStart"/>
            <w:r>
              <w:rPr>
                <w:sz w:val="28"/>
                <w:szCs w:val="28"/>
                <w:lang w:val="ro-RO" w:eastAsia="ru-RU"/>
              </w:rPr>
              <w:t>şi</w:t>
            </w:r>
            <w:proofErr w:type="spellEnd"/>
            <w:r>
              <w:rPr>
                <w:sz w:val="28"/>
                <w:szCs w:val="28"/>
                <w:lang w:val="ro-RO" w:eastAsia="ru-RU"/>
              </w:rPr>
              <w:t xml:space="preserve"> limbilor oficiale de comunicare interetnică vorbite în teritoriu; </w:t>
            </w:r>
          </w:p>
          <w:p w:rsidR="00B920FF" w:rsidRDefault="00B920FF" w:rsidP="00E4287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 xml:space="preserve">neatingerea </w:t>
            </w:r>
            <w:r w:rsidR="00C52A28">
              <w:rPr>
                <w:sz w:val="28"/>
                <w:szCs w:val="28"/>
                <w:lang w:val="ro-RO" w:eastAsia="ru-RU"/>
              </w:rPr>
              <w:t>vârstei</w:t>
            </w:r>
            <w:r>
              <w:rPr>
                <w:sz w:val="28"/>
                <w:szCs w:val="28"/>
                <w:lang w:val="ro-RO" w:eastAsia="ru-RU"/>
              </w:rPr>
              <w:t xml:space="preserve"> necesare </w:t>
            </w:r>
            <w:r w:rsidR="00C52A28">
              <w:rPr>
                <w:sz w:val="28"/>
                <w:szCs w:val="28"/>
                <w:lang w:val="ro-RO" w:eastAsia="ru-RU"/>
              </w:rPr>
              <w:t>obținerii</w:t>
            </w:r>
            <w:r>
              <w:rPr>
                <w:sz w:val="28"/>
                <w:szCs w:val="28"/>
                <w:lang w:val="ro-RO" w:eastAsia="ru-RU"/>
              </w:rPr>
              <w:t xml:space="preserve"> dreptului la pensie pentru limită de </w:t>
            </w:r>
            <w:proofErr w:type="spellStart"/>
            <w:r>
              <w:rPr>
                <w:sz w:val="28"/>
                <w:szCs w:val="28"/>
                <w:lang w:val="ro-RO" w:eastAsia="ru-RU"/>
              </w:rPr>
              <w:t>vîrstă</w:t>
            </w:r>
            <w:proofErr w:type="spellEnd"/>
            <w:r>
              <w:rPr>
                <w:sz w:val="28"/>
                <w:szCs w:val="28"/>
                <w:lang w:val="ro-RO" w:eastAsia="ru-RU"/>
              </w:rPr>
              <w:t xml:space="preserve">; </w:t>
            </w:r>
          </w:p>
          <w:p w:rsidR="00B920FF" w:rsidRDefault="00B920FF" w:rsidP="00E4287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 xml:space="preserve">lipsa antecedentelor penale nestinse pentru </w:t>
            </w:r>
            <w:r w:rsidR="00C52A28">
              <w:rPr>
                <w:sz w:val="28"/>
                <w:szCs w:val="28"/>
                <w:lang w:val="ro-RO" w:eastAsia="ru-RU"/>
              </w:rPr>
              <w:t>infracțiuni</w:t>
            </w:r>
            <w:r>
              <w:rPr>
                <w:sz w:val="28"/>
                <w:szCs w:val="28"/>
                <w:lang w:val="ro-RO" w:eastAsia="ru-RU"/>
              </w:rPr>
              <w:t xml:space="preserve"> </w:t>
            </w:r>
            <w:r w:rsidR="00C52A28">
              <w:rPr>
                <w:sz w:val="28"/>
                <w:szCs w:val="28"/>
                <w:lang w:val="ro-RO" w:eastAsia="ru-RU"/>
              </w:rPr>
              <w:t>săvârșite</w:t>
            </w:r>
            <w:r>
              <w:rPr>
                <w:sz w:val="28"/>
                <w:szCs w:val="28"/>
                <w:lang w:val="ro-RO" w:eastAsia="ru-RU"/>
              </w:rPr>
              <w:t xml:space="preserve"> cu </w:t>
            </w:r>
            <w:r w:rsidR="00C52A28">
              <w:rPr>
                <w:sz w:val="28"/>
                <w:szCs w:val="28"/>
                <w:lang w:val="ro-RO" w:eastAsia="ru-RU"/>
              </w:rPr>
              <w:t>intenție</w:t>
            </w:r>
            <w:r>
              <w:rPr>
                <w:sz w:val="28"/>
                <w:szCs w:val="28"/>
                <w:lang w:val="ro-RO" w:eastAsia="ru-RU"/>
              </w:rPr>
              <w:t xml:space="preserve">; </w:t>
            </w:r>
          </w:p>
          <w:p w:rsidR="00B920FF" w:rsidRDefault="00C52A28" w:rsidP="00E4287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lastRenderedPageBreak/>
              <w:t>neprivirea</w:t>
            </w:r>
            <w:r w:rsidR="00B920FF">
              <w:rPr>
                <w:sz w:val="28"/>
                <w:szCs w:val="28"/>
                <w:lang w:val="ro-RO" w:eastAsia="ru-RU"/>
              </w:rPr>
              <w:t xml:space="preserve"> de dreptul de a ocupa </w:t>
            </w:r>
            <w:r>
              <w:rPr>
                <w:sz w:val="28"/>
                <w:szCs w:val="28"/>
                <w:lang w:val="ro-RO" w:eastAsia="ru-RU"/>
              </w:rPr>
              <w:t>funcții</w:t>
            </w:r>
            <w:r w:rsidR="00B920FF">
              <w:rPr>
                <w:sz w:val="28"/>
                <w:szCs w:val="28"/>
                <w:lang w:val="ro-RO" w:eastAsia="ru-RU"/>
              </w:rPr>
              <w:t xml:space="preserve"> publice </w:t>
            </w:r>
          </w:p>
          <w:p w:rsidR="00B920FF" w:rsidRDefault="00B920FF">
            <w:pPr>
              <w:spacing w:before="120" w:after="120" w:line="240" w:lineRule="auto"/>
              <w:ind w:firstLine="567"/>
              <w:jc w:val="both"/>
              <w:rPr>
                <w:b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ro-RO" w:eastAsia="ru-RU"/>
              </w:rPr>
              <w:t>Cerinţe</w:t>
            </w:r>
            <w:proofErr w:type="spellEnd"/>
            <w:r>
              <w:rPr>
                <w:b/>
                <w:sz w:val="28"/>
                <w:szCs w:val="28"/>
                <w:u w:val="single"/>
                <w:lang w:val="ro-RO" w:eastAsia="ru-RU"/>
              </w:rPr>
              <w:t xml:space="preserve"> specifice</w:t>
            </w:r>
            <w:r>
              <w:rPr>
                <w:b/>
                <w:sz w:val="28"/>
                <w:szCs w:val="28"/>
                <w:lang w:val="ro-RO" w:eastAsia="ru-RU"/>
              </w:rPr>
              <w:t xml:space="preserve"> – </w:t>
            </w:r>
          </w:p>
          <w:p w:rsidR="00E84436" w:rsidRPr="00E84436" w:rsidRDefault="00B920FF" w:rsidP="00E84436">
            <w:pPr>
              <w:rPr>
                <w:sz w:val="28"/>
                <w:szCs w:val="28"/>
                <w:lang w:val="ro-RO"/>
              </w:rPr>
            </w:pPr>
            <w:r>
              <w:rPr>
                <w:b/>
                <w:i/>
                <w:sz w:val="28"/>
                <w:szCs w:val="28"/>
                <w:lang w:val="ro-RO" w:eastAsia="ru-RU"/>
              </w:rPr>
              <w:t>Studii</w:t>
            </w:r>
            <w:r>
              <w:rPr>
                <w:i/>
                <w:sz w:val="28"/>
                <w:szCs w:val="28"/>
                <w:lang w:val="ro-RO" w:eastAsia="ru-RU"/>
              </w:rPr>
              <w:t>:</w:t>
            </w:r>
            <w:r>
              <w:rPr>
                <w:sz w:val="28"/>
                <w:szCs w:val="28"/>
                <w:lang w:val="ro-RO" w:eastAsia="ru-RU"/>
              </w:rPr>
              <w:t xml:space="preserve"> </w:t>
            </w:r>
            <w:r w:rsidR="001F61A8">
              <w:rPr>
                <w:sz w:val="28"/>
                <w:szCs w:val="28"/>
                <w:lang w:val="ro-RO" w:eastAsia="ru-RU"/>
              </w:rPr>
              <w:t xml:space="preserve"> Preferabil </w:t>
            </w:r>
            <w:r w:rsidR="001F61A8">
              <w:rPr>
                <w:sz w:val="28"/>
                <w:szCs w:val="28"/>
                <w:lang w:val="ro-RO"/>
              </w:rPr>
              <w:t>s</w:t>
            </w:r>
            <w:r w:rsidR="00E84436" w:rsidRPr="00E84436">
              <w:rPr>
                <w:sz w:val="28"/>
                <w:szCs w:val="28"/>
                <w:lang w:val="ro-RO"/>
              </w:rPr>
              <w:t xml:space="preserve">uperioare, de </w:t>
            </w:r>
            <w:r w:rsidR="00C52A28" w:rsidRPr="00E84436">
              <w:rPr>
                <w:sz w:val="28"/>
                <w:szCs w:val="28"/>
                <w:lang w:val="ro-RO"/>
              </w:rPr>
              <w:t>licență</w:t>
            </w:r>
            <w:r w:rsidR="00E84436" w:rsidRPr="00E84436">
              <w:rPr>
                <w:sz w:val="28"/>
                <w:szCs w:val="28"/>
                <w:lang w:val="ro-RO"/>
              </w:rPr>
              <w:t xml:space="preserve"> sau echivalente, în specialitatea “reglementarea regimului </w:t>
            </w:r>
            <w:proofErr w:type="spellStart"/>
            <w:r w:rsidR="00E84436" w:rsidRPr="00E84436">
              <w:rPr>
                <w:sz w:val="28"/>
                <w:szCs w:val="28"/>
                <w:lang w:val="ro-RO"/>
              </w:rPr>
              <w:t>proprietăţii</w:t>
            </w:r>
            <w:proofErr w:type="spellEnd"/>
            <w:r w:rsidR="00E84436" w:rsidRPr="00E84436">
              <w:rPr>
                <w:sz w:val="28"/>
                <w:szCs w:val="28"/>
                <w:lang w:val="ro-RO"/>
              </w:rPr>
              <w:t xml:space="preserve"> funciare” sau “cadastru funciar”, ca </w:t>
            </w:r>
            <w:proofErr w:type="spellStart"/>
            <w:r w:rsidR="00E84436" w:rsidRPr="00E84436">
              <w:rPr>
                <w:sz w:val="28"/>
                <w:szCs w:val="28"/>
                <w:lang w:val="ro-RO"/>
              </w:rPr>
              <w:t>excepţie</w:t>
            </w:r>
            <w:proofErr w:type="spellEnd"/>
            <w:r w:rsidR="00E84436" w:rsidRPr="00E84436">
              <w:rPr>
                <w:sz w:val="28"/>
                <w:szCs w:val="28"/>
                <w:lang w:val="ro-RO"/>
              </w:rPr>
              <w:t xml:space="preserve">, persoane cu studii speciale medii, care au </w:t>
            </w:r>
            <w:proofErr w:type="spellStart"/>
            <w:r w:rsidR="00E84436" w:rsidRPr="00E84436">
              <w:rPr>
                <w:sz w:val="28"/>
                <w:szCs w:val="28"/>
                <w:lang w:val="ro-RO"/>
              </w:rPr>
              <w:t>experienţă</w:t>
            </w:r>
            <w:proofErr w:type="spellEnd"/>
            <w:r w:rsidR="00E84436" w:rsidRPr="00E84436">
              <w:rPr>
                <w:sz w:val="28"/>
                <w:szCs w:val="28"/>
                <w:lang w:val="ro-RO"/>
              </w:rPr>
              <w:t xml:space="preserve"> de muncă de </w:t>
            </w:r>
            <w:proofErr w:type="spellStart"/>
            <w:r w:rsidR="00E84436" w:rsidRPr="00E84436">
              <w:rPr>
                <w:sz w:val="28"/>
                <w:szCs w:val="28"/>
                <w:lang w:val="ro-RO"/>
              </w:rPr>
              <w:t>mulţi</w:t>
            </w:r>
            <w:proofErr w:type="spellEnd"/>
            <w:r w:rsidR="00E84436" w:rsidRPr="00E84436">
              <w:rPr>
                <w:sz w:val="28"/>
                <w:szCs w:val="28"/>
                <w:lang w:val="ro-RO"/>
              </w:rPr>
              <w:t xml:space="preserve"> ani conform </w:t>
            </w:r>
            <w:proofErr w:type="spellStart"/>
            <w:r w:rsidR="00E84436" w:rsidRPr="00E84436">
              <w:rPr>
                <w:sz w:val="28"/>
                <w:szCs w:val="28"/>
                <w:lang w:val="ro-RO"/>
              </w:rPr>
              <w:t>specialităţii</w:t>
            </w:r>
            <w:proofErr w:type="spellEnd"/>
            <w:r w:rsidR="00E84436" w:rsidRPr="00E84436">
              <w:rPr>
                <w:sz w:val="28"/>
                <w:szCs w:val="28"/>
                <w:lang w:val="ro-RO"/>
              </w:rPr>
              <w:t>.</w:t>
            </w:r>
          </w:p>
          <w:p w:rsidR="00B920FF" w:rsidRDefault="00B920FF">
            <w:pPr>
              <w:spacing w:before="120" w:after="120" w:line="240" w:lineRule="auto"/>
              <w:jc w:val="both"/>
              <w:rPr>
                <w:b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ro-RO" w:eastAsia="ru-RU"/>
              </w:rPr>
              <w:t>Cunoştinţe</w:t>
            </w:r>
            <w:proofErr w:type="spellEnd"/>
            <w:r>
              <w:rPr>
                <w:b/>
                <w:i/>
                <w:sz w:val="28"/>
                <w:szCs w:val="28"/>
                <w:lang w:val="ro-RO" w:eastAsia="ru-RU"/>
              </w:rPr>
              <w:t>:</w:t>
            </w:r>
            <w:r>
              <w:rPr>
                <w:b/>
                <w:sz w:val="28"/>
                <w:szCs w:val="28"/>
                <w:lang w:val="ro-RO" w:eastAsia="ru-RU"/>
              </w:rPr>
              <w:t xml:space="preserve"> </w:t>
            </w:r>
          </w:p>
          <w:p w:rsidR="00FF3994" w:rsidRPr="00FF3994" w:rsidRDefault="00C52A28" w:rsidP="00FF3994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  <w:lang w:val="ro-RO"/>
              </w:rPr>
            </w:pPr>
            <w:r w:rsidRPr="00FF3994">
              <w:rPr>
                <w:sz w:val="28"/>
                <w:szCs w:val="28"/>
                <w:lang w:val="ro-RO"/>
              </w:rPr>
              <w:t>Cunoașterea</w:t>
            </w:r>
            <w:r w:rsidR="00FF3994" w:rsidRPr="00FF3994">
              <w:rPr>
                <w:sz w:val="28"/>
                <w:szCs w:val="28"/>
                <w:lang w:val="ro-RO"/>
              </w:rPr>
              <w:t xml:space="preserve"> </w:t>
            </w:r>
            <w:r w:rsidRPr="00FF3994">
              <w:rPr>
                <w:sz w:val="28"/>
                <w:szCs w:val="28"/>
                <w:lang w:val="ro-RO"/>
              </w:rPr>
              <w:t>legislației</w:t>
            </w:r>
            <w:r w:rsidR="00FF3994" w:rsidRPr="00FF3994">
              <w:rPr>
                <w:sz w:val="28"/>
                <w:szCs w:val="28"/>
                <w:lang w:val="ro-RO"/>
              </w:rPr>
              <w:t xml:space="preserve"> în domeniu;</w:t>
            </w:r>
          </w:p>
          <w:p w:rsidR="00FF3994" w:rsidRPr="00FF3994" w:rsidRDefault="00C52A28" w:rsidP="00FF3994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  <w:lang w:val="ro-RO"/>
              </w:rPr>
            </w:pPr>
            <w:r w:rsidRPr="00FF3994">
              <w:rPr>
                <w:sz w:val="28"/>
                <w:szCs w:val="28"/>
                <w:lang w:val="ro-RO"/>
              </w:rPr>
              <w:t>Cunoașterea</w:t>
            </w:r>
            <w:r w:rsidR="00FF3994" w:rsidRPr="00FF3994">
              <w:rPr>
                <w:sz w:val="28"/>
                <w:szCs w:val="28"/>
                <w:lang w:val="ro-RO"/>
              </w:rPr>
              <w:t xml:space="preserve"> modului de </w:t>
            </w:r>
            <w:proofErr w:type="spellStart"/>
            <w:r w:rsidR="00FF3994" w:rsidRPr="00FF3994">
              <w:rPr>
                <w:sz w:val="28"/>
                <w:szCs w:val="28"/>
                <w:lang w:val="ro-RO"/>
              </w:rPr>
              <w:t>funcţionare</w:t>
            </w:r>
            <w:proofErr w:type="spellEnd"/>
            <w:r w:rsidR="00FF3994" w:rsidRPr="00FF3994">
              <w:rPr>
                <w:sz w:val="28"/>
                <w:szCs w:val="28"/>
                <w:lang w:val="ro-RO"/>
              </w:rPr>
              <w:t xml:space="preserve"> a unei </w:t>
            </w:r>
            <w:r w:rsidRPr="00FF3994">
              <w:rPr>
                <w:sz w:val="28"/>
                <w:szCs w:val="28"/>
                <w:lang w:val="ro-RO"/>
              </w:rPr>
              <w:t>autorități</w:t>
            </w:r>
            <w:r w:rsidR="00FF3994" w:rsidRPr="00FF3994">
              <w:rPr>
                <w:sz w:val="28"/>
                <w:szCs w:val="28"/>
                <w:lang w:val="ro-RO"/>
              </w:rPr>
              <w:t xml:space="preserve"> publice;</w:t>
            </w:r>
          </w:p>
          <w:p w:rsidR="00FF3994" w:rsidRPr="00FF3994" w:rsidRDefault="00C52A28" w:rsidP="00FF3994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  <w:lang w:val="ro-RO"/>
              </w:rPr>
            </w:pPr>
            <w:r w:rsidRPr="00FF3994">
              <w:rPr>
                <w:sz w:val="28"/>
                <w:szCs w:val="28"/>
                <w:lang w:val="ro-RO"/>
              </w:rPr>
              <w:t>Cunoașterea</w:t>
            </w:r>
            <w:r w:rsidR="00FF3994" w:rsidRPr="00FF3994">
              <w:rPr>
                <w:sz w:val="28"/>
                <w:szCs w:val="28"/>
                <w:lang w:val="ro-RO"/>
              </w:rPr>
              <w:t xml:space="preserve"> politicilor </w:t>
            </w:r>
            <w:proofErr w:type="spellStart"/>
            <w:r w:rsidR="00FF3994"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FF3994" w:rsidRPr="00FF3994">
              <w:rPr>
                <w:sz w:val="28"/>
                <w:szCs w:val="28"/>
                <w:lang w:val="ro-RO"/>
              </w:rPr>
              <w:t xml:space="preserve"> procedurilor de reglementare a regimului funciar </w:t>
            </w:r>
            <w:proofErr w:type="spellStart"/>
            <w:r w:rsidR="00FF3994" w:rsidRPr="00FF3994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FF3994" w:rsidRPr="00FF3994">
              <w:rPr>
                <w:sz w:val="28"/>
                <w:szCs w:val="28"/>
                <w:lang w:val="ro-RO"/>
              </w:rPr>
              <w:t xml:space="preserve"> de cadastru, practicilor pozitive aplicate în domeniu; </w:t>
            </w:r>
          </w:p>
          <w:p w:rsidR="00FF3994" w:rsidRPr="00FF3994" w:rsidRDefault="00FF3994" w:rsidP="00FF3994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  <w:lang w:val="ro-RO"/>
              </w:rPr>
            </w:pPr>
            <w:proofErr w:type="spellStart"/>
            <w:r w:rsidRPr="00FF3994">
              <w:rPr>
                <w:sz w:val="28"/>
                <w:szCs w:val="28"/>
                <w:lang w:val="ro-RO"/>
              </w:rPr>
              <w:t>Cunoaşterea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sistemelor de operare la computatoare, programelor aplicative: Word, Excel, PowerPoint, navigarea în Internet;</w:t>
            </w:r>
          </w:p>
          <w:p w:rsidR="00FF3994" w:rsidRPr="00FF3994" w:rsidRDefault="00FF3994" w:rsidP="00FF3994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  <w:lang w:val="ro-RO"/>
              </w:rPr>
            </w:pPr>
            <w:proofErr w:type="spellStart"/>
            <w:r w:rsidRPr="00FF3994">
              <w:rPr>
                <w:sz w:val="28"/>
                <w:szCs w:val="28"/>
                <w:lang w:val="ro-RO"/>
              </w:rPr>
              <w:t>Cunoaşterea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F3994">
              <w:rPr>
                <w:sz w:val="28"/>
                <w:szCs w:val="28"/>
                <w:lang w:val="ro-RO"/>
              </w:rPr>
              <w:t>limbei</w:t>
            </w:r>
            <w:proofErr w:type="spellEnd"/>
            <w:r w:rsidRPr="00FF3994">
              <w:rPr>
                <w:sz w:val="28"/>
                <w:szCs w:val="28"/>
                <w:lang w:val="ro-RO"/>
              </w:rPr>
              <w:t xml:space="preserve"> ruse la nivel avansat: citit/scris/vorbit.</w:t>
            </w:r>
          </w:p>
          <w:p w:rsidR="00B920FF" w:rsidRDefault="00B920FF">
            <w:pPr>
              <w:spacing w:line="240" w:lineRule="auto"/>
              <w:jc w:val="both"/>
              <w:rPr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ro-RO" w:eastAsia="ru-RU"/>
              </w:rPr>
              <w:t>Abilităţi</w:t>
            </w:r>
            <w:proofErr w:type="spellEnd"/>
            <w:r>
              <w:rPr>
                <w:b/>
                <w:i/>
                <w:sz w:val="28"/>
                <w:szCs w:val="28"/>
                <w:lang w:val="ro-RO" w:eastAsia="ru-RU"/>
              </w:rPr>
              <w:t>:</w:t>
            </w:r>
            <w:r>
              <w:rPr>
                <w:sz w:val="28"/>
                <w:szCs w:val="28"/>
                <w:lang w:val="ro-RO" w:eastAsia="ru-RU"/>
              </w:rPr>
              <w:t xml:space="preserve"> management, </w:t>
            </w:r>
            <w:r>
              <w:rPr>
                <w:color w:val="000000"/>
                <w:sz w:val="28"/>
                <w:szCs w:val="28"/>
                <w:lang w:val="ro-RO" w:eastAsia="ru-RU"/>
              </w:rPr>
              <w:t>de</w:t>
            </w:r>
            <w:r>
              <w:rPr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o-RO" w:eastAsia="ru-RU"/>
              </w:rPr>
              <w:t xml:space="preserve">lucru cu </w:t>
            </w:r>
            <w:proofErr w:type="spellStart"/>
            <w:r>
              <w:rPr>
                <w:color w:val="000000"/>
                <w:sz w:val="28"/>
                <w:szCs w:val="28"/>
                <w:lang w:val="ro-RO" w:eastAsia="ru-RU"/>
              </w:rPr>
              <w:t>informaţia</w:t>
            </w:r>
            <w:proofErr w:type="spellEnd"/>
            <w:r>
              <w:rPr>
                <w:color w:val="000000"/>
                <w:sz w:val="28"/>
                <w:szCs w:val="28"/>
                <w:lang w:val="ro-RO" w:eastAsia="ru-RU"/>
              </w:rPr>
              <w:t xml:space="preserve">, organizare,  analiză </w:t>
            </w:r>
            <w:proofErr w:type="spellStart"/>
            <w:r>
              <w:rPr>
                <w:color w:val="000000"/>
                <w:sz w:val="28"/>
                <w:szCs w:val="28"/>
                <w:lang w:val="ro-RO" w:eastAsia="ru-RU"/>
              </w:rPr>
              <w:t>şi</w:t>
            </w:r>
            <w:proofErr w:type="spellEnd"/>
            <w:r>
              <w:rPr>
                <w:color w:val="000000"/>
                <w:sz w:val="28"/>
                <w:szCs w:val="28"/>
                <w:lang w:val="ro-RO" w:eastAsia="ru-RU"/>
              </w:rPr>
              <w:t xml:space="preserve"> sinteză, elaborare de documente, consultare, instruire, prezentare, comunicare eficientă, </w:t>
            </w:r>
            <w:proofErr w:type="spellStart"/>
            <w:r>
              <w:rPr>
                <w:color w:val="000000"/>
                <w:sz w:val="28"/>
                <w:szCs w:val="28"/>
                <w:lang w:val="ro-RO" w:eastAsia="ru-RU"/>
              </w:rPr>
              <w:t>soluţionare</w:t>
            </w:r>
            <w:proofErr w:type="spellEnd"/>
            <w:r>
              <w:rPr>
                <w:color w:val="000000"/>
                <w:sz w:val="28"/>
                <w:szCs w:val="28"/>
                <w:lang w:val="ro-RO" w:eastAsia="ru-RU"/>
              </w:rPr>
              <w:t xml:space="preserve">  de  probleme, lucru în echipă.  </w:t>
            </w:r>
          </w:p>
          <w:p w:rsidR="00B920FF" w:rsidRDefault="00B920FF">
            <w:pPr>
              <w:spacing w:before="120" w:after="120" w:line="240" w:lineRule="auto"/>
              <w:jc w:val="both"/>
              <w:rPr>
                <w:b/>
                <w:i/>
                <w:sz w:val="28"/>
                <w:szCs w:val="28"/>
                <w:lang w:val="ro-RO" w:eastAsia="ru-RU"/>
              </w:rPr>
            </w:pPr>
            <w:r>
              <w:rPr>
                <w:b/>
                <w:i/>
                <w:sz w:val="28"/>
                <w:szCs w:val="28"/>
                <w:lang w:val="ro-RO" w:eastAsia="ru-RU"/>
              </w:rPr>
              <w:t>Atitudini/Comportamente</w:t>
            </w:r>
            <w:r>
              <w:rPr>
                <w:i/>
                <w:sz w:val="28"/>
                <w:szCs w:val="28"/>
                <w:lang w:val="ro-RO" w:eastAsia="ru-RU"/>
              </w:rPr>
              <w:t>:</w:t>
            </w:r>
            <w:r>
              <w:rPr>
                <w:sz w:val="28"/>
                <w:szCs w:val="28"/>
                <w:lang w:val="ro-RO" w:eastAsia="ru-RU"/>
              </w:rPr>
              <w:t xml:space="preserve"> respect </w:t>
            </w:r>
            <w:proofErr w:type="spellStart"/>
            <w:r>
              <w:rPr>
                <w:sz w:val="28"/>
                <w:szCs w:val="28"/>
                <w:lang w:val="ro-RO" w:eastAsia="ru-RU"/>
              </w:rPr>
              <w:t>faţă</w:t>
            </w:r>
            <w:proofErr w:type="spellEnd"/>
            <w:r>
              <w:rPr>
                <w:sz w:val="28"/>
                <w:szCs w:val="28"/>
                <w:lang w:val="ro-RO" w:eastAsia="ru-RU"/>
              </w:rPr>
              <w:t xml:space="preserve"> de oameni, spirit de </w:t>
            </w:r>
            <w:proofErr w:type="spellStart"/>
            <w:r>
              <w:rPr>
                <w:sz w:val="28"/>
                <w:szCs w:val="28"/>
                <w:lang w:val="ro-RO" w:eastAsia="ru-RU"/>
              </w:rPr>
              <w:t>iniţiativă</w:t>
            </w:r>
            <w:proofErr w:type="spellEnd"/>
            <w:r>
              <w:rPr>
                <w:sz w:val="28"/>
                <w:szCs w:val="28"/>
                <w:lang w:val="ro-RO"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o-RO" w:eastAsia="ru-RU"/>
              </w:rPr>
              <w:t>diplomaţie</w:t>
            </w:r>
            <w:proofErr w:type="spellEnd"/>
            <w:r>
              <w:rPr>
                <w:sz w:val="28"/>
                <w:szCs w:val="28"/>
                <w:lang w:val="ro-RO" w:eastAsia="ru-RU"/>
              </w:rPr>
              <w:t xml:space="preserve">, creativitate, flexibilitate, disciplină, punctualitate, responsabilitate, </w:t>
            </w:r>
            <w:proofErr w:type="spellStart"/>
            <w:r>
              <w:rPr>
                <w:sz w:val="28"/>
                <w:szCs w:val="28"/>
                <w:lang w:val="ro-RO" w:eastAsia="ru-RU"/>
              </w:rPr>
              <w:t>tendinţă</w:t>
            </w:r>
            <w:proofErr w:type="spellEnd"/>
            <w:r>
              <w:rPr>
                <w:sz w:val="28"/>
                <w:szCs w:val="28"/>
                <w:lang w:val="ro-RO" w:eastAsia="ru-RU"/>
              </w:rPr>
              <w:t xml:space="preserve"> spre dezvoltare profesională continuă</w:t>
            </w:r>
          </w:p>
          <w:p w:rsidR="00B920FF" w:rsidRDefault="00B920FF">
            <w:pPr>
              <w:spacing w:before="120" w:after="120" w:line="240" w:lineRule="auto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b/>
                <w:i/>
                <w:sz w:val="28"/>
                <w:szCs w:val="28"/>
                <w:lang w:val="ro-RO" w:eastAsia="ru-RU"/>
              </w:rPr>
              <w:t xml:space="preserve">Alte </w:t>
            </w:r>
            <w:proofErr w:type="spellStart"/>
            <w:r>
              <w:rPr>
                <w:b/>
                <w:i/>
                <w:sz w:val="28"/>
                <w:szCs w:val="28"/>
                <w:lang w:val="ro-RO" w:eastAsia="ru-RU"/>
              </w:rPr>
              <w:t>cerinţe</w:t>
            </w:r>
            <w:proofErr w:type="spellEnd"/>
            <w:r>
              <w:rPr>
                <w:b/>
                <w:i/>
                <w:sz w:val="28"/>
                <w:szCs w:val="28"/>
                <w:lang w:val="ro-RO" w:eastAsia="ru-RU"/>
              </w:rPr>
              <w:t xml:space="preserve"> specifice</w:t>
            </w:r>
            <w:r>
              <w:rPr>
                <w:sz w:val="28"/>
                <w:szCs w:val="28"/>
                <w:lang w:val="ro-RO" w:eastAsia="ru-RU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ro-RO" w:eastAsia="ru-RU"/>
              </w:rPr>
              <w:t>Experienţa</w:t>
            </w:r>
            <w:proofErr w:type="spellEnd"/>
            <w:r>
              <w:rPr>
                <w:sz w:val="28"/>
                <w:szCs w:val="28"/>
                <w:lang w:val="ro-RO" w:eastAsia="ru-RU"/>
              </w:rPr>
              <w:t xml:space="preserve"> profesională în domeniul  de cel </w:t>
            </w:r>
            <w:proofErr w:type="spellStart"/>
            <w:r>
              <w:rPr>
                <w:sz w:val="28"/>
                <w:szCs w:val="28"/>
                <w:lang w:val="ro-RO" w:eastAsia="ru-RU"/>
              </w:rPr>
              <w:t>puţin</w:t>
            </w:r>
            <w:proofErr w:type="spellEnd"/>
            <w:r>
              <w:rPr>
                <w:sz w:val="28"/>
                <w:szCs w:val="28"/>
                <w:lang w:val="ro-RO" w:eastAsia="ru-RU"/>
              </w:rPr>
              <w:t xml:space="preserve"> 2 ani.  </w:t>
            </w:r>
          </w:p>
          <w:p w:rsidR="00B920FF" w:rsidRDefault="00B920FF" w:rsidP="00C52A28">
            <w:pPr>
              <w:spacing w:before="240" w:line="240" w:lineRule="auto"/>
              <w:ind w:firstLine="567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b/>
                <w:sz w:val="28"/>
                <w:szCs w:val="28"/>
                <w:lang w:val="ro-RO" w:eastAsia="ru-RU"/>
              </w:rPr>
              <w:t xml:space="preserve">Persoanele </w:t>
            </w:r>
            <w:r w:rsidR="00C52A28">
              <w:rPr>
                <w:b/>
                <w:sz w:val="28"/>
                <w:szCs w:val="28"/>
                <w:lang w:val="ro-RO" w:eastAsia="ru-RU"/>
              </w:rPr>
              <w:t>interesate pot depune Dosarul pentru</w:t>
            </w:r>
            <w:r>
              <w:rPr>
                <w:b/>
                <w:sz w:val="28"/>
                <w:szCs w:val="28"/>
                <w:lang w:val="ro-RO" w:eastAsia="ru-RU"/>
              </w:rPr>
              <w:t xml:space="preserve"> concurs care va se va constitui din:</w:t>
            </w:r>
            <w:r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B920FF" w:rsidRDefault="00B920FF" w:rsidP="00C52A28">
            <w:pPr>
              <w:numPr>
                <w:ilvl w:val="0"/>
                <w:numId w:val="4"/>
              </w:numPr>
              <w:tabs>
                <w:tab w:val="left" w:pos="1080"/>
              </w:tabs>
              <w:spacing w:before="120" w:line="240" w:lineRule="auto"/>
              <w:ind w:left="357" w:hanging="357"/>
              <w:jc w:val="both"/>
              <w:rPr>
                <w:b/>
                <w:sz w:val="28"/>
                <w:szCs w:val="28"/>
                <w:lang w:val="ro-RO" w:eastAsia="ru-RU"/>
              </w:rPr>
            </w:pPr>
            <w:r>
              <w:rPr>
                <w:b/>
                <w:sz w:val="28"/>
                <w:szCs w:val="28"/>
                <w:lang w:val="ro-RO" w:eastAsia="ru-RU"/>
              </w:rPr>
              <w:t>formularul de participare</w:t>
            </w:r>
            <w:r>
              <w:rPr>
                <w:b/>
                <w:sz w:val="28"/>
                <w:szCs w:val="28"/>
                <w:vertAlign w:val="superscript"/>
                <w:lang w:val="ru-RU" w:eastAsia="ru-RU"/>
              </w:rPr>
              <w:footnoteReference w:id="1"/>
            </w:r>
            <w:r>
              <w:rPr>
                <w:b/>
                <w:sz w:val="28"/>
                <w:szCs w:val="28"/>
                <w:lang w:val="ro-RO" w:eastAsia="ru-RU"/>
              </w:rPr>
              <w:t>;</w:t>
            </w:r>
          </w:p>
          <w:p w:rsidR="00B920FF" w:rsidRDefault="00B920FF" w:rsidP="00C52A28">
            <w:pPr>
              <w:numPr>
                <w:ilvl w:val="0"/>
                <w:numId w:val="4"/>
              </w:numPr>
              <w:tabs>
                <w:tab w:val="left" w:pos="1080"/>
              </w:tabs>
              <w:spacing w:before="120" w:line="240" w:lineRule="auto"/>
              <w:ind w:left="357" w:hanging="357"/>
              <w:jc w:val="both"/>
              <w:rPr>
                <w:b/>
                <w:sz w:val="28"/>
                <w:szCs w:val="28"/>
                <w:lang w:val="ro-RO" w:eastAsia="ru-RU"/>
              </w:rPr>
            </w:pPr>
            <w:r>
              <w:rPr>
                <w:b/>
                <w:sz w:val="28"/>
                <w:szCs w:val="28"/>
                <w:lang w:val="ro-RO" w:eastAsia="ru-RU"/>
              </w:rPr>
              <w:t xml:space="preserve">copia buletinului de identitate; </w:t>
            </w:r>
          </w:p>
          <w:p w:rsidR="00B920FF" w:rsidRDefault="00B920FF" w:rsidP="00C52A28">
            <w:pPr>
              <w:numPr>
                <w:ilvl w:val="0"/>
                <w:numId w:val="4"/>
              </w:numPr>
              <w:tabs>
                <w:tab w:val="left" w:pos="1080"/>
              </w:tabs>
              <w:spacing w:before="120" w:line="240" w:lineRule="auto"/>
              <w:ind w:left="357" w:hanging="357"/>
              <w:jc w:val="both"/>
              <w:rPr>
                <w:b/>
                <w:sz w:val="28"/>
                <w:szCs w:val="28"/>
                <w:lang w:val="ro-RO" w:eastAsia="ru-RU"/>
              </w:rPr>
            </w:pPr>
            <w:r>
              <w:rPr>
                <w:b/>
                <w:sz w:val="28"/>
                <w:szCs w:val="28"/>
                <w:lang w:val="ro-RO" w:eastAsia="ru-RU"/>
              </w:rPr>
              <w:t xml:space="preserve">copiile diplomelor de studii </w:t>
            </w:r>
            <w:proofErr w:type="spellStart"/>
            <w:r>
              <w:rPr>
                <w:b/>
                <w:sz w:val="28"/>
                <w:szCs w:val="28"/>
                <w:lang w:val="ro-RO" w:eastAsia="ru-RU"/>
              </w:rPr>
              <w:t>şi</w:t>
            </w:r>
            <w:proofErr w:type="spellEnd"/>
            <w:r>
              <w:rPr>
                <w:b/>
                <w:sz w:val="28"/>
                <w:szCs w:val="28"/>
                <w:lang w:val="ro-RO" w:eastAsia="ru-RU"/>
              </w:rPr>
              <w:t xml:space="preserve"> ale certificatelor de absolvire a cursurilor de </w:t>
            </w:r>
            <w:proofErr w:type="spellStart"/>
            <w:r>
              <w:rPr>
                <w:b/>
                <w:sz w:val="28"/>
                <w:szCs w:val="28"/>
                <w:lang w:val="ro-RO" w:eastAsia="ru-RU"/>
              </w:rPr>
              <w:t>perfecţionare</w:t>
            </w:r>
            <w:proofErr w:type="spellEnd"/>
            <w:r>
              <w:rPr>
                <w:b/>
                <w:sz w:val="28"/>
                <w:szCs w:val="28"/>
                <w:lang w:val="ro-RO" w:eastAsia="ru-RU"/>
              </w:rPr>
              <w:t xml:space="preserve"> profesională </w:t>
            </w:r>
            <w:proofErr w:type="spellStart"/>
            <w:r>
              <w:rPr>
                <w:b/>
                <w:sz w:val="28"/>
                <w:szCs w:val="28"/>
                <w:lang w:val="ro-RO" w:eastAsia="ru-RU"/>
              </w:rPr>
              <w:t>şi</w:t>
            </w:r>
            <w:proofErr w:type="spellEnd"/>
            <w:r>
              <w:rPr>
                <w:b/>
                <w:sz w:val="28"/>
                <w:szCs w:val="28"/>
                <w:lang w:val="ro-RO" w:eastAsia="ru-RU"/>
              </w:rPr>
              <w:t xml:space="preserve">/sau de specializare; </w:t>
            </w:r>
          </w:p>
          <w:p w:rsidR="00B920FF" w:rsidRDefault="00B920FF" w:rsidP="00C52A28">
            <w:pPr>
              <w:numPr>
                <w:ilvl w:val="0"/>
                <w:numId w:val="4"/>
              </w:numPr>
              <w:tabs>
                <w:tab w:val="left" w:pos="1080"/>
              </w:tabs>
              <w:spacing w:before="120" w:line="240" w:lineRule="auto"/>
              <w:ind w:left="357" w:hanging="357"/>
              <w:jc w:val="both"/>
              <w:rPr>
                <w:b/>
                <w:sz w:val="28"/>
                <w:szCs w:val="28"/>
                <w:lang w:val="ro-RO" w:eastAsia="ru-RU"/>
              </w:rPr>
            </w:pPr>
            <w:r>
              <w:rPr>
                <w:b/>
                <w:sz w:val="28"/>
                <w:szCs w:val="28"/>
                <w:lang w:val="ro-RO" w:eastAsia="ru-RU"/>
              </w:rPr>
              <w:t>copia carnetului de muncă</w:t>
            </w:r>
            <w:r>
              <w:rPr>
                <w:b/>
                <w:sz w:val="28"/>
                <w:szCs w:val="28"/>
                <w:vertAlign w:val="superscript"/>
                <w:lang w:val="ru-RU" w:eastAsia="ru-RU"/>
              </w:rPr>
              <w:footnoteReference w:id="2"/>
            </w:r>
            <w:r>
              <w:rPr>
                <w:b/>
                <w:sz w:val="28"/>
                <w:szCs w:val="28"/>
                <w:lang w:val="ro-RO" w:eastAsia="ru-RU"/>
              </w:rPr>
              <w:t>;</w:t>
            </w:r>
          </w:p>
          <w:p w:rsidR="00B920FF" w:rsidRDefault="00B920FF" w:rsidP="00C52A28">
            <w:pPr>
              <w:numPr>
                <w:ilvl w:val="0"/>
                <w:numId w:val="4"/>
              </w:numPr>
              <w:tabs>
                <w:tab w:val="left" w:pos="1080"/>
              </w:tabs>
              <w:spacing w:before="120" w:line="240" w:lineRule="auto"/>
              <w:ind w:left="357" w:hanging="357"/>
              <w:jc w:val="both"/>
              <w:rPr>
                <w:b/>
                <w:sz w:val="28"/>
                <w:szCs w:val="28"/>
                <w:lang w:val="ro-RO" w:eastAsia="ru-RU"/>
              </w:rPr>
            </w:pPr>
            <w:r>
              <w:rPr>
                <w:b/>
                <w:sz w:val="28"/>
                <w:szCs w:val="28"/>
                <w:lang w:val="ro-RO" w:eastAsia="ru-RU"/>
              </w:rPr>
              <w:t xml:space="preserve">certificatul medical, după caz; </w:t>
            </w:r>
          </w:p>
          <w:p w:rsidR="00B920FF" w:rsidRDefault="00B920FF" w:rsidP="00C52A28">
            <w:pPr>
              <w:numPr>
                <w:ilvl w:val="0"/>
                <w:numId w:val="4"/>
              </w:numPr>
              <w:tabs>
                <w:tab w:val="left" w:pos="1080"/>
              </w:tabs>
              <w:spacing w:before="120" w:line="240" w:lineRule="auto"/>
              <w:ind w:left="357" w:hanging="357"/>
              <w:jc w:val="both"/>
              <w:rPr>
                <w:b/>
                <w:i/>
                <w:sz w:val="28"/>
                <w:szCs w:val="28"/>
                <w:lang w:val="ro-RO" w:eastAsia="ru-RU"/>
              </w:rPr>
            </w:pPr>
            <w:r>
              <w:rPr>
                <w:b/>
                <w:sz w:val="28"/>
                <w:szCs w:val="28"/>
                <w:lang w:val="ro-RO" w:eastAsia="ru-RU"/>
              </w:rPr>
              <w:t>cazierul judiciar</w:t>
            </w:r>
            <w:r>
              <w:rPr>
                <w:sz w:val="28"/>
                <w:szCs w:val="28"/>
                <w:vertAlign w:val="superscript"/>
                <w:lang w:val="ru-RU" w:eastAsia="ru-RU"/>
              </w:rPr>
              <w:footnoteReference w:id="3"/>
            </w:r>
            <w:r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B920FF" w:rsidRPr="00C52A28" w:rsidRDefault="00B920FF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b/>
                <w:i/>
                <w:sz w:val="28"/>
                <w:szCs w:val="28"/>
                <w:lang w:val="ro-RO" w:eastAsia="ru-RU"/>
              </w:rPr>
            </w:pPr>
            <w:r w:rsidRPr="00C52A28">
              <w:rPr>
                <w:b/>
                <w:i/>
                <w:sz w:val="28"/>
                <w:szCs w:val="28"/>
                <w:lang w:val="ro-RO" w:eastAsia="ru-RU"/>
              </w:rPr>
              <w:t xml:space="preserve">Data limită </w:t>
            </w:r>
            <w:proofErr w:type="spellStart"/>
            <w:r w:rsidRPr="00C52A28">
              <w:rPr>
                <w:b/>
                <w:i/>
                <w:sz w:val="28"/>
                <w:szCs w:val="28"/>
                <w:lang w:val="ro-RO" w:eastAsia="ru-RU"/>
              </w:rPr>
              <w:t>pînă</w:t>
            </w:r>
            <w:proofErr w:type="spellEnd"/>
            <w:r w:rsidRPr="00C52A28">
              <w:rPr>
                <w:b/>
                <w:i/>
                <w:sz w:val="28"/>
                <w:szCs w:val="28"/>
                <w:lang w:val="ro-RO" w:eastAsia="ru-RU"/>
              </w:rPr>
              <w:t xml:space="preserve"> la care poate fi depus D</w:t>
            </w:r>
            <w:r w:rsidR="00C52A28" w:rsidRPr="00C52A28">
              <w:rPr>
                <w:b/>
                <w:i/>
                <w:sz w:val="28"/>
                <w:szCs w:val="28"/>
                <w:lang w:val="ro-RO" w:eastAsia="ru-RU"/>
              </w:rPr>
              <w:t>osarul pentru</w:t>
            </w:r>
            <w:r w:rsidR="008A096E">
              <w:rPr>
                <w:b/>
                <w:i/>
                <w:sz w:val="28"/>
                <w:szCs w:val="28"/>
                <w:lang w:val="ro-RO" w:eastAsia="ru-RU"/>
              </w:rPr>
              <w:t xml:space="preserve"> concurs –30</w:t>
            </w:r>
            <w:r w:rsidR="001F61A8">
              <w:rPr>
                <w:b/>
                <w:i/>
                <w:sz w:val="28"/>
                <w:szCs w:val="28"/>
                <w:lang w:val="ro-RO" w:eastAsia="ru-RU"/>
              </w:rPr>
              <w:t>.0</w:t>
            </w:r>
            <w:r w:rsidR="008A096E">
              <w:rPr>
                <w:b/>
                <w:i/>
                <w:sz w:val="28"/>
                <w:szCs w:val="28"/>
                <w:lang w:val="ro-RO" w:eastAsia="ru-RU"/>
              </w:rPr>
              <w:t>7</w:t>
            </w:r>
            <w:bookmarkStart w:id="0" w:name="_GoBack"/>
            <w:bookmarkEnd w:id="0"/>
            <w:r w:rsidR="001F61A8">
              <w:rPr>
                <w:b/>
                <w:i/>
                <w:sz w:val="28"/>
                <w:szCs w:val="28"/>
                <w:lang w:val="ro-RO" w:eastAsia="ru-RU"/>
              </w:rPr>
              <w:t>.2022</w:t>
            </w:r>
          </w:p>
          <w:p w:rsidR="00B920FF" w:rsidRDefault="00B920FF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b/>
                <w:i/>
                <w:sz w:val="28"/>
                <w:szCs w:val="28"/>
                <w:lang w:val="ro-RO" w:eastAsia="ru-RU"/>
              </w:rPr>
            </w:pPr>
            <w:r>
              <w:rPr>
                <w:b/>
                <w:i/>
                <w:sz w:val="28"/>
                <w:szCs w:val="28"/>
                <w:lang w:val="ro-RO" w:eastAsia="ru-RU"/>
              </w:rPr>
              <w:t xml:space="preserve">        A</w:t>
            </w:r>
            <w:r w:rsidR="00E14FB5">
              <w:rPr>
                <w:sz w:val="28"/>
                <w:szCs w:val="28"/>
                <w:lang w:val="ro-RO" w:eastAsia="ru-RU"/>
              </w:rPr>
              <w:t xml:space="preserve">dresa </w:t>
            </w:r>
            <w:proofErr w:type="spellStart"/>
            <w:r w:rsidR="00E14FB5">
              <w:rPr>
                <w:sz w:val="28"/>
                <w:szCs w:val="28"/>
                <w:lang w:val="ro-RO" w:eastAsia="ru-RU"/>
              </w:rPr>
              <w:t>poştală</w:t>
            </w:r>
            <w:proofErr w:type="spellEnd"/>
            <w:r w:rsidR="00E14FB5">
              <w:rPr>
                <w:sz w:val="28"/>
                <w:szCs w:val="28"/>
                <w:lang w:val="ro-RO" w:eastAsia="ru-RU"/>
              </w:rPr>
              <w:t xml:space="preserve"> – mun</w:t>
            </w:r>
            <w:r w:rsidR="001F61A8">
              <w:rPr>
                <w:sz w:val="28"/>
                <w:szCs w:val="28"/>
                <w:lang w:val="ro-RO" w:eastAsia="ru-RU"/>
              </w:rPr>
              <w:t xml:space="preserve">. </w:t>
            </w:r>
            <w:proofErr w:type="spellStart"/>
            <w:r w:rsidR="001F61A8">
              <w:rPr>
                <w:sz w:val="28"/>
                <w:szCs w:val="28"/>
                <w:lang w:val="ro-RO" w:eastAsia="ru-RU"/>
              </w:rPr>
              <w:t>Hînceşti</w:t>
            </w:r>
            <w:proofErr w:type="spellEnd"/>
            <w:r w:rsidR="001F61A8">
              <w:rPr>
                <w:sz w:val="28"/>
                <w:szCs w:val="28"/>
                <w:lang w:val="ro-RO" w:eastAsia="ru-RU"/>
              </w:rPr>
              <w:t xml:space="preserve">, </w:t>
            </w:r>
            <w:proofErr w:type="spellStart"/>
            <w:r w:rsidR="001F61A8">
              <w:rPr>
                <w:sz w:val="28"/>
                <w:szCs w:val="28"/>
                <w:lang w:val="ro-RO" w:eastAsia="ru-RU"/>
              </w:rPr>
              <w:t>str.M.Hîncu</w:t>
            </w:r>
            <w:proofErr w:type="spellEnd"/>
            <w:r w:rsidR="001F61A8">
              <w:rPr>
                <w:sz w:val="28"/>
                <w:szCs w:val="28"/>
                <w:lang w:val="ro-RO" w:eastAsia="ru-RU"/>
              </w:rPr>
              <w:t xml:space="preserve"> 138</w:t>
            </w:r>
          </w:p>
          <w:p w:rsidR="00B920FF" w:rsidRDefault="00D413B5">
            <w:pPr>
              <w:spacing w:line="240" w:lineRule="auto"/>
              <w:ind w:firstLine="567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>persoa</w:t>
            </w:r>
            <w:r w:rsidR="001F61A8">
              <w:rPr>
                <w:sz w:val="28"/>
                <w:szCs w:val="28"/>
                <w:lang w:val="ro-RO" w:eastAsia="ru-RU"/>
              </w:rPr>
              <w:t>na de contact – Dionis Ursu</w:t>
            </w:r>
            <w:r w:rsidR="00B920FF">
              <w:rPr>
                <w:sz w:val="28"/>
                <w:szCs w:val="28"/>
                <w:lang w:val="ro-RO" w:eastAsia="ru-RU"/>
              </w:rPr>
              <w:t>, 269-2-25-82</w:t>
            </w:r>
          </w:p>
          <w:p w:rsidR="00B920FF" w:rsidRDefault="00B920FF">
            <w:pPr>
              <w:spacing w:line="240" w:lineRule="auto"/>
              <w:ind w:firstLine="567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 xml:space="preserve">pagina </w:t>
            </w:r>
            <w:proofErr w:type="spellStart"/>
            <w:r>
              <w:rPr>
                <w:sz w:val="28"/>
                <w:szCs w:val="28"/>
                <w:lang w:val="ro-RO" w:eastAsia="ru-RU"/>
              </w:rPr>
              <w:t>web:</w:t>
            </w:r>
            <w:r w:rsidR="001F61A8">
              <w:rPr>
                <w:sz w:val="28"/>
                <w:szCs w:val="28"/>
                <w:lang w:val="ro-RO" w:eastAsia="ru-RU"/>
              </w:rPr>
              <w:t>resurseumane@</w:t>
            </w:r>
            <w:r>
              <w:rPr>
                <w:sz w:val="28"/>
                <w:szCs w:val="28"/>
                <w:lang w:val="ro-RO" w:eastAsia="ru-RU"/>
              </w:rPr>
              <w:t>hincesti.md</w:t>
            </w:r>
            <w:proofErr w:type="spellEnd"/>
          </w:p>
          <w:p w:rsidR="00C52A28" w:rsidRDefault="00C52A28">
            <w:pPr>
              <w:spacing w:line="240" w:lineRule="auto"/>
              <w:ind w:firstLine="567"/>
              <w:jc w:val="both"/>
              <w:rPr>
                <w:sz w:val="28"/>
                <w:szCs w:val="28"/>
                <w:lang w:val="ro-RO" w:eastAsia="ru-RU"/>
              </w:rPr>
            </w:pPr>
          </w:p>
          <w:p w:rsidR="00B920FF" w:rsidRPr="00C52A28" w:rsidRDefault="00B920FF">
            <w:pPr>
              <w:spacing w:before="40" w:after="40" w:line="240" w:lineRule="auto"/>
              <w:jc w:val="both"/>
              <w:rPr>
                <w:i/>
                <w:sz w:val="18"/>
                <w:szCs w:val="18"/>
                <w:lang w:val="ro-RO" w:eastAsia="ru-RU"/>
              </w:rPr>
            </w:pPr>
            <w:r w:rsidRPr="00C52A28">
              <w:rPr>
                <w:i/>
                <w:sz w:val="18"/>
                <w:szCs w:val="18"/>
                <w:lang w:val="ro-RO" w:eastAsia="ru-RU"/>
              </w:rPr>
              <w:t xml:space="preserve">1.Formularul de participare poate fi solicitat la sediul </w:t>
            </w:r>
            <w:proofErr w:type="spellStart"/>
            <w:r w:rsidRPr="00C52A28">
              <w:rPr>
                <w:i/>
                <w:sz w:val="18"/>
                <w:szCs w:val="18"/>
                <w:lang w:val="ro-RO" w:eastAsia="ru-RU"/>
              </w:rPr>
              <w:t>autorităţii</w:t>
            </w:r>
            <w:proofErr w:type="spellEnd"/>
            <w:r w:rsidRPr="00C52A28">
              <w:rPr>
                <w:i/>
                <w:sz w:val="18"/>
                <w:szCs w:val="18"/>
                <w:lang w:val="ro-RO" w:eastAsia="ru-RU"/>
              </w:rPr>
              <w:t xml:space="preserve"> publice, biroul 305.</w:t>
            </w:r>
          </w:p>
          <w:p w:rsidR="00B920FF" w:rsidRPr="00C52A28" w:rsidRDefault="00B920FF">
            <w:pPr>
              <w:spacing w:before="40" w:after="40" w:line="240" w:lineRule="auto"/>
              <w:jc w:val="both"/>
              <w:rPr>
                <w:i/>
                <w:sz w:val="18"/>
                <w:szCs w:val="18"/>
                <w:lang w:val="ro-RO" w:eastAsia="ru-RU"/>
              </w:rPr>
            </w:pPr>
            <w:r w:rsidRPr="00C52A28">
              <w:rPr>
                <w:i/>
                <w:sz w:val="18"/>
                <w:szCs w:val="18"/>
                <w:lang w:val="ro-RO" w:eastAsia="ru-RU"/>
              </w:rPr>
              <w:t xml:space="preserve">2.Copiile documentelor prezentate pot fi autentificate de notar sau se prezintă împreună cu documentele originale pentru a verifica veridicitatea lor. În </w:t>
            </w:r>
            <w:proofErr w:type="spellStart"/>
            <w:r w:rsidRPr="00C52A28">
              <w:rPr>
                <w:i/>
                <w:sz w:val="18"/>
                <w:szCs w:val="18"/>
                <w:lang w:val="ro-RO" w:eastAsia="ru-RU"/>
              </w:rPr>
              <w:t>situaţia</w:t>
            </w:r>
            <w:proofErr w:type="spellEnd"/>
            <w:r w:rsidRPr="00C52A28">
              <w:rPr>
                <w:i/>
                <w:sz w:val="18"/>
                <w:szCs w:val="18"/>
                <w:lang w:val="ro-RO" w:eastAsia="ru-RU"/>
              </w:rPr>
              <w:t xml:space="preserve"> în care dosarul de concurs se depune prin </w:t>
            </w:r>
            <w:proofErr w:type="spellStart"/>
            <w:r w:rsidRPr="00C52A28">
              <w:rPr>
                <w:i/>
                <w:sz w:val="18"/>
                <w:szCs w:val="18"/>
                <w:lang w:val="ro-RO" w:eastAsia="ru-RU"/>
              </w:rPr>
              <w:t>poştă</w:t>
            </w:r>
            <w:proofErr w:type="spellEnd"/>
            <w:r w:rsidRPr="00C52A28">
              <w:rPr>
                <w:i/>
                <w:sz w:val="18"/>
                <w:szCs w:val="18"/>
                <w:lang w:val="ro-RO" w:eastAsia="ru-RU"/>
              </w:rPr>
              <w:t xml:space="preserve"> sau e-mail, această prevedere se aplică la data </w:t>
            </w:r>
            <w:proofErr w:type="spellStart"/>
            <w:r w:rsidRPr="00C52A28">
              <w:rPr>
                <w:i/>
                <w:sz w:val="18"/>
                <w:szCs w:val="18"/>
                <w:lang w:val="ro-RO" w:eastAsia="ru-RU"/>
              </w:rPr>
              <w:t>desfăşurării</w:t>
            </w:r>
            <w:proofErr w:type="spellEnd"/>
            <w:r w:rsidRPr="00C52A28">
              <w:rPr>
                <w:i/>
                <w:sz w:val="18"/>
                <w:szCs w:val="18"/>
                <w:lang w:val="ro-RO" w:eastAsia="ru-RU"/>
              </w:rPr>
              <w:t xml:space="preserve"> probei scrise a concursului, sub </w:t>
            </w:r>
            <w:proofErr w:type="spellStart"/>
            <w:r w:rsidRPr="00C52A28">
              <w:rPr>
                <w:i/>
                <w:sz w:val="18"/>
                <w:szCs w:val="18"/>
                <w:lang w:val="ro-RO" w:eastAsia="ru-RU"/>
              </w:rPr>
              <w:t>sancţiunea</w:t>
            </w:r>
            <w:proofErr w:type="spellEnd"/>
            <w:r w:rsidRPr="00C52A28">
              <w:rPr>
                <w:i/>
                <w:sz w:val="18"/>
                <w:szCs w:val="18"/>
                <w:lang w:val="ro-RO" w:eastAsia="ru-RU"/>
              </w:rPr>
              <w:t xml:space="preserve"> respingerii dosarului de concurs.</w:t>
            </w:r>
          </w:p>
          <w:p w:rsidR="00B920FF" w:rsidRPr="00C52A28" w:rsidRDefault="00B920FF">
            <w:pPr>
              <w:spacing w:before="40" w:after="40" w:line="240" w:lineRule="auto"/>
              <w:jc w:val="both"/>
              <w:rPr>
                <w:i/>
                <w:sz w:val="18"/>
                <w:szCs w:val="18"/>
                <w:lang w:val="ro-RO" w:eastAsia="ru-RU"/>
              </w:rPr>
            </w:pPr>
            <w:r w:rsidRPr="00C52A28">
              <w:rPr>
                <w:i/>
                <w:sz w:val="18"/>
                <w:szCs w:val="18"/>
                <w:lang w:val="ro-RO" w:eastAsia="ru-RU"/>
              </w:rPr>
              <w:t xml:space="preserve"> 3.Cazierul judiciar poate fi înlocuit cu </w:t>
            </w:r>
            <w:proofErr w:type="spellStart"/>
            <w:r w:rsidRPr="00C52A28">
              <w:rPr>
                <w:i/>
                <w:sz w:val="18"/>
                <w:szCs w:val="18"/>
                <w:lang w:val="ro-RO" w:eastAsia="ru-RU"/>
              </w:rPr>
              <w:t>declaraţia</w:t>
            </w:r>
            <w:proofErr w:type="spellEnd"/>
            <w:r w:rsidRPr="00C52A28">
              <w:rPr>
                <w:i/>
                <w:sz w:val="18"/>
                <w:szCs w:val="18"/>
                <w:lang w:val="ro-RO" w:eastAsia="ru-RU"/>
              </w:rPr>
              <w:t xml:space="preserve"> pe proprie răspundere. În acest caz, candidatul are </w:t>
            </w:r>
            <w:proofErr w:type="spellStart"/>
            <w:r w:rsidRPr="00C52A28">
              <w:rPr>
                <w:i/>
                <w:sz w:val="18"/>
                <w:szCs w:val="18"/>
                <w:lang w:val="ro-RO" w:eastAsia="ru-RU"/>
              </w:rPr>
              <w:t>obligaţia</w:t>
            </w:r>
            <w:proofErr w:type="spellEnd"/>
            <w:r w:rsidRPr="00C52A28">
              <w:rPr>
                <w:i/>
                <w:sz w:val="18"/>
                <w:szCs w:val="18"/>
                <w:lang w:val="ro-RO" w:eastAsia="ru-RU"/>
              </w:rPr>
              <w:t xml:space="preserve"> să completeze dosarul de concurs cu originalul documentului în termen de maximum 10 zile calendaristice de la data la care a fost declarat învingător, sub </w:t>
            </w:r>
            <w:proofErr w:type="spellStart"/>
            <w:r w:rsidRPr="00C52A28">
              <w:rPr>
                <w:i/>
                <w:sz w:val="18"/>
                <w:szCs w:val="18"/>
                <w:lang w:val="ro-RO" w:eastAsia="ru-RU"/>
              </w:rPr>
              <w:t>sancţiunea</w:t>
            </w:r>
            <w:proofErr w:type="spellEnd"/>
            <w:r w:rsidRPr="00C52A28">
              <w:rPr>
                <w:i/>
                <w:sz w:val="18"/>
                <w:szCs w:val="18"/>
                <w:lang w:val="ro-RO" w:eastAsia="ru-RU"/>
              </w:rPr>
              <w:t xml:space="preserve"> neemiterii actului administrativ de numire.</w:t>
            </w:r>
          </w:p>
          <w:p w:rsidR="00B920FF" w:rsidRDefault="00B920FF">
            <w:pPr>
              <w:spacing w:before="120" w:after="120" w:line="240" w:lineRule="auto"/>
              <w:jc w:val="both"/>
              <w:rPr>
                <w:b/>
                <w:sz w:val="36"/>
                <w:szCs w:val="36"/>
                <w:lang w:val="ro-RO" w:eastAsia="ru-RU"/>
              </w:rPr>
            </w:pPr>
            <w:r>
              <w:rPr>
                <w:b/>
                <w:sz w:val="36"/>
                <w:szCs w:val="36"/>
                <w:lang w:val="ro-RO" w:eastAsia="ru-RU"/>
              </w:rPr>
              <w:lastRenderedPageBreak/>
              <w:t xml:space="preserve">Bibliografia concursului: </w:t>
            </w:r>
          </w:p>
          <w:p w:rsidR="00C52A28" w:rsidRDefault="00C52A28">
            <w:pPr>
              <w:spacing w:before="120" w:after="120" w:line="240" w:lineRule="auto"/>
              <w:jc w:val="both"/>
              <w:rPr>
                <w:b/>
                <w:sz w:val="36"/>
                <w:szCs w:val="36"/>
                <w:lang w:val="ro-RO" w:eastAsia="ru-RU"/>
              </w:rPr>
            </w:pPr>
          </w:p>
          <w:p w:rsidR="00B920FF" w:rsidRDefault="00B920FF" w:rsidP="00E428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both"/>
              <w:rPr>
                <w:b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o-RO" w:eastAsia="ru-RU"/>
              </w:rPr>
              <w:t>Constituţia</w:t>
            </w:r>
            <w:proofErr w:type="spellEnd"/>
            <w:r>
              <w:rPr>
                <w:b/>
                <w:sz w:val="28"/>
                <w:szCs w:val="28"/>
                <w:lang w:val="ro-RO" w:eastAsia="ru-RU"/>
              </w:rPr>
              <w:t xml:space="preserve"> Republicii Moldova</w:t>
            </w:r>
          </w:p>
          <w:p w:rsidR="00B920FF" w:rsidRDefault="00B920FF" w:rsidP="00E428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both"/>
              <w:rPr>
                <w:b/>
                <w:sz w:val="28"/>
                <w:szCs w:val="28"/>
                <w:lang w:val="ro-RO" w:eastAsia="ru-RU"/>
              </w:rPr>
            </w:pPr>
            <w:r>
              <w:rPr>
                <w:b/>
                <w:sz w:val="28"/>
                <w:szCs w:val="28"/>
                <w:lang w:val="ro-RO" w:eastAsia="ru-RU"/>
              </w:rPr>
              <w:t>Acte normative în domeniul serviciului public</w:t>
            </w:r>
          </w:p>
          <w:p w:rsidR="00B920FF" w:rsidRDefault="00B920FF" w:rsidP="00E4287A">
            <w:pPr>
              <w:numPr>
                <w:ilvl w:val="0"/>
                <w:numId w:val="6"/>
              </w:numPr>
              <w:tabs>
                <w:tab w:val="num" w:pos="900"/>
              </w:tabs>
              <w:spacing w:after="40" w:line="240" w:lineRule="auto"/>
              <w:ind w:left="900" w:hanging="540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 xml:space="preserve">Legea nr. 158 –XVI din 4 iulie 2008 cu privire la </w:t>
            </w:r>
            <w:proofErr w:type="spellStart"/>
            <w:r>
              <w:rPr>
                <w:sz w:val="28"/>
                <w:szCs w:val="28"/>
                <w:lang w:val="ro-RO" w:eastAsia="ru-RU"/>
              </w:rPr>
              <w:t>funcţia</w:t>
            </w:r>
            <w:proofErr w:type="spellEnd"/>
            <w:r>
              <w:rPr>
                <w:sz w:val="28"/>
                <w:szCs w:val="28"/>
                <w:lang w:val="ro-RO" w:eastAsia="ru-RU"/>
              </w:rPr>
              <w:t xml:space="preserve"> publică </w:t>
            </w:r>
            <w:proofErr w:type="spellStart"/>
            <w:r>
              <w:rPr>
                <w:sz w:val="28"/>
                <w:szCs w:val="28"/>
                <w:lang w:val="ro-RO" w:eastAsia="ru-RU"/>
              </w:rPr>
              <w:t>şi</w:t>
            </w:r>
            <w:proofErr w:type="spellEnd"/>
            <w:r>
              <w:rPr>
                <w:sz w:val="28"/>
                <w:szCs w:val="28"/>
                <w:lang w:val="ro-RO" w:eastAsia="ru-RU"/>
              </w:rPr>
              <w:t xml:space="preserve"> statutul </w:t>
            </w:r>
            <w:proofErr w:type="spellStart"/>
            <w:r>
              <w:rPr>
                <w:sz w:val="28"/>
                <w:szCs w:val="28"/>
                <w:lang w:val="ro-RO" w:eastAsia="ru-RU"/>
              </w:rPr>
              <w:t>funcţionarului</w:t>
            </w:r>
            <w:proofErr w:type="spellEnd"/>
            <w:r>
              <w:rPr>
                <w:sz w:val="28"/>
                <w:szCs w:val="28"/>
                <w:lang w:val="ro-RO" w:eastAsia="ru-RU"/>
              </w:rPr>
              <w:t xml:space="preserve"> public </w:t>
            </w:r>
          </w:p>
          <w:p w:rsidR="00B920FF" w:rsidRDefault="00B920FF" w:rsidP="00E4287A">
            <w:pPr>
              <w:numPr>
                <w:ilvl w:val="0"/>
                <w:numId w:val="6"/>
              </w:numPr>
              <w:tabs>
                <w:tab w:val="num" w:pos="900"/>
              </w:tabs>
              <w:spacing w:after="40" w:line="240" w:lineRule="auto"/>
              <w:ind w:left="900" w:hanging="540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>Legea nr.436 din 28.12.2006 privind administrația publică locală.</w:t>
            </w:r>
          </w:p>
          <w:p w:rsidR="00B920FF" w:rsidRDefault="00B920FF" w:rsidP="00E4287A">
            <w:pPr>
              <w:numPr>
                <w:ilvl w:val="0"/>
                <w:numId w:val="6"/>
              </w:numPr>
              <w:tabs>
                <w:tab w:val="num" w:pos="900"/>
              </w:tabs>
              <w:spacing w:after="40" w:line="240" w:lineRule="auto"/>
              <w:ind w:left="900" w:hanging="540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 xml:space="preserve">Legea nr. 25-XVI din 22 februarie 2008 privind Codul de conduită a </w:t>
            </w:r>
            <w:proofErr w:type="spellStart"/>
            <w:r>
              <w:rPr>
                <w:sz w:val="28"/>
                <w:szCs w:val="28"/>
                <w:lang w:val="ro-RO" w:eastAsia="ru-RU"/>
              </w:rPr>
              <w:t>funcţionarului</w:t>
            </w:r>
            <w:proofErr w:type="spellEnd"/>
            <w:r>
              <w:rPr>
                <w:sz w:val="28"/>
                <w:szCs w:val="28"/>
                <w:lang w:val="ro-RO" w:eastAsia="ru-RU"/>
              </w:rPr>
              <w:t xml:space="preserve"> public </w:t>
            </w:r>
          </w:p>
          <w:p w:rsidR="00B920FF" w:rsidRDefault="00B920FF" w:rsidP="00E4287A">
            <w:pPr>
              <w:numPr>
                <w:ilvl w:val="0"/>
                <w:numId w:val="6"/>
              </w:numPr>
              <w:tabs>
                <w:tab w:val="num" w:pos="900"/>
              </w:tabs>
              <w:spacing w:after="40" w:line="240" w:lineRule="auto"/>
              <w:ind w:left="900" w:hanging="540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>Legea nr. 16-XVI din 15 februarie 2008 cu privire la conflictul de interese</w:t>
            </w:r>
          </w:p>
          <w:p w:rsidR="00B920FF" w:rsidRDefault="00D413B5" w:rsidP="00E4287A">
            <w:pPr>
              <w:numPr>
                <w:ilvl w:val="0"/>
                <w:numId w:val="6"/>
              </w:numPr>
              <w:tabs>
                <w:tab w:val="num" w:pos="900"/>
              </w:tabs>
              <w:spacing w:after="40" w:line="240" w:lineRule="auto"/>
              <w:ind w:left="900" w:hanging="540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>Legea nr. 133 din 17.06.2016 privind declararea averii și a intereselor personale</w:t>
            </w:r>
          </w:p>
          <w:p w:rsidR="006B0F19" w:rsidRDefault="00B920FF" w:rsidP="0097183D">
            <w:pPr>
              <w:numPr>
                <w:ilvl w:val="0"/>
                <w:numId w:val="6"/>
              </w:numPr>
              <w:tabs>
                <w:tab w:val="num" w:pos="900"/>
              </w:tabs>
              <w:spacing w:after="40" w:line="240" w:lineRule="auto"/>
              <w:ind w:left="900" w:hanging="540"/>
              <w:jc w:val="both"/>
              <w:rPr>
                <w:sz w:val="28"/>
                <w:szCs w:val="28"/>
                <w:lang w:val="ro-RO" w:eastAsia="ru-RU"/>
              </w:rPr>
            </w:pPr>
            <w:r w:rsidRPr="006B0F19">
              <w:rPr>
                <w:sz w:val="28"/>
                <w:szCs w:val="28"/>
                <w:lang w:val="ro-RO" w:eastAsia="ru-RU"/>
              </w:rPr>
              <w:t>Legea nr.</w:t>
            </w:r>
            <w:r w:rsidR="006B0F19" w:rsidRPr="006B0F19">
              <w:rPr>
                <w:sz w:val="28"/>
                <w:szCs w:val="28"/>
                <w:lang w:val="ro-RO" w:eastAsia="ru-RU"/>
              </w:rPr>
              <w:t xml:space="preserve">82 </w:t>
            </w:r>
            <w:r w:rsidRPr="006B0F19">
              <w:rPr>
                <w:sz w:val="28"/>
                <w:szCs w:val="28"/>
                <w:lang w:val="ro-RO" w:eastAsia="ru-RU"/>
              </w:rPr>
              <w:t xml:space="preserve"> din 25 </w:t>
            </w:r>
            <w:r w:rsidR="006B0F19" w:rsidRPr="006B0F19">
              <w:rPr>
                <w:sz w:val="28"/>
                <w:szCs w:val="28"/>
                <w:lang w:val="ro-RO" w:eastAsia="ru-RU"/>
              </w:rPr>
              <w:t>mai</w:t>
            </w:r>
            <w:r w:rsidRPr="006B0F19">
              <w:rPr>
                <w:sz w:val="28"/>
                <w:szCs w:val="28"/>
                <w:lang w:val="ro-RO" w:eastAsia="ru-RU"/>
              </w:rPr>
              <w:t xml:space="preserve"> 20</w:t>
            </w:r>
            <w:r w:rsidR="006B0F19" w:rsidRPr="006B0F19">
              <w:rPr>
                <w:sz w:val="28"/>
                <w:szCs w:val="28"/>
                <w:lang w:val="ro-RO" w:eastAsia="ru-RU"/>
              </w:rPr>
              <w:t>17</w:t>
            </w:r>
            <w:r w:rsidRPr="006B0F19">
              <w:rPr>
                <w:sz w:val="28"/>
                <w:szCs w:val="28"/>
                <w:lang w:val="ro-RO" w:eastAsia="ru-RU"/>
              </w:rPr>
              <w:t xml:space="preserve"> </w:t>
            </w:r>
            <w:r w:rsidR="006B0F19">
              <w:rPr>
                <w:sz w:val="28"/>
                <w:szCs w:val="28"/>
                <w:lang w:val="ro-RO" w:eastAsia="ru-RU"/>
              </w:rPr>
              <w:t>a integrității;</w:t>
            </w:r>
          </w:p>
          <w:p w:rsidR="00B920FF" w:rsidRPr="006B0F19" w:rsidRDefault="00D413B5" w:rsidP="0097183D">
            <w:pPr>
              <w:numPr>
                <w:ilvl w:val="0"/>
                <w:numId w:val="6"/>
              </w:numPr>
              <w:tabs>
                <w:tab w:val="num" w:pos="900"/>
              </w:tabs>
              <w:spacing w:after="40" w:line="240" w:lineRule="auto"/>
              <w:ind w:left="900" w:hanging="540"/>
              <w:jc w:val="both"/>
              <w:rPr>
                <w:sz w:val="28"/>
                <w:szCs w:val="28"/>
                <w:lang w:val="ro-RO" w:eastAsia="ru-RU"/>
              </w:rPr>
            </w:pPr>
            <w:r w:rsidRPr="006B0F19">
              <w:rPr>
                <w:sz w:val="28"/>
                <w:szCs w:val="28"/>
                <w:lang w:val="ro-RO" w:eastAsia="ru-RU"/>
              </w:rPr>
              <w:t>Cod Administrativ (Cod nr.116 din 19.07.2018)</w:t>
            </w:r>
            <w:r w:rsidR="006B0F19">
              <w:rPr>
                <w:sz w:val="28"/>
                <w:szCs w:val="28"/>
                <w:lang w:val="ro-RO" w:eastAsia="ru-RU"/>
              </w:rPr>
              <w:t>;</w:t>
            </w:r>
          </w:p>
          <w:p w:rsidR="00B920FF" w:rsidRDefault="00B920FF" w:rsidP="00E4287A">
            <w:pPr>
              <w:numPr>
                <w:ilvl w:val="0"/>
                <w:numId w:val="6"/>
              </w:numPr>
              <w:tabs>
                <w:tab w:val="num" w:pos="900"/>
                <w:tab w:val="num" w:pos="3600"/>
              </w:tabs>
              <w:spacing w:after="40" w:line="240" w:lineRule="auto"/>
              <w:ind w:left="900" w:hanging="540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 xml:space="preserve">Legea nr.239-XVI din 13 noiembrie 2008 privind </w:t>
            </w:r>
            <w:proofErr w:type="spellStart"/>
            <w:r>
              <w:rPr>
                <w:sz w:val="28"/>
                <w:szCs w:val="28"/>
                <w:lang w:val="ro-RO" w:eastAsia="ru-RU"/>
              </w:rPr>
              <w:t>transparenţa</w:t>
            </w:r>
            <w:proofErr w:type="spellEnd"/>
            <w:r>
              <w:rPr>
                <w:sz w:val="28"/>
                <w:szCs w:val="28"/>
                <w:lang w:val="ro-RO" w:eastAsia="ru-RU"/>
              </w:rPr>
              <w:t xml:space="preserve"> în procesul decizional</w:t>
            </w:r>
            <w:r w:rsidR="006B0F19">
              <w:rPr>
                <w:sz w:val="28"/>
                <w:szCs w:val="28"/>
                <w:lang w:val="ro-RO" w:eastAsia="ru-RU"/>
              </w:rPr>
              <w:t>.</w:t>
            </w:r>
          </w:p>
          <w:p w:rsidR="00B920FF" w:rsidRDefault="00B920FF">
            <w:pPr>
              <w:tabs>
                <w:tab w:val="num" w:pos="3600"/>
              </w:tabs>
              <w:spacing w:after="40" w:line="240" w:lineRule="auto"/>
              <w:ind w:left="360"/>
              <w:jc w:val="both"/>
              <w:rPr>
                <w:b/>
                <w:sz w:val="28"/>
                <w:szCs w:val="28"/>
                <w:lang w:val="ro-RO" w:eastAsia="ru-RU"/>
              </w:rPr>
            </w:pPr>
            <w:r>
              <w:rPr>
                <w:b/>
                <w:sz w:val="28"/>
                <w:szCs w:val="28"/>
                <w:lang w:val="ro-RO" w:eastAsia="ru-RU"/>
              </w:rPr>
              <w:t xml:space="preserve">Alte acte normative </w:t>
            </w:r>
          </w:p>
          <w:p w:rsidR="00AD67CE" w:rsidRPr="00AD67CE" w:rsidRDefault="00AD67CE" w:rsidP="00AD67CE">
            <w:pPr>
              <w:pStyle w:val="ListParagraph"/>
              <w:numPr>
                <w:ilvl w:val="0"/>
                <w:numId w:val="3"/>
              </w:numPr>
              <w:tabs>
                <w:tab w:val="num" w:pos="3600"/>
              </w:tabs>
              <w:spacing w:after="40" w:line="240" w:lineRule="auto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>Codul Funciar.</w:t>
            </w:r>
          </w:p>
          <w:p w:rsidR="00B920FF" w:rsidRDefault="00E67F0B" w:rsidP="00E4287A">
            <w:pPr>
              <w:numPr>
                <w:ilvl w:val="0"/>
                <w:numId w:val="3"/>
              </w:numPr>
              <w:spacing w:after="40" w:line="240" w:lineRule="auto"/>
              <w:jc w:val="both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>Legea nr.</w:t>
            </w:r>
            <w:r w:rsidR="00AD67CE">
              <w:rPr>
                <w:sz w:val="28"/>
                <w:szCs w:val="28"/>
                <w:lang w:val="ro-RO" w:eastAsia="ru-RU"/>
              </w:rPr>
              <w:t>1247 din 22.12.1992  cu privire la reglementarea de stat a regimului de proprietăți funciare</w:t>
            </w:r>
            <w:r w:rsidR="00B920FF">
              <w:rPr>
                <w:sz w:val="28"/>
                <w:szCs w:val="28"/>
                <w:lang w:val="ro-RO" w:eastAsia="ru-RU"/>
              </w:rPr>
              <w:t>.</w:t>
            </w:r>
          </w:p>
          <w:p w:rsidR="001A6C28" w:rsidRPr="001A6C28" w:rsidRDefault="00FE6B6A" w:rsidP="00BB561C">
            <w:pPr>
              <w:numPr>
                <w:ilvl w:val="0"/>
                <w:numId w:val="3"/>
              </w:numPr>
              <w:spacing w:after="40" w:line="240" w:lineRule="auto"/>
              <w:jc w:val="both"/>
            </w:pPr>
            <w:r w:rsidRPr="001A6C28">
              <w:rPr>
                <w:sz w:val="28"/>
                <w:szCs w:val="28"/>
                <w:lang w:val="ro-RO" w:eastAsia="ru-RU"/>
              </w:rPr>
              <w:t xml:space="preserve">Legea nr.1308 din 25.07.1997 privind prețul normativ și modul de </w:t>
            </w:r>
            <w:proofErr w:type="spellStart"/>
            <w:r w:rsidRPr="001A6C28">
              <w:rPr>
                <w:sz w:val="28"/>
                <w:szCs w:val="28"/>
                <w:lang w:val="ro-RO" w:eastAsia="ru-RU"/>
              </w:rPr>
              <w:t>vinzare</w:t>
            </w:r>
            <w:proofErr w:type="spellEnd"/>
            <w:r w:rsidRPr="001A6C28">
              <w:rPr>
                <w:sz w:val="28"/>
                <w:szCs w:val="28"/>
                <w:lang w:val="ro-RO" w:eastAsia="ru-RU"/>
              </w:rPr>
              <w:t xml:space="preserve"> cumpărare a </w:t>
            </w:r>
            <w:proofErr w:type="spellStart"/>
            <w:r w:rsidRPr="001A6C28">
              <w:rPr>
                <w:sz w:val="28"/>
                <w:szCs w:val="28"/>
                <w:lang w:val="ro-RO" w:eastAsia="ru-RU"/>
              </w:rPr>
              <w:t>pămînturilor</w:t>
            </w:r>
            <w:proofErr w:type="spellEnd"/>
            <w:r w:rsidRPr="001A6C28">
              <w:rPr>
                <w:sz w:val="28"/>
                <w:szCs w:val="28"/>
                <w:lang w:val="ro-RO" w:eastAsia="ru-RU"/>
              </w:rPr>
              <w:t>.</w:t>
            </w:r>
          </w:p>
          <w:p w:rsidR="001A6C28" w:rsidRPr="001A6C28" w:rsidRDefault="001A6C28" w:rsidP="004151CA">
            <w:pPr>
              <w:numPr>
                <w:ilvl w:val="0"/>
                <w:numId w:val="3"/>
              </w:numPr>
              <w:spacing w:after="40" w:line="240" w:lineRule="auto"/>
              <w:jc w:val="both"/>
              <w:rPr>
                <w:sz w:val="28"/>
                <w:szCs w:val="28"/>
              </w:rPr>
            </w:pPr>
            <w:r w:rsidRPr="001A6C28">
              <w:rPr>
                <w:sz w:val="28"/>
                <w:szCs w:val="28"/>
              </w:rPr>
              <w:t xml:space="preserve">L E G E </w:t>
            </w:r>
            <w:proofErr w:type="spellStart"/>
            <w:r w:rsidRPr="001A6C28">
              <w:rPr>
                <w:sz w:val="28"/>
                <w:szCs w:val="28"/>
              </w:rPr>
              <w:t>privind</w:t>
            </w:r>
            <w:proofErr w:type="spellEnd"/>
            <w:r w:rsidRPr="001A6C28">
              <w:rPr>
                <w:sz w:val="28"/>
                <w:szCs w:val="28"/>
              </w:rPr>
              <w:t xml:space="preserve"> </w:t>
            </w:r>
            <w:proofErr w:type="spellStart"/>
            <w:r w:rsidRPr="001A6C28">
              <w:rPr>
                <w:sz w:val="28"/>
                <w:szCs w:val="28"/>
              </w:rPr>
              <w:t>administrarea</w:t>
            </w:r>
            <w:proofErr w:type="spellEnd"/>
            <w:r w:rsidRPr="001A6C28">
              <w:rPr>
                <w:sz w:val="28"/>
                <w:szCs w:val="28"/>
              </w:rPr>
              <w:t xml:space="preserve"> </w:t>
            </w:r>
            <w:proofErr w:type="spellStart"/>
            <w:r w:rsidRPr="001A6C28">
              <w:rPr>
                <w:sz w:val="28"/>
                <w:szCs w:val="28"/>
              </w:rPr>
              <w:t>şi</w:t>
            </w:r>
            <w:proofErr w:type="spellEnd"/>
            <w:r w:rsidRPr="001A6C28">
              <w:rPr>
                <w:sz w:val="28"/>
                <w:szCs w:val="28"/>
              </w:rPr>
              <w:t xml:space="preserve"> </w:t>
            </w:r>
            <w:proofErr w:type="spellStart"/>
            <w:r w:rsidRPr="001A6C28">
              <w:rPr>
                <w:sz w:val="28"/>
                <w:szCs w:val="28"/>
              </w:rPr>
              <w:t>deetatizarea</w:t>
            </w:r>
            <w:proofErr w:type="spellEnd"/>
            <w:r w:rsidRPr="001A6C28">
              <w:rPr>
                <w:sz w:val="28"/>
                <w:szCs w:val="28"/>
              </w:rPr>
              <w:t xml:space="preserve"> </w:t>
            </w:r>
            <w:proofErr w:type="spellStart"/>
            <w:r w:rsidRPr="001A6C28">
              <w:rPr>
                <w:sz w:val="28"/>
                <w:szCs w:val="28"/>
              </w:rPr>
              <w:t>proprietăţii</w:t>
            </w:r>
            <w:proofErr w:type="spellEnd"/>
            <w:r w:rsidRPr="001A6C2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6C28">
              <w:rPr>
                <w:sz w:val="28"/>
                <w:szCs w:val="28"/>
              </w:rPr>
              <w:t>publice</w:t>
            </w:r>
            <w:proofErr w:type="spellEnd"/>
            <w:r w:rsidRPr="001A6C28">
              <w:rPr>
                <w:sz w:val="28"/>
                <w:szCs w:val="28"/>
              </w:rPr>
              <w:t xml:space="preserve">  </w:t>
            </w:r>
            <w:proofErr w:type="spellStart"/>
            <w:r w:rsidRPr="001A6C28">
              <w:rPr>
                <w:bCs/>
                <w:sz w:val="28"/>
                <w:szCs w:val="28"/>
              </w:rPr>
              <w:t>nr</w:t>
            </w:r>
            <w:proofErr w:type="spellEnd"/>
            <w:proofErr w:type="gramEnd"/>
            <w:r w:rsidRPr="001A6C28">
              <w:rPr>
                <w:bCs/>
                <w:sz w:val="28"/>
                <w:szCs w:val="28"/>
              </w:rPr>
              <w:t>. 121-XVI  din  04.05.2007</w:t>
            </w:r>
          </w:p>
          <w:p w:rsidR="001A6C28" w:rsidRDefault="001A6C28" w:rsidP="001A6C28">
            <w:pPr>
              <w:spacing w:after="40" w:line="240" w:lineRule="auto"/>
              <w:ind w:left="720"/>
              <w:jc w:val="both"/>
              <w:rPr>
                <w:sz w:val="28"/>
                <w:szCs w:val="28"/>
                <w:lang w:val="ro-RO" w:eastAsia="ru-RU"/>
              </w:rPr>
            </w:pPr>
          </w:p>
          <w:p w:rsidR="00B920FF" w:rsidRDefault="00B920FF">
            <w:pPr>
              <w:spacing w:after="40" w:line="240" w:lineRule="auto"/>
              <w:ind w:left="360"/>
              <w:jc w:val="both"/>
              <w:rPr>
                <w:lang w:val="ro-RO" w:eastAsia="ru-RU"/>
              </w:rPr>
            </w:pPr>
          </w:p>
        </w:tc>
      </w:tr>
    </w:tbl>
    <w:p w:rsidR="00B920FF" w:rsidRDefault="00B920FF" w:rsidP="00B920FF">
      <w:pPr>
        <w:rPr>
          <w:rFonts w:ascii="Times New Roman" w:hAnsi="Times New Roman" w:cs="Times New Roman"/>
        </w:rPr>
      </w:pPr>
    </w:p>
    <w:p w:rsidR="008E0357" w:rsidRDefault="008E0357"/>
    <w:sectPr w:rsidR="008E0357" w:rsidSect="00C52A28">
      <w:pgSz w:w="11906" w:h="16838"/>
      <w:pgMar w:top="36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F4" w:rsidRDefault="008E03F4" w:rsidP="00B920FF">
      <w:pPr>
        <w:spacing w:after="0" w:line="240" w:lineRule="auto"/>
      </w:pPr>
      <w:r>
        <w:separator/>
      </w:r>
    </w:p>
  </w:endnote>
  <w:endnote w:type="continuationSeparator" w:id="0">
    <w:p w:rsidR="008E03F4" w:rsidRDefault="008E03F4" w:rsidP="00B9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F4" w:rsidRDefault="008E03F4" w:rsidP="00B920FF">
      <w:pPr>
        <w:spacing w:after="0" w:line="240" w:lineRule="auto"/>
      </w:pPr>
      <w:r>
        <w:separator/>
      </w:r>
    </w:p>
  </w:footnote>
  <w:footnote w:type="continuationSeparator" w:id="0">
    <w:p w:rsidR="008E03F4" w:rsidRDefault="008E03F4" w:rsidP="00B920FF">
      <w:pPr>
        <w:spacing w:after="0" w:line="240" w:lineRule="auto"/>
      </w:pPr>
      <w:r>
        <w:continuationSeparator/>
      </w:r>
    </w:p>
  </w:footnote>
  <w:footnote w:id="1">
    <w:p w:rsidR="00B920FF" w:rsidRDefault="00B920FF" w:rsidP="00B920FF">
      <w:pPr>
        <w:pStyle w:val="FootnoteText"/>
        <w:spacing w:before="40" w:after="40"/>
        <w:rPr>
          <w:sz w:val="18"/>
          <w:szCs w:val="18"/>
        </w:rPr>
      </w:pPr>
    </w:p>
  </w:footnote>
  <w:footnote w:id="2">
    <w:p w:rsidR="00B920FF" w:rsidRDefault="00B920FF" w:rsidP="00B920FF">
      <w:pPr>
        <w:pStyle w:val="NormalWeb"/>
        <w:spacing w:before="40" w:after="40"/>
        <w:rPr>
          <w:sz w:val="18"/>
          <w:szCs w:val="18"/>
          <w:lang w:val="pt-BR"/>
        </w:rPr>
      </w:pPr>
    </w:p>
  </w:footnote>
  <w:footnote w:id="3">
    <w:p w:rsidR="00B920FF" w:rsidRDefault="00B920FF" w:rsidP="00B920FF">
      <w:pPr>
        <w:pStyle w:val="FootnoteText"/>
        <w:spacing w:before="40" w:after="4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1318"/>
    <w:multiLevelType w:val="hybridMultilevel"/>
    <w:tmpl w:val="5BDECA9A"/>
    <w:lvl w:ilvl="0" w:tplc="12F219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B219A"/>
    <w:multiLevelType w:val="hybridMultilevel"/>
    <w:tmpl w:val="9070B26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7545B"/>
    <w:multiLevelType w:val="hybridMultilevel"/>
    <w:tmpl w:val="639856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471E"/>
    <w:multiLevelType w:val="hybridMultilevel"/>
    <w:tmpl w:val="A49696BE"/>
    <w:lvl w:ilvl="0" w:tplc="404AC9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50E44"/>
    <w:multiLevelType w:val="hybridMultilevel"/>
    <w:tmpl w:val="8726212C"/>
    <w:lvl w:ilvl="0" w:tplc="C4044F10">
      <w:start w:val="1"/>
      <w:numFmt w:val="bullet"/>
      <w:lvlText w:val="●"/>
      <w:lvlJc w:val="left"/>
      <w:pPr>
        <w:tabs>
          <w:tab w:val="num" w:pos="57"/>
        </w:tabs>
        <w:ind w:left="360" w:hanging="360"/>
      </w:pPr>
      <w:rPr>
        <w:rFonts w:ascii="Arial" w:hAnsi="Arial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55FEA"/>
    <w:multiLevelType w:val="hybridMultilevel"/>
    <w:tmpl w:val="0E4AA1F4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74C91"/>
    <w:multiLevelType w:val="hybridMultilevel"/>
    <w:tmpl w:val="197293D0"/>
    <w:lvl w:ilvl="0" w:tplc="850C9B06">
      <w:start w:val="1"/>
      <w:numFmt w:val="bullet"/>
      <w:lvlText w:val="●"/>
      <w:lvlJc w:val="left"/>
      <w:pPr>
        <w:tabs>
          <w:tab w:val="num" w:pos="57"/>
        </w:tabs>
        <w:ind w:left="360" w:hanging="360"/>
      </w:pPr>
      <w:rPr>
        <w:rFonts w:ascii="Arial" w:hAnsi="Arial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BE72EE"/>
    <w:multiLevelType w:val="hybridMultilevel"/>
    <w:tmpl w:val="E176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7A"/>
    <w:rsid w:val="000179E6"/>
    <w:rsid w:val="00175BB8"/>
    <w:rsid w:val="001A6C28"/>
    <w:rsid w:val="001D100B"/>
    <w:rsid w:val="001F61A8"/>
    <w:rsid w:val="004B34D3"/>
    <w:rsid w:val="005F5AE2"/>
    <w:rsid w:val="00693713"/>
    <w:rsid w:val="006B0F19"/>
    <w:rsid w:val="008340A6"/>
    <w:rsid w:val="008A096E"/>
    <w:rsid w:val="008B6201"/>
    <w:rsid w:val="008E0357"/>
    <w:rsid w:val="008E03F4"/>
    <w:rsid w:val="009C0A19"/>
    <w:rsid w:val="009C0DD2"/>
    <w:rsid w:val="009C3D5F"/>
    <w:rsid w:val="00A22CE4"/>
    <w:rsid w:val="00AD67CE"/>
    <w:rsid w:val="00AF306B"/>
    <w:rsid w:val="00B920FF"/>
    <w:rsid w:val="00BD09F1"/>
    <w:rsid w:val="00C1092C"/>
    <w:rsid w:val="00C52A28"/>
    <w:rsid w:val="00D413B5"/>
    <w:rsid w:val="00E14FB5"/>
    <w:rsid w:val="00E67F0B"/>
    <w:rsid w:val="00E84436"/>
    <w:rsid w:val="00E9615E"/>
    <w:rsid w:val="00EB137A"/>
    <w:rsid w:val="00FE6B6A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0295-A8AD-427B-AC65-5E86874A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FF"/>
    <w:pPr>
      <w:spacing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0F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0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rsid w:val="00B9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B5"/>
    <w:rPr>
      <w:rFonts w:ascii="Segoe UI" w:hAnsi="Segoe UI" w:cs="Segoe UI"/>
      <w:sz w:val="18"/>
      <w:szCs w:val="18"/>
      <w:lang w:val="en-US"/>
    </w:rPr>
  </w:style>
  <w:style w:type="paragraph" w:customStyle="1" w:styleId="cn">
    <w:name w:val="cn"/>
    <w:basedOn w:val="Normal"/>
    <w:rsid w:val="001A6C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1A6C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4297</TotalTime>
  <Pages>1</Pages>
  <Words>895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18</cp:revision>
  <cp:lastPrinted>2022-07-08T07:02:00Z</cp:lastPrinted>
  <dcterms:created xsi:type="dcterms:W3CDTF">2017-04-07T08:15:00Z</dcterms:created>
  <dcterms:modified xsi:type="dcterms:W3CDTF">2022-07-08T07:02:00Z</dcterms:modified>
</cp:coreProperties>
</file>