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326" w:type="dxa"/>
        <w:tblLayout w:type="fixed"/>
        <w:tblLook w:val="0000" w:firstRow="0" w:lastRow="0" w:firstColumn="0" w:lastColumn="0" w:noHBand="0" w:noVBand="0"/>
      </w:tblPr>
      <w:tblGrid>
        <w:gridCol w:w="3828"/>
        <w:gridCol w:w="1530"/>
        <w:gridCol w:w="4140"/>
        <w:gridCol w:w="4140"/>
        <w:gridCol w:w="1620"/>
        <w:gridCol w:w="4068"/>
      </w:tblGrid>
      <w:tr w:rsidR="009B0A0C" w:rsidRPr="005744EE" w14:paraId="6B61397F" w14:textId="77777777" w:rsidTr="001F27FD">
        <w:trPr>
          <w:trHeight w:val="2332"/>
        </w:trPr>
        <w:tc>
          <w:tcPr>
            <w:tcW w:w="3828" w:type="dxa"/>
            <w:tcBorders>
              <w:top w:val="nil"/>
              <w:left w:val="nil"/>
              <w:bottom w:val="double" w:sz="6" w:space="0" w:color="auto"/>
              <w:right w:val="nil"/>
            </w:tcBorders>
            <w:vAlign w:val="center"/>
          </w:tcPr>
          <w:p w14:paraId="6C2863BC" w14:textId="77777777" w:rsidR="009B0A0C" w:rsidRPr="005744EE" w:rsidRDefault="00A02E16" w:rsidP="001F27FD">
            <w:pPr>
              <w:keepNext/>
              <w:widowControl w:val="0"/>
              <w:tabs>
                <w:tab w:val="left" w:pos="0"/>
              </w:tabs>
              <w:autoSpaceDE w:val="0"/>
              <w:autoSpaceDN w:val="0"/>
              <w:adjustRightInd w:val="0"/>
              <w:rPr>
                <w:sz w:val="26"/>
                <w:szCs w:val="26"/>
                <w:lang w:val="ro-RO"/>
              </w:rPr>
            </w:pPr>
            <w:bookmarkStart w:id="0" w:name="_GoBack"/>
            <w:bookmarkEnd w:id="0"/>
            <w:r>
              <w:rPr>
                <w:sz w:val="26"/>
                <w:szCs w:val="26"/>
                <w:lang w:val="ro-RO"/>
              </w:rPr>
              <w:t xml:space="preserve">  </w:t>
            </w:r>
            <w:r w:rsidR="009B0A0C" w:rsidRPr="005744EE">
              <w:rPr>
                <w:sz w:val="26"/>
                <w:szCs w:val="26"/>
                <w:lang w:val="ro-RO"/>
              </w:rPr>
              <w:t xml:space="preserve">      REPUBLICA MOLDOVA</w:t>
            </w:r>
          </w:p>
          <w:p w14:paraId="64872239" w14:textId="77777777" w:rsidR="009B0A0C" w:rsidRPr="005744EE" w:rsidRDefault="009B0A0C" w:rsidP="001F27FD">
            <w:pPr>
              <w:widowControl w:val="0"/>
              <w:autoSpaceDE w:val="0"/>
              <w:autoSpaceDN w:val="0"/>
              <w:adjustRightInd w:val="0"/>
              <w:rPr>
                <w:sz w:val="16"/>
                <w:szCs w:val="16"/>
                <w:lang w:val="ro-RO"/>
              </w:rPr>
            </w:pPr>
          </w:p>
          <w:p w14:paraId="2F38D986" w14:textId="77777777" w:rsidR="009B0A0C" w:rsidRPr="005744EE" w:rsidRDefault="009B0A0C" w:rsidP="001F27FD">
            <w:pPr>
              <w:widowControl w:val="0"/>
              <w:tabs>
                <w:tab w:val="left" w:pos="0"/>
                <w:tab w:val="left" w:pos="180"/>
              </w:tabs>
              <w:autoSpaceDE w:val="0"/>
              <w:autoSpaceDN w:val="0"/>
              <w:adjustRightInd w:val="0"/>
              <w:jc w:val="center"/>
              <w:rPr>
                <w:b/>
                <w:bCs/>
                <w:sz w:val="28"/>
                <w:szCs w:val="28"/>
                <w:lang w:val="ro-RO"/>
              </w:rPr>
            </w:pPr>
            <w:r w:rsidRPr="005744EE">
              <w:rPr>
                <w:b/>
                <w:bCs/>
                <w:sz w:val="28"/>
                <w:szCs w:val="28"/>
                <w:lang w:val="ro-RO"/>
              </w:rPr>
              <w:t>CONSILIUL RAIONAL HÎNCEŞTI</w:t>
            </w:r>
          </w:p>
          <w:p w14:paraId="32FDA3FA" w14:textId="77777777" w:rsidR="009B0A0C" w:rsidRPr="005744EE" w:rsidRDefault="009B0A0C" w:rsidP="001F27FD">
            <w:pPr>
              <w:widowControl w:val="0"/>
              <w:tabs>
                <w:tab w:val="left" w:pos="0"/>
              </w:tabs>
              <w:autoSpaceDE w:val="0"/>
              <w:autoSpaceDN w:val="0"/>
              <w:adjustRightInd w:val="0"/>
              <w:rPr>
                <w:sz w:val="12"/>
                <w:szCs w:val="12"/>
                <w:lang w:val="ro-RO"/>
              </w:rPr>
            </w:pPr>
          </w:p>
          <w:p w14:paraId="47886D6F" w14:textId="77777777" w:rsidR="009B0A0C" w:rsidRPr="005744EE" w:rsidRDefault="009B0A0C" w:rsidP="001F27FD">
            <w:pPr>
              <w:widowControl w:val="0"/>
              <w:tabs>
                <w:tab w:val="left" w:pos="0"/>
              </w:tabs>
              <w:autoSpaceDE w:val="0"/>
              <w:autoSpaceDN w:val="0"/>
              <w:adjustRightInd w:val="0"/>
              <w:ind w:left="72"/>
              <w:jc w:val="center"/>
              <w:rPr>
                <w:color w:val="000000"/>
                <w:sz w:val="20"/>
                <w:szCs w:val="20"/>
                <w:lang w:val="ro-RO"/>
              </w:rPr>
            </w:pPr>
            <w:r w:rsidRPr="005744EE">
              <w:rPr>
                <w:color w:val="000000"/>
                <w:sz w:val="20"/>
                <w:szCs w:val="20"/>
                <w:lang w:val="ro-RO"/>
              </w:rPr>
              <w:t>MD-3400, mun.Hînceşti, str. M. Hîncu, 1</w:t>
            </w:r>
            <w:r w:rsidR="00DB7328">
              <w:rPr>
                <w:color w:val="000000"/>
                <w:sz w:val="20"/>
                <w:szCs w:val="20"/>
                <w:lang w:val="ro-RO"/>
              </w:rPr>
              <w:t>38</w:t>
            </w:r>
          </w:p>
          <w:p w14:paraId="57DB1D54" w14:textId="77777777" w:rsidR="009B0A0C" w:rsidRPr="005744EE" w:rsidRDefault="009B0A0C" w:rsidP="001F27FD">
            <w:pPr>
              <w:widowControl w:val="0"/>
              <w:tabs>
                <w:tab w:val="left" w:pos="0"/>
              </w:tabs>
              <w:autoSpaceDE w:val="0"/>
              <w:autoSpaceDN w:val="0"/>
              <w:adjustRightInd w:val="0"/>
              <w:ind w:left="72"/>
              <w:jc w:val="center"/>
              <w:rPr>
                <w:color w:val="000000"/>
                <w:sz w:val="20"/>
                <w:szCs w:val="20"/>
                <w:lang w:val="ro-RO"/>
              </w:rPr>
            </w:pPr>
            <w:r w:rsidRPr="005744EE">
              <w:rPr>
                <w:color w:val="000000"/>
                <w:sz w:val="20"/>
                <w:szCs w:val="20"/>
                <w:lang w:val="ro-RO"/>
              </w:rPr>
              <w:t>tel. (269) 2-20-58, fax (269) 2-20-48,</w:t>
            </w:r>
          </w:p>
          <w:p w14:paraId="0C010FD6" w14:textId="77777777" w:rsidR="009B0A0C" w:rsidRPr="005744EE" w:rsidRDefault="009B0A0C" w:rsidP="001F27FD">
            <w:pPr>
              <w:widowControl w:val="0"/>
              <w:tabs>
                <w:tab w:val="left" w:pos="0"/>
              </w:tabs>
              <w:autoSpaceDE w:val="0"/>
              <w:autoSpaceDN w:val="0"/>
              <w:adjustRightInd w:val="0"/>
              <w:ind w:left="72"/>
              <w:jc w:val="center"/>
              <w:rPr>
                <w:color w:val="000000"/>
                <w:sz w:val="20"/>
                <w:szCs w:val="20"/>
                <w:lang w:val="ro-RO"/>
              </w:rPr>
            </w:pPr>
            <w:r w:rsidRPr="005744EE">
              <w:rPr>
                <w:color w:val="000000"/>
                <w:sz w:val="20"/>
                <w:szCs w:val="20"/>
                <w:lang w:val="ro-RO"/>
              </w:rPr>
              <w:t xml:space="preserve">E-mail: </w:t>
            </w:r>
            <w:r w:rsidRPr="005744EE">
              <w:rPr>
                <w:color w:val="0000FF"/>
                <w:sz w:val="20"/>
                <w:szCs w:val="20"/>
                <w:u w:val="single"/>
                <w:lang w:val="ro-RO"/>
              </w:rPr>
              <w:t>consiliu@.md</w:t>
            </w:r>
          </w:p>
          <w:p w14:paraId="1FC942EF" w14:textId="77777777" w:rsidR="009B0A0C" w:rsidRPr="005744EE" w:rsidRDefault="009B0A0C" w:rsidP="001F27FD">
            <w:pPr>
              <w:widowControl w:val="0"/>
              <w:tabs>
                <w:tab w:val="left" w:pos="0"/>
              </w:tabs>
              <w:autoSpaceDE w:val="0"/>
              <w:autoSpaceDN w:val="0"/>
              <w:adjustRightInd w:val="0"/>
              <w:ind w:left="72"/>
              <w:jc w:val="center"/>
              <w:rPr>
                <w:color w:val="000000"/>
                <w:sz w:val="12"/>
                <w:szCs w:val="12"/>
                <w:lang w:val="ro-RO"/>
              </w:rPr>
            </w:pPr>
          </w:p>
        </w:tc>
        <w:tc>
          <w:tcPr>
            <w:tcW w:w="1530" w:type="dxa"/>
            <w:tcBorders>
              <w:top w:val="nil"/>
              <w:left w:val="nil"/>
              <w:bottom w:val="double" w:sz="6" w:space="0" w:color="auto"/>
              <w:right w:val="nil"/>
            </w:tcBorders>
          </w:tcPr>
          <w:p w14:paraId="07199B87" w14:textId="77777777" w:rsidR="009B0A0C" w:rsidRPr="005744EE" w:rsidRDefault="009B0A0C" w:rsidP="001F27FD">
            <w:pPr>
              <w:widowControl w:val="0"/>
              <w:autoSpaceDE w:val="0"/>
              <w:autoSpaceDN w:val="0"/>
              <w:adjustRightInd w:val="0"/>
              <w:jc w:val="center"/>
              <w:rPr>
                <w:color w:val="000000"/>
                <w:sz w:val="28"/>
                <w:szCs w:val="28"/>
                <w:lang w:val="ro-RO"/>
              </w:rPr>
            </w:pPr>
            <w:r w:rsidRPr="005744EE">
              <w:rPr>
                <w:noProof/>
                <w:sz w:val="20"/>
                <w:szCs w:val="20"/>
                <w:lang w:val="ro-RO" w:eastAsia="ro-RO"/>
              </w:rPr>
              <w:drawing>
                <wp:inline distT="0" distB="0" distL="0" distR="0" wp14:anchorId="4DA0E5C6" wp14:editId="309BCD6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14:paraId="7C702F34" w14:textId="77777777" w:rsidR="009B0A0C" w:rsidRPr="005744EE" w:rsidRDefault="009B0A0C" w:rsidP="001F27FD">
            <w:pPr>
              <w:widowControl w:val="0"/>
              <w:tabs>
                <w:tab w:val="left" w:pos="180"/>
              </w:tabs>
              <w:autoSpaceDE w:val="0"/>
              <w:autoSpaceDN w:val="0"/>
              <w:adjustRightInd w:val="0"/>
              <w:jc w:val="center"/>
              <w:rPr>
                <w:sz w:val="26"/>
                <w:szCs w:val="26"/>
                <w:lang w:val="ro-RO"/>
              </w:rPr>
            </w:pPr>
            <w:r w:rsidRPr="005744EE">
              <w:rPr>
                <w:sz w:val="26"/>
                <w:szCs w:val="26"/>
                <w:lang w:val="ro-RO"/>
              </w:rPr>
              <w:t>РЕСПУБЛИКА МОЛДОВА</w:t>
            </w:r>
          </w:p>
          <w:p w14:paraId="76CFE1B0" w14:textId="77777777" w:rsidR="009B0A0C" w:rsidRPr="005744EE" w:rsidRDefault="009B0A0C" w:rsidP="001F27FD">
            <w:pPr>
              <w:widowControl w:val="0"/>
              <w:tabs>
                <w:tab w:val="left" w:pos="180"/>
              </w:tabs>
              <w:autoSpaceDE w:val="0"/>
              <w:autoSpaceDN w:val="0"/>
              <w:adjustRightInd w:val="0"/>
              <w:jc w:val="center"/>
              <w:rPr>
                <w:sz w:val="16"/>
                <w:szCs w:val="16"/>
                <w:lang w:val="ro-RO"/>
              </w:rPr>
            </w:pPr>
          </w:p>
          <w:p w14:paraId="20120A43" w14:textId="77777777" w:rsidR="009B0A0C" w:rsidRPr="005744EE" w:rsidRDefault="009B0A0C" w:rsidP="001F27FD">
            <w:pPr>
              <w:widowControl w:val="0"/>
              <w:tabs>
                <w:tab w:val="left" w:pos="180"/>
              </w:tabs>
              <w:autoSpaceDE w:val="0"/>
              <w:autoSpaceDN w:val="0"/>
              <w:adjustRightInd w:val="0"/>
              <w:jc w:val="center"/>
              <w:rPr>
                <w:b/>
                <w:bCs/>
                <w:color w:val="000000"/>
                <w:sz w:val="28"/>
                <w:szCs w:val="28"/>
                <w:lang w:val="ro-RO"/>
              </w:rPr>
            </w:pPr>
            <w:r w:rsidRPr="005744EE">
              <w:rPr>
                <w:b/>
                <w:bCs/>
                <w:sz w:val="28"/>
                <w:szCs w:val="28"/>
                <w:lang w:val="ro-RO"/>
              </w:rPr>
              <w:t>РАЙОHНЫЙ СОВЕТ ХЫНЧЕШТЬ</w:t>
            </w:r>
          </w:p>
          <w:p w14:paraId="6F20606A" w14:textId="77777777" w:rsidR="009B0A0C" w:rsidRPr="005744EE" w:rsidRDefault="009B0A0C" w:rsidP="001F27FD">
            <w:pPr>
              <w:widowControl w:val="0"/>
              <w:tabs>
                <w:tab w:val="left" w:pos="180"/>
              </w:tabs>
              <w:autoSpaceDE w:val="0"/>
              <w:autoSpaceDN w:val="0"/>
              <w:adjustRightInd w:val="0"/>
              <w:jc w:val="center"/>
              <w:rPr>
                <w:color w:val="000000"/>
                <w:sz w:val="12"/>
                <w:szCs w:val="12"/>
                <w:lang w:val="ro-RO"/>
              </w:rPr>
            </w:pPr>
          </w:p>
          <w:p w14:paraId="481FA590" w14:textId="77777777" w:rsidR="009B0A0C" w:rsidRPr="005744EE" w:rsidRDefault="009B0A0C" w:rsidP="001F27FD">
            <w:pPr>
              <w:widowControl w:val="0"/>
              <w:tabs>
                <w:tab w:val="left" w:pos="180"/>
              </w:tabs>
              <w:autoSpaceDE w:val="0"/>
              <w:autoSpaceDN w:val="0"/>
              <w:adjustRightInd w:val="0"/>
              <w:jc w:val="center"/>
              <w:rPr>
                <w:color w:val="000000"/>
                <w:sz w:val="20"/>
                <w:szCs w:val="20"/>
                <w:lang w:val="ro-RO"/>
              </w:rPr>
            </w:pPr>
            <w:r w:rsidRPr="005744EE">
              <w:rPr>
                <w:color w:val="000000"/>
                <w:sz w:val="20"/>
                <w:szCs w:val="20"/>
                <w:lang w:val="ro-RO"/>
              </w:rPr>
              <w:t>МД-3400,</w:t>
            </w:r>
            <w:r w:rsidR="00DB7328">
              <w:rPr>
                <w:color w:val="000000"/>
                <w:sz w:val="20"/>
                <w:szCs w:val="20"/>
                <w:lang w:val="ro-RO"/>
              </w:rPr>
              <w:t xml:space="preserve"> мун. Хынчешть, ул. М.Хынку, 138</w:t>
            </w:r>
          </w:p>
          <w:p w14:paraId="011F6440" w14:textId="77777777" w:rsidR="009B0A0C" w:rsidRPr="005744EE" w:rsidRDefault="009B0A0C" w:rsidP="001F27FD">
            <w:pPr>
              <w:widowControl w:val="0"/>
              <w:autoSpaceDE w:val="0"/>
              <w:autoSpaceDN w:val="0"/>
              <w:adjustRightInd w:val="0"/>
              <w:jc w:val="center"/>
              <w:rPr>
                <w:color w:val="000000"/>
                <w:sz w:val="20"/>
                <w:szCs w:val="20"/>
                <w:lang w:val="ro-RO"/>
              </w:rPr>
            </w:pPr>
            <w:r w:rsidRPr="005744EE">
              <w:rPr>
                <w:color w:val="000000"/>
                <w:sz w:val="20"/>
                <w:szCs w:val="20"/>
                <w:lang w:val="ro-RO"/>
              </w:rPr>
              <w:t>тел. (269) 2-20-58, факс (269) 2-20-48,</w:t>
            </w:r>
          </w:p>
          <w:p w14:paraId="2C55A40C" w14:textId="77777777" w:rsidR="009B0A0C" w:rsidRPr="005744EE" w:rsidRDefault="009B0A0C" w:rsidP="001F27FD">
            <w:pPr>
              <w:widowControl w:val="0"/>
              <w:autoSpaceDE w:val="0"/>
              <w:autoSpaceDN w:val="0"/>
              <w:adjustRightInd w:val="0"/>
              <w:jc w:val="center"/>
              <w:rPr>
                <w:color w:val="000000"/>
                <w:sz w:val="20"/>
                <w:szCs w:val="20"/>
                <w:lang w:val="ro-RO"/>
              </w:rPr>
            </w:pPr>
            <w:r w:rsidRPr="005744EE">
              <w:rPr>
                <w:color w:val="000000"/>
                <w:sz w:val="20"/>
                <w:szCs w:val="20"/>
                <w:lang w:val="ro-RO"/>
              </w:rPr>
              <w:t xml:space="preserve">E-mail: </w:t>
            </w:r>
            <w:r w:rsidRPr="005744EE">
              <w:rPr>
                <w:color w:val="0000FF"/>
                <w:sz w:val="20"/>
                <w:szCs w:val="20"/>
                <w:u w:val="single"/>
                <w:lang w:val="ro-RO"/>
              </w:rPr>
              <w:t>consiliu@.md</w:t>
            </w:r>
          </w:p>
          <w:p w14:paraId="6C832E0F" w14:textId="77777777" w:rsidR="009B0A0C" w:rsidRPr="005744EE" w:rsidRDefault="009B0A0C" w:rsidP="001F27FD">
            <w:pPr>
              <w:widowControl w:val="0"/>
              <w:autoSpaceDE w:val="0"/>
              <w:autoSpaceDN w:val="0"/>
              <w:adjustRightInd w:val="0"/>
              <w:jc w:val="center"/>
              <w:rPr>
                <w:color w:val="000000"/>
                <w:sz w:val="12"/>
                <w:szCs w:val="12"/>
                <w:lang w:val="ro-RO"/>
              </w:rPr>
            </w:pPr>
          </w:p>
        </w:tc>
        <w:tc>
          <w:tcPr>
            <w:tcW w:w="4140" w:type="dxa"/>
            <w:tcBorders>
              <w:top w:val="nil"/>
              <w:left w:val="nil"/>
              <w:bottom w:val="double" w:sz="6" w:space="0" w:color="auto"/>
              <w:right w:val="nil"/>
            </w:tcBorders>
          </w:tcPr>
          <w:p w14:paraId="7F8AE8A6" w14:textId="77777777" w:rsidR="009B0A0C" w:rsidRPr="005744EE" w:rsidRDefault="009B0A0C" w:rsidP="001F27FD">
            <w:pPr>
              <w:rPr>
                <w:lang w:val="ro-RO"/>
              </w:rPr>
            </w:pPr>
          </w:p>
        </w:tc>
        <w:tc>
          <w:tcPr>
            <w:tcW w:w="1620" w:type="dxa"/>
            <w:tcBorders>
              <w:top w:val="nil"/>
              <w:left w:val="nil"/>
              <w:bottom w:val="double" w:sz="6" w:space="0" w:color="auto"/>
              <w:right w:val="nil"/>
            </w:tcBorders>
          </w:tcPr>
          <w:p w14:paraId="0F0C1FD2" w14:textId="77777777" w:rsidR="009B0A0C" w:rsidRPr="005744EE" w:rsidRDefault="009B0A0C" w:rsidP="001F27FD">
            <w:pPr>
              <w:rPr>
                <w:lang w:val="ro-RO"/>
              </w:rPr>
            </w:pPr>
          </w:p>
        </w:tc>
        <w:tc>
          <w:tcPr>
            <w:tcW w:w="4068" w:type="dxa"/>
            <w:tcBorders>
              <w:top w:val="nil"/>
              <w:left w:val="nil"/>
              <w:bottom w:val="double" w:sz="6" w:space="0" w:color="auto"/>
              <w:right w:val="nil"/>
            </w:tcBorders>
          </w:tcPr>
          <w:p w14:paraId="5F2D63F9" w14:textId="77777777" w:rsidR="009B0A0C" w:rsidRPr="005744EE" w:rsidRDefault="009B0A0C" w:rsidP="001F27FD">
            <w:pPr>
              <w:rPr>
                <w:lang w:val="ro-RO"/>
              </w:rPr>
            </w:pPr>
          </w:p>
        </w:tc>
      </w:tr>
    </w:tbl>
    <w:p w14:paraId="0BE7A883" w14:textId="77777777" w:rsidR="009B0A0C" w:rsidRPr="005744EE" w:rsidRDefault="009B0A0C" w:rsidP="009B0A0C">
      <w:pPr>
        <w:rPr>
          <w:b/>
          <w:sz w:val="26"/>
          <w:szCs w:val="26"/>
          <w:lang w:val="ro-RO"/>
        </w:rPr>
      </w:pP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p>
    <w:p w14:paraId="5138684E" w14:textId="77777777" w:rsidR="009B0A0C" w:rsidRPr="005744EE" w:rsidRDefault="009B0A0C" w:rsidP="009B0A0C">
      <w:pPr>
        <w:ind w:hanging="180"/>
        <w:jc w:val="right"/>
        <w:rPr>
          <w:i/>
          <w:sz w:val="28"/>
          <w:szCs w:val="28"/>
          <w:u w:val="single"/>
          <w:lang w:val="ro-RO"/>
        </w:rPr>
      </w:pP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i/>
          <w:sz w:val="28"/>
          <w:szCs w:val="28"/>
          <w:u w:val="single"/>
          <w:lang w:val="ro-RO"/>
        </w:rPr>
        <w:t>Proiect</w:t>
      </w:r>
    </w:p>
    <w:p w14:paraId="7C065372" w14:textId="77777777" w:rsidR="009B0A0C" w:rsidRPr="005744EE" w:rsidRDefault="009B0A0C" w:rsidP="009B0A0C">
      <w:pPr>
        <w:ind w:hanging="180"/>
        <w:jc w:val="center"/>
        <w:rPr>
          <w:b/>
          <w:sz w:val="28"/>
          <w:szCs w:val="28"/>
          <w:lang w:val="ro-RO"/>
        </w:rPr>
      </w:pPr>
      <w:r w:rsidRPr="005744EE">
        <w:rPr>
          <w:b/>
          <w:sz w:val="28"/>
          <w:szCs w:val="28"/>
          <w:lang w:val="ro-RO"/>
        </w:rPr>
        <w:t>D E C I Z I E</w:t>
      </w:r>
    </w:p>
    <w:p w14:paraId="19BC37D3" w14:textId="77777777" w:rsidR="009B0A0C" w:rsidRPr="005744EE" w:rsidRDefault="009B0A0C" w:rsidP="009B0A0C">
      <w:pPr>
        <w:ind w:hanging="180"/>
        <w:jc w:val="center"/>
        <w:rPr>
          <w:b/>
          <w:lang w:val="ro-RO"/>
        </w:rPr>
      </w:pPr>
      <w:r w:rsidRPr="005744EE">
        <w:rPr>
          <w:lang w:val="ro-RO"/>
        </w:rPr>
        <w:t>mun.Hînceşti</w:t>
      </w:r>
    </w:p>
    <w:p w14:paraId="64B6536C" w14:textId="362FBCF6" w:rsidR="009B0A0C" w:rsidRPr="005744EE" w:rsidRDefault="009B0A0C" w:rsidP="009B0A0C">
      <w:pPr>
        <w:ind w:hanging="180"/>
        <w:rPr>
          <w:b/>
          <w:sz w:val="28"/>
          <w:szCs w:val="28"/>
          <w:lang w:val="ro-RO"/>
        </w:rPr>
      </w:pPr>
      <w:r w:rsidRPr="005744EE">
        <w:rPr>
          <w:b/>
          <w:sz w:val="28"/>
          <w:szCs w:val="28"/>
          <w:lang w:val="ro-RO"/>
        </w:rPr>
        <w:t>din ___</w:t>
      </w:r>
      <w:r w:rsidR="00A54D9E">
        <w:rPr>
          <w:b/>
          <w:sz w:val="28"/>
          <w:szCs w:val="28"/>
        </w:rPr>
        <w:t>________</w:t>
      </w:r>
      <w:r w:rsidRPr="005744EE">
        <w:rPr>
          <w:b/>
          <w:sz w:val="28"/>
          <w:szCs w:val="28"/>
          <w:lang w:val="ro-RO"/>
        </w:rPr>
        <w:t xml:space="preserve"> 202</w:t>
      </w:r>
      <w:r w:rsidR="00A54D9E">
        <w:rPr>
          <w:b/>
          <w:sz w:val="28"/>
          <w:szCs w:val="28"/>
        </w:rPr>
        <w:t>2</w:t>
      </w:r>
      <w:r w:rsidRPr="005744EE">
        <w:rPr>
          <w:b/>
          <w:sz w:val="28"/>
          <w:szCs w:val="28"/>
          <w:lang w:val="ro-RO"/>
        </w:rPr>
        <w:tab/>
      </w:r>
      <w:r w:rsidRPr="005744EE">
        <w:rPr>
          <w:b/>
          <w:sz w:val="28"/>
          <w:szCs w:val="28"/>
          <w:lang w:val="ro-RO"/>
        </w:rPr>
        <w:tab/>
      </w:r>
      <w:r w:rsidRPr="005744EE">
        <w:rPr>
          <w:b/>
          <w:sz w:val="28"/>
          <w:szCs w:val="28"/>
          <w:lang w:val="ro-RO"/>
        </w:rPr>
        <w:tab/>
      </w:r>
      <w:r w:rsidRPr="005744EE">
        <w:rPr>
          <w:b/>
          <w:sz w:val="28"/>
          <w:szCs w:val="28"/>
          <w:lang w:val="ro-RO"/>
        </w:rPr>
        <w:tab/>
      </w:r>
      <w:r w:rsidRPr="005744EE">
        <w:rPr>
          <w:b/>
          <w:sz w:val="28"/>
          <w:szCs w:val="28"/>
          <w:lang w:val="ro-RO"/>
        </w:rPr>
        <w:tab/>
        <w:t xml:space="preserve">      </w:t>
      </w:r>
      <w:r w:rsidR="00A54D9E">
        <w:rPr>
          <w:b/>
          <w:sz w:val="28"/>
          <w:szCs w:val="28"/>
        </w:rPr>
        <w:t xml:space="preserve">     </w:t>
      </w:r>
      <w:r w:rsidRPr="005744EE">
        <w:rPr>
          <w:b/>
          <w:sz w:val="28"/>
          <w:szCs w:val="28"/>
          <w:lang w:val="ro-RO"/>
        </w:rPr>
        <w:tab/>
        <w:t>nr.0</w:t>
      </w:r>
      <w:r w:rsidR="00A54D9E">
        <w:rPr>
          <w:b/>
          <w:sz w:val="28"/>
          <w:szCs w:val="28"/>
        </w:rPr>
        <w:t xml:space="preserve">____ </w:t>
      </w:r>
      <w:r w:rsidRPr="005744EE">
        <w:rPr>
          <w:b/>
          <w:sz w:val="28"/>
          <w:szCs w:val="28"/>
          <w:lang w:val="ro-RO"/>
        </w:rPr>
        <w:t>/_______</w:t>
      </w:r>
    </w:p>
    <w:p w14:paraId="41AB31CC" w14:textId="77777777" w:rsidR="009B0A0C" w:rsidRPr="005744EE" w:rsidRDefault="009B0A0C" w:rsidP="009B0A0C">
      <w:pPr>
        <w:ind w:hanging="180"/>
        <w:rPr>
          <w:sz w:val="28"/>
          <w:szCs w:val="28"/>
          <w:lang w:val="ro-RO"/>
        </w:rPr>
      </w:pPr>
    </w:p>
    <w:p w14:paraId="07651140" w14:textId="77777777" w:rsidR="00C71495" w:rsidRPr="00C71495" w:rsidRDefault="009B0A0C" w:rsidP="00C71495">
      <w:pPr>
        <w:tabs>
          <w:tab w:val="left" w:pos="1920"/>
        </w:tabs>
        <w:jc w:val="both"/>
        <w:rPr>
          <w:b/>
          <w:sz w:val="26"/>
          <w:szCs w:val="26"/>
          <w:lang w:val="ro-RO"/>
        </w:rPr>
      </w:pPr>
      <w:r w:rsidRPr="00C71495">
        <w:rPr>
          <w:b/>
          <w:sz w:val="26"/>
          <w:szCs w:val="26"/>
          <w:lang w:val="ro-RO"/>
        </w:rPr>
        <w:t xml:space="preserve">Cu privire </w:t>
      </w:r>
      <w:r w:rsidR="00C71495" w:rsidRPr="00C71495">
        <w:rPr>
          <w:b/>
          <w:sz w:val="26"/>
          <w:szCs w:val="26"/>
          <w:lang w:val="ro-RO"/>
        </w:rPr>
        <w:t>la inițierea   procedurii de selectare</w:t>
      </w:r>
    </w:p>
    <w:p w14:paraId="5E5852E5" w14:textId="77777777" w:rsidR="00C71495" w:rsidRPr="00C71495" w:rsidRDefault="00C71495" w:rsidP="00C71495">
      <w:pPr>
        <w:tabs>
          <w:tab w:val="left" w:pos="1920"/>
        </w:tabs>
        <w:jc w:val="both"/>
        <w:rPr>
          <w:b/>
          <w:color w:val="FF0000"/>
          <w:sz w:val="26"/>
          <w:szCs w:val="26"/>
          <w:lang w:val="ro-RO"/>
        </w:rPr>
      </w:pPr>
      <w:r w:rsidRPr="00C71495">
        <w:rPr>
          <w:b/>
          <w:sz w:val="26"/>
          <w:szCs w:val="26"/>
          <w:lang w:val="ro-RO"/>
        </w:rPr>
        <w:t xml:space="preserve"> a unei instituții financiare /bancare</w:t>
      </w:r>
      <w:r w:rsidRPr="00C71495">
        <w:rPr>
          <w:b/>
          <w:color w:val="FF0000"/>
          <w:sz w:val="26"/>
          <w:szCs w:val="26"/>
          <w:lang w:val="ro-RO"/>
        </w:rPr>
        <w:t xml:space="preserve">  </w:t>
      </w:r>
    </w:p>
    <w:p w14:paraId="2B9838A3" w14:textId="4B538669" w:rsidR="009B0A0C" w:rsidRPr="00C71495" w:rsidRDefault="00C71495" w:rsidP="00C71495">
      <w:pPr>
        <w:tabs>
          <w:tab w:val="left" w:pos="1920"/>
        </w:tabs>
        <w:jc w:val="both"/>
        <w:rPr>
          <w:b/>
          <w:sz w:val="26"/>
          <w:szCs w:val="26"/>
          <w:lang w:val="ro-RO"/>
        </w:rPr>
      </w:pPr>
      <w:r w:rsidRPr="00C71495">
        <w:rPr>
          <w:b/>
          <w:sz w:val="26"/>
          <w:szCs w:val="26"/>
          <w:lang w:val="ro-RO"/>
        </w:rPr>
        <w:t>pentru contractarea unui credit</w:t>
      </w:r>
    </w:p>
    <w:p w14:paraId="09C18CC6" w14:textId="7BB26A6B" w:rsidR="009B0A0C" w:rsidRDefault="009B0A0C" w:rsidP="004A6FB8">
      <w:pPr>
        <w:pStyle w:val="a4"/>
        <w:jc w:val="both"/>
        <w:rPr>
          <w:rFonts w:ascii="Times New Roman" w:hAnsi="Times New Roman" w:cs="Times New Roman"/>
          <w:sz w:val="26"/>
          <w:szCs w:val="26"/>
          <w:lang w:val="ro-RO"/>
        </w:rPr>
      </w:pPr>
      <w:r w:rsidRPr="00B04D98">
        <w:rPr>
          <w:lang w:val="ro-RO"/>
        </w:rPr>
        <w:t xml:space="preserve">    </w:t>
      </w:r>
      <w:r w:rsidR="00EA29E9" w:rsidRPr="00B04D98">
        <w:rPr>
          <w:lang w:val="ro-RO"/>
        </w:rPr>
        <w:t xml:space="preserve"> </w:t>
      </w:r>
      <w:r w:rsidR="006B64D0" w:rsidRPr="004A6FB8">
        <w:rPr>
          <w:rFonts w:ascii="Times New Roman" w:hAnsi="Times New Roman" w:cs="Times New Roman"/>
          <w:sz w:val="26"/>
          <w:szCs w:val="26"/>
          <w:lang w:val="ro-RO"/>
        </w:rPr>
        <w:t xml:space="preserve">În scopul îmbunănățirei condițiilor în instituțiile medicale, </w:t>
      </w:r>
      <w:r w:rsidR="00AA210A" w:rsidRPr="004A6FB8">
        <w:rPr>
          <w:rFonts w:ascii="Times New Roman" w:hAnsi="Times New Roman" w:cs="Times New Roman"/>
          <w:sz w:val="26"/>
          <w:szCs w:val="26"/>
          <w:lang w:val="ro-RO"/>
        </w:rPr>
        <w:t xml:space="preserve">luînd în considerație </w:t>
      </w:r>
      <w:r w:rsidR="006B64D0" w:rsidRPr="004A6FB8">
        <w:rPr>
          <w:rFonts w:ascii="Times New Roman" w:hAnsi="Times New Roman" w:cs="Times New Roman"/>
          <w:sz w:val="26"/>
          <w:szCs w:val="26"/>
          <w:lang w:val="ro-RO"/>
        </w:rPr>
        <w:t>demersul directorului IMSP Spitalul Raional Hîncești nr. 02/1-20/277, î</w:t>
      </w:r>
      <w:r w:rsidRPr="004A6FB8">
        <w:rPr>
          <w:rFonts w:ascii="Times New Roman" w:hAnsi="Times New Roman" w:cs="Times New Roman"/>
          <w:sz w:val="26"/>
          <w:szCs w:val="26"/>
          <w:lang w:val="ro-RO"/>
        </w:rPr>
        <w:t xml:space="preserve">n conformitate cu prevederile </w:t>
      </w:r>
      <w:r w:rsidR="006B64D0" w:rsidRPr="007F162E">
        <w:rPr>
          <w:rFonts w:ascii="Times New Roman" w:hAnsi="Times New Roman" w:cs="Times New Roman"/>
          <w:color w:val="000000"/>
          <w:sz w:val="26"/>
          <w:szCs w:val="26"/>
          <w:lang w:val="ro-RO"/>
        </w:rPr>
        <w:t>art. 27 al Legii privind finantele publice locale nr. 397 din 16.10.2003</w:t>
      </w:r>
      <w:r w:rsidRPr="004A6FB8">
        <w:rPr>
          <w:rFonts w:ascii="Times New Roman" w:hAnsi="Times New Roman" w:cs="Times New Roman"/>
          <w:sz w:val="26"/>
          <w:szCs w:val="26"/>
          <w:lang w:val="ro-RO"/>
        </w:rPr>
        <w:t xml:space="preserve">, </w:t>
      </w:r>
      <w:r w:rsidR="00EA29E9" w:rsidRPr="007F162E">
        <w:rPr>
          <w:rFonts w:ascii="Times New Roman" w:hAnsi="Times New Roman" w:cs="Times New Roman"/>
          <w:color w:val="333333"/>
          <w:sz w:val="26"/>
          <w:szCs w:val="26"/>
          <w:lang w:val="ro-RO"/>
        </w:rPr>
        <w:t xml:space="preserve">Legea  Nr. 419 din 22.12.2006 </w:t>
      </w:r>
      <w:r w:rsidR="00EA29E9" w:rsidRPr="007F162E">
        <w:rPr>
          <w:rFonts w:ascii="Times New Roman" w:hAnsi="Times New Roman" w:cs="Times New Roman"/>
          <w:color w:val="333333"/>
          <w:sz w:val="26"/>
          <w:szCs w:val="26"/>
          <w:lang w:val="ro-RO" w:eastAsia="ru-MD"/>
        </w:rPr>
        <w:t>cu privire la datoria sectorului public,</w:t>
      </w:r>
      <w:r w:rsidR="00EA29E9" w:rsidRPr="007F162E">
        <w:rPr>
          <w:rFonts w:ascii="Times New Roman" w:hAnsi="Times New Roman" w:cs="Times New Roman"/>
          <w:color w:val="333333"/>
          <w:sz w:val="26"/>
          <w:szCs w:val="26"/>
          <w:lang w:val="ro-RO"/>
        </w:rPr>
        <w:t xml:space="preserve"> </w:t>
      </w:r>
      <w:r w:rsidR="00EA29E9" w:rsidRPr="007F162E">
        <w:rPr>
          <w:rFonts w:ascii="Times New Roman" w:hAnsi="Times New Roman" w:cs="Times New Roman"/>
          <w:color w:val="333333"/>
          <w:sz w:val="26"/>
          <w:szCs w:val="26"/>
          <w:lang w:val="ro-RO" w:eastAsia="ru-MD"/>
        </w:rPr>
        <w:t>garanţiile de stat şi recreditarea de stat</w:t>
      </w:r>
      <w:r w:rsidR="00EA29E9" w:rsidRPr="007F162E">
        <w:rPr>
          <w:rFonts w:ascii="Times New Roman" w:hAnsi="Times New Roman" w:cs="Times New Roman"/>
          <w:color w:val="333333"/>
          <w:sz w:val="26"/>
          <w:szCs w:val="26"/>
          <w:lang w:val="ro-RO"/>
        </w:rPr>
        <w:t xml:space="preserve">, </w:t>
      </w:r>
      <w:r w:rsidRPr="004A6FB8">
        <w:rPr>
          <w:rFonts w:ascii="Times New Roman" w:hAnsi="Times New Roman" w:cs="Times New Roman"/>
          <w:sz w:val="26"/>
          <w:szCs w:val="26"/>
          <w:lang w:val="ro-RO"/>
        </w:rPr>
        <w:t>precum și în temeiul art.</w:t>
      </w:r>
      <w:r w:rsidR="00F65607" w:rsidRPr="004A6FB8">
        <w:rPr>
          <w:rFonts w:ascii="Times New Roman" w:hAnsi="Times New Roman" w:cs="Times New Roman"/>
          <w:sz w:val="26"/>
          <w:szCs w:val="26"/>
          <w:lang w:val="ro-RO"/>
        </w:rPr>
        <w:t>art.43,</w:t>
      </w:r>
      <w:r w:rsidRPr="004A6FB8">
        <w:rPr>
          <w:rFonts w:ascii="Times New Roman" w:hAnsi="Times New Roman" w:cs="Times New Roman"/>
          <w:sz w:val="26"/>
          <w:szCs w:val="26"/>
          <w:lang w:val="ro-RO"/>
        </w:rPr>
        <w:t xml:space="preserve"> 46 din Legea privind administrația publică locală Nr. 436-XVI din 28 decembrie 2006, Consiliul Raional Hîncești </w:t>
      </w:r>
      <w:r w:rsidRPr="004A6FB8">
        <w:rPr>
          <w:rFonts w:ascii="Times New Roman" w:hAnsi="Times New Roman" w:cs="Times New Roman"/>
          <w:b/>
          <w:bCs/>
          <w:sz w:val="26"/>
          <w:szCs w:val="26"/>
          <w:lang w:val="ro-RO"/>
        </w:rPr>
        <w:t>DECIDE</w:t>
      </w:r>
      <w:r w:rsidRPr="004A6FB8">
        <w:rPr>
          <w:rFonts w:ascii="Times New Roman" w:hAnsi="Times New Roman" w:cs="Times New Roman"/>
          <w:sz w:val="26"/>
          <w:szCs w:val="26"/>
          <w:lang w:val="ro-RO"/>
        </w:rPr>
        <w:t xml:space="preserve">: </w:t>
      </w:r>
    </w:p>
    <w:p w14:paraId="06A973ED" w14:textId="77777777" w:rsidR="004A6FB8" w:rsidRPr="004A6FB8" w:rsidRDefault="004A6FB8" w:rsidP="004A6FB8">
      <w:pPr>
        <w:pStyle w:val="a4"/>
        <w:jc w:val="both"/>
        <w:rPr>
          <w:rFonts w:ascii="Times New Roman" w:hAnsi="Times New Roman" w:cs="Times New Roman"/>
          <w:sz w:val="26"/>
          <w:szCs w:val="26"/>
          <w:lang w:val="ro-RO"/>
        </w:rPr>
      </w:pPr>
    </w:p>
    <w:p w14:paraId="3C74DC51" w14:textId="16EFAFD6" w:rsidR="00B53D8F" w:rsidRDefault="009B0A0C" w:rsidP="009B0A0C">
      <w:pPr>
        <w:pStyle w:val="a3"/>
        <w:numPr>
          <w:ilvl w:val="0"/>
          <w:numId w:val="1"/>
        </w:numPr>
        <w:tabs>
          <w:tab w:val="left" w:pos="1920"/>
        </w:tabs>
        <w:jc w:val="both"/>
        <w:rPr>
          <w:sz w:val="26"/>
          <w:szCs w:val="26"/>
          <w:lang w:val="ro-RO"/>
        </w:rPr>
      </w:pPr>
      <w:r w:rsidRPr="005744EE">
        <w:rPr>
          <w:sz w:val="26"/>
          <w:szCs w:val="26"/>
          <w:lang w:val="ro-RO"/>
        </w:rPr>
        <w:t xml:space="preserve">Se </w:t>
      </w:r>
      <w:r w:rsidR="00AA210A">
        <w:rPr>
          <w:sz w:val="26"/>
          <w:szCs w:val="26"/>
          <w:lang w:val="ro-RO"/>
        </w:rPr>
        <w:t xml:space="preserve"> împuternicește </w:t>
      </w:r>
      <w:r w:rsidR="00B53D8F">
        <w:rPr>
          <w:sz w:val="26"/>
          <w:szCs w:val="26"/>
          <w:lang w:val="ro-RO"/>
        </w:rPr>
        <w:t>P</w:t>
      </w:r>
      <w:r w:rsidR="00AA210A">
        <w:rPr>
          <w:sz w:val="26"/>
          <w:szCs w:val="26"/>
          <w:lang w:val="ro-RO"/>
        </w:rPr>
        <w:t xml:space="preserve">reședintele raionului Hîncești dl LEVINSCHI Iurie </w:t>
      </w:r>
      <w:r w:rsidR="00B53D8F">
        <w:rPr>
          <w:sz w:val="26"/>
          <w:szCs w:val="26"/>
          <w:lang w:val="ro-RO"/>
        </w:rPr>
        <w:t xml:space="preserve">să inițieze  procedura de selectare a unei instituții </w:t>
      </w:r>
      <w:r w:rsidR="00BF079E">
        <w:rPr>
          <w:sz w:val="26"/>
          <w:szCs w:val="26"/>
          <w:lang w:val="ro-RO"/>
        </w:rPr>
        <w:t xml:space="preserve">financiare </w:t>
      </w:r>
      <w:r w:rsidR="00EA29E9">
        <w:rPr>
          <w:sz w:val="26"/>
          <w:szCs w:val="26"/>
          <w:lang w:val="ro-RO"/>
        </w:rPr>
        <w:t>/</w:t>
      </w:r>
      <w:r w:rsidR="00BF079E" w:rsidRPr="00EA29E9">
        <w:rPr>
          <w:sz w:val="26"/>
          <w:szCs w:val="26"/>
          <w:lang w:val="ro-RO"/>
        </w:rPr>
        <w:t>bancare</w:t>
      </w:r>
      <w:r w:rsidR="00BF079E" w:rsidRPr="00BF079E">
        <w:rPr>
          <w:color w:val="FF0000"/>
          <w:sz w:val="26"/>
          <w:szCs w:val="26"/>
          <w:lang w:val="ro-RO"/>
        </w:rPr>
        <w:t xml:space="preserve"> </w:t>
      </w:r>
      <w:r w:rsidR="00B53D8F" w:rsidRPr="00BF079E">
        <w:rPr>
          <w:color w:val="FF0000"/>
          <w:sz w:val="26"/>
          <w:szCs w:val="26"/>
          <w:lang w:val="ro-RO"/>
        </w:rPr>
        <w:t xml:space="preserve"> </w:t>
      </w:r>
      <w:r w:rsidR="00B53D8F">
        <w:rPr>
          <w:sz w:val="26"/>
          <w:szCs w:val="26"/>
          <w:lang w:val="ro-RO"/>
        </w:rPr>
        <w:t xml:space="preserve">pentru contractarea unui credit </w:t>
      </w:r>
      <w:r w:rsidR="00BF079E">
        <w:rPr>
          <w:sz w:val="26"/>
          <w:szCs w:val="26"/>
          <w:lang w:val="ro-RO"/>
        </w:rPr>
        <w:t xml:space="preserve">privind </w:t>
      </w:r>
      <w:r w:rsidR="00B53D8F">
        <w:rPr>
          <w:sz w:val="26"/>
          <w:szCs w:val="26"/>
          <w:lang w:val="ro-RO"/>
        </w:rPr>
        <w:t xml:space="preserve"> reparați</w:t>
      </w:r>
      <w:r w:rsidR="00BF079E">
        <w:rPr>
          <w:sz w:val="26"/>
          <w:szCs w:val="26"/>
          <w:lang w:val="ro-RO"/>
        </w:rPr>
        <w:t xml:space="preserve">a capitală </w:t>
      </w:r>
      <w:r w:rsidR="00B53D8F">
        <w:rPr>
          <w:sz w:val="26"/>
          <w:szCs w:val="26"/>
          <w:lang w:val="ro-RO"/>
        </w:rPr>
        <w:t xml:space="preserve"> a </w:t>
      </w:r>
      <w:r w:rsidR="00BF079E">
        <w:rPr>
          <w:sz w:val="26"/>
          <w:szCs w:val="26"/>
          <w:lang w:val="ro-RO"/>
        </w:rPr>
        <w:t>B</w:t>
      </w:r>
      <w:r w:rsidR="00B53D8F">
        <w:rPr>
          <w:sz w:val="26"/>
          <w:szCs w:val="26"/>
          <w:lang w:val="ro-RO"/>
        </w:rPr>
        <w:t xml:space="preserve">locului </w:t>
      </w:r>
      <w:r w:rsidR="00BF079E">
        <w:rPr>
          <w:sz w:val="26"/>
          <w:szCs w:val="26"/>
          <w:lang w:val="ro-RO"/>
        </w:rPr>
        <w:t>T</w:t>
      </w:r>
      <w:r w:rsidR="00B53D8F">
        <w:rPr>
          <w:sz w:val="26"/>
          <w:szCs w:val="26"/>
          <w:lang w:val="ro-RO"/>
        </w:rPr>
        <w:t>erapeutic al IMSP Spitalul Raional Hîncești</w:t>
      </w:r>
      <w:r w:rsidR="00BF079E">
        <w:rPr>
          <w:sz w:val="26"/>
          <w:szCs w:val="26"/>
          <w:lang w:val="ro-RO"/>
        </w:rPr>
        <w:t>;</w:t>
      </w:r>
      <w:r w:rsidR="00B53D8F" w:rsidRPr="005744EE">
        <w:rPr>
          <w:sz w:val="26"/>
          <w:szCs w:val="26"/>
          <w:lang w:val="ro-RO"/>
        </w:rPr>
        <w:t xml:space="preserve"> </w:t>
      </w:r>
    </w:p>
    <w:p w14:paraId="23D72733" w14:textId="1E966684" w:rsidR="00BF079E" w:rsidRDefault="00984B08" w:rsidP="009B0A0C">
      <w:pPr>
        <w:pStyle w:val="a3"/>
        <w:numPr>
          <w:ilvl w:val="0"/>
          <w:numId w:val="1"/>
        </w:numPr>
        <w:tabs>
          <w:tab w:val="left" w:pos="1920"/>
        </w:tabs>
        <w:jc w:val="both"/>
        <w:rPr>
          <w:sz w:val="26"/>
          <w:szCs w:val="26"/>
          <w:lang w:val="ro-RO"/>
        </w:rPr>
      </w:pPr>
      <w:r>
        <w:rPr>
          <w:sz w:val="26"/>
          <w:szCs w:val="26"/>
          <w:lang w:val="ro-RO"/>
        </w:rPr>
        <w:t xml:space="preserve">Se desemnează </w:t>
      </w:r>
      <w:r w:rsidR="007A1806">
        <w:rPr>
          <w:sz w:val="26"/>
          <w:szCs w:val="26"/>
          <w:lang w:val="ro-RO"/>
        </w:rPr>
        <w:t>Șefa Direcției Generale Finanțe Hîncești, Dna ERHAN Galina, persoană responsabilă pentru depunerea dosarului cu toate actele necesare în obținerea avizului de la Ministerul Finanțelor al Republicii Moldova;</w:t>
      </w:r>
    </w:p>
    <w:p w14:paraId="52EE3F72" w14:textId="77777777" w:rsidR="007A1806" w:rsidRPr="004E4264" w:rsidRDefault="007A1806" w:rsidP="007A1806">
      <w:pPr>
        <w:numPr>
          <w:ilvl w:val="0"/>
          <w:numId w:val="1"/>
        </w:numPr>
        <w:jc w:val="both"/>
        <w:rPr>
          <w:sz w:val="28"/>
          <w:szCs w:val="28"/>
          <w:lang w:val="ro-RO"/>
        </w:rPr>
      </w:pPr>
      <w:r w:rsidRPr="004E4264">
        <w:rPr>
          <w:sz w:val="28"/>
          <w:szCs w:val="28"/>
          <w:lang w:val="ro-RO"/>
        </w:rPr>
        <w:t xml:space="preserve">Controlul executării prezentei decizii se pune în sarcina dlui Iurie LEVINSCHI, Președintele raionului. </w:t>
      </w:r>
    </w:p>
    <w:p w14:paraId="1904CFA2" w14:textId="77777777" w:rsidR="007A1806" w:rsidRPr="004E4264" w:rsidRDefault="007A1806" w:rsidP="007A1806">
      <w:pPr>
        <w:numPr>
          <w:ilvl w:val="0"/>
          <w:numId w:val="1"/>
        </w:numPr>
        <w:jc w:val="both"/>
        <w:rPr>
          <w:sz w:val="28"/>
          <w:szCs w:val="28"/>
          <w:lang w:val="ro-RO"/>
        </w:rPr>
      </w:pPr>
      <w:r w:rsidRPr="004E4264">
        <w:rPr>
          <w:sz w:val="28"/>
          <w:szCs w:val="28"/>
          <w:lang w:val="ro-RO"/>
        </w:rPr>
        <w:t>Prezenta decizie întră în vigoare la data includerii în Registrul de Stat al Actelor Locale și poate fi contestată la Judecătoria Hîncești, sediul Ialoveni, în termen de 30 de zile de la data comunicării potrivit prevederilor Codului Administrativ nr.116/2018.</w:t>
      </w:r>
    </w:p>
    <w:p w14:paraId="440B496E" w14:textId="77777777" w:rsidR="007A1806" w:rsidRDefault="007A1806" w:rsidP="009B0A0C">
      <w:pPr>
        <w:jc w:val="both"/>
        <w:rPr>
          <w:b/>
          <w:sz w:val="26"/>
          <w:szCs w:val="26"/>
          <w:lang w:val="ro-RO"/>
        </w:rPr>
      </w:pPr>
    </w:p>
    <w:p w14:paraId="3E76B7CB" w14:textId="7849D8B3" w:rsidR="009B0A0C" w:rsidRPr="005744EE" w:rsidRDefault="009B0A0C" w:rsidP="009B0A0C">
      <w:pPr>
        <w:jc w:val="both"/>
        <w:rPr>
          <w:b/>
          <w:sz w:val="26"/>
          <w:szCs w:val="26"/>
          <w:lang w:val="en-US"/>
        </w:rPr>
      </w:pPr>
      <w:r w:rsidRPr="005744EE">
        <w:rPr>
          <w:b/>
          <w:sz w:val="26"/>
          <w:szCs w:val="26"/>
          <w:lang w:val="en-US"/>
        </w:rPr>
        <w:t>Preşedintele şedinţei</w:t>
      </w:r>
      <w:r w:rsidRPr="005744EE">
        <w:rPr>
          <w:b/>
          <w:sz w:val="26"/>
          <w:szCs w:val="26"/>
          <w:lang w:val="en-US"/>
        </w:rPr>
        <w:tab/>
      </w:r>
      <w:r w:rsidRPr="005744EE">
        <w:rPr>
          <w:b/>
          <w:sz w:val="26"/>
          <w:szCs w:val="26"/>
          <w:lang w:val="en-US"/>
        </w:rPr>
        <w:tab/>
      </w:r>
      <w:r w:rsidRPr="005744EE">
        <w:rPr>
          <w:b/>
          <w:sz w:val="26"/>
          <w:szCs w:val="26"/>
          <w:lang w:val="en-US"/>
        </w:rPr>
        <w:tab/>
      </w:r>
      <w:r w:rsidRPr="005744EE">
        <w:rPr>
          <w:b/>
          <w:sz w:val="26"/>
          <w:szCs w:val="26"/>
          <w:lang w:val="en-US"/>
        </w:rPr>
        <w:tab/>
      </w:r>
      <w:r w:rsidRPr="005744EE">
        <w:rPr>
          <w:b/>
          <w:sz w:val="26"/>
          <w:szCs w:val="26"/>
          <w:lang w:val="en-US"/>
        </w:rPr>
        <w:tab/>
      </w:r>
      <w:r w:rsidRPr="005744EE">
        <w:rPr>
          <w:b/>
          <w:sz w:val="26"/>
          <w:szCs w:val="26"/>
          <w:lang w:val="en-US"/>
        </w:rPr>
        <w:tab/>
        <w:t xml:space="preserve">   _________________</w:t>
      </w:r>
    </w:p>
    <w:p w14:paraId="6B75CAEC" w14:textId="77777777" w:rsidR="009B0A0C" w:rsidRPr="005744EE" w:rsidRDefault="009B0A0C" w:rsidP="009B0A0C">
      <w:pPr>
        <w:jc w:val="both"/>
        <w:rPr>
          <w:b/>
          <w:sz w:val="26"/>
          <w:szCs w:val="26"/>
          <w:lang w:val="en-US"/>
        </w:rPr>
      </w:pPr>
    </w:p>
    <w:p w14:paraId="20F6BA52" w14:textId="77777777" w:rsidR="009B0A0C" w:rsidRPr="005744EE" w:rsidRDefault="009B0A0C" w:rsidP="009B0A0C">
      <w:pPr>
        <w:jc w:val="both"/>
        <w:rPr>
          <w:sz w:val="26"/>
          <w:szCs w:val="26"/>
          <w:u w:val="single"/>
          <w:lang w:val="en-US"/>
        </w:rPr>
      </w:pPr>
      <w:r w:rsidRPr="005744EE">
        <w:rPr>
          <w:sz w:val="26"/>
          <w:szCs w:val="26"/>
          <w:lang w:val="en-US"/>
        </w:rPr>
        <w:t xml:space="preserve">           </w:t>
      </w:r>
      <w:proofErr w:type="spellStart"/>
      <w:r w:rsidRPr="005744EE">
        <w:rPr>
          <w:sz w:val="26"/>
          <w:szCs w:val="26"/>
          <w:u w:val="single"/>
          <w:lang w:val="en-US"/>
        </w:rPr>
        <w:t>Contrasemnează</w:t>
      </w:r>
      <w:proofErr w:type="spellEnd"/>
      <w:r w:rsidRPr="005744EE">
        <w:rPr>
          <w:sz w:val="26"/>
          <w:szCs w:val="26"/>
          <w:u w:val="single"/>
          <w:lang w:val="en-US"/>
        </w:rPr>
        <w:t>:</w:t>
      </w:r>
    </w:p>
    <w:p w14:paraId="3456958F" w14:textId="77777777" w:rsidR="009B0A0C" w:rsidRPr="005744EE" w:rsidRDefault="009B0A0C" w:rsidP="009B0A0C">
      <w:pPr>
        <w:jc w:val="both"/>
        <w:rPr>
          <w:b/>
          <w:sz w:val="26"/>
          <w:szCs w:val="26"/>
          <w:lang w:val="en-US"/>
        </w:rPr>
      </w:pPr>
      <w:r w:rsidRPr="005744EE">
        <w:rPr>
          <w:b/>
          <w:sz w:val="26"/>
          <w:szCs w:val="26"/>
          <w:lang w:val="en-US"/>
        </w:rPr>
        <w:t xml:space="preserve">              </w:t>
      </w:r>
      <w:proofErr w:type="spellStart"/>
      <w:r w:rsidRPr="005744EE">
        <w:rPr>
          <w:b/>
          <w:sz w:val="26"/>
          <w:szCs w:val="26"/>
          <w:lang w:val="en-US"/>
        </w:rPr>
        <w:t>Secretarul</w:t>
      </w:r>
      <w:proofErr w:type="spellEnd"/>
    </w:p>
    <w:p w14:paraId="78B46A82" w14:textId="77777777" w:rsidR="009B0A0C" w:rsidRPr="005744EE" w:rsidRDefault="009B0A0C" w:rsidP="009B0A0C">
      <w:pPr>
        <w:jc w:val="both"/>
        <w:rPr>
          <w:sz w:val="26"/>
          <w:szCs w:val="26"/>
          <w:lang w:val="en-US"/>
        </w:rPr>
      </w:pPr>
      <w:r w:rsidRPr="005744EE">
        <w:rPr>
          <w:b/>
          <w:sz w:val="26"/>
          <w:szCs w:val="26"/>
          <w:lang w:val="en-US"/>
        </w:rPr>
        <w:t xml:space="preserve"> </w:t>
      </w:r>
      <w:proofErr w:type="spellStart"/>
      <w:r w:rsidRPr="005744EE">
        <w:rPr>
          <w:b/>
          <w:sz w:val="26"/>
          <w:szCs w:val="26"/>
          <w:lang w:val="en-US"/>
        </w:rPr>
        <w:t>Consiliului</w:t>
      </w:r>
      <w:proofErr w:type="spellEnd"/>
      <w:r w:rsidRPr="005744EE">
        <w:rPr>
          <w:b/>
          <w:sz w:val="26"/>
          <w:szCs w:val="26"/>
          <w:lang w:val="en-US"/>
        </w:rPr>
        <w:t xml:space="preserve"> </w:t>
      </w:r>
      <w:proofErr w:type="spellStart"/>
      <w:r w:rsidRPr="005744EE">
        <w:rPr>
          <w:b/>
          <w:sz w:val="26"/>
          <w:szCs w:val="26"/>
          <w:lang w:val="en-US"/>
        </w:rPr>
        <w:t>Raional</w:t>
      </w:r>
      <w:proofErr w:type="spellEnd"/>
      <w:r w:rsidRPr="005744EE">
        <w:rPr>
          <w:b/>
          <w:sz w:val="26"/>
          <w:szCs w:val="26"/>
          <w:lang w:val="en-US"/>
        </w:rPr>
        <w:t xml:space="preserve"> Hînceşti                                                  Elena MORARU TOMA</w:t>
      </w:r>
    </w:p>
    <w:p w14:paraId="55E17909" w14:textId="77777777" w:rsidR="009B0A0C" w:rsidRPr="005744EE" w:rsidRDefault="009B0A0C" w:rsidP="009B0A0C">
      <w:pPr>
        <w:ind w:left="705"/>
        <w:jc w:val="both"/>
        <w:rPr>
          <w:lang w:val="en-US"/>
        </w:rPr>
      </w:pPr>
      <w:r w:rsidRPr="005744EE">
        <w:rPr>
          <w:b/>
          <w:sz w:val="26"/>
          <w:szCs w:val="26"/>
          <w:lang w:val="en-US"/>
        </w:rPr>
        <w:t xml:space="preserve"> </w:t>
      </w:r>
    </w:p>
    <w:p w14:paraId="747AE3B7" w14:textId="77777777" w:rsidR="00C71495" w:rsidRDefault="00C71495" w:rsidP="00C71495">
      <w:pPr>
        <w:rPr>
          <w:sz w:val="20"/>
          <w:szCs w:val="20"/>
          <w:lang w:val="en-US"/>
        </w:rPr>
      </w:pPr>
    </w:p>
    <w:p w14:paraId="36C0E4FE" w14:textId="25B038AC" w:rsidR="009B0A0C" w:rsidRPr="007F162E" w:rsidRDefault="009B0A0C" w:rsidP="00C71495">
      <w:pPr>
        <w:rPr>
          <w:sz w:val="20"/>
          <w:szCs w:val="20"/>
          <w:lang w:val="pt-BR"/>
        </w:rPr>
      </w:pPr>
      <w:r w:rsidRPr="007F162E">
        <w:rPr>
          <w:sz w:val="20"/>
          <w:szCs w:val="20"/>
          <w:lang w:val="pt-BR"/>
        </w:rPr>
        <w:t>Inițiat :___________________ Iurie Levinschi, Președintele raionului,</w:t>
      </w:r>
    </w:p>
    <w:p w14:paraId="5289D9ED" w14:textId="280044D2" w:rsidR="00C71495" w:rsidRPr="00DC4B54" w:rsidRDefault="00C71495" w:rsidP="00C71495">
      <w:pPr>
        <w:rPr>
          <w:lang w:val="pt-BR"/>
        </w:rPr>
      </w:pPr>
      <w:proofErr w:type="spellStart"/>
      <w:r>
        <w:rPr>
          <w:sz w:val="20"/>
          <w:szCs w:val="20"/>
          <w:lang w:val="en-US"/>
        </w:rPr>
        <w:t>Coordonat</w:t>
      </w:r>
      <w:proofErr w:type="spellEnd"/>
      <w:r>
        <w:rPr>
          <w:sz w:val="20"/>
          <w:szCs w:val="20"/>
          <w:lang w:val="en-US"/>
        </w:rPr>
        <w:t xml:space="preserve"> ________________</w:t>
      </w:r>
      <w:r w:rsidRPr="00C71495">
        <w:rPr>
          <w:lang w:val="pt-BR"/>
        </w:rPr>
        <w:t xml:space="preserve"> </w:t>
      </w:r>
      <w:r w:rsidRPr="00C71495">
        <w:rPr>
          <w:sz w:val="20"/>
          <w:szCs w:val="20"/>
          <w:lang w:val="pt-BR"/>
        </w:rPr>
        <w:t>Lilia Tănase Vicepreşedintele raionului</w:t>
      </w:r>
    </w:p>
    <w:p w14:paraId="211DA311" w14:textId="33C16E43" w:rsidR="005744EE" w:rsidRPr="00C71495" w:rsidRDefault="00EA29E9" w:rsidP="00C71495">
      <w:pPr>
        <w:rPr>
          <w:sz w:val="20"/>
          <w:szCs w:val="20"/>
          <w:lang w:val="en-US"/>
        </w:rPr>
      </w:pPr>
      <w:proofErr w:type="spellStart"/>
      <w:r w:rsidRPr="00C71495">
        <w:rPr>
          <w:sz w:val="20"/>
          <w:szCs w:val="20"/>
          <w:lang w:val="en-US"/>
        </w:rPr>
        <w:t>Avizat</w:t>
      </w:r>
      <w:proofErr w:type="spellEnd"/>
      <w:r w:rsidR="00C71495" w:rsidRPr="00C71495">
        <w:rPr>
          <w:sz w:val="20"/>
          <w:szCs w:val="20"/>
          <w:lang w:val="en-US"/>
        </w:rPr>
        <w:t>____________________</w:t>
      </w:r>
      <w:r w:rsidR="00C71495" w:rsidRPr="00C71495">
        <w:rPr>
          <w:sz w:val="20"/>
          <w:szCs w:val="20"/>
          <w:lang w:val="ro-RO"/>
        </w:rPr>
        <w:t xml:space="preserve"> ERHAN Galina Șefa Direcției Generale Finanțe Hîncești,  </w:t>
      </w:r>
    </w:p>
    <w:p w14:paraId="09057EE6" w14:textId="5E766A16" w:rsidR="009B0A0C" w:rsidRPr="00C71495" w:rsidRDefault="009B0A0C" w:rsidP="00C71495">
      <w:pPr>
        <w:rPr>
          <w:sz w:val="20"/>
          <w:szCs w:val="20"/>
          <w:lang w:val="en-US"/>
        </w:rPr>
      </w:pPr>
      <w:proofErr w:type="spellStart"/>
      <w:r w:rsidRPr="00C71495">
        <w:rPr>
          <w:sz w:val="20"/>
          <w:szCs w:val="20"/>
          <w:lang w:val="en-US"/>
        </w:rPr>
        <w:t>ElaboratAvizat</w:t>
      </w:r>
      <w:proofErr w:type="spellEnd"/>
      <w:r w:rsidRPr="00C71495">
        <w:rPr>
          <w:sz w:val="20"/>
          <w:szCs w:val="20"/>
          <w:lang w:val="en-US"/>
        </w:rPr>
        <w:t>:  __________</w:t>
      </w:r>
      <w:proofErr w:type="gramStart"/>
      <w:r w:rsidRPr="00C71495">
        <w:rPr>
          <w:sz w:val="20"/>
          <w:szCs w:val="20"/>
          <w:lang w:val="en-US"/>
        </w:rPr>
        <w:t>_  Sergiu</w:t>
      </w:r>
      <w:proofErr w:type="gramEnd"/>
      <w:r w:rsidRPr="00C71495">
        <w:rPr>
          <w:sz w:val="20"/>
          <w:szCs w:val="20"/>
          <w:lang w:val="en-US"/>
        </w:rPr>
        <w:t xml:space="preserve"> Pascal specialist principal (jurist)</w:t>
      </w:r>
    </w:p>
    <w:p w14:paraId="32E1E81D" w14:textId="77777777" w:rsidR="009B0A0C" w:rsidRPr="005744EE" w:rsidRDefault="009B0A0C" w:rsidP="00C71495">
      <w:pPr>
        <w:rPr>
          <w:lang w:val="en-US"/>
        </w:rPr>
      </w:pPr>
    </w:p>
    <w:p w14:paraId="3B3946F4" w14:textId="576B0F4C" w:rsidR="009B0A0C" w:rsidRPr="00AF1218" w:rsidRDefault="009B0A0C" w:rsidP="00C71495">
      <w:pPr>
        <w:jc w:val="center"/>
        <w:rPr>
          <w:b/>
          <w:sz w:val="28"/>
          <w:szCs w:val="28"/>
          <w:lang w:val="en-US"/>
        </w:rPr>
      </w:pPr>
      <w:r w:rsidRPr="00AF1218">
        <w:rPr>
          <w:b/>
          <w:sz w:val="28"/>
          <w:szCs w:val="28"/>
          <w:lang w:val="en-US"/>
        </w:rPr>
        <w:lastRenderedPageBreak/>
        <w:t>NOTA INFORMATIVĂ</w:t>
      </w:r>
    </w:p>
    <w:p w14:paraId="1F63C9A5" w14:textId="55FB45A6" w:rsidR="009B0A0C" w:rsidRPr="007F162E" w:rsidRDefault="009B0A0C" w:rsidP="00C71495">
      <w:pPr>
        <w:tabs>
          <w:tab w:val="left" w:pos="1920"/>
        </w:tabs>
        <w:jc w:val="center"/>
        <w:rPr>
          <w:b/>
          <w:sz w:val="28"/>
          <w:szCs w:val="28"/>
          <w:lang w:val="pt-BR"/>
        </w:rPr>
      </w:pPr>
      <w:r w:rsidRPr="007F162E">
        <w:rPr>
          <w:b/>
          <w:sz w:val="28"/>
          <w:szCs w:val="28"/>
          <w:lang w:val="pt-BR"/>
        </w:rPr>
        <w:t xml:space="preserve">la proiectul Deciziei ,, </w:t>
      </w:r>
      <w:r w:rsidR="00C71495" w:rsidRPr="00AF1218">
        <w:rPr>
          <w:b/>
          <w:sz w:val="28"/>
          <w:szCs w:val="28"/>
          <w:lang w:val="ro-RO"/>
        </w:rPr>
        <w:t>Cu privire la inițierea   procedurii de selectare  a unei instituții financiare /bancare</w:t>
      </w:r>
      <w:r w:rsidR="00C71495" w:rsidRPr="00AF1218">
        <w:rPr>
          <w:b/>
          <w:color w:val="FF0000"/>
          <w:sz w:val="28"/>
          <w:szCs w:val="28"/>
          <w:lang w:val="ro-RO"/>
        </w:rPr>
        <w:t xml:space="preserve">  </w:t>
      </w:r>
      <w:r w:rsidR="00C71495" w:rsidRPr="00AF1218">
        <w:rPr>
          <w:b/>
          <w:sz w:val="28"/>
          <w:szCs w:val="28"/>
          <w:lang w:val="ro-RO"/>
        </w:rPr>
        <w:t>pentru contractarea unui credit</w:t>
      </w:r>
      <w:r w:rsidRPr="007F162E">
        <w:rPr>
          <w:b/>
          <w:sz w:val="28"/>
          <w:szCs w:val="28"/>
          <w:lang w:val="pt-BR"/>
        </w:rPr>
        <w:t>”</w:t>
      </w:r>
    </w:p>
    <w:p w14:paraId="523B91F6" w14:textId="77777777" w:rsidR="009B0A0C" w:rsidRPr="007F162E" w:rsidRDefault="009B0A0C" w:rsidP="00C71495">
      <w:pPr>
        <w:tabs>
          <w:tab w:val="left" w:pos="1920"/>
        </w:tabs>
        <w:jc w:val="center"/>
        <w:rPr>
          <w:b/>
          <w:sz w:val="28"/>
          <w:szCs w:val="28"/>
          <w:lang w:val="pt-BR"/>
        </w:rPr>
      </w:pPr>
    </w:p>
    <w:p w14:paraId="525B6E19" w14:textId="77777777" w:rsidR="009B0A0C" w:rsidRPr="007F162E" w:rsidRDefault="009B0A0C" w:rsidP="009B0A0C">
      <w:pPr>
        <w:jc w:val="center"/>
        <w:rPr>
          <w:sz w:val="28"/>
          <w:szCs w:val="28"/>
          <w:lang w:val="pt-BR"/>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B0A0C" w:rsidRPr="00AF1218" w14:paraId="216AF50F" w14:textId="77777777" w:rsidTr="001F27FD">
        <w:tc>
          <w:tcPr>
            <w:tcW w:w="10440" w:type="dxa"/>
            <w:tcBorders>
              <w:top w:val="single" w:sz="4" w:space="0" w:color="auto"/>
              <w:left w:val="single" w:sz="4" w:space="0" w:color="auto"/>
              <w:bottom w:val="single" w:sz="4" w:space="0" w:color="auto"/>
              <w:right w:val="single" w:sz="4" w:space="0" w:color="auto"/>
            </w:tcBorders>
            <w:shd w:val="clear" w:color="auto" w:fill="CCCCCC"/>
          </w:tcPr>
          <w:p w14:paraId="189B85DC" w14:textId="77777777" w:rsidR="009B0A0C" w:rsidRPr="00AF1218" w:rsidRDefault="009B0A0C" w:rsidP="001F27FD">
            <w:pPr>
              <w:jc w:val="both"/>
              <w:rPr>
                <w:b/>
                <w:sz w:val="28"/>
                <w:szCs w:val="28"/>
                <w:lang w:val="en-US" w:eastAsia="en-US"/>
              </w:rPr>
            </w:pPr>
            <w:r w:rsidRPr="00AF1218">
              <w:rPr>
                <w:b/>
                <w:sz w:val="28"/>
                <w:szCs w:val="28"/>
                <w:lang w:val="en-US"/>
              </w:rPr>
              <w:t>1</w:t>
            </w:r>
            <w:r w:rsidRPr="00AF1218">
              <w:rPr>
                <w:b/>
                <w:sz w:val="28"/>
                <w:szCs w:val="28"/>
                <w:shd w:val="clear" w:color="auto" w:fill="CCCCCC"/>
                <w:lang w:val="en-US"/>
              </w:rPr>
              <w:t xml:space="preserve">. </w:t>
            </w:r>
            <w:proofErr w:type="spellStart"/>
            <w:r w:rsidRPr="00AF1218">
              <w:rPr>
                <w:b/>
                <w:sz w:val="28"/>
                <w:szCs w:val="28"/>
                <w:shd w:val="clear" w:color="auto" w:fill="CCCCCC"/>
                <w:lang w:val="en-US"/>
              </w:rPr>
              <w:t>Cauzele</w:t>
            </w:r>
            <w:proofErr w:type="spellEnd"/>
            <w:r w:rsidRPr="00AF1218">
              <w:rPr>
                <w:b/>
                <w:sz w:val="28"/>
                <w:szCs w:val="28"/>
                <w:shd w:val="clear" w:color="auto" w:fill="CCCCCC"/>
                <w:lang w:val="en-US"/>
              </w:rPr>
              <w:t xml:space="preserve"> care au </w:t>
            </w:r>
            <w:proofErr w:type="spellStart"/>
            <w:r w:rsidRPr="00AF1218">
              <w:rPr>
                <w:b/>
                <w:sz w:val="28"/>
                <w:szCs w:val="28"/>
                <w:shd w:val="clear" w:color="auto" w:fill="CCCCCC"/>
                <w:lang w:val="en-US"/>
              </w:rPr>
              <w:t>condiţionat</w:t>
            </w:r>
            <w:proofErr w:type="spellEnd"/>
            <w:r w:rsidRPr="00AF1218">
              <w:rPr>
                <w:b/>
                <w:sz w:val="28"/>
                <w:szCs w:val="28"/>
                <w:shd w:val="clear" w:color="auto" w:fill="CCCCCC"/>
                <w:lang w:val="en-US"/>
              </w:rPr>
              <w:t xml:space="preserve"> </w:t>
            </w:r>
            <w:proofErr w:type="spellStart"/>
            <w:r w:rsidRPr="00AF1218">
              <w:rPr>
                <w:b/>
                <w:sz w:val="28"/>
                <w:szCs w:val="28"/>
                <w:shd w:val="clear" w:color="auto" w:fill="CCCCCC"/>
                <w:lang w:val="en-US"/>
              </w:rPr>
              <w:t>elaborarea</w:t>
            </w:r>
            <w:proofErr w:type="spellEnd"/>
            <w:r w:rsidRPr="00AF1218">
              <w:rPr>
                <w:b/>
                <w:sz w:val="28"/>
                <w:szCs w:val="28"/>
                <w:shd w:val="clear" w:color="auto" w:fill="CCCCCC"/>
                <w:lang w:val="en-US"/>
              </w:rPr>
              <w:t xml:space="preserve"> </w:t>
            </w:r>
            <w:proofErr w:type="spellStart"/>
            <w:r w:rsidRPr="00AF1218">
              <w:rPr>
                <w:b/>
                <w:sz w:val="28"/>
                <w:szCs w:val="28"/>
                <w:shd w:val="clear" w:color="auto" w:fill="CCCCCC"/>
                <w:lang w:val="en-US"/>
              </w:rPr>
              <w:t>proiectului</w:t>
            </w:r>
            <w:proofErr w:type="spellEnd"/>
            <w:r w:rsidRPr="00AF1218">
              <w:rPr>
                <w:b/>
                <w:sz w:val="28"/>
                <w:szCs w:val="28"/>
                <w:shd w:val="clear" w:color="auto" w:fill="CCCCCC"/>
                <w:lang w:val="en-US"/>
              </w:rPr>
              <w:t xml:space="preserve">, </w:t>
            </w:r>
            <w:proofErr w:type="spellStart"/>
            <w:r w:rsidRPr="00AF1218">
              <w:rPr>
                <w:b/>
                <w:sz w:val="28"/>
                <w:szCs w:val="28"/>
                <w:shd w:val="clear" w:color="auto" w:fill="CCCCCC"/>
                <w:lang w:val="en-US"/>
              </w:rPr>
              <w:t>iniţiatorii</w:t>
            </w:r>
            <w:proofErr w:type="spellEnd"/>
            <w:r w:rsidRPr="00AF1218">
              <w:rPr>
                <w:b/>
                <w:sz w:val="28"/>
                <w:szCs w:val="28"/>
                <w:shd w:val="clear" w:color="auto" w:fill="CCCCCC"/>
                <w:lang w:val="en-US"/>
              </w:rPr>
              <w:t xml:space="preserve"> şi </w:t>
            </w:r>
            <w:proofErr w:type="spellStart"/>
            <w:r w:rsidRPr="00AF1218">
              <w:rPr>
                <w:b/>
                <w:sz w:val="28"/>
                <w:szCs w:val="28"/>
                <w:shd w:val="clear" w:color="auto" w:fill="CCCCCC"/>
                <w:lang w:val="en-US"/>
              </w:rPr>
              <w:t>autorii</w:t>
            </w:r>
            <w:proofErr w:type="spellEnd"/>
            <w:r w:rsidRPr="00AF1218">
              <w:rPr>
                <w:b/>
                <w:sz w:val="28"/>
                <w:szCs w:val="28"/>
                <w:shd w:val="clear" w:color="auto" w:fill="CCCCCC"/>
                <w:lang w:val="en-US"/>
              </w:rPr>
              <w:t xml:space="preserve"> </w:t>
            </w:r>
            <w:proofErr w:type="spellStart"/>
            <w:r w:rsidRPr="00AF1218">
              <w:rPr>
                <w:b/>
                <w:sz w:val="28"/>
                <w:szCs w:val="28"/>
                <w:shd w:val="clear" w:color="auto" w:fill="CCCCCC"/>
                <w:lang w:val="en-US"/>
              </w:rPr>
              <w:t>proiectului</w:t>
            </w:r>
            <w:proofErr w:type="spellEnd"/>
          </w:p>
        </w:tc>
      </w:tr>
      <w:tr w:rsidR="009B0A0C" w:rsidRPr="00AF1218" w14:paraId="26517DAD" w14:textId="77777777" w:rsidTr="001F27FD">
        <w:tc>
          <w:tcPr>
            <w:tcW w:w="10440" w:type="dxa"/>
            <w:tcBorders>
              <w:top w:val="single" w:sz="4" w:space="0" w:color="auto"/>
              <w:left w:val="single" w:sz="4" w:space="0" w:color="auto"/>
              <w:bottom w:val="single" w:sz="4" w:space="0" w:color="auto"/>
              <w:right w:val="single" w:sz="4" w:space="0" w:color="auto"/>
            </w:tcBorders>
          </w:tcPr>
          <w:p w14:paraId="1F47F367" w14:textId="23ABCEAB" w:rsidR="009B0A0C" w:rsidRPr="00AF1218" w:rsidRDefault="005744EE" w:rsidP="001F27FD">
            <w:pPr>
              <w:jc w:val="both"/>
              <w:rPr>
                <w:sz w:val="28"/>
                <w:szCs w:val="28"/>
                <w:lang w:val="en-US" w:eastAsia="en-US"/>
              </w:rPr>
            </w:pPr>
            <w:r w:rsidRPr="00AF1218">
              <w:rPr>
                <w:sz w:val="28"/>
                <w:szCs w:val="28"/>
                <w:lang w:val="ro-RO"/>
              </w:rPr>
              <w:t>Inițiatorul proiectului de decizie este P</w:t>
            </w:r>
            <w:r w:rsidRPr="00AF1218">
              <w:rPr>
                <w:rFonts w:eastAsia="Calibri"/>
                <w:sz w:val="28"/>
                <w:szCs w:val="28"/>
                <w:lang w:val="pt-BR"/>
              </w:rPr>
              <w:t xml:space="preserve">reşedintele raionului </w:t>
            </w:r>
            <w:r w:rsidRPr="00AF1218">
              <w:rPr>
                <w:sz w:val="28"/>
                <w:szCs w:val="28"/>
                <w:lang w:val="ro-RO"/>
              </w:rPr>
              <w:t xml:space="preserve">Raionului Hîncești. </w:t>
            </w:r>
          </w:p>
        </w:tc>
      </w:tr>
      <w:tr w:rsidR="009B0A0C" w:rsidRPr="00AF1218" w14:paraId="3A66F5CF" w14:textId="77777777" w:rsidTr="001F27FD">
        <w:tc>
          <w:tcPr>
            <w:tcW w:w="10440" w:type="dxa"/>
            <w:tcBorders>
              <w:top w:val="single" w:sz="4" w:space="0" w:color="auto"/>
              <w:left w:val="single" w:sz="4" w:space="0" w:color="auto"/>
              <w:bottom w:val="single" w:sz="4" w:space="0" w:color="auto"/>
              <w:right w:val="single" w:sz="4" w:space="0" w:color="auto"/>
            </w:tcBorders>
            <w:shd w:val="clear" w:color="auto" w:fill="D9D9D9"/>
          </w:tcPr>
          <w:p w14:paraId="1F4F25B9" w14:textId="77777777" w:rsidR="009B0A0C" w:rsidRPr="00AF1218" w:rsidRDefault="009B0A0C" w:rsidP="001F27FD">
            <w:pPr>
              <w:pStyle w:val="Default"/>
              <w:rPr>
                <w:b/>
                <w:sz w:val="28"/>
                <w:szCs w:val="28"/>
                <w:lang w:val="ro-RO"/>
              </w:rPr>
            </w:pPr>
            <w:r w:rsidRPr="00AF1218">
              <w:rPr>
                <w:b/>
                <w:sz w:val="28"/>
                <w:szCs w:val="28"/>
                <w:lang w:val="ro-RO"/>
              </w:rPr>
              <w:t>2. Modul de reglementare a problemelor abordate în proiect de cadru normativ în vigoare</w:t>
            </w:r>
          </w:p>
        </w:tc>
      </w:tr>
      <w:tr w:rsidR="009B0A0C" w:rsidRPr="007F162E" w14:paraId="2764FF12" w14:textId="77777777" w:rsidTr="001F27FD">
        <w:tc>
          <w:tcPr>
            <w:tcW w:w="10440" w:type="dxa"/>
            <w:tcBorders>
              <w:top w:val="single" w:sz="4" w:space="0" w:color="auto"/>
              <w:left w:val="single" w:sz="4" w:space="0" w:color="auto"/>
              <w:bottom w:val="single" w:sz="4" w:space="0" w:color="auto"/>
              <w:right w:val="single" w:sz="4" w:space="0" w:color="auto"/>
            </w:tcBorders>
          </w:tcPr>
          <w:p w14:paraId="1AF0EA9B" w14:textId="5353134D" w:rsidR="009B0A0C" w:rsidRPr="00AF1218" w:rsidRDefault="009B0A0C" w:rsidP="001F27FD">
            <w:pPr>
              <w:jc w:val="both"/>
              <w:rPr>
                <w:b/>
                <w:sz w:val="28"/>
                <w:szCs w:val="28"/>
                <w:lang w:val="en-US" w:eastAsia="en-US"/>
              </w:rPr>
            </w:pPr>
            <w:r w:rsidRPr="00AF1218">
              <w:rPr>
                <w:color w:val="000000"/>
                <w:sz w:val="28"/>
                <w:szCs w:val="28"/>
                <w:lang w:val="en-US"/>
              </w:rPr>
              <w:t xml:space="preserve">     </w:t>
            </w:r>
            <w:proofErr w:type="spellStart"/>
            <w:r w:rsidRPr="00AF1218">
              <w:rPr>
                <w:color w:val="000000"/>
                <w:sz w:val="28"/>
                <w:szCs w:val="28"/>
                <w:lang w:val="en-US"/>
              </w:rPr>
              <w:t>Soluţionarea</w:t>
            </w:r>
            <w:proofErr w:type="spellEnd"/>
            <w:r w:rsidRPr="00AF1218">
              <w:rPr>
                <w:color w:val="000000"/>
                <w:sz w:val="28"/>
                <w:szCs w:val="28"/>
                <w:lang w:val="en-US"/>
              </w:rPr>
              <w:t xml:space="preserve"> </w:t>
            </w:r>
            <w:proofErr w:type="spellStart"/>
            <w:proofErr w:type="gramStart"/>
            <w:r w:rsidRPr="00AF1218">
              <w:rPr>
                <w:color w:val="000000"/>
                <w:sz w:val="28"/>
                <w:szCs w:val="28"/>
                <w:lang w:val="en-US"/>
              </w:rPr>
              <w:t>cazului</w:t>
            </w:r>
            <w:proofErr w:type="spellEnd"/>
            <w:r w:rsidRPr="00AF1218">
              <w:rPr>
                <w:color w:val="000000"/>
                <w:sz w:val="28"/>
                <w:szCs w:val="28"/>
                <w:lang w:val="en-US"/>
              </w:rPr>
              <w:t xml:space="preserve">  </w:t>
            </w:r>
            <w:proofErr w:type="spellStart"/>
            <w:r w:rsidRPr="00AF1218">
              <w:rPr>
                <w:color w:val="000000"/>
                <w:sz w:val="28"/>
                <w:szCs w:val="28"/>
                <w:lang w:val="en-US"/>
              </w:rPr>
              <w:t>este</w:t>
            </w:r>
            <w:proofErr w:type="spellEnd"/>
            <w:proofErr w:type="gramEnd"/>
            <w:r w:rsidRPr="00AF1218">
              <w:rPr>
                <w:color w:val="000000"/>
                <w:sz w:val="28"/>
                <w:szCs w:val="28"/>
                <w:lang w:val="en-US"/>
              </w:rPr>
              <w:t xml:space="preserve"> </w:t>
            </w:r>
            <w:proofErr w:type="spellStart"/>
            <w:r w:rsidRPr="00AF1218">
              <w:rPr>
                <w:color w:val="000000"/>
                <w:sz w:val="28"/>
                <w:szCs w:val="28"/>
                <w:lang w:val="en-US"/>
              </w:rPr>
              <w:t>reglementat</w:t>
            </w:r>
            <w:proofErr w:type="spellEnd"/>
            <w:r w:rsidRPr="00AF1218">
              <w:rPr>
                <w:color w:val="000000"/>
                <w:sz w:val="28"/>
                <w:szCs w:val="28"/>
                <w:lang w:val="en-US"/>
              </w:rPr>
              <w:t xml:space="preserve"> de </w:t>
            </w:r>
            <w:r w:rsidRPr="00AF1218">
              <w:rPr>
                <w:sz w:val="28"/>
                <w:szCs w:val="28"/>
                <w:lang w:val="ro-RO"/>
              </w:rPr>
              <w:t xml:space="preserve">prevederile </w:t>
            </w:r>
            <w:r w:rsidR="00C71495" w:rsidRPr="00AF1218">
              <w:rPr>
                <w:sz w:val="28"/>
                <w:szCs w:val="28"/>
                <w:lang w:val="ro-RO"/>
              </w:rPr>
              <w:t xml:space="preserve">cu prevederile </w:t>
            </w:r>
            <w:r w:rsidR="00C71495" w:rsidRPr="00AF1218">
              <w:rPr>
                <w:color w:val="000000"/>
                <w:sz w:val="28"/>
                <w:szCs w:val="28"/>
                <w:lang w:val="en-US"/>
              </w:rPr>
              <w:t xml:space="preserve">art. 27 al </w:t>
            </w:r>
            <w:proofErr w:type="spellStart"/>
            <w:r w:rsidR="00C71495" w:rsidRPr="00AF1218">
              <w:rPr>
                <w:color w:val="000000"/>
                <w:sz w:val="28"/>
                <w:szCs w:val="28"/>
                <w:lang w:val="en-US"/>
              </w:rPr>
              <w:t>Legii</w:t>
            </w:r>
            <w:proofErr w:type="spellEnd"/>
            <w:r w:rsidR="00C71495" w:rsidRPr="00AF1218">
              <w:rPr>
                <w:color w:val="000000"/>
                <w:sz w:val="28"/>
                <w:szCs w:val="28"/>
                <w:lang w:val="en-US"/>
              </w:rPr>
              <w:t xml:space="preserve"> privind </w:t>
            </w:r>
            <w:proofErr w:type="spellStart"/>
            <w:r w:rsidR="00C71495" w:rsidRPr="00AF1218">
              <w:rPr>
                <w:color w:val="000000"/>
                <w:sz w:val="28"/>
                <w:szCs w:val="28"/>
                <w:lang w:val="en-US"/>
              </w:rPr>
              <w:t>finantele</w:t>
            </w:r>
            <w:proofErr w:type="spellEnd"/>
            <w:r w:rsidR="00C71495" w:rsidRPr="00AF1218">
              <w:rPr>
                <w:color w:val="000000"/>
                <w:sz w:val="28"/>
                <w:szCs w:val="28"/>
                <w:lang w:val="en-US"/>
              </w:rPr>
              <w:t xml:space="preserve"> </w:t>
            </w:r>
            <w:proofErr w:type="spellStart"/>
            <w:r w:rsidR="00C71495" w:rsidRPr="00AF1218">
              <w:rPr>
                <w:color w:val="000000"/>
                <w:sz w:val="28"/>
                <w:szCs w:val="28"/>
                <w:lang w:val="en-US"/>
              </w:rPr>
              <w:t>publice</w:t>
            </w:r>
            <w:proofErr w:type="spellEnd"/>
            <w:r w:rsidR="00C71495" w:rsidRPr="00AF1218">
              <w:rPr>
                <w:color w:val="000000"/>
                <w:sz w:val="28"/>
                <w:szCs w:val="28"/>
                <w:lang w:val="en-US"/>
              </w:rPr>
              <w:t xml:space="preserve"> locale nr. 397 din 16.10.2003</w:t>
            </w:r>
            <w:r w:rsidR="00C71495" w:rsidRPr="00AF1218">
              <w:rPr>
                <w:sz w:val="28"/>
                <w:szCs w:val="28"/>
                <w:lang w:val="ro-RO"/>
              </w:rPr>
              <w:t xml:space="preserve">, </w:t>
            </w:r>
            <w:proofErr w:type="spellStart"/>
            <w:proofErr w:type="gramStart"/>
            <w:r w:rsidR="00C71495" w:rsidRPr="00AF1218">
              <w:rPr>
                <w:color w:val="333333"/>
                <w:sz w:val="28"/>
                <w:szCs w:val="28"/>
                <w:lang w:val="en-US"/>
              </w:rPr>
              <w:t>Legea</w:t>
            </w:r>
            <w:proofErr w:type="spellEnd"/>
            <w:r w:rsidR="00C71495" w:rsidRPr="00AF1218">
              <w:rPr>
                <w:color w:val="333333"/>
                <w:sz w:val="28"/>
                <w:szCs w:val="28"/>
                <w:lang w:val="en-US"/>
              </w:rPr>
              <w:t xml:space="preserve">  </w:t>
            </w:r>
            <w:proofErr w:type="spellStart"/>
            <w:r w:rsidR="00C71495" w:rsidRPr="00AF1218">
              <w:rPr>
                <w:color w:val="333333"/>
                <w:sz w:val="28"/>
                <w:szCs w:val="28"/>
                <w:lang w:val="en-US"/>
              </w:rPr>
              <w:t>Nr</w:t>
            </w:r>
            <w:proofErr w:type="spellEnd"/>
            <w:proofErr w:type="gramEnd"/>
            <w:r w:rsidR="00C71495" w:rsidRPr="00AF1218">
              <w:rPr>
                <w:color w:val="333333"/>
                <w:sz w:val="28"/>
                <w:szCs w:val="28"/>
                <w:lang w:val="en-US"/>
              </w:rPr>
              <w:t>. 419</w:t>
            </w:r>
            <w:r w:rsidR="00C71495" w:rsidRPr="00AF1218">
              <w:rPr>
                <w:b/>
                <w:bCs/>
                <w:color w:val="333333"/>
                <w:sz w:val="28"/>
                <w:szCs w:val="28"/>
                <w:lang w:val="en-US"/>
              </w:rPr>
              <w:t xml:space="preserve"> </w:t>
            </w:r>
            <w:r w:rsidR="00C71495" w:rsidRPr="00AF1218">
              <w:rPr>
                <w:color w:val="333333"/>
                <w:sz w:val="28"/>
                <w:szCs w:val="28"/>
                <w:lang w:val="en-US"/>
              </w:rPr>
              <w:t>din 22</w:t>
            </w:r>
            <w:r w:rsidR="00C71495" w:rsidRPr="00AF1218">
              <w:rPr>
                <w:b/>
                <w:bCs/>
                <w:color w:val="333333"/>
                <w:sz w:val="28"/>
                <w:szCs w:val="28"/>
                <w:lang w:val="en-US"/>
              </w:rPr>
              <w:t>.</w:t>
            </w:r>
            <w:r w:rsidR="00C71495" w:rsidRPr="00AF1218">
              <w:rPr>
                <w:color w:val="333333"/>
                <w:sz w:val="28"/>
                <w:szCs w:val="28"/>
                <w:lang w:val="en-US"/>
              </w:rPr>
              <w:t>12</w:t>
            </w:r>
            <w:r w:rsidR="00C71495" w:rsidRPr="00AF1218">
              <w:rPr>
                <w:b/>
                <w:bCs/>
                <w:color w:val="333333"/>
                <w:sz w:val="28"/>
                <w:szCs w:val="28"/>
                <w:lang w:val="en-US"/>
              </w:rPr>
              <w:t>.</w:t>
            </w:r>
            <w:r w:rsidR="00C71495" w:rsidRPr="00AF1218">
              <w:rPr>
                <w:color w:val="333333"/>
                <w:sz w:val="28"/>
                <w:szCs w:val="28"/>
                <w:lang w:val="en-US"/>
              </w:rPr>
              <w:t>2006</w:t>
            </w:r>
            <w:r w:rsidR="00C71495" w:rsidRPr="00AF1218">
              <w:rPr>
                <w:b/>
                <w:bCs/>
                <w:color w:val="333333"/>
                <w:sz w:val="28"/>
                <w:szCs w:val="28"/>
                <w:lang w:val="en-US"/>
              </w:rPr>
              <w:t xml:space="preserve"> </w:t>
            </w:r>
            <w:r w:rsidR="00C71495" w:rsidRPr="00EA29E9">
              <w:rPr>
                <w:color w:val="333333"/>
                <w:sz w:val="28"/>
                <w:szCs w:val="28"/>
                <w:lang w:val="en-US" w:eastAsia="ru-MD"/>
              </w:rPr>
              <w:t xml:space="preserve">cu </w:t>
            </w:r>
            <w:proofErr w:type="spellStart"/>
            <w:r w:rsidR="00C71495" w:rsidRPr="00EA29E9">
              <w:rPr>
                <w:color w:val="333333"/>
                <w:sz w:val="28"/>
                <w:szCs w:val="28"/>
                <w:lang w:val="en-US" w:eastAsia="ru-MD"/>
              </w:rPr>
              <w:t>privire</w:t>
            </w:r>
            <w:proofErr w:type="spellEnd"/>
            <w:r w:rsidR="00C71495" w:rsidRPr="00EA29E9">
              <w:rPr>
                <w:color w:val="333333"/>
                <w:sz w:val="28"/>
                <w:szCs w:val="28"/>
                <w:lang w:val="en-US" w:eastAsia="ru-MD"/>
              </w:rPr>
              <w:t xml:space="preserve"> la </w:t>
            </w:r>
            <w:proofErr w:type="spellStart"/>
            <w:r w:rsidR="00C71495" w:rsidRPr="00EA29E9">
              <w:rPr>
                <w:color w:val="333333"/>
                <w:sz w:val="28"/>
                <w:szCs w:val="28"/>
                <w:lang w:val="en-US" w:eastAsia="ru-MD"/>
              </w:rPr>
              <w:t>datoria</w:t>
            </w:r>
            <w:proofErr w:type="spellEnd"/>
            <w:r w:rsidR="00C71495" w:rsidRPr="00EA29E9">
              <w:rPr>
                <w:color w:val="333333"/>
                <w:sz w:val="28"/>
                <w:szCs w:val="28"/>
                <w:lang w:val="en-US" w:eastAsia="ru-MD"/>
              </w:rPr>
              <w:t xml:space="preserve"> </w:t>
            </w:r>
            <w:proofErr w:type="spellStart"/>
            <w:r w:rsidR="00C71495" w:rsidRPr="00EA29E9">
              <w:rPr>
                <w:color w:val="333333"/>
                <w:sz w:val="28"/>
                <w:szCs w:val="28"/>
                <w:lang w:val="en-US" w:eastAsia="ru-MD"/>
              </w:rPr>
              <w:t>sectorului</w:t>
            </w:r>
            <w:proofErr w:type="spellEnd"/>
            <w:r w:rsidR="00C71495" w:rsidRPr="00EA29E9">
              <w:rPr>
                <w:color w:val="333333"/>
                <w:sz w:val="28"/>
                <w:szCs w:val="28"/>
                <w:lang w:val="en-US" w:eastAsia="ru-MD"/>
              </w:rPr>
              <w:t xml:space="preserve"> public,</w:t>
            </w:r>
            <w:r w:rsidR="00C71495" w:rsidRPr="00AF1218">
              <w:rPr>
                <w:color w:val="333333"/>
                <w:sz w:val="28"/>
                <w:szCs w:val="28"/>
                <w:lang w:val="en-US"/>
              </w:rPr>
              <w:t xml:space="preserve"> </w:t>
            </w:r>
            <w:proofErr w:type="spellStart"/>
            <w:r w:rsidR="00C71495" w:rsidRPr="00EA29E9">
              <w:rPr>
                <w:color w:val="333333"/>
                <w:sz w:val="28"/>
                <w:szCs w:val="28"/>
                <w:lang w:val="en-US" w:eastAsia="ru-MD"/>
              </w:rPr>
              <w:t>garanţiile</w:t>
            </w:r>
            <w:proofErr w:type="spellEnd"/>
            <w:r w:rsidR="00C71495" w:rsidRPr="00EA29E9">
              <w:rPr>
                <w:color w:val="333333"/>
                <w:sz w:val="28"/>
                <w:szCs w:val="28"/>
                <w:lang w:val="en-US" w:eastAsia="ru-MD"/>
              </w:rPr>
              <w:t xml:space="preserve"> de stat şi </w:t>
            </w:r>
            <w:proofErr w:type="spellStart"/>
            <w:r w:rsidR="00C71495" w:rsidRPr="00EA29E9">
              <w:rPr>
                <w:color w:val="333333"/>
                <w:sz w:val="28"/>
                <w:szCs w:val="28"/>
                <w:lang w:val="en-US" w:eastAsia="ru-MD"/>
              </w:rPr>
              <w:t>recreditarea</w:t>
            </w:r>
            <w:proofErr w:type="spellEnd"/>
            <w:r w:rsidR="00C71495" w:rsidRPr="00EA29E9">
              <w:rPr>
                <w:color w:val="333333"/>
                <w:sz w:val="28"/>
                <w:szCs w:val="28"/>
                <w:lang w:val="en-US" w:eastAsia="ru-MD"/>
              </w:rPr>
              <w:t xml:space="preserve"> de stat</w:t>
            </w:r>
            <w:r w:rsidR="00C71495" w:rsidRPr="00AF1218">
              <w:rPr>
                <w:color w:val="333333"/>
                <w:sz w:val="28"/>
                <w:szCs w:val="28"/>
                <w:lang w:val="en-US"/>
              </w:rPr>
              <w:t xml:space="preserve">, </w:t>
            </w:r>
            <w:r w:rsidR="00C71495" w:rsidRPr="00AF1218">
              <w:rPr>
                <w:sz w:val="28"/>
                <w:szCs w:val="28"/>
                <w:lang w:val="ro-RO"/>
              </w:rPr>
              <w:t>precum și în temeiul art.art.43, 46 din Legea privind administrația publică locală Nr. 436-XVI din 28 decembrie 2006</w:t>
            </w:r>
          </w:p>
        </w:tc>
      </w:tr>
      <w:tr w:rsidR="009B0A0C" w:rsidRPr="00AF1218" w14:paraId="7D2F9862" w14:textId="77777777" w:rsidTr="001F27FD">
        <w:tc>
          <w:tcPr>
            <w:tcW w:w="10440" w:type="dxa"/>
            <w:tcBorders>
              <w:top w:val="single" w:sz="4" w:space="0" w:color="auto"/>
              <w:left w:val="single" w:sz="4" w:space="0" w:color="auto"/>
              <w:bottom w:val="single" w:sz="4" w:space="0" w:color="auto"/>
              <w:right w:val="single" w:sz="4" w:space="0" w:color="auto"/>
            </w:tcBorders>
            <w:shd w:val="clear" w:color="auto" w:fill="D9D9D9"/>
          </w:tcPr>
          <w:p w14:paraId="689A294F" w14:textId="77777777" w:rsidR="009B0A0C" w:rsidRPr="00AF1218" w:rsidRDefault="009B0A0C" w:rsidP="001F27FD">
            <w:pPr>
              <w:rPr>
                <w:b/>
                <w:sz w:val="28"/>
                <w:szCs w:val="28"/>
                <w:lang w:eastAsia="en-US"/>
              </w:rPr>
            </w:pPr>
            <w:r w:rsidRPr="00AF1218">
              <w:rPr>
                <w:b/>
                <w:sz w:val="28"/>
                <w:szCs w:val="28"/>
              </w:rPr>
              <w:t xml:space="preserve">3. </w:t>
            </w:r>
            <w:proofErr w:type="spellStart"/>
            <w:r w:rsidRPr="00AF1218">
              <w:rPr>
                <w:b/>
                <w:sz w:val="28"/>
                <w:szCs w:val="28"/>
              </w:rPr>
              <w:t>Scopul</w:t>
            </w:r>
            <w:proofErr w:type="spellEnd"/>
            <w:r w:rsidRPr="00AF1218">
              <w:rPr>
                <w:b/>
                <w:sz w:val="28"/>
                <w:szCs w:val="28"/>
              </w:rPr>
              <w:t xml:space="preserve"> şi </w:t>
            </w:r>
            <w:proofErr w:type="spellStart"/>
            <w:r w:rsidRPr="00AF1218">
              <w:rPr>
                <w:b/>
                <w:sz w:val="28"/>
                <w:szCs w:val="28"/>
              </w:rPr>
              <w:t>obiectivele</w:t>
            </w:r>
            <w:proofErr w:type="spellEnd"/>
            <w:r w:rsidRPr="00AF1218">
              <w:rPr>
                <w:b/>
                <w:sz w:val="28"/>
                <w:szCs w:val="28"/>
              </w:rPr>
              <w:t xml:space="preserve"> </w:t>
            </w:r>
            <w:proofErr w:type="spellStart"/>
            <w:r w:rsidRPr="00AF1218">
              <w:rPr>
                <w:b/>
                <w:sz w:val="28"/>
                <w:szCs w:val="28"/>
              </w:rPr>
              <w:t>proiectului</w:t>
            </w:r>
            <w:proofErr w:type="spellEnd"/>
          </w:p>
        </w:tc>
      </w:tr>
      <w:tr w:rsidR="009B0A0C" w:rsidRPr="00AF1218" w14:paraId="64019012" w14:textId="77777777" w:rsidTr="001F27FD">
        <w:tc>
          <w:tcPr>
            <w:tcW w:w="10440" w:type="dxa"/>
            <w:tcBorders>
              <w:top w:val="single" w:sz="4" w:space="0" w:color="auto"/>
              <w:left w:val="single" w:sz="4" w:space="0" w:color="auto"/>
              <w:bottom w:val="single" w:sz="4" w:space="0" w:color="auto"/>
              <w:right w:val="single" w:sz="4" w:space="0" w:color="auto"/>
            </w:tcBorders>
          </w:tcPr>
          <w:p w14:paraId="25F5DBE4" w14:textId="284FEF05" w:rsidR="009B0A0C" w:rsidRPr="00AF1218" w:rsidRDefault="009B0A0C" w:rsidP="001F27FD">
            <w:pPr>
              <w:tabs>
                <w:tab w:val="left" w:pos="1920"/>
              </w:tabs>
              <w:jc w:val="both"/>
              <w:rPr>
                <w:sz w:val="28"/>
                <w:szCs w:val="28"/>
                <w:lang w:val="ro-RO" w:eastAsia="en-US"/>
              </w:rPr>
            </w:pPr>
            <w:r w:rsidRPr="00AF1218">
              <w:rPr>
                <w:sz w:val="28"/>
                <w:szCs w:val="28"/>
                <w:lang w:val="ro-RO"/>
              </w:rPr>
              <w:t xml:space="preserve">   Proiectul de </w:t>
            </w:r>
            <w:r w:rsidRPr="00AF1218">
              <w:rPr>
                <w:b/>
                <w:sz w:val="28"/>
                <w:szCs w:val="28"/>
                <w:lang w:val="ro-RO"/>
              </w:rPr>
              <w:t xml:space="preserve">Deciziei </w:t>
            </w:r>
            <w:r w:rsidRPr="00AF1218">
              <w:rPr>
                <w:sz w:val="28"/>
                <w:szCs w:val="28"/>
                <w:lang w:val="fr-FR"/>
              </w:rPr>
              <w:t xml:space="preserve">nr. __ din  </w:t>
            </w:r>
            <w:r w:rsidR="00D121AC" w:rsidRPr="00AF1218">
              <w:rPr>
                <w:sz w:val="28"/>
                <w:szCs w:val="28"/>
                <w:lang w:val="fr-FR"/>
              </w:rPr>
              <w:t>___________</w:t>
            </w:r>
            <w:r w:rsidRPr="00AF1218">
              <w:rPr>
                <w:sz w:val="28"/>
                <w:szCs w:val="28"/>
                <w:lang w:val="fr-FR"/>
              </w:rPr>
              <w:t xml:space="preserve"> 202</w:t>
            </w:r>
            <w:r w:rsidR="00D121AC" w:rsidRPr="00AF1218">
              <w:rPr>
                <w:sz w:val="28"/>
                <w:szCs w:val="28"/>
                <w:lang w:val="fr-FR"/>
              </w:rPr>
              <w:t>2</w:t>
            </w:r>
            <w:r w:rsidRPr="00AF1218">
              <w:rPr>
                <w:b/>
                <w:sz w:val="28"/>
                <w:szCs w:val="28"/>
                <w:lang w:val="ro-RO"/>
              </w:rPr>
              <w:t xml:space="preserve">,, </w:t>
            </w:r>
            <w:r w:rsidR="00AF1218" w:rsidRPr="00AF1218">
              <w:rPr>
                <w:b/>
                <w:sz w:val="28"/>
                <w:szCs w:val="28"/>
                <w:lang w:val="ro-RO"/>
              </w:rPr>
              <w:t>Cu privire la inițierea   procedurii de selectare  a unei instituții financiare /bancare</w:t>
            </w:r>
            <w:r w:rsidR="00AF1218" w:rsidRPr="00AF1218">
              <w:rPr>
                <w:b/>
                <w:color w:val="FF0000"/>
                <w:sz w:val="28"/>
                <w:szCs w:val="28"/>
                <w:lang w:val="ro-RO"/>
              </w:rPr>
              <w:t xml:space="preserve">  </w:t>
            </w:r>
            <w:r w:rsidR="00AF1218" w:rsidRPr="00AF1218">
              <w:rPr>
                <w:b/>
                <w:sz w:val="28"/>
                <w:szCs w:val="28"/>
                <w:lang w:val="ro-RO"/>
              </w:rPr>
              <w:t>pentru contractarea unui credit</w:t>
            </w:r>
            <w:r w:rsidRPr="00AF1218">
              <w:rPr>
                <w:b/>
                <w:sz w:val="28"/>
                <w:szCs w:val="28"/>
                <w:lang w:val="ro-RO"/>
              </w:rPr>
              <w:t>”,</w:t>
            </w:r>
            <w:r w:rsidRPr="00AF1218">
              <w:rPr>
                <w:sz w:val="28"/>
                <w:szCs w:val="28"/>
                <w:lang w:val="ro-RO"/>
              </w:rPr>
              <w:t xml:space="preserve"> urmăreşte scopul de a </w:t>
            </w:r>
            <w:r w:rsidR="00AF1218" w:rsidRPr="00AF1218">
              <w:rPr>
                <w:sz w:val="28"/>
                <w:szCs w:val="28"/>
                <w:lang w:val="ro-RO"/>
              </w:rPr>
              <w:t>selecta o instituție financiar/bancară pentru contractarea  unui credit privind  reparația capitală  a Blocului Terapeutic al IMSP Spitalul Raional Hîncești</w:t>
            </w:r>
            <w:r w:rsidRPr="00AF1218">
              <w:rPr>
                <w:sz w:val="28"/>
                <w:szCs w:val="28"/>
                <w:lang w:val="ro-RO"/>
              </w:rPr>
              <w:t xml:space="preserve">. </w:t>
            </w:r>
          </w:p>
        </w:tc>
      </w:tr>
      <w:tr w:rsidR="009B0A0C" w:rsidRPr="00AF1218" w14:paraId="5B77E262" w14:textId="77777777" w:rsidTr="001F27FD">
        <w:tc>
          <w:tcPr>
            <w:tcW w:w="10440" w:type="dxa"/>
            <w:tcBorders>
              <w:top w:val="single" w:sz="4" w:space="0" w:color="auto"/>
              <w:left w:val="single" w:sz="4" w:space="0" w:color="auto"/>
              <w:bottom w:val="single" w:sz="4" w:space="0" w:color="auto"/>
              <w:right w:val="single" w:sz="4" w:space="0" w:color="auto"/>
            </w:tcBorders>
            <w:shd w:val="clear" w:color="auto" w:fill="D9D9D9"/>
          </w:tcPr>
          <w:p w14:paraId="2B00DF01" w14:textId="77777777" w:rsidR="009B0A0C" w:rsidRPr="00AF1218" w:rsidRDefault="009B0A0C" w:rsidP="001F27FD">
            <w:pPr>
              <w:rPr>
                <w:b/>
                <w:sz w:val="28"/>
                <w:szCs w:val="28"/>
                <w:lang w:val="en-US" w:eastAsia="en-US"/>
              </w:rPr>
            </w:pPr>
            <w:r w:rsidRPr="00AF1218">
              <w:rPr>
                <w:b/>
                <w:sz w:val="28"/>
                <w:szCs w:val="28"/>
                <w:lang w:val="en-US"/>
              </w:rPr>
              <w:t xml:space="preserve">4. </w:t>
            </w:r>
            <w:proofErr w:type="spellStart"/>
            <w:r w:rsidRPr="00AF1218">
              <w:rPr>
                <w:b/>
                <w:sz w:val="28"/>
                <w:szCs w:val="28"/>
                <w:lang w:val="en-US"/>
              </w:rPr>
              <w:t>Estimarea</w:t>
            </w:r>
            <w:proofErr w:type="spellEnd"/>
            <w:r w:rsidRPr="00AF1218">
              <w:rPr>
                <w:b/>
                <w:sz w:val="28"/>
                <w:szCs w:val="28"/>
                <w:lang w:val="en-US"/>
              </w:rPr>
              <w:t xml:space="preserve"> </w:t>
            </w:r>
            <w:proofErr w:type="spellStart"/>
            <w:r w:rsidRPr="00AF1218">
              <w:rPr>
                <w:b/>
                <w:sz w:val="28"/>
                <w:szCs w:val="28"/>
                <w:lang w:val="en-US"/>
              </w:rPr>
              <w:t>riscurilor</w:t>
            </w:r>
            <w:proofErr w:type="spellEnd"/>
            <w:r w:rsidRPr="00AF1218">
              <w:rPr>
                <w:b/>
                <w:sz w:val="28"/>
                <w:szCs w:val="28"/>
                <w:lang w:val="en-US"/>
              </w:rPr>
              <w:t xml:space="preserve"> legate de </w:t>
            </w:r>
            <w:proofErr w:type="spellStart"/>
            <w:r w:rsidRPr="00AF1218">
              <w:rPr>
                <w:b/>
                <w:sz w:val="28"/>
                <w:szCs w:val="28"/>
                <w:lang w:val="en-US"/>
              </w:rPr>
              <w:t>implementarea</w:t>
            </w:r>
            <w:proofErr w:type="spellEnd"/>
            <w:r w:rsidRPr="00AF1218">
              <w:rPr>
                <w:b/>
                <w:sz w:val="28"/>
                <w:szCs w:val="28"/>
                <w:lang w:val="en-US"/>
              </w:rPr>
              <w:t xml:space="preserve"> </w:t>
            </w:r>
            <w:proofErr w:type="spellStart"/>
            <w:r w:rsidRPr="00AF1218">
              <w:rPr>
                <w:b/>
                <w:sz w:val="28"/>
                <w:szCs w:val="28"/>
                <w:lang w:val="en-US"/>
              </w:rPr>
              <w:t>acestui</w:t>
            </w:r>
            <w:proofErr w:type="spellEnd"/>
            <w:r w:rsidRPr="00AF1218">
              <w:rPr>
                <w:b/>
                <w:sz w:val="28"/>
                <w:szCs w:val="28"/>
                <w:lang w:val="en-US"/>
              </w:rPr>
              <w:t xml:space="preserve"> </w:t>
            </w:r>
            <w:proofErr w:type="spellStart"/>
            <w:r w:rsidRPr="00AF1218">
              <w:rPr>
                <w:b/>
                <w:sz w:val="28"/>
                <w:szCs w:val="28"/>
                <w:lang w:val="en-US"/>
              </w:rPr>
              <w:t>proiect</w:t>
            </w:r>
            <w:proofErr w:type="spellEnd"/>
          </w:p>
        </w:tc>
      </w:tr>
      <w:tr w:rsidR="009B0A0C" w:rsidRPr="00AF1218" w14:paraId="7CBF4897" w14:textId="77777777" w:rsidTr="001F27FD">
        <w:tc>
          <w:tcPr>
            <w:tcW w:w="10440" w:type="dxa"/>
            <w:tcBorders>
              <w:top w:val="single" w:sz="4" w:space="0" w:color="auto"/>
              <w:left w:val="single" w:sz="4" w:space="0" w:color="auto"/>
              <w:bottom w:val="single" w:sz="4" w:space="0" w:color="auto"/>
              <w:right w:val="single" w:sz="4" w:space="0" w:color="auto"/>
            </w:tcBorders>
          </w:tcPr>
          <w:p w14:paraId="2134AC36" w14:textId="77777777" w:rsidR="009B0A0C" w:rsidRPr="00AF1218" w:rsidRDefault="009B0A0C" w:rsidP="001F27FD">
            <w:pPr>
              <w:jc w:val="both"/>
              <w:rPr>
                <w:sz w:val="28"/>
                <w:szCs w:val="28"/>
                <w:lang w:eastAsia="en-US"/>
              </w:rPr>
            </w:pPr>
            <w:r w:rsidRPr="00AF1218">
              <w:rPr>
                <w:sz w:val="28"/>
                <w:szCs w:val="28"/>
                <w:lang w:val="en-US"/>
              </w:rPr>
              <w:t xml:space="preserve">    </w:t>
            </w:r>
            <w:proofErr w:type="spellStart"/>
            <w:r w:rsidRPr="00AF1218">
              <w:rPr>
                <w:sz w:val="28"/>
                <w:szCs w:val="28"/>
              </w:rPr>
              <w:t>Riscurile</w:t>
            </w:r>
            <w:proofErr w:type="spellEnd"/>
            <w:r w:rsidRPr="00AF1218">
              <w:rPr>
                <w:sz w:val="28"/>
                <w:szCs w:val="28"/>
              </w:rPr>
              <w:t xml:space="preserve"> </w:t>
            </w:r>
            <w:proofErr w:type="spellStart"/>
            <w:r w:rsidRPr="00AF1218">
              <w:rPr>
                <w:sz w:val="28"/>
                <w:szCs w:val="28"/>
              </w:rPr>
              <w:t>estimate</w:t>
            </w:r>
            <w:proofErr w:type="spellEnd"/>
            <w:r w:rsidRPr="00AF1218">
              <w:rPr>
                <w:sz w:val="28"/>
                <w:szCs w:val="28"/>
              </w:rPr>
              <w:t xml:space="preserve"> </w:t>
            </w:r>
            <w:proofErr w:type="spellStart"/>
            <w:r w:rsidRPr="00AF1218">
              <w:rPr>
                <w:sz w:val="28"/>
                <w:szCs w:val="28"/>
              </w:rPr>
              <w:t>nu</w:t>
            </w:r>
            <w:proofErr w:type="spellEnd"/>
            <w:r w:rsidRPr="00AF1218">
              <w:rPr>
                <w:sz w:val="28"/>
                <w:szCs w:val="28"/>
              </w:rPr>
              <w:t xml:space="preserve"> </w:t>
            </w:r>
            <w:proofErr w:type="spellStart"/>
            <w:r w:rsidRPr="00AF1218">
              <w:rPr>
                <w:sz w:val="28"/>
                <w:szCs w:val="28"/>
              </w:rPr>
              <w:t>sunt</w:t>
            </w:r>
            <w:proofErr w:type="spellEnd"/>
            <w:r w:rsidRPr="00AF1218">
              <w:rPr>
                <w:sz w:val="28"/>
                <w:szCs w:val="28"/>
              </w:rPr>
              <w:t xml:space="preserve"> .</w:t>
            </w:r>
          </w:p>
        </w:tc>
      </w:tr>
      <w:tr w:rsidR="009B0A0C" w:rsidRPr="007F162E" w14:paraId="1FE85CAF" w14:textId="77777777" w:rsidTr="001F27FD">
        <w:tc>
          <w:tcPr>
            <w:tcW w:w="10440" w:type="dxa"/>
            <w:tcBorders>
              <w:top w:val="single" w:sz="4" w:space="0" w:color="auto"/>
              <w:left w:val="single" w:sz="4" w:space="0" w:color="auto"/>
              <w:bottom w:val="single" w:sz="4" w:space="0" w:color="auto"/>
              <w:right w:val="single" w:sz="4" w:space="0" w:color="auto"/>
            </w:tcBorders>
            <w:shd w:val="clear" w:color="auto" w:fill="D9D9D9"/>
          </w:tcPr>
          <w:p w14:paraId="5150B2CE" w14:textId="77777777" w:rsidR="009B0A0C" w:rsidRPr="007F162E" w:rsidRDefault="009B0A0C" w:rsidP="001F27FD">
            <w:pPr>
              <w:rPr>
                <w:b/>
                <w:sz w:val="28"/>
                <w:szCs w:val="28"/>
                <w:lang w:val="pt-BR" w:eastAsia="en-US"/>
              </w:rPr>
            </w:pPr>
            <w:r w:rsidRPr="007F162E">
              <w:rPr>
                <w:b/>
                <w:sz w:val="28"/>
                <w:szCs w:val="28"/>
                <w:lang w:val="pt-BR"/>
              </w:rPr>
              <w:t>6. Modul de incorporare a proiectului în sistemul actelor normative în vigoare, actele normative  care trebuie elaborate sau modificate după adoptarea proiectului</w:t>
            </w:r>
          </w:p>
        </w:tc>
      </w:tr>
      <w:tr w:rsidR="009B0A0C" w:rsidRPr="00AF1218" w14:paraId="7E35A873" w14:textId="77777777" w:rsidTr="001F27FD">
        <w:tc>
          <w:tcPr>
            <w:tcW w:w="10440" w:type="dxa"/>
            <w:tcBorders>
              <w:top w:val="single" w:sz="4" w:space="0" w:color="auto"/>
              <w:left w:val="single" w:sz="4" w:space="0" w:color="auto"/>
              <w:bottom w:val="single" w:sz="4" w:space="0" w:color="auto"/>
              <w:right w:val="single" w:sz="4" w:space="0" w:color="auto"/>
            </w:tcBorders>
          </w:tcPr>
          <w:p w14:paraId="303862DE" w14:textId="10188DD5" w:rsidR="009B0A0C" w:rsidRPr="00AF1218" w:rsidRDefault="009B0A0C" w:rsidP="001F27FD">
            <w:pPr>
              <w:tabs>
                <w:tab w:val="left" w:pos="1920"/>
              </w:tabs>
              <w:jc w:val="both"/>
              <w:rPr>
                <w:sz w:val="28"/>
                <w:szCs w:val="28"/>
                <w:lang w:val="en-US" w:eastAsia="en-US"/>
              </w:rPr>
            </w:pPr>
            <w:r w:rsidRPr="00AF1218">
              <w:rPr>
                <w:sz w:val="28"/>
                <w:szCs w:val="28"/>
                <w:lang w:val="fr-FR"/>
              </w:rPr>
              <w:t xml:space="preserve">      Proiectul de decizie nr. __ din  ___</w:t>
            </w:r>
            <w:r w:rsidR="00D121AC" w:rsidRPr="00AF1218">
              <w:rPr>
                <w:sz w:val="28"/>
                <w:szCs w:val="28"/>
                <w:lang w:val="fr-FR"/>
              </w:rPr>
              <w:t>_______</w:t>
            </w:r>
            <w:r w:rsidRPr="00AF1218">
              <w:rPr>
                <w:sz w:val="28"/>
                <w:szCs w:val="28"/>
                <w:lang w:val="fr-FR"/>
              </w:rPr>
              <w:t xml:space="preserve"> 202</w:t>
            </w:r>
            <w:r w:rsidR="00D121AC" w:rsidRPr="00AF1218">
              <w:rPr>
                <w:sz w:val="28"/>
                <w:szCs w:val="28"/>
                <w:lang w:val="fr-FR"/>
              </w:rPr>
              <w:t>2</w:t>
            </w:r>
            <w:r w:rsidRPr="00AF1218">
              <w:rPr>
                <w:sz w:val="28"/>
                <w:szCs w:val="28"/>
                <w:lang w:val="fr-FR"/>
              </w:rPr>
              <w:t xml:space="preserve"> </w:t>
            </w:r>
            <w:r w:rsidRPr="00AF1218">
              <w:rPr>
                <w:b/>
                <w:sz w:val="28"/>
                <w:szCs w:val="28"/>
                <w:lang w:val="ro-RO"/>
              </w:rPr>
              <w:t xml:space="preserve">,, </w:t>
            </w:r>
            <w:r w:rsidR="00AF1218" w:rsidRPr="00AF1218">
              <w:rPr>
                <w:b/>
                <w:sz w:val="28"/>
                <w:szCs w:val="28"/>
                <w:lang w:val="ro-RO"/>
              </w:rPr>
              <w:t>Cu privire la inițierea   procedurii de selectare  a unei instituții financiare /bancare</w:t>
            </w:r>
            <w:r w:rsidR="00AF1218" w:rsidRPr="00AF1218">
              <w:rPr>
                <w:b/>
                <w:color w:val="FF0000"/>
                <w:sz w:val="28"/>
                <w:szCs w:val="28"/>
                <w:lang w:val="ro-RO"/>
              </w:rPr>
              <w:t xml:space="preserve">  </w:t>
            </w:r>
            <w:r w:rsidR="00AF1218" w:rsidRPr="00AF1218">
              <w:rPr>
                <w:b/>
                <w:sz w:val="28"/>
                <w:szCs w:val="28"/>
                <w:lang w:val="ro-RO"/>
              </w:rPr>
              <w:t>pentru contractarea unui credit</w:t>
            </w:r>
            <w:r w:rsidRPr="00AF1218">
              <w:rPr>
                <w:b/>
                <w:sz w:val="28"/>
                <w:szCs w:val="28"/>
                <w:lang w:val="ro-RO"/>
              </w:rPr>
              <w:t>”,</w:t>
            </w:r>
            <w:r w:rsidRPr="00AF1218">
              <w:rPr>
                <w:sz w:val="28"/>
                <w:szCs w:val="28"/>
                <w:lang w:val="ro-RO"/>
              </w:rPr>
              <w:t xml:space="preserve"> </w:t>
            </w:r>
            <w:r w:rsidRPr="00AF1218">
              <w:rPr>
                <w:sz w:val="28"/>
                <w:szCs w:val="28"/>
                <w:lang w:val="en-US"/>
              </w:rPr>
              <w:t xml:space="preserve">nu </w:t>
            </w:r>
            <w:proofErr w:type="spellStart"/>
            <w:r w:rsidRPr="00AF1218">
              <w:rPr>
                <w:sz w:val="28"/>
                <w:szCs w:val="28"/>
                <w:lang w:val="en-US"/>
              </w:rPr>
              <w:t>contravine</w:t>
            </w:r>
            <w:proofErr w:type="spellEnd"/>
            <w:r w:rsidRPr="00AF1218">
              <w:rPr>
                <w:sz w:val="28"/>
                <w:szCs w:val="28"/>
                <w:lang w:val="en-US"/>
              </w:rPr>
              <w:t xml:space="preserve"> </w:t>
            </w:r>
            <w:proofErr w:type="spellStart"/>
            <w:r w:rsidRPr="00AF1218">
              <w:rPr>
                <w:sz w:val="28"/>
                <w:szCs w:val="28"/>
                <w:lang w:val="en-US"/>
              </w:rPr>
              <w:t>și</w:t>
            </w:r>
            <w:proofErr w:type="spellEnd"/>
            <w:r w:rsidRPr="00AF1218">
              <w:rPr>
                <w:sz w:val="28"/>
                <w:szCs w:val="28"/>
                <w:lang w:val="en-US"/>
              </w:rPr>
              <w:t xml:space="preserve"> nu </w:t>
            </w:r>
            <w:proofErr w:type="spellStart"/>
            <w:r w:rsidRPr="00AF1218">
              <w:rPr>
                <w:sz w:val="28"/>
                <w:szCs w:val="28"/>
                <w:lang w:val="en-US"/>
              </w:rPr>
              <w:t>necesită</w:t>
            </w:r>
            <w:proofErr w:type="spellEnd"/>
            <w:r w:rsidRPr="00AF1218">
              <w:rPr>
                <w:sz w:val="28"/>
                <w:szCs w:val="28"/>
                <w:lang w:val="en-US"/>
              </w:rPr>
              <w:t xml:space="preserve"> </w:t>
            </w:r>
            <w:proofErr w:type="spellStart"/>
            <w:r w:rsidRPr="00AF1218">
              <w:rPr>
                <w:sz w:val="28"/>
                <w:szCs w:val="28"/>
                <w:lang w:val="en-US"/>
              </w:rPr>
              <w:t>modificări</w:t>
            </w:r>
            <w:proofErr w:type="spellEnd"/>
            <w:r w:rsidRPr="00AF1218">
              <w:rPr>
                <w:sz w:val="28"/>
                <w:szCs w:val="28"/>
                <w:lang w:val="en-US"/>
              </w:rPr>
              <w:t xml:space="preserve"> ale </w:t>
            </w:r>
            <w:proofErr w:type="spellStart"/>
            <w:r w:rsidRPr="00AF1218">
              <w:rPr>
                <w:sz w:val="28"/>
                <w:szCs w:val="28"/>
                <w:lang w:val="en-US"/>
              </w:rPr>
              <w:t>actelor</w:t>
            </w:r>
            <w:proofErr w:type="spellEnd"/>
            <w:r w:rsidRPr="00AF1218">
              <w:rPr>
                <w:sz w:val="28"/>
                <w:szCs w:val="28"/>
                <w:lang w:val="en-US"/>
              </w:rPr>
              <w:t xml:space="preserve"> normative </w:t>
            </w:r>
            <w:proofErr w:type="spellStart"/>
            <w:r w:rsidRPr="00AF1218">
              <w:rPr>
                <w:sz w:val="28"/>
                <w:szCs w:val="28"/>
                <w:lang w:val="en-US"/>
              </w:rPr>
              <w:t>în</w:t>
            </w:r>
            <w:proofErr w:type="spellEnd"/>
            <w:r w:rsidRPr="00AF1218">
              <w:rPr>
                <w:sz w:val="28"/>
                <w:szCs w:val="28"/>
                <w:lang w:val="en-US"/>
              </w:rPr>
              <w:t xml:space="preserve"> </w:t>
            </w:r>
            <w:proofErr w:type="spellStart"/>
            <w:r w:rsidRPr="00AF1218">
              <w:rPr>
                <w:sz w:val="28"/>
                <w:szCs w:val="28"/>
                <w:lang w:val="en-US"/>
              </w:rPr>
              <w:t>vigoare</w:t>
            </w:r>
            <w:proofErr w:type="spellEnd"/>
            <w:r w:rsidRPr="00AF1218">
              <w:rPr>
                <w:sz w:val="28"/>
                <w:szCs w:val="28"/>
                <w:lang w:val="en-US"/>
              </w:rPr>
              <w:t xml:space="preserve">. </w:t>
            </w:r>
          </w:p>
        </w:tc>
      </w:tr>
    </w:tbl>
    <w:p w14:paraId="6B8C40C1" w14:textId="77777777" w:rsidR="009B0A0C" w:rsidRPr="00AF1218" w:rsidRDefault="009B0A0C" w:rsidP="009B0A0C">
      <w:pPr>
        <w:rPr>
          <w:sz w:val="28"/>
          <w:szCs w:val="28"/>
          <w:lang w:val="en-US" w:eastAsia="en-US"/>
        </w:rPr>
      </w:pPr>
    </w:p>
    <w:p w14:paraId="7E9D2B6A" w14:textId="77777777" w:rsidR="009B0A0C" w:rsidRPr="005744EE" w:rsidRDefault="009B0A0C" w:rsidP="009B0A0C">
      <w:pPr>
        <w:rPr>
          <w:b/>
          <w:sz w:val="28"/>
          <w:szCs w:val="28"/>
          <w:lang w:val="en-US"/>
        </w:rPr>
      </w:pPr>
    </w:p>
    <w:p w14:paraId="6E9772B9" w14:textId="77777777" w:rsidR="009B0A0C" w:rsidRPr="005744EE" w:rsidRDefault="009B0A0C" w:rsidP="009B0A0C">
      <w:pPr>
        <w:rPr>
          <w:b/>
          <w:sz w:val="28"/>
          <w:szCs w:val="28"/>
          <w:lang w:val="en-US"/>
        </w:rPr>
      </w:pPr>
    </w:p>
    <w:p w14:paraId="43190EBB" w14:textId="77777777" w:rsidR="009B0A0C" w:rsidRPr="005744EE" w:rsidRDefault="009B0A0C" w:rsidP="009B0A0C">
      <w:pPr>
        <w:rPr>
          <w:b/>
          <w:sz w:val="28"/>
          <w:szCs w:val="28"/>
          <w:lang w:val="en-US"/>
        </w:rPr>
      </w:pPr>
    </w:p>
    <w:p w14:paraId="3356E896" w14:textId="77777777" w:rsidR="009B0A0C" w:rsidRPr="005744EE" w:rsidRDefault="009B0A0C" w:rsidP="009B0A0C">
      <w:pPr>
        <w:rPr>
          <w:b/>
          <w:sz w:val="28"/>
          <w:szCs w:val="28"/>
          <w:lang w:val="en-US"/>
        </w:rPr>
      </w:pPr>
    </w:p>
    <w:p w14:paraId="2825955D" w14:textId="77777777" w:rsidR="009B0A0C" w:rsidRPr="005744EE" w:rsidRDefault="009B0A0C" w:rsidP="009B0A0C">
      <w:pPr>
        <w:rPr>
          <w:sz w:val="28"/>
          <w:szCs w:val="28"/>
          <w:lang w:val="en-US"/>
        </w:rPr>
      </w:pPr>
      <w:proofErr w:type="spellStart"/>
      <w:r w:rsidRPr="005744EE">
        <w:rPr>
          <w:b/>
          <w:sz w:val="28"/>
          <w:szCs w:val="28"/>
        </w:rPr>
        <w:t>Specialist</w:t>
      </w:r>
      <w:proofErr w:type="spellEnd"/>
      <w:r w:rsidRPr="005744EE">
        <w:rPr>
          <w:b/>
          <w:sz w:val="28"/>
          <w:szCs w:val="28"/>
        </w:rPr>
        <w:t xml:space="preserve"> </w:t>
      </w:r>
      <w:proofErr w:type="spellStart"/>
      <w:r w:rsidRPr="005744EE">
        <w:rPr>
          <w:b/>
          <w:sz w:val="28"/>
          <w:szCs w:val="28"/>
        </w:rPr>
        <w:t>principal</w:t>
      </w:r>
      <w:proofErr w:type="spellEnd"/>
      <w:r w:rsidRPr="005744EE">
        <w:rPr>
          <w:b/>
          <w:sz w:val="28"/>
          <w:szCs w:val="28"/>
        </w:rPr>
        <w:t xml:space="preserve"> </w:t>
      </w:r>
      <w:proofErr w:type="gramStart"/>
      <w:r w:rsidRPr="005744EE">
        <w:rPr>
          <w:b/>
          <w:sz w:val="28"/>
          <w:szCs w:val="28"/>
        </w:rPr>
        <w:t xml:space="preserve">( </w:t>
      </w:r>
      <w:proofErr w:type="spellStart"/>
      <w:r w:rsidRPr="005744EE">
        <w:rPr>
          <w:b/>
          <w:sz w:val="28"/>
          <w:szCs w:val="28"/>
        </w:rPr>
        <w:t>jurist</w:t>
      </w:r>
      <w:proofErr w:type="spellEnd"/>
      <w:proofErr w:type="gramEnd"/>
      <w:r w:rsidRPr="005744EE">
        <w:rPr>
          <w:b/>
          <w:sz w:val="28"/>
          <w:szCs w:val="28"/>
        </w:rPr>
        <w:t xml:space="preserve">)                                           Sergiu PASCAL </w:t>
      </w:r>
    </w:p>
    <w:p w14:paraId="44DFE694" w14:textId="77777777" w:rsidR="009B0A0C" w:rsidRPr="005744EE" w:rsidRDefault="009B0A0C" w:rsidP="009B0A0C">
      <w:pPr>
        <w:ind w:firstLine="202"/>
        <w:jc w:val="both"/>
        <w:rPr>
          <w:color w:val="000000"/>
          <w:sz w:val="28"/>
          <w:szCs w:val="28"/>
          <w:lang w:val="en-US"/>
        </w:rPr>
      </w:pPr>
    </w:p>
    <w:p w14:paraId="5C9D94C7" w14:textId="77777777" w:rsidR="009B0A0C" w:rsidRPr="005744EE" w:rsidRDefault="009B0A0C" w:rsidP="009B0A0C"/>
    <w:p w14:paraId="24618E68" w14:textId="77777777" w:rsidR="00BB20EA" w:rsidRPr="005744EE" w:rsidRDefault="00BB20EA"/>
    <w:sectPr w:rsidR="00BB20EA" w:rsidRPr="005744EE" w:rsidSect="00C612D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939"/>
    <w:multiLevelType w:val="multilevel"/>
    <w:tmpl w:val="4DB2F8E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60B53CDE"/>
    <w:multiLevelType w:val="hybridMultilevel"/>
    <w:tmpl w:val="D94CF0BC"/>
    <w:lvl w:ilvl="0" w:tplc="C84CA69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6BFB4945"/>
    <w:multiLevelType w:val="hybridMultilevel"/>
    <w:tmpl w:val="34EC9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0C"/>
    <w:rsid w:val="004A6FB8"/>
    <w:rsid w:val="005744EE"/>
    <w:rsid w:val="00606862"/>
    <w:rsid w:val="006B64D0"/>
    <w:rsid w:val="007A1806"/>
    <w:rsid w:val="007F162E"/>
    <w:rsid w:val="008C2F0A"/>
    <w:rsid w:val="00984B08"/>
    <w:rsid w:val="009B0A0C"/>
    <w:rsid w:val="00A02E16"/>
    <w:rsid w:val="00A54D9E"/>
    <w:rsid w:val="00AA210A"/>
    <w:rsid w:val="00AF1218"/>
    <w:rsid w:val="00B04D98"/>
    <w:rsid w:val="00B53D8F"/>
    <w:rsid w:val="00BB20EA"/>
    <w:rsid w:val="00BF079E"/>
    <w:rsid w:val="00C71495"/>
    <w:rsid w:val="00D121AC"/>
    <w:rsid w:val="00D12A34"/>
    <w:rsid w:val="00DB7328"/>
    <w:rsid w:val="00EA29E9"/>
    <w:rsid w:val="00F6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6988"/>
  <w15:docId w15:val="{83B12155-FC56-415C-B775-3A7A43A6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A0C"/>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EA29E9"/>
    <w:pPr>
      <w:spacing w:before="100" w:beforeAutospacing="1" w:after="100" w:afterAutospacing="1"/>
      <w:outlineLvl w:val="3"/>
    </w:pPr>
    <w:rPr>
      <w:b/>
      <w:bCs/>
      <w:lang w:val="ru-MD" w:eastAsia="ru-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A0C"/>
    <w:pPr>
      <w:ind w:left="720"/>
      <w:contextualSpacing/>
    </w:pPr>
  </w:style>
  <w:style w:type="character" w:customStyle="1" w:styleId="docheader">
    <w:name w:val="doc_header"/>
    <w:basedOn w:val="a0"/>
    <w:rsid w:val="009B0A0C"/>
  </w:style>
  <w:style w:type="paragraph" w:styleId="a4">
    <w:name w:val="No Spacing"/>
    <w:uiPriority w:val="1"/>
    <w:qFormat/>
    <w:rsid w:val="009B0A0C"/>
    <w:pPr>
      <w:spacing w:after="0" w:line="240" w:lineRule="auto"/>
    </w:pPr>
    <w:rPr>
      <w:rFonts w:eastAsiaTheme="minorEastAsia"/>
      <w:lang w:eastAsia="ru-RU"/>
    </w:rPr>
  </w:style>
  <w:style w:type="character" w:styleId="a5">
    <w:name w:val="Strong"/>
    <w:basedOn w:val="a0"/>
    <w:uiPriority w:val="22"/>
    <w:qFormat/>
    <w:rsid w:val="009B0A0C"/>
    <w:rPr>
      <w:b/>
      <w:bCs/>
    </w:rPr>
  </w:style>
  <w:style w:type="paragraph" w:customStyle="1" w:styleId="Default">
    <w:name w:val="Default"/>
    <w:rsid w:val="009B0A0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6">
    <w:name w:val="Balloon Text"/>
    <w:basedOn w:val="a"/>
    <w:link w:val="a7"/>
    <w:uiPriority w:val="99"/>
    <w:semiHidden/>
    <w:unhideWhenUsed/>
    <w:rsid w:val="009B0A0C"/>
    <w:rPr>
      <w:rFonts w:ascii="Tahoma" w:hAnsi="Tahoma" w:cs="Tahoma"/>
      <w:sz w:val="16"/>
      <w:szCs w:val="16"/>
    </w:rPr>
  </w:style>
  <w:style w:type="character" w:customStyle="1" w:styleId="a7">
    <w:name w:val="Текст выноски Знак"/>
    <w:basedOn w:val="a0"/>
    <w:link w:val="a6"/>
    <w:uiPriority w:val="99"/>
    <w:semiHidden/>
    <w:rsid w:val="009B0A0C"/>
    <w:rPr>
      <w:rFonts w:ascii="Tahoma" w:eastAsia="Times New Roman" w:hAnsi="Tahoma" w:cs="Tahoma"/>
      <w:sz w:val="16"/>
      <w:szCs w:val="16"/>
      <w:lang w:eastAsia="ru-RU"/>
    </w:rPr>
  </w:style>
  <w:style w:type="table" w:styleId="a8">
    <w:name w:val="Table Grid"/>
    <w:basedOn w:val="a1"/>
    <w:uiPriority w:val="39"/>
    <w:rsid w:val="0057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EA29E9"/>
    <w:rPr>
      <w:rFonts w:ascii="Times New Roman" w:eastAsia="Times New Roman" w:hAnsi="Times New Roman" w:cs="Times New Roman"/>
      <w:b/>
      <w:bCs/>
      <w:sz w:val="24"/>
      <w:szCs w:val="24"/>
      <w:lang w:val="ru-MD" w:eastAsia="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7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кр</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2</cp:revision>
  <cp:lastPrinted>2021-11-10T06:58:00Z</cp:lastPrinted>
  <dcterms:created xsi:type="dcterms:W3CDTF">2022-03-14T15:11:00Z</dcterms:created>
  <dcterms:modified xsi:type="dcterms:W3CDTF">2022-03-14T15:11:00Z</dcterms:modified>
</cp:coreProperties>
</file>