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7F" w:rsidRPr="00E725FE" w:rsidRDefault="005B247F" w:rsidP="005B247F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E725FE">
        <w:rPr>
          <w:b/>
          <w:sz w:val="28"/>
          <w:szCs w:val="28"/>
        </w:rPr>
        <w:t xml:space="preserve">&lt; </w:t>
      </w:r>
      <w:r w:rsidRPr="0016588A">
        <w:rPr>
          <w:b/>
          <w:sz w:val="28"/>
          <w:szCs w:val="28"/>
          <w:highlight w:val="yellow"/>
        </w:rPr>
        <w:t>Letterhead of Contracting Authority</w:t>
      </w:r>
      <w:r w:rsidRPr="00E725FE">
        <w:rPr>
          <w:b/>
          <w:sz w:val="28"/>
          <w:szCs w:val="28"/>
        </w:rPr>
        <w:t xml:space="preserve"> &gt;</w:t>
      </w:r>
    </w:p>
    <w:p w:rsidR="005B247F" w:rsidRPr="00E725FE" w:rsidRDefault="005B247F" w:rsidP="005B247F">
      <w:pPr>
        <w:ind w:left="5040"/>
        <w:rPr>
          <w:szCs w:val="22"/>
        </w:rPr>
      </w:pPr>
      <w:r w:rsidRPr="00E725FE">
        <w:rPr>
          <w:szCs w:val="22"/>
        </w:rPr>
        <w:t xml:space="preserve">&lt; </w:t>
      </w:r>
      <w:r w:rsidRPr="0016588A">
        <w:rPr>
          <w:szCs w:val="22"/>
          <w:highlight w:val="yellow"/>
        </w:rPr>
        <w:t>Date</w:t>
      </w:r>
      <w:r w:rsidRPr="00E725FE">
        <w:rPr>
          <w:szCs w:val="22"/>
        </w:rPr>
        <w:t xml:space="preserve"> &gt;</w:t>
      </w:r>
    </w:p>
    <w:p w:rsidR="005B247F" w:rsidRPr="00E725FE" w:rsidRDefault="005B247F" w:rsidP="005B247F">
      <w:pPr>
        <w:spacing w:after="240"/>
        <w:ind w:left="5041"/>
        <w:rPr>
          <w:szCs w:val="22"/>
        </w:rPr>
      </w:pPr>
      <w:r w:rsidRPr="00E725FE">
        <w:rPr>
          <w:szCs w:val="22"/>
        </w:rPr>
        <w:t xml:space="preserve">&lt; </w:t>
      </w:r>
      <w:r w:rsidRPr="0016588A">
        <w:rPr>
          <w:szCs w:val="22"/>
          <w:highlight w:val="yellow"/>
        </w:rPr>
        <w:t>Address of tenderer</w:t>
      </w:r>
      <w:r w:rsidRPr="00E725FE">
        <w:rPr>
          <w:szCs w:val="22"/>
        </w:rPr>
        <w:t xml:space="preserve"> &gt;</w:t>
      </w:r>
    </w:p>
    <w:p w:rsidR="005B247F" w:rsidRPr="00E725FE" w:rsidRDefault="005B247F" w:rsidP="005B247F">
      <w:pPr>
        <w:rPr>
          <w:szCs w:val="22"/>
        </w:rPr>
      </w:pPr>
      <w:r w:rsidRPr="00E725FE">
        <w:rPr>
          <w:szCs w:val="22"/>
        </w:rPr>
        <w:t xml:space="preserve">Our ref: &lt; </w:t>
      </w:r>
      <w:r w:rsidRPr="0016588A">
        <w:rPr>
          <w:szCs w:val="22"/>
          <w:highlight w:val="yellow"/>
        </w:rPr>
        <w:t xml:space="preserve">Publication reference </w:t>
      </w:r>
      <w:r w:rsidRPr="00E725FE">
        <w:rPr>
          <w:szCs w:val="22"/>
        </w:rPr>
        <w:t xml:space="preserve">&gt; / &lt; </w:t>
      </w:r>
      <w:r w:rsidRPr="0016588A">
        <w:rPr>
          <w:szCs w:val="22"/>
          <w:highlight w:val="yellow"/>
        </w:rPr>
        <w:t xml:space="preserve">Letter number </w:t>
      </w:r>
      <w:r w:rsidRPr="00E725FE">
        <w:rPr>
          <w:szCs w:val="22"/>
        </w:rPr>
        <w:t>&gt;</w:t>
      </w:r>
    </w:p>
    <w:p w:rsidR="005B247F" w:rsidRPr="00E725FE" w:rsidRDefault="005B247F" w:rsidP="005B247F">
      <w:pPr>
        <w:rPr>
          <w:b/>
          <w:szCs w:val="22"/>
        </w:rPr>
      </w:pPr>
      <w:r w:rsidRPr="00E725FE">
        <w:rPr>
          <w:b/>
          <w:szCs w:val="22"/>
        </w:rPr>
        <w:t xml:space="preserve">&lt; </w:t>
      </w:r>
      <w:r w:rsidRPr="0016588A">
        <w:rPr>
          <w:b/>
          <w:szCs w:val="22"/>
          <w:highlight w:val="yellow"/>
        </w:rPr>
        <w:t xml:space="preserve">Contract title </w:t>
      </w:r>
      <w:r w:rsidRPr="00E725FE">
        <w:rPr>
          <w:b/>
          <w:szCs w:val="22"/>
        </w:rPr>
        <w:t xml:space="preserve">&gt;, &lt; </w:t>
      </w:r>
      <w:r w:rsidRPr="0016588A">
        <w:rPr>
          <w:b/>
          <w:szCs w:val="22"/>
          <w:highlight w:val="yellow"/>
        </w:rPr>
        <w:t>Location</w:t>
      </w:r>
      <w:r w:rsidRPr="00E725FE">
        <w:rPr>
          <w:b/>
          <w:szCs w:val="22"/>
        </w:rPr>
        <w:t xml:space="preserve"> &gt;</w:t>
      </w:r>
    </w:p>
    <w:p w:rsidR="005B247F" w:rsidRPr="00E725FE" w:rsidRDefault="005B247F" w:rsidP="005B247F">
      <w:pPr>
        <w:rPr>
          <w:szCs w:val="22"/>
        </w:rPr>
      </w:pPr>
    </w:p>
    <w:p w:rsidR="005B247F" w:rsidRPr="00E725FE" w:rsidRDefault="005B247F" w:rsidP="005B247F">
      <w:pPr>
        <w:rPr>
          <w:szCs w:val="22"/>
        </w:rPr>
      </w:pPr>
      <w:r w:rsidRPr="00E725FE">
        <w:rPr>
          <w:szCs w:val="22"/>
        </w:rPr>
        <w:t xml:space="preserve">Dear &lt; </w:t>
      </w:r>
      <w:r w:rsidRPr="0016588A">
        <w:rPr>
          <w:szCs w:val="22"/>
          <w:highlight w:val="yellow"/>
        </w:rPr>
        <w:t>Contact name</w:t>
      </w:r>
      <w:r w:rsidRPr="00E725FE">
        <w:rPr>
          <w:szCs w:val="22"/>
        </w:rPr>
        <w:t xml:space="preserve"> &gt;,</w:t>
      </w:r>
    </w:p>
    <w:p w:rsidR="005B247F" w:rsidRPr="00E725FE" w:rsidRDefault="005B247F" w:rsidP="005B247F">
      <w:pPr>
        <w:rPr>
          <w:szCs w:val="22"/>
        </w:rPr>
      </w:pPr>
      <w:r w:rsidRPr="00E725FE">
        <w:rPr>
          <w:szCs w:val="22"/>
        </w:rPr>
        <w:t xml:space="preserve">Thank you for participating in the above-mentioned tender procedure. I regret to inform you, however, that </w:t>
      </w:r>
      <w:r>
        <w:rPr>
          <w:szCs w:val="22"/>
        </w:rPr>
        <w:t xml:space="preserve">your </w:t>
      </w:r>
      <w:r w:rsidRPr="00E725FE">
        <w:rPr>
          <w:szCs w:val="22"/>
        </w:rPr>
        <w:t xml:space="preserve">tender was </w:t>
      </w:r>
      <w:r>
        <w:rPr>
          <w:szCs w:val="22"/>
        </w:rPr>
        <w:t>inadmissible or un</w:t>
      </w:r>
      <w:r w:rsidRPr="00E725FE">
        <w:rPr>
          <w:szCs w:val="22"/>
        </w:rPr>
        <w:t>successful for the following reason(s):</w:t>
      </w:r>
    </w:p>
    <w:p w:rsidR="005B247F" w:rsidRPr="00E725FE" w:rsidRDefault="005B247F" w:rsidP="005B247F">
      <w:pPr>
        <w:tabs>
          <w:tab w:val="left" w:pos="426"/>
          <w:tab w:val="left" w:pos="8222"/>
        </w:tabs>
        <w:rPr>
          <w:szCs w:val="22"/>
        </w:rPr>
      </w:pPr>
    </w:p>
    <w:p w:rsidR="005B247F" w:rsidRPr="00E725FE" w:rsidRDefault="005B247F" w:rsidP="005B247F">
      <w:pPr>
        <w:tabs>
          <w:tab w:val="left" w:pos="426"/>
          <w:tab w:val="left" w:pos="8222"/>
        </w:tabs>
        <w:rPr>
          <w:szCs w:val="22"/>
        </w:rPr>
      </w:pPr>
      <w:r w:rsidRPr="00E725FE">
        <w:rPr>
          <w:szCs w:val="22"/>
          <w:highlight w:val="yellow"/>
        </w:rPr>
        <w:t>[Delete rows not applicable</w:t>
      </w:r>
      <w:r>
        <w:rPr>
          <w:szCs w:val="22"/>
          <w:highlight w:val="yellow"/>
        </w:rPr>
        <w:t xml:space="preserve"> :</w:t>
      </w:r>
    </w:p>
    <w:p w:rsidR="005B247F" w:rsidRPr="00E725FE" w:rsidRDefault="005B247F" w:rsidP="005B247F">
      <w:pPr>
        <w:tabs>
          <w:tab w:val="left" w:pos="426"/>
          <w:tab w:val="left" w:pos="8222"/>
        </w:tabs>
        <w:rPr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2"/>
        <w:gridCol w:w="8080"/>
      </w:tblGrid>
      <w:tr w:rsidR="005B247F" w:rsidRPr="00E725FE" w:rsidTr="00851D5C">
        <w:tc>
          <w:tcPr>
            <w:tcW w:w="392" w:type="dxa"/>
          </w:tcPr>
          <w:p w:rsidR="005B247F" w:rsidRPr="005B247F" w:rsidRDefault="005B247F" w:rsidP="005B247F">
            <w:pPr>
              <w:pStyle w:val="classification"/>
              <w:numPr>
                <w:ilvl w:val="0"/>
                <w:numId w:val="1"/>
              </w:numPr>
              <w:tabs>
                <w:tab w:val="left" w:pos="426"/>
                <w:tab w:val="left" w:pos="8222"/>
              </w:tabs>
              <w:spacing w:before="120"/>
              <w:jc w:val="both"/>
              <w:rPr>
                <w:rFonts w:ascii="Times New Roman" w:hAnsi="Times New Roman"/>
                <w:caps w:val="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szCs w:val="22"/>
              </w:rPr>
            </w:pPr>
            <w:r w:rsidRPr="00F701A2">
              <w:rPr>
                <w:szCs w:val="22"/>
              </w:rPr>
              <w:t>your tender did not arrive before the deadline</w:t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color w:val="000000"/>
                <w:spacing w:val="-2"/>
                <w:szCs w:val="22"/>
              </w:rPr>
            </w:pPr>
            <w:r w:rsidRPr="00F701A2">
              <w:rPr>
                <w:szCs w:val="22"/>
              </w:rPr>
              <w:t>your tender was not properly sealed</w:t>
            </w:r>
            <w:r w:rsidRPr="00F701A2">
              <w:rPr>
                <w:szCs w:val="22"/>
              </w:rPr>
              <w:tab/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szCs w:val="22"/>
              </w:rPr>
            </w:pPr>
            <w:r w:rsidRPr="00F701A2">
              <w:rPr>
                <w:szCs w:val="22"/>
              </w:rPr>
              <w:t>the requisite declarations were altered or were missing</w:t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B83312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B8331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color w:val="000000"/>
                <w:spacing w:val="-2"/>
                <w:szCs w:val="22"/>
              </w:rPr>
            </w:pPr>
            <w:r w:rsidRPr="00301CA7">
              <w:rPr>
                <w:color w:val="000000"/>
                <w:spacing w:val="-2"/>
                <w:szCs w:val="22"/>
              </w:rPr>
              <w:t>your tender was not administratively regular for the following reason(s):&lt; specify&gt;</w:t>
            </w:r>
            <w:r w:rsidRPr="00B83312">
              <w:rPr>
                <w:szCs w:val="22"/>
              </w:rPr>
              <w:tab/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szCs w:val="22"/>
              </w:rPr>
            </w:pPr>
            <w:r w:rsidRPr="00F701A2">
              <w:rPr>
                <w:szCs w:val="22"/>
              </w:rPr>
              <w:t xml:space="preserve">no tender guarantee was provided </w:t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color w:val="000000"/>
                <w:spacing w:val="-2"/>
                <w:szCs w:val="22"/>
              </w:rPr>
            </w:pPr>
            <w:r w:rsidRPr="00F701A2">
              <w:rPr>
                <w:szCs w:val="22"/>
              </w:rPr>
              <w:t>the proportion of subcontracting exceeded the maximum allowed</w:t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color w:val="000000"/>
                <w:spacing w:val="-2"/>
                <w:szCs w:val="22"/>
              </w:rPr>
            </w:pPr>
            <w:r w:rsidRPr="00F701A2">
              <w:rPr>
                <w:szCs w:val="22"/>
              </w:rPr>
              <w:t>your (consortium’s) economic and financial standing was not considered to satisfy criterion/criteria &lt;a/b/…&gt; specified in the tender dossier</w:t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szCs w:val="22"/>
              </w:rPr>
            </w:pPr>
            <w:r w:rsidRPr="00F701A2">
              <w:rPr>
                <w:szCs w:val="22"/>
              </w:rPr>
              <w:t>your (consortium’s) professional capacity was not considered to satisfy criterion/criteria &lt;a/b/…&gt; specified in the tender dossier</w:t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szCs w:val="22"/>
              </w:rPr>
            </w:pPr>
            <w:r w:rsidRPr="00F701A2">
              <w:rPr>
                <w:szCs w:val="22"/>
              </w:rPr>
              <w:t>your (consortium’s) technical capacity was not considered to satisfy criterion/criteria &lt;a/b/…&gt; specified in the tender dossier</w:t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szCs w:val="22"/>
              </w:rPr>
            </w:pPr>
            <w:r w:rsidRPr="00F701A2">
              <w:rPr>
                <w:szCs w:val="22"/>
              </w:rPr>
              <w:t>your technical offer was not considered compliant with the rules of origin specified in the tender dossier</w:t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szCs w:val="22"/>
              </w:rPr>
            </w:pPr>
            <w:r w:rsidRPr="00F701A2">
              <w:rPr>
                <w:szCs w:val="22"/>
              </w:rPr>
              <w:t>your technical offer was not considered compliant with the following aspects of the technical specifications:</w:t>
            </w:r>
          </w:p>
        </w:tc>
      </w:tr>
      <w:tr w:rsidR="005B247F" w:rsidRPr="00E725FE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szCs w:val="22"/>
              </w:rPr>
            </w:pPr>
            <w:r w:rsidRPr="00F701A2">
              <w:rPr>
                <w:szCs w:val="22"/>
              </w:rPr>
              <w:t>your financial offer exceeded the maximum budget available for the contract</w:t>
            </w:r>
          </w:p>
        </w:tc>
      </w:tr>
      <w:tr w:rsidR="005B247F" w:rsidRPr="00301CA7" w:rsidTr="00851D5C">
        <w:tc>
          <w:tcPr>
            <w:tcW w:w="392" w:type="dxa"/>
          </w:tcPr>
          <w:p w:rsidR="005B247F" w:rsidRPr="00E725FE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B8331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szCs w:val="22"/>
              </w:rPr>
            </w:pPr>
            <w:r w:rsidRPr="00B83312">
              <w:rPr>
                <w:szCs w:val="22"/>
              </w:rPr>
              <w:t>your tender was not the least expensive of the tenders that were technically compliant</w:t>
            </w:r>
          </w:p>
        </w:tc>
      </w:tr>
      <w:tr w:rsidR="005B247F" w:rsidRPr="00F701A2" w:rsidTr="00851D5C">
        <w:tc>
          <w:tcPr>
            <w:tcW w:w="392" w:type="dxa"/>
          </w:tcPr>
          <w:p w:rsidR="005B247F" w:rsidRPr="00301CA7" w:rsidRDefault="005B247F" w:rsidP="005B247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6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22"/>
              </w:tabs>
              <w:spacing w:before="12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5B247F" w:rsidRPr="00F701A2" w:rsidRDefault="005B247F" w:rsidP="00851D5C">
            <w:pPr>
              <w:tabs>
                <w:tab w:val="left" w:pos="426"/>
                <w:tab w:val="left" w:pos="8222"/>
              </w:tabs>
              <w:spacing w:before="120" w:after="120"/>
              <w:rPr>
                <w:szCs w:val="22"/>
              </w:rPr>
            </w:pPr>
            <w:r w:rsidRPr="00301CA7">
              <w:rPr>
                <w:szCs w:val="22"/>
              </w:rPr>
              <w:t>your tender was not the most economically advantageous of those tenders which were technically acceptable (see following table):</w:t>
            </w:r>
            <w:r>
              <w:rPr>
                <w:szCs w:val="22"/>
              </w:rPr>
              <w:t xml:space="preserve"> </w:t>
            </w:r>
          </w:p>
        </w:tc>
      </w:tr>
    </w:tbl>
    <w:p w:rsidR="005B247F" w:rsidRDefault="005B247F" w:rsidP="005B247F">
      <w:pPr>
        <w:rPr>
          <w:szCs w:val="22"/>
        </w:rPr>
      </w:pPr>
    </w:p>
    <w:tbl>
      <w:tblPr>
        <w:tblW w:w="4137" w:type="pct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2108"/>
        <w:gridCol w:w="2109"/>
        <w:gridCol w:w="2224"/>
      </w:tblGrid>
      <w:tr w:rsidR="005B247F" w:rsidRPr="0086552A" w:rsidTr="00851D5C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rPr>
                <w:snapToGrid/>
                <w:color w:val="000000"/>
                <w:spacing w:val="-2"/>
                <w:sz w:val="20"/>
                <w:lang w:eastAsia="en-GB"/>
              </w:rPr>
            </w:pPr>
          </w:p>
        </w:tc>
        <w:tc>
          <w:tcPr>
            <w:tcW w:w="136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napToGrid/>
                <w:color w:val="000000"/>
                <w:spacing w:val="-2"/>
                <w:sz w:val="20"/>
                <w:lang w:eastAsia="en-GB"/>
              </w:rPr>
            </w:pPr>
            <w:r>
              <w:rPr>
                <w:snapToGrid/>
                <w:color w:val="000000"/>
                <w:spacing w:val="-2"/>
                <w:sz w:val="20"/>
                <w:lang w:eastAsia="en-GB"/>
              </w:rPr>
              <w:t>Technical score x 0.80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napToGrid/>
                <w:color w:val="000000"/>
                <w:spacing w:val="-2"/>
                <w:sz w:val="20"/>
                <w:lang w:eastAsia="en-GB"/>
              </w:rPr>
            </w:pPr>
            <w:r>
              <w:rPr>
                <w:snapToGrid/>
                <w:color w:val="000000"/>
                <w:spacing w:val="-2"/>
                <w:sz w:val="20"/>
                <w:lang w:eastAsia="en-GB"/>
              </w:rPr>
              <w:t>Financial score x 0.20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napToGrid/>
                <w:color w:val="000000"/>
                <w:spacing w:val="-2"/>
                <w:sz w:val="20"/>
                <w:lang w:eastAsia="en-GB"/>
              </w:rPr>
            </w:pPr>
            <w:r>
              <w:rPr>
                <w:snapToGrid/>
                <w:color w:val="000000"/>
                <w:spacing w:val="-2"/>
                <w:sz w:val="20"/>
                <w:lang w:eastAsia="en-GB"/>
              </w:rPr>
              <w:t>Overall score</w:t>
            </w:r>
          </w:p>
        </w:tc>
      </w:tr>
      <w:tr w:rsidR="005B247F" w:rsidRPr="0086552A" w:rsidTr="00851D5C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rPr>
                <w:snapToGrid/>
                <w:color w:val="000000"/>
                <w:spacing w:val="-2"/>
                <w:sz w:val="20"/>
                <w:lang w:eastAsia="en-GB"/>
              </w:rPr>
            </w:pPr>
            <w:r w:rsidRPr="0086552A">
              <w:rPr>
                <w:snapToGrid/>
                <w:color w:val="000000"/>
                <w:spacing w:val="-2"/>
                <w:sz w:val="20"/>
                <w:lang w:eastAsia="en-GB"/>
              </w:rPr>
              <w:t xml:space="preserve">Your </w:t>
            </w:r>
            <w:r>
              <w:rPr>
                <w:snapToGrid/>
                <w:color w:val="000000"/>
                <w:spacing w:val="-2"/>
                <w:sz w:val="20"/>
                <w:lang w:eastAsia="en-GB"/>
              </w:rPr>
              <w:br/>
            </w:r>
            <w:r w:rsidRPr="0086552A">
              <w:rPr>
                <w:snapToGrid/>
                <w:color w:val="000000"/>
                <w:spacing w:val="-2"/>
                <w:sz w:val="20"/>
                <w:lang w:eastAsia="en-GB"/>
              </w:rPr>
              <w:t>tender</w:t>
            </w:r>
          </w:p>
        </w:tc>
        <w:tc>
          <w:tcPr>
            <w:tcW w:w="136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napToGrid/>
                <w:color w:val="000000"/>
                <w:spacing w:val="-2"/>
                <w:sz w:val="20"/>
                <w:lang w:eastAsia="en-GB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napToGrid/>
                <w:color w:val="000000"/>
                <w:spacing w:val="-2"/>
                <w:sz w:val="20"/>
                <w:lang w:eastAsia="en-GB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napToGrid/>
                <w:color w:val="000000"/>
                <w:spacing w:val="-2"/>
                <w:sz w:val="20"/>
                <w:lang w:eastAsia="en-GB"/>
              </w:rPr>
            </w:pPr>
          </w:p>
        </w:tc>
      </w:tr>
      <w:tr w:rsidR="005B247F" w:rsidRPr="0086552A" w:rsidTr="00851D5C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rPr>
                <w:snapToGrid/>
                <w:color w:val="000000"/>
                <w:spacing w:val="-2"/>
                <w:sz w:val="20"/>
                <w:lang w:eastAsia="en-GB"/>
              </w:rPr>
            </w:pPr>
            <w:r w:rsidRPr="0086552A">
              <w:rPr>
                <w:snapToGrid/>
                <w:color w:val="000000"/>
                <w:spacing w:val="-2"/>
                <w:sz w:val="20"/>
                <w:lang w:eastAsia="en-GB"/>
              </w:rPr>
              <w:t>Selected tender</w:t>
            </w:r>
          </w:p>
        </w:tc>
        <w:tc>
          <w:tcPr>
            <w:tcW w:w="136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napToGrid/>
                <w:color w:val="000000"/>
                <w:spacing w:val="-2"/>
                <w:sz w:val="20"/>
                <w:lang w:eastAsia="en-GB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napToGrid/>
                <w:color w:val="000000"/>
                <w:spacing w:val="-2"/>
                <w:sz w:val="20"/>
                <w:lang w:eastAsia="en-GB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7F" w:rsidRPr="0086552A" w:rsidRDefault="005B247F" w:rsidP="00851D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napToGrid/>
                <w:color w:val="000000"/>
                <w:spacing w:val="-2"/>
                <w:sz w:val="20"/>
                <w:lang w:eastAsia="en-GB"/>
              </w:rPr>
            </w:pPr>
          </w:p>
        </w:tc>
      </w:tr>
    </w:tbl>
    <w:p w:rsidR="005B247F" w:rsidRDefault="005B247F" w:rsidP="005B247F">
      <w:pPr>
        <w:rPr>
          <w:szCs w:val="22"/>
        </w:rPr>
      </w:pPr>
    </w:p>
    <w:p w:rsidR="005B247F" w:rsidRDefault="005B247F" w:rsidP="005B247F">
      <w:pPr>
        <w:rPr>
          <w:szCs w:val="22"/>
        </w:rPr>
      </w:pPr>
    </w:p>
    <w:p w:rsidR="005B247F" w:rsidRPr="00E725FE" w:rsidRDefault="005B247F" w:rsidP="005B247F">
      <w:pPr>
        <w:rPr>
          <w:szCs w:val="22"/>
        </w:rPr>
      </w:pPr>
      <w:r w:rsidRPr="00E725FE">
        <w:rPr>
          <w:szCs w:val="22"/>
        </w:rPr>
        <w:t xml:space="preserve">For your information, the contract has been awarded to </w:t>
      </w:r>
      <w:r>
        <w:rPr>
          <w:szCs w:val="22"/>
        </w:rPr>
        <w:t>&lt;</w:t>
      </w:r>
      <w:r w:rsidRPr="0016588A">
        <w:rPr>
          <w:szCs w:val="22"/>
          <w:highlight w:val="yellow"/>
        </w:rPr>
        <w:t>name of successful tenderer</w:t>
      </w:r>
      <w:r>
        <w:rPr>
          <w:szCs w:val="22"/>
        </w:rPr>
        <w:t>&gt;</w:t>
      </w:r>
      <w:r w:rsidRPr="00E725FE">
        <w:rPr>
          <w:szCs w:val="22"/>
        </w:rPr>
        <w:t xml:space="preserve"> for an amount of &lt; </w:t>
      </w:r>
      <w:r w:rsidRPr="0016588A">
        <w:rPr>
          <w:szCs w:val="22"/>
          <w:highlight w:val="yellow"/>
        </w:rPr>
        <w:t xml:space="preserve">Amount </w:t>
      </w:r>
      <w:r>
        <w:rPr>
          <w:szCs w:val="22"/>
          <w:highlight w:val="yellow"/>
        </w:rPr>
        <w:t>and</w:t>
      </w:r>
      <w:r w:rsidRPr="0016588A">
        <w:rPr>
          <w:szCs w:val="22"/>
          <w:highlight w:val="yellow"/>
        </w:rPr>
        <w:t xml:space="preserve"> currency</w:t>
      </w:r>
      <w:r w:rsidRPr="00E725FE">
        <w:rPr>
          <w:szCs w:val="22"/>
        </w:rPr>
        <w:t xml:space="preserve"> &gt;.</w:t>
      </w:r>
    </w:p>
    <w:p w:rsidR="005B247F" w:rsidRDefault="005B247F" w:rsidP="005B247F">
      <w:pPr>
        <w:rPr>
          <w:szCs w:val="22"/>
          <w:lang w:bidi="kn-IN"/>
        </w:rPr>
      </w:pPr>
      <w:r w:rsidRPr="00E725FE">
        <w:rPr>
          <w:szCs w:val="22"/>
          <w:lang w:bidi="kn-IN"/>
        </w:rPr>
        <w:t>We draw your attention to the legal remedies available to you to contest this decision, explained in section 2.4.15 of the Practical Guide.</w:t>
      </w:r>
    </w:p>
    <w:p w:rsidR="005B247F" w:rsidRPr="00E725FE" w:rsidRDefault="005B247F" w:rsidP="005B247F">
      <w:pPr>
        <w:rPr>
          <w:szCs w:val="22"/>
        </w:rPr>
      </w:pPr>
    </w:p>
    <w:p w:rsidR="005B247F" w:rsidRPr="00E725FE" w:rsidRDefault="005B247F" w:rsidP="005B247F">
      <w:pPr>
        <w:rPr>
          <w:szCs w:val="22"/>
        </w:rPr>
      </w:pPr>
      <w:r w:rsidRPr="00E725FE">
        <w:rPr>
          <w:szCs w:val="22"/>
        </w:rPr>
        <w:t xml:space="preserve">I hope that you will continue to take part in the tender procedures </w:t>
      </w:r>
      <w:r>
        <w:rPr>
          <w:szCs w:val="22"/>
        </w:rPr>
        <w:t>that</w:t>
      </w:r>
      <w:r w:rsidRPr="00E725FE">
        <w:rPr>
          <w:szCs w:val="22"/>
        </w:rPr>
        <w:t xml:space="preserve"> the European Union runs as part of its external aid programmes. </w:t>
      </w:r>
      <w:r w:rsidRPr="00E725FE">
        <w:rPr>
          <w:szCs w:val="22"/>
          <w:highlight w:val="lightGray"/>
        </w:rPr>
        <w:t>[Your original tender guarantee is hereby returned.]</w:t>
      </w:r>
    </w:p>
    <w:p w:rsidR="005B247F" w:rsidRDefault="005B247F" w:rsidP="005B247F">
      <w:pPr>
        <w:tabs>
          <w:tab w:val="left" w:pos="426"/>
          <w:tab w:val="left" w:pos="8222"/>
        </w:tabs>
        <w:rPr>
          <w:szCs w:val="22"/>
        </w:rPr>
      </w:pPr>
    </w:p>
    <w:p w:rsidR="005B247F" w:rsidRPr="00E725FE" w:rsidRDefault="005B247F" w:rsidP="005B247F">
      <w:pPr>
        <w:tabs>
          <w:tab w:val="left" w:pos="426"/>
          <w:tab w:val="left" w:pos="8222"/>
        </w:tabs>
        <w:rPr>
          <w:color w:val="000000"/>
          <w:spacing w:val="-2"/>
          <w:szCs w:val="22"/>
        </w:rPr>
      </w:pPr>
      <w:r w:rsidRPr="00E725FE">
        <w:rPr>
          <w:szCs w:val="22"/>
        </w:rPr>
        <w:t>Yours sincerely,</w:t>
      </w:r>
    </w:p>
    <w:p w:rsidR="005B247F" w:rsidRPr="00E725FE" w:rsidRDefault="005B247F" w:rsidP="005B247F">
      <w:pPr>
        <w:tabs>
          <w:tab w:val="left" w:pos="426"/>
          <w:tab w:val="left" w:pos="8222"/>
        </w:tabs>
        <w:rPr>
          <w:szCs w:val="22"/>
        </w:rPr>
      </w:pPr>
    </w:p>
    <w:p w:rsidR="005B247F" w:rsidRPr="00E725FE" w:rsidRDefault="005B247F" w:rsidP="005B247F">
      <w:pPr>
        <w:tabs>
          <w:tab w:val="left" w:pos="426"/>
          <w:tab w:val="left" w:pos="8222"/>
        </w:tabs>
        <w:rPr>
          <w:szCs w:val="22"/>
        </w:rPr>
      </w:pPr>
      <w:r w:rsidRPr="00E725FE">
        <w:rPr>
          <w:szCs w:val="22"/>
        </w:rPr>
        <w:t xml:space="preserve">&lt; </w:t>
      </w:r>
      <w:r w:rsidRPr="0016588A">
        <w:rPr>
          <w:b/>
          <w:szCs w:val="22"/>
          <w:highlight w:val="yellow"/>
        </w:rPr>
        <w:t>Name</w:t>
      </w:r>
      <w:r w:rsidRPr="00E725FE">
        <w:rPr>
          <w:szCs w:val="22"/>
        </w:rPr>
        <w:t xml:space="preserve"> &gt;</w:t>
      </w:r>
    </w:p>
    <w:p w:rsidR="00F12A8C" w:rsidRDefault="00F12A8C"/>
    <w:sectPr w:rsidR="00F12A8C" w:rsidSect="00582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985" w:left="567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56" w:rsidRDefault="00177B56">
      <w:r>
        <w:separator/>
      </w:r>
    </w:p>
  </w:endnote>
  <w:endnote w:type="continuationSeparator" w:id="0">
    <w:p w:rsidR="00177B56" w:rsidRDefault="0017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A0" w:rsidRDefault="005B2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7BA0" w:rsidRDefault="00177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A0" w:rsidRPr="006C7BA0" w:rsidRDefault="005B247F" w:rsidP="006C7BA0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Pr="006C7BA0">
      <w:rPr>
        <w:sz w:val="18"/>
        <w:szCs w:val="18"/>
      </w:rPr>
      <w:tab/>
      <w:t xml:space="preserve">Page </w:t>
    </w:r>
    <w:r w:rsidRPr="006C7BA0">
      <w:rPr>
        <w:rStyle w:val="PageNumber"/>
        <w:sz w:val="18"/>
        <w:szCs w:val="18"/>
      </w:rPr>
      <w:fldChar w:fldCharType="begin"/>
    </w:r>
    <w:r w:rsidRPr="006C7BA0">
      <w:rPr>
        <w:rStyle w:val="PageNumber"/>
        <w:sz w:val="18"/>
        <w:szCs w:val="18"/>
      </w:rPr>
      <w:instrText xml:space="preserve"> PAGE </w:instrText>
    </w:r>
    <w:r w:rsidRPr="006C7BA0">
      <w:rPr>
        <w:rStyle w:val="PageNumber"/>
        <w:sz w:val="18"/>
        <w:szCs w:val="18"/>
      </w:rPr>
      <w:fldChar w:fldCharType="separate"/>
    </w:r>
    <w:r w:rsidR="00AE1966">
      <w:rPr>
        <w:rStyle w:val="PageNumber"/>
        <w:noProof/>
        <w:sz w:val="18"/>
        <w:szCs w:val="18"/>
      </w:rPr>
      <w:t>2</w:t>
    </w:r>
    <w:r w:rsidRPr="006C7BA0">
      <w:rPr>
        <w:rStyle w:val="PageNumber"/>
        <w:sz w:val="18"/>
        <w:szCs w:val="18"/>
      </w:rPr>
      <w:fldChar w:fldCharType="end"/>
    </w:r>
    <w:r w:rsidRPr="006C7BA0">
      <w:rPr>
        <w:rStyle w:val="PageNumber"/>
        <w:sz w:val="18"/>
        <w:szCs w:val="18"/>
      </w:rPr>
      <w:t xml:space="preserve"> of </w:t>
    </w:r>
    <w:r w:rsidRPr="006C7BA0">
      <w:rPr>
        <w:rStyle w:val="PageNumber"/>
        <w:sz w:val="18"/>
        <w:szCs w:val="18"/>
      </w:rPr>
      <w:fldChar w:fldCharType="begin"/>
    </w:r>
    <w:r w:rsidRPr="006C7BA0">
      <w:rPr>
        <w:rStyle w:val="PageNumber"/>
        <w:sz w:val="18"/>
        <w:szCs w:val="18"/>
      </w:rPr>
      <w:instrText xml:space="preserve"> NUMPAGES </w:instrText>
    </w:r>
    <w:r w:rsidRPr="006C7BA0">
      <w:rPr>
        <w:rStyle w:val="PageNumber"/>
        <w:sz w:val="18"/>
        <w:szCs w:val="18"/>
      </w:rPr>
      <w:fldChar w:fldCharType="separate"/>
    </w:r>
    <w:r w:rsidR="00AE1966">
      <w:rPr>
        <w:rStyle w:val="PageNumber"/>
        <w:noProof/>
        <w:sz w:val="18"/>
        <w:szCs w:val="18"/>
      </w:rPr>
      <w:t>2</w:t>
    </w:r>
    <w:r w:rsidRPr="006C7BA0">
      <w:rPr>
        <w:rStyle w:val="PageNumber"/>
        <w:sz w:val="18"/>
        <w:szCs w:val="18"/>
      </w:rPr>
      <w:fldChar w:fldCharType="end"/>
    </w:r>
  </w:p>
  <w:p w:rsidR="006C7BA0" w:rsidRPr="006C7BA0" w:rsidRDefault="005B247F" w:rsidP="00582940">
    <w:pPr>
      <w:rPr>
        <w:sz w:val="18"/>
        <w:szCs w:val="18"/>
      </w:rPr>
    </w:pPr>
    <w:r w:rsidRPr="006C7BA0">
      <w:rPr>
        <w:sz w:val="18"/>
        <w:szCs w:val="18"/>
      </w:rPr>
      <w:fldChar w:fldCharType="begin"/>
    </w:r>
    <w:r w:rsidRPr="006C7BA0">
      <w:rPr>
        <w:sz w:val="18"/>
        <w:szCs w:val="18"/>
      </w:rPr>
      <w:instrText xml:space="preserve"> FILENAME </w:instrText>
    </w:r>
    <w:r w:rsidRPr="006C7BA0">
      <w:rPr>
        <w:sz w:val="18"/>
        <w:szCs w:val="18"/>
      </w:rPr>
      <w:fldChar w:fldCharType="separate"/>
    </w:r>
    <w:r>
      <w:rPr>
        <w:noProof/>
        <w:sz w:val="18"/>
        <w:szCs w:val="18"/>
      </w:rPr>
      <w:t>d8_letterunsuccessful_en.doc</w:t>
    </w:r>
    <w:r w:rsidRPr="006C7BA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A0" w:rsidRPr="006C7BA0" w:rsidRDefault="005B247F" w:rsidP="006C7BA0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>
      <w:rPr>
        <w:b/>
        <w:sz w:val="18"/>
        <w:szCs w:val="18"/>
      </w:rPr>
      <w:tab/>
    </w:r>
    <w:r w:rsidRPr="006C7BA0">
      <w:rPr>
        <w:sz w:val="18"/>
        <w:szCs w:val="18"/>
      </w:rPr>
      <w:t xml:space="preserve">Page </w:t>
    </w:r>
    <w:r w:rsidRPr="006C7BA0">
      <w:rPr>
        <w:rStyle w:val="PageNumber"/>
        <w:sz w:val="18"/>
        <w:szCs w:val="18"/>
      </w:rPr>
      <w:fldChar w:fldCharType="begin"/>
    </w:r>
    <w:r w:rsidRPr="006C7BA0">
      <w:rPr>
        <w:rStyle w:val="PageNumber"/>
        <w:sz w:val="18"/>
        <w:szCs w:val="18"/>
      </w:rPr>
      <w:instrText xml:space="preserve"> PAGE </w:instrText>
    </w:r>
    <w:r w:rsidRPr="006C7BA0">
      <w:rPr>
        <w:rStyle w:val="PageNumber"/>
        <w:sz w:val="18"/>
        <w:szCs w:val="18"/>
      </w:rPr>
      <w:fldChar w:fldCharType="separate"/>
    </w:r>
    <w:r w:rsidR="00AE1966">
      <w:rPr>
        <w:rStyle w:val="PageNumber"/>
        <w:noProof/>
        <w:sz w:val="18"/>
        <w:szCs w:val="18"/>
      </w:rPr>
      <w:t>1</w:t>
    </w:r>
    <w:r w:rsidRPr="006C7BA0">
      <w:rPr>
        <w:rStyle w:val="PageNumber"/>
        <w:sz w:val="18"/>
        <w:szCs w:val="18"/>
      </w:rPr>
      <w:fldChar w:fldCharType="end"/>
    </w:r>
    <w:r w:rsidRPr="006C7BA0">
      <w:rPr>
        <w:rStyle w:val="PageNumber"/>
        <w:sz w:val="18"/>
        <w:szCs w:val="18"/>
      </w:rPr>
      <w:t xml:space="preserve"> of </w:t>
    </w:r>
    <w:r w:rsidRPr="006C7BA0">
      <w:rPr>
        <w:rStyle w:val="PageNumber"/>
        <w:sz w:val="18"/>
        <w:szCs w:val="18"/>
      </w:rPr>
      <w:fldChar w:fldCharType="begin"/>
    </w:r>
    <w:r w:rsidRPr="006C7BA0">
      <w:rPr>
        <w:rStyle w:val="PageNumber"/>
        <w:sz w:val="18"/>
        <w:szCs w:val="18"/>
      </w:rPr>
      <w:instrText xml:space="preserve"> NUMPAGES </w:instrText>
    </w:r>
    <w:r w:rsidRPr="006C7BA0">
      <w:rPr>
        <w:rStyle w:val="PageNumber"/>
        <w:sz w:val="18"/>
        <w:szCs w:val="18"/>
      </w:rPr>
      <w:fldChar w:fldCharType="separate"/>
    </w:r>
    <w:r w:rsidR="00AE1966">
      <w:rPr>
        <w:rStyle w:val="PageNumber"/>
        <w:noProof/>
        <w:sz w:val="18"/>
        <w:szCs w:val="18"/>
      </w:rPr>
      <w:t>2</w:t>
    </w:r>
    <w:r w:rsidRPr="006C7BA0">
      <w:rPr>
        <w:rStyle w:val="PageNumber"/>
        <w:sz w:val="18"/>
        <w:szCs w:val="18"/>
      </w:rPr>
      <w:fldChar w:fldCharType="end"/>
    </w:r>
  </w:p>
  <w:p w:rsidR="006C7BA0" w:rsidRPr="006C7BA0" w:rsidRDefault="005B247F" w:rsidP="006C7BA0">
    <w:pPr>
      <w:rPr>
        <w:sz w:val="18"/>
        <w:szCs w:val="18"/>
      </w:rPr>
    </w:pPr>
    <w:r w:rsidRPr="006C7BA0">
      <w:rPr>
        <w:sz w:val="18"/>
        <w:szCs w:val="18"/>
      </w:rPr>
      <w:fldChar w:fldCharType="begin"/>
    </w:r>
    <w:r w:rsidRPr="006C7BA0">
      <w:rPr>
        <w:sz w:val="18"/>
        <w:szCs w:val="18"/>
      </w:rPr>
      <w:instrText xml:space="preserve"> FILENAME </w:instrText>
    </w:r>
    <w:r w:rsidRPr="006C7BA0">
      <w:rPr>
        <w:sz w:val="18"/>
        <w:szCs w:val="18"/>
      </w:rPr>
      <w:fldChar w:fldCharType="separate"/>
    </w:r>
    <w:r>
      <w:rPr>
        <w:noProof/>
        <w:sz w:val="18"/>
        <w:szCs w:val="18"/>
      </w:rPr>
      <w:t>d8_letterunsuccessful_en.doc</w:t>
    </w:r>
    <w:r w:rsidRPr="006C7BA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56" w:rsidRDefault="00177B56">
      <w:r>
        <w:separator/>
      </w:r>
    </w:p>
  </w:footnote>
  <w:footnote w:type="continuationSeparator" w:id="0">
    <w:p w:rsidR="00177B56" w:rsidRDefault="0017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12" w:rsidRDefault="00177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12" w:rsidRDefault="00177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A0" w:rsidRDefault="00177B56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59"/>
    <w:rsid w:val="00177B56"/>
    <w:rsid w:val="005B247F"/>
    <w:rsid w:val="00AE1966"/>
    <w:rsid w:val="00D84359"/>
    <w:rsid w:val="00F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DC6E1-2C86-4511-9EDC-57D83BD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2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247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er">
    <w:name w:val="header"/>
    <w:basedOn w:val="Normal"/>
    <w:link w:val="HeaderChar"/>
    <w:rsid w:val="005B247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5B247F"/>
    <w:rPr>
      <w:rFonts w:ascii="Arial" w:eastAsia="Times New Roman" w:hAnsi="Arial" w:cs="Times New Roman"/>
      <w:snapToGrid w:val="0"/>
      <w:sz w:val="20"/>
      <w:szCs w:val="20"/>
      <w:lang w:val="en-GB"/>
    </w:rPr>
  </w:style>
  <w:style w:type="character" w:styleId="PageNumber">
    <w:name w:val="page number"/>
    <w:basedOn w:val="DefaultParagraphFont"/>
    <w:rsid w:val="005B247F"/>
  </w:style>
  <w:style w:type="paragraph" w:customStyle="1" w:styleId="classification">
    <w:name w:val="classification"/>
    <w:basedOn w:val="Normal"/>
    <w:rsid w:val="005B247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User</cp:lastModifiedBy>
  <cp:revision>2</cp:revision>
  <dcterms:created xsi:type="dcterms:W3CDTF">2021-11-23T13:32:00Z</dcterms:created>
  <dcterms:modified xsi:type="dcterms:W3CDTF">2021-11-23T13:32:00Z</dcterms:modified>
</cp:coreProperties>
</file>