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57" w:rsidRPr="00244DB8" w:rsidRDefault="003A1F57">
      <w:pPr>
        <w:rPr>
          <w:rFonts w:ascii="Times New Roman" w:hAnsi="Times New Roman" w:cs="Times New Roman"/>
          <w:sz w:val="22"/>
          <w:szCs w:val="22"/>
        </w:rPr>
      </w:pPr>
    </w:p>
    <w:p w:rsidR="003A1F57" w:rsidRPr="00244DB8" w:rsidRDefault="00727FC8">
      <w:pPr>
        <w:pStyle w:val="oddl-nadpis"/>
        <w:widowControl/>
        <w:jc w:val="center"/>
        <w:rPr>
          <w:rFonts w:ascii="Times New Roman" w:hAnsi="Times New Roman" w:cs="Times New Roman"/>
          <w:sz w:val="22"/>
          <w:szCs w:val="22"/>
          <w:lang w:val="ro-MD"/>
        </w:rPr>
      </w:pPr>
      <w:r w:rsidRPr="00244DB8">
        <w:rPr>
          <w:rFonts w:ascii="Times New Roman" w:hAnsi="Times New Roman" w:cs="Times New Roman"/>
          <w:sz w:val="22"/>
          <w:szCs w:val="22"/>
          <w:lang w:val="ro-MD"/>
        </w:rPr>
        <w:t>VOLUMUL 1</w:t>
      </w:r>
    </w:p>
    <w:p w:rsidR="003A1F57" w:rsidRPr="00244DB8" w:rsidRDefault="003A1F57">
      <w:pPr>
        <w:pStyle w:val="oddl-nadpis"/>
        <w:widowControl/>
        <w:jc w:val="center"/>
        <w:rPr>
          <w:rFonts w:ascii="Times New Roman" w:hAnsi="Times New Roman" w:cs="Times New Roman"/>
          <w:sz w:val="22"/>
          <w:szCs w:val="22"/>
          <w:lang w:val="ro-MD"/>
        </w:rPr>
      </w:pPr>
    </w:p>
    <w:p w:rsidR="003A1F57" w:rsidRPr="00244DB8" w:rsidRDefault="00727FC8">
      <w:pPr>
        <w:pStyle w:val="Heading1"/>
        <w:rPr>
          <w:rFonts w:ascii="Times New Roman" w:hAnsi="Times New Roman" w:cs="Times New Roman"/>
          <w:color w:val="000000"/>
          <w:sz w:val="22"/>
          <w:szCs w:val="22"/>
          <w:lang w:val="ro-MD"/>
        </w:rPr>
      </w:pPr>
      <w:r w:rsidRPr="00244DB8">
        <w:rPr>
          <w:rFonts w:ascii="Times New Roman" w:hAnsi="Times New Roman" w:cs="Times New Roman"/>
          <w:color w:val="000000"/>
          <w:sz w:val="22"/>
          <w:szCs w:val="22"/>
          <w:lang w:val="ro-MD"/>
        </w:rPr>
        <w:t>SECTIUNEA 2</w:t>
      </w:r>
    </w:p>
    <w:p w:rsidR="003A1F57" w:rsidRPr="00244DB8" w:rsidRDefault="00727FC8">
      <w:pPr>
        <w:pStyle w:val="Heading1"/>
        <w:rPr>
          <w:rFonts w:ascii="Times New Roman" w:hAnsi="Times New Roman" w:cs="Times New Roman"/>
          <w:color w:val="000000"/>
          <w:sz w:val="22"/>
          <w:szCs w:val="22"/>
          <w:lang w:val="ro-MD"/>
        </w:rPr>
      </w:pPr>
      <w:r w:rsidRPr="00244DB8">
        <w:rPr>
          <w:rFonts w:ascii="Times New Roman" w:hAnsi="Times New Roman" w:cs="Times New Roman"/>
          <w:color w:val="000000"/>
          <w:sz w:val="22"/>
          <w:szCs w:val="22"/>
          <w:lang w:val="ro-MD"/>
        </w:rPr>
        <w:t>FORMULAR DE OFERTA</w:t>
      </w:r>
    </w:p>
    <w:p w:rsidR="00244DB8" w:rsidRPr="00244DB8" w:rsidRDefault="00244DB8">
      <w:pPr>
        <w:pStyle w:val="Heading1"/>
        <w:rPr>
          <w:rFonts w:ascii="Times New Roman" w:hAnsi="Times New Roman" w:cs="Times New Roman"/>
          <w:color w:val="000000"/>
          <w:sz w:val="22"/>
          <w:szCs w:val="22"/>
          <w:lang w:val="ro-MD"/>
        </w:rPr>
      </w:pPr>
    </w:p>
    <w:p w:rsidR="003A1F57" w:rsidRPr="00244DB8" w:rsidRDefault="003A1F57">
      <w:pPr>
        <w:ind w:left="709"/>
        <w:jc w:val="both"/>
        <w:rPr>
          <w:rFonts w:ascii="Times New Roman" w:hAnsi="Times New Roman" w:cs="Times New Roman"/>
          <w:color w:val="000000"/>
          <w:sz w:val="22"/>
          <w:szCs w:val="22"/>
          <w:u w:val="single"/>
          <w:lang w:val="ro-MD"/>
        </w:rPr>
      </w:pPr>
    </w:p>
    <w:p w:rsidR="003A1F57" w:rsidRPr="00244DB8" w:rsidRDefault="00727FC8">
      <w:pPr>
        <w:jc w:val="center"/>
        <w:rPr>
          <w:rFonts w:ascii="Times New Roman" w:hAnsi="Times New Roman" w:cs="Times New Roman"/>
          <w:b/>
          <w:sz w:val="22"/>
          <w:szCs w:val="22"/>
          <w:lang w:val="ro-MD"/>
        </w:rPr>
      </w:pPr>
      <w:r w:rsidRPr="00244DB8">
        <w:rPr>
          <w:rFonts w:ascii="Times New Roman" w:hAnsi="Times New Roman" w:cs="Times New Roman"/>
          <w:b/>
          <w:sz w:val="22"/>
          <w:szCs w:val="22"/>
          <w:lang w:val="ro-MD"/>
        </w:rPr>
        <w:t>FORMULAR DE OFFERTĂ PENTRU CONTRACTUL DE LUCRĂRI</w:t>
      </w:r>
    </w:p>
    <w:p w:rsidR="003A1F57" w:rsidRPr="00244DB8" w:rsidRDefault="003A1F57">
      <w:pPr>
        <w:pStyle w:val="Heading"/>
        <w:jc w:val="left"/>
        <w:rPr>
          <w:rFonts w:ascii="Times New Roman" w:hAnsi="Times New Roman" w:cs="Times New Roman"/>
          <w:b w:val="0"/>
          <w:sz w:val="22"/>
          <w:szCs w:val="22"/>
          <w:lang w:val="ro-MD"/>
        </w:rPr>
      </w:pPr>
    </w:p>
    <w:p w:rsidR="003A1F57" w:rsidRPr="00244DB8" w:rsidRDefault="00727FC8">
      <w:pPr>
        <w:pStyle w:val="Heading"/>
        <w:jc w:val="left"/>
        <w:rPr>
          <w:rFonts w:ascii="Times New Roman" w:hAnsi="Times New Roman" w:cs="Times New Roman"/>
          <w:b w:val="0"/>
          <w:sz w:val="22"/>
          <w:szCs w:val="22"/>
          <w:lang w:val="ro-MD"/>
        </w:rPr>
      </w:pPr>
      <w:r w:rsidRPr="00244DB8">
        <w:rPr>
          <w:rFonts w:ascii="Times New Roman" w:hAnsi="Times New Roman" w:cs="Times New Roman"/>
          <w:sz w:val="22"/>
          <w:szCs w:val="22"/>
          <w:lang w:val="ro-MD"/>
        </w:rPr>
        <w:t xml:space="preserve">Referința publicației: </w:t>
      </w:r>
      <w:r w:rsidR="00244DB8" w:rsidRPr="00244DB8">
        <w:rPr>
          <w:rFonts w:ascii="Times New Roman" w:hAnsi="Times New Roman" w:cs="Times New Roman"/>
          <w:sz w:val="22"/>
          <w:szCs w:val="22"/>
          <w:lang w:val="ro-MD"/>
        </w:rPr>
        <w:t>WT01</w:t>
      </w:r>
    </w:p>
    <w:p w:rsidR="003A1F57" w:rsidRPr="00244DB8" w:rsidRDefault="00727FC8">
      <w:pPr>
        <w:pStyle w:val="Heading"/>
        <w:jc w:val="both"/>
        <w:outlineLvl w:val="0"/>
        <w:rPr>
          <w:rFonts w:ascii="Times New Roman" w:hAnsi="Times New Roman" w:cs="Times New Roman"/>
          <w:sz w:val="22"/>
          <w:szCs w:val="22"/>
          <w:lang w:val="ro-MD"/>
        </w:rPr>
      </w:pPr>
      <w:r w:rsidRPr="00244DB8">
        <w:rPr>
          <w:rFonts w:ascii="Times New Roman" w:hAnsi="Times New Roman" w:cs="Times New Roman"/>
          <w:sz w:val="22"/>
          <w:szCs w:val="22"/>
          <w:lang w:val="ro-MD"/>
        </w:rPr>
        <w:t xml:space="preserve">Denumirea contractului: </w:t>
      </w:r>
      <w:r w:rsidR="00244DB8" w:rsidRPr="00244DB8">
        <w:rPr>
          <w:rFonts w:ascii="Times New Roman" w:hAnsi="Times New Roman" w:cs="Times New Roman"/>
          <w:sz w:val="22"/>
          <w:szCs w:val="22"/>
          <w:lang w:val="ro-MD"/>
        </w:rPr>
        <w:t>Lucrări de reparații capitale ale Centrului de Sănătate Hîncești</w:t>
      </w:r>
    </w:p>
    <w:p w:rsidR="003A1F57" w:rsidRPr="00244DB8" w:rsidRDefault="003A1F57">
      <w:pPr>
        <w:jc w:val="center"/>
        <w:rPr>
          <w:rFonts w:ascii="Times New Roman" w:hAnsi="Times New Roman" w:cs="Times New Roman"/>
          <w:sz w:val="22"/>
          <w:szCs w:val="22"/>
          <w:lang w:val="ro-MD"/>
        </w:rPr>
      </w:pPr>
    </w:p>
    <w:p w:rsidR="003A1F57" w:rsidRPr="00244DB8" w:rsidRDefault="003A1F57">
      <w:pPr>
        <w:jc w:val="center"/>
        <w:rPr>
          <w:rFonts w:ascii="Times New Roman" w:hAnsi="Times New Roman" w:cs="Times New Roman"/>
          <w:sz w:val="22"/>
          <w:szCs w:val="22"/>
          <w:lang w:val="ro-MD"/>
        </w:rPr>
      </w:pPr>
    </w:p>
    <w:p w:rsidR="003A1F57" w:rsidRPr="00244DB8" w:rsidRDefault="003A1F57">
      <w:pPr>
        <w:jc w:val="center"/>
        <w:rPr>
          <w:rFonts w:ascii="Times New Roman" w:hAnsi="Times New Roman" w:cs="Times New Roman"/>
          <w:b/>
          <w:sz w:val="22"/>
          <w:szCs w:val="22"/>
          <w:lang w:val="ro-MD"/>
        </w:rPr>
      </w:pPr>
    </w:p>
    <w:p w:rsidR="003A1F57" w:rsidRPr="00244DB8" w:rsidRDefault="003A1F57">
      <w:pPr>
        <w:jc w:val="center"/>
        <w:rPr>
          <w:rFonts w:ascii="Times New Roman" w:hAnsi="Times New Roman" w:cs="Times New Roman"/>
          <w:b/>
          <w:sz w:val="22"/>
          <w:szCs w:val="22"/>
          <w:lang w:val="ro-MD"/>
        </w:rPr>
      </w:pPr>
    </w:p>
    <w:p w:rsidR="003A1F57" w:rsidRPr="00244DB8" w:rsidRDefault="00727FC8">
      <w:pPr>
        <w:ind w:left="5670"/>
        <w:jc w:val="center"/>
        <w:rPr>
          <w:rFonts w:ascii="Times New Roman" w:hAnsi="Times New Roman" w:cs="Times New Roman"/>
          <w:sz w:val="22"/>
          <w:szCs w:val="22"/>
          <w:lang w:val="ro-MD"/>
        </w:rPr>
      </w:pPr>
      <w:r w:rsidRPr="00244DB8">
        <w:rPr>
          <w:rFonts w:ascii="Times New Roman" w:hAnsi="Times New Roman" w:cs="Times New Roman"/>
          <w:b/>
          <w:sz w:val="22"/>
          <w:szCs w:val="22"/>
          <w:lang w:val="ro-MD"/>
        </w:rPr>
        <w:t>&lt;</w:t>
      </w:r>
      <w:r w:rsidRPr="00244DB8">
        <w:rPr>
          <w:rFonts w:ascii="Times New Roman" w:hAnsi="Times New Roman" w:cs="Times New Roman"/>
          <w:b/>
          <w:sz w:val="22"/>
          <w:szCs w:val="22"/>
          <w:highlight w:val="yellow"/>
          <w:lang w:val="ro-MD"/>
        </w:rPr>
        <w:t>Loc și dată</w:t>
      </w:r>
      <w:r w:rsidRPr="00244DB8">
        <w:rPr>
          <w:rFonts w:ascii="Times New Roman" w:hAnsi="Times New Roman" w:cs="Times New Roman"/>
          <w:b/>
          <w:sz w:val="22"/>
          <w:szCs w:val="22"/>
          <w:lang w:val="ro-MD"/>
        </w:rPr>
        <w:t>&gt;</w:t>
      </w:r>
    </w:p>
    <w:p w:rsidR="003A1F57" w:rsidRPr="00244DB8" w:rsidRDefault="003A1F57">
      <w:pPr>
        <w:jc w:val="center"/>
        <w:rPr>
          <w:rFonts w:ascii="Times New Roman" w:hAnsi="Times New Roman" w:cs="Times New Roman"/>
          <w:b/>
          <w:sz w:val="22"/>
          <w:szCs w:val="22"/>
          <w:lang w:val="ro-MD"/>
        </w:rPr>
      </w:pPr>
    </w:p>
    <w:p w:rsidR="003A1F57" w:rsidRPr="00244DB8" w:rsidRDefault="003A1F57">
      <w:pPr>
        <w:jc w:val="center"/>
        <w:rPr>
          <w:rFonts w:ascii="Times New Roman" w:hAnsi="Times New Roman" w:cs="Times New Roman"/>
          <w:b/>
          <w:sz w:val="22"/>
          <w:szCs w:val="22"/>
          <w:lang w:val="ro-MD"/>
        </w:rPr>
      </w:pPr>
    </w:p>
    <w:p w:rsidR="00244DB8" w:rsidRPr="00244DB8" w:rsidRDefault="00727FC8">
      <w:pPr>
        <w:rPr>
          <w:rFonts w:ascii="Times New Roman" w:hAnsi="Times New Roman" w:cs="Times New Roman"/>
          <w:sz w:val="22"/>
          <w:szCs w:val="22"/>
          <w:lang w:val="ro-MD"/>
        </w:rPr>
      </w:pPr>
      <w:r w:rsidRPr="00244DB8">
        <w:rPr>
          <w:rFonts w:ascii="Times New Roman" w:hAnsi="Times New Roman" w:cs="Times New Roman"/>
          <w:b/>
          <w:sz w:val="22"/>
          <w:szCs w:val="22"/>
          <w:lang w:val="ro-MD"/>
        </w:rPr>
        <w:t xml:space="preserve">A: </w:t>
      </w:r>
      <w:r w:rsidRPr="00244DB8">
        <w:rPr>
          <w:rFonts w:ascii="Times New Roman" w:hAnsi="Times New Roman" w:cs="Times New Roman"/>
          <w:sz w:val="22"/>
          <w:szCs w:val="22"/>
          <w:lang w:val="ro-MD"/>
        </w:rPr>
        <w:t>Numele</w:t>
      </w:r>
      <w:r w:rsidR="00244DB8" w:rsidRPr="00244DB8">
        <w:rPr>
          <w:rFonts w:ascii="Times New Roman" w:hAnsi="Times New Roman" w:cs="Times New Roman"/>
          <w:sz w:val="22"/>
          <w:szCs w:val="22"/>
          <w:lang w:val="ro-MD"/>
        </w:rPr>
        <w:t xml:space="preserve">: </w:t>
      </w:r>
      <w:r w:rsidRPr="00244DB8">
        <w:rPr>
          <w:rFonts w:ascii="Times New Roman" w:hAnsi="Times New Roman" w:cs="Times New Roman"/>
          <w:sz w:val="22"/>
          <w:szCs w:val="22"/>
          <w:lang w:val="ro-MD"/>
        </w:rPr>
        <w:t xml:space="preserve"> </w:t>
      </w:r>
      <w:r w:rsidR="00244DB8" w:rsidRPr="00244DB8">
        <w:rPr>
          <w:rFonts w:ascii="Times New Roman" w:hAnsi="Times New Roman" w:cs="Times New Roman"/>
          <w:sz w:val="22"/>
          <w:szCs w:val="22"/>
          <w:lang w:val="ro-MD"/>
        </w:rPr>
        <w:t>Consiliul Raional Hîncești</w:t>
      </w:r>
    </w:p>
    <w:p w:rsidR="00244DB8" w:rsidRPr="00244DB8" w:rsidRDefault="00244DB8">
      <w:pPr>
        <w:rPr>
          <w:rFonts w:ascii="Times New Roman" w:hAnsi="Times New Roman" w:cs="Times New Roman"/>
          <w:sz w:val="22"/>
          <w:szCs w:val="22"/>
          <w:lang w:val="ro-MD"/>
        </w:rPr>
      </w:pPr>
      <w:r w:rsidRPr="00244DB8">
        <w:rPr>
          <w:rFonts w:ascii="Times New Roman" w:hAnsi="Times New Roman" w:cs="Times New Roman"/>
          <w:sz w:val="22"/>
          <w:szCs w:val="22"/>
          <w:lang w:val="ro-MD"/>
        </w:rPr>
        <w:t xml:space="preserve">     A</w:t>
      </w:r>
      <w:r w:rsidR="00727FC8" w:rsidRPr="00244DB8">
        <w:rPr>
          <w:rFonts w:ascii="Times New Roman" w:hAnsi="Times New Roman" w:cs="Times New Roman"/>
          <w:sz w:val="22"/>
          <w:szCs w:val="22"/>
          <w:lang w:val="ro-MD"/>
        </w:rPr>
        <w:t>dresa</w:t>
      </w:r>
      <w:r w:rsidRPr="00244DB8">
        <w:rPr>
          <w:rFonts w:ascii="Times New Roman" w:hAnsi="Times New Roman" w:cs="Times New Roman"/>
          <w:sz w:val="22"/>
          <w:szCs w:val="22"/>
          <w:lang w:val="ro-MD"/>
        </w:rPr>
        <w:t>: strada Mihalcea Hîncu 138, mun. Hînceș</w:t>
      </w:r>
      <w:r w:rsidR="00D702ED">
        <w:rPr>
          <w:rFonts w:ascii="Times New Roman" w:hAnsi="Times New Roman" w:cs="Times New Roman"/>
          <w:sz w:val="22"/>
          <w:szCs w:val="22"/>
          <w:lang w:val="ro-MD"/>
        </w:rPr>
        <w:t>ti, raionul Hîncești, MD-3401, R</w:t>
      </w:r>
      <w:bookmarkStart w:id="0" w:name="_GoBack"/>
      <w:bookmarkEnd w:id="0"/>
      <w:r w:rsidRPr="00244DB8">
        <w:rPr>
          <w:rFonts w:ascii="Times New Roman" w:hAnsi="Times New Roman" w:cs="Times New Roman"/>
          <w:sz w:val="22"/>
          <w:szCs w:val="22"/>
          <w:lang w:val="ro-MD"/>
        </w:rPr>
        <w:t xml:space="preserve">epublica     </w:t>
      </w:r>
    </w:p>
    <w:p w:rsidR="003A1F57" w:rsidRPr="00244DB8" w:rsidRDefault="00244DB8">
      <w:pPr>
        <w:rPr>
          <w:rFonts w:ascii="Times New Roman" w:hAnsi="Times New Roman" w:cs="Times New Roman"/>
          <w:sz w:val="22"/>
          <w:szCs w:val="22"/>
          <w:lang w:val="ro-MD"/>
        </w:rPr>
      </w:pPr>
      <w:r w:rsidRPr="00244DB8">
        <w:rPr>
          <w:rFonts w:ascii="Times New Roman" w:hAnsi="Times New Roman" w:cs="Times New Roman"/>
          <w:sz w:val="22"/>
          <w:szCs w:val="22"/>
          <w:lang w:val="ro-MD"/>
        </w:rPr>
        <w:t xml:space="preserve">     Moldova</w:t>
      </w:r>
    </w:p>
    <w:p w:rsidR="003A1F57" w:rsidRPr="00244DB8" w:rsidRDefault="003A1F57" w:rsidP="00244DB8">
      <w:pPr>
        <w:pStyle w:val="Blockquote"/>
        <w:spacing w:before="0" w:after="0"/>
        <w:ind w:left="0" w:right="0"/>
        <w:rPr>
          <w:rFonts w:ascii="Times New Roman" w:hAnsi="Times New Roman" w:cs="Times New Roman"/>
          <w:b/>
          <w:sz w:val="22"/>
          <w:szCs w:val="22"/>
          <w:lang w:val="ro-MD"/>
        </w:rPr>
      </w:pPr>
    </w:p>
    <w:p w:rsidR="003A1F57" w:rsidRPr="00244DB8" w:rsidRDefault="003A1F57">
      <w:pPr>
        <w:pStyle w:val="Blockquote"/>
        <w:pBdr>
          <w:top w:val="single" w:sz="4" w:space="1" w:color="000000"/>
        </w:pBdr>
        <w:spacing w:before="0" w:after="0"/>
        <w:ind w:left="0" w:right="0"/>
        <w:jc w:val="center"/>
        <w:rPr>
          <w:rFonts w:ascii="Times New Roman" w:hAnsi="Times New Roman" w:cs="Times New Roman"/>
          <w:sz w:val="22"/>
          <w:szCs w:val="22"/>
          <w:lang w:val="ro-MD"/>
        </w:rPr>
      </w:pPr>
    </w:p>
    <w:p w:rsidR="003A1F57" w:rsidRPr="00244DB8" w:rsidRDefault="00244DB8">
      <w:pPr>
        <w:pStyle w:val="Blockquote"/>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Unul</w:t>
      </w:r>
      <w:r w:rsidR="00727FC8" w:rsidRPr="00244DB8">
        <w:rPr>
          <w:rStyle w:val="StrongEmphasis"/>
          <w:rFonts w:ascii="Times New Roman" w:hAnsi="Times New Roman" w:cs="Times New Roman"/>
          <w:sz w:val="22"/>
          <w:szCs w:val="22"/>
          <w:lang w:val="ro-MD"/>
        </w:rPr>
        <w:t xml:space="preserve"> semnat </w:t>
      </w:r>
      <w:r w:rsidR="00727FC8" w:rsidRPr="00244DB8">
        <w:rPr>
          <w:rFonts w:ascii="Times New Roman" w:hAnsi="Times New Roman" w:cs="Times New Roman"/>
          <w:sz w:val="22"/>
          <w:szCs w:val="22"/>
          <w:lang w:val="ro-MD"/>
        </w:rPr>
        <w:t>trebuie furnizat formular (pentru fiecare lot, în cazul în care procedura de licitație este împărțită în loturi), împreună cu numărul de exemplare specificat în Instrucțiunea pentru ofertanți. Formularul trebuie să includă o declarație semnată folosind formatul anexat de la fiecare persoană juridică care depune cererea. Toate datele incluse în acest formular trebuie să privească numai persoana sau entitățile juridice care fac cererea. Anexele la acest formular (de exemplu declarații, declarații, dovezi) pot fi în original sau în copie. Dacă sunt depuse copii, originalele trebuie trimise Autorității Contractante la cerere. Din motive economice și ecologice, vă recomandăm insistent să vă trimiteți dosarele pe hârtie (fără mape din plastic sau separator). De asemenea, vă sugerăm să utilizați cât mai mult posibil imprimarea față-verso.</w:t>
      </w:r>
    </w:p>
    <w:p w:rsidR="003A1F57" w:rsidRPr="00244DB8" w:rsidRDefault="00727FC8">
      <w:pPr>
        <w:pStyle w:val="Blockquote"/>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Orice documentație suplimentară (broșuri, scrisori, etc.) trimisă împreună cu formularul nu va fi luată în considerare. Cererile depuse de un consorțiu (adică fie un grup permanent, legal constituit, fie un grup care a fost constituit informal pentru o anumită procedură de licitație) trebuie să urmeze instrucțiunile aplicabile liderului consorțiului și membrilor săi.</w:t>
      </w:r>
      <w:r w:rsidRPr="00244DB8">
        <w:rPr>
          <w:rFonts w:ascii="Times New Roman" w:hAnsi="Times New Roman" w:cs="Times New Roman"/>
          <w:sz w:val="22"/>
          <w:szCs w:val="22"/>
          <w:lang w:val="ro-MD"/>
        </w:rPr>
        <w:br w:type="page"/>
      </w:r>
    </w:p>
    <w:p w:rsidR="003A1F57" w:rsidRPr="00244DB8" w:rsidRDefault="00727FC8">
      <w:pPr>
        <w:keepNext/>
        <w:ind w:left="425" w:hanging="425"/>
        <w:jc w:val="both"/>
        <w:outlineLvl w:val="0"/>
        <w:rPr>
          <w:rFonts w:ascii="Times New Roman" w:hAnsi="Times New Roman" w:cs="Times New Roman"/>
          <w:b/>
          <w:sz w:val="22"/>
          <w:szCs w:val="22"/>
          <w:lang w:val="ro-MD"/>
        </w:rPr>
      </w:pPr>
      <w:r w:rsidRPr="00244DB8">
        <w:rPr>
          <w:rFonts w:ascii="Times New Roman" w:hAnsi="Times New Roman" w:cs="Times New Roman"/>
          <w:b/>
          <w:sz w:val="22"/>
          <w:szCs w:val="22"/>
          <w:lang w:val="ro-MD"/>
        </w:rPr>
        <w:lastRenderedPageBreak/>
        <w:t>1 PREMIS DE</w:t>
      </w:r>
      <w:r w:rsidRPr="00244DB8">
        <w:rPr>
          <w:rFonts w:ascii="Times New Roman" w:hAnsi="Times New Roman" w:cs="Times New Roman"/>
          <w:b/>
          <w:sz w:val="22"/>
          <w:szCs w:val="22"/>
          <w:lang w:val="ro-MD"/>
        </w:rPr>
        <w:tab/>
      </w:r>
    </w:p>
    <w:p w:rsidR="003A1F57" w:rsidRPr="00244DB8" w:rsidRDefault="003A1F57">
      <w:pPr>
        <w:keepNext/>
        <w:ind w:left="425" w:hanging="425"/>
        <w:jc w:val="both"/>
        <w:rPr>
          <w:rFonts w:ascii="Times New Roman" w:hAnsi="Times New Roman" w:cs="Times New Roman"/>
          <w:b/>
          <w:sz w:val="22"/>
          <w:szCs w:val="22"/>
          <w:lang w:val="ro-MD"/>
        </w:rPr>
      </w:pPr>
    </w:p>
    <w:tbl>
      <w:tblPr>
        <w:tblW w:w="8662" w:type="dxa"/>
        <w:tblInd w:w="560" w:type="dxa"/>
        <w:tblLayout w:type="fixed"/>
        <w:tblLook w:val="0000" w:firstRow="0" w:lastRow="0" w:firstColumn="0" w:lastColumn="0" w:noHBand="0" w:noVBand="0"/>
      </w:tblPr>
      <w:tblGrid>
        <w:gridCol w:w="1701"/>
        <w:gridCol w:w="4678"/>
        <w:gridCol w:w="2283"/>
      </w:tblGrid>
      <w:tr w:rsidR="003A1F57" w:rsidRPr="00244DB8">
        <w:trPr>
          <w:cantSplit/>
        </w:trPr>
        <w:tc>
          <w:tcPr>
            <w:tcW w:w="1701" w:type="dxa"/>
            <w:tcBorders>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Numele(numele) ofertantului(lor)</w:t>
            </w:r>
          </w:p>
        </w:tc>
        <w:tc>
          <w:tcPr>
            <w:tcW w:w="2283"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Naţionalitate</w:t>
            </w:r>
            <w:r w:rsidRPr="00244DB8">
              <w:rPr>
                <w:rStyle w:val="FootnoteAnchor"/>
                <w:rFonts w:ascii="Times New Roman" w:hAnsi="Times New Roman" w:cs="Times New Roman"/>
                <w:b/>
                <w:sz w:val="22"/>
                <w:szCs w:val="22"/>
                <w:lang w:val="ro-MD"/>
              </w:rPr>
              <w:footnoteReference w:id="1"/>
            </w:r>
          </w:p>
        </w:tc>
      </w:tr>
      <w:tr w:rsidR="003A1F57" w:rsidRPr="00244DB8">
        <w:trPr>
          <w:cantSplit/>
          <w:trHeight w:val="951"/>
        </w:trPr>
        <w:tc>
          <w:tcPr>
            <w:tcW w:w="1701" w:type="dxa"/>
            <w:tcBorders>
              <w:top w:val="single" w:sz="6" w:space="0" w:color="000000"/>
              <w:left w:val="single" w:sz="6" w:space="0" w:color="000000"/>
              <w:bottom w:val="single" w:sz="6" w:space="0" w:color="000000"/>
              <w:right w:val="single" w:sz="6" w:space="0" w:color="000000"/>
            </w:tcBorders>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Lider</w:t>
            </w:r>
            <w:r w:rsidRPr="00244DB8">
              <w:rPr>
                <w:rStyle w:val="FootnoteAnchor"/>
                <w:rFonts w:ascii="Times New Roman" w:hAnsi="Times New Roman" w:cs="Times New Roman"/>
                <w:b/>
                <w:sz w:val="22"/>
                <w:szCs w:val="22"/>
                <w:lang w:val="ro-MD"/>
              </w:rPr>
              <w:footnoteReference w:id="2"/>
            </w:r>
          </w:p>
        </w:tc>
        <w:tc>
          <w:tcPr>
            <w:tcW w:w="4678"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c>
          <w:tcPr>
            <w:tcW w:w="2283"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r>
      <w:tr w:rsidR="003A1F57" w:rsidRPr="00244DB8">
        <w:trPr>
          <w:cantSplit/>
          <w:trHeight w:val="979"/>
        </w:trPr>
        <w:tc>
          <w:tcPr>
            <w:tcW w:w="1701" w:type="dxa"/>
            <w:tcBorders>
              <w:top w:val="single" w:sz="6" w:space="0" w:color="000000"/>
              <w:left w:val="single" w:sz="6" w:space="0" w:color="000000"/>
              <w:bottom w:val="single" w:sz="6" w:space="0" w:color="000000"/>
              <w:right w:val="single" w:sz="6" w:space="0" w:color="000000"/>
            </w:tcBorders>
          </w:tcPr>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Membru 2*</w:t>
            </w:r>
          </w:p>
        </w:tc>
        <w:tc>
          <w:tcPr>
            <w:tcW w:w="4678"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c>
          <w:tcPr>
            <w:tcW w:w="2283"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r>
      <w:tr w:rsidR="003A1F57" w:rsidRPr="00244DB8">
        <w:trPr>
          <w:cantSplit/>
          <w:trHeight w:val="1121"/>
        </w:trPr>
        <w:tc>
          <w:tcPr>
            <w:tcW w:w="1701" w:type="dxa"/>
            <w:tcBorders>
              <w:top w:val="single" w:sz="6" w:space="0" w:color="000000"/>
              <w:left w:val="single" w:sz="6" w:space="0" w:color="000000"/>
              <w:bottom w:val="single" w:sz="6" w:space="0" w:color="000000"/>
              <w:right w:val="single" w:sz="6" w:space="0" w:color="000000"/>
            </w:tcBorders>
          </w:tcPr>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 xml:space="preserve">etc… </w:t>
            </w:r>
          </w:p>
        </w:tc>
        <w:tc>
          <w:tcPr>
            <w:tcW w:w="4678"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c>
          <w:tcPr>
            <w:tcW w:w="2283"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jc w:val="both"/>
              <w:rPr>
                <w:rFonts w:ascii="Times New Roman" w:hAnsi="Times New Roman" w:cs="Times New Roman"/>
                <w:b/>
                <w:sz w:val="22"/>
                <w:szCs w:val="22"/>
                <w:lang w:val="ro-MD"/>
              </w:rPr>
            </w:pPr>
          </w:p>
        </w:tc>
      </w:tr>
    </w:tbl>
    <w:p w:rsidR="003A1F57" w:rsidRPr="00244DB8" w:rsidRDefault="003A1F57">
      <w:pPr>
        <w:rPr>
          <w:rFonts w:ascii="Times New Roman" w:hAnsi="Times New Roman" w:cs="Times New Roman"/>
          <w:sz w:val="22"/>
          <w:szCs w:val="22"/>
          <w:lang w:val="ro-MD"/>
        </w:rPr>
      </w:pPr>
    </w:p>
    <w:p w:rsidR="003A1F57" w:rsidRPr="00244DB8" w:rsidRDefault="003A1F57">
      <w:pPr>
        <w:rPr>
          <w:rFonts w:ascii="Times New Roman" w:hAnsi="Times New Roman" w:cs="Times New Roman"/>
          <w:sz w:val="22"/>
          <w:szCs w:val="22"/>
          <w:lang w:val="ro-MD"/>
        </w:rPr>
      </w:pPr>
    </w:p>
    <w:p w:rsidR="003A1F57" w:rsidRPr="00244DB8" w:rsidRDefault="00727FC8">
      <w:pPr>
        <w:keepNext/>
        <w:spacing w:after="240"/>
        <w:ind w:left="425" w:hanging="425"/>
        <w:jc w:val="both"/>
        <w:outlineLvl w:val="0"/>
        <w:rPr>
          <w:rFonts w:ascii="Times New Roman" w:hAnsi="Times New Roman" w:cs="Times New Roman"/>
          <w:b/>
          <w:sz w:val="22"/>
          <w:szCs w:val="22"/>
          <w:lang w:val="ro-MD"/>
        </w:rPr>
      </w:pPr>
      <w:r w:rsidRPr="00244DB8">
        <w:rPr>
          <w:rFonts w:ascii="Times New Roman" w:hAnsi="Times New Roman" w:cs="Times New Roman"/>
          <w:b/>
          <w:sz w:val="22"/>
          <w:szCs w:val="22"/>
          <w:lang w:val="ro-MD"/>
        </w:rPr>
        <w:t>2 PERSOANA DE CONTACT (pentru această licitație)</w:t>
      </w:r>
      <w:r w:rsidRPr="00244DB8">
        <w:rPr>
          <w:rFonts w:ascii="Times New Roman" w:hAnsi="Times New Roman" w:cs="Times New Roman"/>
          <w:b/>
          <w:sz w:val="22"/>
          <w:szCs w:val="22"/>
          <w:lang w:val="ro-MD"/>
        </w:rPr>
        <w:tab/>
      </w:r>
    </w:p>
    <w:tbl>
      <w:tblPr>
        <w:tblW w:w="6103" w:type="dxa"/>
        <w:tblInd w:w="553" w:type="dxa"/>
        <w:tblLayout w:type="fixed"/>
        <w:tblLook w:val="0000" w:firstRow="0" w:lastRow="0" w:firstColumn="0" w:lastColumn="0" w:noHBand="0" w:noVBand="0"/>
      </w:tblPr>
      <w:tblGrid>
        <w:gridCol w:w="1701"/>
        <w:gridCol w:w="4402"/>
      </w:tblGrid>
      <w:tr w:rsidR="003A1F57" w:rsidRPr="00244DB8">
        <w:trPr>
          <w:trHeight w:val="723"/>
        </w:trPr>
        <w:tc>
          <w:tcPr>
            <w:tcW w:w="1701"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Nume</w:t>
            </w:r>
          </w:p>
        </w:tc>
        <w:tc>
          <w:tcPr>
            <w:tcW w:w="4402"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rPr>
                <w:rFonts w:ascii="Times New Roman" w:hAnsi="Times New Roman" w:cs="Times New Roman"/>
                <w:b/>
                <w:sz w:val="22"/>
                <w:szCs w:val="22"/>
                <w:lang w:val="ro-MD"/>
              </w:rPr>
            </w:pPr>
          </w:p>
        </w:tc>
      </w:tr>
      <w:tr w:rsidR="003A1F57" w:rsidRPr="00244DB8">
        <w:trPr>
          <w:trHeight w:val="834"/>
        </w:trPr>
        <w:tc>
          <w:tcPr>
            <w:tcW w:w="1701"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Abordare</w:t>
            </w:r>
          </w:p>
        </w:tc>
        <w:tc>
          <w:tcPr>
            <w:tcW w:w="4402"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rPr>
                <w:rFonts w:ascii="Times New Roman" w:hAnsi="Times New Roman" w:cs="Times New Roman"/>
                <w:b/>
                <w:sz w:val="22"/>
                <w:szCs w:val="22"/>
                <w:lang w:val="ro-MD"/>
              </w:rPr>
            </w:pPr>
          </w:p>
        </w:tc>
      </w:tr>
      <w:tr w:rsidR="003A1F57" w:rsidRPr="00244DB8">
        <w:tc>
          <w:tcPr>
            <w:tcW w:w="1701"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Telefon</w:t>
            </w:r>
          </w:p>
        </w:tc>
        <w:tc>
          <w:tcPr>
            <w:tcW w:w="4402"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rPr>
                <w:rFonts w:ascii="Times New Roman" w:hAnsi="Times New Roman" w:cs="Times New Roman"/>
                <w:b/>
                <w:sz w:val="22"/>
                <w:szCs w:val="22"/>
                <w:lang w:val="ro-MD"/>
              </w:rPr>
            </w:pPr>
          </w:p>
        </w:tc>
      </w:tr>
      <w:tr w:rsidR="003A1F57" w:rsidRPr="00244DB8">
        <w:tc>
          <w:tcPr>
            <w:tcW w:w="1701"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Fax</w:t>
            </w:r>
          </w:p>
        </w:tc>
        <w:tc>
          <w:tcPr>
            <w:tcW w:w="4402"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rPr>
                <w:rFonts w:ascii="Times New Roman" w:hAnsi="Times New Roman" w:cs="Times New Roman"/>
                <w:b/>
                <w:sz w:val="22"/>
                <w:szCs w:val="22"/>
                <w:lang w:val="ro-MD"/>
              </w:rPr>
            </w:pPr>
          </w:p>
        </w:tc>
      </w:tr>
      <w:tr w:rsidR="003A1F57" w:rsidRPr="00244DB8">
        <w:trPr>
          <w:trHeight w:val="420"/>
        </w:trPr>
        <w:tc>
          <w:tcPr>
            <w:tcW w:w="1701" w:type="dxa"/>
            <w:tcBorders>
              <w:top w:val="single" w:sz="6" w:space="0" w:color="000000"/>
              <w:left w:val="single" w:sz="6" w:space="0" w:color="000000"/>
              <w:bottom w:val="single" w:sz="6" w:space="0" w:color="000000"/>
              <w:right w:val="single" w:sz="6" w:space="0" w:color="000000"/>
            </w:tcBorders>
            <w:shd w:val="clear" w:color="auto" w:fill="F2F2F2"/>
          </w:tcPr>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b/>
                <w:sz w:val="22"/>
                <w:szCs w:val="22"/>
                <w:lang w:val="ro-MD"/>
              </w:rPr>
              <w:t>E-mail</w:t>
            </w:r>
          </w:p>
        </w:tc>
        <w:tc>
          <w:tcPr>
            <w:tcW w:w="4402" w:type="dxa"/>
            <w:tcBorders>
              <w:top w:val="single" w:sz="6" w:space="0" w:color="000000"/>
              <w:left w:val="single" w:sz="6" w:space="0" w:color="000000"/>
              <w:bottom w:val="single" w:sz="6" w:space="0" w:color="000000"/>
              <w:right w:val="single" w:sz="6" w:space="0" w:color="000000"/>
            </w:tcBorders>
          </w:tcPr>
          <w:p w:rsidR="003A1F57" w:rsidRPr="00244DB8" w:rsidRDefault="003A1F57">
            <w:pPr>
              <w:snapToGrid w:val="0"/>
              <w:rPr>
                <w:rFonts w:ascii="Times New Roman" w:hAnsi="Times New Roman" w:cs="Times New Roman"/>
                <w:b/>
                <w:sz w:val="22"/>
                <w:szCs w:val="22"/>
                <w:lang w:val="ro-MD"/>
              </w:rPr>
            </w:pPr>
          </w:p>
        </w:tc>
      </w:tr>
    </w:tbl>
    <w:p w:rsidR="003A1F57" w:rsidRPr="00244DB8" w:rsidRDefault="00727FC8">
      <w:pPr>
        <w:spacing w:before="480"/>
        <w:ind w:left="425" w:hanging="425"/>
        <w:jc w:val="both"/>
        <w:outlineLvl w:val="0"/>
        <w:rPr>
          <w:rFonts w:ascii="Times New Roman" w:hAnsi="Times New Roman" w:cs="Times New Roman"/>
          <w:sz w:val="22"/>
          <w:szCs w:val="22"/>
          <w:lang w:val="ro-MD"/>
        </w:rPr>
      </w:pPr>
      <w:r w:rsidRPr="00244DB8">
        <w:rPr>
          <w:rFonts w:ascii="Times New Roman" w:hAnsi="Times New Roman" w:cs="Times New Roman"/>
          <w:b/>
          <w:sz w:val="22"/>
          <w:szCs w:val="22"/>
          <w:lang w:val="ro-MD"/>
        </w:rPr>
        <w:t>3 DECLARAȚIA (DECLARAȚII) OFERTANȚULUI</w:t>
      </w:r>
      <w:r w:rsidRPr="00244DB8">
        <w:rPr>
          <w:rFonts w:ascii="Times New Roman" w:hAnsi="Times New Roman" w:cs="Times New Roman"/>
          <w:b/>
          <w:sz w:val="22"/>
          <w:szCs w:val="22"/>
          <w:lang w:val="ro-MD"/>
        </w:rPr>
        <w:tab/>
      </w:r>
    </w:p>
    <w:p w:rsidR="003A1F57" w:rsidRPr="00244DB8" w:rsidRDefault="00727FC8">
      <w:pPr>
        <w:keepLines/>
        <w:widowControl w:val="0"/>
        <w:spacing w:before="240" w:after="120"/>
        <w:ind w:left="425"/>
        <w:jc w:val="both"/>
        <w:rPr>
          <w:rFonts w:ascii="Times New Roman" w:hAnsi="Times New Roman" w:cs="Times New Roman"/>
          <w:sz w:val="22"/>
          <w:szCs w:val="22"/>
          <w:lang w:val="ro-MD"/>
        </w:rPr>
      </w:pPr>
      <w:r w:rsidRPr="00244DB8">
        <w:rPr>
          <w:rFonts w:ascii="Times New Roman" w:hAnsi="Times New Roman" w:cs="Times New Roman"/>
          <w:b/>
          <w:sz w:val="22"/>
          <w:szCs w:val="22"/>
          <w:lang w:val="ro-MD"/>
        </w:rPr>
        <w:t>Ca parte a ofertei lor, fiecare entitate juridică identificată la punctul 1 din prezentul formular, inclusiv fiecare membru al consorțiului, precum și</w:t>
      </w:r>
      <w:r w:rsidRPr="00244DB8">
        <w:rPr>
          <w:rFonts w:ascii="Times New Roman" w:hAnsi="Times New Roman" w:cs="Times New Roman"/>
          <w:sz w:val="22"/>
          <w:szCs w:val="22"/>
          <w:lang w:val="ro-MD"/>
        </w:rPr>
        <w:t xml:space="preserve"> fiecare entitate furnizoare de capacitate și fiecare subcontractant care prestează mai mult de 10% din lucrări, trebuie să depună o declarație semnată folosind acest format, împreună cu Declarația de onoare privind criteriile de excludere și selecție (Anexa 1). </w:t>
      </w:r>
    </w:p>
    <w:p w:rsidR="003A1F57" w:rsidRPr="00244DB8" w:rsidRDefault="00727FC8">
      <w:pPr>
        <w:widowControl w:val="0"/>
        <w:spacing w:before="240"/>
        <w:ind w:left="425"/>
        <w:rPr>
          <w:rFonts w:ascii="Times New Roman" w:hAnsi="Times New Roman" w:cs="Times New Roman"/>
          <w:sz w:val="22"/>
          <w:szCs w:val="22"/>
          <w:lang w:val="ro-MD"/>
        </w:rPr>
      </w:pPr>
      <w:r w:rsidRPr="00244DB8">
        <w:rPr>
          <w:rFonts w:ascii="Times New Roman" w:hAnsi="Times New Roman" w:cs="Times New Roman"/>
          <w:sz w:val="22"/>
          <w:szCs w:val="22"/>
          <w:lang w:val="ro-MD"/>
        </w:rPr>
        <w:t>Ca răspuns la scrisoarea dumneavoastră de invitație la licitație pentru contractul de mai sus,</w:t>
      </w:r>
    </w:p>
    <w:p w:rsidR="003A1F57" w:rsidRPr="00244DB8" w:rsidRDefault="00727FC8">
      <w:pPr>
        <w:spacing w:before="240"/>
        <w:ind w:left="425"/>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noi, subsemnatii, declarăm prin prezenta că:</w:t>
      </w:r>
    </w:p>
    <w:p w:rsidR="003A1F57" w:rsidRPr="00244DB8" w:rsidRDefault="00727FC8">
      <w:pPr>
        <w:numPr>
          <w:ilvl w:val="0"/>
          <w:numId w:val="4"/>
        </w:numPr>
        <w:spacing w:before="240"/>
        <w:ind w:left="714" w:hanging="357"/>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Am examinat și am acceptat integral conținutul dosarului de invitație la licitație nr. [……………………………….] din [../../..]. Prin prezenta acceptăm prevederile sale în întregime, fără rezerve sau restricții.</w:t>
      </w:r>
    </w:p>
    <w:p w:rsidR="003A1F57" w:rsidRPr="00244DB8" w:rsidRDefault="00727FC8">
      <w:pPr>
        <w:numPr>
          <w:ilvl w:val="0"/>
          <w:numId w:val="4"/>
        </w:numPr>
        <w:spacing w:before="240"/>
        <w:ind w:left="714" w:hanging="357"/>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Ne propunem sa executam, in conformitate cu termenii din dosarul de licitatie si cu conditiile si termenele prevazute, fara rezerva sau restrictie, urmatoarele lucrari:</w:t>
      </w:r>
    </w:p>
    <w:p w:rsidR="003A1F57" w:rsidRPr="00244DB8" w:rsidRDefault="003A1F57">
      <w:pPr>
        <w:ind w:left="567" w:hanging="567"/>
        <w:jc w:val="both"/>
        <w:rPr>
          <w:rFonts w:ascii="Times New Roman" w:hAnsi="Times New Roman" w:cs="Times New Roman"/>
          <w:sz w:val="22"/>
          <w:szCs w:val="22"/>
          <w:lang w:val="ro-MD"/>
        </w:rPr>
      </w:pP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lastRenderedPageBreak/>
        <w:t>Prețul ofertei noastre [cu excepția reducerilor descrise la punctul 4] este:</w:t>
      </w:r>
    </w:p>
    <w:p w:rsidR="003A1F57" w:rsidRPr="00244DB8" w:rsidRDefault="003A1F57">
      <w:pPr>
        <w:ind w:left="567" w:hanging="567"/>
        <w:jc w:val="both"/>
        <w:rPr>
          <w:rFonts w:ascii="Times New Roman" w:hAnsi="Times New Roman" w:cs="Times New Roman"/>
          <w:sz w:val="22"/>
          <w:szCs w:val="22"/>
          <w:lang w:val="ro-MD"/>
        </w:rPr>
      </w:pPr>
    </w:p>
    <w:p w:rsid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Vom acorda o reducere de [%] sau […………..]</w:t>
      </w:r>
    </w:p>
    <w:p w:rsidR="00244DB8" w:rsidRDefault="00244DB8" w:rsidP="00244DB8">
      <w:pPr>
        <w:pStyle w:val="ListParagraph"/>
        <w:rPr>
          <w:rFonts w:ascii="Times New Roman" w:hAnsi="Times New Roman" w:cs="Times New Roman"/>
          <w:sz w:val="22"/>
          <w:szCs w:val="22"/>
          <w:lang w:val="ro-MD"/>
        </w:rPr>
      </w:pP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Prezenta ofertă este valabilă pentru o perioadă de 90 de zile de la data limită de depunere a ofertelor.</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Dacă oferta noastră este acceptată, ne angajăm să oferim o garanție de bună execuție, conform articolului 15 din Condițiile speciale..]</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Firma/compania noastră [și subcontractanții noștri] are/au următoarea naționalitate:</w:t>
      </w:r>
    </w:p>
    <w:p w:rsidR="003A1F57" w:rsidRPr="00244DB8" w:rsidRDefault="00727FC8">
      <w:pPr>
        <w:spacing w:before="240"/>
        <w:ind w:left="709"/>
        <w:jc w:val="both"/>
        <w:rPr>
          <w:rFonts w:ascii="Times New Roman" w:hAnsi="Times New Roman" w:cs="Times New Roman"/>
          <w:b/>
          <w:sz w:val="22"/>
          <w:szCs w:val="22"/>
          <w:lang w:val="ro-MD"/>
        </w:rPr>
      </w:pPr>
      <w:r w:rsidRPr="00244DB8">
        <w:rPr>
          <w:rFonts w:ascii="Times New Roman" w:hAnsi="Times New Roman" w:cs="Times New Roman"/>
          <w:b/>
          <w:sz w:val="22"/>
          <w:szCs w:val="22"/>
          <w:lang w:val="ro-MD"/>
        </w:rPr>
        <w:t>&lt;</w:t>
      </w:r>
      <w:r w:rsidRPr="00244DB8">
        <w:rPr>
          <w:rFonts w:ascii="Times New Roman" w:hAnsi="Times New Roman" w:cs="Times New Roman"/>
          <w:sz w:val="22"/>
          <w:szCs w:val="22"/>
          <w:lang w:val="ro-MD"/>
        </w:rPr>
        <w:t>…………………………………………………&gt;</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Facem această licitație [</w:t>
      </w:r>
      <w:r w:rsidRPr="00244DB8">
        <w:rPr>
          <w:rFonts w:ascii="Times New Roman" w:hAnsi="Times New Roman" w:cs="Times New Roman"/>
          <w:sz w:val="22"/>
          <w:szCs w:val="22"/>
          <w:highlight w:val="lightGray"/>
          <w:lang w:val="ro-MD"/>
        </w:rPr>
        <w:t>pe bază individuală/în calitate de membru al consorțiului condus de</w:t>
      </w:r>
      <w:r w:rsidRPr="00244DB8">
        <w:rPr>
          <w:rFonts w:ascii="Times New Roman" w:hAnsi="Times New Roman" w:cs="Times New Roman"/>
          <w:sz w:val="22"/>
          <w:szCs w:val="22"/>
          <w:lang w:val="ro-MD"/>
        </w:rPr>
        <w:t xml:space="preserve"> &lt; </w:t>
      </w:r>
      <w:r w:rsidRPr="00244DB8">
        <w:rPr>
          <w:rFonts w:ascii="Times New Roman" w:hAnsi="Times New Roman" w:cs="Times New Roman"/>
          <w:sz w:val="22"/>
          <w:szCs w:val="22"/>
          <w:highlight w:val="yellow"/>
          <w:lang w:val="ro-MD"/>
        </w:rPr>
        <w:t>numele liderului</w:t>
      </w:r>
      <w:r w:rsidRPr="00244DB8">
        <w:rPr>
          <w:rFonts w:ascii="Times New Roman" w:hAnsi="Times New Roman" w:cs="Times New Roman"/>
          <w:sz w:val="22"/>
          <w:szCs w:val="22"/>
          <w:lang w:val="ro-MD"/>
        </w:rPr>
        <w:t xml:space="preserve"> / </w:t>
      </w:r>
      <w:r w:rsidRPr="00244DB8">
        <w:rPr>
          <w:rFonts w:ascii="Times New Roman" w:hAnsi="Times New Roman" w:cs="Times New Roman"/>
          <w:sz w:val="22"/>
          <w:szCs w:val="22"/>
          <w:highlight w:val="lightGray"/>
          <w:lang w:val="ro-MD"/>
        </w:rPr>
        <w:t>noi insine</w:t>
      </w:r>
      <w:r w:rsidRPr="00244DB8">
        <w:rPr>
          <w:rFonts w:ascii="Times New Roman" w:hAnsi="Times New Roman" w:cs="Times New Roman"/>
          <w:sz w:val="22"/>
          <w:szCs w:val="22"/>
          <w:lang w:val="ro-MD"/>
        </w:rPr>
        <w:t>&gt;]. Confirmăm că nu licitam pentru același contract sub nicio altă formă. [</w:t>
      </w:r>
      <w:r w:rsidRPr="00244DB8">
        <w:rPr>
          <w:rFonts w:ascii="Times New Roman" w:hAnsi="Times New Roman" w:cs="Times New Roman"/>
          <w:sz w:val="22"/>
          <w:szCs w:val="22"/>
          <w:highlight w:val="lightGray"/>
          <w:lang w:val="ro-MD"/>
        </w:rPr>
        <w:t>Confirmăm, în calitate de membru al consorțiului, că toți membrii sunt obligați în solidar cu privire la obligațiile care decurg din contract, inclusiv orice sumă recuperabilă, că membrul principal este autorizat să se angajeze și să primească instrucțiuni pentru și în numele lui, fiecare membru, că executarea contractului, inclusiv plățile, este responsabilitatea membrului principal și că toți membrii din asociere/consorțiu sunt obligați să rămână în asociere/consorțiu pe întreaga perioadă de execuție a contractului.</w:t>
      </w:r>
      <w:r w:rsidRPr="00244DB8">
        <w:rPr>
          <w:rFonts w:ascii="Times New Roman" w:hAnsi="Times New Roman" w:cs="Times New Roman"/>
          <w:sz w:val="22"/>
          <w:szCs w:val="22"/>
          <w:lang w:val="ro-MD"/>
        </w:rPr>
        <w:t>].[</w:t>
      </w:r>
      <w:r w:rsidRPr="00244DB8">
        <w:rPr>
          <w:rFonts w:ascii="Times New Roman" w:hAnsi="Times New Roman" w:cs="Times New Roman"/>
          <w:sz w:val="22"/>
          <w:szCs w:val="22"/>
          <w:highlight w:val="lightGray"/>
          <w:lang w:val="ro-MD"/>
        </w:rPr>
        <w:t>Confirmăm, în calitate de entitate care furnizează capacitate, că este obligat în solidar cu privire la obligațiile care decurg din contract, inclusiv pentru orice valoare recuperabilă</w:t>
      </w:r>
      <w:r w:rsidRPr="00244DB8">
        <w:rPr>
          <w:rFonts w:ascii="Times New Roman" w:hAnsi="Times New Roman" w:cs="Times New Roman"/>
          <w:sz w:val="22"/>
          <w:szCs w:val="22"/>
          <w:lang w:val="ro-MD"/>
        </w:rPr>
        <w:t>.]</w:t>
      </w:r>
    </w:p>
    <w:p w:rsidR="003A1F57" w:rsidRPr="00244DB8" w:rsidRDefault="00727FC8">
      <w:pPr>
        <w:numPr>
          <w:ilvl w:val="0"/>
          <w:numId w:val="4"/>
        </w:numPr>
        <w:spacing w:before="240"/>
        <w:ind w:left="709"/>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În cazul în care oferta noastră este reușită, ne angajăm, dacă este necesar, să facem dovada uzuală în conformitate cu legislația țării în care suntem efectiv stabiliți că nu ne aflăm în niciuna dintre situațiile de excludere. Data de pe dovezile sau documentele furnizate nu va fi mai devreme de un an înainte de data depunerii ofertei și, în plus, vom furniza o declarație că situația noastră nu s-a modificat în perioada scursă de la data depunerii probelor în cauză. întocmit. De asemenea, înțelegem că, dacă nu furnizăm această dovadă în termen de 15 zile calendaristice de la primirea notificării de atribuire, sau dacă informațiile furnizate se dovedesc false, hotărârea poate fi considerată nulă.</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Suntem de acord să respectăm clauzele etice din Clauza 28 din instrucțiunile adresate ofertanților și, în special, să nu avem conflicte de interese profesionale și/sau orice relație echivalentă cu alți candidați sau alte părți în procedura de licitație sau comportament care ar putea denatura concurența la momentul depunerii acestei cereri conform Secțiunii 2.3.6 din Ghidul practic. Nu avem niciun interes de orice natură în nicio altă licitație din această procedură.</w:t>
      </w:r>
    </w:p>
    <w:p w:rsidR="003A1F57" w:rsidRPr="00244DB8" w:rsidRDefault="00727FC8">
      <w:pPr>
        <w:keepNext/>
        <w:keepLines/>
        <w:widowControl w:val="0"/>
        <w:numPr>
          <w:ilvl w:val="0"/>
          <w:numId w:val="4"/>
        </w:numPr>
        <w:spacing w:before="240"/>
        <w:ind w:left="714" w:hanging="357"/>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Vom informa imediat Autoritatea Contractantă dacă există vreo modificare a circumstanțelor de mai sus la orice etapă a implementării contractului. De asemenea, recunoaștem și acceptăm pe deplin că orice informație inexacte sau incompletă furnizată în mod deliberat în această cerere poate duce la excluderea noastră din acest contract și din alte contracte finanțate de UE/EDF.</w:t>
      </w:r>
    </w:p>
    <w:p w:rsidR="003A1F57" w:rsidRPr="00244DB8" w:rsidRDefault="00727FC8">
      <w:pPr>
        <w:numPr>
          <w:ilvl w:val="0"/>
          <w:numId w:val="4"/>
        </w:numPr>
        <w:spacing w:before="240"/>
        <w:ind w:left="714" w:hanging="357"/>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Menționăm că Autoritatea Contractantă nu este obligată să continue această invitație la licitație și că își rezervă dreptul de a atribui doar o parte a contractului. În cazul în care face acest lucru, nu va suporta nicio răspundere față de noi.</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 xml:space="preserve">Recunoaștem și acceptăm pe deplin că, dacă persoanele menționate mai sus participă în ciuda faptului că se află în oricare dintre situațiile enumerate în Secțiunea 2.3.3.1 din Ghidul practic sau dacă declarațiile sau informațiile furnizate se dovedesc a fi false, acestea pot fi supuse respingerii. din această procedură și la sancțiuni administrative sub formă de excludere și sancțiuni financiare reprezentând 2 % până la 10 % din valoarea totală estimată a contractului atribuit și că aceste </w:t>
      </w:r>
      <w:r w:rsidRPr="00244DB8">
        <w:rPr>
          <w:rFonts w:ascii="Times New Roman" w:hAnsi="Times New Roman" w:cs="Times New Roman"/>
          <w:sz w:val="22"/>
          <w:szCs w:val="22"/>
          <w:lang w:val="ro-MD"/>
        </w:rPr>
        <w:lastRenderedPageBreak/>
        <w:t>informații pot fi publicate pe site-ul web al Comisiei în conformitate cu condițiile stabilite în secțiunea 2.3.4 din Ghidul practic..</w:t>
      </w:r>
    </w:p>
    <w:p w:rsidR="003A1F57" w:rsidRPr="00244DB8" w:rsidRDefault="00727FC8">
      <w:pPr>
        <w:numPr>
          <w:ilvl w:val="0"/>
          <w:numId w:val="4"/>
        </w:numPr>
        <w:spacing w:before="240"/>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Suntem conștienți că, în scopul apărării intereselor financiare ale UE, datele noastre cu caracter personal pot fi transferate către serviciile de audit intern, către Sistemul de detectare timpurie și excludere, către Curtea de Conturi Europeană, către Panelul pentru nereguli financiare sau către Comisia Europeană. Biroul Antifraudă.</w:t>
      </w:r>
    </w:p>
    <w:p w:rsidR="003A1F57" w:rsidRPr="00244DB8" w:rsidRDefault="003A1F57">
      <w:pPr>
        <w:ind w:left="567" w:hanging="567"/>
        <w:jc w:val="both"/>
        <w:rPr>
          <w:rFonts w:ascii="Times New Roman" w:hAnsi="Times New Roman" w:cs="Times New Roman"/>
          <w:sz w:val="22"/>
          <w:szCs w:val="22"/>
          <w:lang w:val="ro-MD"/>
        </w:rPr>
      </w:pPr>
    </w:p>
    <w:p w:rsidR="003A1F57" w:rsidRPr="00244DB8" w:rsidRDefault="003A1F57">
      <w:pPr>
        <w:jc w:val="both"/>
        <w:rPr>
          <w:rFonts w:ascii="Times New Roman" w:hAnsi="Times New Roman" w:cs="Times New Roman"/>
          <w:sz w:val="22"/>
          <w:szCs w:val="22"/>
          <w:lang w:val="ro-MD"/>
        </w:rPr>
      </w:pP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Nume și prenume: […………………………………………………………………]</w:t>
      </w: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Autorizat în mod corespunzător să semneze această ofertă în numele:</w:t>
      </w: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b/>
          <w:sz w:val="22"/>
          <w:szCs w:val="22"/>
          <w:lang w:val="ro-MD"/>
        </w:rPr>
        <w:t>[</w:t>
      </w:r>
      <w:r w:rsidRPr="00244DB8">
        <w:rPr>
          <w:rFonts w:ascii="Times New Roman" w:hAnsi="Times New Roman" w:cs="Times New Roman"/>
          <w:sz w:val="22"/>
          <w:szCs w:val="22"/>
          <w:lang w:val="ro-MD"/>
        </w:rPr>
        <w:t>…………………………………………………………………………………… …]</w:t>
      </w: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Loc și dată: […………………………………………………………….………….]</w:t>
      </w: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Ştampila firmei/firmei:</w:t>
      </w:r>
    </w:p>
    <w:p w:rsidR="003A1F57" w:rsidRPr="00244DB8" w:rsidRDefault="003A1F57">
      <w:pPr>
        <w:jc w:val="both"/>
        <w:rPr>
          <w:rFonts w:ascii="Times New Roman" w:hAnsi="Times New Roman" w:cs="Times New Roman"/>
          <w:sz w:val="22"/>
          <w:szCs w:val="22"/>
          <w:lang w:val="ro-MD"/>
        </w:rPr>
      </w:pPr>
    </w:p>
    <w:p w:rsidR="003A1F57" w:rsidRPr="00244DB8" w:rsidRDefault="003A1F57">
      <w:pPr>
        <w:jc w:val="both"/>
        <w:rPr>
          <w:rFonts w:ascii="Times New Roman" w:hAnsi="Times New Roman" w:cs="Times New Roman"/>
          <w:sz w:val="22"/>
          <w:szCs w:val="22"/>
          <w:lang w:val="ro-MD"/>
        </w:rPr>
      </w:pPr>
    </w:p>
    <w:p w:rsidR="003A1F57" w:rsidRPr="00244DB8" w:rsidRDefault="003A1F57">
      <w:pPr>
        <w:jc w:val="both"/>
        <w:rPr>
          <w:rFonts w:ascii="Times New Roman" w:hAnsi="Times New Roman" w:cs="Times New Roman"/>
          <w:sz w:val="22"/>
          <w:szCs w:val="22"/>
          <w:lang w:val="ro-MD"/>
        </w:rPr>
      </w:pP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sz w:val="22"/>
          <w:szCs w:val="22"/>
          <w:lang w:val="ro-MD"/>
        </w:rPr>
      </w:pPr>
      <w:r w:rsidRPr="00244DB8">
        <w:rPr>
          <w:rFonts w:ascii="Times New Roman" w:hAnsi="Times New Roman" w:cs="Times New Roman"/>
          <w:sz w:val="22"/>
          <w:szCs w:val="22"/>
          <w:lang w:val="ro-MD"/>
        </w:rPr>
        <w:t>Această licitație include următoarele anexe:</w:t>
      </w:r>
    </w:p>
    <w:p w:rsidR="003A1F57" w:rsidRPr="00244DB8" w:rsidRDefault="003A1F57">
      <w:pPr>
        <w:jc w:val="both"/>
        <w:rPr>
          <w:rFonts w:ascii="Times New Roman" w:hAnsi="Times New Roman" w:cs="Times New Roman"/>
          <w:sz w:val="22"/>
          <w:szCs w:val="22"/>
          <w:lang w:val="ro-MD"/>
        </w:rPr>
      </w:pPr>
    </w:p>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sz w:val="22"/>
          <w:szCs w:val="22"/>
          <w:lang w:val="ro-MD"/>
        </w:rPr>
        <w:t>[Lista numerotata de anexe cu titluri]</w:t>
      </w:r>
    </w:p>
    <w:p w:rsidR="003A1F57" w:rsidRPr="00244DB8" w:rsidRDefault="00727FC8">
      <w:pPr>
        <w:jc w:val="both"/>
        <w:rPr>
          <w:rFonts w:ascii="Times New Roman" w:hAnsi="Times New Roman" w:cs="Times New Roman"/>
          <w:b/>
          <w:sz w:val="22"/>
          <w:szCs w:val="22"/>
          <w:lang w:val="ro-MD"/>
        </w:rPr>
      </w:pPr>
      <w:r w:rsidRPr="00244DB8">
        <w:rPr>
          <w:rFonts w:ascii="Times New Roman" w:hAnsi="Times New Roman" w:cs="Times New Roman"/>
          <w:sz w:val="22"/>
          <w:szCs w:val="22"/>
          <w:lang w:val="ro-MD"/>
        </w:rPr>
        <w:br w:type="page"/>
      </w:r>
    </w:p>
    <w:p w:rsidR="003A1F57" w:rsidRDefault="00727FC8" w:rsidP="005C3C46">
      <w:pPr>
        <w:jc w:val="center"/>
        <w:rPr>
          <w:rFonts w:ascii="Times New Roman" w:hAnsi="Times New Roman" w:cs="Times New Roman"/>
          <w:b/>
          <w:sz w:val="22"/>
          <w:szCs w:val="22"/>
          <w:lang w:val="ro-MD"/>
        </w:rPr>
      </w:pPr>
      <w:r w:rsidRPr="00244DB8">
        <w:rPr>
          <w:rFonts w:ascii="Times New Roman" w:hAnsi="Times New Roman" w:cs="Times New Roman"/>
          <w:b/>
          <w:sz w:val="22"/>
          <w:szCs w:val="22"/>
          <w:lang w:val="ro-MD"/>
        </w:rPr>
        <w:lastRenderedPageBreak/>
        <w:t>ANEXA 1 – DECLARAȚIA DE ONO</w:t>
      </w:r>
      <w:r w:rsidR="005C3C46">
        <w:rPr>
          <w:rFonts w:ascii="Times New Roman" w:hAnsi="Times New Roman" w:cs="Times New Roman"/>
          <w:b/>
          <w:sz w:val="22"/>
          <w:szCs w:val="22"/>
          <w:lang w:val="ro-MD"/>
        </w:rPr>
        <w:t>A</w:t>
      </w:r>
      <w:r w:rsidRPr="00244DB8">
        <w:rPr>
          <w:rFonts w:ascii="Times New Roman" w:hAnsi="Times New Roman" w:cs="Times New Roman"/>
          <w:b/>
          <w:sz w:val="22"/>
          <w:szCs w:val="22"/>
          <w:lang w:val="ro-MD"/>
        </w:rPr>
        <w:t>RE PRIVIND EXCLUDERE ȘI CRITERII DE SELECȚIE</w:t>
      </w:r>
    </w:p>
    <w:p w:rsidR="005C3C46" w:rsidRDefault="005C3C46" w:rsidP="005C3C46">
      <w:pPr>
        <w:jc w:val="center"/>
        <w:rPr>
          <w:rFonts w:ascii="Times New Roman" w:hAnsi="Times New Roman" w:cs="Times New Roman"/>
          <w:b/>
          <w:sz w:val="22"/>
          <w:szCs w:val="22"/>
          <w:lang w:val="ro-MD"/>
        </w:rPr>
      </w:pPr>
    </w:p>
    <w:p w:rsidR="005C3C46" w:rsidRDefault="005C3C46" w:rsidP="005C3C46">
      <w:pPr>
        <w:tabs>
          <w:tab w:val="left" w:pos="7078"/>
        </w:tabs>
        <w:rPr>
          <w:rFonts w:ascii="Times New Roman" w:hAnsi="Times New Roman" w:cs="Times New Roman"/>
          <w:szCs w:val="24"/>
        </w:rPr>
      </w:pPr>
      <w:r w:rsidRPr="00594EC7">
        <w:rPr>
          <w:rFonts w:ascii="Times New Roman" w:hAnsi="Times New Roman" w:cs="Times New Roman"/>
          <w:szCs w:val="24"/>
        </w:rPr>
        <w:t>Subsemnatul [introduceți numele semnatarului acestui formular], reprezentând:</w:t>
      </w:r>
    </w:p>
    <w:p w:rsidR="005C3C46" w:rsidRPr="00594EC7" w:rsidRDefault="005C3C46" w:rsidP="005C3C46">
      <w:pPr>
        <w:tabs>
          <w:tab w:val="left" w:pos="7078"/>
        </w:tabs>
        <w:rPr>
          <w:rFonts w:ascii="Times New Roman" w:hAnsi="Times New Roman" w:cs="Times New Roman"/>
          <w:szCs w:val="24"/>
        </w:rPr>
      </w:pPr>
    </w:p>
    <w:tbl>
      <w:tblPr>
        <w:tblStyle w:val="TableGrid"/>
        <w:tblW w:w="9288" w:type="dxa"/>
        <w:tblLook w:val="04A0" w:firstRow="1" w:lastRow="0" w:firstColumn="1" w:lastColumn="0" w:noHBand="0" w:noVBand="1"/>
      </w:tblPr>
      <w:tblGrid>
        <w:gridCol w:w="4644"/>
        <w:gridCol w:w="4644"/>
      </w:tblGrid>
      <w:tr w:rsidR="005C3C46" w:rsidRPr="00594EC7" w:rsidTr="004E6CD3">
        <w:tc>
          <w:tcPr>
            <w:tcW w:w="4644" w:type="dxa"/>
          </w:tcPr>
          <w:p w:rsidR="005C3C46" w:rsidRPr="00594EC7" w:rsidRDefault="005C3C46" w:rsidP="004E6CD3">
            <w:pPr>
              <w:tabs>
                <w:tab w:val="left" w:pos="7078"/>
              </w:tabs>
              <w:rPr>
                <w:rFonts w:ascii="Times New Roman" w:hAnsi="Times New Roman" w:cs="Times New Roman"/>
                <w:szCs w:val="24"/>
              </w:rPr>
            </w:pPr>
            <w:r w:rsidRPr="00594EC7">
              <w:rPr>
                <w:rFonts w:ascii="Times New Roman" w:hAnsi="Times New Roman" w:cs="Times New Roman"/>
                <w:szCs w:val="24"/>
              </w:rPr>
              <w:t>(numai pentru persoane fizice) el însuși</w:t>
            </w:r>
          </w:p>
          <w:p w:rsidR="005C3C46" w:rsidRPr="00594EC7" w:rsidRDefault="005C3C46" w:rsidP="004E6CD3">
            <w:pPr>
              <w:tabs>
                <w:tab w:val="left" w:pos="7078"/>
              </w:tabs>
              <w:rPr>
                <w:rFonts w:ascii="Times New Roman" w:hAnsi="Times New Roman" w:cs="Times New Roman"/>
                <w:szCs w:val="24"/>
              </w:rPr>
            </w:pPr>
            <w:r w:rsidRPr="00594EC7">
              <w:rPr>
                <w:rFonts w:ascii="Times New Roman" w:hAnsi="Times New Roman" w:cs="Times New Roman"/>
                <w:szCs w:val="24"/>
              </w:rPr>
              <w:t>(numai pentru persoane fizice) pe el însuși ori ea însăși</w:t>
            </w:r>
          </w:p>
        </w:tc>
        <w:tc>
          <w:tcPr>
            <w:tcW w:w="4644" w:type="dxa"/>
          </w:tcPr>
          <w:p w:rsidR="005C3C46" w:rsidRPr="00594EC7" w:rsidRDefault="005C3C46" w:rsidP="004E6CD3">
            <w:pPr>
              <w:pStyle w:val="Default"/>
            </w:pPr>
            <w:r w:rsidRPr="00594EC7">
              <w:t>(numai pentru persoane juridice) următoarea persoană juridică:</w:t>
            </w:r>
          </w:p>
        </w:tc>
      </w:tr>
      <w:tr w:rsidR="005C3C46" w:rsidRPr="00594EC7" w:rsidTr="004E6CD3">
        <w:tc>
          <w:tcPr>
            <w:tcW w:w="4644" w:type="dxa"/>
          </w:tcPr>
          <w:p w:rsidR="005C3C46" w:rsidRPr="00594EC7" w:rsidRDefault="005C3C46" w:rsidP="004E6CD3">
            <w:pPr>
              <w:pStyle w:val="Default"/>
            </w:pPr>
            <w:r w:rsidRPr="00594EC7">
              <w:t>Numărul de identitate sau pasaportul:</w:t>
            </w:r>
          </w:p>
          <w:p w:rsidR="005C3C46" w:rsidRPr="00594EC7" w:rsidRDefault="005C3C46" w:rsidP="004E6CD3">
            <w:pPr>
              <w:tabs>
                <w:tab w:val="left" w:pos="7078"/>
              </w:tabs>
              <w:rPr>
                <w:rFonts w:ascii="Times New Roman" w:hAnsi="Times New Roman" w:cs="Times New Roman"/>
                <w:szCs w:val="24"/>
              </w:rPr>
            </w:pPr>
            <w:r w:rsidRPr="00594EC7">
              <w:rPr>
                <w:rFonts w:ascii="Times New Roman" w:hAnsi="Times New Roman" w:cs="Times New Roman"/>
                <w:szCs w:val="24"/>
              </w:rPr>
              <w:t>('persoana')</w:t>
            </w:r>
          </w:p>
        </w:tc>
        <w:tc>
          <w:tcPr>
            <w:tcW w:w="4644" w:type="dxa"/>
          </w:tcPr>
          <w:p w:rsidR="005C3C46" w:rsidRPr="00594EC7" w:rsidRDefault="005C3C46" w:rsidP="004E6CD3">
            <w:pPr>
              <w:pStyle w:val="Default"/>
            </w:pPr>
            <w:r w:rsidRPr="00594EC7">
              <w:t>Denumirea oficială completă:</w:t>
            </w:r>
          </w:p>
          <w:p w:rsidR="005C3C46" w:rsidRPr="00594EC7" w:rsidRDefault="005C3C46" w:rsidP="004E6CD3">
            <w:pPr>
              <w:pStyle w:val="Default"/>
            </w:pPr>
            <w:r w:rsidRPr="00594EC7">
              <w:t>Forma juridică oficială:</w:t>
            </w:r>
          </w:p>
          <w:p w:rsidR="005C3C46" w:rsidRPr="00594EC7" w:rsidRDefault="005C3C46" w:rsidP="004E6CD3">
            <w:pPr>
              <w:pStyle w:val="Default"/>
            </w:pPr>
            <w:r w:rsidRPr="00594EC7">
              <w:t>Număr statutar de înregistrare:</w:t>
            </w:r>
          </w:p>
          <w:p w:rsidR="005C3C46" w:rsidRPr="00594EC7" w:rsidRDefault="005C3C46" w:rsidP="004E6CD3">
            <w:pPr>
              <w:pStyle w:val="Default"/>
            </w:pPr>
            <w:r w:rsidRPr="00594EC7">
              <w:t>Adresa oficială completă:</w:t>
            </w:r>
          </w:p>
          <w:p w:rsidR="005C3C46" w:rsidRPr="00594EC7" w:rsidRDefault="005C3C46" w:rsidP="004E6CD3">
            <w:pPr>
              <w:pStyle w:val="Default"/>
            </w:pPr>
            <w:r w:rsidRPr="00594EC7">
              <w:t>Număr de înregistrare ca plătitor de TVA:</w:t>
            </w:r>
          </w:p>
          <w:p w:rsidR="005C3C46" w:rsidRPr="00594EC7" w:rsidRDefault="005C3C46" w:rsidP="004E6CD3">
            <w:pPr>
              <w:pStyle w:val="Default"/>
            </w:pPr>
            <w:r w:rsidRPr="00594EC7">
              <w:t>('persoana')</w:t>
            </w:r>
          </w:p>
        </w:tc>
      </w:tr>
    </w:tbl>
    <w:p w:rsidR="005C3C46" w:rsidRPr="00594EC7" w:rsidRDefault="005C3C46" w:rsidP="005C3C46"/>
    <w:p w:rsidR="005C3C46" w:rsidRPr="00594EC7" w:rsidRDefault="005C3C46" w:rsidP="005C3C46">
      <w:pPr>
        <w:pStyle w:val="Default"/>
        <w:rPr>
          <w:color w:val="auto"/>
        </w:rPr>
      </w:pPr>
      <w:r w:rsidRPr="00594EC7">
        <w:rPr>
          <w:b/>
          <w:bCs/>
        </w:rPr>
        <w:t>I – Situația de excludere a persoanei</w:t>
      </w:r>
    </w:p>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pStyle w:val="Default"/>
            </w:pPr>
            <w:r w:rsidRPr="00594EC7">
              <w:rPr>
                <w:b/>
                <w:bCs/>
              </w:rPr>
              <w:t>(1) declară că persoana sus-menționată se află într-una dintre următoarele situații:</w:t>
            </w:r>
          </w:p>
        </w:tc>
        <w:tc>
          <w:tcPr>
            <w:tcW w:w="762" w:type="dxa"/>
          </w:tcPr>
          <w:p w:rsidR="005C3C46" w:rsidRPr="00594EC7" w:rsidRDefault="005C3C46" w:rsidP="004E6CD3">
            <w:pPr>
              <w:pStyle w:val="Default"/>
            </w:pPr>
            <w:r w:rsidRPr="00594EC7">
              <w:t>DA</w:t>
            </w:r>
          </w:p>
        </w:tc>
        <w:tc>
          <w:tcPr>
            <w:tcW w:w="763" w:type="dxa"/>
          </w:tcPr>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5C3C46">
            <w:pPr>
              <w:pStyle w:val="Default"/>
              <w:numPr>
                <w:ilvl w:val="0"/>
                <w:numId w:val="9"/>
              </w:numPr>
              <w:jc w:val="both"/>
            </w:pPr>
            <w:r w:rsidRPr="00594EC7">
              <w:t xml:space="preserve"> (a) este în faliment, supus procedurilor de insolvență sau de lichidare, activele sale sunt administrate de un lichidator sau de instanță, este într-un acord cu creditorii, activitățile sale de afaceri sunt suspendate sau se află în orice situație similară care derivă. din o procedură similară prevăzută de legislația sau reglementările naționale;</w:t>
            </w:r>
          </w:p>
        </w:tc>
        <w:tc>
          <w:tcPr>
            <w:tcW w:w="762" w:type="dxa"/>
          </w:tcPr>
          <w:p w:rsidR="005C3C46" w:rsidRPr="00594EC7" w:rsidRDefault="005C3C46" w:rsidP="004E6CD3">
            <w:pPr>
              <w:pStyle w:val="Default"/>
            </w:pPr>
          </w:p>
          <w:p w:rsidR="005C3C46" w:rsidRPr="00594EC7" w:rsidRDefault="005C3C46" w:rsidP="004E6CD3"/>
          <w:p w:rsidR="005C3C46" w:rsidRPr="00594EC7" w:rsidRDefault="005C3C46" w:rsidP="004E6CD3"/>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 xml:space="preserve"> (b) sa stabilit printr-o hotărâre definitivă sau o decizie administrativă definitivă că persoana încalcă obligațiile de vânzare referitoare la plata impozitelor sau a contribuțiilor de asigurări sociale, în conformitate cu legislația țării în care este stabilită, cu cele din țara în care se află autoritatea contractantă sau cele din țara de executare a contractului;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(c) sa stabilit printr-o hotărâre definitivă sau o decizie administrativă definitivă că persoana este vinovată de abatere profesională gravă prin încălcarea legilor sau reglementărilor aplicabile sau a standardelor etice ale profesiei căreia îi aparține persoana respectivă sau prin faptul că sa angajat în orice comportament ilicit. care are un impact asupra credibilității sale profesionale, în cazul în care un astfel de comportament denotă intenție greșită sau neglijență gravă, inclusiv, în special, oricare dintre următoarele:</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 denaturarea frauduloasă sau neglijenta a informațiilor necesare pentru verificarea absenței motivelor de excludere sau a întrunirii criteriilor de selecție sau în executarea unui contract;</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(ii) încheierea de înțelegeri cu alte persoane în scopul denaturării concurenței;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(iii) încălcarea drepturilor de proprietate intelectuală;</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(iv) încercarea de a influența procesul decizional al autorității contractante în timpul procedurii de atribuire;</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(v) încercarea de a obține informații confidențiale care îi pot conferi avantaje necuvenite în procedura de atribuire;</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numPr>
                <w:ilvl w:val="0"/>
                <w:numId w:val="9"/>
              </w:numPr>
              <w:autoSpaceDE w:val="0"/>
              <w:autoSpaceDN w:val="0"/>
              <w:adjustRightInd w:val="0"/>
              <w:jc w:val="both"/>
            </w:pPr>
          </w:p>
          <w:p w:rsidR="005C3C46" w:rsidRPr="00594EC7" w:rsidRDefault="005C3C46" w:rsidP="005C3C46">
            <w:pPr>
              <w:numPr>
                <w:ilvl w:val="0"/>
                <w:numId w:val="9"/>
              </w:numPr>
              <w:autoSpaceDE w:val="0"/>
              <w:autoSpaceDN w:val="0"/>
              <w:adjustRightInd w:val="0"/>
              <w:jc w:val="both"/>
            </w:pPr>
            <w:r w:rsidRPr="00594EC7">
              <w:rPr>
                <w:rFonts w:ascii="Times New Roman" w:hAnsi="Times New Roman" w:cs="Times New Roman"/>
                <w:color w:val="000000"/>
                <w:szCs w:val="24"/>
              </w:rPr>
              <w:t>(d) sa stabilit printr-o hotărâre judecătorească definitivă că persoana se face vinovată de următoarea:</w:t>
            </w:r>
          </w:p>
          <w:p w:rsidR="005C3C46" w:rsidRPr="00594EC7" w:rsidRDefault="005C3C46" w:rsidP="005C3C46">
            <w:pPr>
              <w:numPr>
                <w:ilvl w:val="0"/>
                <w:numId w:val="9"/>
              </w:numPr>
              <w:autoSpaceDE w:val="0"/>
              <w:autoSpaceDN w:val="0"/>
              <w:adjustRightInd w:val="0"/>
              <w:jc w:val="both"/>
            </w:pP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 fraudă, în sensul articolului 1 din Convenția privind protecția intereselor financiare ale Comunităților Europene, elaborată prin Actul Consiliului din 26 iulie 1995;</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 xml:space="preserve"> (ii) corupție, astfel cum este definită articolul 3 din Convenția privind lupta împotriva corupției care implică funcționari ai Comunităților Europene sau funcționari ai statelor membre ale UE, elaborat prin Actul Consiliului din 26 mai 1997 și articolul 2 alineatul (1) din Decizia. -cadru a Consiliului 2003/568/JAI, precum și definită în articolul 14 </w:t>
            </w:r>
            <w:r w:rsidRPr="00594EC7">
              <w:lastRenderedPageBreak/>
              <w:t xml:space="preserve">din Condițiile generale ale Acordului de finanțare pentru ENI CBC între Republica Moldova și Comisia Europeană în prevederile legale ale Republicii Moldova;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lastRenderedPageBreak/>
              <w:t>(iii) participarea la o organizație criminală, astfel cum este definită la articolul 2 din Decizia-cadru 2008/841/JAI a Consiliului;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pStyle w:val="Default"/>
              <w:numPr>
                <w:ilvl w:val="0"/>
                <w:numId w:val="9"/>
              </w:numPr>
              <w:jc w:val="both"/>
            </w:pPr>
            <w:r w:rsidRPr="00594EC7">
              <w:t>(iv) spălarea banilor sau articolul financiar terorismului, astfel cum sunt definite la 1 din Directiva 2005/60/CE a Parlamentului European și a Consiliului;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(v) infracțiuni legate de terorism sau infracțiuni legate de activități teroriste, astfel cum sunt definite la articolele 1 și, respectiv, 3 din Decizia-cadru 2002/475/JAI a Consiliului, sau de a incita, asistență, complice sau tentativă de comitet. astfel de infracțiuni, astfel cum se menționează la articolul 4 din respectiva decizie;</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(vi) munca copiilor sau alte forme de trafic de ființe umane, astfel cum sunt definite la articolul 2 din Directiva 2011/36/UE a Parlamentului European și a Consiliului;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numPr>
                <w:ilvl w:val="0"/>
                <w:numId w:val="10"/>
              </w:num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(e) persoana a comis deficiențe semnificative în conformarea cu  obligațiile principale în executarea unui contract finanțat de la bugetul Uniunii Europene sau de la bugetul public al Republicii Moldova, care a condus la rezilierea anticipată a acestuia sau la aplicarea unor daune lichidate sau a altor obligații contractuale; ori care au fost detectate în urma verificărilor, auditurilor sau investigațiilor efectuate de autoritățile competente din Republica Moldova, Delegația Uniunii Europene în Republica Moldova, orice Autoritate de Management a ENPI CBC sau ENI CBC, Autoritățile de Audit ale ENI CBC, Comisia Europeană, OLAF sau Curtea de Conturi Europeană;</w:t>
            </w:r>
          </w:p>
          <w:p w:rsidR="005C3C46" w:rsidRPr="00594EC7" w:rsidRDefault="005C3C46" w:rsidP="005C3C46">
            <w:pPr>
              <w:numPr>
                <w:ilvl w:val="0"/>
                <w:numId w:val="10"/>
              </w:numPr>
              <w:autoSpaceDE w:val="0"/>
              <w:autoSpaceDN w:val="0"/>
              <w:adjustRightInd w:val="0"/>
              <w:jc w:val="both"/>
              <w:rPr>
                <w:rFonts w:ascii="Times New Roman" w:hAnsi="Times New Roman" w:cs="Times New Roman"/>
                <w:color w:val="000000"/>
                <w:szCs w:val="24"/>
              </w:rPr>
            </w:pP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numPr>
                <w:ilvl w:val="0"/>
                <w:numId w:val="11"/>
              </w:num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 (f) printr-o hotărâre definitivă sau printr-o decizie administrativă definitivă, s-a stabilit că persoana respectivă a săvârșit o neregulă în sensul articolului 1 alineatul (2) din Regulamentul (CE, Euratom) nr. 2988/95 al Consiliului;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jc w:val="both"/>
              <w:rPr>
                <w:rFonts w:ascii="Times New Roman" w:hAnsi="Times New Roman" w:cs="Times New Roman"/>
                <w:szCs w:val="24"/>
              </w:rPr>
            </w:pPr>
          </w:p>
          <w:p w:rsidR="005C3C46" w:rsidRPr="00594EC7" w:rsidRDefault="005C3C46" w:rsidP="005C3C46">
            <w:pPr>
              <w:numPr>
                <w:ilvl w:val="0"/>
                <w:numId w:val="12"/>
              </w:num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(g) pentru situațiile de abatere profesională gravă, fraudă, corupție, alte infracțiuni, deficiențe semnificative în executarea contractului sau nereguli, solicitantul acceptă să fie supus: </w:t>
            </w:r>
          </w:p>
          <w:p w:rsidR="005C3C46" w:rsidRPr="00594EC7" w:rsidRDefault="005C3C46" w:rsidP="004E6CD3">
            <w:pPr>
              <w:autoSpaceDE w:val="0"/>
              <w:autoSpaceDN w:val="0"/>
              <w:adjustRightInd w:val="0"/>
              <w:jc w:val="both"/>
              <w:rPr>
                <w:rFonts w:ascii="Times New Roman" w:hAnsi="Times New Roman" w:cs="Times New Roman"/>
                <w:color w:val="000000"/>
                <w:szCs w:val="24"/>
              </w:rPr>
            </w:pP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ind w:firstLine="708"/>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i.faptelor constatate în contextul auditurilor sau investigațiilor efectuate de Curtea de Conturi Europeană, OLAF sau oricărui alt control, audit sau verificare efectuate  sub responsabilitatea unui ordonator de credite al Comisiei Europene, a Autorității de Management sau a Autorității de Audit, autorităților moldovenești competente sau oricărui alt organ competent; </w:t>
            </w:r>
          </w:p>
          <w:p w:rsidR="005C3C46" w:rsidRPr="00594EC7" w:rsidRDefault="005C3C46" w:rsidP="004E6CD3">
            <w:pPr>
              <w:autoSpaceDE w:val="0"/>
              <w:autoSpaceDN w:val="0"/>
              <w:adjustRightInd w:val="0"/>
              <w:ind w:firstLine="708"/>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ii.deciziilor administrative nefinale, care pot include măsuri disciplinare luate de organul de supraveghere competent responsabil cu verificarea aplicării standardelor de etică profesională; </w:t>
            </w:r>
          </w:p>
          <w:p w:rsidR="005C3C46" w:rsidRPr="00594EC7" w:rsidRDefault="005C3C46" w:rsidP="004E6CD3">
            <w:pPr>
              <w:autoSpaceDE w:val="0"/>
              <w:autoSpaceDN w:val="0"/>
              <w:adjustRightInd w:val="0"/>
              <w:ind w:firstLine="708"/>
              <w:jc w:val="both"/>
              <w:rPr>
                <w:rFonts w:ascii="Times New Roman" w:hAnsi="Times New Roman" w:cs="Times New Roman"/>
                <w:color w:val="000000"/>
                <w:szCs w:val="24"/>
              </w:rPr>
            </w:pPr>
            <w:r w:rsidRPr="00594EC7">
              <w:rPr>
                <w:rFonts w:ascii="Times New Roman" w:hAnsi="Times New Roman" w:cs="Times New Roman"/>
                <w:color w:val="000000"/>
                <w:szCs w:val="24"/>
              </w:rPr>
              <w:t>iii.deciziilor Autorității de Management, ale Autorității Naționale a Republicii Moldova (identificate în Acordul de finanțare a programelor ENI CBC între Comisia Europeană și Republica Moldova) sau ale Comisiei Europene referitoare la încălcarea regulilor de concurență stipulate în Acordul de Asociere dintre Uniunea Europeană și Republica Moldova sau a unei autorități naționale competente cu privire la încălcarea legislației naționale în materie de concurență; sau</w:t>
            </w:r>
          </w:p>
          <w:p w:rsidR="005C3C46" w:rsidRPr="00594EC7" w:rsidRDefault="005C3C46" w:rsidP="004E6CD3">
            <w:pPr>
              <w:autoSpaceDE w:val="0"/>
              <w:autoSpaceDN w:val="0"/>
              <w:adjustRightInd w:val="0"/>
              <w:ind w:firstLine="708"/>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iv.deciziilor de excludere de către un ordonator de credite al Autorității Contractante. </w:t>
            </w:r>
          </w:p>
          <w:p w:rsidR="005C3C46" w:rsidRPr="00594EC7" w:rsidRDefault="005C3C46" w:rsidP="004E6CD3">
            <w:pPr>
              <w:autoSpaceDE w:val="0"/>
              <w:autoSpaceDN w:val="0"/>
              <w:adjustRightInd w:val="0"/>
              <w:jc w:val="both"/>
              <w:rPr>
                <w:rFonts w:ascii="Times New Roman" w:hAnsi="Times New Roman" w:cs="Times New Roman"/>
                <w:szCs w:val="24"/>
              </w:rPr>
            </w:pP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Pr>
        <w:autoSpaceDE w:val="0"/>
        <w:autoSpaceDN w:val="0"/>
        <w:adjustRightInd w:val="0"/>
        <w:jc w:val="both"/>
        <w:rPr>
          <w:rFonts w:ascii="Times New Roman" w:hAnsi="Times New Roman" w:cs="Times New Roman"/>
          <w:b/>
          <w:bCs/>
          <w:color w:val="000000"/>
          <w:szCs w:val="24"/>
        </w:rPr>
      </w:pPr>
      <w:r w:rsidRPr="00594EC7">
        <w:rPr>
          <w:rFonts w:ascii="Times New Roman" w:hAnsi="Times New Roman" w:cs="Times New Roman"/>
          <w:b/>
          <w:bCs/>
          <w:color w:val="000000"/>
          <w:szCs w:val="24"/>
        </w:rPr>
        <w:t xml:space="preserve">II – Situații de excludere privind persoanele fizice cu putere de reprezentare, de decizie sau de control asupra persoanei juridice </w:t>
      </w:r>
    </w:p>
    <w:p w:rsidR="005C3C46" w:rsidRPr="00594EC7" w:rsidRDefault="005C3C46" w:rsidP="005C3C46"/>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b/>
                <w:bCs/>
                <w:color w:val="000000"/>
                <w:szCs w:val="24"/>
              </w:rPr>
              <w:t>(2) declară că o persoană fizică care este membră a organului de administrare, conducere sau supraveghere al persoanei juridice sus-menționate, sau care are puteri de reprezentare, decizie sau control cu ​​privire la persoana juridică sus-</w:t>
            </w:r>
            <w:r w:rsidRPr="00594EC7">
              <w:rPr>
                <w:rFonts w:ascii="Times New Roman" w:hAnsi="Times New Roman" w:cs="Times New Roman"/>
                <w:b/>
                <w:bCs/>
                <w:color w:val="000000"/>
                <w:szCs w:val="24"/>
              </w:rPr>
              <w:lastRenderedPageBreak/>
              <w:t xml:space="preserve">menționată (aceasta cuprinde directorii societății, membrii organelor de conducere sau de supraveghere și cazurile în care o persoană fizică deține majoritatea acțiunilor) se află în una dintre următoarele situații: </w:t>
            </w:r>
          </w:p>
          <w:p w:rsidR="005C3C46" w:rsidRPr="00594EC7" w:rsidRDefault="005C3C46" w:rsidP="004E6CD3">
            <w:pPr>
              <w:pStyle w:val="Default"/>
            </w:pPr>
          </w:p>
        </w:tc>
        <w:tc>
          <w:tcPr>
            <w:tcW w:w="762" w:type="dxa"/>
          </w:tcPr>
          <w:p w:rsidR="005C3C46" w:rsidRPr="00594EC7" w:rsidRDefault="005C3C46" w:rsidP="004E6CD3">
            <w:pPr>
              <w:pStyle w:val="Default"/>
            </w:pPr>
          </w:p>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DA</w:t>
            </w:r>
          </w:p>
        </w:tc>
        <w:tc>
          <w:tcPr>
            <w:tcW w:w="763" w:type="dxa"/>
          </w:tcPr>
          <w:p w:rsidR="005C3C46" w:rsidRPr="00594EC7" w:rsidRDefault="005C3C46" w:rsidP="004E6CD3">
            <w:pPr>
              <w:pStyle w:val="Default"/>
            </w:pPr>
          </w:p>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lastRenderedPageBreak/>
              <w:t xml:space="preserve">Situația (c) de mai sus (abatere profesională gravă)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 xml:space="preserve">Situația (d) de mai sus (fraudă, corupție sau altă infracțiune)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 xml:space="preserve">Situația (e) de mai sus (deficiențe semnificative în executarea unui contract)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 xml:space="preserve">Situația (f) de mai sus (nereguli)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Pr>
        <w:rPr>
          <w:rFonts w:ascii="Times New Roman" w:hAnsi="Times New Roman" w:cs="Times New Roman"/>
          <w:b/>
          <w:bCs/>
          <w:szCs w:val="24"/>
        </w:rPr>
      </w:pPr>
      <w:r w:rsidRPr="00594EC7">
        <w:rPr>
          <w:rFonts w:ascii="Times New Roman" w:hAnsi="Times New Roman" w:cs="Times New Roman"/>
          <w:b/>
          <w:bCs/>
          <w:szCs w:val="24"/>
        </w:rPr>
        <w:t>III – Situații de excludere privind persoanele fizice sau juridice care își asumă răspunderea nelimitată pentru datoriile persoanei juridice</w:t>
      </w:r>
    </w:p>
    <w:tbl>
      <w:tblPr>
        <w:tblW w:w="9464" w:type="dxa"/>
        <w:tblBorders>
          <w:top w:val="nil"/>
          <w:left w:val="nil"/>
          <w:bottom w:val="nil"/>
          <w:right w:val="nil"/>
        </w:tblBorders>
        <w:tblLayout w:type="fixed"/>
        <w:tblLook w:val="0000" w:firstRow="0" w:lastRow="0" w:firstColumn="0" w:lastColumn="0" w:noHBand="0" w:noVBand="0"/>
      </w:tblPr>
      <w:tblGrid>
        <w:gridCol w:w="3154"/>
        <w:gridCol w:w="3154"/>
        <w:gridCol w:w="3156"/>
      </w:tblGrid>
      <w:tr w:rsidR="005C3C46" w:rsidRPr="00594EC7" w:rsidTr="004E6CD3">
        <w:trPr>
          <w:trHeight w:val="383"/>
        </w:trPr>
        <w:tc>
          <w:tcPr>
            <w:tcW w:w="3154" w:type="dxa"/>
          </w:tcPr>
          <w:p w:rsidR="005C3C46" w:rsidRPr="00594EC7" w:rsidRDefault="005C3C46" w:rsidP="004E6CD3">
            <w:pPr>
              <w:autoSpaceDE w:val="0"/>
              <w:autoSpaceDN w:val="0"/>
              <w:adjustRightInd w:val="0"/>
              <w:rPr>
                <w:rFonts w:ascii="Times New Roman" w:hAnsi="Times New Roman" w:cs="Times New Roman"/>
                <w:szCs w:val="24"/>
              </w:rPr>
            </w:pPr>
          </w:p>
          <w:p w:rsidR="005C3C46" w:rsidRPr="00594EC7" w:rsidRDefault="005C3C46" w:rsidP="004E6CD3">
            <w:pPr>
              <w:autoSpaceDE w:val="0"/>
              <w:autoSpaceDN w:val="0"/>
              <w:adjustRightInd w:val="0"/>
              <w:rPr>
                <w:rFonts w:ascii="Times New Roman" w:hAnsi="Times New Roman" w:cs="Times New Roman"/>
                <w:color w:val="000000"/>
                <w:szCs w:val="24"/>
              </w:rPr>
            </w:pPr>
          </w:p>
        </w:tc>
        <w:tc>
          <w:tcPr>
            <w:tcW w:w="3154" w:type="dxa"/>
          </w:tcPr>
          <w:p w:rsidR="005C3C46" w:rsidRPr="00594EC7" w:rsidRDefault="005C3C46" w:rsidP="004E6CD3">
            <w:pPr>
              <w:autoSpaceDE w:val="0"/>
              <w:autoSpaceDN w:val="0"/>
              <w:adjustRightInd w:val="0"/>
              <w:rPr>
                <w:rFonts w:ascii="Times New Roman" w:hAnsi="Times New Roman" w:cs="Times New Roman"/>
                <w:color w:val="000000"/>
                <w:szCs w:val="24"/>
              </w:rPr>
            </w:pPr>
          </w:p>
        </w:tc>
        <w:tc>
          <w:tcPr>
            <w:tcW w:w="3156" w:type="dxa"/>
          </w:tcPr>
          <w:p w:rsidR="005C3C46" w:rsidRPr="00594EC7" w:rsidRDefault="005C3C46" w:rsidP="004E6CD3">
            <w:pPr>
              <w:autoSpaceDE w:val="0"/>
              <w:autoSpaceDN w:val="0"/>
              <w:adjustRightInd w:val="0"/>
              <w:rPr>
                <w:rFonts w:ascii="Times New Roman" w:hAnsi="Times New Roman" w:cs="Times New Roman"/>
                <w:color w:val="000000"/>
                <w:szCs w:val="24"/>
              </w:rPr>
            </w:pPr>
          </w:p>
        </w:tc>
      </w:tr>
      <w:tr w:rsidR="005C3C46" w:rsidRPr="00594EC7" w:rsidTr="004E6CD3">
        <w:trPr>
          <w:trHeight w:val="74"/>
        </w:trPr>
        <w:tc>
          <w:tcPr>
            <w:tcW w:w="3154" w:type="dxa"/>
          </w:tcPr>
          <w:p w:rsidR="005C3C46" w:rsidRPr="00594EC7" w:rsidRDefault="005C3C46" w:rsidP="004E6CD3">
            <w:pPr>
              <w:autoSpaceDE w:val="0"/>
              <w:autoSpaceDN w:val="0"/>
              <w:adjustRightInd w:val="0"/>
              <w:rPr>
                <w:rFonts w:ascii="Times New Roman" w:hAnsi="Times New Roman" w:cs="Times New Roman"/>
                <w:color w:val="000000"/>
                <w:szCs w:val="24"/>
              </w:rPr>
            </w:pPr>
          </w:p>
        </w:tc>
        <w:tc>
          <w:tcPr>
            <w:tcW w:w="3154" w:type="dxa"/>
          </w:tcPr>
          <w:p w:rsidR="005C3C46" w:rsidRPr="00594EC7" w:rsidRDefault="005C3C46" w:rsidP="004E6CD3">
            <w:pPr>
              <w:autoSpaceDE w:val="0"/>
              <w:autoSpaceDN w:val="0"/>
              <w:adjustRightInd w:val="0"/>
              <w:rPr>
                <w:rFonts w:ascii="Times New Roman" w:hAnsi="Times New Roman" w:cs="Times New Roman"/>
                <w:color w:val="000000"/>
                <w:szCs w:val="24"/>
              </w:rPr>
            </w:pPr>
          </w:p>
        </w:tc>
        <w:tc>
          <w:tcPr>
            <w:tcW w:w="3156" w:type="dxa"/>
          </w:tcPr>
          <w:p w:rsidR="005C3C46" w:rsidRPr="00594EC7" w:rsidRDefault="005C3C46" w:rsidP="004E6CD3">
            <w:pPr>
              <w:autoSpaceDE w:val="0"/>
              <w:autoSpaceDN w:val="0"/>
              <w:adjustRightInd w:val="0"/>
              <w:rPr>
                <w:rFonts w:ascii="Times New Roman" w:hAnsi="Times New Roman" w:cs="Times New Roman"/>
                <w:color w:val="000000"/>
                <w:szCs w:val="24"/>
              </w:rPr>
            </w:pPr>
          </w:p>
        </w:tc>
      </w:tr>
    </w:tbl>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szCs w:val="24"/>
              </w:rPr>
            </w:pPr>
          </w:p>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b/>
                <w:bCs/>
                <w:color w:val="000000"/>
                <w:szCs w:val="24"/>
              </w:rPr>
              <w:t xml:space="preserve">(3) declară că o persoană fizică sau juridică care își asumă răspunderea nelimitată pentru datoriile persoanei juridice sus-menționate se află în una din următoarele situații: </w:t>
            </w:r>
          </w:p>
          <w:p w:rsidR="005C3C46" w:rsidRPr="00594EC7" w:rsidRDefault="005C3C46" w:rsidP="004E6CD3">
            <w:pPr>
              <w:pStyle w:val="Default"/>
            </w:pPr>
          </w:p>
        </w:tc>
        <w:tc>
          <w:tcPr>
            <w:tcW w:w="762" w:type="dxa"/>
          </w:tcPr>
          <w:p w:rsidR="005C3C46" w:rsidRPr="00594EC7" w:rsidRDefault="005C3C46" w:rsidP="004E6CD3">
            <w:pPr>
              <w:pStyle w:val="Default"/>
            </w:pPr>
          </w:p>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DA</w:t>
            </w:r>
          </w:p>
        </w:tc>
        <w:tc>
          <w:tcPr>
            <w:tcW w:w="763" w:type="dxa"/>
          </w:tcPr>
          <w:p w:rsidR="005C3C46" w:rsidRPr="00594EC7" w:rsidRDefault="005C3C46" w:rsidP="004E6CD3">
            <w:pPr>
              <w:pStyle w:val="Default"/>
            </w:pPr>
          </w:p>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 xml:space="preserve">Situația (a) de mai sus (faliment)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 xml:space="preserve">Situația (b) de mai sus (încălcări la plata impozitelor sau a contribuțiilor de  asigurări sociale)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 w:rsidR="005C3C46" w:rsidRPr="00594EC7" w:rsidRDefault="005C3C46" w:rsidP="005C3C46"/>
    <w:p w:rsidR="005C3C46" w:rsidRPr="00594EC7" w:rsidRDefault="005C3C46" w:rsidP="005C3C46">
      <w:pPr>
        <w:rPr>
          <w:rFonts w:ascii="Times New Roman" w:hAnsi="Times New Roman" w:cs="Times New Roman"/>
          <w:b/>
          <w:bCs/>
          <w:szCs w:val="24"/>
        </w:rPr>
      </w:pPr>
      <w:r w:rsidRPr="00594EC7">
        <w:rPr>
          <w:rFonts w:ascii="Times New Roman" w:hAnsi="Times New Roman" w:cs="Times New Roman"/>
          <w:b/>
          <w:bCs/>
          <w:szCs w:val="24"/>
        </w:rPr>
        <w:t>IV – Motivele de respingere din această procedură</w:t>
      </w:r>
    </w:p>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b/>
                <w:bCs/>
                <w:color w:val="000000"/>
                <w:szCs w:val="24"/>
              </w:rPr>
              <w:t xml:space="preserve">(4) declară că persoana sus-menționată: </w:t>
            </w:r>
          </w:p>
          <w:p w:rsidR="005C3C46" w:rsidRPr="00594EC7" w:rsidRDefault="005C3C46" w:rsidP="004E6CD3">
            <w:pPr>
              <w:pStyle w:val="Default"/>
            </w:pPr>
          </w:p>
        </w:tc>
        <w:tc>
          <w:tcPr>
            <w:tcW w:w="762" w:type="dxa"/>
          </w:tcPr>
          <w:p w:rsidR="005C3C46" w:rsidRPr="00594EC7" w:rsidRDefault="005C3C46" w:rsidP="004E6CD3">
            <w:pPr>
              <w:pStyle w:val="Default"/>
            </w:pPr>
          </w:p>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DA</w:t>
            </w:r>
          </w:p>
        </w:tc>
        <w:tc>
          <w:tcPr>
            <w:tcW w:w="763" w:type="dxa"/>
          </w:tcPr>
          <w:p w:rsidR="005C3C46" w:rsidRPr="00594EC7" w:rsidRDefault="005C3C46" w:rsidP="004E6CD3">
            <w:pPr>
              <w:pStyle w:val="Default"/>
            </w:pPr>
          </w:p>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5C3C46">
            <w:pPr>
              <w:numPr>
                <w:ilvl w:val="0"/>
                <w:numId w:val="13"/>
              </w:num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(h) a denaturat concurența, fiind implicată  anterior în pregătirea achizițiilor publice pentru această procedură de achiziție. </w:t>
            </w:r>
          </w:p>
          <w:p w:rsidR="005C3C46" w:rsidRPr="00594EC7" w:rsidRDefault="005C3C46" w:rsidP="004E6CD3">
            <w:pPr>
              <w:autoSpaceDE w:val="0"/>
              <w:autoSpaceDN w:val="0"/>
              <w:adjustRightInd w:val="0"/>
              <w:jc w:val="both"/>
              <w:rPr>
                <w:rFonts w:ascii="Times New Roman" w:hAnsi="Times New Roman" w:cs="Times New Roman"/>
                <w:color w:val="000000"/>
                <w:szCs w:val="24"/>
              </w:rPr>
            </w:pP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b/>
          <w:bCs/>
          <w:color w:val="000000"/>
          <w:szCs w:val="24"/>
        </w:rPr>
        <w:t xml:space="preserve">V – Măsuri de remediere </w:t>
      </w: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În cazul în care persoana declară una dintre situațiile de excludere enumerate mai sus, trebuie să indice măsurile pe care le-a luat pentru remedierea situației de excludere, demonstrând astfel fiabilitatea acesteia. Aceasta poate include, de exemplu, măsuri tehnice, organizatorice și de personal pentru a preveni apariția ulterioară, compensarea daunelor sau plata amenzilor. Dovezile documentare relevante care ilustrează măsurile de remediere luate trebuie furnizate în anexa la prezenta declarație. Acest lucru nu se aplică situațiilor menționate la litera (d) din prezenta declarație.</w:t>
      </w:r>
    </w:p>
    <w:p w:rsidR="005C3C46" w:rsidRPr="00594EC7" w:rsidRDefault="005C3C46" w:rsidP="005C3C46">
      <w:pPr>
        <w:autoSpaceDE w:val="0"/>
        <w:autoSpaceDN w:val="0"/>
        <w:adjustRightInd w:val="0"/>
        <w:jc w:val="both"/>
        <w:rPr>
          <w:rFonts w:ascii="Times New Roman" w:hAnsi="Times New Roman" w:cs="Times New Roman"/>
          <w:color w:val="000000"/>
          <w:szCs w:val="24"/>
        </w:rPr>
      </w:pP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b/>
          <w:bCs/>
          <w:color w:val="000000"/>
          <w:szCs w:val="24"/>
        </w:rPr>
        <w:t xml:space="preserve">VI – Probe la cerere </w:t>
      </w: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La cerere și în termenul stabilit de Autoritatea Contractantă, persoana trebuie să furnizeze informații cu privire la persoanele care sunt membri ai organului de administrare, de conducere sau de supraveghere. De asemenea, trebuie să furnizeze următoarele dovezi privind persoana însăși și cu privire la persoanele fizice sau juridice care își asumă răspunderea nelimitată pentru datoria persoanei:</w:t>
      </w:r>
    </w:p>
    <w:p w:rsidR="005C3C46" w:rsidRPr="00594EC7" w:rsidRDefault="005C3C46" w:rsidP="005C3C46">
      <w:pPr>
        <w:autoSpaceDE w:val="0"/>
        <w:autoSpaceDN w:val="0"/>
        <w:adjustRightInd w:val="0"/>
        <w:jc w:val="both"/>
        <w:rPr>
          <w:rFonts w:ascii="Times New Roman" w:hAnsi="Times New Roman" w:cs="Times New Roman"/>
          <w:color w:val="000000"/>
          <w:szCs w:val="24"/>
        </w:rPr>
      </w:pP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Pentru situațiile descrise la literele (a), (c), (d) sau (f), este necesară prezentarea unui extras recent din registrul judiciar sau, în lipsa acestuia,  se va prezenta un document echivalent recent eliberat </w:t>
      </w:r>
      <w:r w:rsidRPr="00594EC7">
        <w:rPr>
          <w:rFonts w:ascii="Times New Roman" w:hAnsi="Times New Roman" w:cs="Times New Roman"/>
          <w:color w:val="000000"/>
          <w:szCs w:val="24"/>
        </w:rPr>
        <w:lastRenderedPageBreak/>
        <w:t xml:space="preserve">de o autoritate  judiciară sau administrativă din țara unde e stabilită persoana, care să dovedească că cerințele respective sunt îndeplinite. </w:t>
      </w:r>
    </w:p>
    <w:p w:rsidR="005C3C46" w:rsidRPr="00594EC7" w:rsidRDefault="005C3C46" w:rsidP="005C3C46">
      <w:pPr>
        <w:autoSpaceDE w:val="0"/>
        <w:autoSpaceDN w:val="0"/>
        <w:adjustRightInd w:val="0"/>
        <w:jc w:val="both"/>
        <w:rPr>
          <w:rFonts w:ascii="Times New Roman" w:hAnsi="Times New Roman" w:cs="Times New Roman"/>
          <w:color w:val="000000"/>
          <w:szCs w:val="24"/>
        </w:rPr>
      </w:pP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Pentru situația descrisă la litera (a) sau (b), este necesară prezentarea certificatelor recente emise de autoritățile competente ale statului în cauză. Aceste documente trebuie să furnizeze dovezi care acoperă toate impozitele și contribuțiile de asigurări  sociale la care persoana este obligată, inclusiv, de exemplu, TVA, impozitul pe venit (doar persoanele fizice), impozitul de la entitate  (numai persoanele juridice) și contribuțiile de asigurări sociale. În cazul în care orice document descris mai sus nu este eliberat în țara în cauză, acesta poate fi înlocuit cu o declarație pe jurământ făcută în fața unei autorități judiciare sau a unui notar sau, în lipsă, cu o declarație solemnă făcută în fața unei autorități administrative sau a unui organism profesional calificat din țara sa de stabilire.</w:t>
      </w:r>
    </w:p>
    <w:p w:rsidR="005C3C46" w:rsidRPr="00594EC7" w:rsidRDefault="005C3C46" w:rsidP="005C3C46">
      <w:pPr>
        <w:autoSpaceDE w:val="0"/>
        <w:autoSpaceDN w:val="0"/>
        <w:adjustRightInd w:val="0"/>
        <w:jc w:val="both"/>
        <w:rPr>
          <w:rFonts w:ascii="Times New Roman" w:hAnsi="Times New Roman" w:cs="Times New Roman"/>
          <w:color w:val="000000"/>
          <w:szCs w:val="24"/>
        </w:rPr>
      </w:pP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5C3C46" w:rsidRPr="00594EC7" w:rsidRDefault="005C3C46" w:rsidP="005C3C46">
      <w:pPr>
        <w:pStyle w:val="Default"/>
        <w:jc w:val="both"/>
      </w:pPr>
      <w:r w:rsidRPr="00594EC7">
        <w:t>Semnatarul declară că persoana a furnizat deja documentele justificative pentru o procedură anterioară și confirmă că nu a intervenit nicio schimbare în situația sa:</w:t>
      </w:r>
    </w:p>
    <w:p w:rsidR="005C3C46" w:rsidRPr="00594EC7" w:rsidRDefault="005C3C46" w:rsidP="005C3C46">
      <w:pPr>
        <w:pStyle w:val="Default"/>
        <w:jc w:val="both"/>
        <w:rPr>
          <w:b/>
          <w:bCs/>
        </w:rPr>
      </w:pPr>
    </w:p>
    <w:tbl>
      <w:tblPr>
        <w:tblStyle w:val="TableGrid"/>
        <w:tblW w:w="9288" w:type="dxa"/>
        <w:tblLook w:val="04A0" w:firstRow="1" w:lastRow="0" w:firstColumn="1" w:lastColumn="0" w:noHBand="0" w:noVBand="1"/>
      </w:tblPr>
      <w:tblGrid>
        <w:gridCol w:w="5495"/>
        <w:gridCol w:w="3793"/>
      </w:tblGrid>
      <w:tr w:rsidR="005C3C46" w:rsidRPr="00594EC7" w:rsidTr="004E6CD3">
        <w:tc>
          <w:tcPr>
            <w:tcW w:w="5495" w:type="dxa"/>
          </w:tcPr>
          <w:p w:rsidR="005C3C46" w:rsidRPr="00594EC7" w:rsidRDefault="005C3C46" w:rsidP="004E6CD3">
            <w:pPr>
              <w:pStyle w:val="Default"/>
              <w:rPr>
                <w:b/>
              </w:rPr>
            </w:pPr>
            <w:r w:rsidRPr="00594EC7">
              <w:rPr>
                <w:b/>
              </w:rPr>
              <w:t>Document</w:t>
            </w:r>
          </w:p>
        </w:tc>
        <w:tc>
          <w:tcPr>
            <w:tcW w:w="3793" w:type="dxa"/>
          </w:tcPr>
          <w:p w:rsidR="005C3C46" w:rsidRPr="00594EC7" w:rsidRDefault="005C3C46" w:rsidP="004E6CD3">
            <w:pPr>
              <w:pStyle w:val="Default"/>
            </w:pPr>
            <w:r w:rsidRPr="00594EC7">
              <w:t>Referire completă la procedura anterioară</w:t>
            </w:r>
          </w:p>
        </w:tc>
      </w:tr>
      <w:tr w:rsidR="005C3C46" w:rsidRPr="00594EC7" w:rsidTr="004E6CD3">
        <w:tc>
          <w:tcPr>
            <w:tcW w:w="5495" w:type="dxa"/>
          </w:tcPr>
          <w:p w:rsidR="005C3C46" w:rsidRPr="00594EC7" w:rsidRDefault="005C3C46" w:rsidP="004E6CD3">
            <w:pPr>
              <w:autoSpaceDE w:val="0"/>
              <w:autoSpaceDN w:val="0"/>
              <w:adjustRightInd w:val="0"/>
              <w:rPr>
                <w:rFonts w:ascii="Times New Roman" w:hAnsi="Times New Roman" w:cs="Times New Roman"/>
                <w:i/>
                <w:color w:val="000000"/>
                <w:szCs w:val="24"/>
              </w:rPr>
            </w:pPr>
            <w:r w:rsidRPr="00594EC7">
              <w:rPr>
                <w:rFonts w:ascii="Times New Roman" w:hAnsi="Times New Roman" w:cs="Times New Roman"/>
                <w:i/>
                <w:color w:val="000000"/>
                <w:szCs w:val="24"/>
              </w:rPr>
              <w:t>Introduceți câte rânduri este necesar</w:t>
            </w:r>
          </w:p>
        </w:tc>
        <w:tc>
          <w:tcPr>
            <w:tcW w:w="379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Pr>
        <w:rPr>
          <w:rFonts w:ascii="Times New Roman" w:hAnsi="Times New Roman" w:cs="Times New Roman"/>
          <w:b/>
          <w:bCs/>
          <w:szCs w:val="24"/>
        </w:rPr>
      </w:pPr>
      <w:r w:rsidRPr="00594EC7">
        <w:rPr>
          <w:rFonts w:ascii="Times New Roman" w:hAnsi="Times New Roman" w:cs="Times New Roman"/>
          <w:b/>
          <w:bCs/>
          <w:szCs w:val="24"/>
        </w:rPr>
        <w:t>VII – Criterii de selecție</w:t>
      </w:r>
    </w:p>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autoSpaceDE w:val="0"/>
              <w:autoSpaceDN w:val="0"/>
              <w:adjustRightInd w:val="0"/>
              <w:rPr>
                <w:rFonts w:ascii="Times New Roman" w:hAnsi="Times New Roman" w:cs="Times New Roman"/>
                <w:color w:val="000000"/>
                <w:szCs w:val="24"/>
              </w:rPr>
            </w:pPr>
            <w:r w:rsidRPr="00594EC7">
              <w:rPr>
                <w:rFonts w:ascii="Times New Roman" w:hAnsi="Times New Roman" w:cs="Times New Roman"/>
                <w:b/>
                <w:bCs/>
                <w:color w:val="000000"/>
                <w:szCs w:val="24"/>
              </w:rPr>
              <w:t xml:space="preserve">(5) declară că persoana sus-menționată îndeplinește criteriile de selecție care îi sunt aplicabile în mod individual prevăzute în caietul de sarcini: </w:t>
            </w:r>
          </w:p>
          <w:p w:rsidR="005C3C46" w:rsidRPr="00594EC7" w:rsidRDefault="005C3C46" w:rsidP="004E6CD3">
            <w:pPr>
              <w:pStyle w:val="Default"/>
            </w:pPr>
          </w:p>
        </w:tc>
        <w:tc>
          <w:tcPr>
            <w:tcW w:w="762" w:type="dxa"/>
          </w:tcPr>
          <w:p w:rsidR="005C3C46" w:rsidRPr="00594EC7" w:rsidRDefault="005C3C46" w:rsidP="004E6CD3">
            <w:pPr>
              <w:pStyle w:val="Default"/>
            </w:pPr>
          </w:p>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DA</w:t>
            </w:r>
          </w:p>
        </w:tc>
        <w:tc>
          <w:tcPr>
            <w:tcW w:w="763" w:type="dxa"/>
          </w:tcPr>
          <w:p w:rsidR="005C3C46" w:rsidRPr="00594EC7" w:rsidRDefault="005C3C46" w:rsidP="004E6CD3">
            <w:pPr>
              <w:pStyle w:val="Default"/>
            </w:pPr>
          </w:p>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5C3C46">
            <w:pPr>
              <w:numPr>
                <w:ilvl w:val="0"/>
                <w:numId w:val="14"/>
              </w:num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(a) are capacitatea legală și de reglementare de a desfășura activitatea profesională necesară executării contractului, așa cum se prevede în secțiunea [inserați] din caietul de sarcini;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numPr>
                <w:ilvl w:val="0"/>
                <w:numId w:val="15"/>
              </w:num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(b) îndeplinește criteriile economice și financiare aplicabile indicate în secțiunea [inserați] din caietul de sarcini;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r w:rsidR="005C3C46" w:rsidRPr="00594EC7" w:rsidTr="004E6CD3">
        <w:tc>
          <w:tcPr>
            <w:tcW w:w="7763" w:type="dxa"/>
          </w:tcPr>
          <w:p w:rsidR="005C3C46" w:rsidRPr="00594EC7" w:rsidRDefault="005C3C46" w:rsidP="005C3C46">
            <w:pPr>
              <w:numPr>
                <w:ilvl w:val="0"/>
                <w:numId w:val="16"/>
              </w:numPr>
              <w:autoSpaceDE w:val="0"/>
              <w:autoSpaceDN w:val="0"/>
              <w:adjustRightInd w:val="0"/>
              <w:rPr>
                <w:rFonts w:ascii="Times New Roman" w:hAnsi="Times New Roman" w:cs="Times New Roman"/>
                <w:color w:val="000000"/>
                <w:szCs w:val="24"/>
              </w:rPr>
            </w:pPr>
            <w:r w:rsidRPr="00594EC7">
              <w:rPr>
                <w:rFonts w:ascii="Times New Roman" w:hAnsi="Times New Roman" w:cs="Times New Roman"/>
                <w:color w:val="000000"/>
                <w:szCs w:val="24"/>
              </w:rPr>
              <w:t>(c) îndeplinește criteriile tehnice și profesionale aplicabile indicate în secțiunea [inserați] din caietul de sarcini.</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Pr>
        <w:rPr>
          <w:rFonts w:ascii="Times New Roman" w:hAnsi="Times New Roman" w:cs="Times New Roman"/>
          <w:b/>
          <w:bCs/>
          <w:i/>
          <w:iCs/>
          <w:szCs w:val="24"/>
        </w:rPr>
      </w:pPr>
    </w:p>
    <w:p w:rsidR="005C3C46" w:rsidRPr="00594EC7" w:rsidRDefault="005C3C46" w:rsidP="005C3C46">
      <w:pPr>
        <w:rPr>
          <w:rFonts w:ascii="Times New Roman" w:hAnsi="Times New Roman" w:cs="Times New Roman"/>
          <w:b/>
          <w:bCs/>
          <w:i/>
          <w:iCs/>
          <w:szCs w:val="24"/>
        </w:rPr>
      </w:pPr>
      <w:r w:rsidRPr="00594EC7">
        <w:rPr>
          <w:rFonts w:ascii="Times New Roman" w:hAnsi="Times New Roman" w:cs="Times New Roman"/>
          <w:b/>
          <w:bCs/>
          <w:i/>
          <w:iCs/>
          <w:szCs w:val="24"/>
        </w:rPr>
        <w:t>Autoritatea contractantă trebuie să adapteze tabelul de mai sus la criteriile indicate în caietul de sarcini (adică introduceți rânduri suplimentare pentru fiecare criteriu sau ștergeți rândurile irelevante).</w:t>
      </w:r>
    </w:p>
    <w:tbl>
      <w:tblPr>
        <w:tblStyle w:val="TableGrid"/>
        <w:tblW w:w="9288" w:type="dxa"/>
        <w:tblLook w:val="04A0" w:firstRow="1" w:lastRow="0" w:firstColumn="1" w:lastColumn="0" w:noHBand="0" w:noVBand="1"/>
      </w:tblPr>
      <w:tblGrid>
        <w:gridCol w:w="7763"/>
        <w:gridCol w:w="762"/>
        <w:gridCol w:w="763"/>
      </w:tblGrid>
      <w:tr w:rsidR="005C3C46" w:rsidRPr="00594EC7" w:rsidTr="004E6CD3">
        <w:tc>
          <w:tcPr>
            <w:tcW w:w="7763" w:type="dxa"/>
          </w:tcPr>
          <w:p w:rsidR="005C3C46" w:rsidRPr="00594EC7" w:rsidRDefault="005C3C46" w:rsidP="004E6CD3">
            <w:pPr>
              <w:autoSpaceDE w:val="0"/>
              <w:autoSpaceDN w:val="0"/>
              <w:adjustRightInd w:val="0"/>
            </w:pPr>
            <w:r w:rsidRPr="00594EC7">
              <w:rPr>
                <w:rFonts w:ascii="Times New Roman" w:hAnsi="Times New Roman" w:cs="Times New Roman"/>
                <w:b/>
                <w:bCs/>
                <w:color w:val="000000"/>
                <w:szCs w:val="24"/>
              </w:rPr>
              <w:t xml:space="preserve">(6) în cazul în care persoana menționată mai sus este ofertantul unic sau conducătorul în cazul licitației comune, declară că: </w:t>
            </w:r>
          </w:p>
        </w:tc>
        <w:tc>
          <w:tcPr>
            <w:tcW w:w="762" w:type="dxa"/>
          </w:tcPr>
          <w:p w:rsidR="005C3C46" w:rsidRPr="00594EC7" w:rsidRDefault="005C3C46" w:rsidP="004E6CD3">
            <w:pPr>
              <w:pStyle w:val="Default"/>
            </w:pPr>
          </w:p>
          <w:p w:rsidR="005C3C46" w:rsidRPr="00594EC7" w:rsidRDefault="005C3C46" w:rsidP="004E6CD3">
            <w:pPr>
              <w:rPr>
                <w:rFonts w:ascii="Times New Roman" w:hAnsi="Times New Roman" w:cs="Times New Roman"/>
                <w:szCs w:val="24"/>
              </w:rPr>
            </w:pPr>
            <w:r w:rsidRPr="00594EC7">
              <w:rPr>
                <w:rFonts w:ascii="Times New Roman" w:hAnsi="Times New Roman" w:cs="Times New Roman"/>
                <w:szCs w:val="24"/>
              </w:rPr>
              <w:t>DA</w:t>
            </w:r>
          </w:p>
        </w:tc>
        <w:tc>
          <w:tcPr>
            <w:tcW w:w="763" w:type="dxa"/>
          </w:tcPr>
          <w:p w:rsidR="005C3C46" w:rsidRPr="00594EC7" w:rsidRDefault="005C3C46" w:rsidP="004E6CD3">
            <w:pPr>
              <w:pStyle w:val="Default"/>
            </w:pPr>
          </w:p>
          <w:p w:rsidR="005C3C46" w:rsidRPr="00594EC7" w:rsidRDefault="005C3C46" w:rsidP="004E6CD3">
            <w:pPr>
              <w:pStyle w:val="Default"/>
            </w:pPr>
            <w:r w:rsidRPr="00594EC7">
              <w:t>NU</w:t>
            </w:r>
          </w:p>
        </w:tc>
      </w:tr>
      <w:tr w:rsidR="005C3C46" w:rsidRPr="00594EC7" w:rsidTr="004E6CD3">
        <w:tc>
          <w:tcPr>
            <w:tcW w:w="7763" w:type="dxa"/>
          </w:tcPr>
          <w:p w:rsidR="005C3C46" w:rsidRPr="00594EC7" w:rsidRDefault="005C3C46" w:rsidP="005C3C46">
            <w:pPr>
              <w:numPr>
                <w:ilvl w:val="0"/>
                <w:numId w:val="17"/>
              </w:num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(d) ofertantul, inclusiv toți membrii grupului în cazul unei licitații comune și inclusiv subcontractanții, dacă este cazul, respectă toate criteriile de selecție pentru care se va face o evaluare consolidată, astfel cum este prevăzut în caietul de sarcini. </w:t>
            </w:r>
          </w:p>
        </w:tc>
        <w:tc>
          <w:tcPr>
            <w:tcW w:w="762" w:type="dxa"/>
          </w:tcPr>
          <w:p w:rsidR="005C3C46" w:rsidRPr="00594EC7" w:rsidRDefault="005C3C46" w:rsidP="004E6CD3">
            <w:pPr>
              <w:pStyle w:val="Default"/>
            </w:pPr>
          </w:p>
        </w:tc>
        <w:tc>
          <w:tcPr>
            <w:tcW w:w="763" w:type="dxa"/>
          </w:tcPr>
          <w:p w:rsidR="005C3C46" w:rsidRPr="00594EC7" w:rsidRDefault="005C3C46" w:rsidP="004E6CD3">
            <w:pPr>
              <w:pStyle w:val="Default"/>
            </w:pPr>
          </w:p>
        </w:tc>
      </w:tr>
    </w:tbl>
    <w:p w:rsidR="005C3C46" w:rsidRPr="00594EC7" w:rsidRDefault="005C3C46" w:rsidP="005C3C46"/>
    <w:p w:rsidR="005C3C46" w:rsidRPr="00594EC7" w:rsidRDefault="005C3C46" w:rsidP="005C3C46">
      <w:pPr>
        <w:rPr>
          <w:rFonts w:ascii="Times New Roman" w:hAnsi="Times New Roman" w:cs="Times New Roman"/>
          <w:b/>
          <w:bCs/>
          <w:szCs w:val="24"/>
        </w:rPr>
      </w:pPr>
      <w:r w:rsidRPr="00594EC7">
        <w:rPr>
          <w:rFonts w:ascii="Times New Roman" w:hAnsi="Times New Roman" w:cs="Times New Roman"/>
          <w:b/>
          <w:bCs/>
          <w:szCs w:val="24"/>
        </w:rPr>
        <w:t>VII – Dovezi pentru selecție</w:t>
      </w: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 xml:space="preserve">Semnatarul declară că persoana sus-menționată este în măsură să furnizeze documentele justificative necesare enumerate în secțiunile relevante din caietul de sarcini și care nu sunt disponibile electronic la cerere și fără întârziere. </w:t>
      </w:r>
    </w:p>
    <w:p w:rsidR="005C3C46" w:rsidRPr="00594EC7" w:rsidRDefault="005C3C46" w:rsidP="005C3C46">
      <w:pPr>
        <w:autoSpaceDE w:val="0"/>
        <w:autoSpaceDN w:val="0"/>
        <w:adjustRightInd w:val="0"/>
        <w:jc w:val="both"/>
        <w:rPr>
          <w:rFonts w:ascii="Times New Roman" w:hAnsi="Times New Roman" w:cs="Times New Roman"/>
          <w:color w:val="000000"/>
          <w:szCs w:val="24"/>
        </w:rPr>
      </w:pPr>
      <w:r w:rsidRPr="00594EC7">
        <w:rPr>
          <w:rFonts w:ascii="Times New Roman" w:hAnsi="Times New Roman" w:cs="Times New Roman"/>
          <w:color w:val="000000"/>
          <w:szCs w:val="24"/>
        </w:rPr>
        <w:t>Persoana nu este obligată să depună dovezile dacă acestea au fost deja depuse pentru o altă procedură de achiziție. Documentele trebuie să fi fost emise cu cel mult un an înainte de data solicitării lor de către autoritatea contractantă și trebuie să fie încă valabile la acea dată.</w:t>
      </w:r>
    </w:p>
    <w:p w:rsidR="005C3C46" w:rsidRPr="00594EC7" w:rsidRDefault="005C3C46" w:rsidP="005C3C46">
      <w:pPr>
        <w:jc w:val="both"/>
        <w:rPr>
          <w:rFonts w:ascii="Times New Roman" w:hAnsi="Times New Roman" w:cs="Times New Roman"/>
          <w:color w:val="000000"/>
          <w:szCs w:val="24"/>
        </w:rPr>
      </w:pPr>
    </w:p>
    <w:p w:rsidR="005C3C46" w:rsidRDefault="005C3C46" w:rsidP="005C3C46">
      <w:pPr>
        <w:jc w:val="both"/>
        <w:rPr>
          <w:rFonts w:ascii="Times New Roman" w:hAnsi="Times New Roman" w:cs="Times New Roman"/>
          <w:color w:val="000000"/>
          <w:szCs w:val="24"/>
        </w:rPr>
      </w:pPr>
      <w:r w:rsidRPr="00594EC7">
        <w:rPr>
          <w:rFonts w:ascii="Times New Roman" w:hAnsi="Times New Roman" w:cs="Times New Roman"/>
          <w:color w:val="000000"/>
          <w:szCs w:val="24"/>
        </w:rPr>
        <w:t>Semnatarul declară că persoana a furnizat deja documentele justificative pentru o procedură anterioară și confirmă că nu a intervenit nicio schimbare în situația sa:</w:t>
      </w:r>
    </w:p>
    <w:p w:rsidR="005C3C46" w:rsidRPr="00594EC7" w:rsidRDefault="005C3C46" w:rsidP="005C3C46">
      <w:pPr>
        <w:jc w:val="both"/>
        <w:rPr>
          <w:rFonts w:ascii="Times New Roman" w:hAnsi="Times New Roman" w:cs="Times New Roman"/>
          <w:color w:val="000000"/>
          <w:szCs w:val="24"/>
        </w:rPr>
      </w:pPr>
    </w:p>
    <w:tbl>
      <w:tblPr>
        <w:tblStyle w:val="TableGrid"/>
        <w:tblW w:w="9288" w:type="dxa"/>
        <w:tblLook w:val="04A0" w:firstRow="1" w:lastRow="0" w:firstColumn="1" w:lastColumn="0" w:noHBand="0" w:noVBand="1"/>
      </w:tblPr>
      <w:tblGrid>
        <w:gridCol w:w="5495"/>
        <w:gridCol w:w="3793"/>
      </w:tblGrid>
      <w:tr w:rsidR="005C3C46" w:rsidRPr="00594EC7" w:rsidTr="004E6CD3">
        <w:tc>
          <w:tcPr>
            <w:tcW w:w="5495" w:type="dxa"/>
          </w:tcPr>
          <w:p w:rsidR="005C3C46" w:rsidRPr="00594EC7" w:rsidRDefault="005C3C46" w:rsidP="004E6CD3">
            <w:pPr>
              <w:pStyle w:val="Default"/>
              <w:rPr>
                <w:b/>
              </w:rPr>
            </w:pPr>
            <w:r w:rsidRPr="00594EC7">
              <w:rPr>
                <w:b/>
              </w:rPr>
              <w:t>Document</w:t>
            </w:r>
          </w:p>
        </w:tc>
        <w:tc>
          <w:tcPr>
            <w:tcW w:w="3793" w:type="dxa"/>
          </w:tcPr>
          <w:p w:rsidR="005C3C46" w:rsidRPr="00594EC7" w:rsidRDefault="005C3C46" w:rsidP="004E6CD3">
            <w:pPr>
              <w:pStyle w:val="Default"/>
            </w:pPr>
            <w:r w:rsidRPr="00594EC7">
              <w:t>Referire completă la procedura anterioară</w:t>
            </w:r>
          </w:p>
        </w:tc>
      </w:tr>
      <w:tr w:rsidR="005C3C46" w:rsidRPr="00594EC7" w:rsidTr="004E6CD3">
        <w:tc>
          <w:tcPr>
            <w:tcW w:w="5495" w:type="dxa"/>
          </w:tcPr>
          <w:p w:rsidR="005C3C46" w:rsidRPr="00594EC7" w:rsidRDefault="005C3C46" w:rsidP="004E6CD3">
            <w:pPr>
              <w:autoSpaceDE w:val="0"/>
              <w:autoSpaceDN w:val="0"/>
              <w:adjustRightInd w:val="0"/>
              <w:rPr>
                <w:rFonts w:ascii="Times New Roman" w:hAnsi="Times New Roman" w:cs="Times New Roman"/>
                <w:i/>
                <w:color w:val="000000"/>
                <w:szCs w:val="24"/>
              </w:rPr>
            </w:pPr>
            <w:r w:rsidRPr="00594EC7">
              <w:rPr>
                <w:rFonts w:ascii="Times New Roman" w:hAnsi="Times New Roman" w:cs="Times New Roman"/>
                <w:i/>
                <w:color w:val="000000"/>
                <w:szCs w:val="24"/>
              </w:rPr>
              <w:t>Introduceți oricâte rânduri este necesar</w:t>
            </w:r>
          </w:p>
        </w:tc>
        <w:tc>
          <w:tcPr>
            <w:tcW w:w="3793" w:type="dxa"/>
          </w:tcPr>
          <w:p w:rsidR="005C3C46" w:rsidRPr="00594EC7" w:rsidRDefault="005C3C46" w:rsidP="004E6CD3">
            <w:pPr>
              <w:pStyle w:val="Default"/>
            </w:pPr>
          </w:p>
        </w:tc>
      </w:tr>
    </w:tbl>
    <w:p w:rsidR="005C3C46" w:rsidRPr="00594EC7" w:rsidRDefault="005C3C46" w:rsidP="005C3C46">
      <w:pPr>
        <w:jc w:val="both"/>
        <w:rPr>
          <w:rFonts w:ascii="Times New Roman" w:hAnsi="Times New Roman" w:cs="Times New Roman"/>
          <w:b/>
          <w:bCs/>
          <w:i/>
          <w:iCs/>
          <w:szCs w:val="24"/>
        </w:rPr>
      </w:pPr>
    </w:p>
    <w:p w:rsidR="005C3C46" w:rsidRPr="00594EC7" w:rsidRDefault="005C3C46" w:rsidP="005C3C46">
      <w:pPr>
        <w:jc w:val="both"/>
        <w:rPr>
          <w:rFonts w:ascii="Times New Roman" w:hAnsi="Times New Roman" w:cs="Times New Roman"/>
          <w:b/>
          <w:bCs/>
          <w:szCs w:val="24"/>
        </w:rPr>
      </w:pPr>
      <w:r w:rsidRPr="00594EC7">
        <w:rPr>
          <w:rFonts w:ascii="Times New Roman" w:hAnsi="Times New Roman" w:cs="Times New Roman"/>
          <w:b/>
          <w:bCs/>
          <w:i/>
          <w:iCs/>
          <w:szCs w:val="24"/>
        </w:rPr>
        <w:t>Persoana sus-menționată poate fi supusă respingerii din această procedură și sancțiunilor administrative (excluderea sau sancțiunea financiară) în cazul în care oricare dintre declarațiile sau informațiile furnizate ca condiție de participare la această procedură se dovedește a fi  falsă.</w:t>
      </w:r>
    </w:p>
    <w:p w:rsidR="005C3C46" w:rsidRDefault="005C3C46" w:rsidP="005C3C46">
      <w:pPr>
        <w:rPr>
          <w:rFonts w:ascii="Times New Roman" w:hAnsi="Times New Roman" w:cs="Times New Roman"/>
          <w:szCs w:val="24"/>
        </w:rPr>
      </w:pPr>
    </w:p>
    <w:p w:rsidR="005C3C46" w:rsidRDefault="005C3C46" w:rsidP="005C3C46">
      <w:pPr>
        <w:rPr>
          <w:rFonts w:ascii="Times New Roman" w:hAnsi="Times New Roman" w:cs="Times New Roman"/>
          <w:szCs w:val="24"/>
        </w:rPr>
      </w:pPr>
    </w:p>
    <w:p w:rsidR="005C3C46" w:rsidRPr="002B564B" w:rsidRDefault="005C3C46" w:rsidP="005C3C46">
      <w:r w:rsidRPr="00594EC7">
        <w:rPr>
          <w:rFonts w:ascii="Times New Roman" w:hAnsi="Times New Roman" w:cs="Times New Roman"/>
          <w:szCs w:val="24"/>
        </w:rPr>
        <w:t>Numele  complet                                            Data                                              Semnătura</w:t>
      </w:r>
    </w:p>
    <w:p w:rsidR="005C3C46" w:rsidRPr="00244DB8" w:rsidRDefault="005C3C46" w:rsidP="005C3C46">
      <w:pPr>
        <w:jc w:val="center"/>
        <w:rPr>
          <w:rFonts w:ascii="Times New Roman" w:hAnsi="Times New Roman" w:cs="Times New Roman"/>
          <w:sz w:val="22"/>
          <w:szCs w:val="22"/>
          <w:lang w:val="ro-MD"/>
        </w:rPr>
      </w:pPr>
    </w:p>
    <w:p w:rsidR="003A1F57" w:rsidRPr="00244DB8" w:rsidRDefault="003A1F57">
      <w:pPr>
        <w:jc w:val="center"/>
        <w:rPr>
          <w:rFonts w:ascii="Times New Roman" w:hAnsi="Times New Roman" w:cs="Times New Roman"/>
          <w:b/>
          <w:sz w:val="22"/>
          <w:szCs w:val="22"/>
          <w:lang w:val="ro-MD"/>
        </w:rPr>
      </w:pPr>
    </w:p>
    <w:p w:rsidR="003A1F57" w:rsidRPr="00244DB8" w:rsidRDefault="00727FC8">
      <w:pPr>
        <w:rPr>
          <w:rFonts w:ascii="Times New Roman" w:hAnsi="Times New Roman" w:cs="Times New Roman"/>
          <w:b/>
          <w:sz w:val="22"/>
          <w:szCs w:val="22"/>
          <w:lang w:val="ro-MD"/>
        </w:rPr>
      </w:pPr>
      <w:r w:rsidRPr="00244DB8">
        <w:rPr>
          <w:rFonts w:ascii="Times New Roman" w:hAnsi="Times New Roman" w:cs="Times New Roman"/>
          <w:sz w:val="22"/>
          <w:szCs w:val="22"/>
          <w:lang w:val="ro-MD"/>
        </w:rPr>
        <w:br w:type="page"/>
      </w:r>
    </w:p>
    <w:sectPr w:rsidR="003A1F57" w:rsidRPr="00244DB8">
      <w:footerReference w:type="default" r:id="rId7"/>
      <w:headerReference w:type="first" r:id="rId8"/>
      <w:footerReference w:type="first" r:id="rId9"/>
      <w:pgSz w:w="11906" w:h="16838"/>
      <w:pgMar w:top="1298" w:right="1298" w:bottom="1276" w:left="1298" w:header="720" w:footer="72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90" w:rsidRDefault="00887390">
      <w:r>
        <w:separator/>
      </w:r>
    </w:p>
  </w:endnote>
  <w:endnote w:type="continuationSeparator" w:id="0">
    <w:p w:rsidR="00887390" w:rsidRDefault="008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Arial Unicode M">
    <w:altName w:val="MV Boli"/>
    <w:panose1 w:val="00000000000000000000"/>
    <w:charset w:val="00"/>
    <w:family w:val="roman"/>
    <w:notTrueType/>
    <w:pitch w:val="default"/>
  </w:font>
  <w:font w:name="Arial;Arial">
    <w:altName w:val="MV Boli"/>
    <w:panose1 w:val="00000000000000000000"/>
    <w:charset w:val="00"/>
    <w:family w:val="roman"/>
    <w:notTrueType/>
    <w:pitch w:val="default"/>
  </w:font>
  <w:font w:name="Symbol;Symbol">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urier New;Times New Roman">
    <w:panose1 w:val="00000000000000000000"/>
    <w:charset w:val="00"/>
    <w:family w:val="roman"/>
    <w:notTrueType/>
    <w:pitch w:val="default"/>
  </w:font>
  <w:font w:name="Wingdings;Wingdings">
    <w:panose1 w:val="00000000000000000000"/>
    <w:charset w:val="00"/>
    <w:family w:val="roman"/>
    <w:notTrueType/>
    <w:pitch w:val="default"/>
  </w:font>
  <w:font w:name="Courier">
    <w:panose1 w:val="02070409020205020404"/>
    <w:charset w:val="00"/>
    <w:family w:val="moder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57" w:rsidRPr="00244DB8" w:rsidRDefault="00727FC8">
    <w:pPr>
      <w:pStyle w:val="Footer"/>
      <w:tabs>
        <w:tab w:val="clear" w:pos="4320"/>
        <w:tab w:val="clear" w:pos="8640"/>
        <w:tab w:val="right" w:pos="9214"/>
      </w:tabs>
      <w:ind w:right="5"/>
      <w:rPr>
        <w:rStyle w:val="PageNumber"/>
        <w:rFonts w:ascii="Times New Roman" w:hAnsi="Times New Roman" w:cs="Times New Roman"/>
        <w:sz w:val="18"/>
        <w:szCs w:val="18"/>
      </w:rPr>
    </w:pPr>
    <w:r w:rsidRPr="00244DB8">
      <w:rPr>
        <w:rFonts w:ascii="Times New Roman" w:hAnsi="Times New Roman" w:cs="Times New Roman"/>
        <w:b/>
        <w:sz w:val="18"/>
        <w:szCs w:val="18"/>
      </w:rPr>
      <w:t>15 ianuarie 2016</w:t>
    </w:r>
    <w:r w:rsidRPr="00244DB8">
      <w:rPr>
        <w:rFonts w:ascii="Times New Roman" w:hAnsi="Times New Roman" w:cs="Times New Roman"/>
        <w:sz w:val="18"/>
        <w:szCs w:val="18"/>
      </w:rPr>
      <w:tab/>
      <w:t xml:space="preserve">Pagină </w:t>
    </w:r>
    <w:r w:rsidRPr="00244DB8">
      <w:rPr>
        <w:rStyle w:val="PageNumber"/>
        <w:rFonts w:ascii="Times New Roman" w:hAnsi="Times New Roman" w:cs="Times New Roman"/>
        <w:sz w:val="18"/>
        <w:szCs w:val="18"/>
      </w:rPr>
      <w:fldChar w:fldCharType="begin"/>
    </w:r>
    <w:r w:rsidRPr="00244DB8">
      <w:rPr>
        <w:rStyle w:val="PageNumber"/>
        <w:rFonts w:ascii="Times New Roman" w:hAnsi="Times New Roman" w:cs="Times New Roman"/>
        <w:sz w:val="18"/>
        <w:szCs w:val="18"/>
      </w:rPr>
      <w:instrText>PAGE</w:instrText>
    </w:r>
    <w:r w:rsidRPr="00244DB8">
      <w:rPr>
        <w:rStyle w:val="PageNumber"/>
        <w:rFonts w:ascii="Times New Roman" w:hAnsi="Times New Roman" w:cs="Times New Roman"/>
        <w:sz w:val="18"/>
        <w:szCs w:val="18"/>
      </w:rPr>
      <w:fldChar w:fldCharType="separate"/>
    </w:r>
    <w:r w:rsidR="00D702ED">
      <w:rPr>
        <w:rStyle w:val="PageNumber"/>
        <w:rFonts w:ascii="Times New Roman" w:hAnsi="Times New Roman" w:cs="Times New Roman"/>
        <w:noProof/>
        <w:sz w:val="18"/>
        <w:szCs w:val="18"/>
      </w:rPr>
      <w:t>10</w:t>
    </w:r>
    <w:r w:rsidRPr="00244DB8">
      <w:rPr>
        <w:rStyle w:val="PageNumber"/>
        <w:rFonts w:ascii="Times New Roman" w:hAnsi="Times New Roman" w:cs="Times New Roman"/>
        <w:sz w:val="18"/>
        <w:szCs w:val="18"/>
      </w:rPr>
      <w:fldChar w:fldCharType="end"/>
    </w:r>
    <w:r w:rsidRPr="00244DB8">
      <w:rPr>
        <w:rStyle w:val="PageNumber"/>
        <w:rFonts w:ascii="Times New Roman" w:hAnsi="Times New Roman" w:cs="Times New Roman"/>
        <w:sz w:val="18"/>
        <w:szCs w:val="18"/>
      </w:rPr>
      <w:t xml:space="preserve"> de </w:t>
    </w:r>
    <w:r w:rsidRPr="00244DB8">
      <w:rPr>
        <w:rStyle w:val="PageNumber"/>
        <w:rFonts w:ascii="Times New Roman" w:hAnsi="Times New Roman" w:cs="Times New Roman"/>
        <w:sz w:val="18"/>
        <w:szCs w:val="18"/>
      </w:rPr>
      <w:fldChar w:fldCharType="begin"/>
    </w:r>
    <w:r w:rsidRPr="00244DB8">
      <w:rPr>
        <w:rStyle w:val="PageNumber"/>
        <w:rFonts w:ascii="Times New Roman" w:hAnsi="Times New Roman" w:cs="Times New Roman"/>
        <w:sz w:val="18"/>
        <w:szCs w:val="18"/>
      </w:rPr>
      <w:instrText>NUMPAGES \* ARABIC</w:instrText>
    </w:r>
    <w:r w:rsidRPr="00244DB8">
      <w:rPr>
        <w:rStyle w:val="PageNumber"/>
        <w:rFonts w:ascii="Times New Roman" w:hAnsi="Times New Roman" w:cs="Times New Roman"/>
        <w:sz w:val="18"/>
        <w:szCs w:val="18"/>
      </w:rPr>
      <w:fldChar w:fldCharType="separate"/>
    </w:r>
    <w:r w:rsidR="00D702ED">
      <w:rPr>
        <w:rStyle w:val="PageNumber"/>
        <w:rFonts w:ascii="Times New Roman" w:hAnsi="Times New Roman" w:cs="Times New Roman"/>
        <w:noProof/>
        <w:sz w:val="18"/>
        <w:szCs w:val="18"/>
      </w:rPr>
      <w:t>10</w:t>
    </w:r>
    <w:r w:rsidRPr="00244DB8">
      <w:rPr>
        <w:rStyle w:val="PageNumber"/>
        <w:rFonts w:ascii="Times New Roman" w:hAnsi="Times New Roman" w:cs="Times New Roman"/>
        <w:sz w:val="18"/>
        <w:szCs w:val="18"/>
      </w:rPr>
      <w:fldChar w:fldCharType="end"/>
    </w:r>
  </w:p>
  <w:p w:rsidR="003A1F57" w:rsidRPr="00244DB8" w:rsidRDefault="00727FC8">
    <w:pPr>
      <w:rPr>
        <w:rFonts w:ascii="Times New Roman" w:hAnsi="Times New Roman" w:cs="Times New Roman"/>
        <w:sz w:val="18"/>
        <w:szCs w:val="18"/>
      </w:rPr>
    </w:pPr>
    <w:r w:rsidRPr="00244DB8">
      <w:rPr>
        <w:rFonts w:ascii="Times New Roman" w:hAnsi="Times New Roman" w:cs="Times New Roman"/>
        <w:sz w:val="18"/>
        <w:szCs w:val="18"/>
      </w:rPr>
      <w:fldChar w:fldCharType="begin"/>
    </w:r>
    <w:r w:rsidRPr="00244DB8">
      <w:rPr>
        <w:rFonts w:ascii="Times New Roman" w:hAnsi="Times New Roman" w:cs="Times New Roman"/>
        <w:sz w:val="18"/>
        <w:szCs w:val="18"/>
      </w:rPr>
      <w:instrText>FILENAME</w:instrText>
    </w:r>
    <w:r w:rsidRPr="00244DB8">
      <w:rPr>
        <w:rFonts w:ascii="Times New Roman" w:hAnsi="Times New Roman" w:cs="Times New Roman"/>
        <w:sz w:val="18"/>
        <w:szCs w:val="18"/>
      </w:rPr>
      <w:fldChar w:fldCharType="separate"/>
    </w:r>
    <w:r w:rsidRPr="00244DB8">
      <w:rPr>
        <w:rFonts w:ascii="Times New Roman" w:hAnsi="Times New Roman" w:cs="Times New Roman"/>
        <w:sz w:val="18"/>
        <w:szCs w:val="18"/>
      </w:rPr>
      <w:t>5bc7a32c-1f5b-409f-8ff7-4f93cb8a1f20.doc</w:t>
    </w:r>
    <w:r w:rsidRPr="00244DB8">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57" w:rsidRDefault="00727FC8">
    <w:pPr>
      <w:pStyle w:val="Footer"/>
      <w:tabs>
        <w:tab w:val="clear" w:pos="4320"/>
        <w:tab w:val="clear" w:pos="8640"/>
        <w:tab w:val="right" w:pos="9214"/>
      </w:tabs>
      <w:ind w:right="5"/>
      <w:rPr>
        <w:rStyle w:val="PageNumber"/>
        <w:sz w:val="18"/>
        <w:szCs w:val="18"/>
      </w:rPr>
    </w:pPr>
    <w:r>
      <w:rPr>
        <w:b/>
        <w:sz w:val="18"/>
        <w:szCs w:val="18"/>
      </w:rPr>
      <w:t>15 ianuarie 2016</w:t>
    </w:r>
    <w:r>
      <w:rPr>
        <w:sz w:val="18"/>
        <w:szCs w:val="18"/>
      </w:rPr>
      <w:tab/>
      <w:t xml:space="preserve">Pagină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D702ED">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D702ED">
      <w:rPr>
        <w:rStyle w:val="PageNumber"/>
        <w:noProof/>
        <w:sz w:val="18"/>
        <w:szCs w:val="18"/>
      </w:rPr>
      <w:t>10</w:t>
    </w:r>
    <w:r>
      <w:rPr>
        <w:rStyle w:val="PageNumber"/>
        <w:sz w:val="18"/>
        <w:szCs w:val="18"/>
      </w:rPr>
      <w:fldChar w:fldCharType="end"/>
    </w:r>
  </w:p>
  <w:p w:rsidR="003A1F57" w:rsidRDefault="00727FC8">
    <w:pPr>
      <w:pStyle w:val="Footer"/>
      <w:tabs>
        <w:tab w:val="clear" w:pos="8640"/>
        <w:tab w:val="right" w:pos="9214"/>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5bc7a32c-1f5b-409f-8ff7-4f93cb8a1f20.doc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90" w:rsidRDefault="00887390">
      <w:pPr>
        <w:rPr>
          <w:sz w:val="12"/>
        </w:rPr>
      </w:pPr>
      <w:r>
        <w:separator/>
      </w:r>
    </w:p>
  </w:footnote>
  <w:footnote w:type="continuationSeparator" w:id="0">
    <w:p w:rsidR="00887390" w:rsidRDefault="00887390">
      <w:pPr>
        <w:rPr>
          <w:sz w:val="12"/>
        </w:rPr>
      </w:pPr>
      <w:r>
        <w:continuationSeparator/>
      </w:r>
    </w:p>
  </w:footnote>
  <w:footnote w:id="1">
    <w:p w:rsidR="003A1F57" w:rsidRPr="00244DB8" w:rsidRDefault="00727FC8">
      <w:pPr>
        <w:pStyle w:val="FootnoteText"/>
        <w:ind w:left="284" w:hanging="284"/>
        <w:rPr>
          <w:rFonts w:ascii="Times New Roman" w:hAnsi="Times New Roman" w:cs="Times New Roman"/>
        </w:rPr>
      </w:pPr>
      <w:r>
        <w:rPr>
          <w:rStyle w:val="FootnoteCharacters"/>
        </w:rPr>
        <w:footnoteRef/>
      </w:r>
      <w:r>
        <w:tab/>
      </w:r>
      <w:r w:rsidRPr="00244DB8">
        <w:rPr>
          <w:rFonts w:ascii="Times New Roman" w:hAnsi="Times New Roman" w:cs="Times New Roman"/>
        </w:rPr>
        <w:t>Țara în care este stabilită persoana juridică.</w:t>
      </w:r>
    </w:p>
  </w:footnote>
  <w:footnote w:id="2">
    <w:p w:rsidR="003A1F57" w:rsidRPr="00244DB8" w:rsidRDefault="00727FC8">
      <w:pPr>
        <w:pStyle w:val="FootnoteText"/>
        <w:ind w:left="284" w:hanging="284"/>
        <w:rPr>
          <w:rFonts w:ascii="Times New Roman" w:hAnsi="Times New Roman" w:cs="Times New Roman"/>
        </w:rPr>
      </w:pPr>
      <w:r w:rsidRPr="00244DB8">
        <w:rPr>
          <w:rStyle w:val="FootnoteCharacters"/>
          <w:rFonts w:ascii="Times New Roman" w:hAnsi="Times New Roman" w:cs="Times New Roman"/>
        </w:rPr>
        <w:footnoteRef/>
      </w:r>
      <w:r w:rsidRPr="00244DB8">
        <w:rPr>
          <w:rFonts w:ascii="Times New Roman" w:hAnsi="Times New Roman" w:cs="Times New Roman"/>
        </w:rPr>
        <w:tab/>
        <w:t>Adăugați/ștergeți linii suplimentare pentru membri, după caz. Rețineți că un subcontractant nu este considerat membru în scopul acestei proceduri de licitație. Dacă această ofertă este depusă de către un ofertant individual, numele ofertantului trebuie introdus ca „lider” (și toate celelalte rânduri trebuie șterse).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57" w:rsidRDefault="00727FC8">
    <w:pPr>
      <w:pStyle w:val="Header"/>
      <w:ind w:right="360"/>
    </w:pPr>
    <w:r>
      <w:rPr>
        <w:noProof/>
        <w:lang w:val="ro-RO" w:eastAsia="ro-RO"/>
      </w:rPr>
      <mc:AlternateContent>
        <mc:Choice Requires="wps">
          <w:drawing>
            <wp:anchor distT="0" distB="0" distL="0" distR="0" simplePos="0" relativeHeight="2" behindDoc="0" locked="0" layoutInCell="0" allowOverlap="1">
              <wp:simplePos x="0" y="0"/>
              <wp:positionH relativeFrom="margin">
                <wp:align>right</wp:align>
              </wp:positionH>
              <wp:positionV relativeFrom="paragraph">
                <wp:posOffset>635</wp:posOffset>
              </wp:positionV>
              <wp:extent cx="71120"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rsidR="003A1F57" w:rsidRDefault="00727FC8">
                          <w:pPr>
                            <w:pStyle w:val="Header"/>
                            <w:rPr>
                              <w:rStyle w:val="PageNumber"/>
                            </w:rPr>
                          </w:pPr>
                          <w:r>
                            <w:rPr>
                              <w:rStyle w:val="PageNumber"/>
                            </w:rPr>
                            <w:fldChar w:fldCharType="begin"/>
                          </w:r>
                          <w:r>
                            <w:rPr>
                              <w:rStyle w:val="PageNumber"/>
                            </w:rPr>
                            <w:instrText>PAGE</w:instrText>
                          </w:r>
                          <w:r>
                            <w:rPr>
                              <w:rStyle w:val="PageNumber"/>
                            </w:rPr>
                            <w:fldChar w:fldCharType="separate"/>
                          </w:r>
                          <w:r w:rsidR="00D702ED">
                            <w:rPr>
                              <w:rStyle w:val="PageNumber"/>
                              <w:noProof/>
                            </w:rPr>
                            <w:t>1</w:t>
                          </w:r>
                          <w:r>
                            <w:rPr>
                              <w:rStyle w:val="PageNumber"/>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6pt;margin-top:.05pt;width:5.6pt;height:11.5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" o:allowincell="f" stroked="f">
              <v:fill opacity="0"/>
              <v:textbox inset="0,0,0,0">
                <w:txbxContent>
                  <w:p w:rsidR="003A1F57" w:rsidRDefault="00727FC8">
                    <w:pPr>
                      <w:pStyle w:val="Header"/>
                      <w:rPr>
                        <w:rStyle w:val="PageNumber"/>
                      </w:rPr>
                    </w:pPr>
                    <w:r>
                      <w:rPr>
                        <w:rStyle w:val="PageNumber"/>
                      </w:rPr>
                      <w:fldChar w:fldCharType="begin"/>
                    </w:r>
                    <w:r>
                      <w:rPr>
                        <w:rStyle w:val="PageNumber"/>
                      </w:rPr>
                      <w:instrText>PAGE</w:instrText>
                    </w:r>
                    <w:r>
                      <w:rPr>
                        <w:rStyle w:val="PageNumber"/>
                      </w:rPr>
                      <w:fldChar w:fldCharType="separate"/>
                    </w:r>
                    <w:r w:rsidR="00D702ED">
                      <w:rPr>
                        <w:rStyle w:val="PageNumber"/>
                        <w:noProof/>
                      </w:rPr>
                      <w:t>1</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972BB"/>
    <w:multiLevelType w:val="hybridMultilevel"/>
    <w:tmpl w:val="A5ED44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F0312F"/>
    <w:multiLevelType w:val="hybridMultilevel"/>
    <w:tmpl w:val="B4BD7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C41251"/>
    <w:multiLevelType w:val="hybridMultilevel"/>
    <w:tmpl w:val="F37410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0931D2"/>
    <w:multiLevelType w:val="hybridMultilevel"/>
    <w:tmpl w:val="883B39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9477CC"/>
    <w:multiLevelType w:val="hybridMultilevel"/>
    <w:tmpl w:val="9C246E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CF6E00"/>
    <w:multiLevelType w:val="hybridMultilevel"/>
    <w:tmpl w:val="17C650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9AF195"/>
    <w:multiLevelType w:val="hybridMultilevel"/>
    <w:tmpl w:val="C517E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D0860C"/>
    <w:multiLevelType w:val="hybridMultilevel"/>
    <w:tmpl w:val="F27398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F4230E"/>
    <w:multiLevelType w:val="multilevel"/>
    <w:tmpl w:val="2C485024"/>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B56469"/>
    <w:multiLevelType w:val="multilevel"/>
    <w:tmpl w:val="C90EA246"/>
    <w:lvl w:ilvl="0">
      <w:start w:val="1"/>
      <w:numFmt w:val="upperLetter"/>
      <w:pStyle w:val="Heading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6E0521B"/>
    <w:multiLevelType w:val="multilevel"/>
    <w:tmpl w:val="29F2742C"/>
    <w:lvl w:ilvl="0">
      <w:start w:val="1"/>
      <w:numFmt w:val="decimal"/>
      <w:lvlText w:val="%1."/>
      <w:lvlJc w:val="left"/>
      <w:pPr>
        <w:tabs>
          <w:tab w:val="num" w:pos="720"/>
        </w:tabs>
        <w:ind w:left="720" w:hanging="360"/>
      </w:pPr>
      <w:rPr>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970E7B"/>
    <w:multiLevelType w:val="multilevel"/>
    <w:tmpl w:val="59A6CCB4"/>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CC21EB"/>
    <w:multiLevelType w:val="multilevel"/>
    <w:tmpl w:val="DDBAB1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82BAEF0"/>
    <w:multiLevelType w:val="hybridMultilevel"/>
    <w:tmpl w:val="2B8D9E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0944F4C"/>
    <w:multiLevelType w:val="multilevel"/>
    <w:tmpl w:val="D6BC6280"/>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9F60FB"/>
    <w:multiLevelType w:val="multilevel"/>
    <w:tmpl w:val="A4E8C86E"/>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6" w15:restartNumberingAfterBreak="0">
    <w:nsid w:val="688342F6"/>
    <w:multiLevelType w:val="multilevel"/>
    <w:tmpl w:val="38464B54"/>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5"/>
  </w:num>
  <w:num w:numId="3">
    <w:abstractNumId w:val="11"/>
  </w:num>
  <w:num w:numId="4">
    <w:abstractNumId w:val="10"/>
  </w:num>
  <w:num w:numId="5">
    <w:abstractNumId w:val="9"/>
  </w:num>
  <w:num w:numId="6">
    <w:abstractNumId w:val="14"/>
  </w:num>
  <w:num w:numId="7">
    <w:abstractNumId w:val="8"/>
  </w:num>
  <w:num w:numId="8">
    <w:abstractNumId w:val="16"/>
  </w:num>
  <w:num w:numId="9">
    <w:abstractNumId w:val="0"/>
  </w:num>
  <w:num w:numId="10">
    <w:abstractNumId w:val="13"/>
  </w:num>
  <w:num w:numId="11">
    <w:abstractNumId w:val="5"/>
  </w:num>
  <w:num w:numId="12">
    <w:abstractNumId w:val="7"/>
  </w:num>
  <w:num w:numId="13">
    <w:abstractNumId w:val="4"/>
  </w:num>
  <w:num w:numId="14">
    <w:abstractNumId w:val="3"/>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7"/>
    <w:rsid w:val="00244DB8"/>
    <w:rsid w:val="003A1F57"/>
    <w:rsid w:val="005C3C46"/>
    <w:rsid w:val="006F215A"/>
    <w:rsid w:val="00727FC8"/>
    <w:rsid w:val="0087112B"/>
    <w:rsid w:val="00887390"/>
    <w:rsid w:val="00D70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D9BA"/>
  <w15:docId w15:val="{568E645E-3219-4647-BAD6-37E95E02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Arial Unicode M" w:eastAsia="Times New Roman;Arial Unicode M" w:hAnsi="Times New Roman;Arial Unicode M" w:cs="Times New Roman;Arial Unicode M"/>
      <w:szCs w:val="20"/>
      <w:lang w:val="en-GB" w:bidi="ar-SA"/>
    </w:rPr>
  </w:style>
  <w:style w:type="paragraph" w:styleId="Heading1">
    <w:name w:val="heading 1"/>
    <w:basedOn w:val="Normal"/>
    <w:next w:val="Normal"/>
    <w:qFormat/>
    <w:pPr>
      <w:keepNext/>
      <w:jc w:val="center"/>
      <w:outlineLvl w:val="0"/>
    </w:pPr>
    <w:rPr>
      <w:rFonts w:ascii="Arial;Arial" w:hAnsi="Arial;Arial" w:cs="Arial;Arial"/>
      <w:b/>
      <w:color w:val="FF0000"/>
      <w:sz w:val="28"/>
    </w:rPr>
  </w:style>
  <w:style w:type="paragraph" w:styleId="Heading2">
    <w:name w:val="heading 2"/>
    <w:basedOn w:val="Normal"/>
    <w:next w:val="Normal"/>
    <w:qFormat/>
    <w:pPr>
      <w:keepNext/>
      <w:ind w:left="1276" w:hanging="425"/>
      <w:jc w:val="both"/>
      <w:outlineLvl w:val="1"/>
    </w:pPr>
    <w:rPr>
      <w:rFonts w:ascii="Arial;Arial" w:hAnsi="Arial;Arial" w:cs="Arial;Arial"/>
      <w:b/>
      <w:sz w:val="20"/>
    </w:rPr>
  </w:style>
  <w:style w:type="paragraph" w:styleId="Heading3">
    <w:name w:val="heading 3"/>
    <w:basedOn w:val="Normal"/>
    <w:next w:val="Normal"/>
    <w:qFormat/>
    <w:pPr>
      <w:keepNext/>
      <w:jc w:val="center"/>
      <w:outlineLvl w:val="2"/>
    </w:pPr>
    <w:rPr>
      <w:rFonts w:ascii="Arial;Arial" w:hAnsi="Arial;Arial" w:cs="Arial;Arial"/>
      <w:b/>
      <w:color w:val="FF0000"/>
      <w:sz w:val="36"/>
    </w:rPr>
  </w:style>
  <w:style w:type="paragraph" w:styleId="Heading4">
    <w:name w:val="heading 4"/>
    <w:basedOn w:val="Normal"/>
    <w:next w:val="Normal"/>
    <w:qFormat/>
    <w:pPr>
      <w:keepNext/>
      <w:numPr>
        <w:ilvl w:val="3"/>
        <w:numId w:val="1"/>
      </w:numPr>
      <w:spacing w:before="240" w:after="60"/>
      <w:outlineLvl w:val="3"/>
    </w:pPr>
    <w:rPr>
      <w:rFonts w:ascii="Arial;Arial" w:hAnsi="Arial;Arial" w:cs="Arial;Arial"/>
      <w:b/>
      <w:lang w:val="sv-SE"/>
    </w:rPr>
  </w:style>
  <w:style w:type="paragraph" w:styleId="Heading5">
    <w:name w:val="heading 5"/>
    <w:basedOn w:val="Normal"/>
    <w:next w:val="Normal"/>
    <w:qFormat/>
    <w:pPr>
      <w:keepNext/>
      <w:jc w:val="both"/>
      <w:outlineLvl w:val="4"/>
    </w:pPr>
    <w:rPr>
      <w:rFonts w:ascii="Arial;Arial" w:hAnsi="Arial;Arial" w:cs="Arial;Arial"/>
      <w:b/>
      <w:sz w:val="20"/>
    </w:rPr>
  </w:style>
  <w:style w:type="paragraph" w:styleId="Heading7">
    <w:name w:val="heading 7"/>
    <w:basedOn w:val="Normal"/>
    <w:next w:val="Normal"/>
    <w:qFormat/>
    <w:pPr>
      <w:keepNext/>
      <w:jc w:val="center"/>
      <w:outlineLvl w:val="6"/>
    </w:pPr>
    <w:rPr>
      <w:rFonts w:ascii="Arial;Arial" w:hAnsi="Arial;Arial" w:cs="Arial;Arial"/>
      <w:b/>
      <w:color w:val="008000"/>
      <w:sz w:val="32"/>
    </w:rPr>
  </w:style>
  <w:style w:type="paragraph" w:styleId="Heading8">
    <w:name w:val="heading 8"/>
    <w:basedOn w:val="Normal"/>
    <w:next w:val="Normal"/>
    <w:qFormat/>
    <w:pPr>
      <w:keepNext/>
      <w:numPr>
        <w:numId w:val="5"/>
      </w:numPr>
      <w:jc w:val="both"/>
      <w:outlineLvl w:val="7"/>
    </w:pPr>
    <w:rPr>
      <w:rFonts w:ascii="Arial;Arial" w:hAnsi="Arial;Arial" w:cs="Arial;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rPr>
      <w:rFonts w:ascii="Times New Roman Bold;Times New" w:hAnsi="Times New Roman Bold;Times New" w:cs="Times New Roman Bold;Times New"/>
      <w:b/>
      <w:i w:val="0"/>
      <w:sz w:val="22"/>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 w:val="0"/>
      <w:i w:val="0"/>
      <w:outline w:val="0"/>
      <w:shadow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Symbol" w:hAnsi="Symbol;Symbol" w:cs="Symbol;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Symbol" w:hAnsi="Symbol;Symbol" w:cs="Symbol;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Arial Unicode M" w:hAnsi="Times New Roman;Arial Unicode M" w:cs="Old English Text MT"/>
      <w:b w:val="0"/>
      <w:i w:val="0"/>
      <w:sz w:val="22"/>
      <w:szCs w:val="24"/>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Wingdings" w:hAnsi="Wingdings;Wingdings" w:cs="Wingdings;Wingdings"/>
    </w:rPr>
  </w:style>
  <w:style w:type="character" w:customStyle="1" w:styleId="WW8Num12z3">
    <w:name w:val="WW8Num12z3"/>
    <w:qFormat/>
    <w:rPr>
      <w:rFonts w:ascii="Symbol;Symbol" w:hAnsi="Symbol;Symbol" w:cs="Symbol;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Arial Unicode M" w:hAnsi="Times New Roman;Arial Unicode M" w:cs="Old English Text MT"/>
      <w:b w:val="0"/>
      <w:i w:val="0"/>
      <w:sz w:val="22"/>
      <w:szCs w:val="24"/>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Times New Roman;Arial Unicode M" w:hAnsi="Times New Roman;Arial Unicode M" w:cs="Times New Roman;Arial Unicode M"/>
      <w:sz w:val="22"/>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Symbol" w:hAnsi="Symbol;Symbol" w:cs="Symbol;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b w:val="0"/>
      <w:i w:val="0"/>
      <w:outline w:val="0"/>
      <w:shadow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Wingdings" w:hAnsi="Wingdings;Wingdings" w:cs="Wingdings;Wingdings"/>
      <w:sz w:val="16"/>
    </w:rPr>
  </w:style>
  <w:style w:type="character" w:customStyle="1" w:styleId="WW8Num28z0">
    <w:name w:val="WW8Num28z0"/>
    <w:qFormat/>
  </w:style>
  <w:style w:type="character" w:customStyle="1" w:styleId="WW8Num29z0">
    <w:name w:val="WW8Num29z0"/>
    <w:qFormat/>
    <w:rPr>
      <w:rFonts w:ascii="Wingdings;Wingdings" w:hAnsi="Wingdings;Wingdings" w:cs="Wingdings;Wingdings"/>
      <w:sz w:val="16"/>
    </w:rPr>
  </w:style>
  <w:style w:type="character" w:customStyle="1" w:styleId="WW8Num29z1">
    <w:name w:val="WW8Num29z1"/>
    <w:qFormat/>
    <w:rPr>
      <w:rFonts w:ascii="Courier New;Times New Roman" w:hAnsi="Courier New;Times New Roman" w:cs="Courier New;Times New Roman"/>
    </w:rPr>
  </w:style>
  <w:style w:type="character" w:customStyle="1" w:styleId="WW8Num29z2">
    <w:name w:val="WW8Num29z2"/>
    <w:qFormat/>
    <w:rPr>
      <w:rFonts w:ascii="Wingdings;Wingdings" w:hAnsi="Wingdings;Wingdings" w:cs="Wingdings;Wingdings"/>
    </w:rPr>
  </w:style>
  <w:style w:type="character" w:customStyle="1" w:styleId="WW8Num29z3">
    <w:name w:val="WW8Num29z3"/>
    <w:qFormat/>
    <w:rPr>
      <w:rFonts w:ascii="Symbol;Symbol" w:hAnsi="Symbol;Symbol" w:cs="Symbol;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val="0"/>
      <w:i w:val="0"/>
      <w:outline w:val="0"/>
      <w:shadow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Symbol" w:hAnsi="Symbol;Symbol" w:cs="Symbol;Symbo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i w:val="0"/>
      <w:outline w:val="0"/>
      <w:shadow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Arial Unicode M" w:hAnsi="Times New Roman;Arial Unicode M" w:cs="Old English Text MT"/>
      <w:b w:val="0"/>
      <w:i w:val="0"/>
      <w:sz w:val="22"/>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Old English Text MT" w:hAnsi="Old English Text MT" w:cs="Old English Text MT"/>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Symbol" w:hAnsi="Symbol;Symbol" w:cs="Symbol;Symbol"/>
    </w:rPr>
  </w:style>
  <w:style w:type="character" w:customStyle="1" w:styleId="WW8Num49z0">
    <w:name w:val="WW8Num49z0"/>
    <w:qFormat/>
  </w:style>
  <w:style w:type="character" w:customStyle="1" w:styleId="WW8Num50z0">
    <w:name w:val="WW8Num50z0"/>
    <w:qFormat/>
    <w:rPr>
      <w:b w:val="0"/>
      <w:i w:val="0"/>
      <w:outline w:val="0"/>
      <w:shadow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Symbol" w:hAnsi="Symbol;Symbol" w:cs="Symbol;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rFonts w:ascii="Wingdings;Wingdings" w:hAnsi="Wingdings;Wingdings" w:cs="Wingdings;Wingdings"/>
    </w:rPr>
  </w:style>
  <w:style w:type="character" w:customStyle="1" w:styleId="WW8Num53z1">
    <w:name w:val="WW8Num53z1"/>
    <w:qFormat/>
    <w:rPr>
      <w:rFonts w:ascii="Courier New;Times New Roman" w:hAnsi="Courier New;Times New Roman" w:cs="Courier New;Times New Roman"/>
    </w:rPr>
  </w:style>
  <w:style w:type="character" w:customStyle="1" w:styleId="WW8Num53z3">
    <w:name w:val="WW8Num53z3"/>
    <w:qFormat/>
    <w:rPr>
      <w:rFonts w:ascii="Symbol;Symbol" w:hAnsi="Symbol;Symbol" w:cs="Symbol;Symbol"/>
    </w:rPr>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i w:val="0"/>
      <w:outline w:val="0"/>
      <w:shadow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Symbol" w:hAnsi="Symbol;Symbol" w:cs="Symbol;Symbol"/>
    </w:rPr>
  </w:style>
  <w:style w:type="character" w:customStyle="1" w:styleId="WW8Num57z0">
    <w:name w:val="WW8Num57z0"/>
    <w:qFormat/>
    <w:rPr>
      <w:rFonts w:ascii="Old English Text MT" w:hAnsi="Old English Text MT" w:cs="Old English Text MT"/>
    </w:rPr>
  </w:style>
  <w:style w:type="character" w:customStyle="1" w:styleId="WW8Num57z1">
    <w:name w:val="WW8Num57z1"/>
    <w:qFormat/>
    <w:rPr>
      <w:rFonts w:ascii="Courier New;Times New Roman" w:hAnsi="Courier New;Times New Roman" w:cs="Courier New;Times New Roman"/>
    </w:rPr>
  </w:style>
  <w:style w:type="character" w:customStyle="1" w:styleId="WW8Num57z2">
    <w:name w:val="WW8Num57z2"/>
    <w:qFormat/>
    <w:rPr>
      <w:rFonts w:ascii="Wingdings;Wingdings" w:hAnsi="Wingdings;Wingdings" w:cs="Wingdings;Wingdings"/>
    </w:rPr>
  </w:style>
  <w:style w:type="character" w:customStyle="1" w:styleId="WW8Num57z3">
    <w:name w:val="WW8Num57z3"/>
    <w:qFormat/>
    <w:rPr>
      <w:rFonts w:ascii="Symbol;Symbol" w:hAnsi="Symbol;Symbol" w:cs="Symbol;Symbol"/>
    </w:rPr>
  </w:style>
  <w:style w:type="character" w:customStyle="1" w:styleId="WW8Num58z0">
    <w:name w:val="WW8Num58z0"/>
    <w:qFormat/>
    <w:rPr>
      <w:rFonts w:ascii="Symbol;Symbol" w:hAnsi="Symbol;Symbol" w:cs="Symbol;Symbol"/>
      <w:b w:val="0"/>
      <w:i w:val="0"/>
      <w:sz w:val="22"/>
      <w:szCs w:val="24"/>
    </w:rPr>
  </w:style>
  <w:style w:type="character" w:customStyle="1" w:styleId="WW8Num58z1">
    <w:name w:val="WW8Num58z1"/>
    <w:qFormat/>
    <w:rPr>
      <w:rFonts w:ascii="Courier New;Times New Roman" w:hAnsi="Courier New;Times New Roman" w:cs="Courier New;Times New Roman"/>
    </w:rPr>
  </w:style>
  <w:style w:type="character" w:customStyle="1" w:styleId="WW8Num58z2">
    <w:name w:val="WW8Num58z2"/>
    <w:qFormat/>
    <w:rPr>
      <w:rFonts w:ascii="Wingdings;Wingdings" w:hAnsi="Wingdings;Wingdings" w:cs="Wingdings;Wingdings"/>
    </w:rPr>
  </w:style>
  <w:style w:type="character" w:customStyle="1" w:styleId="WW8Num58z3">
    <w:name w:val="WW8Num58z3"/>
    <w:qFormat/>
    <w:rPr>
      <w:rFonts w:ascii="Symbol;Symbol" w:hAnsi="Symbol;Symbol" w:cs="Symbol;Symbol"/>
    </w:rPr>
  </w:style>
  <w:style w:type="character" w:customStyle="1" w:styleId="WW8Num59z0">
    <w:name w:val="WW8Num59z0"/>
    <w:qFormat/>
    <w:rPr>
      <w:rFonts w:ascii="Old English Text MT" w:hAnsi="Old English Text MT" w:cs="Old English Text MT"/>
    </w:rPr>
  </w:style>
  <w:style w:type="character" w:customStyle="1" w:styleId="WW8Num59z1">
    <w:name w:val="WW8Num59z1"/>
    <w:qFormat/>
    <w:rPr>
      <w:rFonts w:ascii="Courier New;Times New Roman" w:hAnsi="Courier New;Times New Roman" w:cs="Courier New;Times New Roman"/>
    </w:rPr>
  </w:style>
  <w:style w:type="character" w:customStyle="1" w:styleId="WW8Num59z2">
    <w:name w:val="WW8Num59z2"/>
    <w:qFormat/>
    <w:rPr>
      <w:rFonts w:ascii="Wingdings;Wingdings" w:hAnsi="Wingdings;Wingdings" w:cs="Wingdings;Wingdings"/>
    </w:rPr>
  </w:style>
  <w:style w:type="character" w:customStyle="1" w:styleId="WW8Num59z3">
    <w:name w:val="WW8Num59z3"/>
    <w:qFormat/>
    <w:rPr>
      <w:rFonts w:ascii="Symbol;Symbol" w:hAnsi="Symbol;Symbol" w:cs="Symbol;Symbol"/>
    </w:rPr>
  </w:style>
  <w:style w:type="character" w:customStyle="1" w:styleId="WW8Num60z0">
    <w:name w:val="WW8Num60z0"/>
    <w:qFormat/>
    <w:rPr>
      <w:b w:val="0"/>
      <w:i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2z0">
    <w:name w:val="WW8Num62z0"/>
    <w:qFormat/>
    <w:rPr>
      <w:rFonts w:ascii="Times New Roman Bold;Times New" w:hAnsi="Times New Roman Bold;Times New" w:cs="Times New Roman Bold;Times New"/>
      <w:b w:val="0"/>
      <w:i w:val="0"/>
      <w:sz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b w:val="0"/>
      <w:i w:val="0"/>
      <w:outline w:val="0"/>
      <w:shadow w:val="0"/>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5z0">
    <w:name w:val="WW8Num65z0"/>
    <w:qFormat/>
    <w:rPr>
      <w:rFonts w:ascii="Times New Roman;Arial Unicode M" w:hAnsi="Times New Roman;Arial Unicode M" w:cs="Old English Text MT"/>
      <w:b w:val="0"/>
      <w:i w:val="0"/>
      <w:sz w:val="22"/>
      <w:szCs w:val="24"/>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7z0">
    <w:name w:val="WW8Num67z0"/>
    <w:qFormat/>
    <w:rPr>
      <w:b w:val="0"/>
      <w:i w:val="0"/>
      <w:outline w:val="0"/>
      <w:shadow w:val="0"/>
    </w:rPr>
  </w:style>
  <w:style w:type="character" w:customStyle="1" w:styleId="WW8Num67z1">
    <w:name w:val="WW8Num67z1"/>
    <w:qFormat/>
    <w:rPr>
      <w:rFonts w:ascii="Symbol;Symbol" w:hAnsi="Symbol;Symbol" w:cs="Symbol;Symbol"/>
      <w:b w:val="0"/>
      <w:i w:val="0"/>
      <w:outline w:val="0"/>
      <w:shadow w:val="0"/>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Symbol;Symbol" w:hAnsi="Symbol;Symbol" w:cs="Symbol;Symbol"/>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i w:val="0"/>
      <w:sz w:val="22"/>
      <w:szCs w:val="22"/>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3z0">
    <w:name w:val="WW8Num73z0"/>
    <w:qFormat/>
    <w:rPr>
      <w:rFonts w:ascii="Symbol;Symbol" w:hAnsi="Symbol;Symbol" w:cs="Symbol;Symbo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i w:val="0"/>
      <w:outline w:val="0"/>
      <w:shadow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Symbol;Symbol" w:hAnsi="Symbol;Symbol" w:cs="Symbol;Symbol"/>
    </w:rPr>
  </w:style>
  <w:style w:type="character" w:customStyle="1" w:styleId="WW8Num76z1">
    <w:name w:val="WW8Num76z1"/>
    <w:qFormat/>
    <w:rPr>
      <w:rFonts w:ascii="Courier New;Times New Roman" w:hAnsi="Courier New;Times New Roman" w:cs="Courier New;Times New Roman"/>
    </w:rPr>
  </w:style>
  <w:style w:type="character" w:customStyle="1" w:styleId="WW8Num76z2">
    <w:name w:val="WW8Num76z2"/>
    <w:qFormat/>
    <w:rPr>
      <w:rFonts w:ascii="Wingdings;Wingdings" w:hAnsi="Wingdings;Wingdings" w:cs="Wingdings;Wingdings"/>
    </w:rPr>
  </w:style>
  <w:style w:type="character" w:customStyle="1" w:styleId="WW8Num77z0">
    <w:name w:val="WW8Num77z0"/>
    <w:qFormat/>
  </w:style>
  <w:style w:type="character" w:customStyle="1" w:styleId="WW8NumSt109z0">
    <w:name w:val="WW8NumSt109z0"/>
    <w:qFormat/>
    <w:rPr>
      <w:rFonts w:ascii="Symbol;Symbol" w:hAnsi="Symbol;Symbol" w:cs="Symbol;Symbol"/>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tw4winMark">
    <w:name w:val="tw4winMark"/>
    <w:qFormat/>
    <w:rPr>
      <w:rFonts w:ascii="Times New Roman;Arial Unicode M" w:hAnsi="Times New Roman;Arial Unicode M" w:cs="Times New Roman;Arial Unicode M"/>
      <w:vanish/>
      <w:color w:val="800080"/>
      <w:sz w:val="24"/>
      <w:szCs w:val="24"/>
      <w:vertAlign w:val="subscript"/>
    </w:rPr>
  </w:style>
  <w:style w:type="character" w:customStyle="1" w:styleId="Heading2Char">
    <w:name w:val="Heading 2 Char"/>
    <w:qFormat/>
    <w:rPr>
      <w:rFonts w:ascii="Arial;Arial" w:hAnsi="Arial;Arial" w:cs="Arial;Arial"/>
      <w:b/>
      <w:lang w:val="fr-FR" w:bidi="ar-SA"/>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rFonts w:ascii="Arial;Arial" w:hAnsi="Arial;Arial" w:cs="Arial;Arial"/>
      <w:b/>
      <w:color w:val="FF0000"/>
      <w:sz w:val="36"/>
      <w:lang w:val="fr-FR" w:bidi="ar-SA"/>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rFonts w:ascii="Arial;Arial" w:hAnsi="Arial;Arial" w:cs="Arial;Arial"/>
      <w:b/>
      <w:bCs/>
      <w:color w:val="FF0000"/>
      <w:sz w:val="22"/>
      <w:szCs w:val="26"/>
      <w:lang w:val="en-US" w:bidi="ar-SA"/>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120" w:after="120"/>
      <w:jc w:val="center"/>
    </w:pPr>
    <w:rPr>
      <w:rFonts w:ascii="Arial;Arial" w:hAnsi="Arial;Arial" w:cs="Arial;Arial"/>
      <w:b/>
      <w:sz w:val="28"/>
      <w:lang w:val="fr-BE"/>
    </w:rPr>
  </w:style>
  <w:style w:type="paragraph" w:styleId="BodyText">
    <w:name w:val="Body Text"/>
    <w:basedOn w:val="Normal"/>
    <w:pPr>
      <w:jc w:val="both"/>
    </w:pPr>
    <w:rPr>
      <w:rFonts w:ascii="Arial;Arial" w:hAnsi="Arial;Arial" w:cs="Arial;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oddl-nadpis">
    <w:name w:val="oddíl-nadpis"/>
    <w:basedOn w:val="Normal"/>
    <w:qFormat/>
    <w:pPr>
      <w:keepNext/>
      <w:widowControl w:val="0"/>
      <w:tabs>
        <w:tab w:val="left" w:pos="567"/>
      </w:tabs>
      <w:spacing w:before="240" w:line="240" w:lineRule="exact"/>
    </w:pPr>
    <w:rPr>
      <w:rFonts w:ascii="Arial;Arial" w:hAnsi="Arial;Arial" w:cs="Arial;Arial"/>
      <w:b/>
      <w:lang w:val="cs-CZ"/>
    </w:rPr>
  </w:style>
  <w:style w:type="paragraph" w:customStyle="1" w:styleId="text-3mezera">
    <w:name w:val="text - 3 mezera"/>
    <w:basedOn w:val="Normal"/>
    <w:qFormat/>
    <w:pPr>
      <w:widowControl w:val="0"/>
      <w:spacing w:before="60" w:line="240" w:lineRule="exact"/>
      <w:jc w:val="both"/>
    </w:pPr>
    <w:rPr>
      <w:rFonts w:ascii="Arial;Arial" w:hAnsi="Arial;Arial" w:cs="Arial;Arial"/>
      <w:lang w:val="cs-CZ"/>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bulletsub">
    <w:name w:val="bullet_sub"/>
    <w:basedOn w:val="Normal"/>
    <w:qFormat/>
    <w:pPr>
      <w:numPr>
        <w:numId w:val="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rFonts w:ascii="Arial;Arial" w:hAnsi="Arial;Arial" w:cs="Arial;Arial"/>
      <w:sz w:val="22"/>
    </w:rPr>
  </w:style>
  <w:style w:type="paragraph" w:styleId="TOC2">
    <w:name w:val="toc 2"/>
    <w:basedOn w:val="Normal"/>
    <w:next w:val="Normal"/>
    <w:pPr>
      <w:tabs>
        <w:tab w:val="left" w:pos="1418"/>
        <w:tab w:val="right" w:leader="hyphen" w:pos="9072"/>
      </w:tabs>
      <w:ind w:left="850" w:right="424" w:hanging="425"/>
      <w:jc w:val="both"/>
    </w:pPr>
    <w:rPr>
      <w:rFonts w:ascii="Arial;Arial" w:hAnsi="Arial;Arial" w:cs="Arial;Arial"/>
      <w:b/>
      <w:smallCaps/>
      <w:sz w:val="22"/>
      <w:lang w:val="en-US" w:eastAsia="en-US"/>
    </w:rPr>
  </w:style>
  <w:style w:type="paragraph" w:styleId="TOC1">
    <w:name w:val="toc 1"/>
    <w:basedOn w:val="Normal"/>
    <w:next w:val="Normal"/>
    <w:pPr>
      <w:tabs>
        <w:tab w:val="left" w:pos="400"/>
        <w:tab w:val="left" w:pos="851"/>
        <w:tab w:val="left" w:pos="1701"/>
        <w:tab w:val="right" w:leader="hyphen" w:pos="9062"/>
      </w:tabs>
    </w:pPr>
    <w:rPr>
      <w:i/>
      <w:sz w:val="22"/>
      <w:lang w:val="en-US" w:eastAsia="en-US"/>
    </w:rPr>
  </w:style>
  <w:style w:type="paragraph" w:customStyle="1" w:styleId="bullet-3">
    <w:name w:val="bullet-3"/>
    <w:basedOn w:val="Normal"/>
    <w:qFormat/>
    <w:pPr>
      <w:widowControl w:val="0"/>
      <w:numPr>
        <w:numId w:val="7"/>
      </w:numPr>
      <w:spacing w:before="240" w:line="240" w:lineRule="exact"/>
      <w:ind w:left="2212"/>
      <w:jc w:val="both"/>
    </w:pPr>
    <w:rPr>
      <w:rFonts w:ascii="Arial;Arial" w:hAnsi="Arial;Arial" w:cs="Arial;Arial"/>
      <w:lang w:val="cs-CZ"/>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Arial" w:hAnsi="Arial;Arial" w:cs="Arial;Arial"/>
      <w:sz w:val="20"/>
    </w:rPr>
  </w:style>
  <w:style w:type="paragraph" w:styleId="BodyTextIndent">
    <w:name w:val="Body Text Indent"/>
    <w:basedOn w:val="Normal"/>
    <w:pPr>
      <w:jc w:val="both"/>
    </w:pPr>
    <w:rPr>
      <w:sz w:val="22"/>
    </w:rPr>
  </w:style>
  <w:style w:type="paragraph" w:styleId="NormalIndent">
    <w:name w:val="Normal Indent"/>
    <w:basedOn w:val="Normal"/>
    <w:qFormat/>
    <w:pPr>
      <w:ind w:left="708"/>
    </w:pPr>
    <w:rPr>
      <w:rFonts w:ascii="Arial;Arial" w:hAnsi="Arial;Arial" w:cs="Arial;Arial"/>
      <w:sz w:val="20"/>
    </w:rPr>
  </w:style>
  <w:style w:type="paragraph" w:customStyle="1" w:styleId="tabulka">
    <w:name w:val="tabulka"/>
    <w:basedOn w:val="text-3mezera"/>
    <w:qFormat/>
    <w:pPr>
      <w:spacing w:before="120"/>
      <w:jc w:val="center"/>
    </w:pPr>
    <w:rPr>
      <w:sz w:val="20"/>
    </w:rPr>
  </w:style>
  <w:style w:type="paragraph" w:styleId="FootnoteText">
    <w:name w:val="footnote text"/>
    <w:basedOn w:val="Normal"/>
    <w:rPr>
      <w:sz w:val="20"/>
    </w:rPr>
  </w:style>
  <w:style w:type="paragraph" w:customStyle="1" w:styleId="text">
    <w:name w:val="text"/>
    <w:qFormat/>
    <w:pPr>
      <w:widowControl w:val="0"/>
      <w:spacing w:before="240" w:line="240" w:lineRule="exact"/>
      <w:jc w:val="both"/>
    </w:pPr>
    <w:rPr>
      <w:rFonts w:ascii="Arial;Arial" w:eastAsia="Times New Roman;Arial Unicode M" w:hAnsi="Arial;Arial" w:cs="Arial;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8"/>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PlainText">
    <w:name w:val="Plain Text"/>
    <w:basedOn w:val="Normal"/>
    <w:qFormat/>
    <w:rPr>
      <w:rFonts w:ascii="Courier New;Times New Roman" w:hAnsi="Courier New;Times New Roman" w:cs="Courier New;Times New Roman"/>
      <w:sz w:val="20"/>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qFormat/>
    <w:pPr>
      <w:spacing w:before="120" w:after="120"/>
      <w:ind w:left="851"/>
      <w:jc w:val="both"/>
    </w:pPr>
  </w:style>
  <w:style w:type="paragraph" w:customStyle="1" w:styleId="ManualNumPar1">
    <w:name w:val="Manual NumPar 1"/>
    <w:basedOn w:val="Normal"/>
    <w:next w:val="Text1"/>
    <w:qFormat/>
    <w:pPr>
      <w:spacing w:before="120" w:after="120"/>
      <w:ind w:left="851" w:hanging="851"/>
      <w:jc w:val="both"/>
    </w:pPr>
  </w:style>
  <w:style w:type="paragraph" w:customStyle="1" w:styleId="Point1">
    <w:name w:val="Point 1"/>
    <w:basedOn w:val="Normal"/>
    <w:qFormat/>
    <w:pPr>
      <w:spacing w:before="120" w:after="120"/>
      <w:ind w:left="1418" w:hanging="567"/>
      <w:jc w:val="both"/>
    </w:pPr>
  </w:style>
  <w:style w:type="paragraph" w:styleId="Subtitle">
    <w:name w:val="Subtitle"/>
    <w:basedOn w:val="Normal"/>
    <w:next w:val="BodyText"/>
    <w:qFormat/>
    <w:pPr>
      <w:spacing w:before="120" w:after="120"/>
      <w:jc w:val="center"/>
    </w:pPr>
    <w:rPr>
      <w:rFonts w:ascii="Arial;Arial" w:hAnsi="Arial;Arial" w:cs="Arial;Arial"/>
      <w:b/>
      <w:sz w:val="28"/>
      <w:lang w:val="fr-BE"/>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qFormat/>
    <w:rPr>
      <w:rFonts w:ascii="Tahoma" w:hAnsi="Tahoma" w:cs="Tahoma"/>
      <w:sz w:val="16"/>
      <w:szCs w:val="16"/>
    </w:rPr>
  </w:style>
  <w:style w:type="paragraph" w:customStyle="1" w:styleId="titre4">
    <w:name w:val="titre4"/>
    <w:basedOn w:val="Normal"/>
    <w:qFormat/>
    <w:pPr>
      <w:numPr>
        <w:numId w:val="2"/>
      </w:numPr>
      <w:tabs>
        <w:tab w:val="decimal" w:pos="357"/>
      </w:tabs>
      <w:ind w:left="357" w:hanging="357"/>
    </w:pPr>
    <w:rPr>
      <w:rFonts w:ascii="Arial;Arial" w:hAnsi="Arial;Arial" w:cs="Arial;Arial"/>
      <w:b/>
    </w:rPr>
  </w:style>
  <w:style w:type="paragraph" w:styleId="Index1">
    <w:name w:val="index 1"/>
    <w:basedOn w:val="Normal"/>
    <w:next w:val="Normal"/>
    <w:pPr>
      <w:ind w:left="240" w:hanging="240"/>
    </w:pPr>
  </w:style>
  <w:style w:type="paragraph" w:styleId="BodyText2">
    <w:name w:val="Body Text 2"/>
    <w:basedOn w:val="Normal"/>
    <w:qFormat/>
    <w:pPr>
      <w:tabs>
        <w:tab w:val="left" w:pos="567"/>
      </w:tabs>
      <w:jc w:val="both"/>
    </w:pPr>
    <w:rPr>
      <w:lang w:val="sv-S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pPr>
      <w:spacing w:after="160" w:line="240" w:lineRule="exact"/>
    </w:pPr>
    <w:rPr>
      <w:rFonts w:ascii="Tahoma" w:hAnsi="Tahoma" w:cs="Tahoma"/>
      <w:lang w:val="en-US"/>
    </w:rPr>
  </w:style>
  <w:style w:type="paragraph" w:customStyle="1" w:styleId="corpsarticle">
    <w:name w:val="corps_article"/>
    <w:basedOn w:val="BodyText"/>
    <w:qFormat/>
    <w:pPr>
      <w:spacing w:before="60" w:after="60"/>
      <w:ind w:right="-1"/>
    </w:pPr>
    <w:rPr>
      <w:rFonts w:ascii="Times New Roman;Arial Unicode M" w:hAnsi="Times New Roman;Arial Unicode M" w:cs="Times New Roman;Arial Unicode M"/>
      <w:sz w:val="22"/>
    </w:rPr>
  </w:style>
  <w:style w:type="paragraph" w:customStyle="1" w:styleId="evidence1">
    <w:name w:val="evidence1"/>
    <w:basedOn w:val="Normal"/>
    <w:qFormat/>
    <w:pPr>
      <w:spacing w:line="360" w:lineRule="auto"/>
      <w:ind w:left="1134" w:hanging="283"/>
      <w:jc w:val="both"/>
    </w:pPr>
    <w:rPr>
      <w:rFonts w:ascii="Arial;Arial" w:hAnsi="Arial;Arial" w:cs="Arial;Arial"/>
      <w:sz w:val="20"/>
    </w:rPr>
  </w:style>
  <w:style w:type="paragraph" w:styleId="DocumentMap">
    <w:name w:val="Document Map"/>
    <w:basedOn w:val="Normal"/>
    <w:qFormat/>
    <w:pPr>
      <w:shd w:val="clear" w:color="auto" w:fill="000080"/>
    </w:pPr>
    <w:rPr>
      <w:rFonts w:ascii="Tahoma" w:hAnsi="Tahoma" w:cs="Tahoma"/>
      <w:sz w:val="20"/>
    </w:rPr>
  </w:style>
  <w:style w:type="paragraph" w:customStyle="1" w:styleId="Style2">
    <w:name w:val="Style2"/>
    <w:basedOn w:val="Normal"/>
    <w:next w:val="Normal"/>
    <w:qFormat/>
    <w:pPr>
      <w:widowControl w:val="0"/>
      <w:shd w:val="clear" w:color="auto" w:fill="FFFFFF"/>
      <w:tabs>
        <w:tab w:val="num" w:pos="360"/>
        <w:tab w:val="left" w:pos="1620"/>
      </w:tabs>
      <w:autoSpaceDE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after="120" w:line="212" w:lineRule="exact"/>
      <w:ind w:right="6" w:firstLine="0"/>
      <w:jc w:val="both"/>
    </w:pPr>
    <w:rPr>
      <w:color w:val="000000"/>
      <w:sz w:val="22"/>
    </w:rPr>
  </w:style>
  <w:style w:type="paragraph" w:customStyle="1" w:styleId="StyleHeading3">
    <w:name w:val="Style Heading 3"/>
    <w:basedOn w:val="Heading3"/>
    <w:next w:val="Normal"/>
    <w:qFormat/>
    <w:pPr>
      <w:keepNext w:val="0"/>
      <w:keepLines/>
      <w:tabs>
        <w:tab w:val="left" w:pos="567"/>
        <w:tab w:val="left" w:pos="1134"/>
      </w:tabs>
      <w:spacing w:before="120" w:after="120"/>
      <w:ind w:left="1134" w:hanging="567"/>
      <w:jc w:val="both"/>
    </w:pPr>
    <w:rPr>
      <w:rFonts w:ascii="Times New Roman;Arial Unicode M" w:hAnsi="Times New Roman;Arial Unicode M" w:cs="Times New Roman;Arial Unicode M"/>
      <w:b w:val="0"/>
      <w:bCs/>
      <w:color w:val="000000"/>
      <w:sz w:val="22"/>
      <w:szCs w:val="26"/>
      <w:lang w:val="en-US"/>
    </w:rPr>
  </w:style>
  <w:style w:type="paragraph" w:customStyle="1" w:styleId="Normal2">
    <w:name w:val="Normal2"/>
    <w:basedOn w:val="Normal"/>
    <w:next w:val="Normal"/>
    <w:qFormat/>
    <w:pPr>
      <w:shd w:val="clear" w:color="auto" w:fill="FFFFFF"/>
      <w:spacing w:before="120" w:after="240"/>
      <w:ind w:left="567" w:right="6"/>
      <w:jc w:val="both"/>
    </w:pPr>
    <w:rPr>
      <w:color w:val="000000"/>
      <w:sz w:val="22"/>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Normal"/>
    <w:qFormat/>
  </w:style>
  <w:style w:type="paragraph" w:customStyle="1" w:styleId="Text2">
    <w:name w:val="Text 2"/>
    <w:basedOn w:val="Normal"/>
    <w:qFormat/>
    <w:pPr>
      <w:tabs>
        <w:tab w:val="left" w:pos="2160"/>
      </w:tabs>
      <w:spacing w:after="240"/>
      <w:ind w:left="1077"/>
      <w:jc w:val="both"/>
    </w:pPr>
  </w:style>
  <w:style w:type="paragraph" w:customStyle="1" w:styleId="Heading3Verdana">
    <w:name w:val="Heading 3 + Verdana"/>
    <w:basedOn w:val="Heading2"/>
    <w:qFormat/>
    <w:pPr>
      <w:spacing w:after="240"/>
      <w:ind w:left="284" w:firstLine="0"/>
      <w:jc w:val="center"/>
    </w:pPr>
    <w:rPr>
      <w:rFonts w:ascii="Verdana" w:hAnsi="Verdana" w:cs="Verdana"/>
      <w:sz w:val="22"/>
      <w:szCs w:val="22"/>
      <w:u w:val="single"/>
      <w:lang w:val="fr-BE"/>
    </w:rPr>
  </w:style>
  <w:style w:type="paragraph" w:customStyle="1" w:styleId="Annexetitle">
    <w:name w:val="Annexe_title"/>
    <w:basedOn w:val="Heading1"/>
    <w:next w:val="Normal"/>
    <w:qFormat/>
    <w:pPr>
      <w:keepNext w:val="0"/>
      <w:pageBreakBefore/>
      <w:tabs>
        <w:tab w:val="left" w:pos="1701"/>
        <w:tab w:val="left" w:pos="2552"/>
      </w:tabs>
      <w:spacing w:before="240" w:after="240"/>
    </w:pPr>
    <w:rPr>
      <w:caps/>
      <w:color w:val="000000"/>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BlockText">
    <w:name w:val="Block Text"/>
    <w:basedOn w:val="Normal"/>
    <w:qFormat/>
    <w:pPr>
      <w:keepNext/>
      <w:ind w:left="113" w:right="113"/>
      <w:jc w:val="both"/>
    </w:pPr>
    <w:rPr>
      <w:rFonts w:ascii="Arial;Arial" w:hAnsi="Arial;Arial" w:cs="Arial;Arial"/>
      <w:sz w:val="20"/>
    </w:rPr>
  </w:style>
  <w:style w:type="paragraph" w:customStyle="1" w:styleId="Char2">
    <w:name w:val="Char2"/>
    <w:basedOn w:val="Normal"/>
    <w:qFormat/>
    <w:pPr>
      <w:spacing w:after="160" w:line="240" w:lineRule="exact"/>
    </w:pPr>
    <w:rPr>
      <w:rFonts w:ascii="Tahoma" w:hAnsi="Tahoma" w:cs="Tahoma"/>
      <w:sz w:val="20"/>
      <w:lang w:val="en-US"/>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Arial" w:hAnsi="Arial;Arial" w:cs="Arial;Arial"/>
      <w:caps/>
      <w:sz w:val="2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Revision">
    <w:name w:val="Revision"/>
    <w:qFormat/>
    <w:rPr>
      <w:rFonts w:ascii="Times New Roman;Arial Unicode M" w:eastAsia="Times New Roman;Arial Unicode M" w:hAnsi="Times New Roman;Arial Unicode M" w:cs="Times New Roman;Arial Unicode M"/>
      <w:szCs w:val="20"/>
      <w:lang w:val="en-GB"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 w:type="paragraph" w:styleId="ListParagraph">
    <w:name w:val="List Paragraph"/>
    <w:basedOn w:val="Normal"/>
    <w:uiPriority w:val="34"/>
    <w:qFormat/>
    <w:rsid w:val="00244DB8"/>
    <w:pPr>
      <w:ind w:left="720"/>
      <w:contextualSpacing/>
    </w:pPr>
  </w:style>
  <w:style w:type="paragraph" w:customStyle="1" w:styleId="Default">
    <w:name w:val="Default"/>
    <w:rsid w:val="005C3C46"/>
    <w:pPr>
      <w:suppressAutoHyphens w:val="0"/>
      <w:autoSpaceDE w:val="0"/>
      <w:autoSpaceDN w:val="0"/>
      <w:adjustRightInd w:val="0"/>
    </w:pPr>
    <w:rPr>
      <w:rFonts w:ascii="Times New Roman" w:eastAsiaTheme="minorHAnsi" w:hAnsi="Times New Roman" w:cs="Times New Roman"/>
      <w:color w:val="000000"/>
      <w:lang w:val="ro-RO" w:eastAsia="en-US" w:bidi="ar-SA"/>
    </w:rPr>
  </w:style>
  <w:style w:type="table" w:styleId="TableGrid">
    <w:name w:val="Table Grid"/>
    <w:basedOn w:val="TableNormal"/>
    <w:uiPriority w:val="59"/>
    <w:rsid w:val="005C3C46"/>
    <w:pPr>
      <w:suppressAutoHyphens w:val="0"/>
    </w:pPr>
    <w:rPr>
      <w:rFonts w:asciiTheme="minorHAnsi" w:eastAsiaTheme="minorHAnsi" w:hAnsiTheme="minorHAnsi" w:cstheme="minorBidi"/>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2994</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2021-11-17T13:46:00Z</dcterms:created>
  <dcterms:modified xsi:type="dcterms:W3CDTF">2021-12-07T07:53:00Z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2011-12-05T10:15:00Z</dcterms:created>
  <dc:creator>VISSER Maarten</dc:creator>
  <dc:description/>
  <cp:keywords> </cp:keywords>
  <dc:language>en-US</dc:language>
  <cp:lastModifiedBy>DUBOIS Laurence (DEVCO)</cp:lastModifiedBy>
  <cp:lastPrinted>2011-09-27T11:12:00Z</cp:lastPrinted>
  <dcterms:modified xsi:type="dcterms:W3CDTF">2015-12-18T11:06:00Z</dcterms:modified>
  <cp:revision>49</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y fmtid="{D5CDD505-2E9C-101B-9397-08002B2CF9AE}" pid="3" name="Stamp">
    <vt:lpwstr>Stamp</vt:lpwstr>
  </property>
  <property fmtid="{D5CDD505-2E9C-101B-9397-08002B2CF9AE}" pid="4" name="_AdHocReviewCycleID">
    <vt:r8>-1477240103</vt:r8>
  </property>
  <property fmtid="{D5CDD505-2E9C-101B-9397-08002B2CF9AE}" pid="5" name="_ReviewingToolsShownOnce">
    <vt:lpwstr/>
  </property>
</Properties>
</file>