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5D" w:rsidRDefault="0005615D"/>
    <w:p w:rsidR="00582940" w:rsidRPr="00E725FE" w:rsidRDefault="00582940" w:rsidP="00582940">
      <w:pPr>
        <w:spacing w:after="240"/>
        <w:jc w:val="center"/>
        <w:rPr>
          <w:b/>
          <w:sz w:val="28"/>
          <w:szCs w:val="28"/>
        </w:rPr>
      </w:pPr>
      <w:r w:rsidRPr="00E725FE">
        <w:rPr>
          <w:b/>
          <w:sz w:val="28"/>
          <w:szCs w:val="28"/>
        </w:rPr>
        <w:t xml:space="preserve">&lt; </w:t>
      </w:r>
      <w:r w:rsidRPr="0016588A">
        <w:rPr>
          <w:b/>
          <w:sz w:val="28"/>
          <w:szCs w:val="28"/>
          <w:highlight w:val="yellow"/>
        </w:rPr>
        <w:t>Antet al autorității contractante</w:t>
      </w:r>
      <w:r w:rsidRPr="00E725FE">
        <w:rPr>
          <w:b/>
          <w:sz w:val="28"/>
          <w:szCs w:val="28"/>
        </w:rPr>
        <w:t xml:space="preserve"> &gt;</w:t>
      </w:r>
    </w:p>
    <w:p w:rsidR="00582940" w:rsidRPr="00E725FE" w:rsidRDefault="00582940">
      <w:pPr>
        <w:ind w:left="5040"/>
        <w:rPr>
          <w:szCs w:val="22"/>
        </w:rPr>
      </w:pPr>
      <w:r w:rsidRPr="00E725FE">
        <w:rPr>
          <w:szCs w:val="22"/>
        </w:rPr>
        <w:t xml:space="preserve">&lt; </w:t>
      </w:r>
      <w:r w:rsidRPr="0016588A">
        <w:rPr>
          <w:szCs w:val="22"/>
          <w:highlight w:val="yellow"/>
        </w:rPr>
        <w:t>Data</w:t>
      </w:r>
      <w:r w:rsidRPr="00E725FE">
        <w:rPr>
          <w:szCs w:val="22"/>
        </w:rPr>
        <w:t xml:space="preserve"> &gt;</w:t>
      </w:r>
    </w:p>
    <w:p w:rsidR="00582940" w:rsidRPr="00E725FE" w:rsidRDefault="00582940" w:rsidP="00582940">
      <w:pPr>
        <w:spacing w:after="240"/>
        <w:ind w:left="5041"/>
        <w:rPr>
          <w:szCs w:val="22"/>
        </w:rPr>
      </w:pPr>
      <w:r w:rsidRPr="00E725FE">
        <w:rPr>
          <w:szCs w:val="22"/>
        </w:rPr>
        <w:t xml:space="preserve">&lt; </w:t>
      </w:r>
      <w:r w:rsidRPr="0016588A">
        <w:rPr>
          <w:szCs w:val="22"/>
          <w:highlight w:val="yellow"/>
        </w:rPr>
        <w:t>Adresa ofertantului</w:t>
      </w:r>
      <w:r w:rsidRPr="00E725FE">
        <w:rPr>
          <w:szCs w:val="22"/>
        </w:rPr>
        <w:t xml:space="preserve"> &gt;</w:t>
      </w:r>
    </w:p>
    <w:p w:rsidR="00582940" w:rsidRPr="00E725FE" w:rsidRDefault="00582940" w:rsidP="00582940">
      <w:pPr>
        <w:rPr>
          <w:szCs w:val="22"/>
        </w:rPr>
      </w:pPr>
      <w:r w:rsidRPr="00E725FE">
        <w:rPr>
          <w:szCs w:val="22"/>
        </w:rPr>
        <w:t xml:space="preserve">Ref. nostru: &lt; </w:t>
      </w:r>
      <w:r w:rsidRPr="0016588A">
        <w:rPr>
          <w:szCs w:val="22"/>
          <w:highlight w:val="yellow"/>
        </w:rPr>
        <w:t xml:space="preserve">Referința publicației </w:t>
      </w:r>
      <w:r w:rsidRPr="00E725FE">
        <w:rPr>
          <w:szCs w:val="22"/>
        </w:rPr>
        <w:t xml:space="preserve">&gt; / &lt; </w:t>
      </w:r>
      <w:r w:rsidRPr="0016588A">
        <w:rPr>
          <w:szCs w:val="22"/>
          <w:highlight w:val="yellow"/>
        </w:rPr>
        <w:t xml:space="preserve">Numărul literei </w:t>
      </w:r>
      <w:r w:rsidRPr="00E725FE">
        <w:rPr>
          <w:szCs w:val="22"/>
        </w:rPr>
        <w:t>&gt;</w:t>
      </w:r>
    </w:p>
    <w:p w:rsidR="00582940" w:rsidRPr="00E725FE" w:rsidRDefault="00582940" w:rsidP="00582940">
      <w:pPr>
        <w:rPr>
          <w:b/>
          <w:szCs w:val="22"/>
        </w:rPr>
      </w:pPr>
      <w:r w:rsidRPr="00E725FE">
        <w:rPr>
          <w:b/>
          <w:szCs w:val="22"/>
        </w:rPr>
        <w:t xml:space="preserve">&lt; </w:t>
      </w:r>
      <w:r w:rsidRPr="0016588A">
        <w:rPr>
          <w:b/>
          <w:szCs w:val="22"/>
          <w:highlight w:val="yellow"/>
        </w:rPr>
        <w:t xml:space="preserve">Titlul contractului </w:t>
      </w:r>
      <w:r w:rsidRPr="00E725FE">
        <w:rPr>
          <w:b/>
          <w:szCs w:val="22"/>
        </w:rPr>
        <w:t xml:space="preserve">&gt;, &lt; </w:t>
      </w:r>
      <w:r w:rsidRPr="0016588A">
        <w:rPr>
          <w:b/>
          <w:szCs w:val="22"/>
          <w:highlight w:val="yellow"/>
        </w:rPr>
        <w:t>Locație</w:t>
      </w:r>
      <w:r w:rsidRPr="00E725FE">
        <w:rPr>
          <w:b/>
          <w:szCs w:val="22"/>
        </w:rPr>
        <w:t xml:space="preserve"> &gt;</w:t>
      </w:r>
    </w:p>
    <w:p w:rsidR="00582940" w:rsidRPr="00E725FE" w:rsidRDefault="00582940">
      <w:pPr>
        <w:rPr>
          <w:szCs w:val="22"/>
        </w:rPr>
      </w:pPr>
    </w:p>
    <w:p w:rsidR="00582940" w:rsidRPr="00E725FE" w:rsidRDefault="005C1799" w:rsidP="00582940">
      <w:pPr>
        <w:rPr>
          <w:szCs w:val="22"/>
        </w:rPr>
      </w:pPr>
      <w:r>
        <w:rPr>
          <w:szCs w:val="22"/>
        </w:rPr>
        <w:t xml:space="preserve">Stimate </w:t>
      </w:r>
      <w:r w:rsidR="00582940" w:rsidRPr="00E725FE">
        <w:rPr>
          <w:szCs w:val="22"/>
        </w:rPr>
        <w:t xml:space="preserve"> &lt; </w:t>
      </w:r>
      <w:r w:rsidR="00DB4E75">
        <w:rPr>
          <w:szCs w:val="22"/>
          <w:highlight w:val="yellow"/>
        </w:rPr>
        <w:t>nume de contact</w:t>
      </w:r>
      <w:r w:rsidR="00582940" w:rsidRPr="00E725FE">
        <w:rPr>
          <w:szCs w:val="22"/>
        </w:rPr>
        <w:t xml:space="preserve"> &gt;,</w:t>
      </w:r>
    </w:p>
    <w:p w:rsidR="00582940" w:rsidRPr="00E725FE" w:rsidRDefault="00582940" w:rsidP="00582940">
      <w:pPr>
        <w:rPr>
          <w:szCs w:val="22"/>
        </w:rPr>
      </w:pPr>
      <w:r w:rsidRPr="00E725FE">
        <w:rPr>
          <w:szCs w:val="22"/>
        </w:rPr>
        <w:t>Vă mulțumim pentru participarea la procedura de licitație menționată mai sus. Îmi pare rău să vă informez, totuși, că oferta dumneavoastră a fost inadmisibilă sau nereușită din următorul (următoarele motive):</w:t>
      </w:r>
    </w:p>
    <w:p w:rsidR="00582940" w:rsidRPr="00E725FE" w:rsidRDefault="00582940">
      <w:pPr>
        <w:tabs>
          <w:tab w:val="left" w:pos="426"/>
          <w:tab w:val="left" w:pos="8222"/>
        </w:tabs>
        <w:rPr>
          <w:szCs w:val="22"/>
        </w:rPr>
      </w:pPr>
    </w:p>
    <w:p w:rsidR="00582940" w:rsidRPr="00E725FE" w:rsidRDefault="00582940">
      <w:pPr>
        <w:tabs>
          <w:tab w:val="left" w:pos="426"/>
          <w:tab w:val="left" w:pos="8222"/>
        </w:tabs>
        <w:rPr>
          <w:szCs w:val="22"/>
        </w:rPr>
      </w:pPr>
      <w:r w:rsidRPr="00E725FE">
        <w:rPr>
          <w:szCs w:val="22"/>
          <w:highlight w:val="yellow"/>
        </w:rPr>
        <w:t>[Ștergeți rândurile nu se aplică:</w:t>
      </w:r>
    </w:p>
    <w:p w:rsidR="00582940" w:rsidRPr="00E725FE" w:rsidRDefault="00582940">
      <w:pPr>
        <w:tabs>
          <w:tab w:val="left" w:pos="426"/>
          <w:tab w:val="left" w:pos="8222"/>
        </w:tabs>
        <w:rPr>
          <w:szCs w:val="22"/>
        </w:rPr>
      </w:pPr>
    </w:p>
    <w:tbl>
      <w:tblPr>
        <w:tblW w:w="0" w:type="auto"/>
        <w:tblInd w:w="392" w:type="dxa"/>
        <w:tblLayout w:type="fixed"/>
        <w:tblLook w:val="0000" w:firstRow="0" w:lastRow="0" w:firstColumn="0" w:lastColumn="0" w:noHBand="0" w:noVBand="0"/>
      </w:tblPr>
      <w:tblGrid>
        <w:gridCol w:w="392"/>
        <w:gridCol w:w="8080"/>
      </w:tblGrid>
      <w:tr w:rsidR="00177AFF" w:rsidRPr="00E725FE" w:rsidTr="00177AFF">
        <w:tc>
          <w:tcPr>
            <w:tcW w:w="392" w:type="dxa"/>
          </w:tcPr>
          <w:p w:rsidR="00177AFF" w:rsidRPr="008665F0" w:rsidRDefault="00177AFF">
            <w:pPr>
              <w:pStyle w:val="classification"/>
              <w:numPr>
                <w:ilvl w:val="0"/>
                <w:numId w:val="110"/>
              </w:numPr>
              <w:tabs>
                <w:tab w:val="left" w:pos="426"/>
                <w:tab w:val="left" w:pos="8222"/>
              </w:tabs>
              <w:spacing w:before="120"/>
              <w:jc w:val="both"/>
              <w:rPr>
                <w:rFonts w:ascii="Times New Roman" w:hAnsi="Times New Roman"/>
                <w:caps w:val="0"/>
                <w:szCs w:val="22"/>
                <w14:shadow w14:blurRad="50800" w14:dist="38100" w14:dir="2700000" w14:sx="100000" w14:sy="100000" w14:kx="0" w14:ky="0" w14:algn="tl">
                  <w14:srgbClr w14:val="000000">
                    <w14:alpha w14:val="60000"/>
                  </w14:srgbClr>
                </w14:shadow>
              </w:rPr>
            </w:pPr>
          </w:p>
        </w:tc>
        <w:tc>
          <w:tcPr>
            <w:tcW w:w="8080" w:type="dxa"/>
          </w:tcPr>
          <w:p w:rsidR="00177AFF" w:rsidRPr="00F701A2" w:rsidRDefault="00177AFF">
            <w:pPr>
              <w:tabs>
                <w:tab w:val="left" w:pos="426"/>
                <w:tab w:val="left" w:pos="8222"/>
              </w:tabs>
              <w:spacing w:before="120" w:after="120"/>
              <w:rPr>
                <w:szCs w:val="22"/>
              </w:rPr>
            </w:pPr>
            <w:r w:rsidRPr="00F701A2">
              <w:rPr>
                <w:szCs w:val="22"/>
              </w:rPr>
              <w:t>oferta dumneavoastră nu a fost trimisă sau livrată manual înainte de termenul limită</w:t>
            </w:r>
          </w:p>
        </w:tc>
      </w:tr>
      <w:tr w:rsidR="00177AFF" w:rsidRPr="00E725FE" w:rsidTr="00177AFF">
        <w:tc>
          <w:tcPr>
            <w:tcW w:w="392" w:type="dxa"/>
          </w:tcPr>
          <w:p w:rsidR="00177AFF" w:rsidRPr="00E725FE" w:rsidRDefault="00177AFF"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177AFF" w:rsidRPr="00F701A2" w:rsidRDefault="00177AFF">
            <w:pPr>
              <w:tabs>
                <w:tab w:val="left" w:pos="426"/>
                <w:tab w:val="left" w:pos="8222"/>
              </w:tabs>
              <w:spacing w:before="120" w:after="120"/>
              <w:rPr>
                <w:color w:val="000000"/>
                <w:spacing w:val="-2"/>
                <w:szCs w:val="22"/>
              </w:rPr>
            </w:pPr>
            <w:r w:rsidRPr="00F701A2">
              <w:rPr>
                <w:szCs w:val="22"/>
              </w:rPr>
              <w:t>oferta dumneavoastră nu a fost sigilată corespunzător</w:t>
            </w:r>
            <w:r w:rsidRPr="00F701A2">
              <w:rPr>
                <w:szCs w:val="22"/>
              </w:rPr>
              <w:tab/>
            </w:r>
          </w:p>
        </w:tc>
      </w:tr>
      <w:tr w:rsidR="00177AFF" w:rsidRPr="00E725FE" w:rsidTr="00177AFF">
        <w:tc>
          <w:tcPr>
            <w:tcW w:w="392" w:type="dxa"/>
          </w:tcPr>
          <w:p w:rsidR="00177AFF" w:rsidRPr="00E725FE" w:rsidRDefault="00177AFF"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177AFF" w:rsidRPr="00F701A2" w:rsidRDefault="00177AFF">
            <w:pPr>
              <w:tabs>
                <w:tab w:val="left" w:pos="426"/>
                <w:tab w:val="left" w:pos="8222"/>
              </w:tabs>
              <w:spacing w:before="120" w:after="120"/>
              <w:rPr>
                <w:szCs w:val="22"/>
              </w:rPr>
            </w:pPr>
            <w:r w:rsidRPr="00F701A2">
              <w:rPr>
                <w:szCs w:val="22"/>
              </w:rPr>
              <w:t>declarațiile necesare au fost modificate sau au lipsit</w:t>
            </w:r>
          </w:p>
        </w:tc>
      </w:tr>
      <w:tr w:rsidR="00B83312" w:rsidRPr="00E725FE" w:rsidTr="00177AFF">
        <w:tc>
          <w:tcPr>
            <w:tcW w:w="392" w:type="dxa"/>
          </w:tcPr>
          <w:p w:rsidR="00B83312" w:rsidRPr="00B83312" w:rsidRDefault="00B83312"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B83312" w:rsidRPr="00B83312" w:rsidRDefault="00B83312" w:rsidP="00B83312">
            <w:pPr>
              <w:tabs>
                <w:tab w:val="left" w:pos="426"/>
                <w:tab w:val="left" w:pos="8222"/>
              </w:tabs>
              <w:spacing w:before="120" w:after="120"/>
              <w:rPr>
                <w:color w:val="000000"/>
                <w:spacing w:val="-2"/>
                <w:szCs w:val="22"/>
              </w:rPr>
            </w:pPr>
            <w:r w:rsidRPr="00301CA7">
              <w:rPr>
                <w:color w:val="000000"/>
                <w:spacing w:val="-2"/>
                <w:szCs w:val="22"/>
              </w:rPr>
              <w:t>oferta dumneavoastră nu a fost obișnuită din punct de vedere administrativ din următorul (următoarele motive):&lt;specificați&gt;</w:t>
            </w:r>
            <w:r w:rsidRPr="00B83312">
              <w:rPr>
                <w:szCs w:val="22"/>
              </w:rPr>
              <w:tab/>
            </w:r>
          </w:p>
        </w:tc>
      </w:tr>
      <w:tr w:rsidR="00B83312" w:rsidRPr="00E725FE" w:rsidTr="00177AFF">
        <w:tc>
          <w:tcPr>
            <w:tcW w:w="392" w:type="dxa"/>
          </w:tcPr>
          <w:p w:rsidR="00B83312" w:rsidRPr="00E725FE" w:rsidRDefault="00B83312"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B83312" w:rsidRPr="00F701A2" w:rsidRDefault="00B83312">
            <w:pPr>
              <w:tabs>
                <w:tab w:val="left" w:pos="426"/>
                <w:tab w:val="left" w:pos="8222"/>
              </w:tabs>
              <w:spacing w:before="120" w:after="120"/>
              <w:rPr>
                <w:szCs w:val="22"/>
              </w:rPr>
            </w:pPr>
            <w:r w:rsidRPr="00F701A2">
              <w:rPr>
                <w:szCs w:val="22"/>
              </w:rPr>
              <w:t xml:space="preserve">nu a fost oferită nicio garanție de licitație </w:t>
            </w:r>
          </w:p>
        </w:tc>
      </w:tr>
      <w:tr w:rsidR="00B83312" w:rsidRPr="00E725FE" w:rsidTr="00177AFF">
        <w:tc>
          <w:tcPr>
            <w:tcW w:w="392" w:type="dxa"/>
          </w:tcPr>
          <w:p w:rsidR="00B83312" w:rsidRPr="00E725FE" w:rsidRDefault="00B83312"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B83312" w:rsidRPr="00F701A2" w:rsidRDefault="00B83312">
            <w:pPr>
              <w:tabs>
                <w:tab w:val="left" w:pos="426"/>
                <w:tab w:val="left" w:pos="8222"/>
              </w:tabs>
              <w:spacing w:before="120" w:after="120"/>
              <w:rPr>
                <w:color w:val="000000"/>
                <w:spacing w:val="-2"/>
                <w:szCs w:val="22"/>
              </w:rPr>
            </w:pPr>
            <w:r w:rsidRPr="00F701A2">
              <w:rPr>
                <w:szCs w:val="22"/>
              </w:rPr>
              <w:t>proporţia de subcontractare a depăşit maximul admis</w:t>
            </w:r>
          </w:p>
        </w:tc>
      </w:tr>
      <w:tr w:rsidR="00B83312" w:rsidRPr="00E725FE" w:rsidTr="00177AFF">
        <w:tc>
          <w:tcPr>
            <w:tcW w:w="392" w:type="dxa"/>
          </w:tcPr>
          <w:p w:rsidR="00B83312" w:rsidRPr="00E725FE" w:rsidRDefault="00B83312"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B83312" w:rsidRPr="00F701A2" w:rsidRDefault="00B83312" w:rsidP="00FD4222">
            <w:pPr>
              <w:tabs>
                <w:tab w:val="left" w:pos="426"/>
                <w:tab w:val="left" w:pos="8222"/>
              </w:tabs>
              <w:spacing w:before="120" w:after="120"/>
              <w:rPr>
                <w:color w:val="000000"/>
                <w:spacing w:val="-2"/>
                <w:szCs w:val="22"/>
              </w:rPr>
            </w:pPr>
            <w:r w:rsidRPr="00F701A2">
              <w:rPr>
                <w:szCs w:val="22"/>
              </w:rPr>
              <w:t>poziția dumneavoastră economică și financiară (a consorțiului) nu a fost considerată a satisface criteriul/criteriile &lt;a/b/…&gt; specificate în dosarul de licitație</w:t>
            </w:r>
          </w:p>
        </w:tc>
      </w:tr>
      <w:tr w:rsidR="00B83312" w:rsidRPr="00E725FE" w:rsidTr="00177AFF">
        <w:tc>
          <w:tcPr>
            <w:tcW w:w="392" w:type="dxa"/>
          </w:tcPr>
          <w:p w:rsidR="00B83312" w:rsidRPr="00E725FE" w:rsidRDefault="00B83312"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B83312" w:rsidRPr="00F701A2" w:rsidRDefault="00B83312" w:rsidP="00FD4222">
            <w:pPr>
              <w:tabs>
                <w:tab w:val="left" w:pos="426"/>
                <w:tab w:val="left" w:pos="8222"/>
              </w:tabs>
              <w:spacing w:before="120" w:after="120"/>
              <w:rPr>
                <w:szCs w:val="22"/>
              </w:rPr>
            </w:pPr>
            <w:r w:rsidRPr="00F701A2">
              <w:rPr>
                <w:szCs w:val="22"/>
              </w:rPr>
              <w:t>s-a considerat că capacitatea dumneavoastră profesională (a consorțiului) nu îndeplinește criteriul/criteriile &lt;a/b/…&gt; specificate în dosarul de licitație</w:t>
            </w:r>
          </w:p>
        </w:tc>
      </w:tr>
      <w:tr w:rsidR="00B83312" w:rsidRPr="00E725FE" w:rsidTr="00177AFF">
        <w:tc>
          <w:tcPr>
            <w:tcW w:w="392" w:type="dxa"/>
          </w:tcPr>
          <w:p w:rsidR="00B83312" w:rsidRPr="00E725FE" w:rsidRDefault="00B83312"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B83312" w:rsidRPr="00F701A2" w:rsidRDefault="00B83312" w:rsidP="00FD4222">
            <w:pPr>
              <w:tabs>
                <w:tab w:val="left" w:pos="426"/>
                <w:tab w:val="left" w:pos="8222"/>
              </w:tabs>
              <w:spacing w:before="120" w:after="120"/>
              <w:rPr>
                <w:szCs w:val="22"/>
              </w:rPr>
            </w:pPr>
            <w:r w:rsidRPr="00F701A2">
              <w:rPr>
                <w:szCs w:val="22"/>
              </w:rPr>
              <w:t>capacitatea dumneavoastră tehnică (a consorțiului) nu a fost considerată a satisface criteriul/criteriile &lt;a/b/…&gt; specificate în dosarul de licitație</w:t>
            </w:r>
          </w:p>
        </w:tc>
      </w:tr>
      <w:tr w:rsidR="00B83312" w:rsidRPr="00E725FE" w:rsidTr="00177AFF">
        <w:tc>
          <w:tcPr>
            <w:tcW w:w="392" w:type="dxa"/>
          </w:tcPr>
          <w:p w:rsidR="00B83312" w:rsidRPr="00E725FE" w:rsidRDefault="00B83312"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B83312" w:rsidRPr="00F701A2" w:rsidRDefault="00B83312">
            <w:pPr>
              <w:tabs>
                <w:tab w:val="left" w:pos="426"/>
                <w:tab w:val="left" w:pos="8222"/>
              </w:tabs>
              <w:spacing w:before="120" w:after="120"/>
              <w:rPr>
                <w:szCs w:val="22"/>
              </w:rPr>
            </w:pPr>
            <w:r w:rsidRPr="00F701A2">
              <w:rPr>
                <w:szCs w:val="22"/>
              </w:rPr>
              <w:t>oferta dumneavoastră tehnică nu a fost considerată conformă cu regulile de origine specificate în dosarul de licitație</w:t>
            </w:r>
          </w:p>
        </w:tc>
      </w:tr>
      <w:tr w:rsidR="00B83312" w:rsidRPr="00E725FE" w:rsidTr="00177AFF">
        <w:tc>
          <w:tcPr>
            <w:tcW w:w="392" w:type="dxa"/>
          </w:tcPr>
          <w:p w:rsidR="00B83312" w:rsidRPr="00E725FE" w:rsidRDefault="00B83312"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B83312" w:rsidRPr="00F701A2" w:rsidRDefault="00B83312">
            <w:pPr>
              <w:tabs>
                <w:tab w:val="left" w:pos="426"/>
                <w:tab w:val="left" w:pos="8222"/>
              </w:tabs>
              <w:spacing w:before="120" w:after="120"/>
              <w:rPr>
                <w:szCs w:val="22"/>
              </w:rPr>
            </w:pPr>
            <w:r w:rsidRPr="00F701A2">
              <w:rPr>
                <w:szCs w:val="22"/>
              </w:rPr>
              <w:t>oferta dumneavoastră tehnică nu a fost considerată conformă cu următoarele aspecte ale specificațiilor tehnice:</w:t>
            </w:r>
          </w:p>
        </w:tc>
      </w:tr>
      <w:tr w:rsidR="00B83312" w:rsidRPr="00E725FE" w:rsidTr="00177AFF">
        <w:tc>
          <w:tcPr>
            <w:tcW w:w="392" w:type="dxa"/>
          </w:tcPr>
          <w:p w:rsidR="00B83312" w:rsidRPr="00E725FE" w:rsidRDefault="00B83312"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B83312" w:rsidRPr="00F701A2" w:rsidRDefault="00B83312">
            <w:pPr>
              <w:tabs>
                <w:tab w:val="left" w:pos="426"/>
                <w:tab w:val="left" w:pos="8222"/>
              </w:tabs>
              <w:spacing w:before="120" w:after="120"/>
              <w:rPr>
                <w:szCs w:val="22"/>
              </w:rPr>
            </w:pPr>
            <w:r w:rsidRPr="00F701A2">
              <w:rPr>
                <w:szCs w:val="22"/>
              </w:rPr>
              <w:t>oferta dumneavoastră financiară a depășit bugetul maxim disponibil pentru contract</w:t>
            </w:r>
          </w:p>
        </w:tc>
      </w:tr>
      <w:tr w:rsidR="00B83312" w:rsidRPr="00301CA7" w:rsidTr="00177AFF">
        <w:tc>
          <w:tcPr>
            <w:tcW w:w="392" w:type="dxa"/>
          </w:tcPr>
          <w:p w:rsidR="00B83312" w:rsidRPr="00E725FE" w:rsidRDefault="00B83312" w:rsidP="00582940">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B83312" w:rsidRPr="00B83312" w:rsidRDefault="00B83312">
            <w:pPr>
              <w:tabs>
                <w:tab w:val="left" w:pos="426"/>
                <w:tab w:val="left" w:pos="8222"/>
              </w:tabs>
              <w:spacing w:before="120" w:after="120"/>
              <w:rPr>
                <w:szCs w:val="22"/>
              </w:rPr>
            </w:pPr>
            <w:r w:rsidRPr="00B83312">
              <w:rPr>
                <w:szCs w:val="22"/>
              </w:rPr>
              <w:t>oferta dumneavoastră nu a fost cea mai puțin costisitoare dintre ofertele care erau conforme din punct de vedere tehnic</w:t>
            </w:r>
          </w:p>
        </w:tc>
      </w:tr>
      <w:tr w:rsidR="00B83312" w:rsidRPr="00F701A2" w:rsidTr="00627E65">
        <w:tc>
          <w:tcPr>
            <w:tcW w:w="392" w:type="dxa"/>
          </w:tcPr>
          <w:p w:rsidR="00B83312" w:rsidRPr="00301CA7" w:rsidRDefault="00B83312" w:rsidP="00627E65">
            <w:pPr>
              <w:numPr>
                <w:ilvl w:val="0"/>
                <w:numId w:val="110"/>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jc w:val="center"/>
              <w:rPr>
                <w:szCs w:val="22"/>
              </w:rPr>
            </w:pPr>
          </w:p>
        </w:tc>
        <w:tc>
          <w:tcPr>
            <w:tcW w:w="8080" w:type="dxa"/>
          </w:tcPr>
          <w:p w:rsidR="00B83312" w:rsidRPr="00F701A2" w:rsidRDefault="00B83312" w:rsidP="0086552A">
            <w:pPr>
              <w:tabs>
                <w:tab w:val="left" w:pos="426"/>
                <w:tab w:val="left" w:pos="8222"/>
              </w:tabs>
              <w:spacing w:before="120" w:after="120"/>
              <w:rPr>
                <w:szCs w:val="22"/>
              </w:rPr>
            </w:pPr>
            <w:r w:rsidRPr="00301CA7">
              <w:rPr>
                <w:szCs w:val="22"/>
              </w:rPr>
              <w:t>oferta dumneavoastră nu a fost cea mai avantajoasă din punct de vedere economic dintre acele oferte care au fost acceptabile din punct de vedere tehnic (a se vedea următorul tabel):</w:t>
            </w:r>
          </w:p>
        </w:tc>
      </w:tr>
    </w:tbl>
    <w:p w:rsidR="00363B97" w:rsidRDefault="00363B97" w:rsidP="00582940">
      <w:pPr>
        <w:rPr>
          <w:szCs w:val="22"/>
        </w:rPr>
      </w:pPr>
    </w:p>
    <w:tbl>
      <w:tblPr>
        <w:tblW w:w="4137" w:type="pct"/>
        <w:tblInd w:w="9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1"/>
        <w:gridCol w:w="2108"/>
        <w:gridCol w:w="2109"/>
        <w:gridCol w:w="2224"/>
      </w:tblGrid>
      <w:tr w:rsidR="0086552A" w:rsidRPr="0086552A" w:rsidTr="00301CA7">
        <w:tc>
          <w:tcPr>
            <w:tcW w:w="835" w:type="pct"/>
            <w:tcBorders>
              <w:top w:val="single" w:sz="4" w:space="0" w:color="auto"/>
              <w:left w:val="single" w:sz="4" w:space="0" w:color="auto"/>
              <w:bottom w:val="single" w:sz="4" w:space="0" w:color="auto"/>
              <w:right w:val="single" w:sz="4" w:space="0" w:color="auto"/>
            </w:tcBorders>
            <w:vAlign w:val="center"/>
          </w:tcPr>
          <w:p w:rsidR="0086552A" w:rsidRPr="0086552A" w:rsidRDefault="0086552A" w:rsidP="0086552A">
            <w:pPr>
              <w:autoSpaceDE w:val="0"/>
              <w:autoSpaceDN w:val="0"/>
              <w:adjustRightInd w:val="0"/>
              <w:spacing w:before="120" w:after="120"/>
              <w:rPr>
                <w:snapToGrid/>
                <w:color w:val="000000"/>
                <w:spacing w:val="-2"/>
                <w:sz w:val="20"/>
                <w:lang w:eastAsia="en-GB"/>
              </w:rPr>
            </w:pPr>
          </w:p>
        </w:tc>
        <w:tc>
          <w:tcPr>
            <w:tcW w:w="1363" w:type="pct"/>
            <w:tcBorders>
              <w:top w:val="single" w:sz="2" w:space="0" w:color="auto"/>
              <w:left w:val="single" w:sz="18" w:space="0" w:color="auto"/>
              <w:bottom w:val="single" w:sz="2" w:space="0" w:color="auto"/>
              <w:right w:val="single" w:sz="2" w:space="0" w:color="auto"/>
            </w:tcBorders>
            <w:vAlign w:val="center"/>
          </w:tcPr>
          <w:p w:rsidR="0086552A" w:rsidRPr="0086552A" w:rsidRDefault="0086552A" w:rsidP="0086552A">
            <w:pPr>
              <w:autoSpaceDE w:val="0"/>
              <w:autoSpaceDN w:val="0"/>
              <w:adjustRightInd w:val="0"/>
              <w:spacing w:before="120" w:after="120"/>
              <w:jc w:val="center"/>
              <w:rPr>
                <w:snapToGrid/>
                <w:color w:val="000000"/>
                <w:spacing w:val="-2"/>
                <w:sz w:val="20"/>
                <w:lang w:eastAsia="en-GB"/>
              </w:rPr>
            </w:pPr>
            <w:r>
              <w:rPr>
                <w:snapToGrid/>
                <w:color w:val="000000"/>
                <w:spacing w:val="-2"/>
                <w:sz w:val="20"/>
                <w:lang w:eastAsia="en-GB"/>
              </w:rPr>
              <w:t>Scor tehnic x 0,80</w:t>
            </w:r>
          </w:p>
        </w:tc>
        <w:tc>
          <w:tcPr>
            <w:tcW w:w="1364" w:type="pct"/>
            <w:tcBorders>
              <w:top w:val="single" w:sz="4" w:space="0" w:color="auto"/>
              <w:left w:val="nil"/>
              <w:bottom w:val="single" w:sz="4" w:space="0" w:color="auto"/>
              <w:right w:val="single" w:sz="4" w:space="0" w:color="auto"/>
            </w:tcBorders>
            <w:vAlign w:val="center"/>
          </w:tcPr>
          <w:p w:rsidR="0086552A" w:rsidRPr="0086552A" w:rsidRDefault="00801D49" w:rsidP="0086552A">
            <w:pPr>
              <w:autoSpaceDE w:val="0"/>
              <w:autoSpaceDN w:val="0"/>
              <w:adjustRightInd w:val="0"/>
              <w:spacing w:before="120" w:after="120"/>
              <w:jc w:val="center"/>
              <w:rPr>
                <w:snapToGrid/>
                <w:color w:val="000000"/>
                <w:spacing w:val="-2"/>
                <w:sz w:val="20"/>
                <w:lang w:eastAsia="en-GB"/>
              </w:rPr>
            </w:pPr>
            <w:r>
              <w:rPr>
                <w:snapToGrid/>
                <w:color w:val="000000"/>
                <w:spacing w:val="-2"/>
                <w:sz w:val="20"/>
                <w:lang w:eastAsia="en-GB"/>
              </w:rPr>
              <w:t>Scor financiar x 0,20</w:t>
            </w:r>
          </w:p>
        </w:tc>
        <w:tc>
          <w:tcPr>
            <w:tcW w:w="1439" w:type="pct"/>
            <w:tcBorders>
              <w:top w:val="single" w:sz="4" w:space="0" w:color="auto"/>
              <w:left w:val="single" w:sz="4" w:space="0" w:color="auto"/>
              <w:bottom w:val="single" w:sz="4" w:space="0" w:color="auto"/>
              <w:right w:val="single" w:sz="4" w:space="0" w:color="auto"/>
            </w:tcBorders>
            <w:vAlign w:val="center"/>
          </w:tcPr>
          <w:p w:rsidR="0086552A" w:rsidRPr="0086552A" w:rsidRDefault="0086552A" w:rsidP="0086552A">
            <w:pPr>
              <w:autoSpaceDE w:val="0"/>
              <w:autoSpaceDN w:val="0"/>
              <w:adjustRightInd w:val="0"/>
              <w:spacing w:before="120" w:after="120"/>
              <w:jc w:val="center"/>
              <w:rPr>
                <w:snapToGrid/>
                <w:color w:val="000000"/>
                <w:spacing w:val="-2"/>
                <w:sz w:val="20"/>
                <w:lang w:eastAsia="en-GB"/>
              </w:rPr>
            </w:pPr>
            <w:r>
              <w:rPr>
                <w:snapToGrid/>
                <w:color w:val="000000"/>
                <w:spacing w:val="-2"/>
                <w:sz w:val="20"/>
                <w:lang w:eastAsia="en-GB"/>
              </w:rPr>
              <w:t>Scor general</w:t>
            </w:r>
          </w:p>
        </w:tc>
      </w:tr>
      <w:tr w:rsidR="0086552A" w:rsidRPr="0086552A" w:rsidTr="00301CA7">
        <w:tc>
          <w:tcPr>
            <w:tcW w:w="835" w:type="pct"/>
            <w:tcBorders>
              <w:top w:val="single" w:sz="4" w:space="0" w:color="auto"/>
              <w:left w:val="single" w:sz="4" w:space="0" w:color="auto"/>
              <w:bottom w:val="single" w:sz="4" w:space="0" w:color="auto"/>
              <w:right w:val="single" w:sz="4" w:space="0" w:color="auto"/>
            </w:tcBorders>
            <w:vAlign w:val="center"/>
          </w:tcPr>
          <w:p w:rsidR="00B83312" w:rsidRPr="0086552A" w:rsidRDefault="0086552A" w:rsidP="00B83312">
            <w:pPr>
              <w:autoSpaceDE w:val="0"/>
              <w:autoSpaceDN w:val="0"/>
              <w:adjustRightInd w:val="0"/>
              <w:spacing w:before="120" w:after="120"/>
              <w:rPr>
                <w:snapToGrid/>
                <w:color w:val="000000"/>
                <w:spacing w:val="-2"/>
                <w:sz w:val="20"/>
                <w:lang w:eastAsia="en-GB"/>
              </w:rPr>
            </w:pPr>
            <w:r w:rsidRPr="0086552A">
              <w:rPr>
                <w:snapToGrid/>
                <w:color w:val="000000"/>
                <w:spacing w:val="-2"/>
                <w:sz w:val="20"/>
                <w:lang w:eastAsia="en-GB"/>
              </w:rPr>
              <w:t xml:space="preserve">Ta </w:t>
            </w:r>
            <w:r w:rsidR="00B83312">
              <w:rPr>
                <w:snapToGrid/>
                <w:color w:val="000000"/>
                <w:spacing w:val="-2"/>
                <w:sz w:val="20"/>
                <w:lang w:eastAsia="en-GB"/>
              </w:rPr>
              <w:br/>
            </w:r>
            <w:r w:rsidRPr="0086552A">
              <w:rPr>
                <w:snapToGrid/>
                <w:color w:val="000000"/>
                <w:spacing w:val="-2"/>
                <w:sz w:val="20"/>
                <w:lang w:eastAsia="en-GB"/>
              </w:rPr>
              <w:t>delicat, fraged</w:t>
            </w:r>
          </w:p>
        </w:tc>
        <w:tc>
          <w:tcPr>
            <w:tcW w:w="1363" w:type="pct"/>
            <w:tcBorders>
              <w:top w:val="single" w:sz="2" w:space="0" w:color="auto"/>
              <w:left w:val="single" w:sz="18" w:space="0" w:color="auto"/>
              <w:bottom w:val="single" w:sz="2" w:space="0" w:color="auto"/>
              <w:right w:val="single" w:sz="2" w:space="0" w:color="auto"/>
            </w:tcBorders>
            <w:vAlign w:val="center"/>
          </w:tcPr>
          <w:p w:rsidR="0086552A" w:rsidRPr="0086552A" w:rsidRDefault="0086552A" w:rsidP="0086552A">
            <w:pPr>
              <w:autoSpaceDE w:val="0"/>
              <w:autoSpaceDN w:val="0"/>
              <w:adjustRightInd w:val="0"/>
              <w:spacing w:before="120" w:after="120"/>
              <w:jc w:val="center"/>
              <w:rPr>
                <w:snapToGrid/>
                <w:color w:val="000000"/>
                <w:spacing w:val="-2"/>
                <w:sz w:val="20"/>
                <w:lang w:eastAsia="en-GB"/>
              </w:rPr>
            </w:pPr>
          </w:p>
        </w:tc>
        <w:tc>
          <w:tcPr>
            <w:tcW w:w="1364" w:type="pct"/>
            <w:tcBorders>
              <w:top w:val="single" w:sz="4" w:space="0" w:color="auto"/>
              <w:left w:val="nil"/>
              <w:bottom w:val="single" w:sz="4" w:space="0" w:color="auto"/>
              <w:right w:val="single" w:sz="4" w:space="0" w:color="auto"/>
            </w:tcBorders>
            <w:vAlign w:val="center"/>
          </w:tcPr>
          <w:p w:rsidR="0086552A" w:rsidRPr="0086552A" w:rsidRDefault="0086552A" w:rsidP="0086552A">
            <w:pPr>
              <w:autoSpaceDE w:val="0"/>
              <w:autoSpaceDN w:val="0"/>
              <w:adjustRightInd w:val="0"/>
              <w:spacing w:before="120" w:after="120"/>
              <w:jc w:val="center"/>
              <w:rPr>
                <w:snapToGrid/>
                <w:color w:val="000000"/>
                <w:spacing w:val="-2"/>
                <w:sz w:val="20"/>
                <w:lang w:eastAsia="en-GB"/>
              </w:rPr>
            </w:pPr>
          </w:p>
        </w:tc>
        <w:tc>
          <w:tcPr>
            <w:tcW w:w="1439" w:type="pct"/>
            <w:tcBorders>
              <w:top w:val="single" w:sz="4" w:space="0" w:color="auto"/>
              <w:left w:val="single" w:sz="4" w:space="0" w:color="auto"/>
              <w:bottom w:val="single" w:sz="4" w:space="0" w:color="auto"/>
              <w:right w:val="single" w:sz="4" w:space="0" w:color="auto"/>
            </w:tcBorders>
            <w:vAlign w:val="center"/>
          </w:tcPr>
          <w:p w:rsidR="0086552A" w:rsidRPr="0086552A" w:rsidRDefault="0086552A" w:rsidP="0086552A">
            <w:pPr>
              <w:autoSpaceDE w:val="0"/>
              <w:autoSpaceDN w:val="0"/>
              <w:adjustRightInd w:val="0"/>
              <w:spacing w:before="120" w:after="120"/>
              <w:jc w:val="center"/>
              <w:rPr>
                <w:snapToGrid/>
                <w:color w:val="000000"/>
                <w:spacing w:val="-2"/>
                <w:sz w:val="20"/>
                <w:lang w:eastAsia="en-GB"/>
              </w:rPr>
            </w:pPr>
          </w:p>
        </w:tc>
      </w:tr>
      <w:tr w:rsidR="0086552A" w:rsidRPr="0086552A" w:rsidTr="00301CA7">
        <w:tc>
          <w:tcPr>
            <w:tcW w:w="835" w:type="pct"/>
            <w:tcBorders>
              <w:top w:val="single" w:sz="4" w:space="0" w:color="auto"/>
              <w:left w:val="single" w:sz="4" w:space="0" w:color="auto"/>
              <w:bottom w:val="single" w:sz="4" w:space="0" w:color="auto"/>
              <w:right w:val="single" w:sz="4" w:space="0" w:color="auto"/>
            </w:tcBorders>
            <w:vAlign w:val="center"/>
          </w:tcPr>
          <w:p w:rsidR="0086552A" w:rsidRPr="0086552A" w:rsidRDefault="0086552A" w:rsidP="0086552A">
            <w:pPr>
              <w:autoSpaceDE w:val="0"/>
              <w:autoSpaceDN w:val="0"/>
              <w:adjustRightInd w:val="0"/>
              <w:spacing w:before="120" w:after="120"/>
              <w:rPr>
                <w:snapToGrid/>
                <w:color w:val="000000"/>
                <w:spacing w:val="-2"/>
                <w:sz w:val="20"/>
                <w:lang w:eastAsia="en-GB"/>
              </w:rPr>
            </w:pPr>
            <w:r w:rsidRPr="0086552A">
              <w:rPr>
                <w:snapToGrid/>
                <w:color w:val="000000"/>
                <w:spacing w:val="-2"/>
                <w:sz w:val="20"/>
                <w:lang w:eastAsia="en-GB"/>
              </w:rPr>
              <w:t>Oferta selectată</w:t>
            </w:r>
          </w:p>
        </w:tc>
        <w:tc>
          <w:tcPr>
            <w:tcW w:w="1363" w:type="pct"/>
            <w:tcBorders>
              <w:top w:val="single" w:sz="2" w:space="0" w:color="auto"/>
              <w:left w:val="single" w:sz="18" w:space="0" w:color="auto"/>
              <w:bottom w:val="single" w:sz="2" w:space="0" w:color="auto"/>
              <w:right w:val="single" w:sz="2" w:space="0" w:color="auto"/>
            </w:tcBorders>
            <w:vAlign w:val="center"/>
          </w:tcPr>
          <w:p w:rsidR="0086552A" w:rsidRPr="0086552A" w:rsidRDefault="0086552A" w:rsidP="0086552A">
            <w:pPr>
              <w:autoSpaceDE w:val="0"/>
              <w:autoSpaceDN w:val="0"/>
              <w:adjustRightInd w:val="0"/>
              <w:spacing w:before="120" w:after="120"/>
              <w:jc w:val="center"/>
              <w:rPr>
                <w:snapToGrid/>
                <w:color w:val="000000"/>
                <w:spacing w:val="-2"/>
                <w:sz w:val="20"/>
                <w:lang w:eastAsia="en-GB"/>
              </w:rPr>
            </w:pPr>
          </w:p>
        </w:tc>
        <w:tc>
          <w:tcPr>
            <w:tcW w:w="1364" w:type="pct"/>
            <w:tcBorders>
              <w:top w:val="single" w:sz="4" w:space="0" w:color="auto"/>
              <w:left w:val="nil"/>
              <w:bottom w:val="single" w:sz="4" w:space="0" w:color="auto"/>
              <w:right w:val="single" w:sz="4" w:space="0" w:color="auto"/>
            </w:tcBorders>
            <w:vAlign w:val="center"/>
          </w:tcPr>
          <w:p w:rsidR="0086552A" w:rsidRPr="0086552A" w:rsidRDefault="0086552A" w:rsidP="0086552A">
            <w:pPr>
              <w:autoSpaceDE w:val="0"/>
              <w:autoSpaceDN w:val="0"/>
              <w:adjustRightInd w:val="0"/>
              <w:spacing w:before="120" w:after="120"/>
              <w:jc w:val="center"/>
              <w:rPr>
                <w:snapToGrid/>
                <w:color w:val="000000"/>
                <w:spacing w:val="-2"/>
                <w:sz w:val="20"/>
                <w:lang w:eastAsia="en-GB"/>
              </w:rPr>
            </w:pPr>
          </w:p>
        </w:tc>
        <w:tc>
          <w:tcPr>
            <w:tcW w:w="1439" w:type="pct"/>
            <w:tcBorders>
              <w:top w:val="single" w:sz="4" w:space="0" w:color="auto"/>
              <w:left w:val="single" w:sz="4" w:space="0" w:color="auto"/>
              <w:bottom w:val="single" w:sz="4" w:space="0" w:color="auto"/>
              <w:right w:val="single" w:sz="4" w:space="0" w:color="auto"/>
            </w:tcBorders>
            <w:vAlign w:val="center"/>
          </w:tcPr>
          <w:p w:rsidR="0086552A" w:rsidRPr="0086552A" w:rsidRDefault="0086552A" w:rsidP="0086552A">
            <w:pPr>
              <w:autoSpaceDE w:val="0"/>
              <w:autoSpaceDN w:val="0"/>
              <w:adjustRightInd w:val="0"/>
              <w:spacing w:before="120" w:after="120"/>
              <w:jc w:val="center"/>
              <w:rPr>
                <w:snapToGrid/>
                <w:color w:val="000000"/>
                <w:spacing w:val="-2"/>
                <w:sz w:val="20"/>
                <w:lang w:eastAsia="en-GB"/>
              </w:rPr>
            </w:pPr>
          </w:p>
        </w:tc>
      </w:tr>
    </w:tbl>
    <w:p w:rsidR="0086552A" w:rsidRDefault="0086552A" w:rsidP="00582940">
      <w:pPr>
        <w:rPr>
          <w:szCs w:val="22"/>
        </w:rPr>
      </w:pPr>
    </w:p>
    <w:p w:rsidR="0086552A" w:rsidRDefault="0086552A" w:rsidP="00582940">
      <w:pPr>
        <w:rPr>
          <w:szCs w:val="22"/>
        </w:rPr>
      </w:pPr>
    </w:p>
    <w:p w:rsidR="00582940" w:rsidRPr="00E725FE" w:rsidRDefault="00582940" w:rsidP="00582940">
      <w:pPr>
        <w:rPr>
          <w:szCs w:val="22"/>
        </w:rPr>
      </w:pPr>
      <w:r w:rsidRPr="00E725FE">
        <w:rPr>
          <w:szCs w:val="22"/>
        </w:rPr>
        <w:t>Pentru informarea dumneavoastră, contractul a fost atribuit către &lt;</w:t>
      </w:r>
      <w:r w:rsidRPr="0016588A">
        <w:rPr>
          <w:szCs w:val="22"/>
          <w:highlight w:val="yellow"/>
        </w:rPr>
        <w:t>numele ofertantului câștigător</w:t>
      </w:r>
      <w:r w:rsidR="00FD4222">
        <w:rPr>
          <w:szCs w:val="22"/>
        </w:rPr>
        <w:t>&gt; pentru o sumă de &lt;</w:t>
      </w:r>
      <w:r w:rsidR="00DB4E75">
        <w:rPr>
          <w:szCs w:val="22"/>
          <w:highlight w:val="yellow"/>
        </w:rPr>
        <w:t>suma si moneda</w:t>
      </w:r>
      <w:r w:rsidRPr="00E725FE">
        <w:rPr>
          <w:szCs w:val="22"/>
        </w:rPr>
        <w:t xml:space="preserve"> &gt;.</w:t>
      </w:r>
    </w:p>
    <w:p w:rsidR="00582940" w:rsidRDefault="00582940" w:rsidP="00582940">
      <w:pPr>
        <w:rPr>
          <w:szCs w:val="22"/>
          <w:lang w:bidi="kn-IN"/>
        </w:rPr>
      </w:pPr>
      <w:r w:rsidRPr="00E725FE">
        <w:rPr>
          <w:szCs w:val="22"/>
          <w:lang w:bidi="kn-IN"/>
        </w:rPr>
        <w:t>Vă atragem atenția asupra căilor de atac disponibile pentru a contesta această decizie, explicate în Secțiunea 2.12. a ghidului practic.</w:t>
      </w:r>
    </w:p>
    <w:p w:rsidR="00695C4F" w:rsidRDefault="00695C4F" w:rsidP="00582940">
      <w:pPr>
        <w:rPr>
          <w:szCs w:val="22"/>
          <w:lang w:bidi="kn-IN"/>
        </w:rPr>
      </w:pPr>
    </w:p>
    <w:p w:rsidR="00695C4F" w:rsidRDefault="00695C4F" w:rsidP="00392ACE">
      <w:pPr>
        <w:jc w:val="both"/>
        <w:rPr>
          <w:szCs w:val="22"/>
          <w:lang w:bidi="kn-IN"/>
        </w:rPr>
      </w:pPr>
      <w:r>
        <w:rPr>
          <w:szCs w:val="22"/>
          <w:lang w:bidi="kn-IN"/>
        </w:rPr>
        <w:t>Dacă solicitați acest lucru în scris, puteți fi informat cu privire la caracteristicile și avantajele relative ale ofertei (ofertelor) câștigătoare și asupra valorii contractului. Cu toate acestea, anumite informații pot fi reținute în cazul în care divulgarea lor ar împiedica aplicarea legii, ar fi contrar interesului public sau ar aduce atingere intereselor comerciale legitime ale operatorilor economici sau ar putea denatura concurența loială între aceștia.</w:t>
      </w:r>
    </w:p>
    <w:p w:rsidR="00695C4F" w:rsidRPr="006A7FD6" w:rsidRDefault="00695C4F" w:rsidP="00392ACE">
      <w:pPr>
        <w:jc w:val="both"/>
        <w:rPr>
          <w:szCs w:val="22"/>
          <w:lang w:bidi="kn-IN"/>
        </w:rPr>
      </w:pPr>
    </w:p>
    <w:p w:rsidR="00A20441" w:rsidRPr="006A7FD6" w:rsidRDefault="00A20441" w:rsidP="00392ACE">
      <w:pPr>
        <w:jc w:val="both"/>
        <w:rPr>
          <w:szCs w:val="22"/>
          <w:highlight w:val="yellow"/>
          <w:lang w:bidi="kn-IN"/>
        </w:rPr>
      </w:pPr>
      <w:bookmarkStart w:id="0" w:name="_GoBack"/>
      <w:r w:rsidRPr="006A7FD6">
        <w:rPr>
          <w:szCs w:val="22"/>
          <w:highlight w:val="yellow"/>
          <w:lang w:bidi="kn-IN"/>
        </w:rPr>
        <w:t>[Se inserează atunci când valoarea contractului depășește pragul de 5 000 000 EUR, cu excepția următoarelor cazuri:</w:t>
      </w:r>
    </w:p>
    <w:bookmarkEnd w:id="0"/>
    <w:p w:rsidR="00A20441" w:rsidRPr="006A7FD6" w:rsidRDefault="00A20441" w:rsidP="00392ACE">
      <w:pPr>
        <w:jc w:val="both"/>
        <w:rPr>
          <w:szCs w:val="22"/>
          <w:highlight w:val="yellow"/>
          <w:lang w:bidi="kn-IN"/>
        </w:rPr>
      </w:pPr>
      <w:r w:rsidRPr="006A7FD6">
        <w:rPr>
          <w:szCs w:val="22"/>
          <w:highlight w:val="yellow"/>
          <w:lang w:bidi="kn-IN"/>
        </w:rPr>
        <w:t>1) într-o procedură în care a fost depusă o singură ofertă</w:t>
      </w:r>
    </w:p>
    <w:p w:rsidR="00A20441" w:rsidRPr="006A7FD6" w:rsidRDefault="00A20441" w:rsidP="00392ACE">
      <w:pPr>
        <w:jc w:val="both"/>
        <w:rPr>
          <w:szCs w:val="22"/>
          <w:lang w:bidi="kn-IN"/>
        </w:rPr>
      </w:pPr>
      <w:r w:rsidRPr="006A7FD6">
        <w:rPr>
          <w:szCs w:val="22"/>
          <w:highlight w:val="yellow"/>
          <w:lang w:bidi="kn-IN"/>
        </w:rPr>
        <w:t>2) procedura negociata fara publicare prealabila,</w:t>
      </w:r>
      <w:r w:rsidR="001D01FA" w:rsidRPr="006A7FD6">
        <w:rPr>
          <w:szCs w:val="22"/>
          <w:lang w:bidi="kn-IN"/>
        </w:rPr>
        <w:t xml:space="preserve"> </w:t>
      </w:r>
    </w:p>
    <w:p w:rsidR="00695C4F" w:rsidRPr="003C538B" w:rsidRDefault="00695C4F" w:rsidP="00392ACE">
      <w:pPr>
        <w:jc w:val="both"/>
        <w:rPr>
          <w:szCs w:val="24"/>
          <w:lang w:bidi="kn-IN"/>
        </w:rPr>
      </w:pPr>
      <w:r w:rsidRPr="003130E3">
        <w:rPr>
          <w:szCs w:val="24"/>
          <w:highlight w:val="lightGray"/>
          <w:lang w:bidi="kn-IN"/>
        </w:rPr>
        <w:t>Contractul poate fi semnat numai după o perioadă de [10 zile calendaristice</w:t>
      </w:r>
      <w:r w:rsidRPr="003C538B">
        <w:rPr>
          <w:szCs w:val="24"/>
        </w:rPr>
        <w:t xml:space="preserve"> </w:t>
      </w:r>
      <w:r w:rsidRPr="003C538B">
        <w:rPr>
          <w:szCs w:val="24"/>
          <w:highlight w:val="yellow"/>
        </w:rPr>
        <w:t>la utilizarea mijloacelor electronice</w:t>
      </w:r>
      <w:r w:rsidRPr="003C538B">
        <w:rPr>
          <w:szCs w:val="24"/>
        </w:rPr>
        <w:t>] [</w:t>
      </w:r>
      <w:r w:rsidRPr="003130E3">
        <w:rPr>
          <w:szCs w:val="24"/>
          <w:highlight w:val="lightGray"/>
        </w:rPr>
        <w:t>15 zile calendaristice</w:t>
      </w:r>
      <w:r w:rsidRPr="003C538B">
        <w:rPr>
          <w:szCs w:val="24"/>
        </w:rPr>
        <w:t xml:space="preserve"> </w:t>
      </w:r>
      <w:r w:rsidRPr="003C538B">
        <w:rPr>
          <w:szCs w:val="24"/>
          <w:highlight w:val="yellow"/>
        </w:rPr>
        <w:t>la folosirea altor mijloace</w:t>
      </w:r>
      <w:r w:rsidRPr="003C538B">
        <w:rPr>
          <w:szCs w:val="24"/>
        </w:rPr>
        <w:t xml:space="preserve">] </w:t>
      </w:r>
      <w:r w:rsidRPr="003130E3">
        <w:rPr>
          <w:szCs w:val="24"/>
          <w:highlight w:val="lightGray"/>
        </w:rPr>
        <w:t>începând cu ziua următoare datei la care a fost trimisă această notificare. În această perioadă puteți depune autorității contractante orice observații privind procedura de achiziție. Dacă nu este posibilă încheierea contractului conform prevederilor, ne rezervăm dreptul de a revizui decizia noastră și de a atribui contractul unui alt ofertant sau de a anula procedura].</w:t>
      </w:r>
      <w:r w:rsidRPr="003C538B">
        <w:rPr>
          <w:szCs w:val="24"/>
        </w:rPr>
        <w:t xml:space="preserve"> </w:t>
      </w:r>
    </w:p>
    <w:p w:rsidR="00363B97" w:rsidRPr="003C538B" w:rsidRDefault="00363B97" w:rsidP="00582940">
      <w:pPr>
        <w:rPr>
          <w:szCs w:val="22"/>
        </w:rPr>
      </w:pPr>
    </w:p>
    <w:p w:rsidR="00582940" w:rsidRPr="00E725FE" w:rsidRDefault="00582940" w:rsidP="00582940">
      <w:pPr>
        <w:rPr>
          <w:szCs w:val="22"/>
        </w:rPr>
      </w:pPr>
      <w:r w:rsidRPr="00E725FE">
        <w:rPr>
          <w:szCs w:val="22"/>
        </w:rPr>
        <w:t xml:space="preserve">Sper că veți continua să participați la procedurile de licitație pe care Uniunea Europeană le derulează în cadrul programelor sale de ajutor extern. </w:t>
      </w:r>
      <w:r w:rsidRPr="003130E3">
        <w:rPr>
          <w:szCs w:val="22"/>
          <w:highlight w:val="lightGray"/>
        </w:rPr>
        <w:t>[Garanția dumneavoastră inițială de ofertă este returnată prin prezenta.]</w:t>
      </w:r>
    </w:p>
    <w:p w:rsidR="00363B97" w:rsidRDefault="00363B97">
      <w:pPr>
        <w:tabs>
          <w:tab w:val="left" w:pos="426"/>
          <w:tab w:val="left" w:pos="8222"/>
        </w:tabs>
        <w:rPr>
          <w:szCs w:val="22"/>
        </w:rPr>
      </w:pPr>
    </w:p>
    <w:p w:rsidR="00582940" w:rsidRPr="00E725FE" w:rsidRDefault="00582940">
      <w:pPr>
        <w:tabs>
          <w:tab w:val="left" w:pos="426"/>
          <w:tab w:val="left" w:pos="8222"/>
        </w:tabs>
        <w:rPr>
          <w:color w:val="000000"/>
          <w:spacing w:val="-2"/>
          <w:szCs w:val="22"/>
        </w:rPr>
      </w:pPr>
      <w:r w:rsidRPr="00E725FE">
        <w:rPr>
          <w:szCs w:val="22"/>
        </w:rPr>
        <w:t>Cu stimă,</w:t>
      </w:r>
    </w:p>
    <w:p w:rsidR="00582940" w:rsidRPr="00E725FE" w:rsidRDefault="00582940">
      <w:pPr>
        <w:tabs>
          <w:tab w:val="left" w:pos="426"/>
          <w:tab w:val="left" w:pos="8222"/>
        </w:tabs>
        <w:rPr>
          <w:szCs w:val="22"/>
        </w:rPr>
      </w:pPr>
    </w:p>
    <w:p w:rsidR="00582940" w:rsidRPr="00E725FE" w:rsidRDefault="00582940">
      <w:pPr>
        <w:tabs>
          <w:tab w:val="left" w:pos="426"/>
          <w:tab w:val="left" w:pos="8222"/>
        </w:tabs>
        <w:rPr>
          <w:szCs w:val="22"/>
        </w:rPr>
      </w:pPr>
      <w:r w:rsidRPr="00E725FE">
        <w:rPr>
          <w:szCs w:val="22"/>
        </w:rPr>
        <w:t xml:space="preserve">&lt; </w:t>
      </w:r>
      <w:r w:rsidRPr="0016588A">
        <w:rPr>
          <w:b/>
          <w:szCs w:val="22"/>
          <w:highlight w:val="yellow"/>
        </w:rPr>
        <w:t>Nume</w:t>
      </w:r>
      <w:r w:rsidRPr="00E725FE">
        <w:rPr>
          <w:szCs w:val="22"/>
        </w:rPr>
        <w:t xml:space="preserve"> &gt;</w:t>
      </w:r>
    </w:p>
    <w:sectPr w:rsidR="00582940" w:rsidRPr="00E725FE" w:rsidSect="00582940">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985" w:left="567" w:header="720" w:footer="720" w:gutter="567"/>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CA" w:rsidRPr="00E725FE" w:rsidRDefault="009470CA">
      <w:r w:rsidRPr="00E725FE">
        <w:separator/>
      </w:r>
    </w:p>
  </w:endnote>
  <w:endnote w:type="continuationSeparator" w:id="0">
    <w:p w:rsidR="009470CA" w:rsidRPr="00E725FE" w:rsidRDefault="009470CA">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A0" w:rsidRDefault="006C7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7BA0" w:rsidRDefault="006C7B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A0" w:rsidRPr="006C7BA0" w:rsidRDefault="00847421" w:rsidP="006C7BA0">
    <w:pPr>
      <w:pStyle w:val="Footer"/>
      <w:tabs>
        <w:tab w:val="clear" w:pos="4320"/>
        <w:tab w:val="clear" w:pos="8640"/>
        <w:tab w:val="right" w:pos="9214"/>
      </w:tabs>
      <w:ind w:right="5"/>
      <w:rPr>
        <w:rStyle w:val="PageNumber"/>
        <w:sz w:val="18"/>
        <w:szCs w:val="18"/>
      </w:rPr>
    </w:pPr>
    <w:r w:rsidRPr="00847421">
      <w:rPr>
        <w:b/>
        <w:sz w:val="18"/>
      </w:rPr>
      <w:t>august 2020</w:t>
    </w:r>
    <w:r w:rsidR="006C7BA0" w:rsidRPr="006C7BA0">
      <w:rPr>
        <w:sz w:val="18"/>
        <w:szCs w:val="18"/>
      </w:rPr>
      <w:tab/>
      <w:t xml:space="preserve">Pagină </w:t>
    </w:r>
    <w:r w:rsidR="006C7BA0" w:rsidRPr="006C7BA0">
      <w:rPr>
        <w:rStyle w:val="PageNumber"/>
        <w:sz w:val="18"/>
        <w:szCs w:val="18"/>
      </w:rPr>
      <w:fldChar w:fldCharType="begin"/>
    </w:r>
    <w:r w:rsidR="006C7BA0" w:rsidRPr="006C7BA0">
      <w:rPr>
        <w:rStyle w:val="PageNumber"/>
        <w:sz w:val="18"/>
        <w:szCs w:val="18"/>
      </w:rPr>
      <w:instrText xml:space="preserve"> PAGE </w:instrText>
    </w:r>
    <w:r w:rsidR="006C7BA0" w:rsidRPr="006C7BA0">
      <w:rPr>
        <w:rStyle w:val="PageNumber"/>
        <w:sz w:val="18"/>
        <w:szCs w:val="18"/>
      </w:rPr>
      <w:fldChar w:fldCharType="separate"/>
    </w:r>
    <w:r w:rsidR="008665F0">
      <w:rPr>
        <w:rStyle w:val="PageNumber"/>
        <w:noProof/>
        <w:sz w:val="18"/>
        <w:szCs w:val="18"/>
      </w:rPr>
      <w:t>2</w:t>
    </w:r>
    <w:r w:rsidR="006C7BA0" w:rsidRPr="006C7BA0">
      <w:rPr>
        <w:rStyle w:val="PageNumber"/>
        <w:sz w:val="18"/>
        <w:szCs w:val="18"/>
      </w:rPr>
      <w:fldChar w:fldCharType="end"/>
    </w:r>
    <w:r w:rsidR="006C7BA0" w:rsidRPr="006C7BA0">
      <w:rPr>
        <w:rStyle w:val="PageNumber"/>
        <w:sz w:val="18"/>
        <w:szCs w:val="18"/>
      </w:rPr>
      <w:t xml:space="preserve"> de </w:t>
    </w:r>
    <w:r w:rsidR="006C7BA0" w:rsidRPr="006C7BA0">
      <w:rPr>
        <w:rStyle w:val="PageNumber"/>
        <w:sz w:val="18"/>
        <w:szCs w:val="18"/>
      </w:rPr>
      <w:fldChar w:fldCharType="begin"/>
    </w:r>
    <w:r w:rsidR="006C7BA0" w:rsidRPr="006C7BA0">
      <w:rPr>
        <w:rStyle w:val="PageNumber"/>
        <w:sz w:val="18"/>
        <w:szCs w:val="18"/>
      </w:rPr>
      <w:instrText xml:space="preserve"> NUMPAGES </w:instrText>
    </w:r>
    <w:r w:rsidR="006C7BA0" w:rsidRPr="006C7BA0">
      <w:rPr>
        <w:rStyle w:val="PageNumber"/>
        <w:sz w:val="18"/>
        <w:szCs w:val="18"/>
      </w:rPr>
      <w:fldChar w:fldCharType="separate"/>
    </w:r>
    <w:r w:rsidR="008665F0">
      <w:rPr>
        <w:rStyle w:val="PageNumber"/>
        <w:noProof/>
        <w:sz w:val="18"/>
        <w:szCs w:val="18"/>
      </w:rPr>
      <w:t>2</w:t>
    </w:r>
    <w:r w:rsidR="006C7BA0" w:rsidRPr="006C7BA0">
      <w:rPr>
        <w:rStyle w:val="PageNumber"/>
        <w:sz w:val="18"/>
        <w:szCs w:val="18"/>
      </w:rPr>
      <w:fldChar w:fldCharType="end"/>
    </w:r>
  </w:p>
  <w:p w:rsidR="006C7BA0" w:rsidRPr="006C7BA0" w:rsidRDefault="006C7BA0" w:rsidP="00582940">
    <w:pPr>
      <w:rPr>
        <w:sz w:val="18"/>
        <w:szCs w:val="18"/>
      </w:rPr>
    </w:pPr>
    <w:r w:rsidRPr="006C7BA0">
      <w:rPr>
        <w:sz w:val="18"/>
        <w:szCs w:val="18"/>
      </w:rPr>
      <w:fldChar w:fldCharType="begin"/>
    </w:r>
    <w:r w:rsidRPr="006C7BA0">
      <w:rPr>
        <w:sz w:val="18"/>
        <w:szCs w:val="18"/>
      </w:rPr>
      <w:instrText xml:space="preserve"> FILENAME </w:instrText>
    </w:r>
    <w:r w:rsidRPr="006C7BA0">
      <w:rPr>
        <w:sz w:val="18"/>
        <w:szCs w:val="18"/>
      </w:rPr>
      <w:fldChar w:fldCharType="separate"/>
    </w:r>
    <w:r w:rsidR="00406B4D">
      <w:rPr>
        <w:noProof/>
        <w:sz w:val="18"/>
        <w:szCs w:val="18"/>
      </w:rPr>
      <w:t>d8_letterunsuccessful_en.doc</w:t>
    </w:r>
    <w:r w:rsidRPr="006C7BA0">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A0" w:rsidRPr="006C7BA0" w:rsidRDefault="00847421" w:rsidP="006C7BA0">
    <w:pPr>
      <w:pStyle w:val="Footer"/>
      <w:tabs>
        <w:tab w:val="clear" w:pos="4320"/>
        <w:tab w:val="clear" w:pos="8640"/>
        <w:tab w:val="right" w:pos="9214"/>
      </w:tabs>
      <w:ind w:right="5"/>
      <w:rPr>
        <w:rStyle w:val="PageNumber"/>
        <w:sz w:val="18"/>
        <w:szCs w:val="18"/>
      </w:rPr>
    </w:pPr>
    <w:r w:rsidRPr="00847421">
      <w:rPr>
        <w:b/>
        <w:sz w:val="18"/>
      </w:rPr>
      <w:t>august 2020</w:t>
    </w:r>
    <w:r w:rsidR="00177AFF">
      <w:rPr>
        <w:b/>
        <w:sz w:val="18"/>
        <w:szCs w:val="18"/>
      </w:rPr>
      <w:tab/>
    </w:r>
    <w:r w:rsidR="006C7BA0" w:rsidRPr="006C7BA0">
      <w:rPr>
        <w:sz w:val="18"/>
        <w:szCs w:val="18"/>
      </w:rPr>
      <w:t xml:space="preserve">Pagină </w:t>
    </w:r>
    <w:r w:rsidR="006C7BA0" w:rsidRPr="006C7BA0">
      <w:rPr>
        <w:rStyle w:val="PageNumber"/>
        <w:sz w:val="18"/>
        <w:szCs w:val="18"/>
      </w:rPr>
      <w:fldChar w:fldCharType="begin"/>
    </w:r>
    <w:r w:rsidR="006C7BA0" w:rsidRPr="006C7BA0">
      <w:rPr>
        <w:rStyle w:val="PageNumber"/>
        <w:sz w:val="18"/>
        <w:szCs w:val="18"/>
      </w:rPr>
      <w:instrText xml:space="preserve"> PAGE </w:instrText>
    </w:r>
    <w:r w:rsidR="006C7BA0" w:rsidRPr="006C7BA0">
      <w:rPr>
        <w:rStyle w:val="PageNumber"/>
        <w:sz w:val="18"/>
        <w:szCs w:val="18"/>
      </w:rPr>
      <w:fldChar w:fldCharType="separate"/>
    </w:r>
    <w:r w:rsidR="008665F0">
      <w:rPr>
        <w:rStyle w:val="PageNumber"/>
        <w:noProof/>
        <w:sz w:val="18"/>
        <w:szCs w:val="18"/>
      </w:rPr>
      <w:t>1</w:t>
    </w:r>
    <w:r w:rsidR="006C7BA0" w:rsidRPr="006C7BA0">
      <w:rPr>
        <w:rStyle w:val="PageNumber"/>
        <w:sz w:val="18"/>
        <w:szCs w:val="18"/>
      </w:rPr>
      <w:fldChar w:fldCharType="end"/>
    </w:r>
    <w:r w:rsidR="006C7BA0" w:rsidRPr="006C7BA0">
      <w:rPr>
        <w:rStyle w:val="PageNumber"/>
        <w:sz w:val="18"/>
        <w:szCs w:val="18"/>
      </w:rPr>
      <w:t xml:space="preserve"> de </w:t>
    </w:r>
    <w:r w:rsidR="006C7BA0" w:rsidRPr="006C7BA0">
      <w:rPr>
        <w:rStyle w:val="PageNumber"/>
        <w:sz w:val="18"/>
        <w:szCs w:val="18"/>
      </w:rPr>
      <w:fldChar w:fldCharType="begin"/>
    </w:r>
    <w:r w:rsidR="006C7BA0" w:rsidRPr="006C7BA0">
      <w:rPr>
        <w:rStyle w:val="PageNumber"/>
        <w:sz w:val="18"/>
        <w:szCs w:val="18"/>
      </w:rPr>
      <w:instrText xml:space="preserve"> NUMPAGES </w:instrText>
    </w:r>
    <w:r w:rsidR="006C7BA0" w:rsidRPr="006C7BA0">
      <w:rPr>
        <w:rStyle w:val="PageNumber"/>
        <w:sz w:val="18"/>
        <w:szCs w:val="18"/>
      </w:rPr>
      <w:fldChar w:fldCharType="separate"/>
    </w:r>
    <w:r w:rsidR="008665F0">
      <w:rPr>
        <w:rStyle w:val="PageNumber"/>
        <w:noProof/>
        <w:sz w:val="18"/>
        <w:szCs w:val="18"/>
      </w:rPr>
      <w:t>2</w:t>
    </w:r>
    <w:r w:rsidR="006C7BA0" w:rsidRPr="006C7BA0">
      <w:rPr>
        <w:rStyle w:val="PageNumber"/>
        <w:sz w:val="18"/>
        <w:szCs w:val="18"/>
      </w:rPr>
      <w:fldChar w:fldCharType="end"/>
    </w:r>
  </w:p>
  <w:p w:rsidR="006C7BA0" w:rsidRPr="006C7BA0" w:rsidRDefault="006C7BA0" w:rsidP="006C7BA0">
    <w:pPr>
      <w:rPr>
        <w:sz w:val="18"/>
        <w:szCs w:val="18"/>
      </w:rPr>
    </w:pPr>
    <w:r w:rsidRPr="006C7BA0">
      <w:rPr>
        <w:sz w:val="18"/>
        <w:szCs w:val="18"/>
      </w:rPr>
      <w:fldChar w:fldCharType="begin"/>
    </w:r>
    <w:r w:rsidRPr="006C7BA0">
      <w:rPr>
        <w:sz w:val="18"/>
        <w:szCs w:val="18"/>
      </w:rPr>
      <w:instrText xml:space="preserve"> FILENAME </w:instrText>
    </w:r>
    <w:r w:rsidRPr="006C7BA0">
      <w:rPr>
        <w:sz w:val="18"/>
        <w:szCs w:val="18"/>
      </w:rPr>
      <w:fldChar w:fldCharType="separate"/>
    </w:r>
    <w:r w:rsidR="00406B4D">
      <w:rPr>
        <w:noProof/>
        <w:sz w:val="18"/>
        <w:szCs w:val="18"/>
      </w:rPr>
      <w:t>d8_letterunsuccessful_en.doc</w:t>
    </w:r>
    <w:r w:rsidRPr="006C7BA0">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CA" w:rsidRPr="00E725FE" w:rsidRDefault="009470CA">
      <w:r w:rsidRPr="00E725FE">
        <w:separator/>
      </w:r>
    </w:p>
  </w:footnote>
  <w:footnote w:type="continuationSeparator" w:id="0">
    <w:p w:rsidR="009470CA" w:rsidRPr="00E725FE" w:rsidRDefault="009470CA">
      <w:r w:rsidRPr="00E725FE">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21" w:rsidRDefault="008474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21" w:rsidRDefault="008474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A0" w:rsidRDefault="006C7BA0"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85464A76">
      <w:start w:val="1"/>
      <w:numFmt w:val="bullet"/>
      <w:lvlText w:val="–"/>
      <w:lvlJc w:val="left"/>
      <w:pPr>
        <w:tabs>
          <w:tab w:val="num" w:pos="2496"/>
        </w:tabs>
        <w:ind w:left="2496" w:hanging="284"/>
      </w:pPr>
      <w:rPr>
        <w:rFonts w:ascii="Old English Text MT" w:hAnsi="Old English Text MT" w:cs="Old English Text MT" w:hint="default"/>
      </w:rPr>
    </w:lvl>
    <w:lvl w:ilvl="1" w:tplc="14DEE34A" w:tentative="1">
      <w:start w:val="1"/>
      <w:numFmt w:val="bullet"/>
      <w:lvlText w:val="o"/>
      <w:lvlJc w:val="left"/>
      <w:pPr>
        <w:tabs>
          <w:tab w:val="num" w:pos="3652"/>
        </w:tabs>
        <w:ind w:left="3652" w:hanging="360"/>
      </w:pPr>
      <w:rPr>
        <w:rFonts w:ascii="Courier New" w:hAnsi="Courier New" w:cs="Courier New" w:hint="default"/>
      </w:rPr>
    </w:lvl>
    <w:lvl w:ilvl="2" w:tplc="385438FC" w:tentative="1">
      <w:start w:val="1"/>
      <w:numFmt w:val="bullet"/>
      <w:lvlText w:val=""/>
      <w:lvlJc w:val="left"/>
      <w:pPr>
        <w:tabs>
          <w:tab w:val="num" w:pos="4372"/>
        </w:tabs>
        <w:ind w:left="4372" w:hanging="360"/>
      </w:pPr>
      <w:rPr>
        <w:rFonts w:ascii="Wingdings" w:hAnsi="Wingdings" w:hint="default"/>
      </w:rPr>
    </w:lvl>
    <w:lvl w:ilvl="3" w:tplc="9EEE7C9C" w:tentative="1">
      <w:start w:val="1"/>
      <w:numFmt w:val="bullet"/>
      <w:lvlText w:val=""/>
      <w:lvlJc w:val="left"/>
      <w:pPr>
        <w:tabs>
          <w:tab w:val="num" w:pos="5092"/>
        </w:tabs>
        <w:ind w:left="5092" w:hanging="360"/>
      </w:pPr>
      <w:rPr>
        <w:rFonts w:ascii="Symbol" w:hAnsi="Symbol" w:hint="default"/>
      </w:rPr>
    </w:lvl>
    <w:lvl w:ilvl="4" w:tplc="EDAA4E88" w:tentative="1">
      <w:start w:val="1"/>
      <w:numFmt w:val="bullet"/>
      <w:lvlText w:val="o"/>
      <w:lvlJc w:val="left"/>
      <w:pPr>
        <w:tabs>
          <w:tab w:val="num" w:pos="5812"/>
        </w:tabs>
        <w:ind w:left="5812" w:hanging="360"/>
      </w:pPr>
      <w:rPr>
        <w:rFonts w:ascii="Courier New" w:hAnsi="Courier New" w:cs="Courier New" w:hint="default"/>
      </w:rPr>
    </w:lvl>
    <w:lvl w:ilvl="5" w:tplc="411A01A4" w:tentative="1">
      <w:start w:val="1"/>
      <w:numFmt w:val="bullet"/>
      <w:lvlText w:val=""/>
      <w:lvlJc w:val="left"/>
      <w:pPr>
        <w:tabs>
          <w:tab w:val="num" w:pos="6532"/>
        </w:tabs>
        <w:ind w:left="6532" w:hanging="360"/>
      </w:pPr>
      <w:rPr>
        <w:rFonts w:ascii="Wingdings" w:hAnsi="Wingdings" w:hint="default"/>
      </w:rPr>
    </w:lvl>
    <w:lvl w:ilvl="6" w:tplc="3F20203C" w:tentative="1">
      <w:start w:val="1"/>
      <w:numFmt w:val="bullet"/>
      <w:lvlText w:val=""/>
      <w:lvlJc w:val="left"/>
      <w:pPr>
        <w:tabs>
          <w:tab w:val="num" w:pos="7252"/>
        </w:tabs>
        <w:ind w:left="7252" w:hanging="360"/>
      </w:pPr>
      <w:rPr>
        <w:rFonts w:ascii="Symbol" w:hAnsi="Symbol" w:hint="default"/>
      </w:rPr>
    </w:lvl>
    <w:lvl w:ilvl="7" w:tplc="17C89162" w:tentative="1">
      <w:start w:val="1"/>
      <w:numFmt w:val="bullet"/>
      <w:lvlText w:val="o"/>
      <w:lvlJc w:val="left"/>
      <w:pPr>
        <w:tabs>
          <w:tab w:val="num" w:pos="7972"/>
        </w:tabs>
        <w:ind w:left="7972" w:hanging="360"/>
      </w:pPr>
      <w:rPr>
        <w:rFonts w:ascii="Courier New" w:hAnsi="Courier New" w:cs="Courier New" w:hint="default"/>
      </w:rPr>
    </w:lvl>
    <w:lvl w:ilvl="8" w:tplc="BF3ACEAC"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288AA3B0">
      <w:start w:val="1"/>
      <w:numFmt w:val="decimal"/>
      <w:lvlText w:val="22.%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94433DA" w:tentative="1">
      <w:start w:val="1"/>
      <w:numFmt w:val="lowerLetter"/>
      <w:lvlText w:val="%2."/>
      <w:lvlJc w:val="left"/>
      <w:pPr>
        <w:tabs>
          <w:tab w:val="num" w:pos="1440"/>
        </w:tabs>
        <w:ind w:left="1440" w:hanging="360"/>
      </w:pPr>
    </w:lvl>
    <w:lvl w:ilvl="2" w:tplc="A09608D4" w:tentative="1">
      <w:start w:val="1"/>
      <w:numFmt w:val="lowerRoman"/>
      <w:lvlText w:val="%3."/>
      <w:lvlJc w:val="right"/>
      <w:pPr>
        <w:tabs>
          <w:tab w:val="num" w:pos="2160"/>
        </w:tabs>
        <w:ind w:left="2160" w:hanging="180"/>
      </w:pPr>
    </w:lvl>
    <w:lvl w:ilvl="3" w:tplc="F0A8FA3A" w:tentative="1">
      <w:start w:val="1"/>
      <w:numFmt w:val="decimal"/>
      <w:lvlText w:val="%4."/>
      <w:lvlJc w:val="left"/>
      <w:pPr>
        <w:tabs>
          <w:tab w:val="num" w:pos="2880"/>
        </w:tabs>
        <w:ind w:left="2880" w:hanging="360"/>
      </w:pPr>
    </w:lvl>
    <w:lvl w:ilvl="4" w:tplc="2DB002D2" w:tentative="1">
      <w:start w:val="1"/>
      <w:numFmt w:val="lowerLetter"/>
      <w:lvlText w:val="%5."/>
      <w:lvlJc w:val="left"/>
      <w:pPr>
        <w:tabs>
          <w:tab w:val="num" w:pos="3600"/>
        </w:tabs>
        <w:ind w:left="3600" w:hanging="360"/>
      </w:pPr>
    </w:lvl>
    <w:lvl w:ilvl="5" w:tplc="9C18B2CA" w:tentative="1">
      <w:start w:val="1"/>
      <w:numFmt w:val="lowerRoman"/>
      <w:lvlText w:val="%6."/>
      <w:lvlJc w:val="right"/>
      <w:pPr>
        <w:tabs>
          <w:tab w:val="num" w:pos="4320"/>
        </w:tabs>
        <w:ind w:left="4320" w:hanging="180"/>
      </w:pPr>
    </w:lvl>
    <w:lvl w:ilvl="6" w:tplc="6610CA78" w:tentative="1">
      <w:start w:val="1"/>
      <w:numFmt w:val="decimal"/>
      <w:lvlText w:val="%7."/>
      <w:lvlJc w:val="left"/>
      <w:pPr>
        <w:tabs>
          <w:tab w:val="num" w:pos="5040"/>
        </w:tabs>
        <w:ind w:left="5040" w:hanging="360"/>
      </w:pPr>
    </w:lvl>
    <w:lvl w:ilvl="7" w:tplc="0ADA89CE" w:tentative="1">
      <w:start w:val="1"/>
      <w:numFmt w:val="lowerLetter"/>
      <w:lvlText w:val="%8."/>
      <w:lvlJc w:val="left"/>
      <w:pPr>
        <w:tabs>
          <w:tab w:val="num" w:pos="5760"/>
        </w:tabs>
        <w:ind w:left="5760" w:hanging="360"/>
      </w:pPr>
    </w:lvl>
    <w:lvl w:ilvl="8" w:tplc="2D3CE20A"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A9C0B07E">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4AF273A0" w:tentative="1">
      <w:start w:val="1"/>
      <w:numFmt w:val="lowerLetter"/>
      <w:lvlText w:val="%2."/>
      <w:lvlJc w:val="left"/>
      <w:pPr>
        <w:tabs>
          <w:tab w:val="num" w:pos="1440"/>
        </w:tabs>
        <w:ind w:left="1440" w:hanging="360"/>
      </w:pPr>
    </w:lvl>
    <w:lvl w:ilvl="2" w:tplc="46C67F40" w:tentative="1">
      <w:start w:val="1"/>
      <w:numFmt w:val="lowerRoman"/>
      <w:lvlText w:val="%3."/>
      <w:lvlJc w:val="right"/>
      <w:pPr>
        <w:tabs>
          <w:tab w:val="num" w:pos="2160"/>
        </w:tabs>
        <w:ind w:left="2160" w:hanging="180"/>
      </w:pPr>
    </w:lvl>
    <w:lvl w:ilvl="3" w:tplc="30E40A1A" w:tentative="1">
      <w:start w:val="1"/>
      <w:numFmt w:val="decimal"/>
      <w:lvlText w:val="%4."/>
      <w:lvlJc w:val="left"/>
      <w:pPr>
        <w:tabs>
          <w:tab w:val="num" w:pos="2880"/>
        </w:tabs>
        <w:ind w:left="2880" w:hanging="360"/>
      </w:pPr>
    </w:lvl>
    <w:lvl w:ilvl="4" w:tplc="0A9A02BC" w:tentative="1">
      <w:start w:val="1"/>
      <w:numFmt w:val="lowerLetter"/>
      <w:lvlText w:val="%5."/>
      <w:lvlJc w:val="left"/>
      <w:pPr>
        <w:tabs>
          <w:tab w:val="num" w:pos="3600"/>
        </w:tabs>
        <w:ind w:left="3600" w:hanging="360"/>
      </w:pPr>
    </w:lvl>
    <w:lvl w:ilvl="5" w:tplc="41A82548" w:tentative="1">
      <w:start w:val="1"/>
      <w:numFmt w:val="lowerRoman"/>
      <w:lvlText w:val="%6."/>
      <w:lvlJc w:val="right"/>
      <w:pPr>
        <w:tabs>
          <w:tab w:val="num" w:pos="4320"/>
        </w:tabs>
        <w:ind w:left="4320" w:hanging="180"/>
      </w:pPr>
    </w:lvl>
    <w:lvl w:ilvl="6" w:tplc="C7FA5F6E" w:tentative="1">
      <w:start w:val="1"/>
      <w:numFmt w:val="decimal"/>
      <w:lvlText w:val="%7."/>
      <w:lvlJc w:val="left"/>
      <w:pPr>
        <w:tabs>
          <w:tab w:val="num" w:pos="5040"/>
        </w:tabs>
        <w:ind w:left="5040" w:hanging="360"/>
      </w:pPr>
    </w:lvl>
    <w:lvl w:ilvl="7" w:tplc="55947D06" w:tentative="1">
      <w:start w:val="1"/>
      <w:numFmt w:val="lowerLetter"/>
      <w:lvlText w:val="%8."/>
      <w:lvlJc w:val="left"/>
      <w:pPr>
        <w:tabs>
          <w:tab w:val="num" w:pos="5760"/>
        </w:tabs>
        <w:ind w:left="5760" w:hanging="360"/>
      </w:pPr>
    </w:lvl>
    <w:lvl w:ilvl="8" w:tplc="DC1E23CE"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16D40ADC">
      <w:start w:val="4"/>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6FCF888">
      <w:start w:val="1"/>
      <w:numFmt w:val="bullet"/>
      <w:lvlText w:val=""/>
      <w:lvlJc w:val="left"/>
      <w:pPr>
        <w:tabs>
          <w:tab w:val="num" w:pos="1440"/>
        </w:tabs>
        <w:ind w:left="144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5C2DB12">
      <w:start w:val="1"/>
      <w:numFmt w:val="lowerLetter"/>
      <w:lvlText w:val="%3)"/>
      <w:lvlJc w:val="left"/>
      <w:pPr>
        <w:tabs>
          <w:tab w:val="num" w:pos="2835"/>
        </w:tabs>
        <w:ind w:left="2835" w:hanging="855"/>
      </w:pPr>
      <w:rPr>
        <w:rFonts w:hint="default"/>
      </w:rPr>
    </w:lvl>
    <w:lvl w:ilvl="3" w:tplc="D346DDAC" w:tentative="1">
      <w:start w:val="1"/>
      <w:numFmt w:val="decimal"/>
      <w:lvlText w:val="%4."/>
      <w:lvlJc w:val="left"/>
      <w:pPr>
        <w:tabs>
          <w:tab w:val="num" w:pos="2880"/>
        </w:tabs>
        <w:ind w:left="2880" w:hanging="360"/>
      </w:pPr>
    </w:lvl>
    <w:lvl w:ilvl="4" w:tplc="BF802C52" w:tentative="1">
      <w:start w:val="1"/>
      <w:numFmt w:val="lowerLetter"/>
      <w:lvlText w:val="%5."/>
      <w:lvlJc w:val="left"/>
      <w:pPr>
        <w:tabs>
          <w:tab w:val="num" w:pos="3600"/>
        </w:tabs>
        <w:ind w:left="3600" w:hanging="360"/>
      </w:pPr>
    </w:lvl>
    <w:lvl w:ilvl="5" w:tplc="BA781DB8" w:tentative="1">
      <w:start w:val="1"/>
      <w:numFmt w:val="lowerRoman"/>
      <w:lvlText w:val="%6."/>
      <w:lvlJc w:val="right"/>
      <w:pPr>
        <w:tabs>
          <w:tab w:val="num" w:pos="4320"/>
        </w:tabs>
        <w:ind w:left="4320" w:hanging="180"/>
      </w:pPr>
    </w:lvl>
    <w:lvl w:ilvl="6" w:tplc="778CD548" w:tentative="1">
      <w:start w:val="1"/>
      <w:numFmt w:val="decimal"/>
      <w:lvlText w:val="%7."/>
      <w:lvlJc w:val="left"/>
      <w:pPr>
        <w:tabs>
          <w:tab w:val="num" w:pos="5040"/>
        </w:tabs>
        <w:ind w:left="5040" w:hanging="360"/>
      </w:pPr>
    </w:lvl>
    <w:lvl w:ilvl="7" w:tplc="A68A7828" w:tentative="1">
      <w:start w:val="1"/>
      <w:numFmt w:val="lowerLetter"/>
      <w:lvlText w:val="%8."/>
      <w:lvlJc w:val="left"/>
      <w:pPr>
        <w:tabs>
          <w:tab w:val="num" w:pos="5760"/>
        </w:tabs>
        <w:ind w:left="5760" w:hanging="360"/>
      </w:pPr>
    </w:lvl>
    <w:lvl w:ilvl="8" w:tplc="F5EE69C8"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38BC0F56">
      <w:start w:val="1"/>
      <w:numFmt w:val="decimal"/>
      <w:lvlText w:val="%1."/>
      <w:lvlJc w:val="left"/>
      <w:pPr>
        <w:tabs>
          <w:tab w:val="num" w:pos="720"/>
        </w:tabs>
        <w:ind w:left="720" w:hanging="360"/>
      </w:pPr>
      <w:rPr>
        <w:rFonts w:hint="default"/>
        <w:b w:val="0"/>
        <w:i w:val="0"/>
        <w:sz w:val="22"/>
      </w:rPr>
    </w:lvl>
    <w:lvl w:ilvl="1" w:tplc="CB46D656" w:tentative="1">
      <w:start w:val="1"/>
      <w:numFmt w:val="lowerLetter"/>
      <w:lvlText w:val="%2."/>
      <w:lvlJc w:val="left"/>
      <w:pPr>
        <w:tabs>
          <w:tab w:val="num" w:pos="1440"/>
        </w:tabs>
        <w:ind w:left="1440" w:hanging="360"/>
      </w:pPr>
    </w:lvl>
    <w:lvl w:ilvl="2" w:tplc="5BB48514" w:tentative="1">
      <w:start w:val="1"/>
      <w:numFmt w:val="lowerRoman"/>
      <w:lvlText w:val="%3."/>
      <w:lvlJc w:val="right"/>
      <w:pPr>
        <w:tabs>
          <w:tab w:val="num" w:pos="2160"/>
        </w:tabs>
        <w:ind w:left="2160" w:hanging="180"/>
      </w:pPr>
    </w:lvl>
    <w:lvl w:ilvl="3" w:tplc="E362DB7C" w:tentative="1">
      <w:start w:val="1"/>
      <w:numFmt w:val="decimal"/>
      <w:lvlText w:val="%4."/>
      <w:lvlJc w:val="left"/>
      <w:pPr>
        <w:tabs>
          <w:tab w:val="num" w:pos="2880"/>
        </w:tabs>
        <w:ind w:left="2880" w:hanging="360"/>
      </w:pPr>
    </w:lvl>
    <w:lvl w:ilvl="4" w:tplc="B518F88C" w:tentative="1">
      <w:start w:val="1"/>
      <w:numFmt w:val="lowerLetter"/>
      <w:lvlText w:val="%5."/>
      <w:lvlJc w:val="left"/>
      <w:pPr>
        <w:tabs>
          <w:tab w:val="num" w:pos="3600"/>
        </w:tabs>
        <w:ind w:left="3600" w:hanging="360"/>
      </w:pPr>
    </w:lvl>
    <w:lvl w:ilvl="5" w:tplc="CB0C0BD2" w:tentative="1">
      <w:start w:val="1"/>
      <w:numFmt w:val="lowerRoman"/>
      <w:lvlText w:val="%6."/>
      <w:lvlJc w:val="right"/>
      <w:pPr>
        <w:tabs>
          <w:tab w:val="num" w:pos="4320"/>
        </w:tabs>
        <w:ind w:left="4320" w:hanging="180"/>
      </w:pPr>
    </w:lvl>
    <w:lvl w:ilvl="6" w:tplc="C1E03B0E" w:tentative="1">
      <w:start w:val="1"/>
      <w:numFmt w:val="decimal"/>
      <w:lvlText w:val="%7."/>
      <w:lvlJc w:val="left"/>
      <w:pPr>
        <w:tabs>
          <w:tab w:val="num" w:pos="5040"/>
        </w:tabs>
        <w:ind w:left="5040" w:hanging="360"/>
      </w:pPr>
    </w:lvl>
    <w:lvl w:ilvl="7" w:tplc="F63874E4" w:tentative="1">
      <w:start w:val="1"/>
      <w:numFmt w:val="lowerLetter"/>
      <w:lvlText w:val="%8."/>
      <w:lvlJc w:val="left"/>
      <w:pPr>
        <w:tabs>
          <w:tab w:val="num" w:pos="5760"/>
        </w:tabs>
        <w:ind w:left="5760" w:hanging="360"/>
      </w:pPr>
    </w:lvl>
    <w:lvl w:ilvl="8" w:tplc="EC7CF2DE"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266C82BC">
      <w:start w:val="1"/>
      <w:numFmt w:val="decimal"/>
      <w:lvlText w:val="11.1.%1."/>
      <w:lvlJc w:val="left"/>
      <w:pPr>
        <w:tabs>
          <w:tab w:val="num" w:pos="720"/>
        </w:tabs>
        <w:ind w:left="720" w:hanging="360"/>
      </w:pPr>
      <w:rPr>
        <w:rFonts w:hint="default"/>
      </w:rPr>
    </w:lvl>
    <w:lvl w:ilvl="1" w:tplc="D980AC1E">
      <w:start w:val="2"/>
      <w:numFmt w:val="lowerLetter"/>
      <w:lvlText w:val="(%2)"/>
      <w:lvlJc w:val="left"/>
      <w:pPr>
        <w:tabs>
          <w:tab w:val="num" w:pos="1440"/>
        </w:tabs>
        <w:ind w:left="1440" w:hanging="360"/>
      </w:pPr>
      <w:rPr>
        <w:rFonts w:hint="default"/>
      </w:rPr>
    </w:lvl>
    <w:lvl w:ilvl="2" w:tplc="A15CE1DA" w:tentative="1">
      <w:start w:val="1"/>
      <w:numFmt w:val="lowerRoman"/>
      <w:lvlText w:val="%3."/>
      <w:lvlJc w:val="right"/>
      <w:pPr>
        <w:tabs>
          <w:tab w:val="num" w:pos="2160"/>
        </w:tabs>
        <w:ind w:left="2160" w:hanging="180"/>
      </w:pPr>
    </w:lvl>
    <w:lvl w:ilvl="3" w:tplc="F0488EF2" w:tentative="1">
      <w:start w:val="1"/>
      <w:numFmt w:val="decimal"/>
      <w:lvlText w:val="%4."/>
      <w:lvlJc w:val="left"/>
      <w:pPr>
        <w:tabs>
          <w:tab w:val="num" w:pos="2880"/>
        </w:tabs>
        <w:ind w:left="2880" w:hanging="360"/>
      </w:pPr>
    </w:lvl>
    <w:lvl w:ilvl="4" w:tplc="40FA2282" w:tentative="1">
      <w:start w:val="1"/>
      <w:numFmt w:val="lowerLetter"/>
      <w:lvlText w:val="%5."/>
      <w:lvlJc w:val="left"/>
      <w:pPr>
        <w:tabs>
          <w:tab w:val="num" w:pos="3600"/>
        </w:tabs>
        <w:ind w:left="3600" w:hanging="360"/>
      </w:pPr>
    </w:lvl>
    <w:lvl w:ilvl="5" w:tplc="25C68FB6" w:tentative="1">
      <w:start w:val="1"/>
      <w:numFmt w:val="lowerRoman"/>
      <w:lvlText w:val="%6."/>
      <w:lvlJc w:val="right"/>
      <w:pPr>
        <w:tabs>
          <w:tab w:val="num" w:pos="4320"/>
        </w:tabs>
        <w:ind w:left="4320" w:hanging="180"/>
      </w:pPr>
    </w:lvl>
    <w:lvl w:ilvl="6" w:tplc="CF62A066" w:tentative="1">
      <w:start w:val="1"/>
      <w:numFmt w:val="decimal"/>
      <w:lvlText w:val="%7."/>
      <w:lvlJc w:val="left"/>
      <w:pPr>
        <w:tabs>
          <w:tab w:val="num" w:pos="5040"/>
        </w:tabs>
        <w:ind w:left="5040" w:hanging="360"/>
      </w:pPr>
    </w:lvl>
    <w:lvl w:ilvl="7" w:tplc="14D48DFC" w:tentative="1">
      <w:start w:val="1"/>
      <w:numFmt w:val="lowerLetter"/>
      <w:lvlText w:val="%8."/>
      <w:lvlJc w:val="left"/>
      <w:pPr>
        <w:tabs>
          <w:tab w:val="num" w:pos="5760"/>
        </w:tabs>
        <w:ind w:left="5760" w:hanging="360"/>
      </w:pPr>
    </w:lvl>
    <w:lvl w:ilvl="8" w:tplc="777AF43E"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777C5DB6">
      <w:start w:val="1"/>
      <w:numFmt w:val="decimal"/>
      <w:lvlText w:val="2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D66D89A" w:tentative="1">
      <w:start w:val="1"/>
      <w:numFmt w:val="lowerLetter"/>
      <w:lvlText w:val="%2."/>
      <w:lvlJc w:val="left"/>
      <w:pPr>
        <w:tabs>
          <w:tab w:val="num" w:pos="1440"/>
        </w:tabs>
        <w:ind w:left="1440" w:hanging="360"/>
      </w:pPr>
    </w:lvl>
    <w:lvl w:ilvl="2" w:tplc="0E4E1EDA" w:tentative="1">
      <w:start w:val="1"/>
      <w:numFmt w:val="lowerRoman"/>
      <w:lvlText w:val="%3."/>
      <w:lvlJc w:val="right"/>
      <w:pPr>
        <w:tabs>
          <w:tab w:val="num" w:pos="2160"/>
        </w:tabs>
        <w:ind w:left="2160" w:hanging="180"/>
      </w:pPr>
    </w:lvl>
    <w:lvl w:ilvl="3" w:tplc="F90E22DC" w:tentative="1">
      <w:start w:val="1"/>
      <w:numFmt w:val="decimal"/>
      <w:lvlText w:val="%4."/>
      <w:lvlJc w:val="left"/>
      <w:pPr>
        <w:tabs>
          <w:tab w:val="num" w:pos="2880"/>
        </w:tabs>
        <w:ind w:left="2880" w:hanging="360"/>
      </w:pPr>
    </w:lvl>
    <w:lvl w:ilvl="4" w:tplc="D444F3DE" w:tentative="1">
      <w:start w:val="1"/>
      <w:numFmt w:val="lowerLetter"/>
      <w:lvlText w:val="%5."/>
      <w:lvlJc w:val="left"/>
      <w:pPr>
        <w:tabs>
          <w:tab w:val="num" w:pos="3600"/>
        </w:tabs>
        <w:ind w:left="3600" w:hanging="360"/>
      </w:pPr>
    </w:lvl>
    <w:lvl w:ilvl="5" w:tplc="37FC2B98" w:tentative="1">
      <w:start w:val="1"/>
      <w:numFmt w:val="lowerRoman"/>
      <w:lvlText w:val="%6."/>
      <w:lvlJc w:val="right"/>
      <w:pPr>
        <w:tabs>
          <w:tab w:val="num" w:pos="4320"/>
        </w:tabs>
        <w:ind w:left="4320" w:hanging="180"/>
      </w:pPr>
    </w:lvl>
    <w:lvl w:ilvl="6" w:tplc="E26E3470" w:tentative="1">
      <w:start w:val="1"/>
      <w:numFmt w:val="decimal"/>
      <w:lvlText w:val="%7."/>
      <w:lvlJc w:val="left"/>
      <w:pPr>
        <w:tabs>
          <w:tab w:val="num" w:pos="5040"/>
        </w:tabs>
        <w:ind w:left="5040" w:hanging="360"/>
      </w:pPr>
    </w:lvl>
    <w:lvl w:ilvl="7" w:tplc="33F2269C" w:tentative="1">
      <w:start w:val="1"/>
      <w:numFmt w:val="lowerLetter"/>
      <w:lvlText w:val="%8."/>
      <w:lvlJc w:val="left"/>
      <w:pPr>
        <w:tabs>
          <w:tab w:val="num" w:pos="5760"/>
        </w:tabs>
        <w:ind w:left="5760" w:hanging="360"/>
      </w:pPr>
    </w:lvl>
    <w:lvl w:ilvl="8" w:tplc="94EEFDEE"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63368FD0">
      <w:start w:val="1"/>
      <w:numFmt w:val="bullet"/>
      <w:lvlText w:val=""/>
      <w:lvlJc w:val="left"/>
      <w:pPr>
        <w:tabs>
          <w:tab w:val="num" w:pos="360"/>
        </w:tabs>
        <w:ind w:left="360" w:hanging="360"/>
      </w:pPr>
      <w:rPr>
        <w:rFonts w:ascii="Symbol" w:hAnsi="Symbol" w:hint="default"/>
      </w:rPr>
    </w:lvl>
    <w:lvl w:ilvl="1" w:tplc="9FF0225A" w:tentative="1">
      <w:start w:val="1"/>
      <w:numFmt w:val="bullet"/>
      <w:lvlText w:val="o"/>
      <w:lvlJc w:val="left"/>
      <w:pPr>
        <w:tabs>
          <w:tab w:val="num" w:pos="1440"/>
        </w:tabs>
        <w:ind w:left="1440" w:hanging="360"/>
      </w:pPr>
      <w:rPr>
        <w:rFonts w:ascii="Courier New" w:hAnsi="Courier New" w:cs="Courier New" w:hint="default"/>
      </w:rPr>
    </w:lvl>
    <w:lvl w:ilvl="2" w:tplc="180E4EA6" w:tentative="1">
      <w:start w:val="1"/>
      <w:numFmt w:val="bullet"/>
      <w:lvlText w:val=""/>
      <w:lvlJc w:val="left"/>
      <w:pPr>
        <w:tabs>
          <w:tab w:val="num" w:pos="2160"/>
        </w:tabs>
        <w:ind w:left="2160" w:hanging="360"/>
      </w:pPr>
      <w:rPr>
        <w:rFonts w:ascii="Wingdings" w:hAnsi="Wingdings" w:hint="default"/>
      </w:rPr>
    </w:lvl>
    <w:lvl w:ilvl="3" w:tplc="CA12B068" w:tentative="1">
      <w:start w:val="1"/>
      <w:numFmt w:val="bullet"/>
      <w:lvlText w:val=""/>
      <w:lvlJc w:val="left"/>
      <w:pPr>
        <w:tabs>
          <w:tab w:val="num" w:pos="2880"/>
        </w:tabs>
        <w:ind w:left="2880" w:hanging="360"/>
      </w:pPr>
      <w:rPr>
        <w:rFonts w:ascii="Symbol" w:hAnsi="Symbol" w:hint="default"/>
      </w:rPr>
    </w:lvl>
    <w:lvl w:ilvl="4" w:tplc="2E3E5B16" w:tentative="1">
      <w:start w:val="1"/>
      <w:numFmt w:val="bullet"/>
      <w:lvlText w:val="o"/>
      <w:lvlJc w:val="left"/>
      <w:pPr>
        <w:tabs>
          <w:tab w:val="num" w:pos="3600"/>
        </w:tabs>
        <w:ind w:left="3600" w:hanging="360"/>
      </w:pPr>
      <w:rPr>
        <w:rFonts w:ascii="Courier New" w:hAnsi="Courier New" w:cs="Courier New" w:hint="default"/>
      </w:rPr>
    </w:lvl>
    <w:lvl w:ilvl="5" w:tplc="BB24F92A" w:tentative="1">
      <w:start w:val="1"/>
      <w:numFmt w:val="bullet"/>
      <w:lvlText w:val=""/>
      <w:lvlJc w:val="left"/>
      <w:pPr>
        <w:tabs>
          <w:tab w:val="num" w:pos="4320"/>
        </w:tabs>
        <w:ind w:left="4320" w:hanging="360"/>
      </w:pPr>
      <w:rPr>
        <w:rFonts w:ascii="Wingdings" w:hAnsi="Wingdings" w:hint="default"/>
      </w:rPr>
    </w:lvl>
    <w:lvl w:ilvl="6" w:tplc="6466F1AE" w:tentative="1">
      <w:start w:val="1"/>
      <w:numFmt w:val="bullet"/>
      <w:lvlText w:val=""/>
      <w:lvlJc w:val="left"/>
      <w:pPr>
        <w:tabs>
          <w:tab w:val="num" w:pos="5040"/>
        </w:tabs>
        <w:ind w:left="5040" w:hanging="360"/>
      </w:pPr>
      <w:rPr>
        <w:rFonts w:ascii="Symbol" w:hAnsi="Symbol" w:hint="default"/>
      </w:rPr>
    </w:lvl>
    <w:lvl w:ilvl="7" w:tplc="55701C58" w:tentative="1">
      <w:start w:val="1"/>
      <w:numFmt w:val="bullet"/>
      <w:lvlText w:val="o"/>
      <w:lvlJc w:val="left"/>
      <w:pPr>
        <w:tabs>
          <w:tab w:val="num" w:pos="5760"/>
        </w:tabs>
        <w:ind w:left="5760" w:hanging="360"/>
      </w:pPr>
      <w:rPr>
        <w:rFonts w:ascii="Courier New" w:hAnsi="Courier New" w:cs="Courier New" w:hint="default"/>
      </w:rPr>
    </w:lvl>
    <w:lvl w:ilvl="8" w:tplc="DD46815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1842"/>
    <w:rsid w:val="00006DF8"/>
    <w:rsid w:val="00020A5B"/>
    <w:rsid w:val="00030A2D"/>
    <w:rsid w:val="00031E63"/>
    <w:rsid w:val="00055A26"/>
    <w:rsid w:val="0005615D"/>
    <w:rsid w:val="00057B00"/>
    <w:rsid w:val="00060C1E"/>
    <w:rsid w:val="00060D89"/>
    <w:rsid w:val="00065189"/>
    <w:rsid w:val="00066B74"/>
    <w:rsid w:val="000A6A0E"/>
    <w:rsid w:val="000B190D"/>
    <w:rsid w:val="000C0C20"/>
    <w:rsid w:val="000C549B"/>
    <w:rsid w:val="000C6752"/>
    <w:rsid w:val="000C7952"/>
    <w:rsid w:val="000D13E7"/>
    <w:rsid w:val="000D6D69"/>
    <w:rsid w:val="000D7C74"/>
    <w:rsid w:val="000E0648"/>
    <w:rsid w:val="000E537A"/>
    <w:rsid w:val="000F39C3"/>
    <w:rsid w:val="001050EE"/>
    <w:rsid w:val="00107540"/>
    <w:rsid w:val="00111B7A"/>
    <w:rsid w:val="00114F35"/>
    <w:rsid w:val="00135637"/>
    <w:rsid w:val="00157753"/>
    <w:rsid w:val="0016588A"/>
    <w:rsid w:val="00166A2B"/>
    <w:rsid w:val="0017313B"/>
    <w:rsid w:val="00173310"/>
    <w:rsid w:val="00177AFF"/>
    <w:rsid w:val="00196F72"/>
    <w:rsid w:val="001978EF"/>
    <w:rsid w:val="001A4E4A"/>
    <w:rsid w:val="001B31E6"/>
    <w:rsid w:val="001C1D2A"/>
    <w:rsid w:val="001C5927"/>
    <w:rsid w:val="001D01FA"/>
    <w:rsid w:val="001E440F"/>
    <w:rsid w:val="00203C42"/>
    <w:rsid w:val="00203E27"/>
    <w:rsid w:val="00205125"/>
    <w:rsid w:val="00205F35"/>
    <w:rsid w:val="00212360"/>
    <w:rsid w:val="0021368F"/>
    <w:rsid w:val="002172D1"/>
    <w:rsid w:val="002223C1"/>
    <w:rsid w:val="00222ACF"/>
    <w:rsid w:val="002475C4"/>
    <w:rsid w:val="00247FEF"/>
    <w:rsid w:val="00252888"/>
    <w:rsid w:val="00253B57"/>
    <w:rsid w:val="00272268"/>
    <w:rsid w:val="00286A23"/>
    <w:rsid w:val="00295092"/>
    <w:rsid w:val="002B13F4"/>
    <w:rsid w:val="002C7758"/>
    <w:rsid w:val="002D0A12"/>
    <w:rsid w:val="002D0B03"/>
    <w:rsid w:val="002D294D"/>
    <w:rsid w:val="002D75A2"/>
    <w:rsid w:val="002F6D2E"/>
    <w:rsid w:val="00301CA7"/>
    <w:rsid w:val="00301DE9"/>
    <w:rsid w:val="003111D9"/>
    <w:rsid w:val="00311D2D"/>
    <w:rsid w:val="003130E3"/>
    <w:rsid w:val="003308BB"/>
    <w:rsid w:val="0033332D"/>
    <w:rsid w:val="00346E32"/>
    <w:rsid w:val="003521FE"/>
    <w:rsid w:val="00356B1D"/>
    <w:rsid w:val="00362638"/>
    <w:rsid w:val="00363B97"/>
    <w:rsid w:val="003721D9"/>
    <w:rsid w:val="00382FE0"/>
    <w:rsid w:val="00392541"/>
    <w:rsid w:val="00392ACE"/>
    <w:rsid w:val="003A2536"/>
    <w:rsid w:val="003A358D"/>
    <w:rsid w:val="003C07AB"/>
    <w:rsid w:val="003C1679"/>
    <w:rsid w:val="003C2000"/>
    <w:rsid w:val="003C538B"/>
    <w:rsid w:val="003C60D0"/>
    <w:rsid w:val="003D2B40"/>
    <w:rsid w:val="003D3100"/>
    <w:rsid w:val="003D436F"/>
    <w:rsid w:val="003D795D"/>
    <w:rsid w:val="003E596D"/>
    <w:rsid w:val="003F005A"/>
    <w:rsid w:val="003F1E54"/>
    <w:rsid w:val="00403C36"/>
    <w:rsid w:val="00406B4D"/>
    <w:rsid w:val="00407129"/>
    <w:rsid w:val="00407C73"/>
    <w:rsid w:val="004112D4"/>
    <w:rsid w:val="004242B9"/>
    <w:rsid w:val="004305FD"/>
    <w:rsid w:val="004350B6"/>
    <w:rsid w:val="00441407"/>
    <w:rsid w:val="00443948"/>
    <w:rsid w:val="0044751C"/>
    <w:rsid w:val="004514CD"/>
    <w:rsid w:val="004543B0"/>
    <w:rsid w:val="00462214"/>
    <w:rsid w:val="00465174"/>
    <w:rsid w:val="004670EF"/>
    <w:rsid w:val="004715EC"/>
    <w:rsid w:val="004750B6"/>
    <w:rsid w:val="004805F2"/>
    <w:rsid w:val="004842DD"/>
    <w:rsid w:val="0049139F"/>
    <w:rsid w:val="00494A0D"/>
    <w:rsid w:val="004A2358"/>
    <w:rsid w:val="004B33AB"/>
    <w:rsid w:val="004C192E"/>
    <w:rsid w:val="004D61E0"/>
    <w:rsid w:val="004D6FB2"/>
    <w:rsid w:val="004E52DB"/>
    <w:rsid w:val="004F3026"/>
    <w:rsid w:val="004F7629"/>
    <w:rsid w:val="0051365E"/>
    <w:rsid w:val="005271DB"/>
    <w:rsid w:val="005346CE"/>
    <w:rsid w:val="005411B0"/>
    <w:rsid w:val="00541B99"/>
    <w:rsid w:val="00543710"/>
    <w:rsid w:val="00544044"/>
    <w:rsid w:val="005445DB"/>
    <w:rsid w:val="00546410"/>
    <w:rsid w:val="005478E4"/>
    <w:rsid w:val="005522DF"/>
    <w:rsid w:val="005570BC"/>
    <w:rsid w:val="005625FF"/>
    <w:rsid w:val="005678C2"/>
    <w:rsid w:val="0057272D"/>
    <w:rsid w:val="0057733F"/>
    <w:rsid w:val="0057760F"/>
    <w:rsid w:val="00582940"/>
    <w:rsid w:val="0058307D"/>
    <w:rsid w:val="00583671"/>
    <w:rsid w:val="00586A41"/>
    <w:rsid w:val="00591722"/>
    <w:rsid w:val="0059510B"/>
    <w:rsid w:val="00596E41"/>
    <w:rsid w:val="005A3B22"/>
    <w:rsid w:val="005B5F79"/>
    <w:rsid w:val="005C1799"/>
    <w:rsid w:val="005C742C"/>
    <w:rsid w:val="005D499E"/>
    <w:rsid w:val="005E22D4"/>
    <w:rsid w:val="006051E8"/>
    <w:rsid w:val="00612248"/>
    <w:rsid w:val="006218C2"/>
    <w:rsid w:val="00622351"/>
    <w:rsid w:val="00622857"/>
    <w:rsid w:val="00624333"/>
    <w:rsid w:val="006250B5"/>
    <w:rsid w:val="00627E65"/>
    <w:rsid w:val="006316A2"/>
    <w:rsid w:val="0063320F"/>
    <w:rsid w:val="00635918"/>
    <w:rsid w:val="00641155"/>
    <w:rsid w:val="00645496"/>
    <w:rsid w:val="00657024"/>
    <w:rsid w:val="006610EB"/>
    <w:rsid w:val="00664730"/>
    <w:rsid w:val="00670009"/>
    <w:rsid w:val="00674750"/>
    <w:rsid w:val="0068098D"/>
    <w:rsid w:val="0068234B"/>
    <w:rsid w:val="0068638F"/>
    <w:rsid w:val="006872CB"/>
    <w:rsid w:val="006934C9"/>
    <w:rsid w:val="00695C4F"/>
    <w:rsid w:val="006A7FD6"/>
    <w:rsid w:val="006C4752"/>
    <w:rsid w:val="006C7BA0"/>
    <w:rsid w:val="006D7273"/>
    <w:rsid w:val="006D7D6D"/>
    <w:rsid w:val="006E5990"/>
    <w:rsid w:val="006E6032"/>
    <w:rsid w:val="006F1994"/>
    <w:rsid w:val="006F1A1B"/>
    <w:rsid w:val="006F79B1"/>
    <w:rsid w:val="007172B0"/>
    <w:rsid w:val="007300FC"/>
    <w:rsid w:val="00740350"/>
    <w:rsid w:val="00741C18"/>
    <w:rsid w:val="00746BFC"/>
    <w:rsid w:val="00750718"/>
    <w:rsid w:val="00780E05"/>
    <w:rsid w:val="00785513"/>
    <w:rsid w:val="007A1685"/>
    <w:rsid w:val="007A5020"/>
    <w:rsid w:val="007B00C5"/>
    <w:rsid w:val="007B3A8E"/>
    <w:rsid w:val="007C1642"/>
    <w:rsid w:val="007C2963"/>
    <w:rsid w:val="007D5114"/>
    <w:rsid w:val="007D6CD0"/>
    <w:rsid w:val="007D732B"/>
    <w:rsid w:val="007E33CF"/>
    <w:rsid w:val="007E34D8"/>
    <w:rsid w:val="007F037F"/>
    <w:rsid w:val="007F1907"/>
    <w:rsid w:val="00801551"/>
    <w:rsid w:val="00801D49"/>
    <w:rsid w:val="0080253E"/>
    <w:rsid w:val="008029EA"/>
    <w:rsid w:val="00817365"/>
    <w:rsid w:val="00822BE8"/>
    <w:rsid w:val="00847421"/>
    <w:rsid w:val="00857577"/>
    <w:rsid w:val="0085796F"/>
    <w:rsid w:val="0086552A"/>
    <w:rsid w:val="008665F0"/>
    <w:rsid w:val="00866754"/>
    <w:rsid w:val="0086700B"/>
    <w:rsid w:val="0087152F"/>
    <w:rsid w:val="008758FD"/>
    <w:rsid w:val="00880541"/>
    <w:rsid w:val="008824C1"/>
    <w:rsid w:val="008A24D8"/>
    <w:rsid w:val="008A27FD"/>
    <w:rsid w:val="008A3E96"/>
    <w:rsid w:val="008A5308"/>
    <w:rsid w:val="008B2A73"/>
    <w:rsid w:val="008B3973"/>
    <w:rsid w:val="008B623E"/>
    <w:rsid w:val="008B7FF3"/>
    <w:rsid w:val="008C3721"/>
    <w:rsid w:val="008C4EE0"/>
    <w:rsid w:val="008D7AAB"/>
    <w:rsid w:val="008E128B"/>
    <w:rsid w:val="008E4B88"/>
    <w:rsid w:val="008E7B76"/>
    <w:rsid w:val="008F0486"/>
    <w:rsid w:val="008F168A"/>
    <w:rsid w:val="008F4E9F"/>
    <w:rsid w:val="008F5DE9"/>
    <w:rsid w:val="00902E86"/>
    <w:rsid w:val="00903900"/>
    <w:rsid w:val="00910313"/>
    <w:rsid w:val="00911810"/>
    <w:rsid w:val="009147A6"/>
    <w:rsid w:val="00915404"/>
    <w:rsid w:val="009154A6"/>
    <w:rsid w:val="009159C2"/>
    <w:rsid w:val="009170D9"/>
    <w:rsid w:val="00931F61"/>
    <w:rsid w:val="009455FD"/>
    <w:rsid w:val="009470CA"/>
    <w:rsid w:val="0094728C"/>
    <w:rsid w:val="009639E9"/>
    <w:rsid w:val="00964A59"/>
    <w:rsid w:val="00966028"/>
    <w:rsid w:val="009706F3"/>
    <w:rsid w:val="00974535"/>
    <w:rsid w:val="00986070"/>
    <w:rsid w:val="00990012"/>
    <w:rsid w:val="009A78B7"/>
    <w:rsid w:val="009B2EFD"/>
    <w:rsid w:val="009B571E"/>
    <w:rsid w:val="009D684F"/>
    <w:rsid w:val="009E1E02"/>
    <w:rsid w:val="009E3D4D"/>
    <w:rsid w:val="009F56B6"/>
    <w:rsid w:val="009F648D"/>
    <w:rsid w:val="00A057C7"/>
    <w:rsid w:val="00A07906"/>
    <w:rsid w:val="00A10BB1"/>
    <w:rsid w:val="00A11047"/>
    <w:rsid w:val="00A113E2"/>
    <w:rsid w:val="00A16985"/>
    <w:rsid w:val="00A2031F"/>
    <w:rsid w:val="00A20441"/>
    <w:rsid w:val="00A20E4D"/>
    <w:rsid w:val="00A52544"/>
    <w:rsid w:val="00A5429D"/>
    <w:rsid w:val="00A5594C"/>
    <w:rsid w:val="00A71ED0"/>
    <w:rsid w:val="00A77ECC"/>
    <w:rsid w:val="00A81065"/>
    <w:rsid w:val="00A8166C"/>
    <w:rsid w:val="00AA1F74"/>
    <w:rsid w:val="00AA515C"/>
    <w:rsid w:val="00AA6E78"/>
    <w:rsid w:val="00AC5EC2"/>
    <w:rsid w:val="00AD2105"/>
    <w:rsid w:val="00AE38F8"/>
    <w:rsid w:val="00AE4BF8"/>
    <w:rsid w:val="00AF0195"/>
    <w:rsid w:val="00AF3EC2"/>
    <w:rsid w:val="00B078C7"/>
    <w:rsid w:val="00B11FAE"/>
    <w:rsid w:val="00B150F8"/>
    <w:rsid w:val="00B207B1"/>
    <w:rsid w:val="00B36399"/>
    <w:rsid w:val="00B460D5"/>
    <w:rsid w:val="00B52E82"/>
    <w:rsid w:val="00B54324"/>
    <w:rsid w:val="00B67B6F"/>
    <w:rsid w:val="00B72739"/>
    <w:rsid w:val="00B7615B"/>
    <w:rsid w:val="00B83312"/>
    <w:rsid w:val="00B849B8"/>
    <w:rsid w:val="00B85DA8"/>
    <w:rsid w:val="00B90530"/>
    <w:rsid w:val="00B92E4B"/>
    <w:rsid w:val="00B93A84"/>
    <w:rsid w:val="00B9778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E4A2D"/>
    <w:rsid w:val="00CF24DE"/>
    <w:rsid w:val="00CF3F1F"/>
    <w:rsid w:val="00CF7557"/>
    <w:rsid w:val="00D07F61"/>
    <w:rsid w:val="00D12BF3"/>
    <w:rsid w:val="00D3197A"/>
    <w:rsid w:val="00D45870"/>
    <w:rsid w:val="00D57736"/>
    <w:rsid w:val="00D60BA1"/>
    <w:rsid w:val="00D61604"/>
    <w:rsid w:val="00D63EA6"/>
    <w:rsid w:val="00D826F7"/>
    <w:rsid w:val="00D907F8"/>
    <w:rsid w:val="00D9227E"/>
    <w:rsid w:val="00D943D4"/>
    <w:rsid w:val="00DA2348"/>
    <w:rsid w:val="00DA616A"/>
    <w:rsid w:val="00DB2F80"/>
    <w:rsid w:val="00DB4E75"/>
    <w:rsid w:val="00DB51CA"/>
    <w:rsid w:val="00DB787F"/>
    <w:rsid w:val="00DB7E68"/>
    <w:rsid w:val="00DC1AF8"/>
    <w:rsid w:val="00DC3EAE"/>
    <w:rsid w:val="00DC7114"/>
    <w:rsid w:val="00DE0B72"/>
    <w:rsid w:val="00DF3894"/>
    <w:rsid w:val="00DF4416"/>
    <w:rsid w:val="00DF5742"/>
    <w:rsid w:val="00E01657"/>
    <w:rsid w:val="00E06F05"/>
    <w:rsid w:val="00E12E18"/>
    <w:rsid w:val="00E142EC"/>
    <w:rsid w:val="00E246FA"/>
    <w:rsid w:val="00E24C7B"/>
    <w:rsid w:val="00E30587"/>
    <w:rsid w:val="00E40327"/>
    <w:rsid w:val="00E61684"/>
    <w:rsid w:val="00E725FE"/>
    <w:rsid w:val="00E72F15"/>
    <w:rsid w:val="00E75A03"/>
    <w:rsid w:val="00E95D40"/>
    <w:rsid w:val="00EA0A61"/>
    <w:rsid w:val="00EB5D04"/>
    <w:rsid w:val="00EC0A31"/>
    <w:rsid w:val="00EC4CC3"/>
    <w:rsid w:val="00ED1626"/>
    <w:rsid w:val="00ED3D74"/>
    <w:rsid w:val="00ED7BD7"/>
    <w:rsid w:val="00EE1B77"/>
    <w:rsid w:val="00EE24B3"/>
    <w:rsid w:val="00EE3905"/>
    <w:rsid w:val="00EE73C2"/>
    <w:rsid w:val="00EF4FC3"/>
    <w:rsid w:val="00F04815"/>
    <w:rsid w:val="00F04CE7"/>
    <w:rsid w:val="00F10BDC"/>
    <w:rsid w:val="00F13755"/>
    <w:rsid w:val="00F25C13"/>
    <w:rsid w:val="00F26592"/>
    <w:rsid w:val="00F54C76"/>
    <w:rsid w:val="00F701A2"/>
    <w:rsid w:val="00F70558"/>
    <w:rsid w:val="00F8386F"/>
    <w:rsid w:val="00F85039"/>
    <w:rsid w:val="00F8572E"/>
    <w:rsid w:val="00F866AA"/>
    <w:rsid w:val="00F9163A"/>
    <w:rsid w:val="00F96B09"/>
    <w:rsid w:val="00F97391"/>
    <w:rsid w:val="00FA09A8"/>
    <w:rsid w:val="00FA10D2"/>
    <w:rsid w:val="00FB1539"/>
    <w:rsid w:val="00FD4222"/>
    <w:rsid w:val="00FE0AAA"/>
    <w:rsid w:val="00FE7D04"/>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457C09-7C78-44BB-AF7B-B161EA89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val="en-GB"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6A02-D692-4CBB-B5B4-9F673689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User</cp:lastModifiedBy>
  <cp:revision>2</cp:revision>
  <cp:lastPrinted>2011-09-27T09:12:00Z</cp:lastPrinted>
  <dcterms:created xsi:type="dcterms:W3CDTF">2021-11-23T13:30:00Z</dcterms:created>
  <dcterms:modified xsi:type="dcterms:W3CDTF">2021-11-23T13:30:00Z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