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D74C20" w:rsidRPr="00150962" w:rsidRDefault="00150962">
      <w:pPr>
        <w:spacing w:line="236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u w:val="single"/>
        </w:rPr>
        <w:t>Titlu: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Achiziționarea </w:t>
      </w:r>
      <w:r>
        <w:rPr>
          <w:rFonts w:eastAsia="Times New Roman"/>
          <w:b/>
          <w:bCs/>
          <w:sz w:val="24"/>
          <w:szCs w:val="24"/>
        </w:rPr>
        <w:t>echipament</w:t>
      </w:r>
      <w:r w:rsidR="0009598C">
        <w:rPr>
          <w:rFonts w:eastAsia="Times New Roman"/>
          <w:b/>
          <w:bCs/>
          <w:sz w:val="24"/>
          <w:szCs w:val="24"/>
        </w:rPr>
        <w:t>ului de birou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în cadrul proiectul</w:t>
      </w:r>
      <w:bookmarkStart w:id="1" w:name="_GoBack"/>
      <w:bookmarkEnd w:id="1"/>
      <w:r>
        <w:rPr>
          <w:rFonts w:eastAsia="Times New Roman"/>
          <w:sz w:val="24"/>
          <w:szCs w:val="24"/>
        </w:rPr>
        <w:t>ui</w:t>
      </w:r>
      <w:r>
        <w:rPr>
          <w:rFonts w:eastAsia="Times New Roman"/>
          <w:b/>
          <w:bCs/>
        </w:rPr>
        <w:t xml:space="preserve"> </w:t>
      </w:r>
      <w:r w:rsidR="0009598C" w:rsidRPr="00150962">
        <w:rPr>
          <w:b/>
          <w:szCs w:val="24"/>
          <w:lang w:val="ro-MD"/>
        </w:rPr>
        <w:t>„</w:t>
      </w:r>
      <w:r w:rsidR="0009598C" w:rsidRPr="00150962">
        <w:rPr>
          <w:rFonts w:eastAsia="Times New Roman"/>
          <w:b/>
          <w:bCs/>
          <w:sz w:val="24"/>
          <w:szCs w:val="24"/>
        </w:rPr>
        <w:t>Sănătate în mâini bune – Spitale Mari, Îngrijiri Mai bune, Medici Cei mai buni pentru persoanele din zona de frontieră România – R. Moldova”, 1HARD/4.1 /24</w:t>
      </w:r>
      <w:r w:rsidRPr="00150962">
        <w:rPr>
          <w:rFonts w:eastAsia="Times New Roman"/>
          <w:b/>
          <w:bCs/>
          <w:sz w:val="24"/>
          <w:szCs w:val="24"/>
        </w:rPr>
        <w:t>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Toate  articolele  menționate  mai  sus  au  fost  </w:t>
      </w:r>
      <w:r>
        <w:rPr>
          <w:rFonts w:eastAsia="Times New Roman"/>
        </w:rPr>
        <w:t>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 xml:space="preserve">Antreprenorul a demonstrat, de asemenea, că obligațiile din Manualul de comunicare și vizibilitate au fost respectate (articolul 7.8 din </w:t>
      </w:r>
      <w:r>
        <w:rPr>
          <w:rFonts w:eastAsia="Times New Roman"/>
        </w:rPr>
        <w:t>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21C7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2021-12-01T07:39:00Z</dcterms:created>
  <dcterms:modified xsi:type="dcterms:W3CDTF">2021-12-01T07:40:00Z</dcterms:modified>
</cp:coreProperties>
</file>