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Layout w:type="fixed"/>
        <w:tblLook w:val="0000" w:firstRow="0" w:lastRow="0" w:firstColumn="0" w:lastColumn="0" w:noHBand="0" w:noVBand="0"/>
      </w:tblPr>
      <w:tblGrid>
        <w:gridCol w:w="4140"/>
        <w:gridCol w:w="1620"/>
        <w:gridCol w:w="4068"/>
      </w:tblGrid>
      <w:tr w:rsidR="006C6B8A" w14:paraId="67D1E0E4" w14:textId="77777777" w:rsidTr="00701846">
        <w:trPr>
          <w:trHeight w:val="2332"/>
        </w:trPr>
        <w:tc>
          <w:tcPr>
            <w:tcW w:w="4140" w:type="dxa"/>
            <w:tcBorders>
              <w:top w:val="nil"/>
              <w:left w:val="nil"/>
              <w:bottom w:val="single" w:sz="6" w:space="0" w:color="auto"/>
              <w:right w:val="nil"/>
            </w:tcBorders>
            <w:vAlign w:val="center"/>
          </w:tcPr>
          <w:p w14:paraId="4FCC92CA" w14:textId="77777777" w:rsidR="006C6B8A" w:rsidRPr="00C31E5B" w:rsidRDefault="006C6B8A" w:rsidP="006C6B8A">
            <w:pPr>
              <w:keepNext/>
              <w:widowControl w:val="0"/>
              <w:tabs>
                <w:tab w:val="left" w:pos="0"/>
              </w:tabs>
              <w:autoSpaceDE w:val="0"/>
              <w:autoSpaceDN w:val="0"/>
              <w:adjustRightInd w:val="0"/>
              <w:spacing w:line="276" w:lineRule="auto"/>
              <w:jc w:val="center"/>
              <w:rPr>
                <w:sz w:val="26"/>
                <w:szCs w:val="26"/>
                <w:lang w:val="ro-MD"/>
              </w:rPr>
            </w:pPr>
            <w:r w:rsidRPr="00C31E5B">
              <w:rPr>
                <w:sz w:val="26"/>
                <w:szCs w:val="26"/>
                <w:lang w:val="ro-MD"/>
              </w:rPr>
              <w:t xml:space="preserve">   REPUBLICA MOLDOVA</w:t>
            </w:r>
          </w:p>
          <w:p w14:paraId="76284072" w14:textId="77777777" w:rsidR="006C6B8A" w:rsidRPr="00C31E5B" w:rsidRDefault="006C6B8A" w:rsidP="006C6B8A">
            <w:pPr>
              <w:widowControl w:val="0"/>
              <w:tabs>
                <w:tab w:val="left" w:pos="0"/>
                <w:tab w:val="left" w:pos="180"/>
              </w:tabs>
              <w:autoSpaceDE w:val="0"/>
              <w:autoSpaceDN w:val="0"/>
              <w:adjustRightInd w:val="0"/>
              <w:spacing w:line="276" w:lineRule="auto"/>
              <w:jc w:val="center"/>
              <w:rPr>
                <w:b/>
                <w:bCs/>
                <w:sz w:val="28"/>
                <w:szCs w:val="28"/>
                <w:lang w:val="ro-MD"/>
              </w:rPr>
            </w:pPr>
            <w:r w:rsidRPr="00C31E5B">
              <w:rPr>
                <w:b/>
                <w:bCs/>
                <w:sz w:val="28"/>
                <w:szCs w:val="28"/>
                <w:lang w:val="ro-MD"/>
              </w:rPr>
              <w:t>CONSILIUL RAIONAL HÎNCEŞTI</w:t>
            </w:r>
          </w:p>
          <w:p w14:paraId="013D594B" w14:textId="77777777" w:rsidR="006C6B8A" w:rsidRPr="00C31E5B" w:rsidRDefault="006C6B8A" w:rsidP="006C6B8A">
            <w:pPr>
              <w:widowControl w:val="0"/>
              <w:tabs>
                <w:tab w:val="left" w:pos="0"/>
              </w:tabs>
              <w:autoSpaceDE w:val="0"/>
              <w:autoSpaceDN w:val="0"/>
              <w:adjustRightInd w:val="0"/>
              <w:spacing w:line="276" w:lineRule="auto"/>
              <w:rPr>
                <w:sz w:val="12"/>
                <w:szCs w:val="12"/>
                <w:lang w:val="ro-MD"/>
              </w:rPr>
            </w:pPr>
          </w:p>
          <w:p w14:paraId="299739BC" w14:textId="77777777" w:rsidR="006C6B8A" w:rsidRPr="00C31E5B" w:rsidRDefault="006C6B8A" w:rsidP="006C6B8A">
            <w:pPr>
              <w:widowControl w:val="0"/>
              <w:tabs>
                <w:tab w:val="left" w:pos="0"/>
              </w:tabs>
              <w:autoSpaceDE w:val="0"/>
              <w:autoSpaceDN w:val="0"/>
              <w:adjustRightInd w:val="0"/>
              <w:spacing w:line="276" w:lineRule="auto"/>
              <w:ind w:left="72"/>
              <w:jc w:val="center"/>
              <w:rPr>
                <w:sz w:val="20"/>
                <w:szCs w:val="20"/>
                <w:lang w:val="ro-MD"/>
              </w:rPr>
            </w:pPr>
            <w:r w:rsidRPr="00C31E5B">
              <w:rPr>
                <w:sz w:val="20"/>
                <w:szCs w:val="20"/>
                <w:lang w:val="ro-MD"/>
              </w:rPr>
              <w:t>MD-3400, mun. Hînceşti, str. M. Hîncu, 1</w:t>
            </w:r>
            <w:r>
              <w:rPr>
                <w:sz w:val="20"/>
                <w:szCs w:val="20"/>
                <w:lang w:val="ro-MD"/>
              </w:rPr>
              <w:t>38</w:t>
            </w:r>
          </w:p>
          <w:p w14:paraId="298EB093" w14:textId="77777777" w:rsidR="006C6B8A" w:rsidRPr="00C31E5B" w:rsidRDefault="006C6B8A" w:rsidP="006C6B8A">
            <w:pPr>
              <w:widowControl w:val="0"/>
              <w:tabs>
                <w:tab w:val="left" w:pos="0"/>
              </w:tabs>
              <w:autoSpaceDE w:val="0"/>
              <w:autoSpaceDN w:val="0"/>
              <w:adjustRightInd w:val="0"/>
              <w:spacing w:line="276" w:lineRule="auto"/>
              <w:ind w:left="72"/>
              <w:jc w:val="center"/>
              <w:rPr>
                <w:sz w:val="20"/>
                <w:szCs w:val="20"/>
                <w:lang w:val="ro-MD"/>
              </w:rPr>
            </w:pPr>
            <w:r w:rsidRPr="00C31E5B">
              <w:rPr>
                <w:sz w:val="20"/>
                <w:szCs w:val="20"/>
                <w:lang w:val="ro-MD"/>
              </w:rPr>
              <w:t>tel. (269) 2-20-48, fax (269) 2-23-02,</w:t>
            </w:r>
          </w:p>
          <w:p w14:paraId="6218BD1F" w14:textId="77777777" w:rsidR="006C6B8A" w:rsidRPr="00C31E5B" w:rsidRDefault="006C6B8A" w:rsidP="006C6B8A">
            <w:pPr>
              <w:widowControl w:val="0"/>
              <w:tabs>
                <w:tab w:val="left" w:pos="0"/>
              </w:tabs>
              <w:autoSpaceDE w:val="0"/>
              <w:autoSpaceDN w:val="0"/>
              <w:adjustRightInd w:val="0"/>
              <w:spacing w:line="276" w:lineRule="auto"/>
              <w:ind w:left="72"/>
              <w:jc w:val="center"/>
              <w:rPr>
                <w:sz w:val="20"/>
                <w:szCs w:val="20"/>
                <w:lang w:val="ro-MD"/>
              </w:rPr>
            </w:pPr>
            <w:r w:rsidRPr="00C31E5B">
              <w:rPr>
                <w:sz w:val="20"/>
                <w:szCs w:val="20"/>
                <w:lang w:val="ro-MD"/>
              </w:rPr>
              <w:t xml:space="preserve">E-mail: </w:t>
            </w:r>
            <w:r w:rsidRPr="00C31E5B">
              <w:rPr>
                <w:sz w:val="20"/>
                <w:szCs w:val="20"/>
                <w:u w:val="single"/>
                <w:lang w:val="ro-MD"/>
              </w:rPr>
              <w:t>consiliul@hincesti.md</w:t>
            </w:r>
          </w:p>
          <w:p w14:paraId="429A2059" w14:textId="625E1EB3" w:rsidR="006C6B8A" w:rsidRDefault="006C6B8A" w:rsidP="006C6B8A">
            <w:pPr>
              <w:tabs>
                <w:tab w:val="left" w:pos="0"/>
              </w:tabs>
              <w:ind w:left="72"/>
              <w:jc w:val="center"/>
              <w:rPr>
                <w:bCs/>
                <w:color w:val="000000"/>
                <w:sz w:val="12"/>
                <w:lang w:val="ro-RO"/>
              </w:rPr>
            </w:pPr>
          </w:p>
        </w:tc>
        <w:tc>
          <w:tcPr>
            <w:tcW w:w="1620" w:type="dxa"/>
            <w:tcBorders>
              <w:top w:val="nil"/>
              <w:left w:val="nil"/>
              <w:bottom w:val="single" w:sz="6" w:space="0" w:color="auto"/>
              <w:right w:val="nil"/>
            </w:tcBorders>
          </w:tcPr>
          <w:p w14:paraId="2D3BDEEC" w14:textId="77777777" w:rsidR="006C6B8A" w:rsidRPr="00C31E5B" w:rsidRDefault="007258B9" w:rsidP="006C6B8A">
            <w:pPr>
              <w:widowControl w:val="0"/>
              <w:autoSpaceDE w:val="0"/>
              <w:autoSpaceDN w:val="0"/>
              <w:adjustRightInd w:val="0"/>
              <w:spacing w:line="276" w:lineRule="auto"/>
              <w:jc w:val="center"/>
              <w:rPr>
                <w:sz w:val="28"/>
                <w:szCs w:val="28"/>
                <w:lang w:val="ro-MD"/>
              </w:rPr>
            </w:pPr>
            <w:r>
              <w:rPr>
                <w:sz w:val="28"/>
                <w:szCs w:val="28"/>
                <w:lang w:val="ro-MD" w:eastAsia="en-US"/>
              </w:rPr>
              <w:object w:dxaOrig="1440" w:dyaOrig="1440" w14:anchorId="58338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8" DrawAspect="Content" ObjectID="_1698556544" r:id="rId6"/>
              </w:object>
            </w:r>
          </w:p>
          <w:p w14:paraId="6CE3E224" w14:textId="77777777" w:rsidR="006C6B8A" w:rsidRPr="00C31E5B" w:rsidRDefault="006C6B8A" w:rsidP="006C6B8A">
            <w:pPr>
              <w:widowControl w:val="0"/>
              <w:autoSpaceDE w:val="0"/>
              <w:autoSpaceDN w:val="0"/>
              <w:adjustRightInd w:val="0"/>
              <w:spacing w:line="276" w:lineRule="auto"/>
              <w:jc w:val="center"/>
              <w:rPr>
                <w:sz w:val="28"/>
                <w:szCs w:val="28"/>
                <w:lang w:val="ro-MD"/>
              </w:rPr>
            </w:pPr>
          </w:p>
          <w:p w14:paraId="4B5439EA" w14:textId="6A1C3BEB" w:rsidR="006C6B8A" w:rsidRDefault="006C6B8A" w:rsidP="006C6B8A">
            <w:pPr>
              <w:jc w:val="center"/>
              <w:rPr>
                <w:bCs/>
                <w:color w:val="000000"/>
                <w:sz w:val="28"/>
                <w:lang w:val="ro-RO"/>
              </w:rPr>
            </w:pPr>
          </w:p>
        </w:tc>
        <w:tc>
          <w:tcPr>
            <w:tcW w:w="4068" w:type="dxa"/>
            <w:tcBorders>
              <w:top w:val="nil"/>
              <w:left w:val="nil"/>
              <w:bottom w:val="single" w:sz="6" w:space="0" w:color="auto"/>
              <w:right w:val="nil"/>
            </w:tcBorders>
            <w:vAlign w:val="center"/>
          </w:tcPr>
          <w:p w14:paraId="7D677A2F" w14:textId="77777777" w:rsidR="006C6B8A" w:rsidRPr="00C31E5B" w:rsidRDefault="006C6B8A" w:rsidP="006C6B8A">
            <w:pPr>
              <w:widowControl w:val="0"/>
              <w:tabs>
                <w:tab w:val="left" w:pos="180"/>
              </w:tabs>
              <w:autoSpaceDE w:val="0"/>
              <w:autoSpaceDN w:val="0"/>
              <w:adjustRightInd w:val="0"/>
              <w:spacing w:line="276" w:lineRule="auto"/>
              <w:jc w:val="center"/>
              <w:rPr>
                <w:sz w:val="26"/>
                <w:szCs w:val="26"/>
                <w:lang w:val="ro-MD"/>
              </w:rPr>
            </w:pPr>
            <w:r w:rsidRPr="00C31E5B">
              <w:rPr>
                <w:sz w:val="26"/>
                <w:szCs w:val="26"/>
                <w:lang w:val="ro-MD"/>
              </w:rPr>
              <w:t>РЕСПУБЛИКА МОЛДОВА</w:t>
            </w:r>
          </w:p>
          <w:p w14:paraId="05C747B3" w14:textId="77777777" w:rsidR="006C6B8A" w:rsidRPr="00C31E5B" w:rsidRDefault="006C6B8A" w:rsidP="006C6B8A">
            <w:pPr>
              <w:widowControl w:val="0"/>
              <w:tabs>
                <w:tab w:val="left" w:pos="180"/>
              </w:tabs>
              <w:autoSpaceDE w:val="0"/>
              <w:autoSpaceDN w:val="0"/>
              <w:adjustRightInd w:val="0"/>
              <w:spacing w:line="276" w:lineRule="auto"/>
              <w:jc w:val="center"/>
              <w:rPr>
                <w:b/>
                <w:bCs/>
                <w:sz w:val="28"/>
                <w:szCs w:val="28"/>
                <w:lang w:val="ro-MD"/>
              </w:rPr>
            </w:pPr>
            <w:r w:rsidRPr="00C31E5B">
              <w:rPr>
                <w:b/>
                <w:bCs/>
                <w:sz w:val="28"/>
                <w:szCs w:val="28"/>
                <w:lang w:val="ro-MD"/>
              </w:rPr>
              <w:t>РАЙОHНЫЙ СОВЕТ ХЫНЧЕШТЬ</w:t>
            </w:r>
          </w:p>
          <w:p w14:paraId="491663C9" w14:textId="77777777" w:rsidR="006C6B8A" w:rsidRPr="00C31E5B" w:rsidRDefault="006C6B8A" w:rsidP="006C6B8A">
            <w:pPr>
              <w:widowControl w:val="0"/>
              <w:tabs>
                <w:tab w:val="left" w:pos="180"/>
              </w:tabs>
              <w:autoSpaceDE w:val="0"/>
              <w:autoSpaceDN w:val="0"/>
              <w:adjustRightInd w:val="0"/>
              <w:spacing w:line="276" w:lineRule="auto"/>
              <w:jc w:val="center"/>
              <w:rPr>
                <w:sz w:val="12"/>
                <w:szCs w:val="12"/>
                <w:lang w:val="ro-MD"/>
              </w:rPr>
            </w:pPr>
          </w:p>
          <w:p w14:paraId="7AFEF3FA" w14:textId="77777777" w:rsidR="006C6B8A" w:rsidRPr="00C31E5B" w:rsidRDefault="006C6B8A" w:rsidP="006C6B8A">
            <w:pPr>
              <w:widowControl w:val="0"/>
              <w:tabs>
                <w:tab w:val="left" w:pos="180"/>
              </w:tabs>
              <w:autoSpaceDE w:val="0"/>
              <w:autoSpaceDN w:val="0"/>
              <w:adjustRightInd w:val="0"/>
              <w:spacing w:line="276" w:lineRule="auto"/>
              <w:jc w:val="center"/>
              <w:rPr>
                <w:sz w:val="20"/>
                <w:szCs w:val="20"/>
                <w:lang w:val="ro-MD"/>
              </w:rPr>
            </w:pPr>
            <w:r w:rsidRPr="00C31E5B">
              <w:rPr>
                <w:sz w:val="20"/>
                <w:szCs w:val="20"/>
                <w:lang w:val="ro-MD"/>
              </w:rPr>
              <w:t>МД-3400, мун. Хынчешть, ул. М.Хынку, 1</w:t>
            </w:r>
            <w:r>
              <w:rPr>
                <w:sz w:val="20"/>
                <w:szCs w:val="20"/>
                <w:lang w:val="ro-MD"/>
              </w:rPr>
              <w:t>38</w:t>
            </w:r>
          </w:p>
          <w:p w14:paraId="21E2B57C" w14:textId="77777777" w:rsidR="006C6B8A" w:rsidRPr="00C31E5B" w:rsidRDefault="006C6B8A" w:rsidP="006C6B8A">
            <w:pPr>
              <w:widowControl w:val="0"/>
              <w:autoSpaceDE w:val="0"/>
              <w:autoSpaceDN w:val="0"/>
              <w:adjustRightInd w:val="0"/>
              <w:spacing w:line="276" w:lineRule="auto"/>
              <w:jc w:val="center"/>
              <w:rPr>
                <w:sz w:val="20"/>
                <w:szCs w:val="20"/>
                <w:lang w:val="ro-MD"/>
              </w:rPr>
            </w:pPr>
            <w:r w:rsidRPr="00C31E5B">
              <w:rPr>
                <w:sz w:val="20"/>
                <w:szCs w:val="20"/>
                <w:lang w:val="ro-MD"/>
              </w:rPr>
              <w:t>тел. (269) 2-20-48, факс (269) 2-23-02,</w:t>
            </w:r>
          </w:p>
          <w:p w14:paraId="11590CAC" w14:textId="77777777" w:rsidR="006C6B8A" w:rsidRPr="00C31E5B" w:rsidRDefault="006C6B8A" w:rsidP="006C6B8A">
            <w:pPr>
              <w:widowControl w:val="0"/>
              <w:tabs>
                <w:tab w:val="left" w:pos="0"/>
              </w:tabs>
              <w:autoSpaceDE w:val="0"/>
              <w:autoSpaceDN w:val="0"/>
              <w:adjustRightInd w:val="0"/>
              <w:spacing w:line="276" w:lineRule="auto"/>
              <w:ind w:left="72"/>
              <w:jc w:val="center"/>
              <w:rPr>
                <w:sz w:val="20"/>
                <w:szCs w:val="20"/>
                <w:lang w:val="ro-MD"/>
              </w:rPr>
            </w:pPr>
            <w:r w:rsidRPr="00C31E5B">
              <w:rPr>
                <w:sz w:val="20"/>
                <w:szCs w:val="20"/>
                <w:lang w:val="ro-MD"/>
              </w:rPr>
              <w:t xml:space="preserve">E-mail: </w:t>
            </w:r>
            <w:r w:rsidRPr="00C31E5B">
              <w:rPr>
                <w:sz w:val="20"/>
                <w:szCs w:val="20"/>
                <w:u w:val="single"/>
                <w:lang w:val="ro-MD"/>
              </w:rPr>
              <w:t>consiliul@hincesti.md</w:t>
            </w:r>
          </w:p>
          <w:p w14:paraId="453044F2" w14:textId="77777777" w:rsidR="006C6B8A" w:rsidRDefault="006C6B8A" w:rsidP="006C6B8A">
            <w:pPr>
              <w:jc w:val="center"/>
              <w:rPr>
                <w:bCs/>
                <w:color w:val="000000"/>
                <w:sz w:val="12"/>
                <w:lang w:val="ro-RO"/>
              </w:rPr>
            </w:pPr>
          </w:p>
        </w:tc>
      </w:tr>
    </w:tbl>
    <w:p w14:paraId="0C6EC0A0" w14:textId="65C88500" w:rsidR="0061277C" w:rsidRPr="009C6085" w:rsidRDefault="0061277C" w:rsidP="007510B6">
      <w:pPr>
        <w:rPr>
          <w:i/>
          <w:sz w:val="28"/>
          <w:szCs w:val="28"/>
          <w:u w:val="single"/>
          <w:lang w:val="ro-RO"/>
        </w:rPr>
      </w:pPr>
      <w:r w:rsidRPr="00620A88">
        <w:rPr>
          <w:b/>
          <w:sz w:val="26"/>
          <w:szCs w:val="26"/>
          <w:lang w:val="ro-RO"/>
        </w:rPr>
        <w:tab/>
      </w:r>
      <w:r w:rsidRPr="00620A88">
        <w:rPr>
          <w:b/>
          <w:sz w:val="26"/>
          <w:szCs w:val="26"/>
          <w:lang w:val="ro-RO"/>
        </w:rPr>
        <w:tab/>
      </w:r>
      <w:r w:rsidRPr="00620A88">
        <w:rPr>
          <w:b/>
          <w:sz w:val="26"/>
          <w:szCs w:val="26"/>
          <w:lang w:val="ro-RO"/>
        </w:rPr>
        <w:tab/>
      </w:r>
      <w:r w:rsidRPr="00620A88">
        <w:rPr>
          <w:b/>
          <w:sz w:val="26"/>
          <w:szCs w:val="26"/>
          <w:lang w:val="ro-RO"/>
        </w:rPr>
        <w:tab/>
      </w:r>
      <w:r w:rsidRPr="00620A88">
        <w:rPr>
          <w:b/>
          <w:sz w:val="26"/>
          <w:szCs w:val="26"/>
          <w:lang w:val="ro-RO"/>
        </w:rPr>
        <w:tab/>
      </w:r>
      <w:r>
        <w:rPr>
          <w:b/>
          <w:sz w:val="26"/>
          <w:szCs w:val="26"/>
          <w:lang w:val="ro-RO"/>
        </w:rPr>
        <w:tab/>
      </w:r>
      <w:r>
        <w:rPr>
          <w:b/>
          <w:sz w:val="26"/>
          <w:szCs w:val="26"/>
          <w:lang w:val="ro-RO"/>
        </w:rPr>
        <w:tab/>
      </w:r>
      <w:r>
        <w:rPr>
          <w:b/>
          <w:sz w:val="26"/>
          <w:szCs w:val="26"/>
          <w:lang w:val="ro-RO"/>
        </w:rPr>
        <w:tab/>
      </w:r>
      <w:r w:rsidR="009C6085">
        <w:rPr>
          <w:b/>
          <w:sz w:val="26"/>
          <w:szCs w:val="26"/>
          <w:lang w:val="ro-RO"/>
        </w:rPr>
        <w:t xml:space="preserve">                                </w:t>
      </w:r>
      <w:r w:rsidRPr="009C6085">
        <w:rPr>
          <w:i/>
          <w:sz w:val="28"/>
          <w:szCs w:val="28"/>
          <w:u w:val="single"/>
          <w:lang w:val="ro-RO"/>
        </w:rPr>
        <w:t>Proiect</w:t>
      </w:r>
    </w:p>
    <w:p w14:paraId="0FE061EA" w14:textId="77777777" w:rsidR="0061277C" w:rsidRDefault="00BA65CA" w:rsidP="0061277C">
      <w:pPr>
        <w:ind w:hanging="180"/>
        <w:jc w:val="center"/>
        <w:rPr>
          <w:b/>
          <w:sz w:val="28"/>
          <w:szCs w:val="28"/>
          <w:lang w:val="ro-RO"/>
        </w:rPr>
      </w:pPr>
      <w:r>
        <w:rPr>
          <w:b/>
          <w:sz w:val="28"/>
          <w:szCs w:val="28"/>
          <w:lang w:val="ro-RO"/>
        </w:rPr>
        <w:t>D E C I Z I E</w:t>
      </w:r>
    </w:p>
    <w:p w14:paraId="2E1912CB" w14:textId="6644822B" w:rsidR="0061277C" w:rsidRPr="00BA65CA" w:rsidRDefault="00A5459E" w:rsidP="0061277C">
      <w:pPr>
        <w:ind w:hanging="180"/>
        <w:jc w:val="center"/>
        <w:rPr>
          <w:b/>
          <w:lang w:val="ro-RO"/>
        </w:rPr>
      </w:pPr>
      <w:r>
        <w:rPr>
          <w:lang w:val="ro-RO"/>
        </w:rPr>
        <w:t>mun</w:t>
      </w:r>
      <w:r w:rsidR="00BA65CA" w:rsidRPr="00BA65CA">
        <w:rPr>
          <w:lang w:val="ro-RO"/>
        </w:rPr>
        <w:t>.Hînceşti</w:t>
      </w:r>
    </w:p>
    <w:p w14:paraId="12F2C5D9" w14:textId="4EF9F853" w:rsidR="0061277C" w:rsidRDefault="0061277C" w:rsidP="0061277C">
      <w:pPr>
        <w:ind w:hanging="180"/>
        <w:rPr>
          <w:b/>
          <w:sz w:val="28"/>
          <w:szCs w:val="28"/>
          <w:lang w:val="ro-RO"/>
        </w:rPr>
      </w:pPr>
      <w:r>
        <w:rPr>
          <w:b/>
          <w:sz w:val="28"/>
          <w:szCs w:val="28"/>
          <w:lang w:val="ro-RO"/>
        </w:rPr>
        <w:t xml:space="preserve">din </w:t>
      </w:r>
      <w:r w:rsidR="00BA65CA">
        <w:rPr>
          <w:b/>
          <w:sz w:val="28"/>
          <w:szCs w:val="28"/>
          <w:lang w:val="ro-RO"/>
        </w:rPr>
        <w:t>__________</w:t>
      </w:r>
      <w:r>
        <w:rPr>
          <w:b/>
          <w:sz w:val="28"/>
          <w:szCs w:val="28"/>
          <w:lang w:val="ro-RO"/>
        </w:rPr>
        <w:t xml:space="preserve"> 20</w:t>
      </w:r>
      <w:r w:rsidR="00A5459E">
        <w:rPr>
          <w:b/>
          <w:sz w:val="28"/>
          <w:szCs w:val="28"/>
          <w:lang w:val="ro-RO"/>
        </w:rPr>
        <w:t>21</w:t>
      </w:r>
      <w:r>
        <w:rPr>
          <w:b/>
          <w:sz w:val="28"/>
          <w:szCs w:val="28"/>
          <w:lang w:val="ro-RO"/>
        </w:rPr>
        <w:tab/>
      </w:r>
      <w:r>
        <w:rPr>
          <w:b/>
          <w:sz w:val="28"/>
          <w:szCs w:val="28"/>
          <w:lang w:val="ro-RO"/>
        </w:rPr>
        <w:tab/>
      </w:r>
      <w:r>
        <w:rPr>
          <w:b/>
          <w:sz w:val="28"/>
          <w:szCs w:val="28"/>
          <w:lang w:val="ro-RO"/>
        </w:rPr>
        <w:tab/>
      </w:r>
      <w:r w:rsidR="009C6085">
        <w:rPr>
          <w:b/>
          <w:sz w:val="28"/>
          <w:szCs w:val="28"/>
          <w:lang w:val="ro-RO"/>
        </w:rPr>
        <w:t xml:space="preserve">   </w:t>
      </w:r>
      <w:r>
        <w:rPr>
          <w:b/>
          <w:sz w:val="28"/>
          <w:szCs w:val="28"/>
          <w:lang w:val="ro-RO"/>
        </w:rPr>
        <w:tab/>
      </w:r>
      <w:r>
        <w:rPr>
          <w:b/>
          <w:sz w:val="28"/>
          <w:szCs w:val="28"/>
          <w:lang w:val="ro-RO"/>
        </w:rPr>
        <w:tab/>
      </w:r>
      <w:r>
        <w:rPr>
          <w:b/>
          <w:sz w:val="28"/>
          <w:szCs w:val="28"/>
          <w:lang w:val="ro-RO"/>
        </w:rPr>
        <w:tab/>
      </w:r>
      <w:r>
        <w:rPr>
          <w:b/>
          <w:sz w:val="28"/>
          <w:szCs w:val="28"/>
          <w:lang w:val="ro-RO"/>
        </w:rPr>
        <w:tab/>
      </w:r>
      <w:r w:rsidR="009C6085">
        <w:rPr>
          <w:b/>
          <w:sz w:val="28"/>
          <w:szCs w:val="28"/>
          <w:lang w:val="ro-RO"/>
        </w:rPr>
        <w:t xml:space="preserve">  </w:t>
      </w:r>
      <w:r>
        <w:rPr>
          <w:b/>
          <w:sz w:val="28"/>
          <w:szCs w:val="28"/>
          <w:lang w:val="ro-RO"/>
        </w:rPr>
        <w:t>nr.________</w:t>
      </w:r>
    </w:p>
    <w:p w14:paraId="069CCFFB" w14:textId="77777777" w:rsidR="0061277C" w:rsidRPr="009C6085" w:rsidRDefault="009C6085" w:rsidP="0061277C">
      <w:pPr>
        <w:ind w:hanging="180"/>
        <w:rPr>
          <w:sz w:val="28"/>
          <w:szCs w:val="28"/>
          <w:lang w:val="ro-RO"/>
        </w:rPr>
      </w:pPr>
      <w:r>
        <w:rPr>
          <w:b/>
          <w:sz w:val="28"/>
          <w:szCs w:val="28"/>
          <w:lang w:val="ro-RO"/>
        </w:rPr>
        <w:t xml:space="preserve">                                                            </w:t>
      </w:r>
    </w:p>
    <w:p w14:paraId="5AF9BF2B" w14:textId="50F0CA93" w:rsidR="004264CC" w:rsidRPr="009D5B68" w:rsidRDefault="0061277C" w:rsidP="006C5CAC">
      <w:pPr>
        <w:ind w:left="-142"/>
        <w:rPr>
          <w:b/>
          <w:iCs/>
          <w:lang w:val="ro-RO"/>
        </w:rPr>
      </w:pPr>
      <w:r w:rsidRPr="009D5B68">
        <w:rPr>
          <w:b/>
          <w:iCs/>
          <w:lang w:val="ro-RO"/>
        </w:rPr>
        <w:t xml:space="preserve">Cu privire la </w:t>
      </w:r>
      <w:r w:rsidR="009D5B68" w:rsidRPr="009D5B68">
        <w:rPr>
          <w:b/>
          <w:iCs/>
          <w:lang w:val="ro-RO"/>
        </w:rPr>
        <w:t>modificarea stat</w:t>
      </w:r>
      <w:r w:rsidR="007B6F31">
        <w:rPr>
          <w:b/>
          <w:iCs/>
          <w:lang w:val="ro-RO"/>
        </w:rPr>
        <w:t>ului</w:t>
      </w:r>
      <w:r w:rsidR="009D5B68" w:rsidRPr="009D5B68">
        <w:rPr>
          <w:b/>
          <w:iCs/>
          <w:lang w:val="ro-RO"/>
        </w:rPr>
        <w:t xml:space="preserve"> de personal </w:t>
      </w:r>
      <w:r w:rsidR="009D5B68">
        <w:rPr>
          <w:b/>
          <w:iCs/>
          <w:lang w:val="ro-RO"/>
        </w:rPr>
        <w:t xml:space="preserve">                                                                                    </w:t>
      </w:r>
      <w:r w:rsidR="009D5B68" w:rsidRPr="009D5B68">
        <w:rPr>
          <w:b/>
          <w:iCs/>
          <w:lang w:val="ro-RO"/>
        </w:rPr>
        <w:t xml:space="preserve">al </w:t>
      </w:r>
      <w:r w:rsidR="006C5CAC" w:rsidRPr="009D5B68">
        <w:rPr>
          <w:b/>
          <w:iCs/>
          <w:lang w:val="ro-RO"/>
        </w:rPr>
        <w:t xml:space="preserve">Centrului </w:t>
      </w:r>
      <w:r w:rsidR="009D5B68" w:rsidRPr="009D5B68">
        <w:rPr>
          <w:b/>
          <w:iCs/>
          <w:lang w:val="ro-RO"/>
        </w:rPr>
        <w:t xml:space="preserve">de Asistență Socială a Copilului și a Familiei </w:t>
      </w:r>
      <w:r w:rsidR="006C5CAC" w:rsidRPr="009D5B68">
        <w:rPr>
          <w:b/>
          <w:iCs/>
          <w:lang w:val="ro-RO"/>
        </w:rPr>
        <w:t xml:space="preserve">”Credo”                                                                                            </w:t>
      </w:r>
      <w:r w:rsidR="00597FF7" w:rsidRPr="009D5B68">
        <w:rPr>
          <w:b/>
          <w:iCs/>
          <w:lang w:val="ro-MD"/>
        </w:rPr>
        <w:t xml:space="preserve"> din subordinea </w:t>
      </w:r>
      <w:r w:rsidR="006C6B8A" w:rsidRPr="009D5B68">
        <w:rPr>
          <w:b/>
          <w:iCs/>
          <w:lang w:val="ro-RO"/>
        </w:rPr>
        <w:t xml:space="preserve">Direcției Asistență Socială </w:t>
      </w:r>
      <w:r w:rsidR="00D67825" w:rsidRPr="009D5B68">
        <w:rPr>
          <w:b/>
          <w:iCs/>
          <w:lang w:val="ro-RO"/>
        </w:rPr>
        <w:t xml:space="preserve">                                                                                             </w:t>
      </w:r>
      <w:r w:rsidR="006C6B8A" w:rsidRPr="009D5B68">
        <w:rPr>
          <w:b/>
          <w:iCs/>
          <w:lang w:val="ro-RO"/>
        </w:rPr>
        <w:t>și Protecția Familiei Hîncești</w:t>
      </w:r>
      <w:r w:rsidR="00D83118" w:rsidRPr="009D5B68">
        <w:rPr>
          <w:b/>
          <w:iCs/>
          <w:lang w:val="ro-RO"/>
        </w:rPr>
        <w:t xml:space="preserve">                                                                                          </w:t>
      </w:r>
      <w:r w:rsidR="0094056C" w:rsidRPr="009D5B68">
        <w:rPr>
          <w:b/>
          <w:iCs/>
          <w:lang w:val="ro-RO"/>
        </w:rPr>
        <w:t xml:space="preserve">   </w:t>
      </w:r>
    </w:p>
    <w:p w14:paraId="3A27C431" w14:textId="77777777" w:rsidR="0061277C" w:rsidRPr="002670CB" w:rsidRDefault="0094056C" w:rsidP="004264CC">
      <w:pPr>
        <w:ind w:left="-142"/>
        <w:rPr>
          <w:i/>
          <w:sz w:val="28"/>
          <w:szCs w:val="28"/>
          <w:lang w:val="ro-RO"/>
        </w:rPr>
      </w:pPr>
      <w:r w:rsidRPr="002670CB">
        <w:rPr>
          <w:b/>
          <w:i/>
          <w:sz w:val="28"/>
          <w:szCs w:val="28"/>
          <w:lang w:val="ro-RO"/>
        </w:rPr>
        <w:t xml:space="preserve">                                                                                    </w:t>
      </w:r>
    </w:p>
    <w:p w14:paraId="229E5109" w14:textId="2F599F89" w:rsidR="004264CC" w:rsidRPr="002670CB" w:rsidRDefault="00465A27" w:rsidP="006C5CAC">
      <w:pPr>
        <w:ind w:left="-142" w:firstLine="348"/>
        <w:jc w:val="both"/>
        <w:rPr>
          <w:sz w:val="28"/>
          <w:szCs w:val="28"/>
          <w:lang w:val="ro-RO"/>
        </w:rPr>
      </w:pPr>
      <w:r w:rsidRPr="00522345">
        <w:rPr>
          <w:sz w:val="28"/>
          <w:szCs w:val="28"/>
          <w:lang w:val="ro-RO"/>
        </w:rPr>
        <w:t>În</w:t>
      </w:r>
      <w:r w:rsidR="009D5B68" w:rsidRPr="00522345">
        <w:rPr>
          <w:sz w:val="28"/>
          <w:szCs w:val="28"/>
          <w:lang w:val="ro-RO"/>
        </w:rPr>
        <w:t xml:space="preserve"> conformitate cu prevederile pct. 3.1. din Regulamentul de organizare și funcționare</w:t>
      </w:r>
      <w:r w:rsidRPr="00522345">
        <w:rPr>
          <w:sz w:val="28"/>
          <w:szCs w:val="28"/>
          <w:lang w:val="ro-RO"/>
        </w:rPr>
        <w:t xml:space="preserve"> </w:t>
      </w:r>
      <w:r w:rsidR="00FD454C" w:rsidRPr="00522345">
        <w:rPr>
          <w:sz w:val="28"/>
          <w:szCs w:val="28"/>
          <w:lang w:val="ro-RO"/>
        </w:rPr>
        <w:t xml:space="preserve">a Centrului de Asistență </w:t>
      </w:r>
      <w:r w:rsidR="00B51EE0" w:rsidRPr="00522345">
        <w:rPr>
          <w:sz w:val="28"/>
          <w:szCs w:val="28"/>
          <w:lang w:val="ro-RO"/>
        </w:rPr>
        <w:t>S</w:t>
      </w:r>
      <w:r w:rsidR="00FD454C" w:rsidRPr="00522345">
        <w:rPr>
          <w:sz w:val="28"/>
          <w:szCs w:val="28"/>
          <w:lang w:val="ro-RO"/>
        </w:rPr>
        <w:t xml:space="preserve">ocială a Copilului și Familiei ”Credo”  din subordinea Direcției </w:t>
      </w:r>
      <w:r w:rsidR="00FD454C" w:rsidRPr="002670CB">
        <w:rPr>
          <w:sz w:val="28"/>
          <w:szCs w:val="28"/>
          <w:lang w:val="ro-RO"/>
        </w:rPr>
        <w:t>Asistență Socială și Protecția Familiei</w:t>
      </w:r>
      <w:r w:rsidR="00FD454C">
        <w:rPr>
          <w:sz w:val="28"/>
          <w:szCs w:val="28"/>
          <w:lang w:val="ro-RO"/>
        </w:rPr>
        <w:t xml:space="preserve"> Hîncești, aprobat prin Decizia Consiliului raional Hîncești nr.05/02 din 21</w:t>
      </w:r>
      <w:r w:rsidR="00224214">
        <w:rPr>
          <w:sz w:val="28"/>
          <w:szCs w:val="28"/>
          <w:lang w:val="ro-RO"/>
        </w:rPr>
        <w:t>.</w:t>
      </w:r>
      <w:r w:rsidR="00FD454C">
        <w:rPr>
          <w:sz w:val="28"/>
          <w:szCs w:val="28"/>
          <w:lang w:val="ro-RO"/>
        </w:rPr>
        <w:t>12</w:t>
      </w:r>
      <w:r w:rsidR="00224214">
        <w:rPr>
          <w:sz w:val="28"/>
          <w:szCs w:val="28"/>
          <w:lang w:val="ro-RO"/>
        </w:rPr>
        <w:t>.</w:t>
      </w:r>
      <w:r w:rsidR="00FD454C">
        <w:rPr>
          <w:sz w:val="28"/>
          <w:szCs w:val="28"/>
          <w:lang w:val="ro-RO"/>
        </w:rPr>
        <w:t xml:space="preserve">2007 și în </w:t>
      </w:r>
      <w:r w:rsidR="00FD454C" w:rsidRPr="00522345">
        <w:rPr>
          <w:sz w:val="28"/>
          <w:szCs w:val="28"/>
          <w:lang w:val="ro-RO"/>
        </w:rPr>
        <w:t xml:space="preserve"> </w:t>
      </w:r>
      <w:r w:rsidR="006C6B8A" w:rsidRPr="00522345">
        <w:rPr>
          <w:sz w:val="28"/>
          <w:szCs w:val="28"/>
          <w:lang w:val="ro-RO"/>
        </w:rPr>
        <w:t>temeiul</w:t>
      </w:r>
      <w:r w:rsidRPr="00522345">
        <w:rPr>
          <w:sz w:val="28"/>
          <w:szCs w:val="28"/>
          <w:lang w:val="ro-RO"/>
        </w:rPr>
        <w:t xml:space="preserve"> art.</w:t>
      </w:r>
      <w:r w:rsidR="00FD454C" w:rsidRPr="00522345">
        <w:rPr>
          <w:sz w:val="28"/>
          <w:szCs w:val="28"/>
          <w:lang w:val="ro-RO"/>
        </w:rPr>
        <w:t>43 alin (1), lit. p),</w:t>
      </w:r>
      <w:r w:rsidRPr="00522345">
        <w:rPr>
          <w:sz w:val="28"/>
          <w:szCs w:val="28"/>
          <w:lang w:val="ro-RO"/>
        </w:rPr>
        <w:t xml:space="preserve"> art.46 alin.1) din Legea privind administrația publică locală nr.436-XVI din 28.12.2006, </w:t>
      </w:r>
      <w:r w:rsidR="004264CC" w:rsidRPr="002670CB">
        <w:rPr>
          <w:sz w:val="28"/>
          <w:szCs w:val="28"/>
          <w:lang w:val="ro-RO"/>
        </w:rPr>
        <w:t xml:space="preserve"> Consiliul raional Hîncești </w:t>
      </w:r>
      <w:r w:rsidR="004264CC" w:rsidRPr="002670CB">
        <w:rPr>
          <w:b/>
          <w:sz w:val="28"/>
          <w:szCs w:val="28"/>
          <w:lang w:val="ro-RO"/>
        </w:rPr>
        <w:t>DECIDE</w:t>
      </w:r>
      <w:r w:rsidR="004264CC" w:rsidRPr="002670CB">
        <w:rPr>
          <w:sz w:val="28"/>
          <w:szCs w:val="28"/>
          <w:lang w:val="ro-RO"/>
        </w:rPr>
        <w:t>:</w:t>
      </w:r>
    </w:p>
    <w:p w14:paraId="2E9799D1" w14:textId="77777777" w:rsidR="004264CC" w:rsidRPr="002670CB" w:rsidRDefault="004264CC" w:rsidP="004264CC">
      <w:pPr>
        <w:ind w:left="360"/>
        <w:jc w:val="both"/>
        <w:rPr>
          <w:sz w:val="28"/>
          <w:szCs w:val="28"/>
          <w:lang w:val="ro-RO"/>
        </w:rPr>
      </w:pPr>
    </w:p>
    <w:p w14:paraId="67236CEB" w14:textId="77F809F3" w:rsidR="00141119" w:rsidRDefault="004264CC" w:rsidP="00F705B1">
      <w:pPr>
        <w:pStyle w:val="Listparagraf"/>
        <w:numPr>
          <w:ilvl w:val="0"/>
          <w:numId w:val="4"/>
        </w:numPr>
        <w:ind w:left="426" w:hanging="426"/>
        <w:jc w:val="both"/>
        <w:rPr>
          <w:sz w:val="28"/>
          <w:szCs w:val="28"/>
          <w:lang w:val="ro-RO"/>
        </w:rPr>
      </w:pPr>
      <w:r w:rsidRPr="002670CB">
        <w:rPr>
          <w:sz w:val="28"/>
          <w:szCs w:val="28"/>
          <w:lang w:val="ro-RO"/>
        </w:rPr>
        <w:t xml:space="preserve">Se </w:t>
      </w:r>
      <w:r w:rsidR="00FD454C">
        <w:rPr>
          <w:sz w:val="28"/>
          <w:szCs w:val="28"/>
          <w:lang w:val="ro-RO"/>
        </w:rPr>
        <w:t>modifică statul de personal al</w:t>
      </w:r>
      <w:r w:rsidR="004C7829" w:rsidRPr="002670CB">
        <w:rPr>
          <w:sz w:val="28"/>
          <w:szCs w:val="28"/>
          <w:lang w:val="ro-RO"/>
        </w:rPr>
        <w:t xml:space="preserve"> Centrul</w:t>
      </w:r>
      <w:r w:rsidR="00FD454C">
        <w:rPr>
          <w:sz w:val="28"/>
          <w:szCs w:val="28"/>
          <w:lang w:val="ro-RO"/>
        </w:rPr>
        <w:t xml:space="preserve">ui </w:t>
      </w:r>
      <w:r w:rsidR="00224214" w:rsidRPr="002670CB">
        <w:rPr>
          <w:sz w:val="28"/>
          <w:szCs w:val="28"/>
          <w:lang w:val="ro-RO"/>
        </w:rPr>
        <w:t>de Asistență Socială  a Copilului și Familiei</w:t>
      </w:r>
      <w:r w:rsidR="004C7829" w:rsidRPr="002670CB">
        <w:rPr>
          <w:sz w:val="28"/>
          <w:szCs w:val="28"/>
          <w:lang w:val="ro-RO"/>
        </w:rPr>
        <w:t xml:space="preserve"> ”Credo” </w:t>
      </w:r>
      <w:r w:rsidR="00224214">
        <w:rPr>
          <w:sz w:val="28"/>
          <w:szCs w:val="28"/>
          <w:lang w:val="ro-RO"/>
        </w:rPr>
        <w:t>în limita unităților, aprobate prin Decizia Consiliului raional Hîncești nr.</w:t>
      </w:r>
      <w:r w:rsidR="00224214" w:rsidRPr="00224214">
        <w:rPr>
          <w:sz w:val="28"/>
          <w:szCs w:val="28"/>
          <w:lang w:val="ro-RO"/>
        </w:rPr>
        <w:t xml:space="preserve"> </w:t>
      </w:r>
      <w:r w:rsidR="00224214">
        <w:rPr>
          <w:sz w:val="28"/>
          <w:szCs w:val="28"/>
          <w:lang w:val="ro-RO"/>
        </w:rPr>
        <w:t>05/02 din 21.12.2007 ”Cu privire la aprobarea bugetului raional Hîncești pe anul 2008” cu modificările ulterioare</w:t>
      </w:r>
      <w:r w:rsidR="00336C22">
        <w:rPr>
          <w:sz w:val="28"/>
          <w:szCs w:val="28"/>
          <w:lang w:val="ro-RO"/>
        </w:rPr>
        <w:t>, începînd cu data de 01.01.2022</w:t>
      </w:r>
      <w:r w:rsidR="00224214">
        <w:rPr>
          <w:sz w:val="28"/>
          <w:szCs w:val="28"/>
          <w:lang w:val="ro-RO"/>
        </w:rPr>
        <w:t>, după cum urmează:</w:t>
      </w:r>
    </w:p>
    <w:p w14:paraId="2DDF300B" w14:textId="22E1CC6B" w:rsidR="004264CC" w:rsidRDefault="00141119" w:rsidP="00141119">
      <w:pPr>
        <w:pStyle w:val="Listparagraf"/>
        <w:numPr>
          <w:ilvl w:val="0"/>
          <w:numId w:val="7"/>
        </w:numPr>
        <w:jc w:val="both"/>
        <w:rPr>
          <w:sz w:val="28"/>
          <w:szCs w:val="28"/>
          <w:lang w:val="ro-RO"/>
        </w:rPr>
      </w:pPr>
      <w:r>
        <w:rPr>
          <w:sz w:val="28"/>
          <w:szCs w:val="28"/>
          <w:lang w:val="ro-RO"/>
        </w:rPr>
        <w:t>se exclud 2 unități de ”asistent social”</w:t>
      </w:r>
      <w:r w:rsidR="00336C22">
        <w:rPr>
          <w:sz w:val="28"/>
          <w:szCs w:val="28"/>
          <w:lang w:val="ro-RO"/>
        </w:rPr>
        <w:t>;</w:t>
      </w:r>
    </w:p>
    <w:p w14:paraId="4B6BE276" w14:textId="3874E814" w:rsidR="00336C22" w:rsidRPr="00141119" w:rsidRDefault="00336C22" w:rsidP="00141119">
      <w:pPr>
        <w:pStyle w:val="Listparagraf"/>
        <w:numPr>
          <w:ilvl w:val="0"/>
          <w:numId w:val="7"/>
        </w:numPr>
        <w:jc w:val="both"/>
        <w:rPr>
          <w:sz w:val="28"/>
          <w:szCs w:val="28"/>
          <w:lang w:val="ro-RO"/>
        </w:rPr>
      </w:pPr>
      <w:r>
        <w:rPr>
          <w:sz w:val="28"/>
          <w:szCs w:val="28"/>
          <w:lang w:val="ro-RO"/>
        </w:rPr>
        <w:t>se include 0,5 unități de contabil.</w:t>
      </w:r>
    </w:p>
    <w:p w14:paraId="1E401CE6" w14:textId="7F9FD068" w:rsidR="00F705B1" w:rsidRPr="002670CB" w:rsidRDefault="00F705B1" w:rsidP="00904F7C">
      <w:pPr>
        <w:pStyle w:val="Listparagraf"/>
        <w:numPr>
          <w:ilvl w:val="0"/>
          <w:numId w:val="4"/>
        </w:numPr>
        <w:ind w:left="426" w:hanging="426"/>
        <w:jc w:val="both"/>
        <w:rPr>
          <w:sz w:val="28"/>
          <w:szCs w:val="28"/>
          <w:lang w:val="ro-RO"/>
        </w:rPr>
      </w:pPr>
      <w:r w:rsidRPr="002670CB">
        <w:rPr>
          <w:sz w:val="28"/>
          <w:szCs w:val="28"/>
          <w:lang w:val="ro-RO"/>
        </w:rPr>
        <w:t xml:space="preserve">Se pune în sarcina </w:t>
      </w:r>
      <w:bookmarkStart w:id="0" w:name="_Hlk84775781"/>
      <w:r w:rsidRPr="002670CB">
        <w:rPr>
          <w:sz w:val="28"/>
          <w:szCs w:val="28"/>
          <w:lang w:val="ro-RO"/>
        </w:rPr>
        <w:t>Direcției Asistență Socială și Protecția Familiei</w:t>
      </w:r>
      <w:bookmarkEnd w:id="0"/>
      <w:r w:rsidRPr="002670CB">
        <w:rPr>
          <w:sz w:val="28"/>
          <w:szCs w:val="28"/>
          <w:lang w:val="ro-RO"/>
        </w:rPr>
        <w:t xml:space="preserve">, </w:t>
      </w:r>
      <w:r w:rsidR="00141119">
        <w:rPr>
          <w:sz w:val="28"/>
          <w:szCs w:val="28"/>
          <w:lang w:val="ro-RO"/>
        </w:rPr>
        <w:t>d</w:t>
      </w:r>
      <w:r w:rsidRPr="002670CB">
        <w:rPr>
          <w:sz w:val="28"/>
          <w:szCs w:val="28"/>
          <w:lang w:val="ro-RO"/>
        </w:rPr>
        <w:t xml:space="preserve">na Tamara CĂLUGĂRU să </w:t>
      </w:r>
      <w:r w:rsidR="00141119">
        <w:rPr>
          <w:sz w:val="28"/>
          <w:szCs w:val="28"/>
          <w:lang w:val="ro-RO"/>
        </w:rPr>
        <w:t>asigure executarea prezentei deciziii în modul stabilit</w:t>
      </w:r>
      <w:r w:rsidRPr="002670CB">
        <w:rPr>
          <w:sz w:val="28"/>
          <w:szCs w:val="28"/>
          <w:lang w:val="ro-RO"/>
        </w:rPr>
        <w:t>;</w:t>
      </w:r>
    </w:p>
    <w:p w14:paraId="19C67EFE" w14:textId="3EC5667F" w:rsidR="00F705B1" w:rsidRPr="002670CB" w:rsidRDefault="00F705B1" w:rsidP="00904F7C">
      <w:pPr>
        <w:numPr>
          <w:ilvl w:val="0"/>
          <w:numId w:val="4"/>
        </w:numPr>
        <w:ind w:left="426" w:hanging="425"/>
        <w:jc w:val="both"/>
        <w:rPr>
          <w:sz w:val="28"/>
          <w:szCs w:val="28"/>
          <w:lang w:val="ro-RO"/>
        </w:rPr>
      </w:pPr>
      <w:r w:rsidRPr="002670CB">
        <w:rPr>
          <w:sz w:val="28"/>
          <w:szCs w:val="28"/>
          <w:lang w:val="ro-RO"/>
        </w:rPr>
        <w:t>Controlul executării prezentei decizii se pune în sarcina vicepreședintelui r-lui Hîncești, dna Lilia TĂNASE.</w:t>
      </w:r>
    </w:p>
    <w:p w14:paraId="616A7DEB" w14:textId="77777777" w:rsidR="007530CF" w:rsidRPr="002670CB" w:rsidRDefault="007530CF" w:rsidP="00F705B1">
      <w:pPr>
        <w:jc w:val="both"/>
        <w:rPr>
          <w:sz w:val="28"/>
          <w:szCs w:val="28"/>
          <w:lang w:val="ro-RO"/>
        </w:rPr>
      </w:pPr>
    </w:p>
    <w:p w14:paraId="57FDB219" w14:textId="77777777" w:rsidR="00904F7C" w:rsidRPr="00125E52" w:rsidRDefault="00904F7C" w:rsidP="00904F7C">
      <w:pPr>
        <w:jc w:val="both"/>
        <w:rPr>
          <w:b/>
          <w:lang w:val="en-US"/>
        </w:rPr>
      </w:pPr>
      <w:r w:rsidRPr="00125E52">
        <w:rPr>
          <w:b/>
          <w:lang w:val="en-US"/>
        </w:rPr>
        <w:t>Preşedintele şedinţei</w:t>
      </w:r>
      <w:r w:rsidRPr="00125E52">
        <w:rPr>
          <w:b/>
          <w:lang w:val="en-US"/>
        </w:rPr>
        <w:tab/>
      </w:r>
      <w:r w:rsidRPr="00125E52">
        <w:rPr>
          <w:b/>
          <w:lang w:val="en-US"/>
        </w:rPr>
        <w:tab/>
      </w:r>
      <w:r w:rsidRPr="00125E52">
        <w:rPr>
          <w:b/>
          <w:lang w:val="en-US"/>
        </w:rPr>
        <w:tab/>
      </w:r>
      <w:r w:rsidRPr="00125E52">
        <w:rPr>
          <w:b/>
          <w:lang w:val="en-US"/>
        </w:rPr>
        <w:tab/>
      </w:r>
      <w:r w:rsidRPr="00125E52">
        <w:rPr>
          <w:b/>
          <w:lang w:val="en-US"/>
        </w:rPr>
        <w:tab/>
      </w:r>
      <w:r w:rsidRPr="00125E52">
        <w:rPr>
          <w:b/>
          <w:lang w:val="en-US"/>
        </w:rPr>
        <w:tab/>
        <w:t xml:space="preserve">   _________________</w:t>
      </w:r>
    </w:p>
    <w:p w14:paraId="3AA65E7F" w14:textId="77777777" w:rsidR="00904F7C" w:rsidRPr="00125E52" w:rsidRDefault="00904F7C" w:rsidP="00904F7C">
      <w:pPr>
        <w:jc w:val="both"/>
        <w:rPr>
          <w:b/>
          <w:lang w:val="en-US"/>
        </w:rPr>
      </w:pPr>
    </w:p>
    <w:p w14:paraId="1B83F9D1" w14:textId="77777777" w:rsidR="00904F7C" w:rsidRPr="00125E52" w:rsidRDefault="00904F7C" w:rsidP="00904F7C">
      <w:pPr>
        <w:jc w:val="both"/>
        <w:rPr>
          <w:u w:val="single"/>
          <w:lang w:val="en-US"/>
        </w:rPr>
      </w:pPr>
      <w:r w:rsidRPr="00125E52">
        <w:rPr>
          <w:lang w:val="en-US"/>
        </w:rPr>
        <w:t xml:space="preserve">           </w:t>
      </w:r>
      <w:proofErr w:type="spellStart"/>
      <w:r w:rsidRPr="00125E52">
        <w:rPr>
          <w:u w:val="single"/>
          <w:lang w:val="en-US"/>
        </w:rPr>
        <w:t>Contrasemnează</w:t>
      </w:r>
      <w:proofErr w:type="spellEnd"/>
      <w:r w:rsidRPr="00125E52">
        <w:rPr>
          <w:u w:val="single"/>
          <w:lang w:val="en-US"/>
        </w:rPr>
        <w:t>:</w:t>
      </w:r>
    </w:p>
    <w:p w14:paraId="31138BF0" w14:textId="77777777" w:rsidR="00904F7C" w:rsidRPr="00125E52" w:rsidRDefault="00904F7C" w:rsidP="00904F7C">
      <w:pPr>
        <w:jc w:val="both"/>
        <w:rPr>
          <w:b/>
          <w:lang w:val="en-US"/>
        </w:rPr>
      </w:pPr>
      <w:r w:rsidRPr="00125E52">
        <w:rPr>
          <w:b/>
          <w:lang w:val="en-US"/>
        </w:rPr>
        <w:t xml:space="preserve">              </w:t>
      </w:r>
      <w:proofErr w:type="spellStart"/>
      <w:r w:rsidRPr="00125E52">
        <w:rPr>
          <w:b/>
          <w:lang w:val="en-US"/>
        </w:rPr>
        <w:t>Secretarul</w:t>
      </w:r>
      <w:proofErr w:type="spellEnd"/>
    </w:p>
    <w:p w14:paraId="55EC34D4" w14:textId="77777777" w:rsidR="00904F7C" w:rsidRPr="00125E52" w:rsidRDefault="00904F7C" w:rsidP="00904F7C">
      <w:pPr>
        <w:jc w:val="both"/>
        <w:rPr>
          <w:lang w:val="en-US"/>
        </w:rPr>
      </w:pPr>
      <w:r w:rsidRPr="00125E52">
        <w:rPr>
          <w:b/>
          <w:lang w:val="en-US"/>
        </w:rPr>
        <w:t xml:space="preserve"> </w:t>
      </w:r>
      <w:proofErr w:type="spellStart"/>
      <w:r w:rsidRPr="00125E52">
        <w:rPr>
          <w:b/>
          <w:lang w:val="en-US"/>
        </w:rPr>
        <w:t>Consiliului</w:t>
      </w:r>
      <w:proofErr w:type="spellEnd"/>
      <w:r w:rsidRPr="00125E52">
        <w:rPr>
          <w:b/>
          <w:lang w:val="en-US"/>
        </w:rPr>
        <w:t xml:space="preserve"> </w:t>
      </w:r>
      <w:proofErr w:type="spellStart"/>
      <w:r w:rsidRPr="00125E52">
        <w:rPr>
          <w:b/>
          <w:lang w:val="en-US"/>
        </w:rPr>
        <w:t>Raional</w:t>
      </w:r>
      <w:proofErr w:type="spellEnd"/>
      <w:r w:rsidRPr="00125E52">
        <w:rPr>
          <w:b/>
          <w:lang w:val="en-US"/>
        </w:rPr>
        <w:t xml:space="preserve"> Hînceşti                                                  Elena MORARU TOMA</w:t>
      </w:r>
    </w:p>
    <w:p w14:paraId="3DD5670F" w14:textId="77777777" w:rsidR="00904F7C" w:rsidRPr="00125E52" w:rsidRDefault="00904F7C" w:rsidP="00904F7C">
      <w:pPr>
        <w:spacing w:line="360" w:lineRule="auto"/>
        <w:rPr>
          <w:lang w:val="en-US"/>
        </w:rPr>
      </w:pPr>
      <w:proofErr w:type="spellStart"/>
      <w:r w:rsidRPr="00125E52">
        <w:rPr>
          <w:lang w:val="en-US"/>
        </w:rPr>
        <w:t>Contrasemnează</w:t>
      </w:r>
      <w:proofErr w:type="spellEnd"/>
      <w:r w:rsidRPr="00125E52">
        <w:rPr>
          <w:lang w:val="en-US"/>
        </w:rPr>
        <w:t>:</w:t>
      </w:r>
    </w:p>
    <w:p w14:paraId="3EDF8A22" w14:textId="58A34A16" w:rsidR="00904F7C" w:rsidRDefault="00904F7C" w:rsidP="00904F7C">
      <w:pPr>
        <w:spacing w:line="360" w:lineRule="auto"/>
        <w:rPr>
          <w:lang w:val="en-US"/>
        </w:rPr>
      </w:pPr>
      <w:proofErr w:type="spellStart"/>
      <w:r w:rsidRPr="00125E52">
        <w:rPr>
          <w:lang w:val="en-US"/>
        </w:rPr>
        <w:t>Vicepre</w:t>
      </w:r>
      <w:r w:rsidRPr="00125E52">
        <w:rPr>
          <w:rFonts w:ascii="Cambria Math" w:hAnsi="Cambria Math" w:cs="Cambria Math"/>
          <w:lang w:val="en-US"/>
        </w:rPr>
        <w:t>ș</w:t>
      </w:r>
      <w:r w:rsidRPr="00125E52">
        <w:rPr>
          <w:lang w:val="en-US"/>
        </w:rPr>
        <w:t>edintele</w:t>
      </w:r>
      <w:proofErr w:type="spellEnd"/>
      <w:r w:rsidRPr="00125E52">
        <w:rPr>
          <w:lang w:val="en-US"/>
        </w:rPr>
        <w:t xml:space="preserve"> </w:t>
      </w:r>
      <w:proofErr w:type="spellStart"/>
      <w:proofErr w:type="gramStart"/>
      <w:r w:rsidRPr="00125E52">
        <w:rPr>
          <w:lang w:val="en-US"/>
        </w:rPr>
        <w:t>raionului</w:t>
      </w:r>
      <w:proofErr w:type="spellEnd"/>
      <w:r w:rsidRPr="00125E52">
        <w:rPr>
          <w:lang w:val="en-US"/>
        </w:rPr>
        <w:t xml:space="preserve">,   </w:t>
      </w:r>
      <w:proofErr w:type="gramEnd"/>
      <w:r w:rsidRPr="00125E52">
        <w:rPr>
          <w:lang w:val="en-US"/>
        </w:rPr>
        <w:t xml:space="preserve">                                                             Lilia </w:t>
      </w:r>
      <w:proofErr w:type="spellStart"/>
      <w:r w:rsidRPr="00125E52">
        <w:rPr>
          <w:lang w:val="en-US"/>
        </w:rPr>
        <w:t>Tănase</w:t>
      </w:r>
      <w:proofErr w:type="spellEnd"/>
    </w:p>
    <w:p w14:paraId="0B5E0CDB" w14:textId="54EC3A63" w:rsidR="007510B6" w:rsidRPr="00125E52" w:rsidRDefault="007510B6" w:rsidP="00904F7C">
      <w:pPr>
        <w:spacing w:line="360" w:lineRule="auto"/>
        <w:rPr>
          <w:lang w:val="en-US"/>
        </w:rPr>
      </w:pPr>
      <w:proofErr w:type="spellStart"/>
      <w:r>
        <w:rPr>
          <w:lang w:val="en-US"/>
        </w:rPr>
        <w:t>Sef</w:t>
      </w:r>
      <w:proofErr w:type="spellEnd"/>
      <w:r>
        <w:rPr>
          <w:lang w:val="en-US"/>
        </w:rPr>
        <w:t xml:space="preserve"> DGF                                                                                              Galina Erhan</w:t>
      </w:r>
    </w:p>
    <w:p w14:paraId="20C31278" w14:textId="77777777" w:rsidR="00904F7C" w:rsidRPr="00125E52" w:rsidRDefault="00904F7C" w:rsidP="00904F7C">
      <w:pPr>
        <w:spacing w:line="360" w:lineRule="auto"/>
        <w:rPr>
          <w:lang w:val="en-US"/>
        </w:rPr>
      </w:pPr>
      <w:proofErr w:type="spellStart"/>
      <w:r w:rsidRPr="00125E52">
        <w:rPr>
          <w:lang w:val="en-US"/>
        </w:rPr>
        <w:t>Șef</w:t>
      </w:r>
      <w:proofErr w:type="spellEnd"/>
      <w:r w:rsidRPr="00125E52">
        <w:rPr>
          <w:lang w:val="en-US"/>
        </w:rPr>
        <w:t xml:space="preserve"> DASPF                                                                                         Tamara </w:t>
      </w:r>
      <w:proofErr w:type="spellStart"/>
      <w:r w:rsidRPr="00125E52">
        <w:rPr>
          <w:lang w:val="en-US"/>
        </w:rPr>
        <w:t>Călugăru</w:t>
      </w:r>
      <w:proofErr w:type="spellEnd"/>
      <w:r w:rsidRPr="00125E52">
        <w:rPr>
          <w:lang w:val="en-US"/>
        </w:rPr>
        <w:t xml:space="preserve">           </w:t>
      </w:r>
    </w:p>
    <w:p w14:paraId="76A85072" w14:textId="77777777" w:rsidR="00904F7C" w:rsidRPr="00125E52" w:rsidRDefault="00904F7C" w:rsidP="00904F7C">
      <w:pPr>
        <w:spacing w:line="360" w:lineRule="auto"/>
        <w:rPr>
          <w:lang w:val="en-US"/>
        </w:rPr>
      </w:pPr>
      <w:r w:rsidRPr="00125E52">
        <w:rPr>
          <w:lang w:val="en-US"/>
        </w:rPr>
        <w:t>Specialist principal (</w:t>
      </w:r>
      <w:proofErr w:type="gramStart"/>
      <w:r w:rsidRPr="00125E52">
        <w:rPr>
          <w:lang w:val="en-US"/>
        </w:rPr>
        <w:t xml:space="preserve">jurist)   </w:t>
      </w:r>
      <w:proofErr w:type="gramEnd"/>
      <w:r w:rsidRPr="00125E52">
        <w:rPr>
          <w:lang w:val="en-US"/>
        </w:rPr>
        <w:t xml:space="preserve">                                                               Sergiu Pascal</w:t>
      </w:r>
    </w:p>
    <w:p w14:paraId="3F5BB8D0" w14:textId="77777777" w:rsidR="005B519A" w:rsidRPr="00834359" w:rsidRDefault="005B519A" w:rsidP="005B519A">
      <w:pPr>
        <w:pStyle w:val="Titlu9"/>
        <w:jc w:val="center"/>
        <w:rPr>
          <w:sz w:val="28"/>
          <w:szCs w:val="28"/>
        </w:rPr>
      </w:pPr>
      <w:r w:rsidRPr="00834359">
        <w:rPr>
          <w:sz w:val="28"/>
          <w:szCs w:val="28"/>
        </w:rPr>
        <w:lastRenderedPageBreak/>
        <w:t>NOTA INFORMATIVĂ</w:t>
      </w:r>
    </w:p>
    <w:p w14:paraId="35513C81" w14:textId="49F01733" w:rsidR="00CE134E" w:rsidRPr="009D5B68" w:rsidRDefault="00D67825" w:rsidP="00CE134E">
      <w:pPr>
        <w:ind w:left="-142"/>
        <w:rPr>
          <w:b/>
          <w:iCs/>
          <w:lang w:val="ro-RO"/>
        </w:rPr>
      </w:pPr>
      <w:r>
        <w:rPr>
          <w:sz w:val="28"/>
          <w:szCs w:val="28"/>
          <w:lang w:val="en-US"/>
        </w:rPr>
        <w:t xml:space="preserve">                                               </w:t>
      </w:r>
      <w:r w:rsidR="005B519A" w:rsidRPr="00834359">
        <w:rPr>
          <w:sz w:val="28"/>
          <w:szCs w:val="28"/>
          <w:lang w:val="en-US"/>
        </w:rPr>
        <w:t>la proiectul Deciziei</w:t>
      </w:r>
      <w:r w:rsidR="005B519A">
        <w:rPr>
          <w:sz w:val="28"/>
          <w:szCs w:val="28"/>
          <w:lang w:val="en-US"/>
        </w:rPr>
        <w:t xml:space="preserve">                                                                                                           </w:t>
      </w:r>
      <w:r w:rsidR="005B519A" w:rsidRPr="00834359">
        <w:rPr>
          <w:sz w:val="28"/>
          <w:szCs w:val="28"/>
          <w:lang w:val="en-US"/>
        </w:rPr>
        <w:t xml:space="preserve"> </w:t>
      </w:r>
      <w:r w:rsidR="00CE134E" w:rsidRPr="00CE134E">
        <w:rPr>
          <w:b/>
          <w:iCs/>
          <w:lang w:val="ro-RO"/>
        </w:rPr>
        <w:t xml:space="preserve"> </w:t>
      </w:r>
      <w:r w:rsidR="00CE134E" w:rsidRPr="009D5B68">
        <w:rPr>
          <w:b/>
          <w:iCs/>
          <w:lang w:val="ro-RO"/>
        </w:rPr>
        <w:t>Cu privire la modificarea stat</w:t>
      </w:r>
      <w:r w:rsidR="00CE134E">
        <w:rPr>
          <w:b/>
          <w:iCs/>
          <w:lang w:val="ro-RO"/>
        </w:rPr>
        <w:t>ului</w:t>
      </w:r>
      <w:r w:rsidR="00CE134E" w:rsidRPr="009D5B68">
        <w:rPr>
          <w:b/>
          <w:iCs/>
          <w:lang w:val="ro-RO"/>
        </w:rPr>
        <w:t xml:space="preserve"> de personal </w:t>
      </w:r>
      <w:r w:rsidR="00CE134E">
        <w:rPr>
          <w:b/>
          <w:iCs/>
          <w:lang w:val="ro-RO"/>
        </w:rPr>
        <w:t xml:space="preserve">  </w:t>
      </w:r>
      <w:r w:rsidR="00CE134E" w:rsidRPr="009D5B68">
        <w:rPr>
          <w:b/>
          <w:iCs/>
          <w:lang w:val="ro-RO"/>
        </w:rPr>
        <w:t xml:space="preserve">ale Centrului de Asistență Socială a Copilului și a Familiei ”Credo” </w:t>
      </w:r>
      <w:r w:rsidR="00CE134E" w:rsidRPr="009D5B68">
        <w:rPr>
          <w:b/>
          <w:iCs/>
          <w:lang w:val="ro-MD"/>
        </w:rPr>
        <w:t xml:space="preserve"> din subordinea </w:t>
      </w:r>
      <w:r w:rsidR="00CE134E" w:rsidRPr="009D5B68">
        <w:rPr>
          <w:b/>
          <w:iCs/>
          <w:lang w:val="ro-RO"/>
        </w:rPr>
        <w:t xml:space="preserve">Direcției Asistență Socială                                                                                              și Protecția Familiei Hîncești                                                                                             </w:t>
      </w:r>
    </w:p>
    <w:p w14:paraId="3CCDD3F6" w14:textId="088AF802" w:rsidR="005B519A" w:rsidRPr="00D67825" w:rsidRDefault="005B519A" w:rsidP="00D67825">
      <w:pPr>
        <w:ind w:hanging="180"/>
        <w:rPr>
          <w:bCs/>
          <w:iCs/>
          <w:sz w:val="28"/>
          <w:szCs w:val="28"/>
          <w:lang w:val="ro-RO"/>
        </w:rPr>
      </w:pPr>
    </w:p>
    <w:p w14:paraId="3F495A63" w14:textId="77777777" w:rsidR="005B519A" w:rsidRPr="00834359" w:rsidRDefault="005B519A" w:rsidP="005B519A">
      <w:pPr>
        <w:pStyle w:val="Titlu9"/>
        <w:rPr>
          <w:sz w:val="28"/>
          <w:szCs w:val="28"/>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B519A" w:rsidRPr="009D5B68" w14:paraId="0B808D11" w14:textId="77777777" w:rsidTr="007E71C7">
        <w:tc>
          <w:tcPr>
            <w:tcW w:w="9498" w:type="dxa"/>
            <w:tcBorders>
              <w:top w:val="single" w:sz="4" w:space="0" w:color="auto"/>
              <w:left w:val="single" w:sz="4" w:space="0" w:color="auto"/>
              <w:bottom w:val="single" w:sz="4" w:space="0" w:color="auto"/>
              <w:right w:val="single" w:sz="4" w:space="0" w:color="auto"/>
            </w:tcBorders>
            <w:shd w:val="clear" w:color="auto" w:fill="CCCCCC"/>
          </w:tcPr>
          <w:p w14:paraId="7C1D4F85" w14:textId="77777777" w:rsidR="005B519A" w:rsidRPr="00B523FE" w:rsidRDefault="005B519A" w:rsidP="007E71C7">
            <w:pPr>
              <w:jc w:val="both"/>
              <w:rPr>
                <w:b/>
                <w:lang w:val="en-US"/>
              </w:rPr>
            </w:pPr>
            <w:r w:rsidRPr="00B523FE">
              <w:rPr>
                <w:b/>
                <w:lang w:val="en-US"/>
              </w:rPr>
              <w:t>1</w:t>
            </w:r>
            <w:r w:rsidRPr="00B523FE">
              <w:rPr>
                <w:b/>
                <w:shd w:val="clear" w:color="auto" w:fill="CCCCCC"/>
                <w:lang w:val="en-US"/>
              </w:rPr>
              <w:t xml:space="preserve">. </w:t>
            </w:r>
            <w:proofErr w:type="spellStart"/>
            <w:r w:rsidRPr="00B523FE">
              <w:rPr>
                <w:b/>
                <w:shd w:val="clear" w:color="auto" w:fill="CCCCCC"/>
                <w:lang w:val="en-US"/>
              </w:rPr>
              <w:t>Cauzele</w:t>
            </w:r>
            <w:proofErr w:type="spellEnd"/>
            <w:r w:rsidRPr="00B523FE">
              <w:rPr>
                <w:b/>
                <w:shd w:val="clear" w:color="auto" w:fill="CCCCCC"/>
                <w:lang w:val="en-US"/>
              </w:rPr>
              <w:t xml:space="preserve"> care au </w:t>
            </w:r>
            <w:proofErr w:type="spellStart"/>
            <w:r w:rsidRPr="00B523FE">
              <w:rPr>
                <w:b/>
                <w:shd w:val="clear" w:color="auto" w:fill="CCCCCC"/>
                <w:lang w:val="en-US"/>
              </w:rPr>
              <w:t>condiţionat</w:t>
            </w:r>
            <w:proofErr w:type="spellEnd"/>
            <w:r w:rsidRPr="00B523FE">
              <w:rPr>
                <w:b/>
                <w:shd w:val="clear" w:color="auto" w:fill="CCCCCC"/>
                <w:lang w:val="en-US"/>
              </w:rPr>
              <w:t xml:space="preserve"> </w:t>
            </w:r>
            <w:proofErr w:type="spellStart"/>
            <w:r w:rsidRPr="00B523FE">
              <w:rPr>
                <w:b/>
                <w:shd w:val="clear" w:color="auto" w:fill="CCCCCC"/>
                <w:lang w:val="en-US"/>
              </w:rPr>
              <w:t>elaborarea</w:t>
            </w:r>
            <w:proofErr w:type="spellEnd"/>
            <w:r w:rsidRPr="00B523FE">
              <w:rPr>
                <w:b/>
                <w:shd w:val="clear" w:color="auto" w:fill="CCCCCC"/>
                <w:lang w:val="en-US"/>
              </w:rPr>
              <w:t xml:space="preserve"> </w:t>
            </w:r>
            <w:proofErr w:type="spellStart"/>
            <w:r w:rsidRPr="00B523FE">
              <w:rPr>
                <w:b/>
                <w:shd w:val="clear" w:color="auto" w:fill="CCCCCC"/>
                <w:lang w:val="en-US"/>
              </w:rPr>
              <w:t>proiectului</w:t>
            </w:r>
            <w:proofErr w:type="spellEnd"/>
            <w:r w:rsidRPr="00B523FE">
              <w:rPr>
                <w:b/>
                <w:shd w:val="clear" w:color="auto" w:fill="CCCCCC"/>
                <w:lang w:val="en-US"/>
              </w:rPr>
              <w:t xml:space="preserve">, </w:t>
            </w:r>
            <w:proofErr w:type="spellStart"/>
            <w:r w:rsidRPr="00B523FE">
              <w:rPr>
                <w:b/>
                <w:shd w:val="clear" w:color="auto" w:fill="CCCCCC"/>
                <w:lang w:val="en-US"/>
              </w:rPr>
              <w:t>iniţiatorii</w:t>
            </w:r>
            <w:proofErr w:type="spellEnd"/>
            <w:r w:rsidRPr="00B523FE">
              <w:rPr>
                <w:b/>
                <w:shd w:val="clear" w:color="auto" w:fill="CCCCCC"/>
                <w:lang w:val="en-US"/>
              </w:rPr>
              <w:t xml:space="preserve"> şi </w:t>
            </w:r>
            <w:proofErr w:type="spellStart"/>
            <w:r w:rsidRPr="00B523FE">
              <w:rPr>
                <w:b/>
                <w:shd w:val="clear" w:color="auto" w:fill="CCCCCC"/>
                <w:lang w:val="en-US"/>
              </w:rPr>
              <w:t>autorii</w:t>
            </w:r>
            <w:proofErr w:type="spellEnd"/>
            <w:r w:rsidRPr="00B523FE">
              <w:rPr>
                <w:b/>
                <w:shd w:val="clear" w:color="auto" w:fill="CCCCCC"/>
                <w:lang w:val="en-US"/>
              </w:rPr>
              <w:t xml:space="preserve"> </w:t>
            </w:r>
            <w:proofErr w:type="spellStart"/>
            <w:r w:rsidRPr="00B523FE">
              <w:rPr>
                <w:b/>
                <w:shd w:val="clear" w:color="auto" w:fill="CCCCCC"/>
                <w:lang w:val="en-US"/>
              </w:rPr>
              <w:t>proiectului</w:t>
            </w:r>
            <w:proofErr w:type="spellEnd"/>
          </w:p>
        </w:tc>
      </w:tr>
      <w:tr w:rsidR="005B519A" w:rsidRPr="009D5B68" w14:paraId="2587A3F4" w14:textId="77777777" w:rsidTr="007E71C7">
        <w:tc>
          <w:tcPr>
            <w:tcW w:w="9498" w:type="dxa"/>
            <w:tcBorders>
              <w:top w:val="single" w:sz="4" w:space="0" w:color="auto"/>
              <w:left w:val="single" w:sz="4" w:space="0" w:color="auto"/>
              <w:bottom w:val="single" w:sz="4" w:space="0" w:color="auto"/>
              <w:right w:val="single" w:sz="4" w:space="0" w:color="auto"/>
            </w:tcBorders>
          </w:tcPr>
          <w:p w14:paraId="550669DC" w14:textId="77777777" w:rsidR="00B523FE" w:rsidRDefault="00B523FE" w:rsidP="007E71C7">
            <w:pPr>
              <w:tabs>
                <w:tab w:val="left" w:pos="1920"/>
              </w:tabs>
              <w:jc w:val="both"/>
              <w:rPr>
                <w:lang w:val="en-US"/>
              </w:rPr>
            </w:pPr>
          </w:p>
          <w:p w14:paraId="7FF078A8" w14:textId="4B795A97" w:rsidR="00107600" w:rsidRPr="00B523FE" w:rsidRDefault="00460F83" w:rsidP="007E71C7">
            <w:pPr>
              <w:tabs>
                <w:tab w:val="left" w:pos="1920"/>
              </w:tabs>
              <w:jc w:val="both"/>
              <w:rPr>
                <w:bCs/>
                <w:lang w:val="en-US"/>
              </w:rPr>
            </w:pPr>
            <w:proofErr w:type="spellStart"/>
            <w:r w:rsidRPr="00B523FE">
              <w:rPr>
                <w:lang w:val="en-US"/>
              </w:rPr>
              <w:t>Inițiatorul</w:t>
            </w:r>
            <w:proofErr w:type="spellEnd"/>
            <w:r w:rsidRPr="00B523FE">
              <w:rPr>
                <w:lang w:val="en-US"/>
              </w:rPr>
              <w:t xml:space="preserve"> </w:t>
            </w:r>
            <w:proofErr w:type="spellStart"/>
            <w:r w:rsidRPr="00B523FE">
              <w:rPr>
                <w:lang w:val="en-US"/>
              </w:rPr>
              <w:t>proiectului</w:t>
            </w:r>
            <w:proofErr w:type="spellEnd"/>
            <w:r w:rsidRPr="00B523FE">
              <w:rPr>
                <w:lang w:val="en-US"/>
              </w:rPr>
              <w:t xml:space="preserve"> de decizie </w:t>
            </w:r>
            <w:proofErr w:type="spellStart"/>
            <w:r w:rsidRPr="00B523FE">
              <w:rPr>
                <w:lang w:val="en-US"/>
              </w:rPr>
              <w:t>este</w:t>
            </w:r>
            <w:proofErr w:type="spellEnd"/>
            <w:r w:rsidRPr="00B523FE">
              <w:rPr>
                <w:lang w:val="en-US"/>
              </w:rPr>
              <w:t xml:space="preserve"> </w:t>
            </w:r>
            <w:proofErr w:type="spellStart"/>
            <w:r w:rsidRPr="00B523FE">
              <w:rPr>
                <w:lang w:val="en-US"/>
              </w:rPr>
              <w:t>președintele</w:t>
            </w:r>
            <w:proofErr w:type="spellEnd"/>
            <w:r w:rsidRPr="00B523FE">
              <w:rPr>
                <w:lang w:val="en-US"/>
              </w:rPr>
              <w:t xml:space="preserve"> </w:t>
            </w:r>
            <w:proofErr w:type="spellStart"/>
            <w:r w:rsidRPr="00B523FE">
              <w:rPr>
                <w:lang w:val="en-US"/>
              </w:rPr>
              <w:t>raionului</w:t>
            </w:r>
            <w:proofErr w:type="spellEnd"/>
            <w:r w:rsidRPr="00B523FE">
              <w:rPr>
                <w:lang w:val="en-US"/>
              </w:rPr>
              <w:t xml:space="preserve">. Proiectul de decizie </w:t>
            </w:r>
            <w:proofErr w:type="spellStart"/>
            <w:r w:rsidRPr="00B523FE">
              <w:rPr>
                <w:lang w:val="en-US"/>
              </w:rPr>
              <w:t>este</w:t>
            </w:r>
            <w:proofErr w:type="spellEnd"/>
            <w:r w:rsidRPr="00B523FE">
              <w:rPr>
                <w:lang w:val="en-US"/>
              </w:rPr>
              <w:t xml:space="preserve"> </w:t>
            </w:r>
            <w:proofErr w:type="spellStart"/>
            <w:r w:rsidRPr="00B523FE">
              <w:rPr>
                <w:lang w:val="en-US"/>
              </w:rPr>
              <w:t>elaborat</w:t>
            </w:r>
            <w:proofErr w:type="spellEnd"/>
            <w:r w:rsidRPr="00B523FE">
              <w:rPr>
                <w:lang w:val="en-US"/>
              </w:rPr>
              <w:t xml:space="preserve"> de </w:t>
            </w:r>
            <w:r w:rsidRPr="00B523FE">
              <w:rPr>
                <w:bCs/>
                <w:iCs/>
                <w:lang w:val="ro-RO"/>
              </w:rPr>
              <w:t>Direcția Asistență Socială și Protecția Familiei Hîncești</w:t>
            </w:r>
            <w:r w:rsidR="00B523FE">
              <w:rPr>
                <w:bCs/>
                <w:iCs/>
                <w:lang w:val="ro-RO"/>
              </w:rPr>
              <w:t>.</w:t>
            </w:r>
          </w:p>
          <w:p w14:paraId="42AA97A0" w14:textId="77777777" w:rsidR="005B519A" w:rsidRPr="00B523FE" w:rsidRDefault="005B519A" w:rsidP="00016C9D">
            <w:pPr>
              <w:ind w:firstLine="457"/>
              <w:rPr>
                <w:lang w:val="ro-RO"/>
              </w:rPr>
            </w:pPr>
          </w:p>
        </w:tc>
      </w:tr>
      <w:tr w:rsidR="005B519A" w:rsidRPr="009D5B68" w14:paraId="046379E2" w14:textId="77777777" w:rsidTr="007E71C7">
        <w:tc>
          <w:tcPr>
            <w:tcW w:w="9498" w:type="dxa"/>
            <w:tcBorders>
              <w:top w:val="single" w:sz="4" w:space="0" w:color="auto"/>
              <w:left w:val="single" w:sz="4" w:space="0" w:color="auto"/>
              <w:bottom w:val="single" w:sz="4" w:space="0" w:color="auto"/>
              <w:right w:val="single" w:sz="4" w:space="0" w:color="auto"/>
            </w:tcBorders>
            <w:shd w:val="clear" w:color="auto" w:fill="D9D9D9"/>
          </w:tcPr>
          <w:p w14:paraId="5FA97E69" w14:textId="77777777" w:rsidR="005B519A" w:rsidRPr="00B523FE" w:rsidRDefault="005B519A" w:rsidP="007E71C7">
            <w:pPr>
              <w:pStyle w:val="Default"/>
              <w:rPr>
                <w:b/>
                <w:color w:val="auto"/>
                <w:lang w:val="ro-RO"/>
              </w:rPr>
            </w:pPr>
            <w:r w:rsidRPr="00B523FE">
              <w:rPr>
                <w:b/>
                <w:color w:val="auto"/>
                <w:lang w:val="ro-RO"/>
              </w:rPr>
              <w:t>2. Modul de reglementare a problemelor abordate în proiect de cadrul normativ în vigoare</w:t>
            </w:r>
          </w:p>
        </w:tc>
      </w:tr>
      <w:tr w:rsidR="005B519A" w:rsidRPr="009D5B68" w14:paraId="3D8F74F9" w14:textId="77777777" w:rsidTr="007E71C7">
        <w:tc>
          <w:tcPr>
            <w:tcW w:w="9498" w:type="dxa"/>
            <w:tcBorders>
              <w:top w:val="single" w:sz="4" w:space="0" w:color="auto"/>
              <w:left w:val="single" w:sz="4" w:space="0" w:color="auto"/>
              <w:bottom w:val="single" w:sz="4" w:space="0" w:color="auto"/>
              <w:right w:val="single" w:sz="4" w:space="0" w:color="auto"/>
            </w:tcBorders>
          </w:tcPr>
          <w:p w14:paraId="1C4889AE" w14:textId="77777777" w:rsidR="00B523FE" w:rsidRDefault="00B523FE" w:rsidP="00016C9D">
            <w:pPr>
              <w:jc w:val="both"/>
              <w:rPr>
                <w:lang w:val="ro-MD"/>
              </w:rPr>
            </w:pPr>
          </w:p>
          <w:p w14:paraId="3A4DE0EF" w14:textId="77777777" w:rsidR="005B519A" w:rsidRDefault="00460F83" w:rsidP="00016C9D">
            <w:pPr>
              <w:jc w:val="both"/>
              <w:rPr>
                <w:lang w:val="ro-RO"/>
              </w:rPr>
            </w:pPr>
            <w:r w:rsidRPr="00B523FE">
              <w:rPr>
                <w:lang w:val="ro-MD"/>
              </w:rPr>
              <w:t xml:space="preserve">Proiectul de decizie este elaborat în conformitate cu </w:t>
            </w:r>
            <w:r w:rsidRPr="00B523FE">
              <w:rPr>
                <w:lang w:val="ro-RO"/>
              </w:rPr>
              <w:t xml:space="preserve">art.46 alin.(1) ai Legii Republicii Moldova privind administrația publică locală nr.436-XVI din 28.12.2006, art.9 (alin.1) al Legii privind serviciile sociale nr.123 din 18 .06.2010, art.7, lit.c) al Legii asistenței sociale nr.547-XV din 25.12.2003, </w:t>
            </w:r>
            <w:r w:rsidRPr="00B523FE">
              <w:rPr>
                <w:lang w:val="ro-MD"/>
              </w:rPr>
              <w:t>Legea nr.270 din 23.11.2018 privind sistemul de salarizare în sectorul bugetar</w:t>
            </w:r>
            <w:r w:rsidRPr="00B523FE">
              <w:rPr>
                <w:lang w:val="ro-RO"/>
              </w:rPr>
              <w:t>, art.88 Codul Muncii al Republicii Moldova nr.154 din 28.03.2003</w:t>
            </w:r>
          </w:p>
          <w:p w14:paraId="21A477AA" w14:textId="099528E0" w:rsidR="00B523FE" w:rsidRPr="00B523FE" w:rsidRDefault="00B523FE" w:rsidP="00016C9D">
            <w:pPr>
              <w:jc w:val="both"/>
              <w:rPr>
                <w:b/>
                <w:lang w:val="en-US"/>
              </w:rPr>
            </w:pPr>
          </w:p>
        </w:tc>
      </w:tr>
      <w:tr w:rsidR="005B519A" w:rsidRPr="00834359" w14:paraId="36E80166" w14:textId="77777777" w:rsidTr="007E71C7">
        <w:tc>
          <w:tcPr>
            <w:tcW w:w="9498" w:type="dxa"/>
            <w:tcBorders>
              <w:top w:val="single" w:sz="4" w:space="0" w:color="auto"/>
              <w:left w:val="single" w:sz="4" w:space="0" w:color="auto"/>
              <w:bottom w:val="single" w:sz="4" w:space="0" w:color="auto"/>
              <w:right w:val="single" w:sz="4" w:space="0" w:color="auto"/>
            </w:tcBorders>
            <w:shd w:val="clear" w:color="auto" w:fill="D9D9D9"/>
          </w:tcPr>
          <w:p w14:paraId="4387417C" w14:textId="77777777" w:rsidR="005B519A" w:rsidRPr="00B523FE" w:rsidRDefault="005B519A" w:rsidP="007E71C7">
            <w:pPr>
              <w:rPr>
                <w:b/>
              </w:rPr>
            </w:pPr>
            <w:r w:rsidRPr="00B523FE">
              <w:rPr>
                <w:b/>
              </w:rPr>
              <w:t>3. Scopul şi obiectivele proiectului</w:t>
            </w:r>
          </w:p>
        </w:tc>
      </w:tr>
      <w:tr w:rsidR="005B519A" w:rsidRPr="009D5B68" w14:paraId="667B703B" w14:textId="77777777" w:rsidTr="007E71C7">
        <w:tc>
          <w:tcPr>
            <w:tcW w:w="9498" w:type="dxa"/>
            <w:tcBorders>
              <w:top w:val="single" w:sz="4" w:space="0" w:color="auto"/>
              <w:left w:val="single" w:sz="4" w:space="0" w:color="auto"/>
              <w:bottom w:val="single" w:sz="4" w:space="0" w:color="auto"/>
              <w:right w:val="single" w:sz="4" w:space="0" w:color="auto"/>
            </w:tcBorders>
          </w:tcPr>
          <w:p w14:paraId="327A7375" w14:textId="77777777" w:rsidR="00B523FE" w:rsidRDefault="00C9491A" w:rsidP="00C9491A">
            <w:pPr>
              <w:pStyle w:val="Frspaiere"/>
              <w:jc w:val="both"/>
              <w:rPr>
                <w:rFonts w:ascii="Times New Roman" w:hAnsi="Times New Roman" w:cs="Times New Roman"/>
                <w:sz w:val="24"/>
                <w:szCs w:val="24"/>
                <w:lang w:val="ro-MD"/>
              </w:rPr>
            </w:pPr>
            <w:r w:rsidRPr="00B523FE">
              <w:rPr>
                <w:rFonts w:ascii="Times New Roman" w:hAnsi="Times New Roman" w:cs="Times New Roman"/>
                <w:sz w:val="24"/>
                <w:szCs w:val="24"/>
                <w:lang w:val="ro-MD"/>
              </w:rPr>
              <w:t xml:space="preserve">    </w:t>
            </w:r>
          </w:p>
          <w:p w14:paraId="7B8EEFAE" w14:textId="4BD69E68" w:rsidR="00C9491A" w:rsidRPr="00B523FE" w:rsidRDefault="00C9491A" w:rsidP="00C9491A">
            <w:pPr>
              <w:pStyle w:val="Frspaiere"/>
              <w:jc w:val="both"/>
              <w:rPr>
                <w:rFonts w:ascii="Times New Roman" w:eastAsia="Times New Roman" w:hAnsi="Times New Roman" w:cs="Times New Roman"/>
                <w:bCs/>
                <w:sz w:val="24"/>
                <w:szCs w:val="24"/>
                <w:lang w:val="ro-MD" w:eastAsia="ru-RU"/>
              </w:rPr>
            </w:pPr>
            <w:r w:rsidRPr="00B523FE">
              <w:rPr>
                <w:rFonts w:ascii="Times New Roman" w:hAnsi="Times New Roman" w:cs="Times New Roman"/>
                <w:sz w:val="24"/>
                <w:szCs w:val="24"/>
                <w:lang w:val="ro-MD"/>
              </w:rPr>
              <w:t xml:space="preserve">  Proiectul de Decizie urmărește scopul de a </w:t>
            </w:r>
            <w:r w:rsidR="00CE134E">
              <w:rPr>
                <w:rFonts w:ascii="Times New Roman" w:hAnsi="Times New Roman" w:cs="Times New Roman"/>
                <w:sz w:val="24"/>
                <w:szCs w:val="24"/>
                <w:lang w:val="ro-MD"/>
              </w:rPr>
              <w:t>oferi copilului cu statut de copil rămas temporar fără ocrotire părintească sau de copil rămas fără ocrotire părintească îngrijire întrun mediu familial substitutiv</w:t>
            </w:r>
            <w:r w:rsidRPr="00B523FE">
              <w:rPr>
                <w:rFonts w:ascii="Times New Roman" w:hAnsi="Times New Roman" w:cs="Times New Roman"/>
                <w:color w:val="333333"/>
                <w:sz w:val="24"/>
                <w:szCs w:val="24"/>
                <w:shd w:val="clear" w:color="auto" w:fill="FFFFFF"/>
                <w:lang w:val="ro-MD"/>
              </w:rPr>
              <w:t>,</w:t>
            </w:r>
            <w:r w:rsidRPr="00B523FE">
              <w:rPr>
                <w:rFonts w:ascii="Times New Roman" w:hAnsi="Times New Roman" w:cs="Times New Roman"/>
                <w:sz w:val="24"/>
                <w:szCs w:val="24"/>
                <w:lang w:val="ro-MD" w:eastAsia="ru-RU"/>
              </w:rPr>
              <w:t xml:space="preserve"> asigurarea transparenței în gestionarea și utilizarea eficientă a resurselor bugetare de </w:t>
            </w:r>
            <w:r w:rsidRPr="00B523FE">
              <w:rPr>
                <w:rFonts w:ascii="Times New Roman" w:hAnsi="Times New Roman" w:cs="Times New Roman"/>
                <w:sz w:val="24"/>
                <w:szCs w:val="24"/>
                <w:shd w:val="clear" w:color="auto" w:fill="FFFFFF"/>
                <w:lang w:val="ro-MD"/>
              </w:rPr>
              <w:t xml:space="preserve">precum și nivelul </w:t>
            </w:r>
            <w:r w:rsidR="00CE134E">
              <w:rPr>
                <w:rFonts w:ascii="Times New Roman" w:hAnsi="Times New Roman" w:cs="Times New Roman"/>
                <w:sz w:val="24"/>
                <w:szCs w:val="24"/>
                <w:shd w:val="clear" w:color="auto" w:fill="FFFFFF"/>
                <w:lang w:val="ro-MD"/>
              </w:rPr>
              <w:t>ridicat</w:t>
            </w:r>
            <w:r w:rsidRPr="00B523FE">
              <w:rPr>
                <w:rFonts w:ascii="Times New Roman" w:hAnsi="Times New Roman" w:cs="Times New Roman"/>
                <w:sz w:val="24"/>
                <w:szCs w:val="24"/>
                <w:shd w:val="clear" w:color="auto" w:fill="FFFFFF"/>
                <w:lang w:val="ro-MD"/>
              </w:rPr>
              <w:t xml:space="preserve"> de adres</w:t>
            </w:r>
            <w:r w:rsidR="00B51EE0">
              <w:rPr>
                <w:rFonts w:ascii="Times New Roman" w:hAnsi="Times New Roman" w:cs="Times New Roman"/>
                <w:sz w:val="24"/>
                <w:szCs w:val="24"/>
                <w:shd w:val="clear" w:color="auto" w:fill="FFFFFF"/>
                <w:lang w:val="ro-MD"/>
              </w:rPr>
              <w:t>ări</w:t>
            </w:r>
            <w:r w:rsidRPr="00B523FE">
              <w:rPr>
                <w:rFonts w:ascii="Times New Roman" w:hAnsi="Times New Roman" w:cs="Times New Roman"/>
                <w:sz w:val="24"/>
                <w:szCs w:val="24"/>
                <w:shd w:val="clear" w:color="auto" w:fill="FFFFFF"/>
                <w:lang w:val="ro-MD"/>
              </w:rPr>
              <w:t xml:space="preserve">  și </w:t>
            </w:r>
            <w:r w:rsidRPr="00B523FE">
              <w:rPr>
                <w:rFonts w:ascii="Times New Roman" w:hAnsi="Times New Roman" w:cs="Times New Roman"/>
                <w:color w:val="333333"/>
                <w:sz w:val="24"/>
                <w:szCs w:val="24"/>
                <w:shd w:val="clear" w:color="auto" w:fill="FFFFFF"/>
                <w:lang w:val="ro-MD"/>
              </w:rPr>
              <w:t>a</w:t>
            </w:r>
            <w:r w:rsidRPr="00B523FE">
              <w:rPr>
                <w:rFonts w:ascii="Times New Roman" w:eastAsia="Times New Roman" w:hAnsi="Times New Roman" w:cs="Times New Roman"/>
                <w:bCs/>
                <w:sz w:val="24"/>
                <w:szCs w:val="24"/>
                <w:lang w:val="ro-MD" w:eastAsia="ru-RU"/>
              </w:rPr>
              <w:t xml:space="preserve">cordarea  suportului metodic și practic a familiilor cu copii și tinerilor aflați în situații de dificultate. </w:t>
            </w:r>
          </w:p>
          <w:p w14:paraId="7821235A" w14:textId="77777777" w:rsidR="005B519A" w:rsidRDefault="00C9491A" w:rsidP="00C9491A">
            <w:pPr>
              <w:tabs>
                <w:tab w:val="left" w:pos="1920"/>
              </w:tabs>
              <w:jc w:val="both"/>
              <w:rPr>
                <w:bCs/>
                <w:lang w:val="ro-MD"/>
              </w:rPr>
            </w:pPr>
            <w:r w:rsidRPr="00B523FE">
              <w:rPr>
                <w:color w:val="000000"/>
                <w:lang w:val="ro-RO"/>
              </w:rPr>
              <w:t xml:space="preserve">    </w:t>
            </w:r>
            <w:r w:rsidRPr="00B523FE">
              <w:rPr>
                <w:lang w:val="ro-RO"/>
              </w:rPr>
              <w:t xml:space="preserve">    Motivele ce au impus elaborarea prezentului proiect de decizie sunt: asigurarea funcționării eficiente și a dezvoltării </w:t>
            </w:r>
            <w:r w:rsidRPr="00B523FE">
              <w:rPr>
                <w:bCs/>
                <w:lang w:val="ro-MD"/>
              </w:rPr>
              <w:t>serviciilor sociale.</w:t>
            </w:r>
          </w:p>
          <w:p w14:paraId="545BF2B8" w14:textId="1D023111" w:rsidR="002556E9" w:rsidRPr="00B523FE" w:rsidRDefault="002556E9" w:rsidP="00C9491A">
            <w:pPr>
              <w:tabs>
                <w:tab w:val="left" w:pos="1920"/>
              </w:tabs>
              <w:jc w:val="both"/>
              <w:rPr>
                <w:lang w:val="ro-RO"/>
              </w:rPr>
            </w:pPr>
          </w:p>
        </w:tc>
      </w:tr>
      <w:tr w:rsidR="005B519A" w:rsidRPr="009D5B68" w14:paraId="5706DBFE" w14:textId="77777777" w:rsidTr="007E71C7">
        <w:tc>
          <w:tcPr>
            <w:tcW w:w="9498" w:type="dxa"/>
            <w:tcBorders>
              <w:top w:val="single" w:sz="4" w:space="0" w:color="auto"/>
              <w:left w:val="single" w:sz="4" w:space="0" w:color="auto"/>
              <w:bottom w:val="single" w:sz="4" w:space="0" w:color="auto"/>
              <w:right w:val="single" w:sz="4" w:space="0" w:color="auto"/>
            </w:tcBorders>
            <w:shd w:val="clear" w:color="auto" w:fill="D9D9D9"/>
          </w:tcPr>
          <w:p w14:paraId="288D7D26" w14:textId="77777777" w:rsidR="005B519A" w:rsidRPr="00B523FE" w:rsidRDefault="005B519A" w:rsidP="007E71C7">
            <w:pPr>
              <w:rPr>
                <w:b/>
                <w:lang w:val="en-US"/>
              </w:rPr>
            </w:pPr>
            <w:r w:rsidRPr="00B523FE">
              <w:rPr>
                <w:b/>
                <w:lang w:val="en-US"/>
              </w:rPr>
              <w:t xml:space="preserve">4. </w:t>
            </w:r>
            <w:proofErr w:type="spellStart"/>
            <w:r w:rsidRPr="00B523FE">
              <w:rPr>
                <w:b/>
                <w:lang w:val="en-US"/>
              </w:rPr>
              <w:t>Estimarea</w:t>
            </w:r>
            <w:proofErr w:type="spellEnd"/>
            <w:r w:rsidRPr="00B523FE">
              <w:rPr>
                <w:b/>
                <w:lang w:val="en-US"/>
              </w:rPr>
              <w:t xml:space="preserve"> </w:t>
            </w:r>
            <w:proofErr w:type="spellStart"/>
            <w:r w:rsidRPr="00B523FE">
              <w:rPr>
                <w:b/>
                <w:lang w:val="en-US"/>
              </w:rPr>
              <w:t>riscurilor</w:t>
            </w:r>
            <w:proofErr w:type="spellEnd"/>
            <w:r w:rsidRPr="00B523FE">
              <w:rPr>
                <w:b/>
                <w:lang w:val="en-US"/>
              </w:rPr>
              <w:t xml:space="preserve"> legate de </w:t>
            </w:r>
            <w:proofErr w:type="spellStart"/>
            <w:r w:rsidRPr="00B523FE">
              <w:rPr>
                <w:b/>
                <w:lang w:val="en-US"/>
              </w:rPr>
              <w:t>implementarea</w:t>
            </w:r>
            <w:proofErr w:type="spellEnd"/>
            <w:r w:rsidRPr="00B523FE">
              <w:rPr>
                <w:b/>
                <w:lang w:val="en-US"/>
              </w:rPr>
              <w:t xml:space="preserve"> </w:t>
            </w:r>
            <w:proofErr w:type="spellStart"/>
            <w:r w:rsidRPr="00B523FE">
              <w:rPr>
                <w:b/>
                <w:lang w:val="en-US"/>
              </w:rPr>
              <w:t>acestui</w:t>
            </w:r>
            <w:proofErr w:type="spellEnd"/>
            <w:r w:rsidRPr="00B523FE">
              <w:rPr>
                <w:b/>
                <w:lang w:val="en-US"/>
              </w:rPr>
              <w:t xml:space="preserve"> </w:t>
            </w:r>
            <w:proofErr w:type="spellStart"/>
            <w:r w:rsidRPr="00B523FE">
              <w:rPr>
                <w:b/>
                <w:lang w:val="en-US"/>
              </w:rPr>
              <w:t>proiect</w:t>
            </w:r>
            <w:proofErr w:type="spellEnd"/>
          </w:p>
        </w:tc>
      </w:tr>
      <w:tr w:rsidR="005B519A" w:rsidRPr="00647C02" w14:paraId="1B5CD81D" w14:textId="77777777" w:rsidTr="007E71C7">
        <w:tc>
          <w:tcPr>
            <w:tcW w:w="9498" w:type="dxa"/>
            <w:tcBorders>
              <w:top w:val="single" w:sz="4" w:space="0" w:color="auto"/>
              <w:left w:val="single" w:sz="4" w:space="0" w:color="auto"/>
              <w:bottom w:val="single" w:sz="4" w:space="0" w:color="auto"/>
              <w:right w:val="single" w:sz="4" w:space="0" w:color="auto"/>
            </w:tcBorders>
          </w:tcPr>
          <w:p w14:paraId="73677698" w14:textId="77777777" w:rsidR="00B523FE" w:rsidRDefault="005B519A" w:rsidP="007E71C7">
            <w:pPr>
              <w:jc w:val="both"/>
              <w:rPr>
                <w:lang w:val="en-US"/>
              </w:rPr>
            </w:pPr>
            <w:r w:rsidRPr="00B523FE">
              <w:rPr>
                <w:lang w:val="en-US"/>
              </w:rPr>
              <w:t xml:space="preserve">  </w:t>
            </w:r>
          </w:p>
          <w:p w14:paraId="3D327A29" w14:textId="4BF7904B" w:rsidR="005B519A" w:rsidRPr="00B523FE" w:rsidRDefault="005B519A" w:rsidP="007E71C7">
            <w:pPr>
              <w:jc w:val="both"/>
              <w:rPr>
                <w:lang w:val="en-US"/>
              </w:rPr>
            </w:pPr>
            <w:r w:rsidRPr="00B523FE">
              <w:rPr>
                <w:lang w:val="en-US"/>
              </w:rPr>
              <w:t xml:space="preserve">  </w:t>
            </w:r>
            <w:proofErr w:type="spellStart"/>
            <w:r w:rsidRPr="00B523FE">
              <w:rPr>
                <w:lang w:val="en-US"/>
              </w:rPr>
              <w:t>Riscurile</w:t>
            </w:r>
            <w:proofErr w:type="spellEnd"/>
            <w:r w:rsidRPr="00B523FE">
              <w:rPr>
                <w:lang w:val="en-US"/>
              </w:rPr>
              <w:t xml:space="preserve"> estimate nu </w:t>
            </w:r>
            <w:proofErr w:type="gramStart"/>
            <w:r w:rsidRPr="00B523FE">
              <w:rPr>
                <w:lang w:val="en-US"/>
              </w:rPr>
              <w:t>sunt .</w:t>
            </w:r>
            <w:proofErr w:type="gramEnd"/>
          </w:p>
          <w:p w14:paraId="54855D65" w14:textId="77777777" w:rsidR="005B519A" w:rsidRPr="00B523FE" w:rsidRDefault="005B519A" w:rsidP="007E71C7">
            <w:pPr>
              <w:jc w:val="both"/>
              <w:rPr>
                <w:lang w:val="en-US"/>
              </w:rPr>
            </w:pPr>
          </w:p>
        </w:tc>
      </w:tr>
      <w:tr w:rsidR="005B519A" w:rsidRPr="00522345" w14:paraId="2C2FA18B" w14:textId="77777777" w:rsidTr="007E71C7">
        <w:tc>
          <w:tcPr>
            <w:tcW w:w="9498" w:type="dxa"/>
            <w:tcBorders>
              <w:top w:val="single" w:sz="4" w:space="0" w:color="auto"/>
              <w:left w:val="single" w:sz="4" w:space="0" w:color="auto"/>
              <w:bottom w:val="single" w:sz="4" w:space="0" w:color="auto"/>
              <w:right w:val="single" w:sz="4" w:space="0" w:color="auto"/>
            </w:tcBorders>
            <w:shd w:val="clear" w:color="auto" w:fill="D9D9D9"/>
          </w:tcPr>
          <w:p w14:paraId="53DBA401" w14:textId="77777777" w:rsidR="005B519A" w:rsidRPr="00522345" w:rsidRDefault="005B519A" w:rsidP="007E71C7">
            <w:pPr>
              <w:rPr>
                <w:b/>
                <w:lang w:val="pt-BR"/>
              </w:rPr>
            </w:pPr>
            <w:r w:rsidRPr="00522345">
              <w:rPr>
                <w:b/>
                <w:lang w:val="pt-BR"/>
              </w:rPr>
              <w:t>5. Modul de incorporare a proiectului în sistemul actelor normative în vigoare, actele normative  care trebuie elaborate sau modificate după adoptarea proiectului</w:t>
            </w:r>
          </w:p>
        </w:tc>
      </w:tr>
      <w:tr w:rsidR="005B519A" w:rsidRPr="009D5B68" w14:paraId="40CF84B5" w14:textId="77777777" w:rsidTr="007E71C7">
        <w:tc>
          <w:tcPr>
            <w:tcW w:w="9498" w:type="dxa"/>
            <w:tcBorders>
              <w:top w:val="single" w:sz="4" w:space="0" w:color="auto"/>
              <w:left w:val="single" w:sz="4" w:space="0" w:color="auto"/>
              <w:bottom w:val="single" w:sz="4" w:space="0" w:color="auto"/>
              <w:right w:val="single" w:sz="4" w:space="0" w:color="auto"/>
            </w:tcBorders>
          </w:tcPr>
          <w:p w14:paraId="5868DCD6" w14:textId="77777777" w:rsidR="00B523FE" w:rsidRDefault="005B519A" w:rsidP="007E71C7">
            <w:pPr>
              <w:pStyle w:val="Titlu9"/>
              <w:ind w:left="83" w:hanging="83"/>
              <w:rPr>
                <w:b w:val="0"/>
                <w:lang w:val="fr-FR"/>
              </w:rPr>
            </w:pPr>
            <w:r w:rsidRPr="00B523FE">
              <w:rPr>
                <w:b w:val="0"/>
                <w:lang w:val="fr-FR"/>
              </w:rPr>
              <w:t xml:space="preserve">    </w:t>
            </w:r>
          </w:p>
          <w:p w14:paraId="3A55098B" w14:textId="541BEBD6" w:rsidR="005B519A" w:rsidRPr="00B523FE" w:rsidRDefault="005B519A" w:rsidP="007E71C7">
            <w:pPr>
              <w:pStyle w:val="Titlu9"/>
              <w:ind w:left="83" w:hanging="83"/>
              <w:rPr>
                <w:b w:val="0"/>
              </w:rPr>
            </w:pPr>
            <w:r w:rsidRPr="00B523FE">
              <w:rPr>
                <w:b w:val="0"/>
                <w:lang w:val="fr-FR"/>
              </w:rPr>
              <w:t xml:space="preserve">  Proiectul de decizie </w:t>
            </w:r>
            <w:r w:rsidRPr="00B523FE">
              <w:rPr>
                <w:b w:val="0"/>
                <w:color w:val="auto"/>
              </w:rPr>
              <w:t xml:space="preserve"> „</w:t>
            </w:r>
            <w:r w:rsidR="00A82DF9" w:rsidRPr="00B523FE">
              <w:rPr>
                <w:b w:val="0"/>
                <w:lang w:val="en-US"/>
              </w:rPr>
              <w:t xml:space="preserve">Cu </w:t>
            </w:r>
            <w:proofErr w:type="spellStart"/>
            <w:r w:rsidR="00A82DF9" w:rsidRPr="00B523FE">
              <w:rPr>
                <w:b w:val="0"/>
                <w:lang w:val="en-US"/>
              </w:rPr>
              <w:t>privire</w:t>
            </w:r>
            <w:proofErr w:type="spellEnd"/>
            <w:r w:rsidR="00A82DF9" w:rsidRPr="00B523FE">
              <w:rPr>
                <w:b w:val="0"/>
                <w:lang w:val="en-US"/>
              </w:rPr>
              <w:t xml:space="preserve"> la </w:t>
            </w:r>
            <w:proofErr w:type="spellStart"/>
            <w:r w:rsidR="00B51EE0">
              <w:rPr>
                <w:b w:val="0"/>
                <w:lang w:val="en-US"/>
              </w:rPr>
              <w:t>modificarea</w:t>
            </w:r>
            <w:proofErr w:type="spellEnd"/>
            <w:r w:rsidR="00B51EE0">
              <w:rPr>
                <w:b w:val="0"/>
                <w:lang w:val="en-US"/>
              </w:rPr>
              <w:t xml:space="preserve"> </w:t>
            </w:r>
            <w:proofErr w:type="spellStart"/>
            <w:r w:rsidR="00B51EE0">
              <w:rPr>
                <w:b w:val="0"/>
                <w:lang w:val="en-US"/>
              </w:rPr>
              <w:t>statului</w:t>
            </w:r>
            <w:proofErr w:type="spellEnd"/>
            <w:r w:rsidR="00B51EE0">
              <w:rPr>
                <w:b w:val="0"/>
                <w:lang w:val="en-US"/>
              </w:rPr>
              <w:t xml:space="preserve"> de personal al</w:t>
            </w:r>
            <w:r w:rsidR="00A82DF9" w:rsidRPr="00B523FE">
              <w:rPr>
                <w:b w:val="0"/>
                <w:lang w:val="en-US"/>
              </w:rPr>
              <w:t xml:space="preserve"> </w:t>
            </w:r>
            <w:proofErr w:type="spellStart"/>
            <w:r w:rsidR="00A82DF9" w:rsidRPr="00B523FE">
              <w:rPr>
                <w:b w:val="0"/>
                <w:lang w:val="en-US"/>
              </w:rPr>
              <w:t>Centrului</w:t>
            </w:r>
            <w:proofErr w:type="spellEnd"/>
            <w:r w:rsidR="00A82DF9" w:rsidRPr="00B523FE">
              <w:rPr>
                <w:b w:val="0"/>
                <w:lang w:val="en-US"/>
              </w:rPr>
              <w:t xml:space="preserve"> ”Credo”</w:t>
            </w:r>
            <w:r w:rsidR="00B523FE" w:rsidRPr="00B523FE">
              <w:rPr>
                <w:b w:val="0"/>
                <w:lang w:val="en-US"/>
              </w:rPr>
              <w:t xml:space="preserve"> nu </w:t>
            </w:r>
            <w:proofErr w:type="spellStart"/>
            <w:r w:rsidR="00B523FE" w:rsidRPr="00B523FE">
              <w:rPr>
                <w:b w:val="0"/>
                <w:lang w:val="en-US"/>
              </w:rPr>
              <w:t>necesită</w:t>
            </w:r>
            <w:proofErr w:type="spellEnd"/>
            <w:r w:rsidR="00B523FE" w:rsidRPr="00B523FE">
              <w:rPr>
                <w:b w:val="0"/>
                <w:lang w:val="en-US"/>
              </w:rPr>
              <w:t xml:space="preserve"> </w:t>
            </w:r>
            <w:proofErr w:type="spellStart"/>
            <w:r w:rsidR="00B523FE" w:rsidRPr="00B523FE">
              <w:rPr>
                <w:b w:val="0"/>
                <w:lang w:val="en-US"/>
              </w:rPr>
              <w:t>cheltuieli</w:t>
            </w:r>
            <w:proofErr w:type="spellEnd"/>
            <w:r w:rsidR="00B523FE" w:rsidRPr="00B523FE">
              <w:rPr>
                <w:b w:val="0"/>
                <w:lang w:val="en-US"/>
              </w:rPr>
              <w:t xml:space="preserve"> </w:t>
            </w:r>
            <w:proofErr w:type="spellStart"/>
            <w:r w:rsidR="00B523FE" w:rsidRPr="00B523FE">
              <w:rPr>
                <w:b w:val="0"/>
                <w:lang w:val="en-US"/>
              </w:rPr>
              <w:t>suplimentare</w:t>
            </w:r>
            <w:proofErr w:type="spellEnd"/>
            <w:r w:rsidRPr="00B523FE">
              <w:rPr>
                <w:rStyle w:val="Robust"/>
                <w:rFonts w:eastAsiaTheme="majorEastAsia"/>
              </w:rPr>
              <w:t>.</w:t>
            </w:r>
            <w:r w:rsidRPr="00B523FE">
              <w:rPr>
                <w:b w:val="0"/>
              </w:rPr>
              <w:t xml:space="preserve"> </w:t>
            </w:r>
          </w:p>
          <w:p w14:paraId="435FF14E" w14:textId="736AB5E9" w:rsidR="000C5530" w:rsidRPr="00B523FE" w:rsidRDefault="00B523FE" w:rsidP="00B523FE">
            <w:pPr>
              <w:jc w:val="both"/>
              <w:rPr>
                <w:lang w:val="ro-RO"/>
              </w:rPr>
            </w:pPr>
            <w:r w:rsidRPr="00B523FE">
              <w:rPr>
                <w:lang w:val="ro-MD"/>
              </w:rPr>
              <w:t xml:space="preserve">Proiectul deciziei este în concordanță cu </w:t>
            </w:r>
            <w:r w:rsidRPr="00B523FE">
              <w:rPr>
                <w:lang w:val="ro-RO"/>
              </w:rPr>
              <w:t xml:space="preserve">art.46 alin.(1) ai Legii Republicii Moldova privind administrația publică locală nr.436-XVI din 28.12.2006, art.9 (alin.1) al Legii privind serviciile sociale nr.123 din 18 .06.2010, art.7, lit.c) al Legii asistenței sociale nr.547-XV din 25.12.2003, </w:t>
            </w:r>
            <w:r w:rsidRPr="00B523FE">
              <w:rPr>
                <w:lang w:val="ro-MD"/>
              </w:rPr>
              <w:t>Legea nr.270 din 23.11.2018 privind sistemul de salarizare în sectorul bugetar</w:t>
            </w:r>
            <w:r w:rsidRPr="00B523FE">
              <w:rPr>
                <w:lang w:val="ro-RO"/>
              </w:rPr>
              <w:t>, art.88 Codul Muncii al Republicii Moldova nr.154 din 28.03.2003</w:t>
            </w:r>
            <w:r w:rsidRPr="00B523FE">
              <w:rPr>
                <w:lang w:val="ro-MD"/>
              </w:rPr>
              <w:t xml:space="preserve"> Structura și conținutul actului corespund normelor de tehnică legislativă.</w:t>
            </w:r>
          </w:p>
          <w:p w14:paraId="6B5BEE3D" w14:textId="77777777" w:rsidR="005B519A" w:rsidRPr="00B523FE" w:rsidRDefault="005B519A" w:rsidP="007E71C7">
            <w:pPr>
              <w:rPr>
                <w:lang w:val="ro-RO"/>
              </w:rPr>
            </w:pPr>
          </w:p>
        </w:tc>
      </w:tr>
    </w:tbl>
    <w:p w14:paraId="7422F8FB" w14:textId="77777777" w:rsidR="005B519A" w:rsidRPr="00834359" w:rsidRDefault="005B519A" w:rsidP="005B519A">
      <w:pPr>
        <w:rPr>
          <w:b/>
          <w:sz w:val="28"/>
          <w:szCs w:val="28"/>
          <w:lang w:val="fr-FR"/>
        </w:rPr>
      </w:pPr>
    </w:p>
    <w:p w14:paraId="7CB69E3B" w14:textId="77777777" w:rsidR="005B519A" w:rsidRPr="00834359" w:rsidRDefault="005B519A" w:rsidP="005B519A">
      <w:pPr>
        <w:rPr>
          <w:sz w:val="28"/>
          <w:szCs w:val="28"/>
          <w:lang w:val="en-US"/>
        </w:rPr>
      </w:pPr>
    </w:p>
    <w:p w14:paraId="04E130C1" w14:textId="4F2D293D" w:rsidR="005B519A" w:rsidRDefault="005B519A" w:rsidP="005B519A">
      <w:pPr>
        <w:ind w:left="360"/>
        <w:rPr>
          <w:b/>
          <w:lang w:val="en-US"/>
        </w:rPr>
      </w:pPr>
      <w:proofErr w:type="spellStart"/>
      <w:r>
        <w:rPr>
          <w:b/>
          <w:lang w:val="en-US"/>
        </w:rPr>
        <w:t>Șeful</w:t>
      </w:r>
      <w:proofErr w:type="spellEnd"/>
      <w:r>
        <w:rPr>
          <w:b/>
          <w:lang w:val="en-US"/>
        </w:rPr>
        <w:t xml:space="preserve"> </w:t>
      </w:r>
      <w:proofErr w:type="spellStart"/>
      <w:r>
        <w:rPr>
          <w:b/>
          <w:lang w:val="en-US"/>
        </w:rPr>
        <w:t>Direcției</w:t>
      </w:r>
      <w:proofErr w:type="spellEnd"/>
      <w:r>
        <w:rPr>
          <w:b/>
          <w:lang w:val="en-US"/>
        </w:rPr>
        <w:t xml:space="preserve"> </w:t>
      </w:r>
      <w:proofErr w:type="spellStart"/>
      <w:r>
        <w:rPr>
          <w:b/>
          <w:lang w:val="en-US"/>
        </w:rPr>
        <w:t>Asistență</w:t>
      </w:r>
      <w:proofErr w:type="spellEnd"/>
      <w:r>
        <w:rPr>
          <w:b/>
          <w:lang w:val="en-US"/>
        </w:rPr>
        <w:t xml:space="preserve"> </w:t>
      </w:r>
      <w:proofErr w:type="spellStart"/>
      <w:r>
        <w:rPr>
          <w:b/>
          <w:lang w:val="en-US"/>
        </w:rPr>
        <w:t>Socială</w:t>
      </w:r>
      <w:proofErr w:type="spellEnd"/>
      <w:r>
        <w:rPr>
          <w:b/>
          <w:lang w:val="en-US"/>
        </w:rPr>
        <w:t xml:space="preserve">                                                                                                </w:t>
      </w:r>
      <w:proofErr w:type="spellStart"/>
      <w:r>
        <w:rPr>
          <w:b/>
          <w:lang w:val="en-US"/>
        </w:rPr>
        <w:t>și</w:t>
      </w:r>
      <w:proofErr w:type="spellEnd"/>
      <w:r>
        <w:rPr>
          <w:b/>
          <w:lang w:val="en-US"/>
        </w:rPr>
        <w:t xml:space="preserve"> </w:t>
      </w:r>
      <w:proofErr w:type="spellStart"/>
      <w:r>
        <w:rPr>
          <w:b/>
          <w:lang w:val="en-US"/>
        </w:rPr>
        <w:t>Protecție</w:t>
      </w:r>
      <w:proofErr w:type="spellEnd"/>
      <w:r>
        <w:rPr>
          <w:b/>
          <w:lang w:val="en-US"/>
        </w:rPr>
        <w:t xml:space="preserve"> a </w:t>
      </w:r>
      <w:proofErr w:type="spellStart"/>
      <w:r>
        <w:rPr>
          <w:b/>
          <w:lang w:val="en-US"/>
        </w:rPr>
        <w:t>Familiei</w:t>
      </w:r>
      <w:proofErr w:type="spellEnd"/>
      <w:r>
        <w:rPr>
          <w:b/>
          <w:lang w:val="en-US"/>
        </w:rPr>
        <w:t xml:space="preserve"> Hîncești                                                         </w:t>
      </w:r>
      <w:proofErr w:type="spellStart"/>
      <w:proofErr w:type="gramStart"/>
      <w:r>
        <w:rPr>
          <w:b/>
          <w:lang w:val="en-US"/>
        </w:rPr>
        <w:t>T.Călugăru</w:t>
      </w:r>
      <w:proofErr w:type="spellEnd"/>
      <w:proofErr w:type="gramEnd"/>
    </w:p>
    <w:p w14:paraId="1293F92E" w14:textId="51CB2264" w:rsidR="002E6255" w:rsidRDefault="002E6255" w:rsidP="005B519A">
      <w:pPr>
        <w:ind w:left="360"/>
        <w:rPr>
          <w:b/>
          <w:lang w:val="en-US"/>
        </w:rPr>
      </w:pPr>
    </w:p>
    <w:p w14:paraId="78F33782" w14:textId="25A5669F" w:rsidR="002E6255" w:rsidRDefault="002E6255" w:rsidP="005B519A">
      <w:pPr>
        <w:ind w:left="360"/>
        <w:rPr>
          <w:b/>
          <w:lang w:val="en-US"/>
        </w:rPr>
      </w:pPr>
    </w:p>
    <w:sectPr w:rsidR="002E6255" w:rsidSect="00904F7C">
      <w:pgSz w:w="11906" w:h="16838"/>
      <w:pgMar w:top="1135"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9E5"/>
    <w:multiLevelType w:val="hybridMultilevel"/>
    <w:tmpl w:val="5A0E5300"/>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 w15:restartNumberingAfterBreak="0">
    <w:nsid w:val="1EBD7152"/>
    <w:multiLevelType w:val="hybridMultilevel"/>
    <w:tmpl w:val="5E44E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5942FF7"/>
    <w:multiLevelType w:val="hybridMultilevel"/>
    <w:tmpl w:val="8416C1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8BF290F"/>
    <w:multiLevelType w:val="hybridMultilevel"/>
    <w:tmpl w:val="26B8AD60"/>
    <w:lvl w:ilvl="0" w:tplc="AFC6D54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8E00A8C"/>
    <w:multiLevelType w:val="hybridMultilevel"/>
    <w:tmpl w:val="9E6AE102"/>
    <w:lvl w:ilvl="0" w:tplc="7A8008A6">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3F2"/>
    <w:rsid w:val="00007E21"/>
    <w:rsid w:val="00016C9D"/>
    <w:rsid w:val="000400AD"/>
    <w:rsid w:val="000453FC"/>
    <w:rsid w:val="000A5BDF"/>
    <w:rsid w:val="000C5530"/>
    <w:rsid w:val="000E64BE"/>
    <w:rsid w:val="00107600"/>
    <w:rsid w:val="00125E52"/>
    <w:rsid w:val="00141119"/>
    <w:rsid w:val="00174E28"/>
    <w:rsid w:val="00176FEC"/>
    <w:rsid w:val="001B016E"/>
    <w:rsid w:val="00224214"/>
    <w:rsid w:val="002474A8"/>
    <w:rsid w:val="002556E9"/>
    <w:rsid w:val="0026541D"/>
    <w:rsid w:val="002670CB"/>
    <w:rsid w:val="002E420F"/>
    <w:rsid w:val="002E6255"/>
    <w:rsid w:val="003223CA"/>
    <w:rsid w:val="00336C22"/>
    <w:rsid w:val="00384109"/>
    <w:rsid w:val="003B2351"/>
    <w:rsid w:val="003E41FA"/>
    <w:rsid w:val="004264CC"/>
    <w:rsid w:val="00435C01"/>
    <w:rsid w:val="00460F83"/>
    <w:rsid w:val="00465A27"/>
    <w:rsid w:val="00486A9C"/>
    <w:rsid w:val="0049676A"/>
    <w:rsid w:val="004B58B3"/>
    <w:rsid w:val="004C7829"/>
    <w:rsid w:val="004D102A"/>
    <w:rsid w:val="00522345"/>
    <w:rsid w:val="00535F11"/>
    <w:rsid w:val="00543595"/>
    <w:rsid w:val="00546ECB"/>
    <w:rsid w:val="005673D8"/>
    <w:rsid w:val="00597FF7"/>
    <w:rsid w:val="005B519A"/>
    <w:rsid w:val="005F3968"/>
    <w:rsid w:val="0061277C"/>
    <w:rsid w:val="00627F56"/>
    <w:rsid w:val="0065003F"/>
    <w:rsid w:val="006559E3"/>
    <w:rsid w:val="006B0E16"/>
    <w:rsid w:val="006C5CAC"/>
    <w:rsid w:val="006C6B8A"/>
    <w:rsid w:val="006D167C"/>
    <w:rsid w:val="007053EA"/>
    <w:rsid w:val="007258B9"/>
    <w:rsid w:val="007510B6"/>
    <w:rsid w:val="007530CF"/>
    <w:rsid w:val="007A57CC"/>
    <w:rsid w:val="007B6F31"/>
    <w:rsid w:val="00846E43"/>
    <w:rsid w:val="00904F7C"/>
    <w:rsid w:val="00907DCD"/>
    <w:rsid w:val="00935990"/>
    <w:rsid w:val="0094056C"/>
    <w:rsid w:val="009A0DC4"/>
    <w:rsid w:val="009B76D7"/>
    <w:rsid w:val="009C6085"/>
    <w:rsid w:val="009D5B68"/>
    <w:rsid w:val="009E41B3"/>
    <w:rsid w:val="00A45A12"/>
    <w:rsid w:val="00A5459E"/>
    <w:rsid w:val="00A67CEF"/>
    <w:rsid w:val="00A735D7"/>
    <w:rsid w:val="00A81B1D"/>
    <w:rsid w:val="00A82DF9"/>
    <w:rsid w:val="00A863F2"/>
    <w:rsid w:val="00AF2DA8"/>
    <w:rsid w:val="00B33E3C"/>
    <w:rsid w:val="00B41225"/>
    <w:rsid w:val="00B51EE0"/>
    <w:rsid w:val="00B523FE"/>
    <w:rsid w:val="00B53129"/>
    <w:rsid w:val="00BA65CA"/>
    <w:rsid w:val="00C1534D"/>
    <w:rsid w:val="00C343EC"/>
    <w:rsid w:val="00C9491A"/>
    <w:rsid w:val="00CE134E"/>
    <w:rsid w:val="00D0324C"/>
    <w:rsid w:val="00D0670C"/>
    <w:rsid w:val="00D14CED"/>
    <w:rsid w:val="00D16042"/>
    <w:rsid w:val="00D205C5"/>
    <w:rsid w:val="00D53B12"/>
    <w:rsid w:val="00D67825"/>
    <w:rsid w:val="00D80019"/>
    <w:rsid w:val="00D83118"/>
    <w:rsid w:val="00DA3175"/>
    <w:rsid w:val="00DE3685"/>
    <w:rsid w:val="00E01026"/>
    <w:rsid w:val="00E1610B"/>
    <w:rsid w:val="00E82A0D"/>
    <w:rsid w:val="00E86FAF"/>
    <w:rsid w:val="00E97AC5"/>
    <w:rsid w:val="00F17174"/>
    <w:rsid w:val="00F35AAF"/>
    <w:rsid w:val="00F705B1"/>
    <w:rsid w:val="00F86755"/>
    <w:rsid w:val="00FD454C"/>
    <w:rsid w:val="00FE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380D961"/>
  <w15:chartTrackingRefBased/>
  <w15:docId w15:val="{E5DD9757-C5A3-466A-B626-487BCC0F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3F2"/>
    <w:rPr>
      <w:sz w:val="24"/>
      <w:szCs w:val="24"/>
    </w:rPr>
  </w:style>
  <w:style w:type="paragraph" w:styleId="Titlu9">
    <w:name w:val="heading 9"/>
    <w:basedOn w:val="Normal"/>
    <w:next w:val="Normal"/>
    <w:qFormat/>
    <w:rsid w:val="0061277C"/>
    <w:pPr>
      <w:keepNext/>
      <w:ind w:left="-900"/>
      <w:jc w:val="both"/>
      <w:outlineLvl w:val="8"/>
    </w:pPr>
    <w:rPr>
      <w:b/>
      <w:color w:val="00000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61277C"/>
    <w:rPr>
      <w:color w:val="0000FF"/>
      <w:u w:val="single"/>
    </w:rPr>
  </w:style>
  <w:style w:type="paragraph" w:styleId="Corptext3">
    <w:name w:val="Body Text 3"/>
    <w:basedOn w:val="Normal"/>
    <w:rsid w:val="0061277C"/>
    <w:pPr>
      <w:tabs>
        <w:tab w:val="left" w:pos="180"/>
      </w:tabs>
    </w:pPr>
    <w:rPr>
      <w:sz w:val="28"/>
      <w:lang w:val="ro-RO"/>
    </w:rPr>
  </w:style>
  <w:style w:type="paragraph" w:styleId="Listparagraf">
    <w:name w:val="List Paragraph"/>
    <w:basedOn w:val="Normal"/>
    <w:uiPriority w:val="34"/>
    <w:qFormat/>
    <w:rsid w:val="00B33E3C"/>
    <w:pPr>
      <w:ind w:left="720"/>
      <w:contextualSpacing/>
    </w:pPr>
  </w:style>
  <w:style w:type="paragraph" w:styleId="TextnBalon">
    <w:name w:val="Balloon Text"/>
    <w:basedOn w:val="Normal"/>
    <w:link w:val="TextnBalonCaracter"/>
    <w:rsid w:val="003E41FA"/>
    <w:rPr>
      <w:rFonts w:ascii="Segoe UI" w:hAnsi="Segoe UI" w:cs="Segoe UI"/>
      <w:sz w:val="18"/>
      <w:szCs w:val="18"/>
    </w:rPr>
  </w:style>
  <w:style w:type="character" w:customStyle="1" w:styleId="TextnBalonCaracter">
    <w:name w:val="Text în Balon Caracter"/>
    <w:basedOn w:val="Fontdeparagrafimplicit"/>
    <w:link w:val="TextnBalon"/>
    <w:rsid w:val="003E41FA"/>
    <w:rPr>
      <w:rFonts w:ascii="Segoe UI" w:hAnsi="Segoe UI" w:cs="Segoe UI"/>
      <w:sz w:val="18"/>
      <w:szCs w:val="18"/>
    </w:rPr>
  </w:style>
  <w:style w:type="character" w:styleId="Robust">
    <w:name w:val="Strong"/>
    <w:basedOn w:val="Fontdeparagrafimplicit"/>
    <w:qFormat/>
    <w:rsid w:val="005B519A"/>
    <w:rPr>
      <w:b/>
      <w:bCs/>
    </w:rPr>
  </w:style>
  <w:style w:type="paragraph" w:customStyle="1" w:styleId="Default">
    <w:name w:val="Default"/>
    <w:rsid w:val="005B519A"/>
    <w:pPr>
      <w:autoSpaceDE w:val="0"/>
      <w:autoSpaceDN w:val="0"/>
      <w:adjustRightInd w:val="0"/>
    </w:pPr>
    <w:rPr>
      <w:color w:val="000000"/>
      <w:sz w:val="24"/>
      <w:szCs w:val="24"/>
      <w:lang w:val="en-US" w:eastAsia="en-US"/>
    </w:rPr>
  </w:style>
  <w:style w:type="paragraph" w:styleId="Frspaiere">
    <w:name w:val="No Spacing"/>
    <w:uiPriority w:val="1"/>
    <w:qFormat/>
    <w:rsid w:val="00F705B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5220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6108</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tomaellen@hotmail.com</cp:lastModifiedBy>
  <cp:revision>2</cp:revision>
  <cp:lastPrinted>2021-11-12T12:49:00Z</cp:lastPrinted>
  <dcterms:created xsi:type="dcterms:W3CDTF">2021-11-16T06:29:00Z</dcterms:created>
  <dcterms:modified xsi:type="dcterms:W3CDTF">2021-11-16T06:29:00Z</dcterms:modified>
</cp:coreProperties>
</file>