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3C5C40" w:rsidRPr="00455CDE" w14:paraId="07954CC0" w14:textId="77777777" w:rsidTr="003654C8">
        <w:trPr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8CB3A62" w14:textId="77777777" w:rsidR="003C5C40" w:rsidRPr="00455CDE" w:rsidRDefault="003C5C40" w:rsidP="003654C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455CDE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        REPUBLICA MOLDOVA</w:t>
            </w:r>
          </w:p>
          <w:p w14:paraId="678B869C" w14:textId="77777777" w:rsidR="003C5C40" w:rsidRPr="00455CDE" w:rsidRDefault="003C5C40" w:rsidP="003654C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455C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14:paraId="6EB7F3AC" w14:textId="77777777" w:rsidR="003C5C40" w:rsidRPr="00455CDE" w:rsidRDefault="003C5C40" w:rsidP="00365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  <w:lang w:val="ro-MD"/>
              </w:rPr>
            </w:pPr>
          </w:p>
          <w:p w14:paraId="220C07FF" w14:textId="77777777" w:rsidR="003C5C40" w:rsidRPr="00455CDE" w:rsidRDefault="003C5C40" w:rsidP="00365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455CD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MD-3400, mun. Hînceşti, str. M. Hîncu, 126</w:t>
            </w:r>
          </w:p>
          <w:p w14:paraId="429B7483" w14:textId="77777777" w:rsidR="003C5C40" w:rsidRPr="00455CDE" w:rsidRDefault="003C5C40" w:rsidP="00365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455CDE">
              <w:rPr>
                <w:rFonts w:ascii="Times New Roman" w:hAnsi="Times New Roman" w:cs="Times New Roman"/>
                <w:color w:val="000000"/>
                <w:lang w:val="ro-MD"/>
              </w:rPr>
              <w:t>tel. (269) 2-20-48, fax (269) 2-23-02</w:t>
            </w:r>
          </w:p>
          <w:p w14:paraId="60D1AC3D" w14:textId="77777777" w:rsidR="003C5C40" w:rsidRPr="00455CDE" w:rsidRDefault="003C5C40" w:rsidP="00365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455CDE">
              <w:rPr>
                <w:rFonts w:ascii="Times New Roman" w:hAnsi="Times New Roman" w:cs="Times New Roman"/>
                <w:color w:val="000000"/>
                <w:lang w:val="ro-MD"/>
              </w:rPr>
              <w:t xml:space="preserve">E-mail: </w:t>
            </w:r>
            <w:r w:rsidRPr="00455CDE">
              <w:rPr>
                <w:rFonts w:ascii="Times New Roman" w:hAnsi="Times New Roman" w:cs="Times New Roman"/>
                <w:color w:val="0000FF"/>
                <w:u w:val="single"/>
                <w:lang w:val="ro-MD"/>
              </w:rPr>
              <w:t>consiliul@hincesti.md</w:t>
            </w:r>
          </w:p>
          <w:p w14:paraId="66C99A84" w14:textId="77777777" w:rsidR="003C5C40" w:rsidRPr="00455CDE" w:rsidRDefault="003C5C40" w:rsidP="00365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39AB8B" w14:textId="77777777" w:rsidR="003C5C40" w:rsidRPr="00455CDE" w:rsidRDefault="003C5C40" w:rsidP="003654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</w:pPr>
            <w:r w:rsidRPr="00455CD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D04D9D" wp14:editId="463E32B0">
                  <wp:extent cx="9144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76DB6C" w14:textId="77777777" w:rsidR="003C5C40" w:rsidRPr="00455CDE" w:rsidRDefault="003C5C40" w:rsidP="003654C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455CDE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РЕСПУБЛИКА МОЛДОВА</w:t>
            </w:r>
          </w:p>
          <w:p w14:paraId="64CC9599" w14:textId="77777777" w:rsidR="003C5C40" w:rsidRPr="00455CDE" w:rsidRDefault="003C5C40" w:rsidP="003654C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MD"/>
              </w:rPr>
            </w:pPr>
            <w:r w:rsidRPr="00455C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14:paraId="179406D8" w14:textId="77777777" w:rsidR="003C5C40" w:rsidRPr="00455CDE" w:rsidRDefault="003C5C40" w:rsidP="003654C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MD"/>
              </w:rPr>
            </w:pPr>
          </w:p>
          <w:p w14:paraId="24D75467" w14:textId="77777777" w:rsidR="003C5C40" w:rsidRPr="00455CDE" w:rsidRDefault="003C5C40" w:rsidP="003654C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455CDE">
              <w:rPr>
                <w:rFonts w:ascii="Times New Roman" w:hAnsi="Times New Roman" w:cs="Times New Roman"/>
                <w:color w:val="000000"/>
                <w:lang w:val="ro-MD"/>
              </w:rPr>
              <w:t xml:space="preserve">МД-3400, m. </w:t>
            </w:r>
            <w:proofErr w:type="spellStart"/>
            <w:r w:rsidRPr="00455CDE">
              <w:rPr>
                <w:rFonts w:ascii="Times New Roman" w:hAnsi="Times New Roman" w:cs="Times New Roman"/>
                <w:color w:val="000000"/>
                <w:lang w:val="ro-MD"/>
              </w:rPr>
              <w:t>Хынчешть</w:t>
            </w:r>
            <w:proofErr w:type="spellEnd"/>
            <w:r w:rsidRPr="00455CDE">
              <w:rPr>
                <w:rFonts w:ascii="Times New Roman" w:hAnsi="Times New Roman" w:cs="Times New Roman"/>
                <w:color w:val="000000"/>
                <w:lang w:val="ro-MD"/>
              </w:rPr>
              <w:t xml:space="preserve">, </w:t>
            </w:r>
            <w:proofErr w:type="spellStart"/>
            <w:r w:rsidRPr="00455CDE">
              <w:rPr>
                <w:rFonts w:ascii="Times New Roman" w:hAnsi="Times New Roman" w:cs="Times New Roman"/>
                <w:color w:val="000000"/>
                <w:lang w:val="ro-MD"/>
              </w:rPr>
              <w:t>ул</w:t>
            </w:r>
            <w:proofErr w:type="spellEnd"/>
            <w:r w:rsidRPr="00455CDE">
              <w:rPr>
                <w:rFonts w:ascii="Times New Roman" w:hAnsi="Times New Roman" w:cs="Times New Roman"/>
                <w:color w:val="000000"/>
                <w:lang w:val="ro-MD"/>
              </w:rPr>
              <w:t xml:space="preserve">. </w:t>
            </w:r>
            <w:proofErr w:type="spellStart"/>
            <w:r w:rsidRPr="00455CDE">
              <w:rPr>
                <w:rFonts w:ascii="Times New Roman" w:hAnsi="Times New Roman" w:cs="Times New Roman"/>
                <w:color w:val="000000"/>
                <w:lang w:val="ro-MD"/>
              </w:rPr>
              <w:t>М.Хынку</w:t>
            </w:r>
            <w:proofErr w:type="spellEnd"/>
            <w:r w:rsidRPr="00455CDE">
              <w:rPr>
                <w:rFonts w:ascii="Times New Roman" w:hAnsi="Times New Roman" w:cs="Times New Roman"/>
                <w:color w:val="000000"/>
                <w:lang w:val="ro-MD"/>
              </w:rPr>
              <w:t>, 126</w:t>
            </w:r>
          </w:p>
          <w:p w14:paraId="73CDB547" w14:textId="77777777" w:rsidR="003C5C40" w:rsidRPr="00455CDE" w:rsidRDefault="003C5C40" w:rsidP="003654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proofErr w:type="spellStart"/>
            <w:r w:rsidRPr="00455CDE">
              <w:rPr>
                <w:rFonts w:ascii="Times New Roman" w:hAnsi="Times New Roman" w:cs="Times New Roman"/>
                <w:color w:val="000000"/>
                <w:lang w:val="ro-MD"/>
              </w:rPr>
              <w:t>тел</w:t>
            </w:r>
            <w:proofErr w:type="spellEnd"/>
            <w:r w:rsidRPr="00455CDE">
              <w:rPr>
                <w:rFonts w:ascii="Times New Roman" w:hAnsi="Times New Roman" w:cs="Times New Roman"/>
                <w:color w:val="000000"/>
                <w:lang w:val="ro-MD"/>
              </w:rPr>
              <w:t xml:space="preserve">. (269) 2-20-48, </w:t>
            </w:r>
            <w:proofErr w:type="spellStart"/>
            <w:r w:rsidRPr="00455CDE">
              <w:rPr>
                <w:rFonts w:ascii="Times New Roman" w:hAnsi="Times New Roman" w:cs="Times New Roman"/>
                <w:color w:val="000000"/>
                <w:lang w:val="ro-MD"/>
              </w:rPr>
              <w:t>факс</w:t>
            </w:r>
            <w:proofErr w:type="spellEnd"/>
            <w:r w:rsidRPr="00455CDE">
              <w:rPr>
                <w:rFonts w:ascii="Times New Roman" w:hAnsi="Times New Roman" w:cs="Times New Roman"/>
                <w:color w:val="000000"/>
                <w:lang w:val="ro-MD"/>
              </w:rPr>
              <w:t xml:space="preserve"> (269) 2-23-02</w:t>
            </w:r>
          </w:p>
          <w:p w14:paraId="35B05809" w14:textId="77777777" w:rsidR="003C5C40" w:rsidRPr="00455CDE" w:rsidRDefault="003C5C40" w:rsidP="003654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455CDE">
              <w:rPr>
                <w:rFonts w:ascii="Times New Roman" w:hAnsi="Times New Roman" w:cs="Times New Roman"/>
                <w:color w:val="000000"/>
                <w:lang w:val="ro-MD"/>
              </w:rPr>
              <w:t xml:space="preserve">E-mail: </w:t>
            </w:r>
            <w:r w:rsidRPr="00455CDE">
              <w:rPr>
                <w:rFonts w:ascii="Times New Roman" w:hAnsi="Times New Roman" w:cs="Times New Roman"/>
                <w:color w:val="0000FF"/>
                <w:u w:val="single"/>
                <w:lang w:val="ro-MD"/>
              </w:rPr>
              <w:t>consiliul@hincesti.md</w:t>
            </w:r>
          </w:p>
          <w:p w14:paraId="492E12D5" w14:textId="77777777" w:rsidR="003C5C40" w:rsidRPr="00455CDE" w:rsidRDefault="003C5C40" w:rsidP="003654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MD"/>
              </w:rPr>
            </w:pPr>
          </w:p>
        </w:tc>
      </w:tr>
    </w:tbl>
    <w:p w14:paraId="05AE0D4A" w14:textId="77777777" w:rsidR="003C5C40" w:rsidRPr="00455CDE" w:rsidRDefault="003C5C40" w:rsidP="0090398E">
      <w:pPr>
        <w:spacing w:after="0"/>
        <w:ind w:firstLine="57"/>
        <w:rPr>
          <w:rFonts w:ascii="Times New Roman" w:hAnsi="Times New Roman" w:cs="Times New Roman"/>
          <w:sz w:val="24"/>
          <w:szCs w:val="24"/>
          <w:lang w:val="ro-MD"/>
        </w:rPr>
      </w:pPr>
      <w:r w:rsidRPr="00455CDE">
        <w:rPr>
          <w:rFonts w:ascii="Times New Roman" w:hAnsi="Times New Roman" w:cs="Times New Roman"/>
          <w:b/>
          <w:i/>
          <w:lang w:val="ro-MD"/>
        </w:rPr>
        <w:t xml:space="preserve">                                                                     </w:t>
      </w:r>
      <w:r w:rsidRPr="00455CDE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</w:t>
      </w:r>
    </w:p>
    <w:p w14:paraId="01407174" w14:textId="77777777" w:rsidR="003C5C40" w:rsidRPr="00204167" w:rsidRDefault="003C5C40" w:rsidP="003C5C40">
      <w:pPr>
        <w:ind w:firstLine="57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 </w:t>
      </w:r>
      <w:r w:rsidRPr="00455CDE">
        <w:rPr>
          <w:rFonts w:ascii="Times New Roman" w:hAnsi="Times New Roman" w:cs="Times New Roman"/>
          <w:b/>
          <w:sz w:val="28"/>
          <w:szCs w:val="28"/>
          <w:lang w:val="ro-MD"/>
        </w:rPr>
        <w:t xml:space="preserve">D E C I </w:t>
      </w:r>
      <w:r w:rsidRPr="00204167">
        <w:rPr>
          <w:rFonts w:ascii="Times New Roman" w:hAnsi="Times New Roman" w:cs="Times New Roman"/>
          <w:b/>
          <w:sz w:val="28"/>
          <w:szCs w:val="28"/>
          <w:lang w:val="pt-BR"/>
        </w:rPr>
        <w:t>Z I E</w:t>
      </w:r>
    </w:p>
    <w:p w14:paraId="204D3101" w14:textId="77777777" w:rsidR="003C5C40" w:rsidRPr="00455CDE" w:rsidRDefault="003C5C40" w:rsidP="003C5C40">
      <w:pPr>
        <w:pStyle w:val="Indentcorptext2"/>
        <w:spacing w:after="0" w:line="240" w:lineRule="auto"/>
        <w:ind w:left="0"/>
        <w:rPr>
          <w:rFonts w:ascii="Times New Roman" w:hAnsi="Times New Roman" w:cs="Times New Roman"/>
          <w:b/>
          <w:szCs w:val="28"/>
          <w:lang w:val="ro-RO"/>
        </w:rPr>
      </w:pPr>
      <w:r w:rsidRPr="00455CDE">
        <w:rPr>
          <w:rFonts w:ascii="Times New Roman" w:hAnsi="Times New Roman" w:cs="Times New Roman"/>
          <w:lang w:val="ro-MD"/>
        </w:rPr>
        <w:t xml:space="preserve">                                                                          </w:t>
      </w:r>
      <w:r w:rsidRPr="00455CDE">
        <w:rPr>
          <w:rFonts w:ascii="Times New Roman" w:hAnsi="Times New Roman" w:cs="Times New Roman"/>
          <w:b/>
          <w:lang w:val="ro-MD"/>
        </w:rPr>
        <w:t>mun.H</w:t>
      </w:r>
      <w:r w:rsidRPr="00204167">
        <w:rPr>
          <w:rFonts w:ascii="Times New Roman" w:hAnsi="Times New Roman" w:cs="Times New Roman"/>
          <w:b/>
          <w:lang w:val="pt-BR"/>
        </w:rPr>
        <w:t>înceşti</w:t>
      </w:r>
    </w:p>
    <w:p w14:paraId="4C5DC03E" w14:textId="77777777" w:rsidR="003C5C40" w:rsidRPr="00455CDE" w:rsidRDefault="003C5C40" w:rsidP="003C5C40">
      <w:pPr>
        <w:rPr>
          <w:rFonts w:ascii="Times New Roman" w:hAnsi="Times New Roman" w:cs="Times New Roman"/>
          <w:b/>
          <w:szCs w:val="28"/>
          <w:lang w:val="ro-RO"/>
        </w:rPr>
      </w:pPr>
    </w:p>
    <w:p w14:paraId="43A4D770" w14:textId="50760408" w:rsidR="003C5C40" w:rsidRPr="00455CDE" w:rsidRDefault="003C5C40" w:rsidP="003C5C40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455C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55CDE">
        <w:rPr>
          <w:rFonts w:ascii="Times New Roman" w:hAnsi="Times New Roman" w:cs="Times New Roman"/>
          <w:b/>
          <w:sz w:val="26"/>
          <w:szCs w:val="26"/>
          <w:lang w:val="ro-RO"/>
        </w:rPr>
        <w:t xml:space="preserve">din  </w:t>
      </w:r>
      <w:r w:rsidR="008848BA">
        <w:rPr>
          <w:rFonts w:ascii="Times New Roman" w:hAnsi="Times New Roman" w:cs="Times New Roman"/>
          <w:b/>
          <w:sz w:val="26"/>
          <w:szCs w:val="26"/>
          <w:lang w:val="ro-RO"/>
        </w:rPr>
        <w:t xml:space="preserve">27 </w:t>
      </w:r>
      <w:r w:rsidR="006C031C">
        <w:rPr>
          <w:rFonts w:ascii="Times New Roman" w:hAnsi="Times New Roman" w:cs="Times New Roman"/>
          <w:b/>
          <w:sz w:val="26"/>
          <w:szCs w:val="26"/>
          <w:lang w:val="ro-RO"/>
        </w:rPr>
        <w:t>noiembrie</w:t>
      </w:r>
      <w:r w:rsidRPr="00455CD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2020</w:t>
      </w:r>
      <w:r w:rsidRPr="00455CDE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                   </w:t>
      </w:r>
      <w:r w:rsidRPr="00455CDE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455CDE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                          nr. 0</w:t>
      </w:r>
      <w:r w:rsidR="006C031C">
        <w:rPr>
          <w:rFonts w:ascii="Times New Roman" w:hAnsi="Times New Roman" w:cs="Times New Roman"/>
          <w:b/>
          <w:sz w:val="26"/>
          <w:szCs w:val="26"/>
          <w:lang w:val="ro-RO"/>
        </w:rPr>
        <w:t>5</w:t>
      </w:r>
      <w:r w:rsidRPr="00455CDE">
        <w:rPr>
          <w:rFonts w:ascii="Times New Roman" w:hAnsi="Times New Roman" w:cs="Times New Roman"/>
          <w:b/>
          <w:sz w:val="26"/>
          <w:szCs w:val="26"/>
          <w:lang w:val="ro-RO"/>
        </w:rPr>
        <w:t>/</w:t>
      </w:r>
      <w:r w:rsidR="008848BA">
        <w:rPr>
          <w:rFonts w:ascii="Times New Roman" w:hAnsi="Times New Roman" w:cs="Times New Roman"/>
          <w:b/>
          <w:sz w:val="26"/>
          <w:szCs w:val="26"/>
          <w:lang w:val="ro-RO"/>
        </w:rPr>
        <w:t>12</w:t>
      </w:r>
    </w:p>
    <w:p w14:paraId="25E9BBCE" w14:textId="77777777" w:rsidR="003C5C40" w:rsidRPr="006666A8" w:rsidRDefault="003C5C40" w:rsidP="003C5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666A8">
        <w:rPr>
          <w:rFonts w:ascii="Times New Roman" w:hAnsi="Times New Roman" w:cs="Times New Roman"/>
          <w:b/>
          <w:sz w:val="28"/>
          <w:szCs w:val="28"/>
          <w:lang w:val="ro-RO"/>
        </w:rPr>
        <w:t>Cu privire la aprobarea listei beneficiarilor</w:t>
      </w:r>
    </w:p>
    <w:p w14:paraId="12D698B1" w14:textId="7F9C3401" w:rsidR="003C5C40" w:rsidRDefault="003C5C40" w:rsidP="003C5C4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666A8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204167" w:rsidRPr="006666A8">
        <w:rPr>
          <w:rFonts w:ascii="Times New Roman" w:hAnsi="Times New Roman" w:cs="Times New Roman"/>
          <w:b/>
          <w:sz w:val="28"/>
          <w:szCs w:val="28"/>
          <w:lang w:val="ro-RO"/>
        </w:rPr>
        <w:t>locuințe</w:t>
      </w:r>
      <w:r w:rsidRPr="006666A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sociale în </w:t>
      </w:r>
      <w:r w:rsidR="00204167" w:rsidRPr="006666A8">
        <w:rPr>
          <w:rFonts w:ascii="Times New Roman" w:hAnsi="Times New Roman" w:cs="Times New Roman"/>
          <w:b/>
          <w:sz w:val="28"/>
          <w:szCs w:val="28"/>
          <w:lang w:val="ro-RO"/>
        </w:rPr>
        <w:t>locațiune</w:t>
      </w:r>
    </w:p>
    <w:p w14:paraId="4DAC8362" w14:textId="3467D979" w:rsidR="003C5C40" w:rsidRPr="00204167" w:rsidRDefault="003C5C40" w:rsidP="003C5C4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4167">
        <w:rPr>
          <w:rFonts w:ascii="Times New Roman" w:hAnsi="Times New Roman" w:cs="Times New Roman"/>
          <w:sz w:val="28"/>
          <w:szCs w:val="28"/>
          <w:lang w:val="ro-RO"/>
        </w:rPr>
        <w:t xml:space="preserve">        În baza propunerilor Comisiei  raionale  pentru selectarea beneficiarilor de </w:t>
      </w:r>
      <w:r w:rsidR="00204167" w:rsidRPr="00204167">
        <w:rPr>
          <w:rFonts w:ascii="Times New Roman" w:hAnsi="Times New Roman" w:cs="Times New Roman"/>
          <w:sz w:val="28"/>
          <w:szCs w:val="28"/>
          <w:lang w:val="ro-RO"/>
        </w:rPr>
        <w:t>locuințe</w:t>
      </w:r>
      <w:r w:rsidRPr="00204167">
        <w:rPr>
          <w:rFonts w:ascii="Times New Roman" w:hAnsi="Times New Roman" w:cs="Times New Roman"/>
          <w:sz w:val="28"/>
          <w:szCs w:val="28"/>
          <w:lang w:val="ro-RO"/>
        </w:rPr>
        <w:t xml:space="preserve"> sociale aprobate în cadrul </w:t>
      </w:r>
      <w:r w:rsidR="00204167" w:rsidRPr="006666A8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0473EB" w:rsidRPr="00204167">
        <w:rPr>
          <w:rFonts w:ascii="Times New Roman" w:hAnsi="Times New Roman" w:cs="Times New Roman"/>
          <w:sz w:val="28"/>
          <w:szCs w:val="28"/>
          <w:lang w:val="ro-RO"/>
        </w:rPr>
        <w:t xml:space="preserve"> din 13.11</w:t>
      </w:r>
      <w:r w:rsidRPr="00204167">
        <w:rPr>
          <w:rFonts w:ascii="Times New Roman" w:hAnsi="Times New Roman" w:cs="Times New Roman"/>
          <w:sz w:val="28"/>
          <w:szCs w:val="28"/>
          <w:lang w:val="ro-RO"/>
        </w:rPr>
        <w:t xml:space="preserve">.2020, în conformitate cu prevederile pct. 14 din Regulamentul </w:t>
      </w:r>
      <w:r w:rsidRPr="006666A8">
        <w:rPr>
          <w:rFonts w:ascii="Times New Roman" w:hAnsi="Times New Roman" w:cs="Times New Roman"/>
          <w:sz w:val="28"/>
          <w:szCs w:val="28"/>
          <w:lang w:val="ro-RO"/>
        </w:rPr>
        <w:t xml:space="preserve"> privind modul şi </w:t>
      </w:r>
      <w:r w:rsidR="00204167" w:rsidRPr="006666A8">
        <w:rPr>
          <w:rFonts w:ascii="Times New Roman" w:hAnsi="Times New Roman" w:cs="Times New Roman"/>
          <w:sz w:val="28"/>
          <w:szCs w:val="28"/>
          <w:lang w:val="ro-RO"/>
        </w:rPr>
        <w:t>condițiile</w:t>
      </w:r>
      <w:r w:rsidRPr="006666A8">
        <w:rPr>
          <w:rFonts w:ascii="Times New Roman" w:hAnsi="Times New Roman" w:cs="Times New Roman"/>
          <w:sz w:val="28"/>
          <w:szCs w:val="28"/>
          <w:lang w:val="ro-RO"/>
        </w:rPr>
        <w:t xml:space="preserve"> de selectare şi distribuire a </w:t>
      </w:r>
      <w:r w:rsidR="00204167" w:rsidRPr="006666A8">
        <w:rPr>
          <w:rFonts w:ascii="Times New Roman" w:hAnsi="Times New Roman" w:cs="Times New Roman"/>
          <w:sz w:val="28"/>
          <w:szCs w:val="28"/>
          <w:lang w:val="ro-RO"/>
        </w:rPr>
        <w:t>locuințelor</w:t>
      </w:r>
      <w:r w:rsidRPr="006666A8">
        <w:rPr>
          <w:rFonts w:ascii="Times New Roman" w:hAnsi="Times New Roman" w:cs="Times New Roman"/>
          <w:sz w:val="28"/>
          <w:szCs w:val="28"/>
          <w:lang w:val="ro-RO"/>
        </w:rPr>
        <w:t xml:space="preserve"> pentru păturile social/economic vulnerabile,</w:t>
      </w:r>
      <w:r w:rsidRPr="00204167">
        <w:rPr>
          <w:rFonts w:ascii="Times New Roman" w:hAnsi="Times New Roman" w:cs="Times New Roman"/>
          <w:sz w:val="28"/>
          <w:szCs w:val="28"/>
          <w:lang w:val="ro-RO"/>
        </w:rPr>
        <w:t xml:space="preserve"> aprobat prin Decizia Consiliului raional Hînceşti nr.06/05 din 18.12.2014, modificat prin decizia Consiliului raional H</w:t>
      </w:r>
      <w:r w:rsidRPr="006666A8">
        <w:rPr>
          <w:rFonts w:ascii="Times New Roman" w:hAnsi="Times New Roman" w:cs="Times New Roman"/>
          <w:sz w:val="28"/>
          <w:szCs w:val="28"/>
          <w:lang w:val="ro-RO"/>
        </w:rPr>
        <w:t xml:space="preserve">înceşti nr.02/28 din 25.03.2015 cu privire la modificarea şi completarea unor decizii ale Consiliului raional Hînceşti,  </w:t>
      </w:r>
      <w:r w:rsidRPr="00204167">
        <w:rPr>
          <w:rFonts w:ascii="Times New Roman" w:hAnsi="Times New Roman" w:cs="Times New Roman"/>
          <w:sz w:val="28"/>
          <w:szCs w:val="28"/>
          <w:lang w:val="ro-RO"/>
        </w:rPr>
        <w:t xml:space="preserve">în temeiul art. 43 alin.(2) </w:t>
      </w:r>
      <w:r w:rsidRPr="006666A8">
        <w:rPr>
          <w:rFonts w:ascii="Times New Roman" w:hAnsi="Times New Roman" w:cs="Times New Roman"/>
          <w:sz w:val="28"/>
          <w:szCs w:val="28"/>
          <w:lang w:val="ro-RO"/>
        </w:rPr>
        <w:t>şi art.46</w:t>
      </w:r>
      <w:r w:rsidRPr="00204167">
        <w:rPr>
          <w:rFonts w:ascii="Times New Roman" w:hAnsi="Times New Roman" w:cs="Times New Roman"/>
          <w:sz w:val="28"/>
          <w:szCs w:val="28"/>
          <w:lang w:val="ro-RO"/>
        </w:rPr>
        <w:t xml:space="preserve"> din Legea Republicii Moldova nr. 436 din 28 decembrie 2006 privind</w:t>
      </w:r>
      <w:r w:rsidR="006C031C" w:rsidRPr="002041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041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167" w:rsidRPr="00204167">
        <w:rPr>
          <w:rFonts w:ascii="Times New Roman" w:hAnsi="Times New Roman" w:cs="Times New Roman"/>
          <w:sz w:val="28"/>
          <w:szCs w:val="28"/>
          <w:lang w:val="ro-RO"/>
        </w:rPr>
        <w:t>administrația</w:t>
      </w:r>
      <w:r w:rsidRPr="00204167">
        <w:rPr>
          <w:rFonts w:ascii="Times New Roman" w:hAnsi="Times New Roman" w:cs="Times New Roman"/>
          <w:sz w:val="28"/>
          <w:szCs w:val="28"/>
          <w:lang w:val="ro-RO"/>
        </w:rPr>
        <w:t xml:space="preserve"> publică locală, Consiliul raional Hînceşti  </w:t>
      </w:r>
      <w:r w:rsidRPr="00204167">
        <w:rPr>
          <w:rFonts w:ascii="Times New Roman" w:hAnsi="Times New Roman" w:cs="Times New Roman"/>
          <w:b/>
          <w:sz w:val="28"/>
          <w:szCs w:val="28"/>
          <w:lang w:val="ro-RO"/>
        </w:rPr>
        <w:t>D E C I D E</w:t>
      </w:r>
      <w:r w:rsidRPr="0020416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6E393292" w14:textId="2784C009" w:rsidR="003C5C40" w:rsidRPr="00204167" w:rsidRDefault="003C5C40" w:rsidP="008848BA">
      <w:pPr>
        <w:numPr>
          <w:ilvl w:val="0"/>
          <w:numId w:val="1"/>
        </w:numPr>
        <w:spacing w:after="0"/>
        <w:ind w:right="-43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04167">
        <w:rPr>
          <w:rFonts w:ascii="Times New Roman" w:hAnsi="Times New Roman" w:cs="Times New Roman"/>
          <w:sz w:val="28"/>
          <w:szCs w:val="28"/>
          <w:lang w:val="pt-BR"/>
        </w:rPr>
        <w:t xml:space="preserve">Se </w:t>
      </w:r>
      <w:r w:rsidRPr="006666A8">
        <w:rPr>
          <w:rFonts w:ascii="Times New Roman" w:hAnsi="Times New Roman" w:cs="Times New Roman"/>
          <w:sz w:val="28"/>
          <w:szCs w:val="28"/>
          <w:lang w:val="ro-RO"/>
        </w:rPr>
        <w:t xml:space="preserve">aprobă, la propunerea Comisiei raionale pentru accesarea unei </w:t>
      </w:r>
      <w:r w:rsidR="00204167" w:rsidRPr="006666A8">
        <w:rPr>
          <w:rFonts w:ascii="Times New Roman" w:hAnsi="Times New Roman" w:cs="Times New Roman"/>
          <w:sz w:val="28"/>
          <w:szCs w:val="28"/>
          <w:lang w:val="ro-RO"/>
        </w:rPr>
        <w:t>locuințe</w:t>
      </w:r>
      <w:r w:rsidRPr="006666A8">
        <w:rPr>
          <w:rFonts w:ascii="Times New Roman" w:hAnsi="Times New Roman" w:cs="Times New Roman"/>
          <w:sz w:val="28"/>
          <w:szCs w:val="28"/>
          <w:lang w:val="ro-RO"/>
        </w:rPr>
        <w:t xml:space="preserve"> sociale în teritoriul raionului Hînceşti,</w:t>
      </w:r>
      <w:r w:rsidR="000473EB">
        <w:rPr>
          <w:rFonts w:ascii="Times New Roman" w:hAnsi="Times New Roman" w:cs="Times New Roman"/>
          <w:sz w:val="28"/>
          <w:szCs w:val="28"/>
          <w:lang w:val="ro-RO"/>
        </w:rPr>
        <w:t xml:space="preserve"> Proces-verbal nr. 02 din 13.11.2020,</w:t>
      </w:r>
      <w:r w:rsidRPr="006666A8">
        <w:rPr>
          <w:rFonts w:ascii="Times New Roman" w:hAnsi="Times New Roman" w:cs="Times New Roman"/>
          <w:sz w:val="28"/>
          <w:szCs w:val="28"/>
          <w:lang w:val="ro-RO"/>
        </w:rPr>
        <w:t xml:space="preserve"> lista beneficiarilor conform anexei;</w:t>
      </w:r>
    </w:p>
    <w:p w14:paraId="2356016E" w14:textId="522B3D56" w:rsidR="003C5C40" w:rsidRPr="00204167" w:rsidRDefault="003C5C40" w:rsidP="008848BA">
      <w:pPr>
        <w:numPr>
          <w:ilvl w:val="0"/>
          <w:numId w:val="1"/>
        </w:numPr>
        <w:spacing w:after="0"/>
        <w:ind w:right="-43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666A8">
        <w:rPr>
          <w:rFonts w:ascii="Times New Roman" w:hAnsi="Times New Roman" w:cs="Times New Roman"/>
          <w:sz w:val="28"/>
          <w:szCs w:val="28"/>
          <w:lang w:val="ro-RO"/>
        </w:rPr>
        <w:t xml:space="preserve">Se desemnează </w:t>
      </w:r>
      <w:r w:rsidR="00204167" w:rsidRPr="006666A8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r w:rsidRPr="006666A8">
        <w:rPr>
          <w:rFonts w:ascii="Times New Roman" w:hAnsi="Times New Roman" w:cs="Times New Roman"/>
          <w:sz w:val="28"/>
          <w:szCs w:val="28"/>
          <w:lang w:val="ro-RO"/>
        </w:rPr>
        <w:t xml:space="preserve"> raionului Hînceşti, dl LEVINSCHI Iurie, cu drept de încheiere a contractelor de </w:t>
      </w:r>
      <w:r w:rsidR="00204167" w:rsidRPr="006666A8">
        <w:rPr>
          <w:rFonts w:ascii="Times New Roman" w:hAnsi="Times New Roman" w:cs="Times New Roman"/>
          <w:sz w:val="28"/>
          <w:szCs w:val="28"/>
          <w:lang w:val="ro-RO"/>
        </w:rPr>
        <w:t>locațiune</w:t>
      </w:r>
      <w:r w:rsidRPr="006666A8">
        <w:rPr>
          <w:rFonts w:ascii="Times New Roman" w:hAnsi="Times New Roman" w:cs="Times New Roman"/>
          <w:sz w:val="28"/>
          <w:szCs w:val="28"/>
          <w:lang w:val="ro-RO"/>
        </w:rPr>
        <w:t xml:space="preserve">  pe o perioadă de 5 ani cu beneficiarii de </w:t>
      </w:r>
      <w:r w:rsidR="00204167" w:rsidRPr="006666A8">
        <w:rPr>
          <w:rFonts w:ascii="Times New Roman" w:hAnsi="Times New Roman" w:cs="Times New Roman"/>
          <w:sz w:val="28"/>
          <w:szCs w:val="28"/>
          <w:lang w:val="ro-RO"/>
        </w:rPr>
        <w:t>locuințe</w:t>
      </w:r>
      <w:r w:rsidRPr="006666A8">
        <w:rPr>
          <w:rFonts w:ascii="Times New Roman" w:hAnsi="Times New Roman" w:cs="Times New Roman"/>
          <w:sz w:val="28"/>
          <w:szCs w:val="28"/>
          <w:lang w:val="ro-RO"/>
        </w:rPr>
        <w:t xml:space="preserve"> sociale.</w:t>
      </w:r>
    </w:p>
    <w:p w14:paraId="35818C23" w14:textId="77777777" w:rsidR="003C5C40" w:rsidRPr="00204167" w:rsidRDefault="003C5C40" w:rsidP="003C5C40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45E9F6E0" w14:textId="60C15246" w:rsidR="003C5C40" w:rsidRPr="00204167" w:rsidRDefault="003C5C40" w:rsidP="003C5C40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04167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Preşedintele şedinţei</w:t>
      </w:r>
      <w:r w:rsidRPr="00204167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Pr="00204167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Pr="00204167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Pr="00204167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Pr="00204167">
        <w:rPr>
          <w:rFonts w:ascii="Times New Roman" w:hAnsi="Times New Roman" w:cs="Times New Roman"/>
          <w:b/>
          <w:sz w:val="28"/>
          <w:szCs w:val="28"/>
          <w:lang w:val="pt-BR"/>
        </w:rPr>
        <w:tab/>
        <w:t xml:space="preserve">   </w:t>
      </w:r>
      <w:r w:rsidR="008848B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Vasile COLȚA</w:t>
      </w:r>
    </w:p>
    <w:p w14:paraId="3BB0D940" w14:textId="77777777" w:rsidR="003C5C40" w:rsidRPr="006666A8" w:rsidRDefault="003C5C40" w:rsidP="003C5C40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666A8">
        <w:rPr>
          <w:rFonts w:ascii="Times New Roman" w:hAnsi="Times New Roman" w:cs="Times New Roman"/>
          <w:sz w:val="28"/>
          <w:szCs w:val="28"/>
          <w:lang w:val="pt-BR"/>
        </w:rPr>
        <w:t xml:space="preserve">           </w:t>
      </w:r>
      <w:r w:rsidRPr="006666A8">
        <w:rPr>
          <w:rFonts w:ascii="Times New Roman" w:hAnsi="Times New Roman" w:cs="Times New Roman"/>
          <w:sz w:val="28"/>
          <w:szCs w:val="28"/>
          <w:u w:val="single"/>
          <w:lang w:val="pt-BR"/>
        </w:rPr>
        <w:t>Contrasemnează:</w:t>
      </w:r>
    </w:p>
    <w:p w14:paraId="0A8B38FB" w14:textId="77777777" w:rsidR="003C5C40" w:rsidRPr="006666A8" w:rsidRDefault="003C5C40" w:rsidP="003C5C40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666A8">
        <w:rPr>
          <w:rFonts w:ascii="Times New Roman" w:hAnsi="Times New Roman" w:cs="Times New Roman"/>
          <w:b/>
          <w:sz w:val="28"/>
          <w:szCs w:val="28"/>
          <w:lang w:val="pt-BR"/>
        </w:rPr>
        <w:t xml:space="preserve"> Secretarul Consil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iului Raional Hînceşti     </w:t>
      </w:r>
      <w:r w:rsidRPr="006666A8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Elena MORARU TOMA</w:t>
      </w:r>
    </w:p>
    <w:p w14:paraId="136E812E" w14:textId="45330A35" w:rsidR="00204167" w:rsidRDefault="00204167" w:rsidP="003C5C40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ro-RO"/>
        </w:rPr>
      </w:pPr>
    </w:p>
    <w:p w14:paraId="521B74CF" w14:textId="025D1613" w:rsidR="008848BA" w:rsidRDefault="008848BA" w:rsidP="003C5C40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ro-RO"/>
        </w:rPr>
      </w:pPr>
    </w:p>
    <w:p w14:paraId="48248775" w14:textId="3C6D61F5" w:rsidR="008848BA" w:rsidRDefault="008848BA" w:rsidP="003C5C40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ro-RO"/>
        </w:rPr>
      </w:pPr>
    </w:p>
    <w:p w14:paraId="4B53C54D" w14:textId="67C4F7E2" w:rsidR="008848BA" w:rsidRDefault="008848BA" w:rsidP="003C5C40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ro-RO"/>
        </w:rPr>
      </w:pPr>
    </w:p>
    <w:p w14:paraId="0A667BF0" w14:textId="18AD49B5" w:rsidR="008848BA" w:rsidRDefault="008848BA" w:rsidP="003C5C40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ro-RO"/>
        </w:rPr>
      </w:pPr>
    </w:p>
    <w:p w14:paraId="4AF15BFA" w14:textId="28625AA4" w:rsidR="008848BA" w:rsidRDefault="008848BA" w:rsidP="003C5C40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ro-RO"/>
        </w:rPr>
      </w:pPr>
    </w:p>
    <w:p w14:paraId="603C10BB" w14:textId="77777777" w:rsidR="008848BA" w:rsidRDefault="008848BA" w:rsidP="003C5C40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ro-RO"/>
        </w:rPr>
      </w:pPr>
    </w:p>
    <w:p w14:paraId="33A88EE7" w14:textId="4EBBBDD5" w:rsidR="003C5C40" w:rsidRPr="00455CDE" w:rsidRDefault="003C5C40" w:rsidP="003C5C40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</w:t>
      </w:r>
      <w:r w:rsidRPr="00455CDE">
        <w:rPr>
          <w:rFonts w:ascii="Times New Roman" w:hAnsi="Times New Roman" w:cs="Times New Roman"/>
          <w:lang w:val="ro-RO"/>
        </w:rPr>
        <w:t>nexa</w:t>
      </w:r>
    </w:p>
    <w:p w14:paraId="647EFFAB" w14:textId="77777777" w:rsidR="003C5C40" w:rsidRPr="00455CDE" w:rsidRDefault="003C5C40" w:rsidP="003C5C40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ro-RO"/>
        </w:rPr>
      </w:pPr>
      <w:r w:rsidRPr="00455CDE">
        <w:rPr>
          <w:rFonts w:ascii="Times New Roman" w:hAnsi="Times New Roman" w:cs="Times New Roman"/>
          <w:lang w:val="ro-RO"/>
        </w:rPr>
        <w:t>La Decizia Consiliului raional Hînceşti</w:t>
      </w:r>
    </w:p>
    <w:p w14:paraId="77233575" w14:textId="33B4187F" w:rsidR="003C5C40" w:rsidRPr="00455CDE" w:rsidRDefault="003C5C40" w:rsidP="003C5C40">
      <w:pPr>
        <w:spacing w:after="0" w:line="240" w:lineRule="auto"/>
        <w:ind w:right="-43"/>
        <w:jc w:val="right"/>
        <w:rPr>
          <w:rFonts w:ascii="Times New Roman" w:hAnsi="Times New Roman" w:cs="Times New Roman"/>
          <w:lang w:val="ro-RO"/>
        </w:rPr>
      </w:pPr>
      <w:r w:rsidRPr="00455CDE">
        <w:rPr>
          <w:rFonts w:ascii="Times New Roman" w:hAnsi="Times New Roman" w:cs="Times New Roman"/>
          <w:lang w:val="ro-RO"/>
        </w:rPr>
        <w:t xml:space="preserve"> nr. 0</w:t>
      </w:r>
      <w:r w:rsidR="006C031C">
        <w:rPr>
          <w:rFonts w:ascii="Times New Roman" w:hAnsi="Times New Roman" w:cs="Times New Roman"/>
          <w:lang w:val="ro-RO"/>
        </w:rPr>
        <w:t>5</w:t>
      </w:r>
      <w:r w:rsidRPr="00455CDE">
        <w:rPr>
          <w:rFonts w:ascii="Times New Roman" w:hAnsi="Times New Roman" w:cs="Times New Roman"/>
          <w:lang w:val="ro-RO"/>
        </w:rPr>
        <w:t>/</w:t>
      </w:r>
      <w:r w:rsidR="008848BA">
        <w:rPr>
          <w:rFonts w:ascii="Times New Roman" w:hAnsi="Times New Roman" w:cs="Times New Roman"/>
          <w:lang w:val="ro-RO"/>
        </w:rPr>
        <w:t>12</w:t>
      </w:r>
      <w:r w:rsidRPr="00455CDE">
        <w:rPr>
          <w:rFonts w:ascii="Times New Roman" w:hAnsi="Times New Roman" w:cs="Times New Roman"/>
          <w:lang w:val="ro-RO"/>
        </w:rPr>
        <w:t xml:space="preserve">  din   </w:t>
      </w:r>
      <w:r w:rsidR="008848BA">
        <w:rPr>
          <w:rFonts w:ascii="Times New Roman" w:hAnsi="Times New Roman" w:cs="Times New Roman"/>
          <w:lang w:val="ro-RO"/>
        </w:rPr>
        <w:t xml:space="preserve">27 </w:t>
      </w:r>
      <w:r w:rsidR="007C66F5">
        <w:rPr>
          <w:rFonts w:ascii="Times New Roman" w:hAnsi="Times New Roman" w:cs="Times New Roman"/>
          <w:lang w:val="ro-RO"/>
        </w:rPr>
        <w:t>noiembrie</w:t>
      </w:r>
      <w:r w:rsidRPr="00455CDE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2020</w:t>
      </w:r>
    </w:p>
    <w:p w14:paraId="1CC6D0C0" w14:textId="77777777" w:rsidR="003C5C40" w:rsidRPr="00455CDE" w:rsidRDefault="003C5C40" w:rsidP="003C5C40">
      <w:pPr>
        <w:ind w:right="-43"/>
        <w:jc w:val="right"/>
        <w:rPr>
          <w:rFonts w:ascii="Times New Roman" w:hAnsi="Times New Roman" w:cs="Times New Roman"/>
          <w:lang w:val="ro-RO"/>
        </w:rPr>
      </w:pPr>
    </w:p>
    <w:p w14:paraId="12432A59" w14:textId="77777777" w:rsidR="003C5C40" w:rsidRPr="00455CDE" w:rsidRDefault="003C5C40" w:rsidP="003C5C40">
      <w:pPr>
        <w:ind w:right="-43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55CDE">
        <w:rPr>
          <w:rFonts w:ascii="Times New Roman" w:hAnsi="Times New Roman" w:cs="Times New Roman"/>
          <w:b/>
          <w:sz w:val="26"/>
          <w:szCs w:val="26"/>
          <w:lang w:val="ro-RO"/>
        </w:rPr>
        <w:t xml:space="preserve">Lista </w:t>
      </w:r>
    </w:p>
    <w:p w14:paraId="141F7117" w14:textId="1F1C8B24" w:rsidR="003C5C40" w:rsidRPr="008848BA" w:rsidRDefault="003C5C40" w:rsidP="008848BA">
      <w:pPr>
        <w:ind w:right="-43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55CDE">
        <w:rPr>
          <w:rFonts w:ascii="Times New Roman" w:hAnsi="Times New Roman" w:cs="Times New Roman"/>
          <w:b/>
          <w:sz w:val="26"/>
          <w:szCs w:val="26"/>
          <w:lang w:val="ro-RO"/>
        </w:rPr>
        <w:t xml:space="preserve">beneficiarilor de </w:t>
      </w:r>
      <w:r w:rsidR="00204167" w:rsidRPr="00455CDE">
        <w:rPr>
          <w:rFonts w:ascii="Times New Roman" w:hAnsi="Times New Roman" w:cs="Times New Roman"/>
          <w:b/>
          <w:sz w:val="26"/>
          <w:szCs w:val="26"/>
          <w:lang w:val="ro-RO"/>
        </w:rPr>
        <w:t>locuințe</w:t>
      </w:r>
      <w:r w:rsidRPr="00455CD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sociale</w:t>
      </w:r>
    </w:p>
    <w:tbl>
      <w:tblPr>
        <w:tblW w:w="10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700"/>
        <w:gridCol w:w="1583"/>
        <w:gridCol w:w="2012"/>
        <w:gridCol w:w="1273"/>
        <w:gridCol w:w="1343"/>
        <w:gridCol w:w="1726"/>
      </w:tblGrid>
      <w:tr w:rsidR="003C5C40" w:rsidRPr="00455CDE" w14:paraId="4FCB3959" w14:textId="77777777" w:rsidTr="003654C8">
        <w:tc>
          <w:tcPr>
            <w:tcW w:w="0" w:type="auto"/>
            <w:shd w:val="clear" w:color="auto" w:fill="auto"/>
          </w:tcPr>
          <w:p w14:paraId="1542335C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5CD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27B90626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5CD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 beneficiarului</w:t>
            </w:r>
          </w:p>
        </w:tc>
        <w:tc>
          <w:tcPr>
            <w:tcW w:w="1583" w:type="dxa"/>
            <w:shd w:val="clear" w:color="auto" w:fill="auto"/>
          </w:tcPr>
          <w:p w14:paraId="002D9C5A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5CD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de eligibilitate </w:t>
            </w:r>
          </w:p>
        </w:tc>
        <w:tc>
          <w:tcPr>
            <w:tcW w:w="2012" w:type="dxa"/>
            <w:shd w:val="clear" w:color="auto" w:fill="auto"/>
          </w:tcPr>
          <w:p w14:paraId="70D3D32D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5CD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Profesia/locul de muncă</w:t>
            </w:r>
          </w:p>
        </w:tc>
        <w:tc>
          <w:tcPr>
            <w:tcW w:w="0" w:type="auto"/>
            <w:shd w:val="clear" w:color="auto" w:fill="auto"/>
          </w:tcPr>
          <w:p w14:paraId="0959652E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5CD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Starea civilă</w:t>
            </w:r>
          </w:p>
        </w:tc>
        <w:tc>
          <w:tcPr>
            <w:tcW w:w="0" w:type="auto"/>
            <w:shd w:val="clear" w:color="auto" w:fill="auto"/>
          </w:tcPr>
          <w:p w14:paraId="458B52ED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5CD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Persoane la </w:t>
            </w:r>
            <w:proofErr w:type="spellStart"/>
            <w:r w:rsidRPr="00455CD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întreţinere</w:t>
            </w:r>
            <w:proofErr w:type="spellEnd"/>
          </w:p>
        </w:tc>
        <w:tc>
          <w:tcPr>
            <w:tcW w:w="1726" w:type="dxa"/>
            <w:shd w:val="clear" w:color="auto" w:fill="auto"/>
          </w:tcPr>
          <w:p w14:paraId="0CF9374D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55CD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Locuinţa</w:t>
            </w:r>
            <w:proofErr w:type="spellEnd"/>
            <w:r w:rsidRPr="00455CD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socială propusă</w:t>
            </w:r>
          </w:p>
        </w:tc>
      </w:tr>
      <w:tr w:rsidR="003C5C40" w:rsidRPr="008D694B" w14:paraId="48A22C6C" w14:textId="77777777" w:rsidTr="003654C8">
        <w:tc>
          <w:tcPr>
            <w:tcW w:w="0" w:type="auto"/>
            <w:shd w:val="clear" w:color="auto" w:fill="auto"/>
          </w:tcPr>
          <w:p w14:paraId="4263E3E6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55CDE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2ABCDC" w14:textId="77777777" w:rsidR="003C5C40" w:rsidRPr="000268DA" w:rsidRDefault="000473EB" w:rsidP="003654C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highlight w:val="black"/>
                <w:lang w:val="ro-RO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ro-RO"/>
              </w:rPr>
              <w:t>Vrînceanu Natalia</w:t>
            </w:r>
            <w:r w:rsidR="003C5C40" w:rsidRPr="000268DA">
              <w:rPr>
                <w:rFonts w:ascii="Times New Roman" w:hAnsi="Times New Roman" w:cs="Times New Roman"/>
                <w:highlight w:val="black"/>
                <w:lang w:val="ro-RO"/>
              </w:rPr>
              <w:t xml:space="preserve">  </w:t>
            </w:r>
          </w:p>
        </w:tc>
        <w:tc>
          <w:tcPr>
            <w:tcW w:w="1583" w:type="dxa"/>
            <w:shd w:val="clear" w:color="auto" w:fill="auto"/>
          </w:tcPr>
          <w:p w14:paraId="3B9BF048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455CDE">
              <w:rPr>
                <w:rFonts w:ascii="Times New Roman" w:hAnsi="Times New Roman" w:cs="Times New Roman"/>
                <w:lang w:val="en-US"/>
              </w:rPr>
              <w:t>Categoria</w:t>
            </w:r>
            <w:proofErr w:type="spellEnd"/>
            <w:r w:rsidRPr="00455CDE">
              <w:rPr>
                <w:rFonts w:ascii="Times New Roman" w:hAnsi="Times New Roman" w:cs="Times New Roman"/>
                <w:lang w:val="en-US"/>
              </w:rPr>
              <w:t xml:space="preserve"> I de </w:t>
            </w:r>
            <w:proofErr w:type="spellStart"/>
            <w:r w:rsidRPr="00455CDE">
              <w:rPr>
                <w:rFonts w:ascii="Times New Roman" w:hAnsi="Times New Roman" w:cs="Times New Roman"/>
                <w:lang w:val="en-US"/>
              </w:rPr>
              <w:t>eligibilitate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14:paraId="685DC203" w14:textId="6BE480A4" w:rsidR="003C5C40" w:rsidRPr="00455CDE" w:rsidRDefault="000473EB" w:rsidP="000473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Medic de familie, </w:t>
            </w:r>
            <w:r w:rsidRPr="000268DA">
              <w:rPr>
                <w:rFonts w:ascii="Times New Roman" w:hAnsi="Times New Roman" w:cs="Times New Roman"/>
                <w:highlight w:val="black"/>
                <w:lang w:val="ro-RO"/>
              </w:rPr>
              <w:t>s. Cărpineni</w:t>
            </w:r>
          </w:p>
        </w:tc>
        <w:tc>
          <w:tcPr>
            <w:tcW w:w="0" w:type="auto"/>
            <w:shd w:val="clear" w:color="auto" w:fill="auto"/>
          </w:tcPr>
          <w:p w14:paraId="6FE8CE58" w14:textId="77777777" w:rsidR="003C5C40" w:rsidRPr="000268DA" w:rsidRDefault="000473EB" w:rsidP="003654C8">
            <w:pPr>
              <w:ind w:right="-43"/>
              <w:jc w:val="center"/>
              <w:rPr>
                <w:rFonts w:ascii="Times New Roman" w:hAnsi="Times New Roman" w:cs="Times New Roman"/>
                <w:highlight w:val="black"/>
                <w:lang w:val="ro-RO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ro-RO"/>
              </w:rPr>
              <w:t>ne</w:t>
            </w:r>
            <w:r w:rsidR="003C5C40" w:rsidRPr="000268DA">
              <w:rPr>
                <w:rFonts w:ascii="Times New Roman" w:hAnsi="Times New Roman" w:cs="Times New Roman"/>
                <w:highlight w:val="black"/>
                <w:lang w:val="ro-RO"/>
              </w:rPr>
              <w:t>căsătorită</w:t>
            </w:r>
          </w:p>
        </w:tc>
        <w:tc>
          <w:tcPr>
            <w:tcW w:w="0" w:type="auto"/>
            <w:shd w:val="clear" w:color="auto" w:fill="auto"/>
          </w:tcPr>
          <w:p w14:paraId="5140FD54" w14:textId="77777777" w:rsidR="003C5C40" w:rsidRPr="000268DA" w:rsidRDefault="003C5C40" w:rsidP="003654C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highlight w:val="black"/>
                <w:lang w:val="ro-RO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ro-RO"/>
              </w:rPr>
              <w:t xml:space="preserve"> </w:t>
            </w:r>
            <w:r w:rsidR="000473EB" w:rsidRPr="000268DA">
              <w:rPr>
                <w:rFonts w:ascii="Times New Roman" w:hAnsi="Times New Roman" w:cs="Times New Roman"/>
                <w:highlight w:val="black"/>
                <w:lang w:val="ro-RO"/>
              </w:rPr>
              <w:t>-</w:t>
            </w:r>
          </w:p>
          <w:p w14:paraId="454366FE" w14:textId="77777777" w:rsidR="003C5C40" w:rsidRPr="000268DA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highlight w:val="black"/>
                <w:lang w:val="ro-RO"/>
              </w:rPr>
            </w:pPr>
            <w:r w:rsidRPr="000268DA">
              <w:rPr>
                <w:rFonts w:ascii="Times New Roman" w:hAnsi="Times New Roman" w:cs="Times New Roman"/>
                <w:b/>
                <w:highlight w:val="black"/>
                <w:lang w:val="ro-RO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14:paraId="45D2F231" w14:textId="77777777" w:rsidR="003C5C40" w:rsidRPr="00455CDE" w:rsidRDefault="003C5C40" w:rsidP="003654C8">
            <w:pPr>
              <w:ind w:right="-43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55CDE">
              <w:rPr>
                <w:rFonts w:ascii="Times New Roman" w:hAnsi="Times New Roman" w:cs="Times New Roman"/>
                <w:lang w:val="ro-RO"/>
              </w:rPr>
              <w:t>locuinţă</w:t>
            </w:r>
            <w:proofErr w:type="spellEnd"/>
            <w:r w:rsidRPr="00455CDE">
              <w:rPr>
                <w:rFonts w:ascii="Times New Roman" w:hAnsi="Times New Roman" w:cs="Times New Roman"/>
                <w:lang w:val="ro-RO"/>
              </w:rPr>
              <w:t xml:space="preserve"> socială în s. </w:t>
            </w:r>
            <w:r w:rsidR="000473EB">
              <w:rPr>
                <w:rFonts w:ascii="Times New Roman" w:hAnsi="Times New Roman" w:cs="Times New Roman"/>
                <w:lang w:val="ro-RO"/>
              </w:rPr>
              <w:t>Cărpineni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 </w:t>
            </w:r>
            <w:r>
              <w:rPr>
                <w:rFonts w:ascii="Times New Roman" w:hAnsi="Times New Roman" w:cs="Times New Roman"/>
                <w:lang w:val="ro-RO"/>
              </w:rPr>
              <w:t xml:space="preserve"> cu </w:t>
            </w:r>
            <w:r w:rsidRPr="00455CDE">
              <w:rPr>
                <w:rFonts w:ascii="Times New Roman" w:hAnsi="Times New Roman" w:cs="Times New Roman"/>
                <w:lang w:val="ro-RO"/>
              </w:rPr>
              <w:t xml:space="preserve"> camere 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3C5C40" w:rsidRPr="008D694B" w14:paraId="23548823" w14:textId="77777777" w:rsidTr="003654C8">
        <w:tc>
          <w:tcPr>
            <w:tcW w:w="0" w:type="auto"/>
            <w:shd w:val="clear" w:color="auto" w:fill="auto"/>
          </w:tcPr>
          <w:p w14:paraId="108F1749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55CDE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C7CFC26" w14:textId="77777777" w:rsidR="003C5C40" w:rsidRPr="000268DA" w:rsidRDefault="000473EB" w:rsidP="003654C8">
            <w:pPr>
              <w:jc w:val="both"/>
              <w:rPr>
                <w:rFonts w:ascii="Times New Roman" w:hAnsi="Times New Roman" w:cs="Times New Roman"/>
                <w:highlight w:val="black"/>
                <w:lang w:val="en-US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</w:t>
            </w:r>
            <w:r w:rsidR="003C5C40"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</w:t>
            </w:r>
            <w:proofErr w:type="spellStart"/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>Mihalcea</w:t>
            </w:r>
            <w:proofErr w:type="spellEnd"/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Victoria</w:t>
            </w:r>
          </w:p>
        </w:tc>
        <w:tc>
          <w:tcPr>
            <w:tcW w:w="1583" w:type="dxa"/>
            <w:shd w:val="clear" w:color="auto" w:fill="auto"/>
          </w:tcPr>
          <w:p w14:paraId="41E21339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Categoria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Pr="00455CD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55CDE">
              <w:rPr>
                <w:rFonts w:ascii="Times New Roman" w:hAnsi="Times New Roman" w:cs="Times New Roman"/>
                <w:lang w:val="en-US"/>
              </w:rPr>
              <w:t>eligibilitate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14:paraId="19084E3F" w14:textId="05F0FE86" w:rsidR="0090398E" w:rsidRDefault="000473EB" w:rsidP="003654C8">
            <w:pPr>
              <w:ind w:right="-4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Poli</w:t>
            </w:r>
            <w:r w:rsidR="000268DA">
              <w:rPr>
                <w:rFonts w:ascii="Times New Roman" w:hAnsi="Times New Roman" w:cs="Times New Roman"/>
                <w:lang w:val="en-US"/>
              </w:rPr>
              <w:t>ț</w:t>
            </w:r>
            <w:r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sector, </w:t>
            </w:r>
          </w:p>
          <w:p w14:paraId="6EAE86DF" w14:textId="77777777" w:rsidR="003C5C40" w:rsidRPr="00455CDE" w:rsidRDefault="000473EB" w:rsidP="003654C8">
            <w:pPr>
              <w:ind w:right="-43"/>
              <w:rPr>
                <w:rFonts w:ascii="Times New Roman" w:hAnsi="Times New Roman" w:cs="Times New Roman"/>
                <w:lang w:val="en-US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s. </w:t>
            </w:r>
            <w:proofErr w:type="spellStart"/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>Bujor</w:t>
            </w:r>
            <w:proofErr w:type="spellEnd"/>
            <w:r w:rsidR="003C5C40" w:rsidRPr="00455C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C5C4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8791DDC" w14:textId="77777777" w:rsidR="003C5C40" w:rsidRPr="000268DA" w:rsidRDefault="000473EB" w:rsidP="003654C8">
            <w:pPr>
              <w:ind w:right="-43"/>
              <w:jc w:val="center"/>
              <w:rPr>
                <w:rFonts w:ascii="Times New Roman" w:hAnsi="Times New Roman" w:cs="Times New Roman"/>
                <w:highlight w:val="black"/>
                <w:lang w:val="en-US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ro-RO"/>
              </w:rPr>
              <w:t>necăsătorită</w:t>
            </w:r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97B5CB6" w14:textId="77777777" w:rsidR="003C5C40" w:rsidRPr="000268DA" w:rsidRDefault="000473EB" w:rsidP="003654C8">
            <w:pPr>
              <w:ind w:right="-43"/>
              <w:rPr>
                <w:rFonts w:ascii="Times New Roman" w:hAnsi="Times New Roman" w:cs="Times New Roman"/>
                <w:highlight w:val="black"/>
                <w:lang w:val="ro-RO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ro-RO"/>
              </w:rPr>
              <w:t xml:space="preserve"> -</w:t>
            </w:r>
          </w:p>
        </w:tc>
        <w:tc>
          <w:tcPr>
            <w:tcW w:w="1726" w:type="dxa"/>
            <w:shd w:val="clear" w:color="auto" w:fill="auto"/>
          </w:tcPr>
          <w:p w14:paraId="2CA07927" w14:textId="77777777" w:rsidR="003C5C40" w:rsidRPr="00455CDE" w:rsidRDefault="003C5C40" w:rsidP="003654C8">
            <w:pPr>
              <w:ind w:right="-4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55CDE">
              <w:rPr>
                <w:rFonts w:ascii="Times New Roman" w:hAnsi="Times New Roman" w:cs="Times New Roman"/>
                <w:lang w:val="ro-RO"/>
              </w:rPr>
              <w:t>Locuinţă</w:t>
            </w:r>
            <w:proofErr w:type="spellEnd"/>
            <w:r w:rsidRPr="00455CDE">
              <w:rPr>
                <w:rFonts w:ascii="Times New Roman" w:hAnsi="Times New Roman" w:cs="Times New Roman"/>
                <w:lang w:val="ro-RO"/>
              </w:rPr>
              <w:t xml:space="preserve"> socială</w:t>
            </w:r>
            <w:r w:rsidR="006C031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473EB">
              <w:rPr>
                <w:rFonts w:ascii="Times New Roman" w:hAnsi="Times New Roman" w:cs="Times New Roman"/>
                <w:lang w:val="ro-RO"/>
              </w:rPr>
              <w:t xml:space="preserve"> în s. Bujor</w:t>
            </w:r>
            <w:r w:rsidRPr="00455CDE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3C5C40" w:rsidRPr="000268DA" w14:paraId="620E54C6" w14:textId="77777777" w:rsidTr="003654C8">
        <w:tc>
          <w:tcPr>
            <w:tcW w:w="0" w:type="auto"/>
            <w:shd w:val="clear" w:color="auto" w:fill="auto"/>
          </w:tcPr>
          <w:p w14:paraId="7CF77EAD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55CDE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DC3BC7E" w14:textId="77777777" w:rsidR="003C5C40" w:rsidRPr="000268DA" w:rsidRDefault="000473EB" w:rsidP="003654C8">
            <w:pPr>
              <w:jc w:val="both"/>
              <w:rPr>
                <w:rFonts w:ascii="Times New Roman" w:hAnsi="Times New Roman" w:cs="Times New Roman"/>
                <w:highlight w:val="black"/>
                <w:lang w:val="en-US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</w:t>
            </w:r>
            <w:proofErr w:type="spellStart"/>
            <w:r w:rsidR="005F2561" w:rsidRPr="000268DA">
              <w:rPr>
                <w:rFonts w:ascii="Times New Roman" w:hAnsi="Times New Roman" w:cs="Times New Roman"/>
                <w:highlight w:val="black"/>
                <w:lang w:val="en-US"/>
              </w:rPr>
              <w:t>Zotea</w:t>
            </w:r>
            <w:proofErr w:type="spellEnd"/>
            <w:r w:rsidR="005F2561"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Sofia</w:t>
            </w:r>
          </w:p>
        </w:tc>
        <w:tc>
          <w:tcPr>
            <w:tcW w:w="1583" w:type="dxa"/>
            <w:shd w:val="clear" w:color="auto" w:fill="auto"/>
          </w:tcPr>
          <w:p w14:paraId="1922FB2D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5CDE">
              <w:rPr>
                <w:rFonts w:ascii="Times New Roman" w:hAnsi="Times New Roman" w:cs="Times New Roman"/>
                <w:lang w:val="en-US"/>
              </w:rPr>
              <w:t>Categoria</w:t>
            </w:r>
            <w:proofErr w:type="spellEnd"/>
            <w:r w:rsidRPr="00455CDE">
              <w:rPr>
                <w:rFonts w:ascii="Times New Roman" w:hAnsi="Times New Roman" w:cs="Times New Roman"/>
                <w:lang w:val="en-US"/>
              </w:rPr>
              <w:t xml:space="preserve"> I de </w:t>
            </w:r>
            <w:proofErr w:type="spellStart"/>
            <w:r w:rsidRPr="00455CDE">
              <w:rPr>
                <w:rFonts w:ascii="Times New Roman" w:hAnsi="Times New Roman" w:cs="Times New Roman"/>
                <w:lang w:val="en-US"/>
              </w:rPr>
              <w:t>eligibilitate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14:paraId="6E0AB92C" w14:textId="77777777" w:rsidR="003C5C40" w:rsidRPr="00455CDE" w:rsidRDefault="003C5C40" w:rsidP="003654C8">
            <w:pPr>
              <w:ind w:right="-4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5CDE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edagog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GM </w:t>
            </w:r>
            <w:proofErr w:type="spellStart"/>
            <w:r w:rsidR="005F2561" w:rsidRPr="000268DA">
              <w:rPr>
                <w:rFonts w:ascii="Times New Roman" w:hAnsi="Times New Roman" w:cs="Times New Roman"/>
                <w:highlight w:val="black"/>
                <w:lang w:val="en-US"/>
              </w:rPr>
              <w:t>Mingir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6EC64B" w14:textId="77777777" w:rsidR="003C5C40" w:rsidRPr="000268DA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highlight w:val="black"/>
                <w:lang w:val="en-US"/>
              </w:rPr>
            </w:pPr>
            <w:proofErr w:type="spellStart"/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>căsătorită</w:t>
            </w:r>
            <w:proofErr w:type="spellEnd"/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BA0815" w14:textId="77777777" w:rsidR="003C5C40" w:rsidRPr="000268DA" w:rsidRDefault="005F2561" w:rsidP="003654C8">
            <w:pPr>
              <w:ind w:right="-43"/>
              <w:rPr>
                <w:rFonts w:ascii="Times New Roman" w:hAnsi="Times New Roman" w:cs="Times New Roman"/>
                <w:highlight w:val="black"/>
                <w:lang w:val="ro-RO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ro-RO"/>
              </w:rPr>
              <w:t>3</w:t>
            </w:r>
            <w:r w:rsidR="003C5C40" w:rsidRPr="000268DA">
              <w:rPr>
                <w:rFonts w:ascii="Times New Roman" w:hAnsi="Times New Roman" w:cs="Times New Roman"/>
                <w:highlight w:val="black"/>
                <w:lang w:val="ro-RO"/>
              </w:rPr>
              <w:t xml:space="preserve"> copii</w:t>
            </w:r>
          </w:p>
        </w:tc>
        <w:tc>
          <w:tcPr>
            <w:tcW w:w="1726" w:type="dxa"/>
            <w:shd w:val="clear" w:color="auto" w:fill="auto"/>
          </w:tcPr>
          <w:p w14:paraId="6BD4E97D" w14:textId="77777777" w:rsidR="003C5C40" w:rsidRPr="00455CDE" w:rsidRDefault="003C5C40" w:rsidP="003654C8">
            <w:pPr>
              <w:ind w:right="-43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Locuinţă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socială cu  </w:t>
            </w:r>
            <w:r w:rsidR="006C031C">
              <w:rPr>
                <w:rFonts w:ascii="Times New Roman" w:hAnsi="Times New Roman" w:cs="Times New Roman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lang w:val="ro-RO"/>
              </w:rPr>
              <w:t xml:space="preserve">camere în s. </w:t>
            </w:r>
            <w:r w:rsidR="005F2561">
              <w:rPr>
                <w:rFonts w:ascii="Times New Roman" w:hAnsi="Times New Roman" w:cs="Times New Roman"/>
                <w:lang w:val="ro-RO"/>
              </w:rPr>
              <w:t>Mingir</w:t>
            </w:r>
          </w:p>
        </w:tc>
      </w:tr>
      <w:tr w:rsidR="003C5C40" w:rsidRPr="000268DA" w14:paraId="042F41EC" w14:textId="77777777" w:rsidTr="003654C8">
        <w:tc>
          <w:tcPr>
            <w:tcW w:w="0" w:type="auto"/>
            <w:shd w:val="clear" w:color="auto" w:fill="auto"/>
          </w:tcPr>
          <w:p w14:paraId="5AD70D37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722D64B" w14:textId="77777777" w:rsidR="003C5C40" w:rsidRPr="000268DA" w:rsidRDefault="000473EB" w:rsidP="003654C8">
            <w:pPr>
              <w:jc w:val="both"/>
              <w:rPr>
                <w:rFonts w:ascii="Times New Roman" w:hAnsi="Times New Roman" w:cs="Times New Roman"/>
                <w:highlight w:val="black"/>
                <w:lang w:val="en-US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</w:t>
            </w:r>
            <w:proofErr w:type="spellStart"/>
            <w:r w:rsidR="0090398E" w:rsidRPr="000268DA">
              <w:rPr>
                <w:rFonts w:ascii="Times New Roman" w:hAnsi="Times New Roman" w:cs="Times New Roman"/>
                <w:highlight w:val="black"/>
                <w:lang w:val="en-US"/>
              </w:rPr>
              <w:t>Rotaru</w:t>
            </w:r>
            <w:proofErr w:type="spellEnd"/>
            <w:r w:rsidR="0090398E"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Andrei</w:t>
            </w:r>
          </w:p>
        </w:tc>
        <w:tc>
          <w:tcPr>
            <w:tcW w:w="1583" w:type="dxa"/>
            <w:shd w:val="clear" w:color="auto" w:fill="auto"/>
          </w:tcPr>
          <w:p w14:paraId="5E83B085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5CDE">
              <w:rPr>
                <w:rFonts w:ascii="Times New Roman" w:hAnsi="Times New Roman" w:cs="Times New Roman"/>
                <w:lang w:val="en-US"/>
              </w:rPr>
              <w:t>Categoria</w:t>
            </w:r>
            <w:proofErr w:type="spellEnd"/>
            <w:r w:rsidRPr="00455CDE">
              <w:rPr>
                <w:rFonts w:ascii="Times New Roman" w:hAnsi="Times New Roman" w:cs="Times New Roman"/>
                <w:lang w:val="en-US"/>
              </w:rPr>
              <w:t xml:space="preserve"> I de </w:t>
            </w:r>
            <w:proofErr w:type="spellStart"/>
            <w:r w:rsidRPr="00455CDE">
              <w:rPr>
                <w:rFonts w:ascii="Times New Roman" w:hAnsi="Times New Roman" w:cs="Times New Roman"/>
                <w:lang w:val="en-US"/>
              </w:rPr>
              <w:t>eligibilitate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14:paraId="7D17BDC6" w14:textId="77777777" w:rsidR="003C5C40" w:rsidRPr="00204167" w:rsidRDefault="0090398E" w:rsidP="0090398E">
            <w:pPr>
              <w:ind w:right="-43"/>
              <w:rPr>
                <w:rFonts w:ascii="Times New Roman" w:hAnsi="Times New Roman" w:cs="Times New Roman"/>
                <w:lang w:val="pt-BR"/>
              </w:rPr>
            </w:pPr>
            <w:r w:rsidRPr="00204167">
              <w:rPr>
                <w:rFonts w:ascii="Times New Roman" w:hAnsi="Times New Roman" w:cs="Times New Roman"/>
                <w:lang w:val="pt-BR"/>
              </w:rPr>
              <w:t>Soția – lucrător medical</w:t>
            </w:r>
            <w:r w:rsidR="003C5C40" w:rsidRPr="00204167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204167">
              <w:rPr>
                <w:rFonts w:ascii="Times New Roman" w:hAnsi="Times New Roman" w:cs="Times New Roman"/>
                <w:lang w:val="pt-BR"/>
              </w:rPr>
              <w:t xml:space="preserve">, </w:t>
            </w:r>
            <w:r w:rsidRPr="000268DA">
              <w:rPr>
                <w:rFonts w:ascii="Times New Roman" w:hAnsi="Times New Roman" w:cs="Times New Roman"/>
                <w:highlight w:val="black"/>
                <w:lang w:val="pt-BR"/>
              </w:rPr>
              <w:t>s. Mingir</w:t>
            </w:r>
          </w:p>
        </w:tc>
        <w:tc>
          <w:tcPr>
            <w:tcW w:w="0" w:type="auto"/>
            <w:shd w:val="clear" w:color="auto" w:fill="auto"/>
          </w:tcPr>
          <w:p w14:paraId="12D83E82" w14:textId="77777777" w:rsidR="003C5C40" w:rsidRPr="000268DA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highlight w:val="black"/>
                <w:lang w:val="en-US"/>
              </w:rPr>
            </w:pPr>
            <w:proofErr w:type="spellStart"/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>căsătorit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E2B228" w14:textId="77777777" w:rsidR="003C5C40" w:rsidRPr="000268DA" w:rsidRDefault="0090398E" w:rsidP="003654C8">
            <w:pPr>
              <w:ind w:right="-43"/>
              <w:rPr>
                <w:rFonts w:ascii="Times New Roman" w:hAnsi="Times New Roman" w:cs="Times New Roman"/>
                <w:highlight w:val="black"/>
                <w:lang w:val="ro-RO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ro-RO"/>
              </w:rPr>
              <w:t>4 copii</w:t>
            </w:r>
          </w:p>
        </w:tc>
        <w:tc>
          <w:tcPr>
            <w:tcW w:w="1726" w:type="dxa"/>
            <w:shd w:val="clear" w:color="auto" w:fill="auto"/>
          </w:tcPr>
          <w:p w14:paraId="6FD97375" w14:textId="77777777" w:rsidR="003C5C40" w:rsidRDefault="003C5C40" w:rsidP="003654C8">
            <w:pPr>
              <w:ind w:right="-43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Locuinţă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socială cu  </w:t>
            </w:r>
            <w:r w:rsidR="006C031C">
              <w:rPr>
                <w:rFonts w:ascii="Times New Roman" w:hAnsi="Times New Roman" w:cs="Times New Roman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lang w:val="ro-RO"/>
              </w:rPr>
              <w:t xml:space="preserve">camere în s. </w:t>
            </w:r>
            <w:r w:rsidR="0090398E">
              <w:rPr>
                <w:rFonts w:ascii="Times New Roman" w:hAnsi="Times New Roman" w:cs="Times New Roman"/>
                <w:lang w:val="ro-RO"/>
              </w:rPr>
              <w:t>Mingir</w:t>
            </w:r>
          </w:p>
        </w:tc>
      </w:tr>
      <w:tr w:rsidR="003C5C40" w:rsidRPr="008D694B" w14:paraId="64441F74" w14:textId="77777777" w:rsidTr="003654C8">
        <w:tc>
          <w:tcPr>
            <w:tcW w:w="0" w:type="auto"/>
            <w:shd w:val="clear" w:color="auto" w:fill="auto"/>
          </w:tcPr>
          <w:p w14:paraId="2400BC4C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B4486FA" w14:textId="77777777" w:rsidR="003C5C40" w:rsidRPr="000268DA" w:rsidRDefault="000473EB" w:rsidP="003654C8">
            <w:pPr>
              <w:jc w:val="both"/>
              <w:rPr>
                <w:rFonts w:ascii="Times New Roman" w:hAnsi="Times New Roman" w:cs="Times New Roman"/>
                <w:highlight w:val="black"/>
                <w:lang w:val="en-US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</w:t>
            </w:r>
            <w:proofErr w:type="spellStart"/>
            <w:r w:rsidR="0090398E" w:rsidRPr="000268DA">
              <w:rPr>
                <w:rFonts w:ascii="Times New Roman" w:hAnsi="Times New Roman" w:cs="Times New Roman"/>
                <w:highlight w:val="black"/>
                <w:lang w:val="en-US"/>
              </w:rPr>
              <w:t>Baxan</w:t>
            </w:r>
            <w:proofErr w:type="spellEnd"/>
            <w:r w:rsidR="0090398E"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</w:t>
            </w:r>
            <w:proofErr w:type="spellStart"/>
            <w:r w:rsidR="0090398E" w:rsidRPr="000268DA">
              <w:rPr>
                <w:rFonts w:ascii="Times New Roman" w:hAnsi="Times New Roman" w:cs="Times New Roman"/>
                <w:highlight w:val="black"/>
                <w:lang w:val="en-US"/>
              </w:rPr>
              <w:t>Alexandru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14:paraId="1EFAF6B8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5CDE">
              <w:rPr>
                <w:rFonts w:ascii="Times New Roman" w:hAnsi="Times New Roman" w:cs="Times New Roman"/>
                <w:lang w:val="en-US"/>
              </w:rPr>
              <w:t>Categoria</w:t>
            </w:r>
            <w:proofErr w:type="spellEnd"/>
            <w:r w:rsidRPr="00455CDE">
              <w:rPr>
                <w:rFonts w:ascii="Times New Roman" w:hAnsi="Times New Roman" w:cs="Times New Roman"/>
                <w:lang w:val="en-US"/>
              </w:rPr>
              <w:t xml:space="preserve"> I de </w:t>
            </w:r>
            <w:proofErr w:type="spellStart"/>
            <w:r w:rsidRPr="00455CDE">
              <w:rPr>
                <w:rFonts w:ascii="Times New Roman" w:hAnsi="Times New Roman" w:cs="Times New Roman"/>
                <w:lang w:val="en-US"/>
              </w:rPr>
              <w:t>eligibilitate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14:paraId="1CD7B8C7" w14:textId="77777777" w:rsidR="003C5C40" w:rsidRPr="00204167" w:rsidRDefault="003C5C40" w:rsidP="0090398E">
            <w:pPr>
              <w:ind w:right="-43"/>
              <w:rPr>
                <w:rFonts w:ascii="Times New Roman" w:hAnsi="Times New Roman" w:cs="Times New Roman"/>
                <w:lang w:val="pt-BR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pt-BR"/>
              </w:rPr>
              <w:t>șef</w:t>
            </w:r>
            <w:r w:rsidRPr="00204167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90398E" w:rsidRPr="00204167">
              <w:rPr>
                <w:rFonts w:ascii="Times New Roman" w:hAnsi="Times New Roman" w:cs="Times New Roman"/>
                <w:lang w:val="pt-BR"/>
              </w:rPr>
              <w:t xml:space="preserve"> Secția Boli Interne, IMSP Cărpineni</w:t>
            </w:r>
          </w:p>
        </w:tc>
        <w:tc>
          <w:tcPr>
            <w:tcW w:w="0" w:type="auto"/>
            <w:shd w:val="clear" w:color="auto" w:fill="auto"/>
          </w:tcPr>
          <w:p w14:paraId="1AD86C28" w14:textId="77777777" w:rsidR="003C5C40" w:rsidRPr="000268DA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highlight w:val="black"/>
                <w:lang w:val="en-US"/>
              </w:rPr>
            </w:pPr>
            <w:proofErr w:type="spellStart"/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>căsătorit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BA0768" w14:textId="77777777" w:rsidR="003C5C40" w:rsidRPr="000268DA" w:rsidRDefault="0090398E" w:rsidP="003654C8">
            <w:pPr>
              <w:ind w:right="-43"/>
              <w:rPr>
                <w:rFonts w:ascii="Times New Roman" w:hAnsi="Times New Roman" w:cs="Times New Roman"/>
                <w:highlight w:val="black"/>
                <w:lang w:val="ro-RO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ro-RO"/>
              </w:rPr>
              <w:t>2</w:t>
            </w:r>
            <w:r w:rsidR="003C5C40" w:rsidRPr="000268DA">
              <w:rPr>
                <w:rFonts w:ascii="Times New Roman" w:hAnsi="Times New Roman" w:cs="Times New Roman"/>
                <w:highlight w:val="black"/>
                <w:lang w:val="ro-RO"/>
              </w:rPr>
              <w:t xml:space="preserve"> copi</w:t>
            </w:r>
            <w:r w:rsidRPr="000268DA">
              <w:rPr>
                <w:rFonts w:ascii="Times New Roman" w:hAnsi="Times New Roman" w:cs="Times New Roman"/>
                <w:highlight w:val="black"/>
                <w:lang w:val="ro-RO"/>
              </w:rPr>
              <w:t>i</w:t>
            </w:r>
          </w:p>
        </w:tc>
        <w:tc>
          <w:tcPr>
            <w:tcW w:w="1726" w:type="dxa"/>
            <w:shd w:val="clear" w:color="auto" w:fill="auto"/>
          </w:tcPr>
          <w:p w14:paraId="2ABB088F" w14:textId="77777777" w:rsidR="003C5C40" w:rsidRDefault="003C5C40" w:rsidP="003654C8">
            <w:pPr>
              <w:ind w:right="-43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Locuinţă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socială cu </w:t>
            </w:r>
            <w:r w:rsidR="006C031C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 xml:space="preserve"> camere în s. </w:t>
            </w:r>
            <w:r w:rsidR="007D77AE">
              <w:rPr>
                <w:rFonts w:ascii="Times New Roman" w:hAnsi="Times New Roman" w:cs="Times New Roman"/>
                <w:lang w:val="ro-RO"/>
              </w:rPr>
              <w:t>Cărpineni</w:t>
            </w:r>
          </w:p>
        </w:tc>
      </w:tr>
      <w:tr w:rsidR="003C5C40" w:rsidRPr="000268DA" w14:paraId="595D9289" w14:textId="77777777" w:rsidTr="003654C8">
        <w:tc>
          <w:tcPr>
            <w:tcW w:w="0" w:type="auto"/>
            <w:shd w:val="clear" w:color="auto" w:fill="auto"/>
          </w:tcPr>
          <w:p w14:paraId="24778640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8660850" w14:textId="77777777" w:rsidR="003C5C40" w:rsidRPr="000268DA" w:rsidRDefault="000473EB" w:rsidP="003654C8">
            <w:pPr>
              <w:jc w:val="both"/>
              <w:rPr>
                <w:rFonts w:ascii="Times New Roman" w:hAnsi="Times New Roman" w:cs="Times New Roman"/>
                <w:highlight w:val="black"/>
                <w:lang w:val="en-US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</w:t>
            </w:r>
            <w:proofErr w:type="spellStart"/>
            <w:r w:rsidR="007D77AE" w:rsidRPr="000268DA">
              <w:rPr>
                <w:rFonts w:ascii="Times New Roman" w:hAnsi="Times New Roman" w:cs="Times New Roman"/>
                <w:highlight w:val="black"/>
                <w:lang w:val="en-US"/>
              </w:rPr>
              <w:t>Comanici</w:t>
            </w:r>
            <w:proofErr w:type="spellEnd"/>
            <w:r w:rsidR="007D77AE"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</w:t>
            </w:r>
            <w:proofErr w:type="spellStart"/>
            <w:r w:rsidR="007D77AE" w:rsidRPr="000268DA">
              <w:rPr>
                <w:rFonts w:ascii="Times New Roman" w:hAnsi="Times New Roman" w:cs="Times New Roman"/>
                <w:highlight w:val="black"/>
                <w:lang w:val="en-US"/>
              </w:rPr>
              <w:t>Alexandru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14:paraId="1D59AE58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5CDE">
              <w:rPr>
                <w:rFonts w:ascii="Times New Roman" w:hAnsi="Times New Roman" w:cs="Times New Roman"/>
                <w:lang w:val="en-US"/>
              </w:rPr>
              <w:t>Categoria</w:t>
            </w:r>
            <w:proofErr w:type="spellEnd"/>
            <w:r w:rsidRPr="00455CDE">
              <w:rPr>
                <w:rFonts w:ascii="Times New Roman" w:hAnsi="Times New Roman" w:cs="Times New Roman"/>
                <w:lang w:val="en-US"/>
              </w:rPr>
              <w:t xml:space="preserve"> I de </w:t>
            </w:r>
            <w:proofErr w:type="spellStart"/>
            <w:r w:rsidRPr="00455CDE">
              <w:rPr>
                <w:rFonts w:ascii="Times New Roman" w:hAnsi="Times New Roman" w:cs="Times New Roman"/>
                <w:lang w:val="en-US"/>
              </w:rPr>
              <w:t>eligibilitate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14:paraId="1482322C" w14:textId="77777777" w:rsidR="003C5C40" w:rsidRPr="00455CDE" w:rsidRDefault="007D77AE" w:rsidP="003654C8">
            <w:pPr>
              <w:ind w:right="-4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medical, </w:t>
            </w:r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>IMSP CS Hîncești</w:t>
            </w:r>
          </w:p>
        </w:tc>
        <w:tc>
          <w:tcPr>
            <w:tcW w:w="0" w:type="auto"/>
            <w:shd w:val="clear" w:color="auto" w:fill="auto"/>
          </w:tcPr>
          <w:p w14:paraId="61CB9168" w14:textId="77777777" w:rsidR="003C5C40" w:rsidRPr="000268DA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highlight w:val="black"/>
                <w:lang w:val="en-US"/>
              </w:rPr>
            </w:pPr>
            <w:proofErr w:type="spellStart"/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>căsătorit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96314D" w14:textId="77777777" w:rsidR="003C5C40" w:rsidRPr="000268DA" w:rsidRDefault="007D77AE" w:rsidP="003654C8">
            <w:pPr>
              <w:ind w:right="-43"/>
              <w:rPr>
                <w:rFonts w:ascii="Times New Roman" w:hAnsi="Times New Roman" w:cs="Times New Roman"/>
                <w:highlight w:val="black"/>
                <w:lang w:val="ro-RO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ro-RO"/>
              </w:rPr>
              <w:t>2</w:t>
            </w:r>
            <w:r w:rsidR="003C5C40" w:rsidRPr="000268DA">
              <w:rPr>
                <w:rFonts w:ascii="Times New Roman" w:hAnsi="Times New Roman" w:cs="Times New Roman"/>
                <w:highlight w:val="black"/>
                <w:lang w:val="ro-RO"/>
              </w:rPr>
              <w:t xml:space="preserve"> copi</w:t>
            </w:r>
            <w:r w:rsidRPr="000268DA">
              <w:rPr>
                <w:rFonts w:ascii="Times New Roman" w:hAnsi="Times New Roman" w:cs="Times New Roman"/>
                <w:highlight w:val="black"/>
                <w:lang w:val="ro-RO"/>
              </w:rPr>
              <w:t>i</w:t>
            </w:r>
          </w:p>
        </w:tc>
        <w:tc>
          <w:tcPr>
            <w:tcW w:w="1726" w:type="dxa"/>
            <w:shd w:val="clear" w:color="auto" w:fill="auto"/>
          </w:tcPr>
          <w:p w14:paraId="71EE2DBD" w14:textId="77777777" w:rsidR="003C5C40" w:rsidRDefault="003C5C40" w:rsidP="003654C8">
            <w:pPr>
              <w:ind w:right="-43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Locuinţă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socială cu 2 camere în s. </w:t>
            </w:r>
            <w:r w:rsidR="007D77AE">
              <w:rPr>
                <w:rFonts w:ascii="Times New Roman" w:hAnsi="Times New Roman" w:cs="Times New Roman"/>
                <w:lang w:val="ro-RO"/>
              </w:rPr>
              <w:t>Sofia</w:t>
            </w:r>
          </w:p>
        </w:tc>
      </w:tr>
      <w:tr w:rsidR="003C5C40" w:rsidRPr="00940E3D" w14:paraId="4E3397AB" w14:textId="77777777" w:rsidTr="003654C8">
        <w:tc>
          <w:tcPr>
            <w:tcW w:w="0" w:type="auto"/>
            <w:shd w:val="clear" w:color="auto" w:fill="auto"/>
          </w:tcPr>
          <w:p w14:paraId="75CB7ABE" w14:textId="77777777" w:rsidR="003C5C40" w:rsidRPr="00455CDE" w:rsidRDefault="006C031C" w:rsidP="003654C8">
            <w:pPr>
              <w:ind w:right="-4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A30B739" w14:textId="77777777" w:rsidR="003C5C40" w:rsidRPr="000268DA" w:rsidRDefault="000473EB" w:rsidP="003654C8">
            <w:pPr>
              <w:jc w:val="both"/>
              <w:rPr>
                <w:rFonts w:ascii="Times New Roman" w:hAnsi="Times New Roman" w:cs="Times New Roman"/>
                <w:highlight w:val="black"/>
                <w:lang w:val="en-US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</w:t>
            </w:r>
            <w:proofErr w:type="spellStart"/>
            <w:r w:rsidR="0090398E" w:rsidRPr="000268DA">
              <w:rPr>
                <w:rFonts w:ascii="Times New Roman" w:hAnsi="Times New Roman" w:cs="Times New Roman"/>
                <w:highlight w:val="black"/>
                <w:lang w:val="en-US"/>
              </w:rPr>
              <w:t>Barcaru</w:t>
            </w:r>
            <w:proofErr w:type="spellEnd"/>
            <w:r w:rsidR="0090398E"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</w:t>
            </w:r>
            <w:proofErr w:type="spellStart"/>
            <w:r w:rsidR="0090398E" w:rsidRPr="000268DA">
              <w:rPr>
                <w:rFonts w:ascii="Times New Roman" w:hAnsi="Times New Roman" w:cs="Times New Roman"/>
                <w:highlight w:val="black"/>
                <w:lang w:val="en-US"/>
              </w:rPr>
              <w:t>Dorina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14:paraId="59F1C445" w14:textId="77777777" w:rsidR="003C5C40" w:rsidRPr="00455CDE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5CDE">
              <w:rPr>
                <w:rFonts w:ascii="Times New Roman" w:hAnsi="Times New Roman" w:cs="Times New Roman"/>
                <w:lang w:val="en-US"/>
              </w:rPr>
              <w:t>Categoria</w:t>
            </w:r>
            <w:proofErr w:type="spellEnd"/>
            <w:r w:rsidRPr="00455CDE">
              <w:rPr>
                <w:rFonts w:ascii="Times New Roman" w:hAnsi="Times New Roman" w:cs="Times New Roman"/>
                <w:lang w:val="en-US"/>
              </w:rPr>
              <w:t xml:space="preserve"> I de </w:t>
            </w:r>
            <w:proofErr w:type="spellStart"/>
            <w:r w:rsidRPr="00455CDE">
              <w:rPr>
                <w:rFonts w:ascii="Times New Roman" w:hAnsi="Times New Roman" w:cs="Times New Roman"/>
                <w:lang w:val="en-US"/>
              </w:rPr>
              <w:t>eligibilitate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14:paraId="2B037E9C" w14:textId="77777777" w:rsidR="003C5C40" w:rsidRPr="00455CDE" w:rsidRDefault="0090398E" w:rsidP="003654C8">
            <w:pPr>
              <w:ind w:right="-4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medical </w:t>
            </w:r>
            <w:proofErr w:type="spellStart"/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>igienist</w:t>
            </w:r>
            <w:proofErr w:type="spellEnd"/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, </w:t>
            </w:r>
            <w:r w:rsidR="003C5C40"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Centrul de </w:t>
            </w:r>
            <w:proofErr w:type="spellStart"/>
            <w:r w:rsidR="003C5C40" w:rsidRPr="000268DA">
              <w:rPr>
                <w:rFonts w:ascii="Times New Roman" w:hAnsi="Times New Roman" w:cs="Times New Roman"/>
                <w:highlight w:val="black"/>
                <w:lang w:val="en-US"/>
              </w:rPr>
              <w:t>Sănătate</w:t>
            </w:r>
            <w:proofErr w:type="spellEnd"/>
            <w:r w:rsidR="003C5C40"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</w:t>
            </w:r>
            <w:proofErr w:type="spellStart"/>
            <w:r w:rsidR="003C5C40" w:rsidRPr="000268DA">
              <w:rPr>
                <w:rFonts w:ascii="Times New Roman" w:hAnsi="Times New Roman" w:cs="Times New Roman"/>
                <w:highlight w:val="black"/>
                <w:lang w:val="en-US"/>
              </w:rPr>
              <w:t>Publică</w:t>
            </w:r>
            <w:proofErr w:type="spellEnd"/>
            <w:r w:rsidR="003C5C40" w:rsidRPr="000268DA">
              <w:rPr>
                <w:rFonts w:ascii="Times New Roman" w:hAnsi="Times New Roman" w:cs="Times New Roman"/>
                <w:highlight w:val="black"/>
                <w:lang w:val="en-US"/>
              </w:rPr>
              <w:t xml:space="preserve"> Hîncești</w:t>
            </w:r>
          </w:p>
        </w:tc>
        <w:tc>
          <w:tcPr>
            <w:tcW w:w="0" w:type="auto"/>
            <w:shd w:val="clear" w:color="auto" w:fill="auto"/>
          </w:tcPr>
          <w:p w14:paraId="401CDD98" w14:textId="77777777" w:rsidR="003C5C40" w:rsidRPr="000268DA" w:rsidRDefault="003C5C40" w:rsidP="003654C8">
            <w:pPr>
              <w:ind w:right="-43"/>
              <w:jc w:val="center"/>
              <w:rPr>
                <w:rFonts w:ascii="Times New Roman" w:hAnsi="Times New Roman" w:cs="Times New Roman"/>
                <w:highlight w:val="black"/>
                <w:lang w:val="en-US"/>
              </w:rPr>
            </w:pPr>
            <w:proofErr w:type="spellStart"/>
            <w:r w:rsidRPr="000268DA">
              <w:rPr>
                <w:rFonts w:ascii="Times New Roman" w:hAnsi="Times New Roman" w:cs="Times New Roman"/>
                <w:highlight w:val="black"/>
                <w:lang w:val="en-US"/>
              </w:rPr>
              <w:t>căsătorită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6DEF87" w14:textId="77777777" w:rsidR="003C5C40" w:rsidRPr="000268DA" w:rsidRDefault="003C5C40" w:rsidP="003654C8">
            <w:pPr>
              <w:ind w:right="-43"/>
              <w:rPr>
                <w:rFonts w:ascii="Times New Roman" w:hAnsi="Times New Roman" w:cs="Times New Roman"/>
                <w:highlight w:val="black"/>
                <w:lang w:val="ro-RO"/>
              </w:rPr>
            </w:pPr>
            <w:r w:rsidRPr="000268DA">
              <w:rPr>
                <w:rFonts w:ascii="Times New Roman" w:hAnsi="Times New Roman" w:cs="Times New Roman"/>
                <w:highlight w:val="black"/>
                <w:lang w:val="ro-RO"/>
              </w:rPr>
              <w:t>2 copii</w:t>
            </w:r>
          </w:p>
        </w:tc>
        <w:tc>
          <w:tcPr>
            <w:tcW w:w="1726" w:type="dxa"/>
            <w:shd w:val="clear" w:color="auto" w:fill="auto"/>
          </w:tcPr>
          <w:p w14:paraId="4A8AE9AE" w14:textId="77777777" w:rsidR="003C5C40" w:rsidRDefault="003C5C40" w:rsidP="003654C8">
            <w:pPr>
              <w:ind w:right="-43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Locuinţă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socială cu  2 camere în mun. Hîncești  </w:t>
            </w:r>
          </w:p>
        </w:tc>
      </w:tr>
    </w:tbl>
    <w:p w14:paraId="2C4E64B2" w14:textId="77777777" w:rsidR="003C5C40" w:rsidRPr="00455CDE" w:rsidRDefault="003C5C40" w:rsidP="003C5C40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679D7E1" w14:textId="77777777" w:rsidR="003C5C40" w:rsidRPr="00455CDE" w:rsidRDefault="003C5C40" w:rsidP="003C5C40">
      <w:pPr>
        <w:pStyle w:val="Titlu9"/>
        <w:jc w:val="center"/>
        <w:rPr>
          <w:sz w:val="26"/>
          <w:szCs w:val="26"/>
        </w:rPr>
      </w:pPr>
    </w:p>
    <w:p w14:paraId="1B5BBD10" w14:textId="77777777" w:rsidR="003C5C40" w:rsidRPr="00455CDE" w:rsidRDefault="003C5C40" w:rsidP="003C5C40">
      <w:pPr>
        <w:pStyle w:val="Titlu9"/>
        <w:jc w:val="center"/>
        <w:rPr>
          <w:sz w:val="26"/>
          <w:szCs w:val="26"/>
        </w:rPr>
      </w:pPr>
    </w:p>
    <w:p w14:paraId="2970DEFD" w14:textId="77777777" w:rsidR="003C5C40" w:rsidRPr="00455CDE" w:rsidRDefault="003C5C40" w:rsidP="003C5C40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455CDE">
        <w:rPr>
          <w:rFonts w:ascii="Times New Roman" w:hAnsi="Times New Roman" w:cs="Times New Roman"/>
          <w:b/>
          <w:sz w:val="26"/>
          <w:szCs w:val="26"/>
          <w:lang w:val="pt-BR"/>
        </w:rPr>
        <w:t>Secretarul Consiliului Raional Hînceşti                            Elena MORARU TOMA</w:t>
      </w:r>
    </w:p>
    <w:p w14:paraId="6A275105" w14:textId="77777777" w:rsidR="006C031C" w:rsidRPr="00204167" w:rsidRDefault="006C031C" w:rsidP="003C5C40">
      <w:pPr>
        <w:ind w:left="142"/>
        <w:jc w:val="center"/>
        <w:rPr>
          <w:rFonts w:ascii="Calibri" w:eastAsia="Times New Roman" w:hAnsi="Calibri" w:cs="Times New Roman"/>
          <w:b/>
          <w:sz w:val="28"/>
          <w:szCs w:val="28"/>
          <w:lang w:val="pt-BR"/>
        </w:rPr>
      </w:pPr>
    </w:p>
    <w:sectPr w:rsidR="006C031C" w:rsidRPr="00204167" w:rsidSect="008848B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05674" w14:textId="77777777" w:rsidR="00EF0BBF" w:rsidRDefault="00EF0BBF" w:rsidP="00522BBB">
      <w:pPr>
        <w:spacing w:after="0" w:line="240" w:lineRule="auto"/>
      </w:pPr>
      <w:r>
        <w:separator/>
      </w:r>
    </w:p>
  </w:endnote>
  <w:endnote w:type="continuationSeparator" w:id="0">
    <w:p w14:paraId="4A0296DA" w14:textId="77777777" w:rsidR="00EF0BBF" w:rsidRDefault="00EF0BBF" w:rsidP="0052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55B64" w14:textId="77777777" w:rsidR="0037462C" w:rsidRDefault="00EF0B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F9AA1" w14:textId="77777777" w:rsidR="00EF0BBF" w:rsidRDefault="00EF0BBF" w:rsidP="00522BBB">
      <w:pPr>
        <w:spacing w:after="0" w:line="240" w:lineRule="auto"/>
      </w:pPr>
      <w:r>
        <w:separator/>
      </w:r>
    </w:p>
  </w:footnote>
  <w:footnote w:type="continuationSeparator" w:id="0">
    <w:p w14:paraId="3AD72759" w14:textId="77777777" w:rsidR="00EF0BBF" w:rsidRDefault="00EF0BBF" w:rsidP="0052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9416D"/>
    <w:multiLevelType w:val="hybridMultilevel"/>
    <w:tmpl w:val="43047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40"/>
    <w:rsid w:val="000268DA"/>
    <w:rsid w:val="00041E11"/>
    <w:rsid w:val="000473EB"/>
    <w:rsid w:val="000E2540"/>
    <w:rsid w:val="00204167"/>
    <w:rsid w:val="0027403F"/>
    <w:rsid w:val="002B2BA5"/>
    <w:rsid w:val="003C5C40"/>
    <w:rsid w:val="00522BBB"/>
    <w:rsid w:val="005F2561"/>
    <w:rsid w:val="006849A5"/>
    <w:rsid w:val="006C031C"/>
    <w:rsid w:val="007C66F5"/>
    <w:rsid w:val="007D77AE"/>
    <w:rsid w:val="008848BA"/>
    <w:rsid w:val="008C2F4A"/>
    <w:rsid w:val="008D694B"/>
    <w:rsid w:val="0090398E"/>
    <w:rsid w:val="00A01EB3"/>
    <w:rsid w:val="00B438EC"/>
    <w:rsid w:val="00BD422B"/>
    <w:rsid w:val="00C24FD7"/>
    <w:rsid w:val="00EF0BBF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AF73"/>
  <w15:docId w15:val="{C57DD50C-4009-4CCE-9067-3DEAC748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BB"/>
  </w:style>
  <w:style w:type="paragraph" w:styleId="Titlu9">
    <w:name w:val="heading 9"/>
    <w:basedOn w:val="Normal"/>
    <w:next w:val="Normal"/>
    <w:link w:val="Titlu9Caracter"/>
    <w:unhideWhenUsed/>
    <w:qFormat/>
    <w:rsid w:val="003C5C40"/>
    <w:pPr>
      <w:keepNext/>
      <w:tabs>
        <w:tab w:val="num" w:pos="6480"/>
      </w:tabs>
      <w:suppressAutoHyphens/>
      <w:spacing w:after="0" w:line="240" w:lineRule="auto"/>
      <w:ind w:left="-900" w:hanging="720"/>
      <w:jc w:val="both"/>
      <w:outlineLvl w:val="8"/>
    </w:pPr>
    <w:rPr>
      <w:rFonts w:ascii="Times New Roman" w:eastAsia="Times New Roman" w:hAnsi="Times New Roman" w:cs="Times New Roman"/>
      <w:b/>
      <w:color w:val="000000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3C5C40"/>
    <w:rPr>
      <w:rFonts w:ascii="Times New Roman" w:eastAsia="Times New Roman" w:hAnsi="Times New Roman" w:cs="Times New Roman"/>
      <w:b/>
      <w:color w:val="000000"/>
      <w:sz w:val="24"/>
      <w:szCs w:val="24"/>
      <w:lang w:val="ro-RO" w:eastAsia="ar-SA"/>
    </w:rPr>
  </w:style>
  <w:style w:type="paragraph" w:styleId="Subsol">
    <w:name w:val="footer"/>
    <w:basedOn w:val="Normal"/>
    <w:link w:val="SubsolCaracter"/>
    <w:uiPriority w:val="99"/>
    <w:unhideWhenUsed/>
    <w:rsid w:val="003C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C5C40"/>
  </w:style>
  <w:style w:type="paragraph" w:styleId="Indentcorptext2">
    <w:name w:val="Body Text Indent 2"/>
    <w:basedOn w:val="Normal"/>
    <w:link w:val="Indentcorptext2Caracter"/>
    <w:uiPriority w:val="99"/>
    <w:unhideWhenUsed/>
    <w:rsid w:val="003C5C40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3C5C40"/>
  </w:style>
  <w:style w:type="character" w:customStyle="1" w:styleId="3">
    <w:name w:val="Основной текст (3)_"/>
    <w:link w:val="30"/>
    <w:locked/>
    <w:rsid w:val="003C5C40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3C5C40"/>
    <w:pPr>
      <w:shd w:val="clear" w:color="auto" w:fill="FFFFFF"/>
      <w:spacing w:after="240" w:line="278" w:lineRule="exact"/>
    </w:pPr>
    <w:rPr>
      <w:sz w:val="23"/>
      <w:szCs w:val="23"/>
      <w:shd w:val="clear" w:color="auto" w:fill="FFFFFF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C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User</cp:lastModifiedBy>
  <cp:revision>2</cp:revision>
  <cp:lastPrinted>2020-11-20T11:44:00Z</cp:lastPrinted>
  <dcterms:created xsi:type="dcterms:W3CDTF">2020-12-02T09:26:00Z</dcterms:created>
  <dcterms:modified xsi:type="dcterms:W3CDTF">2020-12-02T09:26:00Z</dcterms:modified>
</cp:coreProperties>
</file>