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7F43" w14:textId="77777777" w:rsidR="00420D7B" w:rsidRPr="00530AE6" w:rsidRDefault="00530AE6" w:rsidP="00420D7B">
      <w:pPr>
        <w:spacing w:after="0" w:line="240" w:lineRule="auto"/>
        <w:rPr>
          <w:rFonts w:ascii="Times New Roman" w:eastAsia="Times New Roman" w:hAnsi="Times New Roman" w:cs="Times New Roman"/>
          <w:sz w:val="24"/>
          <w:szCs w:val="24"/>
          <w:lang w:val="ro-MD" w:eastAsia="ro-RO"/>
        </w:rPr>
      </w:pP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r>
        <w:rPr>
          <w:rFonts w:ascii="Georgia" w:eastAsia="Times New Roman" w:hAnsi="Georgia" w:cs="Times New Roman"/>
          <w:sz w:val="16"/>
          <w:szCs w:val="24"/>
          <w:lang w:eastAsia="ro-RO"/>
        </w:rPr>
        <w:tab/>
      </w:r>
    </w:p>
    <w:p w14:paraId="38B4DFFE" w14:textId="77777777" w:rsidR="00420D7B" w:rsidRPr="00530AE6" w:rsidRDefault="00420D7B" w:rsidP="00420D7B">
      <w:pPr>
        <w:spacing w:after="0" w:line="240" w:lineRule="auto"/>
        <w:jc w:val="both"/>
        <w:rPr>
          <w:rFonts w:ascii="Times New Roman" w:eastAsia="Times New Roman" w:hAnsi="Times New Roman" w:cs="Times New Roman"/>
          <w:b/>
          <w:bCs/>
          <w:iCs/>
          <w:sz w:val="24"/>
          <w:szCs w:val="24"/>
          <w:lang w:eastAsia="ro-RO"/>
        </w:rPr>
      </w:pPr>
    </w:p>
    <w:p w14:paraId="0E01E506" w14:textId="77777777" w:rsidR="00420D7B" w:rsidRPr="00591B4A" w:rsidRDefault="00420D7B" w:rsidP="00420D7B">
      <w:pPr>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591B4A">
        <w:rPr>
          <w:rFonts w:ascii="Times New Roman" w:eastAsia="Times New Roman" w:hAnsi="Times New Roman" w:cs="Times New Roman"/>
          <w:b/>
          <w:sz w:val="24"/>
          <w:szCs w:val="24"/>
          <w:lang w:eastAsia="ro-RO"/>
        </w:rPr>
        <w:t xml:space="preserve">NOTA </w:t>
      </w:r>
      <w:r w:rsidR="006D275B">
        <w:rPr>
          <w:rFonts w:ascii="Times New Roman" w:eastAsia="Times New Roman" w:hAnsi="Times New Roman" w:cs="Times New Roman"/>
          <w:b/>
          <w:sz w:val="24"/>
          <w:szCs w:val="24"/>
          <w:lang w:eastAsia="ro-RO"/>
        </w:rPr>
        <w:t>INFORMATIVĂ</w:t>
      </w:r>
      <w:r w:rsidRPr="00591B4A">
        <w:rPr>
          <w:rFonts w:ascii="Times New Roman" w:eastAsia="Times New Roman" w:hAnsi="Times New Roman" w:cs="Times New Roman"/>
          <w:b/>
          <w:sz w:val="24"/>
          <w:szCs w:val="24"/>
          <w:lang w:eastAsia="ro-RO"/>
        </w:rPr>
        <w:t xml:space="preserve"> </w:t>
      </w:r>
    </w:p>
    <w:p w14:paraId="79BBD12C" w14:textId="77777777" w:rsidR="00420D7B" w:rsidRPr="00F66E4E" w:rsidRDefault="00420D7B" w:rsidP="00420D7B">
      <w:pPr>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591B4A">
        <w:rPr>
          <w:rFonts w:ascii="Times New Roman" w:eastAsia="Times New Roman" w:hAnsi="Times New Roman" w:cs="Times New Roman"/>
          <w:b/>
          <w:sz w:val="24"/>
          <w:szCs w:val="24"/>
          <w:lang w:eastAsia="ro-RO"/>
        </w:rPr>
        <w:t xml:space="preserve">la proiectul bugetului </w:t>
      </w:r>
      <w:r w:rsidR="006D275B">
        <w:rPr>
          <w:rFonts w:ascii="Times New Roman" w:eastAsia="Times New Roman" w:hAnsi="Times New Roman" w:cs="Times New Roman"/>
          <w:b/>
          <w:sz w:val="24"/>
          <w:szCs w:val="24"/>
          <w:lang w:eastAsia="ro-RO"/>
        </w:rPr>
        <w:t xml:space="preserve">raional </w:t>
      </w:r>
      <w:r w:rsidR="005909BA" w:rsidRPr="00591B4A">
        <w:rPr>
          <w:rFonts w:ascii="Times New Roman" w:eastAsia="Times New Roman" w:hAnsi="Times New Roman" w:cs="Times New Roman"/>
          <w:b/>
          <w:sz w:val="24"/>
          <w:szCs w:val="24"/>
          <w:lang w:eastAsia="ro-RO"/>
        </w:rPr>
        <w:t>pentru</w:t>
      </w:r>
      <w:r w:rsidRPr="00591B4A">
        <w:rPr>
          <w:rFonts w:ascii="Times New Roman" w:eastAsia="Times New Roman" w:hAnsi="Times New Roman" w:cs="Times New Roman"/>
          <w:b/>
          <w:sz w:val="24"/>
          <w:szCs w:val="24"/>
          <w:lang w:eastAsia="ro-RO"/>
        </w:rPr>
        <w:t xml:space="preserve"> anul 20</w:t>
      </w:r>
      <w:r w:rsidR="00D44435">
        <w:rPr>
          <w:rFonts w:ascii="Times New Roman" w:eastAsia="Times New Roman" w:hAnsi="Times New Roman" w:cs="Times New Roman"/>
          <w:b/>
          <w:sz w:val="24"/>
          <w:szCs w:val="24"/>
          <w:lang w:eastAsia="ro-RO"/>
        </w:rPr>
        <w:t>2</w:t>
      </w:r>
      <w:r w:rsidR="005F1D67">
        <w:rPr>
          <w:rFonts w:ascii="Times New Roman" w:eastAsia="Times New Roman" w:hAnsi="Times New Roman" w:cs="Times New Roman"/>
          <w:b/>
          <w:sz w:val="24"/>
          <w:szCs w:val="24"/>
          <w:lang w:eastAsia="ro-RO"/>
        </w:rPr>
        <w:t>1</w:t>
      </w:r>
    </w:p>
    <w:p w14:paraId="35547574" w14:textId="77777777" w:rsidR="00B41768" w:rsidRPr="00F66E4E" w:rsidRDefault="00B41768" w:rsidP="00CA4E45">
      <w:pPr>
        <w:spacing w:after="0" w:line="240" w:lineRule="auto"/>
        <w:jc w:val="center"/>
        <w:rPr>
          <w:rFonts w:ascii="Times New Roman" w:eastAsia="Times New Roman" w:hAnsi="Times New Roman" w:cs="Times New Roman"/>
          <w:b/>
          <w:sz w:val="16"/>
          <w:szCs w:val="16"/>
          <w:lang w:eastAsia="ro-RO"/>
        </w:rPr>
      </w:pPr>
    </w:p>
    <w:p w14:paraId="042AAF59" w14:textId="77777777" w:rsidR="00420D7B" w:rsidRPr="00591B4A" w:rsidRDefault="00420D7B" w:rsidP="00CA4E45">
      <w:pPr>
        <w:spacing w:after="0" w:line="240" w:lineRule="auto"/>
        <w:jc w:val="center"/>
        <w:rPr>
          <w:rFonts w:ascii="Times New Roman" w:eastAsia="Times New Roman" w:hAnsi="Times New Roman" w:cs="Times New Roman"/>
          <w:b/>
          <w:sz w:val="24"/>
          <w:szCs w:val="24"/>
          <w:lang w:val="ro-MD" w:eastAsia="ro-RO"/>
        </w:rPr>
      </w:pPr>
      <w:r w:rsidRPr="00AB0712">
        <w:rPr>
          <w:rFonts w:ascii="Times New Roman" w:eastAsia="Times New Roman" w:hAnsi="Times New Roman" w:cs="Times New Roman"/>
          <w:b/>
          <w:sz w:val="24"/>
          <w:szCs w:val="24"/>
          <w:lang w:val="pt-BR" w:eastAsia="ro-RO"/>
        </w:rPr>
        <w:t xml:space="preserve">I </w:t>
      </w:r>
      <w:r w:rsidRPr="00591B4A">
        <w:rPr>
          <w:rFonts w:ascii="Times New Roman" w:eastAsia="Times New Roman" w:hAnsi="Times New Roman" w:cs="Times New Roman"/>
          <w:b/>
          <w:sz w:val="24"/>
          <w:szCs w:val="24"/>
          <w:lang w:val="ro-MD" w:eastAsia="ro-RO"/>
        </w:rPr>
        <w:t>Dispoziții generale</w:t>
      </w:r>
    </w:p>
    <w:p w14:paraId="74959264" w14:textId="7B6A7A96" w:rsidR="00420D7B" w:rsidRPr="00591B4A" w:rsidRDefault="00420D7B" w:rsidP="00660A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sz w:val="24"/>
          <w:szCs w:val="24"/>
          <w:lang w:eastAsia="ro-RO"/>
        </w:rPr>
        <w:t>În conformitate cu prevederile Legii finanțelor publice și responsabilitățile bugetar-fiscale nr. 181 din 25 iulie 2014, Leg</w:t>
      </w:r>
      <w:r w:rsidR="00D44435">
        <w:rPr>
          <w:rFonts w:ascii="Times New Roman" w:eastAsia="Times New Roman" w:hAnsi="Times New Roman" w:cs="Times New Roman"/>
          <w:sz w:val="24"/>
          <w:szCs w:val="24"/>
          <w:lang w:eastAsia="ro-RO"/>
        </w:rPr>
        <w:t>ii</w:t>
      </w:r>
      <w:r w:rsidRPr="00591B4A">
        <w:rPr>
          <w:rFonts w:ascii="Times New Roman" w:eastAsia="Times New Roman" w:hAnsi="Times New Roman" w:cs="Times New Roman"/>
          <w:sz w:val="24"/>
          <w:szCs w:val="24"/>
          <w:lang w:eastAsia="ro-RO"/>
        </w:rPr>
        <w:t xml:space="preserve"> nr. 397-XV din 16 octombrie </w:t>
      </w:r>
      <w:r w:rsidRPr="00591B4A">
        <w:rPr>
          <w:rFonts w:ascii="Times New Roman" w:eastAsia="Times New Roman" w:hAnsi="Times New Roman" w:cs="Times New Roman"/>
          <w:spacing w:val="-20"/>
          <w:sz w:val="24"/>
          <w:szCs w:val="24"/>
          <w:lang w:eastAsia="ro-RO"/>
        </w:rPr>
        <w:t>2003</w:t>
      </w:r>
      <w:r w:rsidRPr="00591B4A">
        <w:rPr>
          <w:rFonts w:ascii="Times New Roman" w:eastAsia="Times New Roman" w:hAnsi="Times New Roman" w:cs="Times New Roman"/>
          <w:sz w:val="24"/>
          <w:szCs w:val="24"/>
          <w:lang w:eastAsia="ro-RO"/>
        </w:rPr>
        <w:t xml:space="preserve"> privind </w:t>
      </w:r>
      <w:r w:rsidR="00F31F99" w:rsidRPr="00591B4A">
        <w:rPr>
          <w:rFonts w:ascii="Times New Roman" w:eastAsia="Times New Roman" w:hAnsi="Times New Roman" w:cs="Times New Roman"/>
          <w:sz w:val="24"/>
          <w:szCs w:val="24"/>
          <w:lang w:eastAsia="ro-RO"/>
        </w:rPr>
        <w:t>finanțele</w:t>
      </w:r>
      <w:r w:rsidRPr="00591B4A">
        <w:rPr>
          <w:rFonts w:ascii="Times New Roman" w:eastAsia="Times New Roman" w:hAnsi="Times New Roman" w:cs="Times New Roman"/>
          <w:sz w:val="24"/>
          <w:szCs w:val="24"/>
          <w:lang w:eastAsia="ro-RO"/>
        </w:rPr>
        <w:t xml:space="preserve"> publice locale, Leg</w:t>
      </w:r>
      <w:r w:rsidR="00D44435">
        <w:rPr>
          <w:rFonts w:ascii="Times New Roman" w:eastAsia="Times New Roman" w:hAnsi="Times New Roman" w:cs="Times New Roman"/>
          <w:sz w:val="24"/>
          <w:szCs w:val="24"/>
          <w:lang w:eastAsia="ro-RO"/>
        </w:rPr>
        <w:t>ii</w:t>
      </w:r>
      <w:r w:rsidRPr="00591B4A">
        <w:rPr>
          <w:rFonts w:ascii="Times New Roman" w:eastAsia="Times New Roman" w:hAnsi="Times New Roman" w:cs="Times New Roman"/>
          <w:sz w:val="24"/>
          <w:szCs w:val="24"/>
          <w:lang w:eastAsia="ro-RO"/>
        </w:rPr>
        <w:t xml:space="preserve"> nr.436 – XVI din 28 decembrie 2006 privind administrația publică locală</w:t>
      </w:r>
      <w:r w:rsidR="00660A62"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și circularei Ministerului Finanțelor nr. 06/2</w:t>
      </w:r>
      <w:r w:rsidR="00660A62"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 xml:space="preserve">- 07 din </w:t>
      </w:r>
      <w:r w:rsidR="005F1D67">
        <w:rPr>
          <w:rFonts w:ascii="Times New Roman" w:eastAsia="Times New Roman" w:hAnsi="Times New Roman" w:cs="Times New Roman"/>
          <w:sz w:val="24"/>
          <w:szCs w:val="24"/>
          <w:lang w:eastAsia="ro-RO"/>
        </w:rPr>
        <w:t xml:space="preserve">25 </w:t>
      </w:r>
      <w:r w:rsidR="00F31F99">
        <w:rPr>
          <w:rFonts w:ascii="Times New Roman" w:eastAsia="Times New Roman" w:hAnsi="Times New Roman" w:cs="Times New Roman"/>
          <w:sz w:val="24"/>
          <w:szCs w:val="24"/>
          <w:lang w:eastAsia="ro-RO"/>
        </w:rPr>
        <w:t>septembrie</w:t>
      </w:r>
      <w:r w:rsidR="005F1D67">
        <w:rPr>
          <w:rFonts w:ascii="Times New Roman" w:eastAsia="Times New Roman" w:hAnsi="Times New Roman" w:cs="Times New Roman"/>
          <w:sz w:val="24"/>
          <w:szCs w:val="24"/>
          <w:lang w:eastAsia="ro-RO"/>
        </w:rPr>
        <w:t xml:space="preserve"> 2020</w:t>
      </w:r>
      <w:r w:rsidRPr="00591B4A">
        <w:rPr>
          <w:rFonts w:ascii="Times New Roman" w:eastAsia="Times New Roman" w:hAnsi="Times New Roman" w:cs="Times New Roman"/>
          <w:sz w:val="24"/>
          <w:szCs w:val="24"/>
          <w:lang w:eastAsia="ro-RO"/>
        </w:rPr>
        <w:t xml:space="preserve"> privind </w:t>
      </w:r>
      <w:r w:rsidR="00660A62" w:rsidRPr="00591B4A">
        <w:rPr>
          <w:rFonts w:ascii="Times New Roman" w:eastAsia="Times New Roman" w:hAnsi="Times New Roman" w:cs="Times New Roman"/>
          <w:sz w:val="24"/>
          <w:szCs w:val="24"/>
          <w:lang w:eastAsia="ro-RO"/>
        </w:rPr>
        <w:t>elaborarea</w:t>
      </w:r>
      <w:r w:rsidRPr="00591B4A">
        <w:rPr>
          <w:rFonts w:ascii="Times New Roman" w:eastAsia="Times New Roman" w:hAnsi="Times New Roman" w:cs="Times New Roman"/>
          <w:sz w:val="24"/>
          <w:szCs w:val="24"/>
          <w:lang w:eastAsia="ro-RO"/>
        </w:rPr>
        <w:t xml:space="preserve"> de către autoritățile APL a proiectelor bugetelor locale pentru anul 20</w:t>
      </w:r>
      <w:r w:rsidR="005F1D67">
        <w:rPr>
          <w:rFonts w:ascii="Times New Roman" w:eastAsia="Times New Roman" w:hAnsi="Times New Roman" w:cs="Times New Roman"/>
          <w:sz w:val="24"/>
          <w:szCs w:val="24"/>
          <w:lang w:eastAsia="ro-RO"/>
        </w:rPr>
        <w:t>21</w:t>
      </w:r>
      <w:r w:rsidR="00660A62" w:rsidRPr="00591B4A">
        <w:rPr>
          <w:rFonts w:ascii="Times New Roman" w:eastAsia="Times New Roman" w:hAnsi="Times New Roman" w:cs="Times New Roman"/>
          <w:sz w:val="24"/>
          <w:szCs w:val="24"/>
          <w:lang w:eastAsia="ro-RO"/>
        </w:rPr>
        <w:t xml:space="preserve"> și a estimărilor pe anii 20</w:t>
      </w:r>
      <w:r w:rsidR="005909BA" w:rsidRPr="00591B4A">
        <w:rPr>
          <w:rFonts w:ascii="Times New Roman" w:eastAsia="Times New Roman" w:hAnsi="Times New Roman" w:cs="Times New Roman"/>
          <w:sz w:val="24"/>
          <w:szCs w:val="24"/>
          <w:lang w:eastAsia="ro-RO"/>
        </w:rPr>
        <w:t>2</w:t>
      </w:r>
      <w:r w:rsidR="005F1D67">
        <w:rPr>
          <w:rFonts w:ascii="Times New Roman" w:eastAsia="Times New Roman" w:hAnsi="Times New Roman" w:cs="Times New Roman"/>
          <w:sz w:val="24"/>
          <w:szCs w:val="24"/>
          <w:lang w:eastAsia="ro-RO"/>
        </w:rPr>
        <w:t>2</w:t>
      </w:r>
      <w:r w:rsidR="00660A62" w:rsidRPr="00591B4A">
        <w:rPr>
          <w:rFonts w:ascii="Times New Roman" w:eastAsia="Times New Roman" w:hAnsi="Times New Roman" w:cs="Times New Roman"/>
          <w:sz w:val="24"/>
          <w:szCs w:val="24"/>
          <w:lang w:eastAsia="ro-RO"/>
        </w:rPr>
        <w:t xml:space="preserve"> - 20</w:t>
      </w:r>
      <w:r w:rsidR="007434C1" w:rsidRPr="00591B4A">
        <w:rPr>
          <w:rFonts w:ascii="Times New Roman" w:eastAsia="Times New Roman" w:hAnsi="Times New Roman" w:cs="Times New Roman"/>
          <w:sz w:val="24"/>
          <w:szCs w:val="24"/>
          <w:lang w:eastAsia="ro-RO"/>
        </w:rPr>
        <w:t>2</w:t>
      </w:r>
      <w:r w:rsidR="005F1D67">
        <w:rPr>
          <w:rFonts w:ascii="Times New Roman" w:eastAsia="Times New Roman" w:hAnsi="Times New Roman" w:cs="Times New Roman"/>
          <w:sz w:val="24"/>
          <w:szCs w:val="24"/>
          <w:lang w:eastAsia="ro-RO"/>
        </w:rPr>
        <w:t>3</w:t>
      </w:r>
      <w:r w:rsidRPr="00591B4A">
        <w:rPr>
          <w:rFonts w:ascii="Times New Roman" w:eastAsia="Times New Roman" w:hAnsi="Times New Roman" w:cs="Times New Roman"/>
          <w:sz w:val="24"/>
          <w:szCs w:val="24"/>
          <w:lang w:eastAsia="ro-RO"/>
        </w:rPr>
        <w:t>, a fost elaborat proiectul bugetului raionului Hînceşti pe</w:t>
      </w:r>
      <w:r w:rsidR="005F1D67">
        <w:rPr>
          <w:rFonts w:ascii="Times New Roman" w:eastAsia="Times New Roman" w:hAnsi="Times New Roman" w:cs="Times New Roman"/>
          <w:sz w:val="24"/>
          <w:szCs w:val="24"/>
          <w:lang w:eastAsia="ro-RO"/>
        </w:rPr>
        <w:t>ntru</w:t>
      </w:r>
      <w:r w:rsidRPr="00591B4A">
        <w:rPr>
          <w:rFonts w:ascii="Times New Roman" w:eastAsia="Times New Roman" w:hAnsi="Times New Roman" w:cs="Times New Roman"/>
          <w:sz w:val="24"/>
          <w:szCs w:val="24"/>
          <w:lang w:eastAsia="ro-RO"/>
        </w:rPr>
        <w:t xml:space="preserve"> anul 20</w:t>
      </w:r>
      <w:r w:rsidR="00D44435">
        <w:rPr>
          <w:rFonts w:ascii="Times New Roman" w:eastAsia="Times New Roman" w:hAnsi="Times New Roman" w:cs="Times New Roman"/>
          <w:sz w:val="24"/>
          <w:szCs w:val="24"/>
          <w:lang w:eastAsia="ro-RO"/>
        </w:rPr>
        <w:t>2</w:t>
      </w:r>
      <w:r w:rsidR="005F1D67">
        <w:rPr>
          <w:rFonts w:ascii="Times New Roman" w:eastAsia="Times New Roman" w:hAnsi="Times New Roman" w:cs="Times New Roman"/>
          <w:sz w:val="24"/>
          <w:szCs w:val="24"/>
          <w:lang w:eastAsia="ro-RO"/>
        </w:rPr>
        <w:t>1</w:t>
      </w:r>
      <w:r w:rsidRPr="00591B4A">
        <w:rPr>
          <w:rFonts w:ascii="Times New Roman" w:eastAsia="Times New Roman" w:hAnsi="Times New Roman" w:cs="Times New Roman"/>
          <w:sz w:val="24"/>
          <w:szCs w:val="24"/>
          <w:lang w:eastAsia="ro-RO"/>
        </w:rPr>
        <w:t xml:space="preserve"> şi estimările pe anii 20</w:t>
      </w:r>
      <w:r w:rsidR="005909BA" w:rsidRPr="00591B4A">
        <w:rPr>
          <w:rFonts w:ascii="Times New Roman" w:eastAsia="Times New Roman" w:hAnsi="Times New Roman" w:cs="Times New Roman"/>
          <w:sz w:val="24"/>
          <w:szCs w:val="24"/>
          <w:lang w:eastAsia="ro-RO"/>
        </w:rPr>
        <w:t>2</w:t>
      </w:r>
      <w:r w:rsidR="005F1D67">
        <w:rPr>
          <w:rFonts w:ascii="Times New Roman" w:eastAsia="Times New Roman" w:hAnsi="Times New Roman" w:cs="Times New Roman"/>
          <w:sz w:val="24"/>
          <w:szCs w:val="24"/>
          <w:lang w:eastAsia="ro-RO"/>
        </w:rPr>
        <w:t>2</w:t>
      </w:r>
      <w:r w:rsidR="00660A62"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w:t>
      </w:r>
      <w:r w:rsidR="00660A62"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20</w:t>
      </w:r>
      <w:r w:rsidR="007434C1" w:rsidRPr="00591B4A">
        <w:rPr>
          <w:rFonts w:ascii="Times New Roman" w:eastAsia="Times New Roman" w:hAnsi="Times New Roman" w:cs="Times New Roman"/>
          <w:sz w:val="24"/>
          <w:szCs w:val="24"/>
          <w:lang w:eastAsia="ro-RO"/>
        </w:rPr>
        <w:t>2</w:t>
      </w:r>
      <w:r w:rsidR="005F1D67">
        <w:rPr>
          <w:rFonts w:ascii="Times New Roman" w:eastAsia="Times New Roman" w:hAnsi="Times New Roman" w:cs="Times New Roman"/>
          <w:sz w:val="24"/>
          <w:szCs w:val="24"/>
          <w:lang w:eastAsia="ro-RO"/>
        </w:rPr>
        <w:t>3</w:t>
      </w:r>
      <w:r w:rsidRPr="00591B4A">
        <w:rPr>
          <w:rFonts w:ascii="Times New Roman" w:eastAsia="Times New Roman" w:hAnsi="Times New Roman" w:cs="Times New Roman"/>
          <w:sz w:val="24"/>
          <w:szCs w:val="24"/>
          <w:lang w:eastAsia="ro-RO"/>
        </w:rPr>
        <w:t>.</w:t>
      </w:r>
    </w:p>
    <w:p w14:paraId="291DF4D9" w14:textId="4285296A" w:rsidR="00660A62" w:rsidRPr="00591B4A" w:rsidRDefault="00660A62" w:rsidP="00660A62">
      <w:pPr>
        <w:pStyle w:val="Style6"/>
        <w:widowControl/>
        <w:tabs>
          <w:tab w:val="left" w:pos="845"/>
        </w:tabs>
        <w:spacing w:line="240" w:lineRule="auto"/>
        <w:jc w:val="both"/>
        <w:rPr>
          <w:rFonts w:ascii="Times New Roman" w:hAnsi="Times New Roman" w:cs="Times New Roman"/>
          <w:b/>
          <w:bCs/>
          <w:lang w:val="ro-RO" w:eastAsia="ro-RO"/>
        </w:rPr>
      </w:pPr>
      <w:r w:rsidRPr="00591B4A">
        <w:rPr>
          <w:rFonts w:ascii="Times New Roman" w:hAnsi="Times New Roman" w:cs="Times New Roman"/>
          <w:lang w:val="ro-RO" w:eastAsia="ro-RO"/>
        </w:rPr>
        <w:tab/>
        <w:t>Elaborarea şi prezentarea propunerilor la proiectul de buget pentru anul 20</w:t>
      </w:r>
      <w:r w:rsidR="00D44435">
        <w:rPr>
          <w:rFonts w:ascii="Times New Roman" w:hAnsi="Times New Roman" w:cs="Times New Roman"/>
          <w:lang w:val="ro-RO" w:eastAsia="ro-RO"/>
        </w:rPr>
        <w:t>2</w:t>
      </w:r>
      <w:r w:rsidR="005F1D67">
        <w:rPr>
          <w:rFonts w:ascii="Times New Roman" w:hAnsi="Times New Roman" w:cs="Times New Roman"/>
          <w:lang w:val="ro-RO" w:eastAsia="ro-RO"/>
        </w:rPr>
        <w:t>1</w:t>
      </w:r>
      <w:r w:rsidRPr="00591B4A">
        <w:rPr>
          <w:rFonts w:ascii="Times New Roman" w:hAnsi="Times New Roman" w:cs="Times New Roman"/>
          <w:lang w:val="ro-RO" w:eastAsia="ro-RO"/>
        </w:rPr>
        <w:t xml:space="preserve"> şi a estimărilor pentru anii 20</w:t>
      </w:r>
      <w:r w:rsidR="005909BA" w:rsidRPr="00591B4A">
        <w:rPr>
          <w:rFonts w:ascii="Times New Roman" w:hAnsi="Times New Roman" w:cs="Times New Roman"/>
          <w:lang w:val="ro-RO" w:eastAsia="ro-RO"/>
        </w:rPr>
        <w:t>2</w:t>
      </w:r>
      <w:r w:rsidR="005F1D67">
        <w:rPr>
          <w:rFonts w:ascii="Times New Roman" w:hAnsi="Times New Roman" w:cs="Times New Roman"/>
          <w:lang w:val="ro-RO" w:eastAsia="ro-RO"/>
        </w:rPr>
        <w:t>2</w:t>
      </w:r>
      <w:r w:rsidR="005909BA" w:rsidRPr="00591B4A">
        <w:rPr>
          <w:rFonts w:ascii="Times New Roman" w:hAnsi="Times New Roman" w:cs="Times New Roman"/>
          <w:lang w:val="ro-RO" w:eastAsia="ro-RO"/>
        </w:rPr>
        <w:t xml:space="preserve"> </w:t>
      </w:r>
      <w:r w:rsidRPr="00591B4A">
        <w:rPr>
          <w:rFonts w:ascii="Times New Roman" w:hAnsi="Times New Roman" w:cs="Times New Roman"/>
          <w:lang w:val="ro-RO" w:eastAsia="ro-RO"/>
        </w:rPr>
        <w:t>-</w:t>
      </w:r>
      <w:r w:rsidR="005909BA" w:rsidRPr="00591B4A">
        <w:rPr>
          <w:rFonts w:ascii="Times New Roman" w:hAnsi="Times New Roman" w:cs="Times New Roman"/>
          <w:lang w:val="ro-RO" w:eastAsia="ro-RO"/>
        </w:rPr>
        <w:t xml:space="preserve"> </w:t>
      </w:r>
      <w:r w:rsidRPr="00591B4A">
        <w:rPr>
          <w:rFonts w:ascii="Times New Roman" w:hAnsi="Times New Roman" w:cs="Times New Roman"/>
          <w:lang w:val="ro-RO" w:eastAsia="ro-RO"/>
        </w:rPr>
        <w:t>20</w:t>
      </w:r>
      <w:r w:rsidR="007434C1" w:rsidRPr="00591B4A">
        <w:rPr>
          <w:rFonts w:ascii="Times New Roman" w:hAnsi="Times New Roman" w:cs="Times New Roman"/>
          <w:lang w:val="ro-RO" w:eastAsia="ro-RO"/>
        </w:rPr>
        <w:t>2</w:t>
      </w:r>
      <w:r w:rsidR="005F1D67">
        <w:rPr>
          <w:rFonts w:ascii="Times New Roman" w:hAnsi="Times New Roman" w:cs="Times New Roman"/>
          <w:lang w:val="ro-RO" w:eastAsia="ro-RO"/>
        </w:rPr>
        <w:t>3</w:t>
      </w:r>
      <w:r w:rsidRPr="00591B4A">
        <w:rPr>
          <w:rFonts w:ascii="Times New Roman" w:hAnsi="Times New Roman" w:cs="Times New Roman"/>
          <w:lang w:val="ro-RO" w:eastAsia="ro-RO"/>
        </w:rPr>
        <w:t xml:space="preserve"> de către APL s</w:t>
      </w:r>
      <w:r w:rsidR="00530AE6">
        <w:rPr>
          <w:rFonts w:ascii="Times New Roman" w:hAnsi="Times New Roman" w:cs="Times New Roman"/>
          <w:lang w:val="ro-RO" w:eastAsia="ro-RO"/>
        </w:rPr>
        <w:t>-</w:t>
      </w:r>
      <w:r w:rsidR="009D7E94" w:rsidRPr="00591B4A">
        <w:rPr>
          <w:rFonts w:ascii="Times New Roman" w:hAnsi="Times New Roman" w:cs="Times New Roman"/>
          <w:lang w:val="ro-RO" w:eastAsia="ro-RO"/>
        </w:rPr>
        <w:t>a</w:t>
      </w:r>
      <w:r w:rsidRPr="00591B4A">
        <w:rPr>
          <w:rFonts w:ascii="Times New Roman" w:hAnsi="Times New Roman" w:cs="Times New Roman"/>
          <w:lang w:val="ro-RO" w:eastAsia="ro-RO"/>
        </w:rPr>
        <w:t xml:space="preserve"> efectua</w:t>
      </w:r>
      <w:r w:rsidR="009D7E94" w:rsidRPr="00591B4A">
        <w:rPr>
          <w:rFonts w:ascii="Times New Roman" w:hAnsi="Times New Roman" w:cs="Times New Roman"/>
          <w:lang w:val="ro-RO" w:eastAsia="ro-RO"/>
        </w:rPr>
        <w:t>t</w:t>
      </w:r>
      <w:r w:rsidRPr="00591B4A">
        <w:rPr>
          <w:rFonts w:ascii="Times New Roman" w:hAnsi="Times New Roman" w:cs="Times New Roman"/>
          <w:lang w:val="ro-RO" w:eastAsia="ro-RO"/>
        </w:rPr>
        <w:t xml:space="preserve"> </w:t>
      </w:r>
      <w:r w:rsidRPr="00591B4A">
        <w:rPr>
          <w:rFonts w:ascii="Times New Roman" w:hAnsi="Times New Roman" w:cs="Times New Roman"/>
          <w:b/>
          <w:bCs/>
          <w:u w:val="single"/>
          <w:lang w:val="ro-RO" w:eastAsia="ro-RO"/>
        </w:rPr>
        <w:t>în cadrul sistem</w:t>
      </w:r>
      <w:r w:rsidR="007434C1" w:rsidRPr="00591B4A">
        <w:rPr>
          <w:rFonts w:ascii="Times New Roman" w:hAnsi="Times New Roman" w:cs="Times New Roman"/>
          <w:b/>
          <w:bCs/>
          <w:u w:val="single"/>
          <w:lang w:val="ro-RO" w:eastAsia="ro-RO"/>
        </w:rPr>
        <w:t>ului</w:t>
      </w:r>
      <w:r w:rsidRPr="00591B4A">
        <w:rPr>
          <w:rFonts w:ascii="Times New Roman" w:hAnsi="Times New Roman" w:cs="Times New Roman"/>
          <w:b/>
          <w:bCs/>
          <w:u w:val="single"/>
          <w:lang w:val="ro-RO" w:eastAsia="ro-RO"/>
        </w:rPr>
        <w:t xml:space="preserve"> </w:t>
      </w:r>
      <w:r w:rsidR="00F31F99" w:rsidRPr="00591B4A">
        <w:rPr>
          <w:rFonts w:ascii="Times New Roman" w:hAnsi="Times New Roman" w:cs="Times New Roman"/>
          <w:b/>
          <w:bCs/>
          <w:u w:val="single"/>
          <w:lang w:val="ro-RO" w:eastAsia="ro-RO"/>
        </w:rPr>
        <w:t>informațional</w:t>
      </w:r>
      <w:r w:rsidRPr="00591B4A">
        <w:rPr>
          <w:rFonts w:ascii="Times New Roman" w:hAnsi="Times New Roman" w:cs="Times New Roman"/>
          <w:b/>
          <w:bCs/>
          <w:u w:val="single"/>
          <w:lang w:val="ro-RO" w:eastAsia="ro-RO"/>
        </w:rPr>
        <w:t xml:space="preserve"> de management financiar</w:t>
      </w:r>
      <w:r w:rsidRPr="00591B4A">
        <w:rPr>
          <w:rFonts w:ascii="Times New Roman" w:hAnsi="Times New Roman" w:cs="Times New Roman"/>
          <w:b/>
          <w:bCs/>
          <w:lang w:val="ro-RO" w:eastAsia="ro-RO"/>
        </w:rPr>
        <w:t xml:space="preserve"> </w:t>
      </w:r>
      <w:r w:rsidRPr="00591B4A">
        <w:rPr>
          <w:rFonts w:ascii="Times New Roman" w:hAnsi="Times New Roman" w:cs="Times New Roman"/>
          <w:lang w:val="ro-RO" w:eastAsia="ro-RO"/>
        </w:rPr>
        <w:t>(SIMF) în baza:</w:t>
      </w:r>
    </w:p>
    <w:p w14:paraId="7D46FFAC" w14:textId="4D1BB404" w:rsidR="00660A62" w:rsidRPr="00591B4A" w:rsidRDefault="00F31F99" w:rsidP="00FF37B5">
      <w:pPr>
        <w:widowControl w:val="0"/>
        <w:numPr>
          <w:ilvl w:val="0"/>
          <w:numId w:val="8"/>
        </w:numPr>
        <w:tabs>
          <w:tab w:val="left" w:pos="715"/>
        </w:tabs>
        <w:autoSpaceDE w:val="0"/>
        <w:autoSpaceDN w:val="0"/>
        <w:adjustRightInd w:val="0"/>
        <w:spacing w:after="0" w:line="240" w:lineRule="auto"/>
        <w:ind w:hanging="139"/>
        <w:jc w:val="both"/>
        <w:rPr>
          <w:rFonts w:ascii="Times New Roman" w:eastAsiaTheme="minorEastAsia" w:hAnsi="Times New Roman" w:cs="Times New Roman"/>
          <w:b/>
          <w:bCs/>
          <w:sz w:val="24"/>
          <w:szCs w:val="24"/>
          <w:lang w:eastAsia="ro-RO"/>
        </w:rPr>
      </w:pPr>
      <w:r w:rsidRPr="00591B4A">
        <w:rPr>
          <w:rFonts w:ascii="Times New Roman" w:eastAsiaTheme="minorEastAsia" w:hAnsi="Times New Roman" w:cs="Times New Roman"/>
          <w:b/>
          <w:bCs/>
          <w:sz w:val="24"/>
          <w:szCs w:val="24"/>
          <w:u w:val="single"/>
          <w:lang w:eastAsia="ro-RO"/>
        </w:rPr>
        <w:t>Clasificației</w:t>
      </w:r>
      <w:r w:rsidR="00660A62" w:rsidRPr="00591B4A">
        <w:rPr>
          <w:rFonts w:ascii="Times New Roman" w:eastAsiaTheme="minorEastAsia" w:hAnsi="Times New Roman" w:cs="Times New Roman"/>
          <w:b/>
          <w:bCs/>
          <w:sz w:val="24"/>
          <w:szCs w:val="24"/>
          <w:u w:val="single"/>
          <w:lang w:eastAsia="ro-RO"/>
        </w:rPr>
        <w:t xml:space="preserve"> bugetare</w:t>
      </w:r>
      <w:r w:rsidR="00660A62" w:rsidRPr="00591B4A">
        <w:rPr>
          <w:rFonts w:ascii="Times New Roman" w:eastAsiaTheme="minorEastAsia" w:hAnsi="Times New Roman" w:cs="Times New Roman"/>
          <w:b/>
          <w:bCs/>
          <w:sz w:val="24"/>
          <w:szCs w:val="24"/>
          <w:lang w:eastAsia="ro-RO"/>
        </w:rPr>
        <w:t xml:space="preserve">, </w:t>
      </w:r>
      <w:r w:rsidR="00660A62" w:rsidRPr="00591B4A">
        <w:rPr>
          <w:rFonts w:ascii="Times New Roman" w:eastAsiaTheme="minorEastAsia" w:hAnsi="Times New Roman" w:cs="Times New Roman"/>
          <w:sz w:val="24"/>
          <w:szCs w:val="24"/>
          <w:lang w:eastAsia="ro-RO"/>
        </w:rPr>
        <w:t xml:space="preserve">aprobate prin Ordinul ministrului </w:t>
      </w:r>
      <w:r w:rsidRPr="00591B4A">
        <w:rPr>
          <w:rFonts w:ascii="Times New Roman" w:eastAsiaTheme="minorEastAsia" w:hAnsi="Times New Roman" w:cs="Times New Roman"/>
          <w:sz w:val="24"/>
          <w:szCs w:val="24"/>
          <w:lang w:eastAsia="ro-RO"/>
        </w:rPr>
        <w:t>finanțelor</w:t>
      </w:r>
      <w:r w:rsidR="00660A62" w:rsidRPr="00591B4A">
        <w:rPr>
          <w:rFonts w:ascii="Times New Roman" w:eastAsiaTheme="minorEastAsia" w:hAnsi="Times New Roman" w:cs="Times New Roman"/>
          <w:sz w:val="24"/>
          <w:szCs w:val="24"/>
          <w:lang w:eastAsia="ro-RO"/>
        </w:rPr>
        <w:t xml:space="preserve"> nr.208  din 24 decembrie 2015 (cu modificările şi completările ulterioare);</w:t>
      </w:r>
    </w:p>
    <w:p w14:paraId="27CB5755" w14:textId="38974B15" w:rsidR="00660A62" w:rsidRPr="00591B4A" w:rsidRDefault="00660A62" w:rsidP="00FF37B5">
      <w:pPr>
        <w:widowControl w:val="0"/>
        <w:numPr>
          <w:ilvl w:val="0"/>
          <w:numId w:val="8"/>
        </w:numPr>
        <w:tabs>
          <w:tab w:val="left" w:pos="715"/>
        </w:tabs>
        <w:autoSpaceDE w:val="0"/>
        <w:autoSpaceDN w:val="0"/>
        <w:adjustRightInd w:val="0"/>
        <w:spacing w:after="0" w:line="240" w:lineRule="auto"/>
        <w:ind w:hanging="139"/>
        <w:jc w:val="both"/>
        <w:rPr>
          <w:rFonts w:ascii="Times New Roman" w:eastAsiaTheme="minorEastAsia" w:hAnsi="Times New Roman" w:cs="Times New Roman"/>
          <w:b/>
          <w:bCs/>
          <w:sz w:val="24"/>
          <w:szCs w:val="24"/>
          <w:lang w:eastAsia="ro-RO"/>
        </w:rPr>
      </w:pPr>
      <w:r w:rsidRPr="00591B4A">
        <w:rPr>
          <w:rFonts w:ascii="Times New Roman" w:eastAsiaTheme="minorEastAsia" w:hAnsi="Times New Roman" w:cs="Times New Roman"/>
          <w:b/>
          <w:bCs/>
          <w:sz w:val="24"/>
          <w:szCs w:val="24"/>
          <w:u w:val="single"/>
          <w:lang w:eastAsia="ro-RO"/>
        </w:rPr>
        <w:t>Setului metodologic privind elaborarea, aprobarea si modificarea bugetului</w:t>
      </w:r>
      <w:r w:rsidRPr="00591B4A">
        <w:rPr>
          <w:rFonts w:ascii="Times New Roman" w:eastAsiaTheme="minorEastAsia" w:hAnsi="Times New Roman" w:cs="Times New Roman"/>
          <w:b/>
          <w:bCs/>
          <w:sz w:val="24"/>
          <w:szCs w:val="24"/>
          <w:lang w:eastAsia="ro-RO"/>
        </w:rPr>
        <w:t xml:space="preserve">, </w:t>
      </w:r>
      <w:r w:rsidRPr="00591B4A">
        <w:rPr>
          <w:rFonts w:ascii="Times New Roman" w:eastAsiaTheme="minorEastAsia" w:hAnsi="Times New Roman" w:cs="Times New Roman"/>
          <w:sz w:val="24"/>
          <w:szCs w:val="24"/>
          <w:lang w:eastAsia="ro-RO"/>
        </w:rPr>
        <w:t xml:space="preserve">aprobat prin Ordinul ministrului </w:t>
      </w:r>
      <w:r w:rsidR="00F31F99" w:rsidRPr="00591B4A">
        <w:rPr>
          <w:rFonts w:ascii="Times New Roman" w:eastAsiaTheme="minorEastAsia" w:hAnsi="Times New Roman" w:cs="Times New Roman"/>
          <w:sz w:val="24"/>
          <w:szCs w:val="24"/>
          <w:lang w:eastAsia="ro-RO"/>
        </w:rPr>
        <w:t>finanțelor</w:t>
      </w:r>
      <w:r w:rsidRPr="00591B4A">
        <w:rPr>
          <w:rFonts w:ascii="Times New Roman" w:eastAsiaTheme="minorEastAsia" w:hAnsi="Times New Roman" w:cs="Times New Roman"/>
          <w:sz w:val="24"/>
          <w:szCs w:val="24"/>
          <w:lang w:eastAsia="ro-RO"/>
        </w:rPr>
        <w:t xml:space="preserve"> nr.209 din 24 decembrie 2015.</w:t>
      </w:r>
    </w:p>
    <w:p w14:paraId="3EE21672" w14:textId="77777777" w:rsidR="007434C1" w:rsidRPr="00591B4A" w:rsidRDefault="007434C1" w:rsidP="007434C1">
      <w:pPr>
        <w:widowControl w:val="0"/>
        <w:tabs>
          <w:tab w:val="left" w:pos="715"/>
        </w:tabs>
        <w:autoSpaceDE w:val="0"/>
        <w:autoSpaceDN w:val="0"/>
        <w:adjustRightInd w:val="0"/>
        <w:spacing w:after="0" w:line="240" w:lineRule="auto"/>
        <w:ind w:left="-139"/>
        <w:jc w:val="both"/>
        <w:rPr>
          <w:rFonts w:ascii="Times New Roman" w:eastAsiaTheme="minorEastAsia" w:hAnsi="Times New Roman" w:cs="Times New Roman"/>
          <w:b/>
          <w:bCs/>
          <w:sz w:val="24"/>
          <w:szCs w:val="24"/>
          <w:lang w:eastAsia="ro-RO"/>
        </w:rPr>
      </w:pPr>
    </w:p>
    <w:p w14:paraId="0283E098" w14:textId="77777777" w:rsidR="00420D7B" w:rsidRPr="00591B4A" w:rsidRDefault="00420D7B" w:rsidP="009D7E94">
      <w:pPr>
        <w:spacing w:after="0" w:line="240" w:lineRule="auto"/>
        <w:jc w:val="center"/>
        <w:rPr>
          <w:rFonts w:ascii="Times New Roman" w:eastAsia="Times New Roman" w:hAnsi="Times New Roman" w:cs="Times New Roman"/>
          <w:b/>
          <w:bCs/>
          <w:spacing w:val="-1"/>
          <w:sz w:val="24"/>
          <w:szCs w:val="24"/>
          <w:lang w:eastAsia="ro-RO"/>
        </w:rPr>
      </w:pPr>
      <w:r w:rsidRPr="00591B4A">
        <w:rPr>
          <w:rFonts w:ascii="Times New Roman" w:eastAsia="Times New Roman" w:hAnsi="Times New Roman" w:cs="Times New Roman"/>
          <w:b/>
          <w:bCs/>
          <w:spacing w:val="-1"/>
          <w:sz w:val="24"/>
          <w:szCs w:val="24"/>
          <w:lang w:eastAsia="ro-RO"/>
        </w:rPr>
        <w:t>II. Prognoza principiilor indicatori macroeconomici</w:t>
      </w:r>
    </w:p>
    <w:p w14:paraId="184BDE25" w14:textId="77777777" w:rsidR="00420D7B" w:rsidRPr="00591B4A" w:rsidRDefault="00420D7B" w:rsidP="00D44435">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o-RO"/>
        </w:rPr>
      </w:pPr>
      <w:r w:rsidRPr="00591B4A">
        <w:rPr>
          <w:rFonts w:ascii="Times New Roman" w:eastAsia="Times New Roman" w:hAnsi="Times New Roman" w:cs="Times New Roman"/>
          <w:bCs/>
          <w:spacing w:val="-1"/>
          <w:sz w:val="24"/>
          <w:szCs w:val="24"/>
          <w:lang w:eastAsia="ro-RO"/>
        </w:rPr>
        <w:t>În procesul elaborării proiectelor de buget, APL sau condus de prognoza principalilor indicatori macroeconomici</w:t>
      </w:r>
      <w:r w:rsidR="009D7E94" w:rsidRPr="00591B4A">
        <w:rPr>
          <w:rFonts w:ascii="Times New Roman" w:eastAsia="Times New Roman" w:hAnsi="Times New Roman" w:cs="Times New Roman"/>
          <w:bCs/>
          <w:spacing w:val="-1"/>
          <w:sz w:val="24"/>
          <w:szCs w:val="24"/>
          <w:lang w:eastAsia="ro-RO"/>
        </w:rPr>
        <w:t xml:space="preserve"> </w:t>
      </w:r>
      <w:r w:rsidRPr="00591B4A">
        <w:rPr>
          <w:rFonts w:ascii="Times New Roman" w:eastAsia="Times New Roman" w:hAnsi="Times New Roman" w:cs="Times New Roman"/>
          <w:bCs/>
          <w:spacing w:val="-1"/>
          <w:sz w:val="24"/>
          <w:szCs w:val="24"/>
          <w:lang w:eastAsia="ro-RO"/>
        </w:rPr>
        <w:t xml:space="preserve">elaborate de Ministerul Economiei </w:t>
      </w:r>
      <w:r w:rsidR="007434C1" w:rsidRPr="00591B4A">
        <w:rPr>
          <w:rFonts w:ascii="Times New Roman" w:eastAsia="Times New Roman" w:hAnsi="Times New Roman" w:cs="Times New Roman"/>
          <w:bCs/>
          <w:spacing w:val="-1"/>
          <w:sz w:val="24"/>
          <w:szCs w:val="24"/>
          <w:lang w:eastAsia="ro-RO"/>
        </w:rPr>
        <w:t xml:space="preserve">și Infrastructurii </w:t>
      </w:r>
      <w:r w:rsidRPr="00591B4A">
        <w:rPr>
          <w:rFonts w:ascii="Times New Roman" w:eastAsia="Times New Roman" w:hAnsi="Times New Roman" w:cs="Times New Roman"/>
          <w:bCs/>
          <w:spacing w:val="-1"/>
          <w:sz w:val="24"/>
          <w:szCs w:val="24"/>
          <w:lang w:eastAsia="ro-RO"/>
        </w:rPr>
        <w:t>.</w:t>
      </w:r>
    </w:p>
    <w:p w14:paraId="3195EA64" w14:textId="77777777" w:rsidR="007434C1" w:rsidRPr="00591B4A" w:rsidRDefault="007434C1" w:rsidP="007434C1">
      <w:pPr>
        <w:widowControl w:val="0"/>
        <w:autoSpaceDE w:val="0"/>
        <w:autoSpaceDN w:val="0"/>
        <w:adjustRightInd w:val="0"/>
        <w:spacing w:after="0" w:line="240" w:lineRule="auto"/>
        <w:ind w:firstLine="709"/>
        <w:rPr>
          <w:rFonts w:ascii="Times New Roman" w:eastAsia="Times New Roman" w:hAnsi="Times New Roman" w:cs="Times New Roman"/>
          <w:bCs/>
          <w:spacing w:val="-1"/>
          <w:sz w:val="24"/>
          <w:szCs w:val="24"/>
          <w:lang w:eastAsia="ro-RO"/>
        </w:rPr>
      </w:pPr>
    </w:p>
    <w:p w14:paraId="5F4DCA9B" w14:textId="33D0FF48" w:rsidR="00420D7B" w:rsidRPr="00AB0712" w:rsidRDefault="00420D7B" w:rsidP="00CA4E45">
      <w:pPr>
        <w:widowControl w:val="0"/>
        <w:autoSpaceDE w:val="0"/>
        <w:autoSpaceDN w:val="0"/>
        <w:adjustRightInd w:val="0"/>
        <w:spacing w:after="0" w:line="240" w:lineRule="auto"/>
        <w:jc w:val="center"/>
        <w:rPr>
          <w:rFonts w:ascii="Times New Roman" w:eastAsia="Times New Roman" w:hAnsi="Times New Roman" w:cs="Times New Roman"/>
          <w:sz w:val="24"/>
          <w:szCs w:val="24"/>
          <w:lang w:val="pt-BR" w:eastAsia="ro-RO"/>
        </w:rPr>
      </w:pPr>
      <w:r w:rsidRPr="00591B4A">
        <w:rPr>
          <w:rFonts w:ascii="Times New Roman" w:eastAsia="Times New Roman" w:hAnsi="Times New Roman" w:cs="Times New Roman"/>
          <w:b/>
          <w:bCs/>
          <w:spacing w:val="-1"/>
          <w:sz w:val="24"/>
          <w:szCs w:val="24"/>
          <w:lang w:eastAsia="ro-RO"/>
        </w:rPr>
        <w:t xml:space="preserve">III. </w:t>
      </w:r>
      <w:r w:rsidR="009D7E94" w:rsidRPr="00591B4A">
        <w:rPr>
          <w:rFonts w:ascii="Times New Roman" w:eastAsiaTheme="minorEastAsia" w:hAnsi="Times New Roman" w:cs="Times New Roman"/>
          <w:b/>
          <w:bCs/>
          <w:sz w:val="24"/>
          <w:szCs w:val="24"/>
          <w:lang w:eastAsia="ro-RO"/>
        </w:rPr>
        <w:t xml:space="preserve">Obiectivele politicii în domeniul veniturilor pe termen mediu şi </w:t>
      </w:r>
      <w:r w:rsidR="00F31F99" w:rsidRPr="00591B4A">
        <w:rPr>
          <w:rFonts w:ascii="Times New Roman" w:eastAsiaTheme="minorEastAsia" w:hAnsi="Times New Roman" w:cs="Times New Roman"/>
          <w:b/>
          <w:bCs/>
          <w:sz w:val="24"/>
          <w:szCs w:val="24"/>
          <w:lang w:eastAsia="ro-RO"/>
        </w:rPr>
        <w:t>particularitățile</w:t>
      </w:r>
      <w:r w:rsidR="009D7E94" w:rsidRPr="00591B4A">
        <w:rPr>
          <w:rFonts w:ascii="Times New Roman" w:eastAsiaTheme="minorEastAsia" w:hAnsi="Times New Roman" w:cs="Times New Roman"/>
          <w:b/>
          <w:bCs/>
          <w:sz w:val="24"/>
          <w:szCs w:val="24"/>
          <w:lang w:eastAsia="ro-RO"/>
        </w:rPr>
        <w:t xml:space="preserve"> specifice de estimare a unor venituri şi a surselor de </w:t>
      </w:r>
      <w:r w:rsidR="00F31F99" w:rsidRPr="00591B4A">
        <w:rPr>
          <w:rFonts w:ascii="Times New Roman" w:eastAsiaTheme="minorEastAsia" w:hAnsi="Times New Roman" w:cs="Times New Roman"/>
          <w:b/>
          <w:bCs/>
          <w:sz w:val="24"/>
          <w:szCs w:val="24"/>
          <w:lang w:eastAsia="ro-RO"/>
        </w:rPr>
        <w:t>finanțare</w:t>
      </w:r>
      <w:r w:rsidRPr="00AB0712">
        <w:rPr>
          <w:rFonts w:ascii="Times New Roman" w:eastAsia="Times New Roman" w:hAnsi="Times New Roman" w:cs="Times New Roman"/>
          <w:b/>
          <w:bCs/>
          <w:spacing w:val="-1"/>
          <w:sz w:val="24"/>
          <w:szCs w:val="24"/>
          <w:lang w:val="pt-BR" w:eastAsia="ro-RO"/>
        </w:rPr>
        <w:t>:</w:t>
      </w:r>
    </w:p>
    <w:p w14:paraId="466272B3" w14:textId="2FDDE740" w:rsidR="00420D7B" w:rsidRDefault="00420D7B" w:rsidP="00AC5BF5">
      <w:pPr>
        <w:tabs>
          <w:tab w:val="left" w:pos="233"/>
        </w:tabs>
        <w:autoSpaceDE w:val="0"/>
        <w:autoSpaceDN w:val="0"/>
        <w:adjustRightInd w:val="0"/>
        <w:spacing w:before="67" w:after="0" w:line="240" w:lineRule="auto"/>
        <w:jc w:val="both"/>
        <w:rPr>
          <w:rFonts w:ascii="Times New Roman" w:eastAsiaTheme="minorEastAsia" w:hAnsi="Times New Roman" w:cs="Times New Roman"/>
          <w:bCs/>
          <w:sz w:val="24"/>
          <w:szCs w:val="24"/>
          <w:lang w:eastAsia="ro-RO"/>
        </w:rPr>
      </w:pPr>
      <w:r w:rsidRPr="00591B4A">
        <w:rPr>
          <w:rFonts w:ascii="Times New Roman" w:eastAsiaTheme="minorEastAsia" w:hAnsi="Times New Roman" w:cs="Times New Roman"/>
          <w:bCs/>
          <w:sz w:val="24"/>
          <w:szCs w:val="24"/>
          <w:lang w:eastAsia="ro-RO"/>
        </w:rPr>
        <w:tab/>
      </w:r>
      <w:r w:rsidRPr="00591B4A">
        <w:rPr>
          <w:rFonts w:ascii="Times New Roman" w:eastAsiaTheme="minorEastAsia" w:hAnsi="Times New Roman" w:cs="Times New Roman"/>
          <w:bCs/>
          <w:sz w:val="24"/>
          <w:szCs w:val="24"/>
          <w:lang w:eastAsia="ro-RO"/>
        </w:rPr>
        <w:tab/>
        <w:t>Elaborarea propunerilor de buget la partea de venituri pe anii 20</w:t>
      </w:r>
      <w:r w:rsidR="00D44435">
        <w:rPr>
          <w:rFonts w:ascii="Times New Roman" w:eastAsiaTheme="minorEastAsia" w:hAnsi="Times New Roman" w:cs="Times New Roman"/>
          <w:bCs/>
          <w:sz w:val="24"/>
          <w:szCs w:val="24"/>
          <w:lang w:eastAsia="ro-RO"/>
        </w:rPr>
        <w:t>2</w:t>
      </w:r>
      <w:r w:rsidR="005F1D67">
        <w:rPr>
          <w:rFonts w:ascii="Times New Roman" w:eastAsiaTheme="minorEastAsia" w:hAnsi="Times New Roman" w:cs="Times New Roman"/>
          <w:bCs/>
          <w:sz w:val="24"/>
          <w:szCs w:val="24"/>
          <w:lang w:eastAsia="ro-RO"/>
        </w:rPr>
        <w:t>1</w:t>
      </w:r>
      <w:r w:rsidR="009D7E94" w:rsidRPr="00591B4A">
        <w:rPr>
          <w:rFonts w:ascii="Times New Roman" w:eastAsiaTheme="minorEastAsia" w:hAnsi="Times New Roman" w:cs="Times New Roman"/>
          <w:bCs/>
          <w:sz w:val="24"/>
          <w:szCs w:val="24"/>
          <w:lang w:eastAsia="ro-RO"/>
        </w:rPr>
        <w:t xml:space="preserve"> </w:t>
      </w:r>
      <w:r w:rsidRPr="00591B4A">
        <w:rPr>
          <w:rFonts w:ascii="Times New Roman" w:eastAsiaTheme="minorEastAsia" w:hAnsi="Times New Roman" w:cs="Times New Roman"/>
          <w:bCs/>
          <w:sz w:val="24"/>
          <w:szCs w:val="24"/>
          <w:lang w:eastAsia="ro-RO"/>
        </w:rPr>
        <w:t>-</w:t>
      </w:r>
      <w:r w:rsidR="009D7E94" w:rsidRPr="00591B4A">
        <w:rPr>
          <w:rFonts w:ascii="Times New Roman" w:eastAsiaTheme="minorEastAsia" w:hAnsi="Times New Roman" w:cs="Times New Roman"/>
          <w:bCs/>
          <w:sz w:val="24"/>
          <w:szCs w:val="24"/>
          <w:lang w:eastAsia="ro-RO"/>
        </w:rPr>
        <w:t xml:space="preserve"> </w:t>
      </w:r>
      <w:r w:rsidRPr="00591B4A">
        <w:rPr>
          <w:rFonts w:ascii="Times New Roman" w:eastAsiaTheme="minorEastAsia" w:hAnsi="Times New Roman" w:cs="Times New Roman"/>
          <w:bCs/>
          <w:sz w:val="24"/>
          <w:szCs w:val="24"/>
          <w:lang w:eastAsia="ro-RO"/>
        </w:rPr>
        <w:t>20</w:t>
      </w:r>
      <w:r w:rsidR="007434C1" w:rsidRPr="00591B4A">
        <w:rPr>
          <w:rFonts w:ascii="Times New Roman" w:eastAsiaTheme="minorEastAsia" w:hAnsi="Times New Roman" w:cs="Times New Roman"/>
          <w:bCs/>
          <w:sz w:val="24"/>
          <w:szCs w:val="24"/>
          <w:lang w:eastAsia="ro-RO"/>
        </w:rPr>
        <w:t>2</w:t>
      </w:r>
      <w:r w:rsidR="005F1D67">
        <w:rPr>
          <w:rFonts w:ascii="Times New Roman" w:eastAsiaTheme="minorEastAsia" w:hAnsi="Times New Roman" w:cs="Times New Roman"/>
          <w:bCs/>
          <w:sz w:val="24"/>
          <w:szCs w:val="24"/>
          <w:lang w:eastAsia="ro-RO"/>
        </w:rPr>
        <w:t>3</w:t>
      </w:r>
      <w:r w:rsidRPr="00591B4A">
        <w:rPr>
          <w:rFonts w:ascii="Times New Roman" w:eastAsiaTheme="minorEastAsia" w:hAnsi="Times New Roman" w:cs="Times New Roman"/>
          <w:bCs/>
          <w:sz w:val="24"/>
          <w:szCs w:val="24"/>
          <w:lang w:eastAsia="ro-RO"/>
        </w:rPr>
        <w:t xml:space="preserve"> APL s-a</w:t>
      </w:r>
      <w:r w:rsidR="00AC5BF5" w:rsidRPr="00591B4A">
        <w:rPr>
          <w:rFonts w:ascii="Times New Roman" w:eastAsiaTheme="minorEastAsia" w:hAnsi="Times New Roman" w:cs="Times New Roman"/>
          <w:bCs/>
          <w:sz w:val="24"/>
          <w:szCs w:val="24"/>
          <w:lang w:eastAsia="ro-RO"/>
        </w:rPr>
        <w:t>u</w:t>
      </w:r>
      <w:r w:rsidRPr="00591B4A">
        <w:rPr>
          <w:rFonts w:ascii="Times New Roman" w:eastAsiaTheme="minorEastAsia" w:hAnsi="Times New Roman" w:cs="Times New Roman"/>
          <w:bCs/>
          <w:sz w:val="24"/>
          <w:szCs w:val="24"/>
          <w:lang w:eastAsia="ro-RO"/>
        </w:rPr>
        <w:t xml:space="preserve"> ghidat </w:t>
      </w:r>
      <w:r w:rsidR="00F31F99" w:rsidRPr="00591B4A">
        <w:rPr>
          <w:rFonts w:ascii="Times New Roman" w:eastAsiaTheme="minorEastAsia" w:hAnsi="Times New Roman" w:cs="Times New Roman"/>
          <w:bCs/>
          <w:sz w:val="24"/>
          <w:szCs w:val="24"/>
          <w:lang w:eastAsia="ro-RO"/>
        </w:rPr>
        <w:t>reieșind</w:t>
      </w:r>
      <w:r w:rsidRPr="00591B4A">
        <w:rPr>
          <w:rFonts w:ascii="Times New Roman" w:eastAsiaTheme="minorEastAsia" w:hAnsi="Times New Roman" w:cs="Times New Roman"/>
          <w:bCs/>
          <w:sz w:val="24"/>
          <w:szCs w:val="24"/>
          <w:lang w:eastAsia="ro-RO"/>
        </w:rPr>
        <w:t xml:space="preserve"> din:</w:t>
      </w:r>
    </w:p>
    <w:p w14:paraId="49D7276D" w14:textId="77777777" w:rsidR="005F1D67" w:rsidRPr="005F1D67" w:rsidRDefault="00775456" w:rsidP="00FF37B5">
      <w:pPr>
        <w:pStyle w:val="Frspaiere"/>
        <w:numPr>
          <w:ilvl w:val="0"/>
          <w:numId w:val="15"/>
        </w:numPr>
        <w:tabs>
          <w:tab w:val="left" w:pos="233"/>
        </w:tabs>
        <w:autoSpaceDE w:val="0"/>
        <w:autoSpaceDN w:val="0"/>
        <w:adjustRightInd w:val="0"/>
        <w:jc w:val="both"/>
        <w:rPr>
          <w:rFonts w:eastAsiaTheme="minorEastAsia"/>
          <w:bCs/>
        </w:rPr>
      </w:pPr>
      <w:r w:rsidRPr="005F1D67">
        <w:rPr>
          <w:lang w:val="ro-MD" w:bidi="en-US"/>
        </w:rPr>
        <w:t xml:space="preserve">prevederile </w:t>
      </w:r>
      <w:r w:rsidRPr="005F1D67">
        <w:rPr>
          <w:lang w:val="ro-MD" w:bidi="ro-RO"/>
        </w:rPr>
        <w:t xml:space="preserve">legislației </w:t>
      </w:r>
      <w:r w:rsidRPr="005F1D67">
        <w:rPr>
          <w:lang w:val="ro-MD" w:bidi="en-US"/>
        </w:rPr>
        <w:t xml:space="preserve">fiscale </w:t>
      </w:r>
      <w:r w:rsidRPr="005F1D67">
        <w:rPr>
          <w:lang w:val="ro-MD" w:bidi="ro-RO"/>
        </w:rPr>
        <w:t xml:space="preserve">în </w:t>
      </w:r>
      <w:r w:rsidRPr="005F1D67">
        <w:rPr>
          <w:lang w:val="ro-MD" w:bidi="en-US"/>
        </w:rPr>
        <w:t xml:space="preserve">vigoare, </w:t>
      </w:r>
      <w:r w:rsidRPr="005F1D67">
        <w:rPr>
          <w:lang w:val="ro-MD" w:bidi="ro-RO"/>
        </w:rPr>
        <w:t xml:space="preserve">ținând </w:t>
      </w:r>
      <w:r w:rsidRPr="005F1D67">
        <w:rPr>
          <w:lang w:val="ro-MD" w:bidi="en-US"/>
        </w:rPr>
        <w:t xml:space="preserve">cont de prevederile Legii </w:t>
      </w:r>
      <w:r w:rsidR="005F1D67" w:rsidRPr="005F1D67">
        <w:rPr>
          <w:lang w:val="ro-MD" w:bidi="en-US"/>
        </w:rPr>
        <w:t xml:space="preserve">privind </w:t>
      </w:r>
      <w:r w:rsidR="005F1D67">
        <w:rPr>
          <w:lang w:val="ro-MD" w:bidi="en-US"/>
        </w:rPr>
        <w:t>instituirea</w:t>
      </w:r>
    </w:p>
    <w:p w14:paraId="5E1057BD" w14:textId="77777777" w:rsidR="00775456" w:rsidRPr="005F1D67" w:rsidRDefault="005F1D67" w:rsidP="005F1D67">
      <w:pPr>
        <w:pStyle w:val="Frspaiere"/>
        <w:tabs>
          <w:tab w:val="left" w:pos="233"/>
        </w:tabs>
        <w:autoSpaceDE w:val="0"/>
        <w:autoSpaceDN w:val="0"/>
        <w:adjustRightInd w:val="0"/>
        <w:jc w:val="both"/>
        <w:rPr>
          <w:rFonts w:eastAsiaTheme="minorEastAsia"/>
          <w:bCs/>
        </w:rPr>
      </w:pPr>
      <w:r w:rsidRPr="005F1D67">
        <w:rPr>
          <w:lang w:val="ro-MD" w:bidi="en-US"/>
        </w:rPr>
        <w:t xml:space="preserve">unor măsuri de susținere a activității de întreprinzător și modificarea unor acte legislative nr.60/2020 </w:t>
      </w:r>
      <w:r w:rsidR="00775456" w:rsidRPr="005F1D67">
        <w:rPr>
          <w:lang w:val="ro-MD" w:bidi="en-US"/>
        </w:rPr>
        <w:t>;</w:t>
      </w:r>
    </w:p>
    <w:p w14:paraId="3402D104" w14:textId="5596C647" w:rsidR="005F1D67" w:rsidRDefault="009D7E94" w:rsidP="007434C1">
      <w:pPr>
        <w:pStyle w:val="Style5"/>
        <w:widowControl/>
        <w:numPr>
          <w:ilvl w:val="0"/>
          <w:numId w:val="1"/>
        </w:numPr>
        <w:tabs>
          <w:tab w:val="left" w:pos="840"/>
        </w:tabs>
        <w:ind w:left="360"/>
        <w:jc w:val="both"/>
        <w:rPr>
          <w:rStyle w:val="FontStyle13"/>
          <w:b w:val="0"/>
          <w:sz w:val="24"/>
          <w:szCs w:val="24"/>
          <w:lang w:val="ro-RO" w:eastAsia="ro-RO"/>
        </w:rPr>
      </w:pPr>
      <w:r w:rsidRPr="00591B4A">
        <w:rPr>
          <w:rStyle w:val="FontStyle13"/>
          <w:b w:val="0"/>
          <w:sz w:val="24"/>
          <w:szCs w:val="24"/>
          <w:lang w:val="ro-RO" w:eastAsia="ro-RO"/>
        </w:rPr>
        <w:t xml:space="preserve">deciziile </w:t>
      </w:r>
      <w:r w:rsidR="00F31F99" w:rsidRPr="00591B4A">
        <w:rPr>
          <w:rStyle w:val="FontStyle13"/>
          <w:b w:val="0"/>
          <w:sz w:val="24"/>
          <w:szCs w:val="24"/>
          <w:lang w:val="ro-RO" w:eastAsia="ro-RO"/>
        </w:rPr>
        <w:t>autorităților</w:t>
      </w:r>
      <w:r w:rsidRPr="00591B4A">
        <w:rPr>
          <w:rStyle w:val="FontStyle13"/>
          <w:b w:val="0"/>
          <w:sz w:val="24"/>
          <w:szCs w:val="24"/>
          <w:lang w:val="ro-RO" w:eastAsia="ro-RO"/>
        </w:rPr>
        <w:t xml:space="preserve"> reprezentative şi deliberative a UAT, în partea ce ţ</w:t>
      </w:r>
      <w:r w:rsidR="005F1D67">
        <w:rPr>
          <w:rStyle w:val="FontStyle13"/>
          <w:b w:val="0"/>
          <w:sz w:val="24"/>
          <w:szCs w:val="24"/>
          <w:lang w:val="ro-RO" w:eastAsia="ro-RO"/>
        </w:rPr>
        <w:t xml:space="preserve">ine de </w:t>
      </w:r>
      <w:r w:rsidR="00F31F99">
        <w:rPr>
          <w:rStyle w:val="FontStyle13"/>
          <w:b w:val="0"/>
          <w:sz w:val="24"/>
          <w:szCs w:val="24"/>
          <w:lang w:val="ro-RO" w:eastAsia="ro-RO"/>
        </w:rPr>
        <w:t>competențele</w:t>
      </w:r>
    </w:p>
    <w:p w14:paraId="6B195ABF" w14:textId="77777777" w:rsidR="009D7E94" w:rsidRPr="00591B4A" w:rsidRDefault="009D7E94" w:rsidP="005F1D67">
      <w:pPr>
        <w:pStyle w:val="Style5"/>
        <w:widowControl/>
        <w:tabs>
          <w:tab w:val="left" w:pos="840"/>
        </w:tabs>
        <w:jc w:val="both"/>
        <w:rPr>
          <w:rStyle w:val="FontStyle13"/>
          <w:b w:val="0"/>
          <w:sz w:val="24"/>
          <w:szCs w:val="24"/>
          <w:lang w:val="ro-RO" w:eastAsia="ro-RO"/>
        </w:rPr>
      </w:pPr>
      <w:r w:rsidRPr="00591B4A">
        <w:rPr>
          <w:rStyle w:val="FontStyle13"/>
          <w:b w:val="0"/>
          <w:sz w:val="24"/>
          <w:szCs w:val="24"/>
          <w:lang w:val="ro-RO" w:eastAsia="ro-RO"/>
        </w:rPr>
        <w:t>proprii în domeniul impozitelor, taxelor şi altor venituri locale;</w:t>
      </w:r>
    </w:p>
    <w:p w14:paraId="46BB387D" w14:textId="77777777" w:rsidR="00420D7B" w:rsidRPr="00591B4A" w:rsidRDefault="009D7E94" w:rsidP="007434C1">
      <w:pPr>
        <w:pStyle w:val="Listparagraf"/>
        <w:numPr>
          <w:ilvl w:val="0"/>
          <w:numId w:val="1"/>
        </w:numPr>
        <w:tabs>
          <w:tab w:val="left" w:pos="144"/>
          <w:tab w:val="left" w:pos="2347"/>
          <w:tab w:val="left" w:pos="3578"/>
          <w:tab w:val="left" w:pos="4735"/>
          <w:tab w:val="left" w:pos="5741"/>
          <w:tab w:val="left" w:pos="8393"/>
        </w:tabs>
        <w:autoSpaceDE w:val="0"/>
        <w:autoSpaceDN w:val="0"/>
        <w:adjustRightInd w:val="0"/>
        <w:spacing w:line="264" w:lineRule="exact"/>
        <w:ind w:left="0"/>
        <w:jc w:val="both"/>
        <w:rPr>
          <w:rFonts w:eastAsiaTheme="minorEastAsia"/>
          <w:bCs/>
        </w:rPr>
      </w:pPr>
      <w:r w:rsidRPr="00591B4A">
        <w:rPr>
          <w:rStyle w:val="FontStyle13"/>
          <w:b w:val="0"/>
          <w:sz w:val="24"/>
          <w:szCs w:val="24"/>
        </w:rPr>
        <w:t>analiza bazei fiscale pe fiecare UAT, separat pe tipuri de impozite, taxe şi alte încasări la buget</w:t>
      </w:r>
      <w:r w:rsidR="00420D7B" w:rsidRPr="00591B4A">
        <w:rPr>
          <w:rFonts w:eastAsiaTheme="minorEastAsia"/>
          <w:bCs/>
        </w:rPr>
        <w:t xml:space="preserve">. </w:t>
      </w:r>
    </w:p>
    <w:p w14:paraId="1772EADB" w14:textId="2F93D774" w:rsidR="00775456" w:rsidRDefault="005F1D67" w:rsidP="00775456">
      <w:pPr>
        <w:widowControl w:val="0"/>
        <w:tabs>
          <w:tab w:val="left" w:pos="811"/>
        </w:tabs>
        <w:autoSpaceDE w:val="0"/>
        <w:autoSpaceDN w:val="0"/>
        <w:adjustRightInd w:val="0"/>
        <w:spacing w:after="0" w:line="240" w:lineRule="auto"/>
        <w:jc w:val="both"/>
        <w:rPr>
          <w:rFonts w:ascii="Times New Roman" w:eastAsiaTheme="minorEastAsia" w:hAnsi="Times New Roman" w:cs="Times New Roman"/>
          <w:bCs/>
          <w:sz w:val="24"/>
          <w:szCs w:val="24"/>
          <w:lang w:eastAsia="ro-RO"/>
        </w:rPr>
      </w:pPr>
      <w:r>
        <w:rPr>
          <w:rFonts w:ascii="Times New Roman" w:eastAsiaTheme="minorEastAsia" w:hAnsi="Times New Roman" w:cs="Times New Roman"/>
          <w:bCs/>
          <w:sz w:val="24"/>
          <w:szCs w:val="24"/>
          <w:lang w:eastAsia="ro-RO"/>
        </w:rPr>
        <w:tab/>
      </w:r>
      <w:r w:rsidR="00AC5BF5" w:rsidRPr="00591B4A">
        <w:rPr>
          <w:rFonts w:ascii="Times New Roman" w:eastAsiaTheme="minorEastAsia" w:hAnsi="Times New Roman" w:cs="Times New Roman"/>
          <w:bCs/>
          <w:sz w:val="24"/>
          <w:szCs w:val="24"/>
          <w:lang w:eastAsia="ro-RO"/>
        </w:rPr>
        <w:t xml:space="preserve">Resursele bugetelor locale cuprind totalitatea veniturilor şi a surselor de </w:t>
      </w:r>
      <w:r w:rsidR="00F31F99" w:rsidRPr="00591B4A">
        <w:rPr>
          <w:rFonts w:ascii="Times New Roman" w:eastAsiaTheme="minorEastAsia" w:hAnsi="Times New Roman" w:cs="Times New Roman"/>
          <w:bCs/>
          <w:sz w:val="24"/>
          <w:szCs w:val="24"/>
          <w:lang w:eastAsia="ro-RO"/>
        </w:rPr>
        <w:t>finanțare</w:t>
      </w:r>
      <w:r w:rsidR="00AC5BF5" w:rsidRPr="00591B4A">
        <w:rPr>
          <w:rFonts w:ascii="Times New Roman" w:eastAsiaTheme="minorEastAsia" w:hAnsi="Times New Roman" w:cs="Times New Roman"/>
          <w:bCs/>
          <w:sz w:val="24"/>
          <w:szCs w:val="24"/>
          <w:lang w:eastAsia="ro-RO"/>
        </w:rPr>
        <w:t xml:space="preserve"> ale bugetelor respective.</w:t>
      </w:r>
    </w:p>
    <w:p w14:paraId="2EA88610" w14:textId="57FE980D" w:rsidR="00AC5BF5" w:rsidRPr="00591B4A" w:rsidRDefault="00775456" w:rsidP="00775456">
      <w:pPr>
        <w:widowControl w:val="0"/>
        <w:tabs>
          <w:tab w:val="left" w:pos="811"/>
        </w:tabs>
        <w:autoSpaceDE w:val="0"/>
        <w:autoSpaceDN w:val="0"/>
        <w:adjustRightInd w:val="0"/>
        <w:spacing w:after="0" w:line="240" w:lineRule="auto"/>
        <w:jc w:val="both"/>
        <w:rPr>
          <w:rFonts w:ascii="Times New Roman" w:eastAsiaTheme="minorEastAsia" w:hAnsi="Times New Roman" w:cs="Times New Roman"/>
          <w:bCs/>
          <w:sz w:val="24"/>
          <w:szCs w:val="24"/>
          <w:lang w:eastAsia="ro-RO"/>
        </w:rPr>
      </w:pPr>
      <w:r>
        <w:rPr>
          <w:rFonts w:ascii="Times New Roman" w:eastAsiaTheme="minorEastAsia" w:hAnsi="Times New Roman" w:cs="Times New Roman"/>
          <w:bCs/>
          <w:sz w:val="24"/>
          <w:szCs w:val="24"/>
          <w:lang w:eastAsia="ro-RO"/>
        </w:rPr>
        <w:tab/>
      </w:r>
      <w:r w:rsidR="00AC5BF5" w:rsidRPr="00591B4A">
        <w:rPr>
          <w:rFonts w:ascii="Times New Roman" w:eastAsiaTheme="minorEastAsia" w:hAnsi="Times New Roman" w:cs="Times New Roman"/>
          <w:i/>
          <w:sz w:val="24"/>
          <w:szCs w:val="24"/>
          <w:lang w:eastAsia="ro-RO"/>
        </w:rPr>
        <w:t>Veniturile bugetelor locale</w:t>
      </w:r>
      <w:r w:rsidR="00AC5BF5" w:rsidRPr="00591B4A">
        <w:rPr>
          <w:rFonts w:ascii="Times New Roman" w:eastAsiaTheme="minorEastAsia" w:hAnsi="Times New Roman" w:cs="Times New Roman"/>
          <w:sz w:val="24"/>
          <w:szCs w:val="24"/>
          <w:lang w:eastAsia="ro-RO"/>
        </w:rPr>
        <w:t xml:space="preserve"> </w:t>
      </w:r>
      <w:r w:rsidR="00AC5BF5" w:rsidRPr="00591B4A">
        <w:rPr>
          <w:rFonts w:ascii="Times New Roman" w:eastAsiaTheme="minorEastAsia" w:hAnsi="Times New Roman" w:cs="Times New Roman"/>
          <w:bCs/>
          <w:sz w:val="24"/>
          <w:szCs w:val="24"/>
          <w:lang w:eastAsia="ro-RO"/>
        </w:rPr>
        <w:t xml:space="preserve">se constituie din impozite, taxe, alte venituri prevăzute de </w:t>
      </w:r>
      <w:r w:rsidR="00F31F99" w:rsidRPr="00591B4A">
        <w:rPr>
          <w:rFonts w:ascii="Times New Roman" w:eastAsiaTheme="minorEastAsia" w:hAnsi="Times New Roman" w:cs="Times New Roman"/>
          <w:bCs/>
          <w:sz w:val="24"/>
          <w:szCs w:val="24"/>
          <w:lang w:eastAsia="ro-RO"/>
        </w:rPr>
        <w:t>legislație</w:t>
      </w:r>
      <w:r w:rsidR="00AC5BF5" w:rsidRPr="00591B4A">
        <w:rPr>
          <w:rFonts w:ascii="Times New Roman" w:eastAsiaTheme="minorEastAsia" w:hAnsi="Times New Roman" w:cs="Times New Roman"/>
          <w:bCs/>
          <w:sz w:val="24"/>
          <w:szCs w:val="24"/>
          <w:lang w:eastAsia="ro-RO"/>
        </w:rPr>
        <w:t xml:space="preserve"> şi se formează din:</w:t>
      </w:r>
    </w:p>
    <w:p w14:paraId="122BD7A0" w14:textId="77777777" w:rsidR="00AC5BF5" w:rsidRPr="005F1D67" w:rsidRDefault="00AC5BF5" w:rsidP="00FF37B5">
      <w:pPr>
        <w:pStyle w:val="Listparagraf"/>
        <w:numPr>
          <w:ilvl w:val="0"/>
          <w:numId w:val="16"/>
        </w:numPr>
        <w:tabs>
          <w:tab w:val="left" w:pos="845"/>
        </w:tabs>
        <w:autoSpaceDE w:val="0"/>
        <w:autoSpaceDN w:val="0"/>
        <w:adjustRightInd w:val="0"/>
        <w:jc w:val="both"/>
        <w:rPr>
          <w:rFonts w:eastAsiaTheme="minorEastAsia"/>
          <w:iCs/>
        </w:rPr>
      </w:pPr>
      <w:r w:rsidRPr="005F1D67">
        <w:rPr>
          <w:rFonts w:eastAsiaTheme="minorEastAsia"/>
          <w:i/>
          <w:iCs/>
        </w:rPr>
        <w:t>venituri generale:</w:t>
      </w:r>
    </w:p>
    <w:p w14:paraId="36FBD75D" w14:textId="77777777" w:rsidR="00AC5BF5" w:rsidRPr="00591B4A" w:rsidRDefault="00AC5BF5" w:rsidP="00FF37B5">
      <w:pPr>
        <w:widowControl w:val="0"/>
        <w:numPr>
          <w:ilvl w:val="0"/>
          <w:numId w:val="9"/>
        </w:numPr>
        <w:tabs>
          <w:tab w:val="left" w:pos="1118"/>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venituri proprii;</w:t>
      </w:r>
    </w:p>
    <w:p w14:paraId="7681D423" w14:textId="77777777" w:rsidR="00AC5BF5" w:rsidRPr="00591B4A" w:rsidRDefault="00AC5BF5" w:rsidP="00FF37B5">
      <w:pPr>
        <w:widowControl w:val="0"/>
        <w:numPr>
          <w:ilvl w:val="0"/>
          <w:numId w:val="9"/>
        </w:numPr>
        <w:tabs>
          <w:tab w:val="left" w:pos="1118"/>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defalcări, conform cotelor procentuale, de la impozitele şi taxele de stat;</w:t>
      </w:r>
    </w:p>
    <w:p w14:paraId="6DB43C3F" w14:textId="77777777" w:rsidR="00AC5BF5" w:rsidRPr="00591B4A" w:rsidRDefault="00AC5BF5" w:rsidP="00FF37B5">
      <w:pPr>
        <w:widowControl w:val="0"/>
        <w:numPr>
          <w:ilvl w:val="0"/>
          <w:numId w:val="9"/>
        </w:numPr>
        <w:tabs>
          <w:tab w:val="left" w:pos="1118"/>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transferuri;</w:t>
      </w:r>
    </w:p>
    <w:p w14:paraId="36782EB4" w14:textId="162462C8" w:rsidR="00AC5BF5" w:rsidRPr="00591B4A" w:rsidRDefault="00AC5BF5" w:rsidP="00FF37B5">
      <w:pPr>
        <w:widowControl w:val="0"/>
        <w:numPr>
          <w:ilvl w:val="0"/>
          <w:numId w:val="9"/>
        </w:numPr>
        <w:tabs>
          <w:tab w:val="left" w:pos="1118"/>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 xml:space="preserve">granturi pentru </w:t>
      </w:r>
      <w:r w:rsidR="00F31F99" w:rsidRPr="00591B4A">
        <w:rPr>
          <w:rFonts w:ascii="Times New Roman" w:eastAsiaTheme="minorEastAsia" w:hAnsi="Times New Roman" w:cs="Times New Roman"/>
          <w:iCs/>
          <w:sz w:val="24"/>
          <w:szCs w:val="24"/>
          <w:lang w:eastAsia="ro-RO"/>
        </w:rPr>
        <w:t>susținerea</w:t>
      </w:r>
      <w:r w:rsidRPr="00591B4A">
        <w:rPr>
          <w:rFonts w:ascii="Times New Roman" w:eastAsiaTheme="minorEastAsia" w:hAnsi="Times New Roman" w:cs="Times New Roman"/>
          <w:iCs/>
          <w:sz w:val="24"/>
          <w:szCs w:val="24"/>
          <w:lang w:eastAsia="ro-RO"/>
        </w:rPr>
        <w:t xml:space="preserve"> bugetului;</w:t>
      </w:r>
    </w:p>
    <w:p w14:paraId="3BA485EF" w14:textId="77777777" w:rsidR="00AC5BF5" w:rsidRPr="00591B4A" w:rsidRDefault="00AC5BF5" w:rsidP="00FF37B5">
      <w:pPr>
        <w:widowControl w:val="0"/>
        <w:numPr>
          <w:ilvl w:val="0"/>
          <w:numId w:val="10"/>
        </w:numPr>
        <w:tabs>
          <w:tab w:val="left" w:pos="845"/>
        </w:tabs>
        <w:autoSpaceDE w:val="0"/>
        <w:autoSpaceDN w:val="0"/>
        <w:adjustRightInd w:val="0"/>
        <w:spacing w:after="0" w:line="240" w:lineRule="auto"/>
        <w:ind w:left="360"/>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
          <w:iCs/>
          <w:sz w:val="24"/>
          <w:szCs w:val="24"/>
          <w:lang w:eastAsia="ro-RO"/>
        </w:rPr>
        <w:t>venituri colectate</w:t>
      </w:r>
      <w:r w:rsidRPr="00591B4A">
        <w:rPr>
          <w:rFonts w:ascii="Times New Roman" w:eastAsiaTheme="minorEastAsia" w:hAnsi="Times New Roman" w:cs="Times New Roman"/>
          <w:iCs/>
          <w:sz w:val="24"/>
          <w:szCs w:val="24"/>
          <w:lang w:eastAsia="ro-RO"/>
        </w:rPr>
        <w:t>;</w:t>
      </w:r>
    </w:p>
    <w:p w14:paraId="31B2F3CC" w14:textId="2DB484A0" w:rsidR="00AC5BF5" w:rsidRPr="00591B4A" w:rsidRDefault="00AC5BF5" w:rsidP="00FF37B5">
      <w:pPr>
        <w:widowControl w:val="0"/>
        <w:numPr>
          <w:ilvl w:val="0"/>
          <w:numId w:val="10"/>
        </w:numPr>
        <w:tabs>
          <w:tab w:val="left" w:pos="845"/>
        </w:tabs>
        <w:autoSpaceDE w:val="0"/>
        <w:autoSpaceDN w:val="0"/>
        <w:adjustRightInd w:val="0"/>
        <w:spacing w:after="0" w:line="240" w:lineRule="auto"/>
        <w:ind w:left="360"/>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 xml:space="preserve">granturi pentru proiecte </w:t>
      </w:r>
      <w:r w:rsidR="00F31F99" w:rsidRPr="00591B4A">
        <w:rPr>
          <w:rFonts w:ascii="Times New Roman" w:eastAsiaTheme="minorEastAsia" w:hAnsi="Times New Roman" w:cs="Times New Roman"/>
          <w:iCs/>
          <w:sz w:val="24"/>
          <w:szCs w:val="24"/>
          <w:lang w:eastAsia="ro-RO"/>
        </w:rPr>
        <w:t>finanțate</w:t>
      </w:r>
      <w:r w:rsidRPr="00591B4A">
        <w:rPr>
          <w:rFonts w:ascii="Times New Roman" w:eastAsiaTheme="minorEastAsia" w:hAnsi="Times New Roman" w:cs="Times New Roman"/>
          <w:iCs/>
          <w:sz w:val="24"/>
          <w:szCs w:val="24"/>
          <w:lang w:eastAsia="ro-RO"/>
        </w:rPr>
        <w:t xml:space="preserve"> din surse externe.</w:t>
      </w:r>
    </w:p>
    <w:p w14:paraId="393FA802" w14:textId="125C28AF" w:rsidR="00AC5BF5" w:rsidRPr="00591B4A" w:rsidRDefault="00AC5BF5" w:rsidP="00AC5BF5">
      <w:pPr>
        <w:autoSpaceDE w:val="0"/>
        <w:autoSpaceDN w:val="0"/>
        <w:adjustRightInd w:val="0"/>
        <w:spacing w:after="0" w:line="240" w:lineRule="auto"/>
        <w:ind w:firstLine="562"/>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b/>
          <w:bCs/>
          <w:i/>
          <w:sz w:val="24"/>
          <w:szCs w:val="24"/>
          <w:lang w:eastAsia="ro-RO"/>
        </w:rPr>
        <w:t xml:space="preserve">Sursele de </w:t>
      </w:r>
      <w:r w:rsidR="00F31F99" w:rsidRPr="00591B4A">
        <w:rPr>
          <w:rFonts w:ascii="Times New Roman" w:eastAsiaTheme="minorEastAsia" w:hAnsi="Times New Roman" w:cs="Times New Roman"/>
          <w:b/>
          <w:bCs/>
          <w:i/>
          <w:sz w:val="24"/>
          <w:szCs w:val="24"/>
          <w:lang w:eastAsia="ro-RO"/>
        </w:rPr>
        <w:t>finanțare</w:t>
      </w:r>
      <w:r w:rsidRPr="00591B4A">
        <w:rPr>
          <w:rFonts w:ascii="Times New Roman" w:eastAsiaTheme="minorEastAsia" w:hAnsi="Times New Roman" w:cs="Times New Roman"/>
          <w:b/>
          <w:bCs/>
          <w:i/>
          <w:sz w:val="24"/>
          <w:szCs w:val="24"/>
          <w:lang w:eastAsia="ro-RO"/>
        </w:rPr>
        <w:t xml:space="preserve"> ale bugetelor locale</w:t>
      </w:r>
      <w:r w:rsidRPr="00591B4A">
        <w:rPr>
          <w:rFonts w:ascii="Times New Roman" w:eastAsiaTheme="minorEastAsia" w:hAnsi="Times New Roman" w:cs="Times New Roman"/>
          <w:b/>
          <w:bCs/>
          <w:sz w:val="24"/>
          <w:szCs w:val="24"/>
          <w:lang w:eastAsia="ro-RO"/>
        </w:rPr>
        <w:t xml:space="preserve"> </w:t>
      </w:r>
      <w:r w:rsidRPr="00591B4A">
        <w:rPr>
          <w:rFonts w:ascii="Times New Roman" w:eastAsiaTheme="minorEastAsia" w:hAnsi="Times New Roman" w:cs="Times New Roman"/>
          <w:iCs/>
          <w:sz w:val="24"/>
          <w:szCs w:val="24"/>
          <w:lang w:eastAsia="ro-RO"/>
        </w:rPr>
        <w:t>se formează din:</w:t>
      </w:r>
    </w:p>
    <w:p w14:paraId="5A1D38D4" w14:textId="52B7818D" w:rsidR="00AC5BF5" w:rsidRPr="00591B4A" w:rsidRDefault="00F31F99" w:rsidP="00FF37B5">
      <w:pPr>
        <w:widowControl w:val="0"/>
        <w:numPr>
          <w:ilvl w:val="0"/>
          <w:numId w:val="11"/>
        </w:numPr>
        <w:tabs>
          <w:tab w:val="left" w:pos="989"/>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operațiuni</w:t>
      </w:r>
      <w:r w:rsidR="00AC5BF5" w:rsidRPr="00591B4A">
        <w:rPr>
          <w:rFonts w:ascii="Times New Roman" w:eastAsiaTheme="minorEastAsia" w:hAnsi="Times New Roman" w:cs="Times New Roman"/>
          <w:iCs/>
          <w:sz w:val="24"/>
          <w:szCs w:val="24"/>
          <w:lang w:eastAsia="ro-RO"/>
        </w:rPr>
        <w:t xml:space="preserve"> cu împrumuturi interne şi externe (inclusiv </w:t>
      </w:r>
      <w:r w:rsidRPr="00591B4A">
        <w:rPr>
          <w:rFonts w:ascii="Times New Roman" w:eastAsiaTheme="minorEastAsia" w:hAnsi="Times New Roman" w:cs="Times New Roman"/>
          <w:iCs/>
          <w:sz w:val="24"/>
          <w:szCs w:val="24"/>
          <w:lang w:eastAsia="ro-RO"/>
        </w:rPr>
        <w:t>reacreditate</w:t>
      </w:r>
      <w:r w:rsidR="00AC5BF5" w:rsidRPr="00591B4A">
        <w:rPr>
          <w:rFonts w:ascii="Times New Roman" w:eastAsiaTheme="minorEastAsia" w:hAnsi="Times New Roman" w:cs="Times New Roman"/>
          <w:iCs/>
          <w:sz w:val="24"/>
          <w:szCs w:val="24"/>
          <w:lang w:eastAsia="ro-RO"/>
        </w:rPr>
        <w:t>);</w:t>
      </w:r>
    </w:p>
    <w:p w14:paraId="2E1A10A2" w14:textId="77777777" w:rsidR="00AC5BF5" w:rsidRPr="00591B4A" w:rsidRDefault="005F1D67" w:rsidP="00FF37B5">
      <w:pPr>
        <w:pStyle w:val="Listparagraf"/>
        <w:widowControl w:val="0"/>
        <w:numPr>
          <w:ilvl w:val="0"/>
          <w:numId w:val="11"/>
        </w:numPr>
        <w:tabs>
          <w:tab w:val="left" w:pos="989"/>
        </w:tabs>
        <w:autoSpaceDE w:val="0"/>
        <w:autoSpaceDN w:val="0"/>
        <w:adjustRightInd w:val="0"/>
        <w:ind w:left="0"/>
        <w:jc w:val="both"/>
        <w:rPr>
          <w:rFonts w:eastAsiaTheme="minorEastAsia"/>
          <w:iCs/>
        </w:rPr>
      </w:pPr>
      <w:r>
        <w:rPr>
          <w:rFonts w:eastAsiaTheme="minorEastAsia"/>
          <w:iCs/>
        </w:rPr>
        <w:t>acțiuni și alte forme de participare în capital</w:t>
      </w:r>
      <w:r w:rsidR="00AC5BF5" w:rsidRPr="00591B4A">
        <w:rPr>
          <w:rFonts w:eastAsiaTheme="minorEastAsia"/>
          <w:iCs/>
        </w:rPr>
        <w:t>;</w:t>
      </w:r>
    </w:p>
    <w:p w14:paraId="38FCD4BE" w14:textId="12D71387" w:rsidR="00AC5BF5" w:rsidRPr="00591B4A" w:rsidRDefault="00AC5BF5" w:rsidP="00FF37B5">
      <w:pPr>
        <w:widowControl w:val="0"/>
        <w:numPr>
          <w:ilvl w:val="0"/>
          <w:numId w:val="11"/>
        </w:numPr>
        <w:tabs>
          <w:tab w:val="left" w:pos="989"/>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 xml:space="preserve">alte </w:t>
      </w:r>
      <w:r w:rsidR="00F31F99" w:rsidRPr="00591B4A">
        <w:rPr>
          <w:rFonts w:ascii="Times New Roman" w:eastAsiaTheme="minorEastAsia" w:hAnsi="Times New Roman" w:cs="Times New Roman"/>
          <w:iCs/>
          <w:sz w:val="24"/>
          <w:szCs w:val="24"/>
          <w:lang w:eastAsia="ro-RO"/>
        </w:rPr>
        <w:t>operațiuni</w:t>
      </w:r>
      <w:r w:rsidRPr="00591B4A">
        <w:rPr>
          <w:rFonts w:ascii="Times New Roman" w:eastAsiaTheme="minorEastAsia" w:hAnsi="Times New Roman" w:cs="Times New Roman"/>
          <w:iCs/>
          <w:sz w:val="24"/>
          <w:szCs w:val="24"/>
          <w:lang w:eastAsia="ro-RO"/>
        </w:rPr>
        <w:t xml:space="preserve"> cu activele financiare şi cu datoriile bugetului;</w:t>
      </w:r>
    </w:p>
    <w:p w14:paraId="567A5836" w14:textId="2DD80587" w:rsidR="00AC5BF5" w:rsidRDefault="00F31F99" w:rsidP="00FF37B5">
      <w:pPr>
        <w:widowControl w:val="0"/>
        <w:numPr>
          <w:ilvl w:val="0"/>
          <w:numId w:val="11"/>
        </w:numPr>
        <w:tabs>
          <w:tab w:val="left" w:pos="989"/>
        </w:tabs>
        <w:autoSpaceDE w:val="0"/>
        <w:autoSpaceDN w:val="0"/>
        <w:adjustRightInd w:val="0"/>
        <w:spacing w:after="0" w:line="240" w:lineRule="auto"/>
        <w:jc w:val="both"/>
        <w:rPr>
          <w:rFonts w:ascii="Times New Roman" w:eastAsiaTheme="minorEastAsia" w:hAnsi="Times New Roman" w:cs="Times New Roman"/>
          <w:iCs/>
          <w:sz w:val="24"/>
          <w:szCs w:val="24"/>
          <w:lang w:eastAsia="ro-RO"/>
        </w:rPr>
      </w:pPr>
      <w:r w:rsidRPr="00591B4A">
        <w:rPr>
          <w:rFonts w:ascii="Times New Roman" w:eastAsiaTheme="minorEastAsia" w:hAnsi="Times New Roman" w:cs="Times New Roman"/>
          <w:iCs/>
          <w:sz w:val="24"/>
          <w:szCs w:val="24"/>
          <w:lang w:eastAsia="ro-RO"/>
        </w:rPr>
        <w:t>operațiuni</w:t>
      </w:r>
      <w:r w:rsidR="00AC5BF5" w:rsidRPr="00591B4A">
        <w:rPr>
          <w:rFonts w:ascii="Times New Roman" w:eastAsiaTheme="minorEastAsia" w:hAnsi="Times New Roman" w:cs="Times New Roman"/>
          <w:iCs/>
          <w:sz w:val="24"/>
          <w:szCs w:val="24"/>
          <w:lang w:eastAsia="ro-RO"/>
        </w:rPr>
        <w:t xml:space="preserve"> cu soldurile în conturile bugetului.</w:t>
      </w:r>
    </w:p>
    <w:p w14:paraId="2E96EBA1" w14:textId="6C6EDF97" w:rsidR="00FD0F44" w:rsidRPr="00FD0F44" w:rsidRDefault="00FD0F44" w:rsidP="00FD0F44">
      <w:pPr>
        <w:pStyle w:val="Frspaiere"/>
        <w:ind w:firstLine="708"/>
        <w:jc w:val="both"/>
        <w:rPr>
          <w:lang w:val="ro-MD"/>
        </w:rPr>
      </w:pPr>
      <w:r>
        <w:rPr>
          <w:lang w:val="ro-MD" w:bidi="ro-RO"/>
        </w:rPr>
        <w:lastRenderedPageBreak/>
        <w:t>În</w:t>
      </w:r>
      <w:r w:rsidRPr="00FD0F44">
        <w:rPr>
          <w:lang w:val="ro-MD" w:bidi="ro-RO"/>
        </w:rPr>
        <w:t xml:space="preserve"> </w:t>
      </w:r>
      <w:r w:rsidRPr="00FD0F44">
        <w:rPr>
          <w:lang w:val="ro-MD" w:eastAsia="en-US" w:bidi="en-US"/>
        </w:rPr>
        <w:t xml:space="preserve">vederea </w:t>
      </w:r>
      <w:r w:rsidRPr="00FD0F44">
        <w:rPr>
          <w:lang w:val="ro-MD" w:bidi="ro-RO"/>
        </w:rPr>
        <w:t xml:space="preserve">asigurării și </w:t>
      </w:r>
      <w:r w:rsidRPr="00FD0F44">
        <w:rPr>
          <w:lang w:val="ro-MD" w:eastAsia="en-US" w:bidi="en-US"/>
        </w:rPr>
        <w:t xml:space="preserve">extinderii autonomiei locale </w:t>
      </w:r>
      <w:r w:rsidRPr="00FD0F44">
        <w:rPr>
          <w:lang w:val="ro-MD" w:bidi="ro-RO"/>
        </w:rPr>
        <w:t xml:space="preserve">și asigurării </w:t>
      </w:r>
      <w:r w:rsidRPr="00FD0F44">
        <w:rPr>
          <w:lang w:val="ro-MD" w:bidi="en-US"/>
        </w:rPr>
        <w:t>unui cadru fiscal</w:t>
      </w:r>
      <w:r>
        <w:rPr>
          <w:lang w:val="ro-MD" w:bidi="en-US"/>
        </w:rPr>
        <w:t xml:space="preserve"> </w:t>
      </w:r>
      <w:r w:rsidRPr="00FD0F44">
        <w:rPr>
          <w:lang w:val="ro-MD" w:eastAsia="en-US" w:bidi="en-US"/>
        </w:rPr>
        <w:t xml:space="preserve">previzibil </w:t>
      </w:r>
      <w:r w:rsidRPr="00FD0F44">
        <w:rPr>
          <w:lang w:val="ro-MD" w:bidi="ro-RO"/>
        </w:rPr>
        <w:t xml:space="preserve">și cuprinzător, </w:t>
      </w:r>
      <w:r w:rsidR="00F31F99" w:rsidRPr="00FD0F44">
        <w:rPr>
          <w:lang w:val="ro-MD" w:bidi="ro-RO"/>
        </w:rPr>
        <w:t>începând</w:t>
      </w:r>
      <w:r w:rsidRPr="00FD0F44">
        <w:rPr>
          <w:lang w:val="ro-MD" w:bidi="ro-RO"/>
        </w:rPr>
        <w:t xml:space="preserve"> </w:t>
      </w:r>
      <w:r w:rsidRPr="00FD0F44">
        <w:rPr>
          <w:lang w:val="ro-MD" w:eastAsia="en-US" w:bidi="en-US"/>
        </w:rPr>
        <w:t xml:space="preserve">cu </w:t>
      </w:r>
      <w:r w:rsidRPr="00FD0F44">
        <w:rPr>
          <w:lang w:val="ro-MD" w:eastAsia="ru-RU" w:bidi="ru-RU"/>
        </w:rPr>
        <w:t xml:space="preserve">1 </w:t>
      </w:r>
      <w:r w:rsidRPr="00FD0F44">
        <w:rPr>
          <w:lang w:val="ro-MD" w:eastAsia="en-US" w:bidi="en-US"/>
        </w:rPr>
        <w:t xml:space="preserve">ianuarie </w:t>
      </w:r>
      <w:r w:rsidRPr="00FD0F44">
        <w:rPr>
          <w:lang w:val="ro-MD" w:eastAsia="ru-RU" w:bidi="ru-RU"/>
        </w:rPr>
        <w:t xml:space="preserve">2020 </w:t>
      </w:r>
      <w:r w:rsidRPr="00FD0F44">
        <w:rPr>
          <w:lang w:val="ro-MD" w:eastAsia="en-US" w:bidi="en-US"/>
        </w:rPr>
        <w:t xml:space="preserve">cotele </w:t>
      </w:r>
      <w:r w:rsidRPr="00FD0F44">
        <w:rPr>
          <w:lang w:val="ro-MD" w:bidi="ro-RO"/>
        </w:rPr>
        <w:t xml:space="preserve">defalcărilor </w:t>
      </w:r>
      <w:r w:rsidRPr="00FD0F44">
        <w:rPr>
          <w:lang w:val="ro-MD" w:eastAsia="en-US" w:bidi="en-US"/>
        </w:rPr>
        <w:t xml:space="preserve">de la impozitul pe venitul persoanelor fizice </w:t>
      </w:r>
      <w:r>
        <w:rPr>
          <w:lang w:val="ro-MD" w:eastAsia="en-US" w:bidi="en-US"/>
        </w:rPr>
        <w:t>s-a luat în calcul</w:t>
      </w:r>
      <w:r w:rsidRPr="00FD0F44">
        <w:rPr>
          <w:lang w:val="ro-MD" w:bidi="ro-RO"/>
        </w:rPr>
        <w:t xml:space="preserve"> după </w:t>
      </w:r>
      <w:r w:rsidRPr="00FD0F44">
        <w:rPr>
          <w:lang w:val="ro-MD" w:eastAsia="en-US" w:bidi="en-US"/>
        </w:rPr>
        <w:t xml:space="preserve">cum </w:t>
      </w:r>
      <w:r w:rsidRPr="00FD0F44">
        <w:rPr>
          <w:lang w:val="ro-MD" w:bidi="ro-RO"/>
        </w:rPr>
        <w:t>urmează:</w:t>
      </w:r>
    </w:p>
    <w:p w14:paraId="6EDA5B6C" w14:textId="77777777" w:rsidR="00FD0F44" w:rsidRPr="00FD0F44" w:rsidRDefault="00FD0F44" w:rsidP="00FF37B5">
      <w:pPr>
        <w:pStyle w:val="Frspaiere"/>
        <w:numPr>
          <w:ilvl w:val="0"/>
          <w:numId w:val="13"/>
        </w:numPr>
        <w:jc w:val="both"/>
        <w:rPr>
          <w:lang w:val="ro-MD"/>
        </w:rPr>
      </w:pPr>
      <w:r w:rsidRPr="00FD0F44">
        <w:rPr>
          <w:lang w:val="ro-MD" w:eastAsia="en-US" w:bidi="en-US"/>
        </w:rPr>
        <w:t xml:space="preserve">pentru bugetele satelor (comunelor) </w:t>
      </w:r>
      <w:r w:rsidRPr="00FD0F44">
        <w:rPr>
          <w:lang w:val="ro-MD" w:bidi="ro-RO"/>
        </w:rPr>
        <w:t>- 100% din volumul total colectat pe teritoriul unității administrativ-teritoriale respective;</w:t>
      </w:r>
    </w:p>
    <w:p w14:paraId="49F23991" w14:textId="77777777" w:rsidR="00FD0F44" w:rsidRPr="00FD0F44" w:rsidRDefault="00FD0F44" w:rsidP="00FF37B5">
      <w:pPr>
        <w:pStyle w:val="Frspaiere"/>
        <w:numPr>
          <w:ilvl w:val="0"/>
          <w:numId w:val="13"/>
        </w:numPr>
        <w:jc w:val="both"/>
        <w:rPr>
          <w:lang w:val="ro-MD"/>
        </w:rPr>
      </w:pPr>
      <w:r w:rsidRPr="00FD0F44">
        <w:rPr>
          <w:lang w:val="ro-MD" w:bidi="ro-RO"/>
        </w:rPr>
        <w:t>pentru buget</w:t>
      </w:r>
      <w:r>
        <w:rPr>
          <w:lang w:val="ro-MD" w:bidi="ro-RO"/>
        </w:rPr>
        <w:t>ul</w:t>
      </w:r>
      <w:r w:rsidRPr="00FD0F44">
        <w:rPr>
          <w:lang w:val="ro-MD" w:bidi="ro-RO"/>
        </w:rPr>
        <w:t xml:space="preserve"> municipi</w:t>
      </w:r>
      <w:r w:rsidR="00530AE6">
        <w:rPr>
          <w:lang w:val="ro-MD" w:bidi="ro-RO"/>
        </w:rPr>
        <w:t>u</w:t>
      </w:r>
      <w:r w:rsidRPr="00FD0F44">
        <w:rPr>
          <w:lang w:val="ro-MD" w:bidi="ro-RO"/>
        </w:rPr>
        <w:t>l</w:t>
      </w:r>
      <w:r>
        <w:rPr>
          <w:lang w:val="ro-MD" w:bidi="ro-RO"/>
        </w:rPr>
        <w:t>ui</w:t>
      </w:r>
      <w:r w:rsidRPr="00FD0F44">
        <w:rPr>
          <w:lang w:val="ro-MD" w:bidi="ro-RO"/>
        </w:rPr>
        <w:t>-reședință de raion - 50% din volumul total colectat pe teritoriul unității administrativ-teritoriale respective;</w:t>
      </w:r>
    </w:p>
    <w:p w14:paraId="6C9748EA" w14:textId="77777777" w:rsidR="00FD0F44" w:rsidRDefault="00FD0F44" w:rsidP="00FF37B5">
      <w:pPr>
        <w:pStyle w:val="Frspaiere"/>
        <w:numPr>
          <w:ilvl w:val="0"/>
          <w:numId w:val="13"/>
        </w:numPr>
        <w:jc w:val="both"/>
        <w:rPr>
          <w:lang w:val="ro-MD"/>
        </w:rPr>
      </w:pPr>
      <w:r w:rsidRPr="00FD0F44">
        <w:rPr>
          <w:lang w:val="ro-MD" w:bidi="ro-RO"/>
        </w:rPr>
        <w:t>pentru buget</w:t>
      </w:r>
      <w:r>
        <w:rPr>
          <w:lang w:val="ro-MD" w:bidi="ro-RO"/>
        </w:rPr>
        <w:t>ul</w:t>
      </w:r>
      <w:r w:rsidRPr="00FD0F44">
        <w:rPr>
          <w:lang w:val="ro-MD" w:bidi="ro-RO"/>
        </w:rPr>
        <w:t xml:space="preserve"> raional - 25% din volumul total colectat pe teritoriul municipiilor-reședință de raion.</w:t>
      </w:r>
    </w:p>
    <w:p w14:paraId="02D51FAA" w14:textId="539C647F" w:rsidR="00F66E4E" w:rsidRDefault="00F66E4E" w:rsidP="00B02477">
      <w:pPr>
        <w:pStyle w:val="Frspaiere"/>
        <w:ind w:firstLine="562"/>
        <w:jc w:val="both"/>
      </w:pPr>
      <w:r>
        <w:rPr>
          <w:lang w:val="ro-MD"/>
        </w:rPr>
        <w:t xml:space="preserve">În procesul elaborării proiectului de buget pentru anul 2021 ca bază a stat  prognoza principalelor indicatori </w:t>
      </w:r>
      <w:r w:rsidR="00F31F99">
        <w:rPr>
          <w:lang w:val="ro-MD"/>
        </w:rPr>
        <w:t>macroeconomici</w:t>
      </w:r>
      <w:r>
        <w:rPr>
          <w:lang w:val="ro-MD"/>
        </w:rPr>
        <w:t xml:space="preserve"> stipulați în circulara </w:t>
      </w:r>
      <w:r w:rsidRPr="00591B4A">
        <w:t>Ministerului Finanțelor</w:t>
      </w:r>
      <w:r>
        <w:t xml:space="preserve"> privind particularitățile specifice de </w:t>
      </w:r>
      <w:r w:rsidR="00D740FD">
        <w:t>e</w:t>
      </w:r>
      <w:r>
        <w:t xml:space="preserve">stimare a unor venituri și sursele de finanțare precum și a politicilor </w:t>
      </w:r>
      <w:r w:rsidR="00D740FD">
        <w:t>priorităților în domeniul cheltuielilor publice pentru următorul an bugetar</w:t>
      </w:r>
      <w:r w:rsidR="00B02477">
        <w:t>.</w:t>
      </w:r>
    </w:p>
    <w:p w14:paraId="452C6A8A" w14:textId="77777777" w:rsidR="00B02477" w:rsidRPr="00BE770D" w:rsidRDefault="00D740FD" w:rsidP="00B02477">
      <w:pPr>
        <w:pStyle w:val="Frspaiere"/>
        <w:ind w:left="-113" w:firstLine="675"/>
        <w:jc w:val="both"/>
        <w:rPr>
          <w:b/>
        </w:rPr>
      </w:pPr>
      <w:r>
        <w:t>Astfel, în anul 2021 în bugetul raional se preconizează acumularea veniturilo</w:t>
      </w:r>
      <w:r w:rsidR="00530AE6">
        <w:t>r</w:t>
      </w:r>
      <w:r>
        <w:t xml:space="preserve"> în sumă totală de </w:t>
      </w:r>
      <w:r w:rsidRPr="00B02477">
        <w:rPr>
          <w:b/>
          <w:i/>
        </w:rPr>
        <w:t>305665,5 mii lei</w:t>
      </w:r>
      <w:r>
        <w:t xml:space="preserve"> cu  o creștere  față de veniturile aprobate în anul 2020</w:t>
      </w:r>
      <w:r w:rsidR="00BE770D">
        <w:t xml:space="preserve"> ( aprobat anul 2020 - </w:t>
      </w:r>
      <w:r w:rsidR="00BE770D" w:rsidRPr="00BE770D">
        <w:rPr>
          <w:b/>
        </w:rPr>
        <w:t xml:space="preserve">301794,0 mii lei ) </w:t>
      </w:r>
      <w:r w:rsidRPr="00BE770D">
        <w:rPr>
          <w:b/>
        </w:rPr>
        <w:t xml:space="preserve"> cu </w:t>
      </w:r>
      <w:r w:rsidR="00BE770D" w:rsidRPr="00BE770D">
        <w:rPr>
          <w:b/>
        </w:rPr>
        <w:t>3871,5</w:t>
      </w:r>
      <w:r w:rsidR="00B02477" w:rsidRPr="00BE770D">
        <w:rPr>
          <w:b/>
        </w:rPr>
        <w:t xml:space="preserve"> mii lei.</w:t>
      </w:r>
    </w:p>
    <w:p w14:paraId="5400094D" w14:textId="77777777" w:rsidR="00B02477" w:rsidRPr="00FD0F44" w:rsidRDefault="00B02477" w:rsidP="00B02477">
      <w:pPr>
        <w:pStyle w:val="Frspaiere"/>
        <w:ind w:firstLine="562"/>
        <w:jc w:val="both"/>
        <w:rPr>
          <w:lang w:val="ro-MD"/>
        </w:rPr>
      </w:pPr>
      <w:r>
        <w:t xml:space="preserve">Din suma totală a veniturilor 4,3 la sută sau 13367,5 mii lei revin </w:t>
      </w:r>
      <w:r w:rsidR="00D740FD">
        <w:t xml:space="preserve"> </w:t>
      </w:r>
      <w:r>
        <w:t>veniturilor proprii a bugetului raional, dintre care:</w:t>
      </w:r>
    </w:p>
    <w:p w14:paraId="20719F4C" w14:textId="77777777" w:rsidR="00AC5BF5" w:rsidRPr="00591B4A" w:rsidRDefault="001D3FD0" w:rsidP="001D3FD0">
      <w:pPr>
        <w:autoSpaceDE w:val="0"/>
        <w:autoSpaceDN w:val="0"/>
        <w:adjustRightInd w:val="0"/>
        <w:spacing w:after="0" w:line="240" w:lineRule="auto"/>
        <w:ind w:left="562"/>
        <w:rPr>
          <w:rFonts w:ascii="Times New Roman" w:eastAsiaTheme="minorEastAsia" w:hAnsi="Times New Roman" w:cs="Times New Roman"/>
          <w:i/>
          <w:iCs/>
          <w:sz w:val="24"/>
          <w:szCs w:val="24"/>
          <w:lang w:eastAsia="ro-RO"/>
        </w:rPr>
      </w:pPr>
      <w:r w:rsidRPr="00591B4A">
        <w:rPr>
          <w:rFonts w:ascii="Times New Roman" w:eastAsiaTheme="minorEastAsia" w:hAnsi="Times New Roman" w:cs="Times New Roman"/>
          <w:i/>
          <w:iCs/>
          <w:sz w:val="24"/>
          <w:szCs w:val="24"/>
          <w:lang w:eastAsia="ro-RO"/>
        </w:rPr>
        <w:t xml:space="preserve"> </w:t>
      </w:r>
      <w:r w:rsidR="00546858" w:rsidRPr="00591B4A">
        <w:rPr>
          <w:rFonts w:ascii="Times New Roman" w:eastAsiaTheme="minorEastAsia" w:hAnsi="Times New Roman" w:cs="Times New Roman"/>
          <w:i/>
          <w:iCs/>
          <w:sz w:val="24"/>
          <w:szCs w:val="24"/>
          <w:lang w:eastAsia="ro-RO"/>
        </w:rPr>
        <w:t>Impozitul pe venitul persoanelor fizice</w:t>
      </w:r>
    </w:p>
    <w:p w14:paraId="41F8F5A9" w14:textId="1AE51B42" w:rsidR="008B1731" w:rsidRPr="00591B4A" w:rsidRDefault="00AC5BF5" w:rsidP="00415CC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i/>
          <w:sz w:val="24"/>
          <w:szCs w:val="24"/>
          <w:lang w:eastAsia="ro-RO"/>
        </w:rPr>
        <w:t xml:space="preserve"> </w:t>
      </w:r>
      <w:r w:rsidRPr="00591B4A">
        <w:rPr>
          <w:rFonts w:ascii="Times New Roman" w:eastAsia="Times New Roman" w:hAnsi="Times New Roman" w:cs="Times New Roman"/>
          <w:sz w:val="24"/>
          <w:szCs w:val="24"/>
          <w:lang w:eastAsia="ro-RO"/>
        </w:rPr>
        <w:t xml:space="preserve">Impozitul pe venitul  persoanelor fizice au fost estimate în volum de </w:t>
      </w:r>
      <w:r w:rsidR="006D275B">
        <w:rPr>
          <w:rFonts w:ascii="Times New Roman" w:eastAsia="Times New Roman" w:hAnsi="Times New Roman" w:cs="Times New Roman"/>
          <w:b/>
          <w:sz w:val="24"/>
          <w:szCs w:val="24"/>
          <w:lang w:eastAsia="ro-RO"/>
        </w:rPr>
        <w:t xml:space="preserve">6500,0 </w:t>
      </w:r>
      <w:r w:rsidRPr="00591B4A">
        <w:rPr>
          <w:rFonts w:ascii="Times New Roman" w:eastAsia="Times New Roman" w:hAnsi="Times New Roman" w:cs="Times New Roman"/>
          <w:b/>
          <w:sz w:val="24"/>
          <w:szCs w:val="24"/>
          <w:lang w:eastAsia="ro-RO"/>
        </w:rPr>
        <w:t>mii lei</w:t>
      </w:r>
      <w:r w:rsidR="00B02477">
        <w:rPr>
          <w:rFonts w:ascii="Times New Roman" w:eastAsia="Times New Roman" w:hAnsi="Times New Roman" w:cs="Times New Roman"/>
          <w:b/>
          <w:sz w:val="24"/>
          <w:szCs w:val="24"/>
          <w:lang w:eastAsia="ro-RO"/>
        </w:rPr>
        <w:t xml:space="preserve"> sau 48,6 </w:t>
      </w:r>
      <w:r w:rsidR="00B02477" w:rsidRPr="00B02477">
        <w:rPr>
          <w:rFonts w:ascii="Times New Roman" w:eastAsia="Times New Roman" w:hAnsi="Times New Roman" w:cs="Times New Roman"/>
          <w:sz w:val="24"/>
          <w:szCs w:val="24"/>
          <w:lang w:eastAsia="ro-RO"/>
        </w:rPr>
        <w:t>din suma veniturilor proprii care a fost calculat</w:t>
      </w:r>
      <w:r w:rsidR="00415CCF" w:rsidRPr="00B02477">
        <w:rPr>
          <w:rFonts w:ascii="Times New Roman" w:eastAsiaTheme="minorEastAsia" w:hAnsi="Times New Roman" w:cs="Times New Roman"/>
          <w:bCs/>
          <w:sz w:val="24"/>
          <w:szCs w:val="24"/>
          <w:lang w:eastAsia="ro-RO"/>
        </w:rPr>
        <w:t xml:space="preserve"> </w:t>
      </w:r>
      <w:r w:rsidRPr="00B02477">
        <w:rPr>
          <w:rFonts w:ascii="Times New Roman" w:eastAsia="Times New Roman" w:hAnsi="Times New Roman" w:cs="Times New Roman"/>
          <w:sz w:val="24"/>
          <w:szCs w:val="24"/>
          <w:lang w:eastAsia="ro-RO"/>
        </w:rPr>
        <w:t>în</w:t>
      </w:r>
      <w:r w:rsidRPr="00591B4A">
        <w:rPr>
          <w:rFonts w:ascii="Times New Roman" w:eastAsia="Times New Roman" w:hAnsi="Times New Roman" w:cs="Times New Roman"/>
          <w:sz w:val="24"/>
          <w:szCs w:val="24"/>
          <w:lang w:eastAsia="ro-RO"/>
        </w:rPr>
        <w:t xml:space="preserve"> baza cotelor și scutirilor personale anuale stabilite pe</w:t>
      </w:r>
      <w:r w:rsidR="00CF2DD6">
        <w:rPr>
          <w:rFonts w:ascii="Times New Roman" w:eastAsia="Times New Roman" w:hAnsi="Times New Roman" w:cs="Times New Roman"/>
          <w:sz w:val="24"/>
          <w:szCs w:val="24"/>
          <w:lang w:eastAsia="ro-RO"/>
        </w:rPr>
        <w:t>ntru</w:t>
      </w:r>
      <w:r w:rsidRPr="00591B4A">
        <w:rPr>
          <w:rFonts w:ascii="Times New Roman" w:eastAsia="Times New Roman" w:hAnsi="Times New Roman" w:cs="Times New Roman"/>
          <w:sz w:val="24"/>
          <w:szCs w:val="24"/>
          <w:lang w:eastAsia="ro-RO"/>
        </w:rPr>
        <w:t xml:space="preserve"> anul 20</w:t>
      </w:r>
      <w:r w:rsidR="003C38B6">
        <w:rPr>
          <w:rFonts w:ascii="Times New Roman" w:eastAsia="Times New Roman" w:hAnsi="Times New Roman" w:cs="Times New Roman"/>
          <w:sz w:val="24"/>
          <w:szCs w:val="24"/>
          <w:lang w:eastAsia="ro-RO"/>
        </w:rPr>
        <w:t>2</w:t>
      </w:r>
      <w:r w:rsidR="00CF2DD6">
        <w:rPr>
          <w:rFonts w:ascii="Times New Roman" w:eastAsia="Times New Roman" w:hAnsi="Times New Roman" w:cs="Times New Roman"/>
          <w:sz w:val="24"/>
          <w:szCs w:val="24"/>
          <w:lang w:eastAsia="ro-RO"/>
        </w:rPr>
        <w:t>1</w:t>
      </w:r>
      <w:r w:rsidRPr="00591B4A">
        <w:rPr>
          <w:rFonts w:ascii="Times New Roman" w:eastAsia="Times New Roman" w:hAnsi="Times New Roman" w:cs="Times New Roman"/>
          <w:sz w:val="24"/>
          <w:szCs w:val="24"/>
          <w:lang w:eastAsia="ro-RO"/>
        </w:rPr>
        <w:t>. Calculele IVPF pe an</w:t>
      </w:r>
      <w:r w:rsidR="00F66E4E">
        <w:rPr>
          <w:rFonts w:ascii="Times New Roman" w:eastAsia="Times New Roman" w:hAnsi="Times New Roman" w:cs="Times New Roman"/>
          <w:sz w:val="24"/>
          <w:szCs w:val="24"/>
          <w:lang w:eastAsia="ro-RO"/>
        </w:rPr>
        <w:t xml:space="preserve">ul </w:t>
      </w:r>
      <w:r w:rsidRPr="00591B4A">
        <w:rPr>
          <w:rFonts w:ascii="Times New Roman" w:eastAsia="Times New Roman" w:hAnsi="Times New Roman" w:cs="Times New Roman"/>
          <w:sz w:val="24"/>
          <w:szCs w:val="24"/>
          <w:lang w:eastAsia="ro-RO"/>
        </w:rPr>
        <w:t>20</w:t>
      </w:r>
      <w:r w:rsidR="003C38B6">
        <w:rPr>
          <w:rFonts w:ascii="Times New Roman" w:eastAsia="Times New Roman" w:hAnsi="Times New Roman" w:cs="Times New Roman"/>
          <w:sz w:val="24"/>
          <w:szCs w:val="24"/>
          <w:lang w:eastAsia="ro-RO"/>
        </w:rPr>
        <w:t>2</w:t>
      </w:r>
      <w:r w:rsidR="00CF2DD6">
        <w:rPr>
          <w:rFonts w:ascii="Times New Roman" w:eastAsia="Times New Roman" w:hAnsi="Times New Roman" w:cs="Times New Roman"/>
          <w:sz w:val="24"/>
          <w:szCs w:val="24"/>
          <w:lang w:eastAsia="ro-RO"/>
        </w:rPr>
        <w:t>1</w:t>
      </w:r>
      <w:r w:rsidR="008B1731"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 xml:space="preserve">au fost efectuate reieșind din </w:t>
      </w:r>
      <w:r w:rsidR="00546858" w:rsidRPr="00591B4A">
        <w:rPr>
          <w:rFonts w:ascii="Times New Roman" w:eastAsia="Times New Roman" w:hAnsi="Times New Roman" w:cs="Times New Roman"/>
          <w:sz w:val="24"/>
          <w:szCs w:val="24"/>
          <w:lang w:eastAsia="ro-RO"/>
        </w:rPr>
        <w:t xml:space="preserve">aplicarea ritmului de creștere a fondului de remunerare a muncii pe raion, </w:t>
      </w:r>
      <w:r w:rsidR="00F31F99" w:rsidRPr="00591B4A">
        <w:rPr>
          <w:rFonts w:ascii="Times New Roman" w:eastAsia="Times New Roman" w:hAnsi="Times New Roman" w:cs="Times New Roman"/>
          <w:sz w:val="24"/>
          <w:szCs w:val="24"/>
          <w:lang w:eastAsia="ro-RO"/>
        </w:rPr>
        <w:t>având</w:t>
      </w:r>
      <w:r w:rsidRPr="00591B4A">
        <w:rPr>
          <w:rFonts w:ascii="Times New Roman" w:eastAsia="Times New Roman" w:hAnsi="Times New Roman" w:cs="Times New Roman"/>
          <w:sz w:val="24"/>
          <w:szCs w:val="24"/>
          <w:lang w:eastAsia="ro-RO"/>
        </w:rPr>
        <w:t xml:space="preserve"> ca bază datele </w:t>
      </w:r>
      <w:r w:rsidR="001D3FD0" w:rsidRPr="00591B4A">
        <w:rPr>
          <w:rFonts w:ascii="Times New Roman" w:eastAsia="Times New Roman" w:hAnsi="Times New Roman" w:cs="Times New Roman"/>
          <w:sz w:val="24"/>
          <w:szCs w:val="24"/>
          <w:lang w:eastAsia="ro-RO"/>
        </w:rPr>
        <w:t>IFS Hîncești</w:t>
      </w:r>
      <w:r w:rsidRPr="00591B4A">
        <w:rPr>
          <w:rFonts w:ascii="Times New Roman" w:eastAsia="Times New Roman" w:hAnsi="Times New Roman" w:cs="Times New Roman"/>
          <w:sz w:val="24"/>
          <w:szCs w:val="24"/>
          <w:lang w:eastAsia="ro-RO"/>
        </w:rPr>
        <w:t xml:space="preserve"> privind salariul din anul </w:t>
      </w:r>
      <w:r w:rsidR="00CF2DD6">
        <w:rPr>
          <w:rFonts w:ascii="Times New Roman" w:eastAsia="Times New Roman" w:hAnsi="Times New Roman" w:cs="Times New Roman"/>
          <w:sz w:val="24"/>
          <w:szCs w:val="24"/>
          <w:lang w:eastAsia="ro-RO"/>
        </w:rPr>
        <w:t xml:space="preserve">2019 </w:t>
      </w:r>
      <w:r w:rsidR="008B1731" w:rsidRPr="00591B4A">
        <w:rPr>
          <w:rFonts w:ascii="Times New Roman" w:eastAsia="Times New Roman" w:hAnsi="Times New Roman" w:cs="Times New Roman"/>
          <w:sz w:val="24"/>
          <w:szCs w:val="24"/>
          <w:lang w:eastAsia="ro-RO"/>
        </w:rPr>
        <w:t>și semestru I al anului 20</w:t>
      </w:r>
      <w:r w:rsidR="00CF2DD6">
        <w:rPr>
          <w:rFonts w:ascii="Times New Roman" w:eastAsia="Times New Roman" w:hAnsi="Times New Roman" w:cs="Times New Roman"/>
          <w:sz w:val="24"/>
          <w:szCs w:val="24"/>
          <w:lang w:eastAsia="ro-RO"/>
        </w:rPr>
        <w:t>20</w:t>
      </w:r>
      <w:r w:rsidRPr="00591B4A">
        <w:rPr>
          <w:rFonts w:ascii="Times New Roman" w:eastAsia="Times New Roman" w:hAnsi="Times New Roman" w:cs="Times New Roman"/>
          <w:sz w:val="24"/>
          <w:szCs w:val="24"/>
          <w:lang w:eastAsia="ro-RO"/>
        </w:rPr>
        <w:t>, precum și prevederile politicii salariale pe an</w:t>
      </w:r>
      <w:r w:rsidR="00F66E4E">
        <w:rPr>
          <w:rFonts w:ascii="Times New Roman" w:eastAsia="Times New Roman" w:hAnsi="Times New Roman" w:cs="Times New Roman"/>
          <w:sz w:val="24"/>
          <w:szCs w:val="24"/>
          <w:lang w:eastAsia="ro-RO"/>
        </w:rPr>
        <w:t>ul</w:t>
      </w:r>
      <w:r w:rsidRPr="00591B4A">
        <w:rPr>
          <w:rFonts w:ascii="Times New Roman" w:eastAsia="Times New Roman" w:hAnsi="Times New Roman" w:cs="Times New Roman"/>
          <w:sz w:val="24"/>
          <w:szCs w:val="24"/>
          <w:lang w:eastAsia="ro-RO"/>
        </w:rPr>
        <w:t xml:space="preserve"> 20</w:t>
      </w:r>
      <w:r w:rsidR="00403861">
        <w:rPr>
          <w:rFonts w:ascii="Times New Roman" w:eastAsia="Times New Roman" w:hAnsi="Times New Roman" w:cs="Times New Roman"/>
          <w:sz w:val="24"/>
          <w:szCs w:val="24"/>
          <w:lang w:eastAsia="ro-RO"/>
        </w:rPr>
        <w:t>2</w:t>
      </w:r>
      <w:r w:rsidR="00CF2DD6">
        <w:rPr>
          <w:rFonts w:ascii="Times New Roman" w:eastAsia="Times New Roman" w:hAnsi="Times New Roman" w:cs="Times New Roman"/>
          <w:sz w:val="24"/>
          <w:szCs w:val="24"/>
          <w:lang w:eastAsia="ro-RO"/>
        </w:rPr>
        <w:t>1</w:t>
      </w:r>
      <w:r w:rsidRPr="00591B4A">
        <w:rPr>
          <w:rFonts w:ascii="Times New Roman" w:eastAsia="Times New Roman" w:hAnsi="Times New Roman" w:cs="Times New Roman"/>
          <w:sz w:val="24"/>
          <w:szCs w:val="24"/>
          <w:lang w:eastAsia="ro-RO"/>
        </w:rPr>
        <w:t>.</w:t>
      </w:r>
    </w:p>
    <w:p w14:paraId="06F52013" w14:textId="19B90C14" w:rsidR="008B1731" w:rsidRPr="00591B4A" w:rsidRDefault="008B1731" w:rsidP="008B1731">
      <w:pPr>
        <w:autoSpaceDE w:val="0"/>
        <w:autoSpaceDN w:val="0"/>
        <w:adjustRightInd w:val="0"/>
        <w:spacing w:after="0" w:line="240" w:lineRule="auto"/>
        <w:ind w:firstLine="600"/>
        <w:jc w:val="both"/>
        <w:rPr>
          <w:rFonts w:ascii="Times New Roman" w:eastAsiaTheme="minorEastAsia" w:hAnsi="Times New Roman" w:cs="Times New Roman"/>
          <w:bCs/>
          <w:sz w:val="24"/>
          <w:szCs w:val="24"/>
          <w:lang w:eastAsia="ro-RO"/>
        </w:rPr>
      </w:pPr>
      <w:r w:rsidRPr="00591B4A">
        <w:rPr>
          <w:rFonts w:ascii="Times New Roman" w:eastAsiaTheme="minorEastAsia" w:hAnsi="Times New Roman" w:cs="Times New Roman"/>
          <w:bCs/>
          <w:sz w:val="24"/>
          <w:szCs w:val="24"/>
          <w:lang w:eastAsia="ro-RO"/>
        </w:rPr>
        <w:t xml:space="preserve">La repartizarea IVPF între bugetele locale de nivelul </w:t>
      </w:r>
      <w:r w:rsidR="00F31F99" w:rsidRPr="00591B4A">
        <w:rPr>
          <w:rFonts w:ascii="Times New Roman" w:eastAsiaTheme="minorEastAsia" w:hAnsi="Times New Roman" w:cs="Times New Roman"/>
          <w:bCs/>
          <w:sz w:val="24"/>
          <w:szCs w:val="24"/>
          <w:lang w:eastAsia="ro-RO"/>
        </w:rPr>
        <w:t>întâi</w:t>
      </w:r>
      <w:r w:rsidRPr="00591B4A">
        <w:rPr>
          <w:rFonts w:ascii="Times New Roman" w:eastAsiaTheme="minorEastAsia" w:hAnsi="Times New Roman" w:cs="Times New Roman"/>
          <w:bCs/>
          <w:sz w:val="24"/>
          <w:szCs w:val="24"/>
          <w:lang w:eastAsia="ro-RO"/>
        </w:rPr>
        <w:t>, bugetele locale de nivelul al doilea şi bugetul de stat, s</w:t>
      </w:r>
      <w:r w:rsidR="00530AE6">
        <w:rPr>
          <w:rFonts w:ascii="Times New Roman" w:eastAsiaTheme="minorEastAsia" w:hAnsi="Times New Roman" w:cs="Times New Roman"/>
          <w:bCs/>
          <w:sz w:val="24"/>
          <w:szCs w:val="24"/>
          <w:lang w:eastAsia="ro-RO"/>
        </w:rPr>
        <w:t xml:space="preserve"> - </w:t>
      </w:r>
      <w:r w:rsidR="001A7ACD" w:rsidRPr="00591B4A">
        <w:rPr>
          <w:rFonts w:ascii="Times New Roman" w:eastAsiaTheme="minorEastAsia" w:hAnsi="Times New Roman" w:cs="Times New Roman"/>
          <w:bCs/>
          <w:sz w:val="24"/>
          <w:szCs w:val="24"/>
          <w:lang w:eastAsia="ro-RO"/>
        </w:rPr>
        <w:t>a</w:t>
      </w:r>
      <w:r w:rsidR="00530AE6">
        <w:rPr>
          <w:rFonts w:ascii="Times New Roman" w:eastAsiaTheme="minorEastAsia" w:hAnsi="Times New Roman" w:cs="Times New Roman"/>
          <w:bCs/>
          <w:sz w:val="24"/>
          <w:szCs w:val="24"/>
          <w:lang w:eastAsia="ro-RO"/>
        </w:rPr>
        <w:t>u</w:t>
      </w:r>
      <w:r w:rsidRPr="00591B4A">
        <w:rPr>
          <w:rFonts w:ascii="Times New Roman" w:eastAsiaTheme="minorEastAsia" w:hAnsi="Times New Roman" w:cs="Times New Roman"/>
          <w:bCs/>
          <w:sz w:val="24"/>
          <w:szCs w:val="24"/>
          <w:lang w:eastAsia="ro-RO"/>
        </w:rPr>
        <w:t xml:space="preserve"> utiliza</w:t>
      </w:r>
      <w:r w:rsidR="001A7ACD" w:rsidRPr="00591B4A">
        <w:rPr>
          <w:rFonts w:ascii="Times New Roman" w:eastAsiaTheme="minorEastAsia" w:hAnsi="Times New Roman" w:cs="Times New Roman"/>
          <w:bCs/>
          <w:sz w:val="24"/>
          <w:szCs w:val="24"/>
          <w:lang w:eastAsia="ro-RO"/>
        </w:rPr>
        <w:t>t</w:t>
      </w:r>
      <w:r w:rsidRPr="00591B4A">
        <w:rPr>
          <w:rFonts w:ascii="Times New Roman" w:eastAsiaTheme="minorEastAsia" w:hAnsi="Times New Roman" w:cs="Times New Roman"/>
          <w:bCs/>
          <w:sz w:val="24"/>
          <w:szCs w:val="24"/>
          <w:lang w:eastAsia="ro-RO"/>
        </w:rPr>
        <w:t xml:space="preserve"> cotele specifice de defalcare pe tipuri de </w:t>
      </w:r>
      <w:r w:rsidR="00F31F99" w:rsidRPr="00591B4A">
        <w:rPr>
          <w:rFonts w:ascii="Times New Roman" w:eastAsiaTheme="minorEastAsia" w:hAnsi="Times New Roman" w:cs="Times New Roman"/>
          <w:bCs/>
          <w:sz w:val="24"/>
          <w:szCs w:val="24"/>
          <w:lang w:eastAsia="ro-RO"/>
        </w:rPr>
        <w:t>administratei</w:t>
      </w:r>
      <w:r w:rsidRPr="00591B4A">
        <w:rPr>
          <w:rFonts w:ascii="Times New Roman" w:eastAsiaTheme="minorEastAsia" w:hAnsi="Times New Roman" w:cs="Times New Roman"/>
          <w:bCs/>
          <w:sz w:val="24"/>
          <w:szCs w:val="24"/>
          <w:lang w:eastAsia="ro-RO"/>
        </w:rPr>
        <w:t xml:space="preserve"> locale, prevăzute de </w:t>
      </w:r>
      <w:r w:rsidR="00F31F99" w:rsidRPr="00591B4A">
        <w:rPr>
          <w:rFonts w:ascii="Times New Roman" w:eastAsiaTheme="minorEastAsia" w:hAnsi="Times New Roman" w:cs="Times New Roman"/>
          <w:bCs/>
          <w:sz w:val="24"/>
          <w:szCs w:val="24"/>
          <w:lang w:eastAsia="ro-RO"/>
        </w:rPr>
        <w:t>legislația</w:t>
      </w:r>
      <w:r w:rsidRPr="00591B4A">
        <w:rPr>
          <w:rFonts w:ascii="Times New Roman" w:eastAsiaTheme="minorEastAsia" w:hAnsi="Times New Roman" w:cs="Times New Roman"/>
          <w:bCs/>
          <w:sz w:val="24"/>
          <w:szCs w:val="24"/>
          <w:lang w:eastAsia="ro-RO"/>
        </w:rPr>
        <w:t xml:space="preserve"> în vigoare (Legea nr.397-XV din 16 octombrie 2003 privind </w:t>
      </w:r>
      <w:r w:rsidR="00F31F99" w:rsidRPr="00591B4A">
        <w:rPr>
          <w:rFonts w:ascii="Times New Roman" w:eastAsiaTheme="minorEastAsia" w:hAnsi="Times New Roman" w:cs="Times New Roman"/>
          <w:bCs/>
          <w:sz w:val="24"/>
          <w:szCs w:val="24"/>
          <w:lang w:eastAsia="ro-RO"/>
        </w:rPr>
        <w:t>finanțele</w:t>
      </w:r>
      <w:r w:rsidRPr="00591B4A">
        <w:rPr>
          <w:rFonts w:ascii="Times New Roman" w:eastAsiaTheme="minorEastAsia" w:hAnsi="Times New Roman" w:cs="Times New Roman"/>
          <w:bCs/>
          <w:sz w:val="24"/>
          <w:szCs w:val="24"/>
          <w:lang w:eastAsia="ro-RO"/>
        </w:rPr>
        <w:t xml:space="preserve"> publice locale (cu modificările şi completările ulterioare).</w:t>
      </w:r>
      <w:r w:rsidR="00415CCF" w:rsidRPr="00591B4A">
        <w:rPr>
          <w:rFonts w:ascii="Times New Roman" w:eastAsiaTheme="minorEastAsia" w:hAnsi="Times New Roman" w:cs="Times New Roman"/>
          <w:bCs/>
          <w:sz w:val="24"/>
          <w:szCs w:val="24"/>
          <w:lang w:eastAsia="ro-RO"/>
        </w:rPr>
        <w:t xml:space="preserve"> </w:t>
      </w:r>
    </w:p>
    <w:p w14:paraId="04DC3DEA" w14:textId="77777777" w:rsidR="00C5605E" w:rsidRPr="00591B4A" w:rsidRDefault="00AB1C6C" w:rsidP="00C5605E">
      <w:pPr>
        <w:tabs>
          <w:tab w:val="left" w:pos="1421"/>
        </w:tabs>
        <w:autoSpaceDE w:val="0"/>
        <w:autoSpaceDN w:val="0"/>
        <w:adjustRightInd w:val="0"/>
        <w:spacing w:after="0" w:line="240" w:lineRule="auto"/>
        <w:jc w:val="both"/>
        <w:rPr>
          <w:rFonts w:ascii="Times New Roman" w:eastAsiaTheme="minorEastAsia" w:hAnsi="Times New Roman" w:cs="Times New Roman"/>
          <w:i/>
          <w:sz w:val="24"/>
          <w:szCs w:val="24"/>
          <w:lang w:eastAsia="ro-RO"/>
        </w:rPr>
      </w:pPr>
      <w:r w:rsidRPr="00591B4A">
        <w:rPr>
          <w:rFonts w:ascii="Times New Roman" w:eastAsiaTheme="minorEastAsia" w:hAnsi="Times New Roman" w:cs="Times New Roman"/>
          <w:i/>
          <w:sz w:val="24"/>
          <w:szCs w:val="24"/>
          <w:lang w:eastAsia="ro-RO"/>
        </w:rPr>
        <w:t xml:space="preserve">           </w:t>
      </w:r>
      <w:r w:rsidR="00C5605E" w:rsidRPr="00591B4A">
        <w:rPr>
          <w:rFonts w:ascii="Times New Roman" w:eastAsiaTheme="minorEastAsia" w:hAnsi="Times New Roman" w:cs="Times New Roman"/>
          <w:i/>
          <w:sz w:val="24"/>
          <w:szCs w:val="24"/>
          <w:lang w:eastAsia="ro-RO"/>
        </w:rPr>
        <w:t>Taxele locale</w:t>
      </w:r>
    </w:p>
    <w:p w14:paraId="103FF8A7" w14:textId="77777777" w:rsidR="00C5605E" w:rsidRPr="00591B4A" w:rsidRDefault="00C5605E" w:rsidP="00C5605E">
      <w:pPr>
        <w:autoSpaceDE w:val="0"/>
        <w:autoSpaceDN w:val="0"/>
        <w:adjustRightInd w:val="0"/>
        <w:spacing w:after="0" w:line="240" w:lineRule="auto"/>
        <w:ind w:firstLine="600"/>
        <w:jc w:val="both"/>
        <w:rPr>
          <w:rFonts w:ascii="Times New Roman" w:eastAsiaTheme="minorEastAsia" w:hAnsi="Times New Roman" w:cs="Times New Roman"/>
          <w:bCs/>
          <w:sz w:val="24"/>
          <w:szCs w:val="24"/>
          <w:lang w:eastAsia="ro-RO"/>
        </w:rPr>
      </w:pPr>
      <w:r w:rsidRPr="00591B4A">
        <w:rPr>
          <w:rFonts w:ascii="Times New Roman" w:eastAsiaTheme="minorEastAsia" w:hAnsi="Times New Roman" w:cs="Times New Roman"/>
          <w:bCs/>
          <w:sz w:val="24"/>
          <w:szCs w:val="24"/>
          <w:lang w:eastAsia="ro-RO"/>
        </w:rPr>
        <w:t xml:space="preserve">La calcularea taxelor locale în volum de </w:t>
      </w:r>
      <w:r w:rsidR="006D275B">
        <w:rPr>
          <w:rFonts w:ascii="Times New Roman" w:eastAsiaTheme="minorEastAsia" w:hAnsi="Times New Roman" w:cs="Times New Roman"/>
          <w:b/>
          <w:bCs/>
          <w:sz w:val="24"/>
          <w:szCs w:val="24"/>
          <w:lang w:eastAsia="ro-RO"/>
        </w:rPr>
        <w:t>120,0</w:t>
      </w:r>
      <w:r w:rsidRPr="00591B4A">
        <w:rPr>
          <w:rFonts w:ascii="Times New Roman" w:eastAsiaTheme="minorEastAsia" w:hAnsi="Times New Roman" w:cs="Times New Roman"/>
          <w:b/>
          <w:bCs/>
          <w:sz w:val="24"/>
          <w:szCs w:val="24"/>
          <w:lang w:eastAsia="ro-RO"/>
        </w:rPr>
        <w:t xml:space="preserve"> mii lei</w:t>
      </w:r>
      <w:r w:rsidRPr="00591B4A">
        <w:rPr>
          <w:rFonts w:ascii="Times New Roman" w:eastAsiaTheme="minorEastAsia" w:hAnsi="Times New Roman" w:cs="Times New Roman"/>
          <w:bCs/>
          <w:sz w:val="24"/>
          <w:szCs w:val="24"/>
          <w:lang w:eastAsia="ro-RO"/>
        </w:rPr>
        <w:t xml:space="preserve"> s-a ținut cont de prevederile Titlului VII</w:t>
      </w:r>
      <w:r w:rsidR="000C26D9">
        <w:rPr>
          <w:rFonts w:ascii="Times New Roman" w:eastAsiaTheme="minorEastAsia" w:hAnsi="Times New Roman" w:cs="Times New Roman"/>
          <w:bCs/>
          <w:sz w:val="24"/>
          <w:szCs w:val="24"/>
          <w:lang w:eastAsia="ro-RO"/>
        </w:rPr>
        <w:t>I</w:t>
      </w:r>
      <w:r w:rsidRPr="00591B4A">
        <w:rPr>
          <w:rFonts w:ascii="Times New Roman" w:eastAsiaTheme="minorEastAsia" w:hAnsi="Times New Roman" w:cs="Times New Roman"/>
          <w:bCs/>
          <w:sz w:val="24"/>
          <w:szCs w:val="24"/>
          <w:lang w:eastAsia="ro-RO"/>
        </w:rPr>
        <w:t xml:space="preserve"> al Codului fiscal </w:t>
      </w:r>
      <w:r w:rsidR="001D3FD0" w:rsidRPr="00591B4A">
        <w:rPr>
          <w:rFonts w:ascii="Times New Roman" w:eastAsiaTheme="minorEastAsia" w:hAnsi="Times New Roman" w:cs="Times New Roman"/>
          <w:bCs/>
          <w:sz w:val="24"/>
          <w:szCs w:val="24"/>
          <w:lang w:eastAsia="ro-RO"/>
        </w:rPr>
        <w:t>„</w:t>
      </w:r>
      <w:r w:rsidRPr="00591B4A">
        <w:rPr>
          <w:rFonts w:ascii="Times New Roman" w:eastAsiaTheme="minorEastAsia" w:hAnsi="Times New Roman" w:cs="Times New Roman"/>
          <w:bCs/>
          <w:sz w:val="24"/>
          <w:szCs w:val="24"/>
          <w:lang w:eastAsia="ro-RO"/>
        </w:rPr>
        <w:t>Taxele locale</w:t>
      </w:r>
      <w:r w:rsidR="001D3FD0" w:rsidRPr="00591B4A">
        <w:rPr>
          <w:rFonts w:ascii="Times New Roman" w:eastAsiaTheme="minorEastAsia" w:hAnsi="Times New Roman" w:cs="Times New Roman"/>
          <w:bCs/>
          <w:sz w:val="24"/>
          <w:szCs w:val="24"/>
          <w:lang w:eastAsia="ro-RO"/>
        </w:rPr>
        <w:t xml:space="preserve">” </w:t>
      </w:r>
      <w:r w:rsidR="007D7E12">
        <w:rPr>
          <w:rFonts w:ascii="Times New Roman" w:eastAsiaTheme="minorEastAsia" w:hAnsi="Times New Roman" w:cs="Times New Roman"/>
          <w:bCs/>
          <w:sz w:val="24"/>
          <w:szCs w:val="24"/>
          <w:lang w:eastAsia="ro-RO"/>
        </w:rPr>
        <w:t xml:space="preserve">cu modificări </w:t>
      </w:r>
      <w:r w:rsidR="00631F83" w:rsidRPr="00591B4A">
        <w:rPr>
          <w:rFonts w:ascii="Times New Roman" w:eastAsiaTheme="minorEastAsia" w:hAnsi="Times New Roman" w:cs="Times New Roman"/>
          <w:bCs/>
          <w:sz w:val="24"/>
          <w:szCs w:val="24"/>
          <w:lang w:eastAsia="ro-RO"/>
        </w:rPr>
        <w:t>și de cotele concrete care au fost a</w:t>
      </w:r>
      <w:r w:rsidR="001D3FD0" w:rsidRPr="00591B4A">
        <w:rPr>
          <w:rFonts w:ascii="Times New Roman" w:eastAsiaTheme="minorEastAsia" w:hAnsi="Times New Roman" w:cs="Times New Roman"/>
          <w:bCs/>
          <w:sz w:val="24"/>
          <w:szCs w:val="24"/>
          <w:lang w:eastAsia="ro-RO"/>
        </w:rPr>
        <w:t>d</w:t>
      </w:r>
      <w:r w:rsidR="00631F83" w:rsidRPr="00591B4A">
        <w:rPr>
          <w:rFonts w:ascii="Times New Roman" w:eastAsiaTheme="minorEastAsia" w:hAnsi="Times New Roman" w:cs="Times New Roman"/>
          <w:bCs/>
          <w:sz w:val="24"/>
          <w:szCs w:val="24"/>
          <w:lang w:eastAsia="ro-RO"/>
        </w:rPr>
        <w:t>o</w:t>
      </w:r>
      <w:r w:rsidR="001D3FD0" w:rsidRPr="00591B4A">
        <w:rPr>
          <w:rFonts w:ascii="Times New Roman" w:eastAsiaTheme="minorEastAsia" w:hAnsi="Times New Roman" w:cs="Times New Roman"/>
          <w:bCs/>
          <w:sz w:val="24"/>
          <w:szCs w:val="24"/>
          <w:lang w:eastAsia="ro-RO"/>
        </w:rPr>
        <w:t>ptate</w:t>
      </w:r>
      <w:r w:rsidR="00631F83" w:rsidRPr="00591B4A">
        <w:rPr>
          <w:rFonts w:ascii="Times New Roman" w:eastAsiaTheme="minorEastAsia" w:hAnsi="Times New Roman" w:cs="Times New Roman"/>
          <w:bCs/>
          <w:sz w:val="24"/>
          <w:szCs w:val="24"/>
          <w:lang w:eastAsia="ro-RO"/>
        </w:rPr>
        <w:t xml:space="preserve"> de către organele deliberative și executive ale APL și proiectelor cotelor pe anii 20</w:t>
      </w:r>
      <w:r w:rsidR="00403861">
        <w:rPr>
          <w:rFonts w:ascii="Times New Roman" w:eastAsiaTheme="minorEastAsia" w:hAnsi="Times New Roman" w:cs="Times New Roman"/>
          <w:bCs/>
          <w:sz w:val="24"/>
          <w:szCs w:val="24"/>
          <w:lang w:eastAsia="ro-RO"/>
        </w:rPr>
        <w:t>2</w:t>
      </w:r>
      <w:r w:rsidR="000C26D9">
        <w:rPr>
          <w:rFonts w:ascii="Times New Roman" w:eastAsiaTheme="minorEastAsia" w:hAnsi="Times New Roman" w:cs="Times New Roman"/>
          <w:bCs/>
          <w:sz w:val="24"/>
          <w:szCs w:val="24"/>
          <w:lang w:eastAsia="ro-RO"/>
        </w:rPr>
        <w:t>1</w:t>
      </w:r>
      <w:r w:rsidR="001D3FD0" w:rsidRPr="00591B4A">
        <w:rPr>
          <w:rFonts w:ascii="Times New Roman" w:eastAsiaTheme="minorEastAsia" w:hAnsi="Times New Roman" w:cs="Times New Roman"/>
          <w:bCs/>
          <w:sz w:val="24"/>
          <w:szCs w:val="24"/>
          <w:lang w:eastAsia="ro-RO"/>
        </w:rPr>
        <w:t xml:space="preserve"> </w:t>
      </w:r>
      <w:r w:rsidR="00631F83" w:rsidRPr="00591B4A">
        <w:rPr>
          <w:rFonts w:ascii="Times New Roman" w:eastAsiaTheme="minorEastAsia" w:hAnsi="Times New Roman" w:cs="Times New Roman"/>
          <w:bCs/>
          <w:sz w:val="24"/>
          <w:szCs w:val="24"/>
          <w:lang w:eastAsia="ro-RO"/>
        </w:rPr>
        <w:t>- 20</w:t>
      </w:r>
      <w:r w:rsidR="001D3FD0" w:rsidRPr="00591B4A">
        <w:rPr>
          <w:rFonts w:ascii="Times New Roman" w:eastAsiaTheme="minorEastAsia" w:hAnsi="Times New Roman" w:cs="Times New Roman"/>
          <w:bCs/>
          <w:sz w:val="24"/>
          <w:szCs w:val="24"/>
          <w:lang w:eastAsia="ro-RO"/>
        </w:rPr>
        <w:t>2</w:t>
      </w:r>
      <w:r w:rsidR="000C26D9">
        <w:rPr>
          <w:rFonts w:ascii="Times New Roman" w:eastAsiaTheme="minorEastAsia" w:hAnsi="Times New Roman" w:cs="Times New Roman"/>
          <w:bCs/>
          <w:sz w:val="24"/>
          <w:szCs w:val="24"/>
          <w:lang w:eastAsia="ro-RO"/>
        </w:rPr>
        <w:t>3</w:t>
      </w:r>
      <w:r w:rsidR="00631F83" w:rsidRPr="00591B4A">
        <w:rPr>
          <w:rFonts w:ascii="Times New Roman" w:eastAsiaTheme="minorEastAsia" w:hAnsi="Times New Roman" w:cs="Times New Roman"/>
          <w:bCs/>
          <w:sz w:val="24"/>
          <w:szCs w:val="24"/>
          <w:lang w:eastAsia="ro-RO"/>
        </w:rPr>
        <w:t xml:space="preserve">. </w:t>
      </w:r>
    </w:p>
    <w:p w14:paraId="0132CC74" w14:textId="77777777" w:rsidR="00AB1C6C" w:rsidRPr="00591B4A" w:rsidRDefault="00AB1C6C" w:rsidP="00C5605E">
      <w:pPr>
        <w:autoSpaceDE w:val="0"/>
        <w:autoSpaceDN w:val="0"/>
        <w:adjustRightInd w:val="0"/>
        <w:spacing w:after="0" w:line="240" w:lineRule="auto"/>
        <w:ind w:firstLine="600"/>
        <w:jc w:val="both"/>
        <w:rPr>
          <w:rFonts w:ascii="Times New Roman" w:eastAsiaTheme="minorEastAsia" w:hAnsi="Times New Roman" w:cs="Times New Roman"/>
          <w:bCs/>
          <w:i/>
          <w:sz w:val="24"/>
          <w:szCs w:val="24"/>
          <w:lang w:eastAsia="ro-RO"/>
        </w:rPr>
      </w:pPr>
      <w:r w:rsidRPr="00591B4A">
        <w:rPr>
          <w:rFonts w:ascii="Times New Roman" w:eastAsiaTheme="minorEastAsia" w:hAnsi="Times New Roman" w:cs="Times New Roman"/>
          <w:bCs/>
          <w:i/>
          <w:sz w:val="24"/>
          <w:szCs w:val="24"/>
          <w:lang w:eastAsia="ro-RO"/>
        </w:rPr>
        <w:t>Taxa pentru resursele naturale</w:t>
      </w:r>
    </w:p>
    <w:p w14:paraId="14DA30F2" w14:textId="0891DF26" w:rsidR="00AB1C6C" w:rsidRPr="00591B4A" w:rsidRDefault="00AB1C6C" w:rsidP="00AB1C6C">
      <w:pPr>
        <w:autoSpaceDE w:val="0"/>
        <w:autoSpaceDN w:val="0"/>
        <w:adjustRightInd w:val="0"/>
        <w:spacing w:after="0" w:line="240" w:lineRule="auto"/>
        <w:ind w:firstLine="600"/>
        <w:jc w:val="both"/>
        <w:rPr>
          <w:rFonts w:ascii="Times New Roman" w:eastAsiaTheme="minorEastAsia" w:hAnsi="Times New Roman" w:cs="Times New Roman"/>
          <w:bCs/>
          <w:sz w:val="24"/>
          <w:szCs w:val="24"/>
          <w:lang w:eastAsia="ro-RO"/>
        </w:rPr>
      </w:pPr>
      <w:r w:rsidRPr="00591B4A">
        <w:rPr>
          <w:rFonts w:ascii="Times New Roman" w:eastAsiaTheme="minorEastAsia" w:hAnsi="Times New Roman" w:cs="Times New Roman"/>
          <w:bCs/>
          <w:sz w:val="24"/>
          <w:szCs w:val="24"/>
          <w:lang w:eastAsia="ro-RO"/>
        </w:rPr>
        <w:t xml:space="preserve">Calculul taxelor pentru resursele naturale sau </w:t>
      </w:r>
      <w:r w:rsidR="00530AE6">
        <w:rPr>
          <w:rFonts w:ascii="Times New Roman" w:eastAsiaTheme="minorEastAsia" w:hAnsi="Times New Roman" w:cs="Times New Roman"/>
          <w:bCs/>
          <w:sz w:val="24"/>
          <w:szCs w:val="24"/>
          <w:lang w:eastAsia="ro-RO"/>
        </w:rPr>
        <w:t>î</w:t>
      </w:r>
      <w:r w:rsidRPr="00591B4A">
        <w:rPr>
          <w:rFonts w:ascii="Times New Roman" w:eastAsiaTheme="minorEastAsia" w:hAnsi="Times New Roman" w:cs="Times New Roman"/>
          <w:bCs/>
          <w:sz w:val="24"/>
          <w:szCs w:val="24"/>
          <w:lang w:eastAsia="ro-RO"/>
        </w:rPr>
        <w:t xml:space="preserve">ntocmit </w:t>
      </w:r>
      <w:r w:rsidR="00F31F99" w:rsidRPr="00591B4A">
        <w:rPr>
          <w:rFonts w:ascii="Times New Roman" w:eastAsiaTheme="minorEastAsia" w:hAnsi="Times New Roman" w:cs="Times New Roman"/>
          <w:bCs/>
          <w:sz w:val="24"/>
          <w:szCs w:val="24"/>
          <w:lang w:eastAsia="ro-RO"/>
        </w:rPr>
        <w:t>conform</w:t>
      </w:r>
      <w:r w:rsidRPr="00591B4A">
        <w:rPr>
          <w:rFonts w:ascii="Times New Roman" w:eastAsiaTheme="minorEastAsia" w:hAnsi="Times New Roman" w:cs="Times New Roman"/>
          <w:bCs/>
          <w:sz w:val="24"/>
          <w:szCs w:val="24"/>
          <w:lang w:eastAsia="ro-RO"/>
        </w:rPr>
        <w:t xml:space="preserve"> cotelor prevăzute în anexele la Titlului VIII al Codului fiscal „Taxele pentru resursele naturale” și constituie </w:t>
      </w:r>
      <w:r w:rsidR="007D7E12">
        <w:rPr>
          <w:rFonts w:ascii="Times New Roman" w:eastAsiaTheme="minorEastAsia" w:hAnsi="Times New Roman" w:cs="Times New Roman"/>
          <w:b/>
          <w:bCs/>
          <w:sz w:val="24"/>
          <w:szCs w:val="24"/>
          <w:lang w:eastAsia="ro-RO"/>
        </w:rPr>
        <w:t>120,0</w:t>
      </w:r>
      <w:r w:rsidRPr="00591B4A">
        <w:rPr>
          <w:rFonts w:ascii="Times New Roman" w:eastAsiaTheme="minorEastAsia" w:hAnsi="Times New Roman" w:cs="Times New Roman"/>
          <w:b/>
          <w:bCs/>
          <w:sz w:val="24"/>
          <w:szCs w:val="24"/>
          <w:lang w:eastAsia="ro-RO"/>
        </w:rPr>
        <w:t xml:space="preserve"> mii lei</w:t>
      </w:r>
      <w:r w:rsidRPr="00591B4A">
        <w:rPr>
          <w:rFonts w:ascii="Times New Roman" w:eastAsiaTheme="minorEastAsia" w:hAnsi="Times New Roman" w:cs="Times New Roman"/>
          <w:bCs/>
          <w:sz w:val="24"/>
          <w:szCs w:val="24"/>
          <w:lang w:eastAsia="ro-RO"/>
        </w:rPr>
        <w:t>.</w:t>
      </w:r>
    </w:p>
    <w:p w14:paraId="11946D3D" w14:textId="77777777" w:rsidR="00420D7B" w:rsidRDefault="00420D7B" w:rsidP="00FE2419">
      <w:pPr>
        <w:widowControl w:val="0"/>
        <w:autoSpaceDE w:val="0"/>
        <w:autoSpaceDN w:val="0"/>
        <w:adjustRightInd w:val="0"/>
        <w:spacing w:after="0" w:line="240" w:lineRule="auto"/>
        <w:ind w:firstLine="578"/>
        <w:jc w:val="both"/>
        <w:rPr>
          <w:rFonts w:ascii="Times New Roman" w:eastAsia="Times New Roman" w:hAnsi="Times New Roman" w:cs="Times New Roman"/>
          <w:i/>
          <w:spacing w:val="-1"/>
          <w:sz w:val="24"/>
          <w:szCs w:val="24"/>
          <w:lang w:eastAsia="ro-RO"/>
        </w:rPr>
      </w:pPr>
      <w:r w:rsidRPr="00591B4A">
        <w:rPr>
          <w:rFonts w:ascii="Times New Roman" w:eastAsia="Times New Roman" w:hAnsi="Times New Roman" w:cs="Times New Roman"/>
          <w:i/>
          <w:spacing w:val="-1"/>
          <w:sz w:val="24"/>
          <w:szCs w:val="24"/>
          <w:lang w:eastAsia="ro-RO"/>
        </w:rPr>
        <w:t xml:space="preserve">Alte </w:t>
      </w:r>
      <w:r w:rsidR="00AB1C6C" w:rsidRPr="00591B4A">
        <w:rPr>
          <w:rFonts w:ascii="Times New Roman" w:eastAsia="Times New Roman" w:hAnsi="Times New Roman" w:cs="Times New Roman"/>
          <w:i/>
          <w:spacing w:val="-1"/>
          <w:sz w:val="24"/>
          <w:szCs w:val="24"/>
          <w:lang w:eastAsia="ro-RO"/>
        </w:rPr>
        <w:t>venituri și încasări</w:t>
      </w:r>
      <w:r w:rsidR="00B02477">
        <w:rPr>
          <w:rFonts w:ascii="Times New Roman" w:eastAsia="Times New Roman" w:hAnsi="Times New Roman" w:cs="Times New Roman"/>
          <w:i/>
          <w:spacing w:val="-1"/>
          <w:sz w:val="24"/>
          <w:szCs w:val="24"/>
          <w:lang w:eastAsia="ro-RO"/>
        </w:rPr>
        <w:t>.</w:t>
      </w:r>
    </w:p>
    <w:p w14:paraId="062F7A6B" w14:textId="77777777" w:rsidR="003E7DB0" w:rsidRDefault="00B02477" w:rsidP="00631F83">
      <w:pPr>
        <w:widowControl w:val="0"/>
        <w:autoSpaceDE w:val="0"/>
        <w:autoSpaceDN w:val="0"/>
        <w:adjustRightInd w:val="0"/>
        <w:spacing w:after="0" w:line="240" w:lineRule="auto"/>
        <w:ind w:firstLine="578"/>
        <w:jc w:val="both"/>
        <w:rPr>
          <w:rFonts w:ascii="Times New Roman" w:eastAsia="Times New Roman" w:hAnsi="Times New Roman" w:cs="Times New Roman"/>
          <w:b/>
          <w:spacing w:val="16"/>
          <w:sz w:val="24"/>
          <w:szCs w:val="24"/>
          <w:lang w:eastAsia="ro-RO"/>
        </w:rPr>
      </w:pPr>
      <w:r>
        <w:rPr>
          <w:rFonts w:ascii="Times New Roman" w:eastAsia="Times New Roman" w:hAnsi="Times New Roman" w:cs="Times New Roman"/>
          <w:i/>
          <w:spacing w:val="-1"/>
          <w:sz w:val="24"/>
          <w:szCs w:val="24"/>
          <w:lang w:eastAsia="ro-RO"/>
        </w:rPr>
        <w:t>Venituril</w:t>
      </w:r>
      <w:r w:rsidR="00530AE6">
        <w:rPr>
          <w:rFonts w:ascii="Times New Roman" w:eastAsia="Times New Roman" w:hAnsi="Times New Roman" w:cs="Times New Roman"/>
          <w:i/>
          <w:spacing w:val="-1"/>
          <w:sz w:val="24"/>
          <w:szCs w:val="24"/>
          <w:lang w:eastAsia="ro-RO"/>
        </w:rPr>
        <w:t>e</w:t>
      </w:r>
      <w:r>
        <w:rPr>
          <w:rFonts w:ascii="Times New Roman" w:eastAsia="Times New Roman" w:hAnsi="Times New Roman" w:cs="Times New Roman"/>
          <w:i/>
          <w:spacing w:val="-1"/>
          <w:sz w:val="24"/>
          <w:szCs w:val="24"/>
          <w:lang w:eastAsia="ro-RO"/>
        </w:rPr>
        <w:t xml:space="preserve"> colectate reprezintă o sursă de venit puțin semnificativă, ponderea acestora în volumul veniturilor proprii constituie </w:t>
      </w:r>
      <w:r w:rsidR="003E7DB0">
        <w:rPr>
          <w:rFonts w:ascii="Times New Roman" w:eastAsia="Times New Roman" w:hAnsi="Times New Roman" w:cs="Times New Roman"/>
          <w:i/>
          <w:spacing w:val="-1"/>
          <w:sz w:val="24"/>
          <w:szCs w:val="24"/>
          <w:lang w:eastAsia="ro-RO"/>
        </w:rPr>
        <w:t xml:space="preserve">50,5 la sută în volum de </w:t>
      </w:r>
      <w:r>
        <w:rPr>
          <w:rFonts w:ascii="Times New Roman" w:eastAsia="Times New Roman" w:hAnsi="Times New Roman" w:cs="Times New Roman"/>
          <w:i/>
          <w:spacing w:val="-1"/>
          <w:sz w:val="24"/>
          <w:szCs w:val="24"/>
          <w:lang w:eastAsia="ro-RO"/>
        </w:rPr>
        <w:t xml:space="preserve"> </w:t>
      </w:r>
      <w:r>
        <w:rPr>
          <w:rFonts w:ascii="Times New Roman" w:eastAsia="Times New Roman" w:hAnsi="Times New Roman" w:cs="Times New Roman"/>
          <w:b/>
          <w:sz w:val="24"/>
          <w:szCs w:val="24"/>
          <w:lang w:eastAsia="ro-RO"/>
        </w:rPr>
        <w:t>6747,5</w:t>
      </w:r>
      <w:r w:rsidRPr="00591B4A">
        <w:rPr>
          <w:rFonts w:ascii="Times New Roman" w:eastAsia="Times New Roman" w:hAnsi="Times New Roman" w:cs="Times New Roman"/>
          <w:b/>
          <w:spacing w:val="16"/>
          <w:sz w:val="24"/>
          <w:szCs w:val="24"/>
          <w:lang w:eastAsia="ro-RO"/>
        </w:rPr>
        <w:t xml:space="preserve"> mii lei</w:t>
      </w:r>
      <w:r w:rsidR="003E7DB0">
        <w:rPr>
          <w:rFonts w:ascii="Times New Roman" w:eastAsia="Times New Roman" w:hAnsi="Times New Roman" w:cs="Times New Roman"/>
          <w:b/>
          <w:spacing w:val="16"/>
          <w:sz w:val="24"/>
          <w:szCs w:val="24"/>
          <w:lang w:eastAsia="ro-RO"/>
        </w:rPr>
        <w:t>.</w:t>
      </w:r>
    </w:p>
    <w:p w14:paraId="66780E02" w14:textId="59B64693" w:rsidR="00420D7B" w:rsidRPr="00591B4A" w:rsidRDefault="003E7DB0" w:rsidP="00631F83">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z w:val="24"/>
          <w:szCs w:val="24"/>
          <w:lang w:eastAsia="ro-RO"/>
        </w:rPr>
        <w:t xml:space="preserve">stimarea </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18"/>
          <w:sz w:val="24"/>
          <w:szCs w:val="24"/>
          <w:lang w:eastAsia="ro-RO"/>
        </w:rPr>
        <w:t xml:space="preserve"> </w:t>
      </w:r>
      <w:r w:rsidR="00AB1C6C" w:rsidRPr="00591B4A">
        <w:rPr>
          <w:rFonts w:ascii="Times New Roman" w:eastAsia="Times New Roman" w:hAnsi="Times New Roman" w:cs="Times New Roman"/>
          <w:spacing w:val="18"/>
          <w:sz w:val="24"/>
          <w:szCs w:val="24"/>
          <w:lang w:eastAsia="ro-RO"/>
        </w:rPr>
        <w:t xml:space="preserve">venituri și </w:t>
      </w:r>
      <w:r w:rsidR="00420D7B" w:rsidRPr="00591B4A">
        <w:rPr>
          <w:rFonts w:ascii="Times New Roman" w:eastAsia="Times New Roman" w:hAnsi="Times New Roman" w:cs="Times New Roman"/>
          <w:sz w:val="24"/>
          <w:szCs w:val="24"/>
          <w:lang w:eastAsia="ro-RO"/>
        </w:rPr>
        <w:t>î</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1"/>
          <w:sz w:val="24"/>
          <w:szCs w:val="24"/>
          <w:lang w:eastAsia="ro-RO"/>
        </w:rPr>
        <w:t>ca</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pacing w:val="1"/>
          <w:sz w:val="24"/>
          <w:szCs w:val="24"/>
          <w:lang w:eastAsia="ro-RO"/>
        </w:rPr>
        <w:t>ă</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29"/>
          <w:sz w:val="24"/>
          <w:szCs w:val="24"/>
          <w:lang w:eastAsia="ro-RO"/>
        </w:rPr>
        <w:t xml:space="preserve"> </w:t>
      </w:r>
      <w:r w:rsidR="00420D7B" w:rsidRPr="00591B4A">
        <w:rPr>
          <w:rFonts w:ascii="Times New Roman" w:eastAsia="Times New Roman" w:hAnsi="Times New Roman" w:cs="Times New Roman"/>
          <w:spacing w:val="2"/>
          <w:sz w:val="24"/>
          <w:szCs w:val="24"/>
          <w:lang w:eastAsia="ro-RO"/>
        </w:rPr>
        <w:t>s-a</w:t>
      </w:r>
      <w:r w:rsidR="00420D7B" w:rsidRPr="00591B4A">
        <w:rPr>
          <w:rFonts w:ascii="Times New Roman" w:eastAsia="Times New Roman" w:hAnsi="Times New Roman" w:cs="Times New Roman"/>
          <w:spacing w:val="16"/>
          <w:sz w:val="24"/>
          <w:szCs w:val="24"/>
          <w:lang w:eastAsia="ro-RO"/>
        </w:rPr>
        <w:t xml:space="preserve"> </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6"/>
          <w:sz w:val="24"/>
          <w:szCs w:val="24"/>
          <w:lang w:eastAsia="ro-RO"/>
        </w:rPr>
        <w:t>f</w:t>
      </w:r>
      <w:r w:rsidR="00420D7B" w:rsidRPr="00591B4A">
        <w:rPr>
          <w:rFonts w:ascii="Times New Roman" w:eastAsia="Times New Roman" w:hAnsi="Times New Roman" w:cs="Times New Roman"/>
          <w:spacing w:val="1"/>
          <w:sz w:val="24"/>
          <w:szCs w:val="24"/>
          <w:lang w:eastAsia="ro-RO"/>
        </w:rPr>
        <w:t>ec</w:t>
      </w:r>
      <w:r w:rsidR="00420D7B" w:rsidRPr="00591B4A">
        <w:rPr>
          <w:rFonts w:ascii="Times New Roman" w:eastAsia="Times New Roman" w:hAnsi="Times New Roman" w:cs="Times New Roman"/>
          <w:spacing w:val="4"/>
          <w:sz w:val="24"/>
          <w:szCs w:val="24"/>
          <w:lang w:eastAsia="ro-RO"/>
        </w:rPr>
        <w:t>t</w:t>
      </w:r>
      <w:r w:rsidR="00420D7B" w:rsidRPr="00591B4A">
        <w:rPr>
          <w:rFonts w:ascii="Times New Roman" w:eastAsia="Times New Roman" w:hAnsi="Times New Roman" w:cs="Times New Roman"/>
          <w:spacing w:val="-5"/>
          <w:sz w:val="24"/>
          <w:szCs w:val="24"/>
          <w:lang w:eastAsia="ro-RO"/>
        </w:rPr>
        <w:t>u</w:t>
      </w:r>
      <w:r w:rsidR="00420D7B" w:rsidRPr="00591B4A">
        <w:rPr>
          <w:rFonts w:ascii="Times New Roman" w:eastAsia="Times New Roman" w:hAnsi="Times New Roman" w:cs="Times New Roman"/>
          <w:sz w:val="24"/>
          <w:szCs w:val="24"/>
          <w:lang w:eastAsia="ro-RO"/>
        </w:rPr>
        <w:t>at</w:t>
      </w:r>
      <w:r w:rsidR="00420D7B" w:rsidRPr="00591B4A">
        <w:rPr>
          <w:rFonts w:ascii="Times New Roman" w:eastAsia="Times New Roman" w:hAnsi="Times New Roman" w:cs="Times New Roman"/>
          <w:spacing w:val="20"/>
          <w:sz w:val="24"/>
          <w:szCs w:val="24"/>
          <w:lang w:eastAsia="ro-RO"/>
        </w:rPr>
        <w:t xml:space="preserve"> </w:t>
      </w:r>
      <w:r w:rsidR="00420D7B" w:rsidRPr="00591B4A">
        <w:rPr>
          <w:rFonts w:ascii="Times New Roman" w:eastAsia="Times New Roman" w:hAnsi="Times New Roman" w:cs="Times New Roman"/>
          <w:sz w:val="24"/>
          <w:szCs w:val="24"/>
          <w:lang w:eastAsia="ro-RO"/>
        </w:rPr>
        <w:t>în</w:t>
      </w:r>
      <w:r w:rsidR="00420D7B" w:rsidRPr="00591B4A">
        <w:rPr>
          <w:rFonts w:ascii="Times New Roman" w:eastAsia="Times New Roman" w:hAnsi="Times New Roman" w:cs="Times New Roman"/>
          <w:spacing w:val="14"/>
          <w:sz w:val="24"/>
          <w:szCs w:val="24"/>
          <w:lang w:eastAsia="ro-RO"/>
        </w:rPr>
        <w:t xml:space="preserve"> </w:t>
      </w:r>
      <w:r w:rsidR="00420D7B" w:rsidRPr="00591B4A">
        <w:rPr>
          <w:rFonts w:ascii="Times New Roman" w:eastAsia="Times New Roman" w:hAnsi="Times New Roman" w:cs="Times New Roman"/>
          <w:sz w:val="24"/>
          <w:szCs w:val="24"/>
          <w:lang w:eastAsia="ro-RO"/>
        </w:rPr>
        <w:t>b</w:t>
      </w:r>
      <w:r w:rsidR="00420D7B" w:rsidRPr="00591B4A">
        <w:rPr>
          <w:rFonts w:ascii="Times New Roman" w:eastAsia="Times New Roman" w:hAnsi="Times New Roman" w:cs="Times New Roman"/>
          <w:spacing w:val="1"/>
          <w:sz w:val="24"/>
          <w:szCs w:val="24"/>
          <w:lang w:eastAsia="ro-RO"/>
        </w:rPr>
        <w:t>az</w:t>
      </w:r>
      <w:r w:rsidR="00420D7B" w:rsidRPr="00591B4A">
        <w:rPr>
          <w:rFonts w:ascii="Times New Roman" w:eastAsia="Times New Roman" w:hAnsi="Times New Roman" w:cs="Times New Roman"/>
          <w:sz w:val="24"/>
          <w:szCs w:val="24"/>
          <w:lang w:eastAsia="ro-RO"/>
        </w:rPr>
        <w:t>a</w:t>
      </w:r>
      <w:r w:rsidR="00420D7B" w:rsidRPr="00591B4A">
        <w:rPr>
          <w:rFonts w:ascii="Times New Roman" w:eastAsia="Times New Roman" w:hAnsi="Times New Roman" w:cs="Times New Roman"/>
          <w:spacing w:val="16"/>
          <w:sz w:val="24"/>
          <w:szCs w:val="24"/>
          <w:lang w:eastAsia="ro-RO"/>
        </w:rPr>
        <w:t xml:space="preserve"> </w:t>
      </w:r>
      <w:r w:rsidR="00420D7B" w:rsidRPr="00591B4A">
        <w:rPr>
          <w:rFonts w:ascii="Times New Roman" w:eastAsia="Times New Roman" w:hAnsi="Times New Roman" w:cs="Times New Roman"/>
          <w:spacing w:val="1"/>
          <w:sz w:val="24"/>
          <w:szCs w:val="24"/>
          <w:lang w:eastAsia="ro-RO"/>
        </w:rPr>
        <w:t>c</w:t>
      </w:r>
      <w:r w:rsidR="00420D7B" w:rsidRPr="00591B4A">
        <w:rPr>
          <w:rFonts w:ascii="Times New Roman" w:eastAsia="Times New Roman" w:hAnsi="Times New Roman" w:cs="Times New Roman"/>
          <w:sz w:val="24"/>
          <w:szCs w:val="24"/>
          <w:lang w:eastAsia="ro-RO"/>
        </w:rPr>
        <w:t>ot</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or</w:t>
      </w:r>
      <w:r w:rsidR="00420D7B" w:rsidRPr="00591B4A">
        <w:rPr>
          <w:rFonts w:ascii="Times New Roman" w:eastAsia="Times New Roman" w:hAnsi="Times New Roman" w:cs="Times New Roman"/>
          <w:spacing w:val="33"/>
          <w:sz w:val="24"/>
          <w:szCs w:val="24"/>
          <w:lang w:eastAsia="ro-RO"/>
        </w:rPr>
        <w:t xml:space="preserve"> </w:t>
      </w:r>
      <w:r w:rsidR="00420D7B" w:rsidRPr="00591B4A">
        <w:rPr>
          <w:rFonts w:ascii="Times New Roman" w:eastAsia="Times New Roman" w:hAnsi="Times New Roman" w:cs="Times New Roman"/>
          <w:spacing w:val="7"/>
          <w:sz w:val="24"/>
          <w:szCs w:val="24"/>
          <w:lang w:eastAsia="ro-RO"/>
        </w:rPr>
        <w:t>ş</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29"/>
          <w:sz w:val="24"/>
          <w:szCs w:val="24"/>
          <w:lang w:eastAsia="ro-RO"/>
        </w:rPr>
        <w:t xml:space="preserve"> </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6"/>
          <w:sz w:val="24"/>
          <w:szCs w:val="24"/>
          <w:lang w:eastAsia="ro-RO"/>
        </w:rPr>
        <w:t>f</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l</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 xml:space="preserve">r </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bilit</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 xml:space="preserve">, </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z w:val="24"/>
          <w:szCs w:val="24"/>
          <w:lang w:eastAsia="ro-RO"/>
        </w:rPr>
        <w:t>l</w:t>
      </w:r>
      <w:r w:rsidR="00420D7B" w:rsidRPr="00591B4A">
        <w:rPr>
          <w:rFonts w:ascii="Times New Roman" w:eastAsia="Times New Roman" w:hAnsi="Times New Roman" w:cs="Times New Roman"/>
          <w:spacing w:val="-5"/>
          <w:sz w:val="24"/>
          <w:szCs w:val="24"/>
          <w:lang w:eastAsia="ro-RO"/>
        </w:rPr>
        <w:t>i</w:t>
      </w:r>
      <w:r w:rsidR="00420D7B" w:rsidRPr="00591B4A">
        <w:rPr>
          <w:rFonts w:ascii="Times New Roman" w:eastAsia="Times New Roman" w:hAnsi="Times New Roman" w:cs="Times New Roman"/>
          <w:spacing w:val="1"/>
          <w:sz w:val="24"/>
          <w:szCs w:val="24"/>
          <w:lang w:eastAsia="ro-RO"/>
        </w:rPr>
        <w:t>z</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i în</w:t>
      </w:r>
      <w:r w:rsidR="00420D7B" w:rsidRPr="00591B4A">
        <w:rPr>
          <w:rFonts w:ascii="Times New Roman" w:eastAsia="Times New Roman" w:hAnsi="Times New Roman" w:cs="Times New Roman"/>
          <w:spacing w:val="1"/>
          <w:sz w:val="24"/>
          <w:szCs w:val="24"/>
          <w:lang w:eastAsia="ro-RO"/>
        </w:rPr>
        <w:t>ca</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pacing w:val="1"/>
          <w:sz w:val="24"/>
          <w:szCs w:val="24"/>
          <w:lang w:eastAsia="ro-RO"/>
        </w:rPr>
        <w:t>ă</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 xml:space="preserve">or pe </w:t>
      </w:r>
      <w:r w:rsidR="00631F83" w:rsidRPr="00591B4A">
        <w:rPr>
          <w:rFonts w:ascii="Times New Roman" w:eastAsia="Times New Roman" w:hAnsi="Times New Roman" w:cs="Times New Roman"/>
          <w:spacing w:val="6"/>
          <w:sz w:val="24"/>
          <w:szCs w:val="24"/>
          <w:lang w:eastAsia="ro-RO"/>
        </w:rPr>
        <w:t>anul 201</w:t>
      </w:r>
      <w:r w:rsidR="00D21BF2">
        <w:rPr>
          <w:rFonts w:ascii="Times New Roman" w:eastAsia="Times New Roman" w:hAnsi="Times New Roman" w:cs="Times New Roman"/>
          <w:spacing w:val="6"/>
          <w:sz w:val="24"/>
          <w:szCs w:val="24"/>
          <w:lang w:eastAsia="ro-RO"/>
        </w:rPr>
        <w:t>9</w:t>
      </w:r>
      <w:r w:rsidR="00BE1ADF" w:rsidRPr="00591B4A">
        <w:rPr>
          <w:rFonts w:ascii="Times New Roman" w:eastAsia="Times New Roman" w:hAnsi="Times New Roman" w:cs="Times New Roman"/>
          <w:spacing w:val="6"/>
          <w:sz w:val="24"/>
          <w:szCs w:val="24"/>
          <w:lang w:eastAsia="ro-RO"/>
        </w:rPr>
        <w:t xml:space="preserve"> </w:t>
      </w:r>
      <w:r w:rsidR="00420D7B" w:rsidRPr="00591B4A">
        <w:rPr>
          <w:rFonts w:ascii="Times New Roman" w:eastAsia="Times New Roman" w:hAnsi="Times New Roman" w:cs="Times New Roman"/>
          <w:spacing w:val="7"/>
          <w:sz w:val="24"/>
          <w:szCs w:val="24"/>
          <w:lang w:eastAsia="ro-RO"/>
        </w:rPr>
        <w:t>ș</w:t>
      </w:r>
      <w:r w:rsidR="00420D7B" w:rsidRPr="00591B4A">
        <w:rPr>
          <w:rFonts w:ascii="Times New Roman" w:eastAsia="Times New Roman" w:hAnsi="Times New Roman" w:cs="Times New Roman"/>
          <w:sz w:val="24"/>
          <w:szCs w:val="24"/>
          <w:lang w:eastAsia="ro-RO"/>
        </w:rPr>
        <w:t xml:space="preserve">i </w:t>
      </w:r>
      <w:r w:rsidR="00631F83" w:rsidRPr="00591B4A">
        <w:rPr>
          <w:rFonts w:ascii="Times New Roman" w:eastAsia="Times New Roman" w:hAnsi="Times New Roman" w:cs="Times New Roman"/>
          <w:sz w:val="24"/>
          <w:szCs w:val="24"/>
          <w:lang w:eastAsia="ro-RO"/>
        </w:rPr>
        <w:t xml:space="preserve">a </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pacing w:val="4"/>
          <w:sz w:val="24"/>
          <w:szCs w:val="24"/>
          <w:lang w:eastAsia="ro-RO"/>
        </w:rPr>
        <w:t>t</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m</w:t>
      </w:r>
      <w:r w:rsidR="00420D7B" w:rsidRPr="00591B4A">
        <w:rPr>
          <w:rFonts w:ascii="Times New Roman" w:eastAsia="Times New Roman" w:hAnsi="Times New Roman" w:cs="Times New Roman"/>
          <w:spacing w:val="6"/>
          <w:sz w:val="24"/>
          <w:szCs w:val="24"/>
          <w:lang w:eastAsia="ro-RO"/>
        </w:rPr>
        <w:t>ă</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 xml:space="preserve">r pe </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nul 20</w:t>
      </w:r>
      <w:r w:rsidR="00D21BF2">
        <w:rPr>
          <w:rFonts w:ascii="Times New Roman" w:eastAsia="Times New Roman" w:hAnsi="Times New Roman" w:cs="Times New Roman"/>
          <w:sz w:val="24"/>
          <w:szCs w:val="24"/>
          <w:lang w:eastAsia="ro-RO"/>
        </w:rPr>
        <w:t>20</w:t>
      </w:r>
      <w:r w:rsidR="00420D7B" w:rsidRPr="00591B4A">
        <w:rPr>
          <w:rFonts w:ascii="Times New Roman" w:eastAsia="Times New Roman" w:hAnsi="Times New Roman" w:cs="Times New Roman"/>
          <w:sz w:val="24"/>
          <w:szCs w:val="24"/>
          <w:lang w:eastAsia="ro-RO"/>
        </w:rPr>
        <w:t>,</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pacing w:val="1"/>
          <w:sz w:val="24"/>
          <w:szCs w:val="24"/>
          <w:lang w:eastAsia="ro-RO"/>
        </w:rPr>
        <w:t>c</w:t>
      </w:r>
      <w:r w:rsidR="00420D7B" w:rsidRPr="00591B4A">
        <w:rPr>
          <w:rFonts w:ascii="Times New Roman" w:eastAsia="Times New Roman" w:hAnsi="Times New Roman" w:cs="Times New Roman"/>
          <w:sz w:val="24"/>
          <w:szCs w:val="24"/>
          <w:lang w:eastAsia="ro-RO"/>
        </w:rPr>
        <w:t>o</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4"/>
          <w:sz w:val="24"/>
          <w:szCs w:val="24"/>
          <w:lang w:eastAsia="ro-RO"/>
        </w:rPr>
        <w:t>t</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1"/>
          <w:sz w:val="24"/>
          <w:szCs w:val="24"/>
          <w:lang w:eastAsia="ro-RO"/>
        </w:rPr>
        <w:t>ac</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or în</w:t>
      </w:r>
      <w:r w:rsidR="00420D7B" w:rsidRPr="00591B4A">
        <w:rPr>
          <w:rFonts w:ascii="Times New Roman" w:eastAsia="Times New Roman" w:hAnsi="Times New Roman" w:cs="Times New Roman"/>
          <w:spacing w:val="6"/>
          <w:sz w:val="24"/>
          <w:szCs w:val="24"/>
          <w:lang w:eastAsia="ro-RO"/>
        </w:rPr>
        <w:t>c</w:t>
      </w:r>
      <w:r w:rsidR="00420D7B" w:rsidRPr="00591B4A">
        <w:rPr>
          <w:rFonts w:ascii="Times New Roman" w:eastAsia="Times New Roman" w:hAnsi="Times New Roman" w:cs="Times New Roman"/>
          <w:spacing w:val="-5"/>
          <w:sz w:val="24"/>
          <w:szCs w:val="24"/>
          <w:lang w:eastAsia="ro-RO"/>
        </w:rPr>
        <w:t>h</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i</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 xml:space="preserve">te </w:t>
      </w:r>
      <w:r w:rsidR="00420D7B" w:rsidRPr="00591B4A">
        <w:rPr>
          <w:rFonts w:ascii="Times New Roman" w:eastAsia="Times New Roman" w:hAnsi="Times New Roman" w:cs="Times New Roman"/>
          <w:spacing w:val="3"/>
          <w:w w:val="99"/>
          <w:sz w:val="24"/>
          <w:szCs w:val="24"/>
          <w:lang w:eastAsia="ro-RO"/>
        </w:rPr>
        <w:t>(</w:t>
      </w:r>
      <w:r w:rsidR="00420D7B" w:rsidRPr="00591B4A">
        <w:rPr>
          <w:rFonts w:ascii="Times New Roman" w:eastAsia="Times New Roman" w:hAnsi="Times New Roman" w:cs="Times New Roman"/>
          <w:spacing w:val="-5"/>
          <w:w w:val="99"/>
          <w:sz w:val="24"/>
          <w:szCs w:val="24"/>
          <w:lang w:eastAsia="ro-RO"/>
        </w:rPr>
        <w:t>v</w:t>
      </w:r>
      <w:r w:rsidR="00420D7B" w:rsidRPr="00591B4A">
        <w:rPr>
          <w:rFonts w:ascii="Times New Roman" w:eastAsia="Times New Roman" w:hAnsi="Times New Roman" w:cs="Times New Roman"/>
          <w:spacing w:val="6"/>
          <w:w w:val="99"/>
          <w:sz w:val="24"/>
          <w:szCs w:val="24"/>
          <w:lang w:eastAsia="ro-RO"/>
        </w:rPr>
        <w:t>e</w:t>
      </w:r>
      <w:r w:rsidR="00420D7B" w:rsidRPr="00591B4A">
        <w:rPr>
          <w:rFonts w:ascii="Times New Roman" w:eastAsia="Times New Roman" w:hAnsi="Times New Roman" w:cs="Times New Roman"/>
          <w:w w:val="99"/>
          <w:sz w:val="24"/>
          <w:szCs w:val="24"/>
          <w:lang w:eastAsia="ro-RO"/>
        </w:rPr>
        <w:t>ni</w:t>
      </w:r>
      <w:r w:rsidR="00420D7B" w:rsidRPr="00591B4A">
        <w:rPr>
          <w:rFonts w:ascii="Times New Roman" w:eastAsia="Times New Roman" w:hAnsi="Times New Roman" w:cs="Times New Roman"/>
          <w:spacing w:val="4"/>
          <w:w w:val="99"/>
          <w:sz w:val="24"/>
          <w:szCs w:val="24"/>
          <w:lang w:eastAsia="ro-RO"/>
        </w:rPr>
        <w:t>t</w:t>
      </w:r>
      <w:r w:rsidR="00420D7B" w:rsidRPr="00591B4A">
        <w:rPr>
          <w:rFonts w:ascii="Times New Roman" w:eastAsia="Times New Roman" w:hAnsi="Times New Roman" w:cs="Times New Roman"/>
          <w:spacing w:val="-5"/>
          <w:w w:val="99"/>
          <w:sz w:val="24"/>
          <w:szCs w:val="24"/>
          <w:lang w:eastAsia="ro-RO"/>
        </w:rPr>
        <w:t>u</w:t>
      </w:r>
      <w:r w:rsidR="00420D7B" w:rsidRPr="00591B4A">
        <w:rPr>
          <w:rFonts w:ascii="Times New Roman" w:eastAsia="Times New Roman" w:hAnsi="Times New Roman" w:cs="Times New Roman"/>
          <w:spacing w:val="3"/>
          <w:w w:val="99"/>
          <w:sz w:val="24"/>
          <w:szCs w:val="24"/>
          <w:lang w:eastAsia="ro-RO"/>
        </w:rPr>
        <w:t>r</w:t>
      </w:r>
      <w:r w:rsidR="00420D7B" w:rsidRPr="00591B4A">
        <w:rPr>
          <w:rFonts w:ascii="Times New Roman" w:eastAsia="Times New Roman" w:hAnsi="Times New Roman" w:cs="Times New Roman"/>
          <w:w w:val="99"/>
          <w:sz w:val="24"/>
          <w:szCs w:val="24"/>
          <w:lang w:eastAsia="ro-RO"/>
        </w:rPr>
        <w:t>i</w:t>
      </w:r>
      <w:r w:rsidR="00420D7B" w:rsidRPr="00591B4A">
        <w:rPr>
          <w:rFonts w:ascii="Times New Roman" w:eastAsia="Times New Roman" w:hAnsi="Times New Roman" w:cs="Times New Roman"/>
          <w:spacing w:val="-5"/>
          <w:w w:val="99"/>
          <w:sz w:val="24"/>
          <w:szCs w:val="24"/>
          <w:lang w:eastAsia="ro-RO"/>
        </w:rPr>
        <w:t>l</w:t>
      </w:r>
      <w:r w:rsidR="00420D7B" w:rsidRPr="00591B4A">
        <w:rPr>
          <w:rFonts w:ascii="Times New Roman" w:eastAsia="Times New Roman" w:hAnsi="Times New Roman" w:cs="Times New Roman"/>
          <w:w w:val="99"/>
          <w:sz w:val="24"/>
          <w:szCs w:val="24"/>
          <w:lang w:eastAsia="ro-RO"/>
        </w:rPr>
        <w:t xml:space="preserve">e </w:t>
      </w:r>
      <w:r w:rsidR="00420D7B" w:rsidRPr="00591B4A">
        <w:rPr>
          <w:rFonts w:ascii="Times New Roman" w:eastAsia="Times New Roman" w:hAnsi="Times New Roman" w:cs="Times New Roman"/>
          <w:spacing w:val="5"/>
          <w:sz w:val="24"/>
          <w:szCs w:val="24"/>
          <w:lang w:eastAsia="ro-RO"/>
        </w:rPr>
        <w:t>d</w:t>
      </w:r>
      <w:r w:rsidR="00420D7B" w:rsidRPr="00591B4A">
        <w:rPr>
          <w:rFonts w:ascii="Times New Roman" w:eastAsia="Times New Roman" w:hAnsi="Times New Roman" w:cs="Times New Roman"/>
          <w:sz w:val="24"/>
          <w:szCs w:val="24"/>
          <w:lang w:eastAsia="ro-RO"/>
        </w:rPr>
        <w:t xml:space="preserve">in </w:t>
      </w:r>
      <w:r w:rsidR="00420D7B" w:rsidRPr="00591B4A">
        <w:rPr>
          <w:rFonts w:ascii="Times New Roman" w:eastAsia="Times New Roman" w:hAnsi="Times New Roman" w:cs="Times New Roman"/>
          <w:spacing w:val="5"/>
          <w:sz w:val="24"/>
          <w:szCs w:val="24"/>
          <w:lang w:eastAsia="ro-RO"/>
        </w:rPr>
        <w:t>d</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 xml:space="preserve">a în </w:t>
      </w:r>
      <w:r w:rsidR="00F31F99" w:rsidRPr="00591B4A">
        <w:rPr>
          <w:rFonts w:ascii="Times New Roman" w:eastAsia="Times New Roman" w:hAnsi="Times New Roman" w:cs="Times New Roman"/>
          <w:spacing w:val="-5"/>
          <w:sz w:val="24"/>
          <w:szCs w:val="24"/>
          <w:lang w:eastAsia="ro-RO"/>
        </w:rPr>
        <w:t>l</w:t>
      </w:r>
      <w:r w:rsidR="00F31F99" w:rsidRPr="00591B4A">
        <w:rPr>
          <w:rFonts w:ascii="Times New Roman" w:eastAsia="Times New Roman" w:hAnsi="Times New Roman" w:cs="Times New Roman"/>
          <w:sz w:val="24"/>
          <w:szCs w:val="24"/>
          <w:lang w:eastAsia="ro-RO"/>
        </w:rPr>
        <w:t>o</w:t>
      </w:r>
      <w:r w:rsidR="00F31F99" w:rsidRPr="00591B4A">
        <w:rPr>
          <w:rFonts w:ascii="Times New Roman" w:eastAsia="Times New Roman" w:hAnsi="Times New Roman" w:cs="Times New Roman"/>
          <w:spacing w:val="1"/>
          <w:sz w:val="24"/>
          <w:szCs w:val="24"/>
          <w:lang w:eastAsia="ro-RO"/>
        </w:rPr>
        <w:t>ca</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z w:val="24"/>
          <w:szCs w:val="24"/>
          <w:lang w:eastAsia="ro-RO"/>
        </w:rPr>
        <w:t>iun</w:t>
      </w:r>
      <w:r w:rsidR="00F31F99"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ndă a bunu</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4"/>
          <w:sz w:val="24"/>
          <w:szCs w:val="24"/>
          <w:lang w:eastAsia="ro-RO"/>
        </w:rPr>
        <w:t xml:space="preserve"> </w:t>
      </w:r>
      <w:r w:rsidR="00F31F99" w:rsidRPr="00591B4A">
        <w:rPr>
          <w:rFonts w:ascii="Times New Roman" w:eastAsia="Times New Roman" w:hAnsi="Times New Roman" w:cs="Times New Roman"/>
          <w:sz w:val="24"/>
          <w:szCs w:val="24"/>
          <w:lang w:eastAsia="ro-RO"/>
        </w:rPr>
        <w:t>prop</w:t>
      </w:r>
      <w:r w:rsidR="00F31F99" w:rsidRPr="00591B4A">
        <w:rPr>
          <w:rFonts w:ascii="Times New Roman" w:eastAsia="Times New Roman" w:hAnsi="Times New Roman" w:cs="Times New Roman"/>
          <w:spacing w:val="3"/>
          <w:sz w:val="24"/>
          <w:szCs w:val="24"/>
          <w:lang w:eastAsia="ro-RO"/>
        </w:rPr>
        <w:t>r</w:t>
      </w:r>
      <w:r w:rsidR="00F31F99" w:rsidRPr="00591B4A">
        <w:rPr>
          <w:rFonts w:ascii="Times New Roman" w:eastAsia="Times New Roman" w:hAnsi="Times New Roman" w:cs="Times New Roman"/>
          <w:spacing w:val="-5"/>
          <w:sz w:val="24"/>
          <w:szCs w:val="24"/>
          <w:lang w:eastAsia="ro-RO"/>
        </w:rPr>
        <w:t>i</w:t>
      </w:r>
      <w:r w:rsidR="00F31F99" w:rsidRPr="00591B4A">
        <w:rPr>
          <w:rFonts w:ascii="Times New Roman" w:eastAsia="Times New Roman" w:hAnsi="Times New Roman" w:cs="Times New Roman"/>
          <w:spacing w:val="6"/>
          <w:sz w:val="24"/>
          <w:szCs w:val="24"/>
          <w:lang w:eastAsia="ro-RO"/>
        </w:rPr>
        <w:t>e</w:t>
      </w:r>
      <w:r w:rsidR="00F31F99" w:rsidRPr="00591B4A">
        <w:rPr>
          <w:rFonts w:ascii="Times New Roman" w:eastAsia="Times New Roman" w:hAnsi="Times New Roman" w:cs="Times New Roman"/>
          <w:sz w:val="24"/>
          <w:szCs w:val="24"/>
          <w:lang w:eastAsia="ro-RO"/>
        </w:rPr>
        <w:t>t</w:t>
      </w:r>
      <w:r w:rsidR="00F31F99" w:rsidRPr="00591B4A">
        <w:rPr>
          <w:rFonts w:ascii="Times New Roman" w:eastAsia="Times New Roman" w:hAnsi="Times New Roman" w:cs="Times New Roman"/>
          <w:spacing w:val="1"/>
          <w:sz w:val="24"/>
          <w:szCs w:val="24"/>
          <w:lang w:eastAsia="ro-RO"/>
        </w:rPr>
        <w:t>ă</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z w:val="24"/>
          <w:szCs w:val="24"/>
          <w:lang w:eastAsia="ro-RO"/>
        </w:rPr>
        <w:t>ii</w:t>
      </w:r>
      <w:r w:rsidR="00420D7B" w:rsidRPr="00591B4A">
        <w:rPr>
          <w:rFonts w:ascii="Times New Roman" w:eastAsia="Times New Roman" w:hAnsi="Times New Roman" w:cs="Times New Roman"/>
          <w:spacing w:val="-3"/>
          <w:sz w:val="24"/>
          <w:szCs w:val="24"/>
          <w:lang w:eastAsia="ro-RO"/>
        </w:rPr>
        <w:t xml:space="preserve"> </w:t>
      </w:r>
      <w:r w:rsidR="00420D7B" w:rsidRPr="00591B4A">
        <w:rPr>
          <w:rFonts w:ascii="Times New Roman" w:eastAsia="Times New Roman" w:hAnsi="Times New Roman" w:cs="Times New Roman"/>
          <w:spacing w:val="5"/>
          <w:sz w:val="24"/>
          <w:szCs w:val="24"/>
          <w:lang w:eastAsia="ro-RO"/>
        </w:rPr>
        <w:t>p</w:t>
      </w:r>
      <w:r w:rsidR="00420D7B" w:rsidRPr="00591B4A">
        <w:rPr>
          <w:rFonts w:ascii="Times New Roman" w:eastAsia="Times New Roman" w:hAnsi="Times New Roman" w:cs="Times New Roman"/>
          <w:spacing w:val="-5"/>
          <w:sz w:val="24"/>
          <w:szCs w:val="24"/>
          <w:lang w:eastAsia="ro-RO"/>
        </w:rPr>
        <w:t>u</w:t>
      </w:r>
      <w:r w:rsidR="00420D7B" w:rsidRPr="00591B4A">
        <w:rPr>
          <w:rFonts w:ascii="Times New Roman" w:eastAsia="Times New Roman" w:hAnsi="Times New Roman" w:cs="Times New Roman"/>
          <w:spacing w:val="5"/>
          <w:sz w:val="24"/>
          <w:szCs w:val="24"/>
          <w:lang w:eastAsia="ro-RO"/>
        </w:rPr>
        <w:t>b</w:t>
      </w:r>
      <w:r w:rsidR="00420D7B" w:rsidRPr="00591B4A">
        <w:rPr>
          <w:rFonts w:ascii="Times New Roman" w:eastAsia="Times New Roman" w:hAnsi="Times New Roman" w:cs="Times New Roman"/>
          <w:sz w:val="24"/>
          <w:szCs w:val="24"/>
          <w:lang w:eastAsia="ro-RO"/>
        </w:rPr>
        <w:t>l</w:t>
      </w:r>
      <w:r w:rsidR="00420D7B" w:rsidRPr="00591B4A">
        <w:rPr>
          <w:rFonts w:ascii="Times New Roman" w:eastAsia="Times New Roman" w:hAnsi="Times New Roman" w:cs="Times New Roman"/>
          <w:spacing w:val="-5"/>
          <w:sz w:val="24"/>
          <w:szCs w:val="24"/>
          <w:lang w:eastAsia="ro-RO"/>
        </w:rPr>
        <w:t>i</w:t>
      </w:r>
      <w:r w:rsidR="00420D7B" w:rsidRPr="00591B4A">
        <w:rPr>
          <w:rFonts w:ascii="Times New Roman" w:eastAsia="Times New Roman" w:hAnsi="Times New Roman" w:cs="Times New Roman"/>
          <w:spacing w:val="1"/>
          <w:sz w:val="24"/>
          <w:szCs w:val="24"/>
          <w:lang w:eastAsia="ro-RO"/>
        </w:rPr>
        <w:t>ce</w:t>
      </w:r>
      <w:r w:rsidR="00420D7B" w:rsidRPr="00591B4A">
        <w:rPr>
          <w:rFonts w:ascii="Times New Roman" w:eastAsia="Times New Roman" w:hAnsi="Times New Roman" w:cs="Times New Roman"/>
          <w:sz w:val="24"/>
          <w:szCs w:val="24"/>
          <w:lang w:eastAsia="ro-RO"/>
        </w:rPr>
        <w:t>,</w:t>
      </w:r>
      <w:r w:rsidR="00420D7B" w:rsidRPr="00591B4A">
        <w:rPr>
          <w:rFonts w:ascii="Times New Roman" w:eastAsia="Times New Roman" w:hAnsi="Times New Roman" w:cs="Times New Roman"/>
          <w:spacing w:val="8"/>
          <w:sz w:val="24"/>
          <w:szCs w:val="24"/>
          <w:lang w:eastAsia="ro-RO"/>
        </w:rPr>
        <w:t xml:space="preserve"> </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7"/>
          <w:sz w:val="24"/>
          <w:szCs w:val="24"/>
          <w:lang w:eastAsia="ro-RO"/>
        </w:rPr>
        <w:t>c</w:t>
      </w:r>
      <w:r w:rsidR="00420D7B" w:rsidRPr="00591B4A">
        <w:rPr>
          <w:rFonts w:ascii="Times New Roman" w:eastAsia="Times New Roman" w:hAnsi="Times New Roman" w:cs="Times New Roman"/>
          <w:sz w:val="24"/>
          <w:szCs w:val="24"/>
          <w:lang w:eastAsia="ro-RO"/>
        </w:rPr>
        <w:t>l</w:t>
      </w:r>
      <w:r w:rsidR="00420D7B" w:rsidRPr="00591B4A">
        <w:rPr>
          <w:rFonts w:ascii="Times New Roman" w:eastAsia="Times New Roman" w:hAnsi="Times New Roman" w:cs="Times New Roman"/>
          <w:spacing w:val="-5"/>
          <w:sz w:val="24"/>
          <w:szCs w:val="24"/>
          <w:lang w:eastAsia="ro-RO"/>
        </w:rPr>
        <w:t>u</w:t>
      </w:r>
      <w:r w:rsidR="00420D7B" w:rsidRPr="00591B4A">
        <w:rPr>
          <w:rFonts w:ascii="Times New Roman" w:eastAsia="Times New Roman" w:hAnsi="Times New Roman" w:cs="Times New Roman"/>
          <w:spacing w:val="7"/>
          <w:sz w:val="24"/>
          <w:szCs w:val="24"/>
          <w:lang w:eastAsia="ro-RO"/>
        </w:rPr>
        <w:t>s</w:t>
      </w:r>
      <w:r w:rsidR="00420D7B" w:rsidRPr="00591B4A">
        <w:rPr>
          <w:rFonts w:ascii="Times New Roman" w:eastAsia="Times New Roman" w:hAnsi="Times New Roman" w:cs="Times New Roman"/>
          <w:sz w:val="24"/>
          <w:szCs w:val="24"/>
          <w:lang w:eastAsia="ro-RO"/>
        </w:rPr>
        <w:t>iv</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nu</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 xml:space="preserve">) </w:t>
      </w:r>
      <w:r w:rsidR="00420D7B" w:rsidRPr="00591B4A">
        <w:rPr>
          <w:rFonts w:ascii="Times New Roman" w:eastAsia="Times New Roman" w:hAnsi="Times New Roman" w:cs="Times New Roman"/>
          <w:spacing w:val="2"/>
          <w:sz w:val="24"/>
          <w:szCs w:val="24"/>
          <w:lang w:eastAsia="ro-RO"/>
        </w:rPr>
        <w:t>ş</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1"/>
          <w:sz w:val="24"/>
          <w:szCs w:val="24"/>
          <w:lang w:eastAsia="ro-RO"/>
        </w:rPr>
        <w:t xml:space="preserve"> </w:t>
      </w:r>
      <w:r w:rsidR="00F31F99" w:rsidRPr="00591B4A">
        <w:rPr>
          <w:rFonts w:ascii="Times New Roman" w:eastAsia="Times New Roman" w:hAnsi="Times New Roman" w:cs="Times New Roman"/>
          <w:sz w:val="24"/>
          <w:szCs w:val="24"/>
          <w:lang w:eastAsia="ro-RO"/>
        </w:rPr>
        <w:t>info</w:t>
      </w:r>
      <w:r w:rsidR="00F31F99" w:rsidRPr="00591B4A">
        <w:rPr>
          <w:rFonts w:ascii="Times New Roman" w:eastAsia="Times New Roman" w:hAnsi="Times New Roman" w:cs="Times New Roman"/>
          <w:spacing w:val="8"/>
          <w:sz w:val="24"/>
          <w:szCs w:val="24"/>
          <w:lang w:eastAsia="ro-RO"/>
        </w:rPr>
        <w:t>r</w:t>
      </w:r>
      <w:r w:rsidR="00F31F99" w:rsidRPr="00591B4A">
        <w:rPr>
          <w:rFonts w:ascii="Times New Roman" w:eastAsia="Times New Roman" w:hAnsi="Times New Roman" w:cs="Times New Roman"/>
          <w:spacing w:val="-5"/>
          <w:sz w:val="24"/>
          <w:szCs w:val="24"/>
          <w:lang w:eastAsia="ro-RO"/>
        </w:rPr>
        <w:t>m</w:t>
      </w:r>
      <w:r w:rsidR="00F31F99" w:rsidRPr="00591B4A">
        <w:rPr>
          <w:rFonts w:ascii="Times New Roman" w:eastAsia="Times New Roman" w:hAnsi="Times New Roman" w:cs="Times New Roman"/>
          <w:spacing w:val="1"/>
          <w:sz w:val="24"/>
          <w:szCs w:val="24"/>
          <w:lang w:eastAsia="ro-RO"/>
        </w:rPr>
        <w:t>a</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z w:val="24"/>
          <w:szCs w:val="24"/>
          <w:lang w:eastAsia="ro-RO"/>
        </w:rPr>
        <w:t>ii</w:t>
      </w:r>
      <w:r w:rsidR="00420D7B" w:rsidRPr="00591B4A">
        <w:rPr>
          <w:rFonts w:ascii="Times New Roman" w:eastAsia="Times New Roman" w:hAnsi="Times New Roman" w:cs="Times New Roman"/>
          <w:spacing w:val="-3"/>
          <w:sz w:val="24"/>
          <w:szCs w:val="24"/>
          <w:lang w:eastAsia="ro-RO"/>
        </w:rPr>
        <w:t xml:space="preserve"> </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v</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z w:val="24"/>
          <w:szCs w:val="24"/>
          <w:lang w:eastAsia="ro-RO"/>
        </w:rPr>
        <w:t>nt</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w:t>
      </w:r>
    </w:p>
    <w:p w14:paraId="26BE4E96" w14:textId="1CB4E0A5" w:rsidR="00B9479F" w:rsidRPr="00591B4A" w:rsidRDefault="00B9479F" w:rsidP="00631F83">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spacing w:val="-7"/>
          <w:sz w:val="24"/>
          <w:szCs w:val="24"/>
          <w:lang w:eastAsia="ro-RO"/>
        </w:rPr>
        <w:t>L</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4"/>
          <w:sz w:val="24"/>
          <w:szCs w:val="24"/>
          <w:lang w:eastAsia="ro-RO"/>
        </w:rPr>
        <w:t>ti</w:t>
      </w:r>
      <w:r w:rsidRPr="00591B4A">
        <w:rPr>
          <w:rFonts w:ascii="Times New Roman" w:eastAsia="Times New Roman" w:hAnsi="Times New Roman" w:cs="Times New Roman"/>
          <w:spacing w:val="-10"/>
          <w:sz w:val="24"/>
          <w:szCs w:val="24"/>
          <w:lang w:eastAsia="ro-RO"/>
        </w:rPr>
        <w:t>m</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31"/>
          <w:sz w:val="24"/>
          <w:szCs w:val="24"/>
          <w:lang w:eastAsia="ro-RO"/>
        </w:rPr>
        <w:t xml:space="preserve"> </w:t>
      </w:r>
      <w:r w:rsidRPr="00591B4A">
        <w:rPr>
          <w:rFonts w:ascii="Times New Roman" w:eastAsia="Times New Roman" w:hAnsi="Times New Roman" w:cs="Times New Roman"/>
          <w:spacing w:val="-1"/>
          <w:sz w:val="24"/>
          <w:szCs w:val="24"/>
          <w:lang w:eastAsia="ro-RO"/>
        </w:rPr>
        <w:t>î</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1"/>
          <w:sz w:val="24"/>
          <w:szCs w:val="24"/>
          <w:lang w:eastAsia="ro-RO"/>
        </w:rPr>
        <w:t>ca</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ă</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z w:val="24"/>
          <w:szCs w:val="24"/>
          <w:lang w:eastAsia="ro-RO"/>
        </w:rPr>
        <w:t>r la prestarea serviciilor cu plată s</w:t>
      </w:r>
      <w:r w:rsidR="00530AE6">
        <w:rPr>
          <w:rFonts w:ascii="Times New Roman" w:eastAsia="Times New Roman" w:hAnsi="Times New Roman" w:cs="Times New Roman"/>
          <w:sz w:val="24"/>
          <w:szCs w:val="24"/>
          <w:lang w:eastAsia="ro-RO"/>
        </w:rPr>
        <w:t xml:space="preserve"> - </w:t>
      </w:r>
      <w:r w:rsidRPr="00591B4A">
        <w:rPr>
          <w:rFonts w:ascii="Times New Roman" w:eastAsia="Times New Roman" w:hAnsi="Times New Roman" w:cs="Times New Roman"/>
          <w:sz w:val="24"/>
          <w:szCs w:val="24"/>
          <w:lang w:eastAsia="ro-RO"/>
        </w:rPr>
        <w:t>a ținut cont de calcul</w:t>
      </w:r>
      <w:r w:rsidR="00530AE6">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z w:val="24"/>
          <w:szCs w:val="24"/>
          <w:lang w:eastAsia="ro-RO"/>
        </w:rPr>
        <w:t xml:space="preserve"> stabilite la încasarea </w:t>
      </w:r>
      <w:r w:rsidR="00F31F99" w:rsidRPr="00591B4A">
        <w:rPr>
          <w:rFonts w:ascii="Times New Roman" w:eastAsia="Times New Roman" w:hAnsi="Times New Roman" w:cs="Times New Roman"/>
          <w:sz w:val="24"/>
          <w:szCs w:val="24"/>
          <w:lang w:eastAsia="ro-RO"/>
        </w:rPr>
        <w:t>mijloacelor</w:t>
      </w:r>
      <w:r w:rsidRPr="00591B4A">
        <w:rPr>
          <w:rFonts w:ascii="Times New Roman" w:eastAsia="Times New Roman" w:hAnsi="Times New Roman" w:cs="Times New Roman"/>
          <w:sz w:val="24"/>
          <w:szCs w:val="24"/>
          <w:lang w:eastAsia="ro-RO"/>
        </w:rPr>
        <w:t xml:space="preserve"> calculate si sau estimat în sumă de </w:t>
      </w:r>
      <w:r w:rsidR="006D275B">
        <w:rPr>
          <w:rFonts w:ascii="Times New Roman" w:eastAsia="Times New Roman" w:hAnsi="Times New Roman" w:cs="Times New Roman"/>
          <w:b/>
          <w:sz w:val="24"/>
          <w:szCs w:val="24"/>
          <w:lang w:eastAsia="ro-RO"/>
        </w:rPr>
        <w:t>4711,7</w:t>
      </w:r>
      <w:r w:rsidRPr="00591B4A">
        <w:rPr>
          <w:rFonts w:ascii="Times New Roman" w:eastAsia="Times New Roman" w:hAnsi="Times New Roman" w:cs="Times New Roman"/>
          <w:b/>
          <w:sz w:val="24"/>
          <w:szCs w:val="24"/>
          <w:lang w:eastAsia="ro-RO"/>
        </w:rPr>
        <w:t xml:space="preserve"> mii lei</w:t>
      </w:r>
      <w:r w:rsidRPr="00591B4A">
        <w:rPr>
          <w:rFonts w:ascii="Times New Roman" w:eastAsia="Times New Roman" w:hAnsi="Times New Roman" w:cs="Times New Roman"/>
          <w:sz w:val="24"/>
          <w:szCs w:val="24"/>
          <w:lang w:eastAsia="ro-RO"/>
        </w:rPr>
        <w:t xml:space="preserve">. </w:t>
      </w:r>
    </w:p>
    <w:p w14:paraId="6DD9A934" w14:textId="50919141" w:rsidR="006D275B" w:rsidRDefault="00420D7B" w:rsidP="00631F83">
      <w:pPr>
        <w:widowControl w:val="0"/>
        <w:autoSpaceDE w:val="0"/>
        <w:autoSpaceDN w:val="0"/>
        <w:adjustRightInd w:val="0"/>
        <w:spacing w:after="0" w:line="237" w:lineRule="auto"/>
        <w:ind w:firstLine="566"/>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spacing w:val="-7"/>
          <w:sz w:val="24"/>
          <w:szCs w:val="24"/>
          <w:lang w:eastAsia="ro-RO"/>
        </w:rPr>
        <w:t>L</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4"/>
          <w:sz w:val="24"/>
          <w:szCs w:val="24"/>
          <w:lang w:eastAsia="ro-RO"/>
        </w:rPr>
        <w:t>ti</w:t>
      </w:r>
      <w:r w:rsidRPr="00591B4A">
        <w:rPr>
          <w:rFonts w:ascii="Times New Roman" w:eastAsia="Times New Roman" w:hAnsi="Times New Roman" w:cs="Times New Roman"/>
          <w:spacing w:val="-10"/>
          <w:sz w:val="24"/>
          <w:szCs w:val="24"/>
          <w:lang w:eastAsia="ro-RO"/>
        </w:rPr>
        <w:t>m</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31"/>
          <w:sz w:val="24"/>
          <w:szCs w:val="24"/>
          <w:lang w:eastAsia="ro-RO"/>
        </w:rPr>
        <w:t xml:space="preserve"> </w:t>
      </w:r>
      <w:r w:rsidRPr="00591B4A">
        <w:rPr>
          <w:rFonts w:ascii="Times New Roman" w:eastAsia="Times New Roman" w:hAnsi="Times New Roman" w:cs="Times New Roman"/>
          <w:spacing w:val="-1"/>
          <w:sz w:val="24"/>
          <w:szCs w:val="24"/>
          <w:lang w:eastAsia="ro-RO"/>
        </w:rPr>
        <w:t>î</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1"/>
          <w:sz w:val="24"/>
          <w:szCs w:val="24"/>
          <w:lang w:eastAsia="ro-RO"/>
        </w:rPr>
        <w:t>ca</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ă</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z w:val="24"/>
          <w:szCs w:val="24"/>
          <w:lang w:eastAsia="ro-RO"/>
        </w:rPr>
        <w:t>r</w:t>
      </w:r>
      <w:r w:rsidRPr="00591B4A">
        <w:rPr>
          <w:rFonts w:ascii="Times New Roman" w:eastAsia="Times New Roman" w:hAnsi="Times New Roman" w:cs="Times New Roman"/>
          <w:spacing w:val="23"/>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30"/>
          <w:sz w:val="24"/>
          <w:szCs w:val="24"/>
          <w:lang w:eastAsia="ro-RO"/>
        </w:rPr>
        <w:t xml:space="preserve"> </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z w:val="24"/>
          <w:szCs w:val="24"/>
          <w:lang w:eastAsia="ro-RO"/>
        </w:rPr>
        <w:t>o</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z w:val="24"/>
          <w:szCs w:val="24"/>
          <w:lang w:eastAsia="ro-RO"/>
        </w:rPr>
        <w:t>pu</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30"/>
          <w:sz w:val="24"/>
          <w:szCs w:val="24"/>
          <w:lang w:eastAsia="ro-RO"/>
        </w:rPr>
        <w:t xml:space="preserve"> </w:t>
      </w:r>
      <w:r w:rsidR="00F31F99" w:rsidRPr="00591B4A">
        <w:rPr>
          <w:rFonts w:ascii="Times New Roman" w:eastAsia="Times New Roman" w:hAnsi="Times New Roman" w:cs="Times New Roman"/>
          <w:spacing w:val="-1"/>
          <w:sz w:val="24"/>
          <w:szCs w:val="24"/>
          <w:lang w:eastAsia="ro-RO"/>
        </w:rPr>
        <w:t>l</w:t>
      </w:r>
      <w:r w:rsidR="00F31F99" w:rsidRPr="00591B4A">
        <w:rPr>
          <w:rFonts w:ascii="Times New Roman" w:eastAsia="Times New Roman" w:hAnsi="Times New Roman" w:cs="Times New Roman"/>
          <w:sz w:val="24"/>
          <w:szCs w:val="24"/>
          <w:lang w:eastAsia="ro-RO"/>
        </w:rPr>
        <w:t>o</w:t>
      </w:r>
      <w:r w:rsidR="00F31F99" w:rsidRPr="00591B4A">
        <w:rPr>
          <w:rFonts w:ascii="Times New Roman" w:eastAsia="Times New Roman" w:hAnsi="Times New Roman" w:cs="Times New Roman"/>
          <w:spacing w:val="1"/>
          <w:sz w:val="24"/>
          <w:szCs w:val="24"/>
          <w:lang w:eastAsia="ro-RO"/>
        </w:rPr>
        <w:t>ca</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pacing w:val="-1"/>
          <w:sz w:val="24"/>
          <w:szCs w:val="24"/>
          <w:lang w:eastAsia="ro-RO"/>
        </w:rPr>
        <w:t>i</w:t>
      </w:r>
      <w:r w:rsidR="00F31F99" w:rsidRPr="00591B4A">
        <w:rPr>
          <w:rFonts w:ascii="Times New Roman" w:eastAsia="Times New Roman" w:hAnsi="Times New Roman" w:cs="Times New Roman"/>
          <w:sz w:val="24"/>
          <w:szCs w:val="24"/>
          <w:lang w:eastAsia="ro-RO"/>
        </w:rPr>
        <w:t>u</w:t>
      </w:r>
      <w:r w:rsidR="00F31F99" w:rsidRPr="00591B4A">
        <w:rPr>
          <w:rFonts w:ascii="Times New Roman" w:eastAsia="Times New Roman" w:hAnsi="Times New Roman" w:cs="Times New Roman"/>
          <w:spacing w:val="-5"/>
          <w:sz w:val="24"/>
          <w:szCs w:val="24"/>
          <w:lang w:eastAsia="ro-RO"/>
        </w:rPr>
        <w:t>n</w:t>
      </w:r>
      <w:r w:rsidR="00F31F99"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m</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pacing w:val="9"/>
          <w:sz w:val="24"/>
          <w:szCs w:val="24"/>
          <w:lang w:eastAsia="ro-RO"/>
        </w:rPr>
        <w:t>u</w:t>
      </w:r>
      <w:r w:rsidRPr="00591B4A">
        <w:rPr>
          <w:rFonts w:ascii="Times New Roman" w:eastAsia="Times New Roman" w:hAnsi="Times New Roman" w:cs="Times New Roman"/>
          <w:sz w:val="24"/>
          <w:szCs w:val="24"/>
          <w:lang w:eastAsia="ro-RO"/>
        </w:rPr>
        <w:t>i</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5"/>
          <w:sz w:val="24"/>
          <w:szCs w:val="24"/>
          <w:lang w:eastAsia="ro-RO"/>
        </w:rPr>
        <w:t>u</w:t>
      </w:r>
      <w:r w:rsidRPr="00591B4A">
        <w:rPr>
          <w:rFonts w:ascii="Times New Roman" w:eastAsia="Times New Roman" w:hAnsi="Times New Roman" w:cs="Times New Roman"/>
          <w:spacing w:val="5"/>
          <w:sz w:val="24"/>
          <w:szCs w:val="24"/>
          <w:lang w:eastAsia="ro-RO"/>
        </w:rPr>
        <w:t>b</w:t>
      </w:r>
      <w:r w:rsidRPr="00591B4A">
        <w:rPr>
          <w:rFonts w:ascii="Times New Roman" w:eastAsia="Times New Roman" w:hAnsi="Times New Roman" w:cs="Times New Roman"/>
          <w:spacing w:val="-1"/>
          <w:sz w:val="24"/>
          <w:szCs w:val="24"/>
          <w:lang w:eastAsia="ro-RO"/>
        </w:rPr>
        <w:t>li</w:t>
      </w:r>
      <w:r w:rsidRPr="00591B4A">
        <w:rPr>
          <w:rFonts w:ascii="Times New Roman" w:eastAsia="Times New Roman" w:hAnsi="Times New Roman" w:cs="Times New Roman"/>
          <w:sz w:val="24"/>
          <w:szCs w:val="24"/>
          <w:lang w:eastAsia="ro-RO"/>
        </w:rPr>
        <w:t xml:space="preserve">c </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6"/>
          <w:w w:val="99"/>
          <w:sz w:val="24"/>
          <w:szCs w:val="24"/>
          <w:lang w:eastAsia="ro-RO"/>
        </w:rPr>
        <w:t>a</w:t>
      </w:r>
      <w:r w:rsidRPr="00591B4A">
        <w:rPr>
          <w:rFonts w:ascii="Times New Roman" w:eastAsia="Times New Roman" w:hAnsi="Times New Roman" w:cs="Times New Roman"/>
          <w:spacing w:val="-5"/>
          <w:w w:val="99"/>
          <w:sz w:val="24"/>
          <w:szCs w:val="24"/>
          <w:lang w:eastAsia="ro-RO"/>
        </w:rPr>
        <w:t>u</w:t>
      </w:r>
      <w:r w:rsidRPr="00591B4A">
        <w:rPr>
          <w:rFonts w:ascii="Times New Roman" w:eastAsia="Times New Roman" w:hAnsi="Times New Roman" w:cs="Times New Roman"/>
          <w:spacing w:val="-1"/>
          <w:w w:val="99"/>
          <w:sz w:val="24"/>
          <w:szCs w:val="24"/>
          <w:lang w:eastAsia="ro-RO"/>
        </w:rPr>
        <w:t>t</w:t>
      </w:r>
      <w:r w:rsidRPr="00591B4A">
        <w:rPr>
          <w:rFonts w:ascii="Times New Roman" w:eastAsia="Times New Roman" w:hAnsi="Times New Roman" w:cs="Times New Roman"/>
          <w:spacing w:val="5"/>
          <w:w w:val="99"/>
          <w:sz w:val="24"/>
          <w:szCs w:val="24"/>
          <w:lang w:eastAsia="ro-RO"/>
        </w:rPr>
        <w:t>o</w:t>
      </w:r>
      <w:r w:rsidRPr="00591B4A">
        <w:rPr>
          <w:rFonts w:ascii="Times New Roman" w:eastAsia="Times New Roman" w:hAnsi="Times New Roman" w:cs="Times New Roman"/>
          <w:spacing w:val="3"/>
          <w:w w:val="99"/>
          <w:sz w:val="24"/>
          <w:szCs w:val="24"/>
          <w:lang w:eastAsia="ro-RO"/>
        </w:rPr>
        <w:t>r</w:t>
      </w:r>
      <w:r w:rsidRPr="00591B4A">
        <w:rPr>
          <w:rFonts w:ascii="Times New Roman" w:eastAsia="Times New Roman" w:hAnsi="Times New Roman" w:cs="Times New Roman"/>
          <w:spacing w:val="-5"/>
          <w:w w:val="99"/>
          <w:sz w:val="24"/>
          <w:szCs w:val="24"/>
          <w:lang w:eastAsia="ro-RO"/>
        </w:rPr>
        <w:t>i</w:t>
      </w:r>
      <w:r w:rsidRPr="00591B4A">
        <w:rPr>
          <w:rFonts w:ascii="Times New Roman" w:eastAsia="Times New Roman" w:hAnsi="Times New Roman" w:cs="Times New Roman"/>
          <w:spacing w:val="-1"/>
          <w:w w:val="99"/>
          <w:sz w:val="24"/>
          <w:szCs w:val="24"/>
          <w:lang w:eastAsia="ro-RO"/>
        </w:rPr>
        <w:t>t</w:t>
      </w:r>
      <w:r w:rsidRPr="00591B4A">
        <w:rPr>
          <w:rFonts w:ascii="Times New Roman" w:eastAsia="Times New Roman" w:hAnsi="Times New Roman" w:cs="Times New Roman"/>
          <w:spacing w:val="2"/>
          <w:w w:val="99"/>
          <w:sz w:val="24"/>
          <w:szCs w:val="24"/>
          <w:lang w:eastAsia="ro-RO"/>
        </w:rPr>
        <w:t>ă</w:t>
      </w:r>
      <w:r w:rsidRPr="00591B4A">
        <w:rPr>
          <w:rFonts w:ascii="Times New Roman" w:eastAsia="Times New Roman" w:hAnsi="Times New Roman" w:cs="Times New Roman"/>
          <w:spacing w:val="4"/>
          <w:w w:val="99"/>
          <w:sz w:val="24"/>
          <w:szCs w:val="24"/>
          <w:lang w:eastAsia="ro-RO"/>
        </w:rPr>
        <w:t>ț</w:t>
      </w:r>
      <w:r w:rsidRPr="00591B4A">
        <w:rPr>
          <w:rFonts w:ascii="Times New Roman" w:eastAsia="Times New Roman" w:hAnsi="Times New Roman" w:cs="Times New Roman"/>
          <w:spacing w:val="-1"/>
          <w:w w:val="99"/>
          <w:sz w:val="24"/>
          <w:szCs w:val="24"/>
          <w:lang w:eastAsia="ro-RO"/>
        </w:rPr>
        <w:t>il</w:t>
      </w:r>
      <w:r w:rsidRPr="00591B4A">
        <w:rPr>
          <w:rFonts w:ascii="Times New Roman" w:eastAsia="Times New Roman" w:hAnsi="Times New Roman" w:cs="Times New Roman"/>
          <w:w w:val="99"/>
          <w:sz w:val="24"/>
          <w:szCs w:val="24"/>
          <w:lang w:eastAsia="ro-RO"/>
        </w:rPr>
        <w:t>or</w:t>
      </w:r>
      <w:r w:rsidRPr="00591B4A">
        <w:rPr>
          <w:rFonts w:ascii="Times New Roman" w:eastAsia="Times New Roman" w:hAnsi="Times New Roman" w:cs="Times New Roman"/>
          <w:spacing w:val="34"/>
          <w:sz w:val="24"/>
          <w:szCs w:val="24"/>
          <w:lang w:eastAsia="ro-RO"/>
        </w:rPr>
        <w:t xml:space="preserve"> </w:t>
      </w:r>
      <w:r w:rsidRPr="00591B4A">
        <w:rPr>
          <w:rFonts w:ascii="Times New Roman" w:eastAsia="Times New Roman" w:hAnsi="Times New Roman" w:cs="Times New Roman"/>
          <w:spacing w:val="-4"/>
          <w:w w:val="99"/>
          <w:sz w:val="24"/>
          <w:szCs w:val="24"/>
          <w:lang w:eastAsia="ro-RO"/>
        </w:rPr>
        <w:t>A</w:t>
      </w:r>
      <w:r w:rsidRPr="00591B4A">
        <w:rPr>
          <w:rFonts w:ascii="Times New Roman" w:eastAsia="Times New Roman" w:hAnsi="Times New Roman" w:cs="Times New Roman"/>
          <w:spacing w:val="4"/>
          <w:w w:val="99"/>
          <w:sz w:val="24"/>
          <w:szCs w:val="24"/>
          <w:lang w:eastAsia="ro-RO"/>
        </w:rPr>
        <w:t>P</w:t>
      </w:r>
      <w:r w:rsidRPr="00591B4A">
        <w:rPr>
          <w:rFonts w:ascii="Times New Roman" w:eastAsia="Times New Roman" w:hAnsi="Times New Roman" w:cs="Times New Roman"/>
          <w:spacing w:val="-7"/>
          <w:w w:val="99"/>
          <w:sz w:val="24"/>
          <w:szCs w:val="24"/>
          <w:lang w:eastAsia="ro-RO"/>
        </w:rPr>
        <w:t xml:space="preserve">L în mărime de </w:t>
      </w:r>
      <w:r w:rsidR="006D275B">
        <w:rPr>
          <w:rFonts w:ascii="Times New Roman" w:eastAsia="Times New Roman" w:hAnsi="Times New Roman" w:cs="Times New Roman"/>
          <w:b/>
          <w:spacing w:val="-7"/>
          <w:w w:val="99"/>
          <w:sz w:val="24"/>
          <w:szCs w:val="24"/>
          <w:lang w:eastAsia="ro-RO"/>
        </w:rPr>
        <w:t>1774,3</w:t>
      </w:r>
      <w:r w:rsidR="00FF3CE7" w:rsidRPr="00591B4A">
        <w:rPr>
          <w:rFonts w:ascii="Times New Roman" w:eastAsia="Times New Roman" w:hAnsi="Times New Roman" w:cs="Times New Roman"/>
          <w:b/>
          <w:spacing w:val="-7"/>
          <w:w w:val="99"/>
          <w:sz w:val="24"/>
          <w:szCs w:val="24"/>
          <w:lang w:eastAsia="ro-RO"/>
        </w:rPr>
        <w:t xml:space="preserve"> </w:t>
      </w:r>
      <w:r w:rsidRPr="00591B4A">
        <w:rPr>
          <w:rFonts w:ascii="Times New Roman" w:eastAsia="Times New Roman" w:hAnsi="Times New Roman" w:cs="Times New Roman"/>
          <w:b/>
          <w:spacing w:val="-7"/>
          <w:w w:val="99"/>
          <w:sz w:val="24"/>
          <w:szCs w:val="24"/>
          <w:lang w:eastAsia="ro-RO"/>
        </w:rPr>
        <w:t xml:space="preserve"> mii lei</w:t>
      </w:r>
      <w:r w:rsidRPr="00591B4A">
        <w:rPr>
          <w:rFonts w:ascii="Times New Roman" w:eastAsia="Times New Roman" w:hAnsi="Times New Roman" w:cs="Times New Roman"/>
          <w:spacing w:val="-7"/>
          <w:w w:val="99"/>
          <w:sz w:val="24"/>
          <w:szCs w:val="24"/>
          <w:lang w:eastAsia="ro-RO"/>
        </w:rPr>
        <w:t xml:space="preserve"> s-a </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pacing w:val="-1"/>
          <w:sz w:val="24"/>
          <w:szCs w:val="24"/>
          <w:lang w:eastAsia="ro-RO"/>
        </w:rPr>
        <w:t>i</w:t>
      </w:r>
      <w:r w:rsidR="00F31F99" w:rsidRPr="00591B4A">
        <w:rPr>
          <w:rFonts w:ascii="Times New Roman" w:eastAsia="Times New Roman" w:hAnsi="Times New Roman" w:cs="Times New Roman"/>
          <w:sz w:val="24"/>
          <w:szCs w:val="24"/>
          <w:lang w:eastAsia="ro-RO"/>
        </w:rPr>
        <w:t>nut</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1"/>
          <w:sz w:val="24"/>
          <w:szCs w:val="24"/>
          <w:lang w:eastAsia="ro-RO"/>
        </w:rPr>
        <w:t>c</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z w:val="24"/>
          <w:szCs w:val="24"/>
          <w:lang w:eastAsia="ro-RO"/>
        </w:rPr>
        <w:t>t</w:t>
      </w:r>
      <w:r w:rsidRPr="00591B4A">
        <w:rPr>
          <w:rFonts w:ascii="Times New Roman" w:eastAsia="Times New Roman" w:hAnsi="Times New Roman" w:cs="Times New Roman"/>
          <w:spacing w:val="29"/>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15"/>
          <w:sz w:val="24"/>
          <w:szCs w:val="24"/>
          <w:lang w:eastAsia="ro-RO"/>
        </w:rPr>
        <w:t xml:space="preserve"> </w:t>
      </w:r>
      <w:r w:rsidRPr="00591B4A">
        <w:rPr>
          <w:rFonts w:ascii="Times New Roman" w:eastAsia="Times New Roman" w:hAnsi="Times New Roman" w:cs="Times New Roman"/>
          <w:spacing w:val="-10"/>
          <w:sz w:val="24"/>
          <w:szCs w:val="24"/>
          <w:lang w:eastAsia="ro-RO"/>
        </w:rPr>
        <w:t>m</w:t>
      </w:r>
      <w:r w:rsidRPr="00591B4A">
        <w:rPr>
          <w:rFonts w:ascii="Times New Roman" w:eastAsia="Times New Roman" w:hAnsi="Times New Roman" w:cs="Times New Roman"/>
          <w:spacing w:val="6"/>
          <w:sz w:val="24"/>
          <w:szCs w:val="24"/>
          <w:lang w:eastAsia="ro-RO"/>
        </w:rPr>
        <w:t>ă</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m</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30"/>
          <w:sz w:val="24"/>
          <w:szCs w:val="24"/>
          <w:lang w:eastAsia="ro-RO"/>
        </w:rPr>
        <w:t xml:space="preserve"> </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if</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or</w:t>
      </w:r>
      <w:r w:rsidRPr="00591B4A">
        <w:rPr>
          <w:rFonts w:ascii="Times New Roman" w:eastAsia="Times New Roman" w:hAnsi="Times New Roman" w:cs="Times New Roman"/>
          <w:spacing w:val="28"/>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25"/>
          <w:sz w:val="24"/>
          <w:szCs w:val="24"/>
          <w:lang w:eastAsia="ro-RO"/>
        </w:rPr>
        <w:t xml:space="preserve"> </w:t>
      </w:r>
      <w:r w:rsidRPr="00591B4A">
        <w:rPr>
          <w:rFonts w:ascii="Times New Roman" w:eastAsia="Times New Roman" w:hAnsi="Times New Roman" w:cs="Times New Roman"/>
          <w:sz w:val="24"/>
          <w:szCs w:val="24"/>
          <w:lang w:eastAsia="ro-RO"/>
        </w:rPr>
        <w:t>b</w:t>
      </w:r>
      <w:r w:rsidRPr="00591B4A">
        <w:rPr>
          <w:rFonts w:ascii="Times New Roman" w:eastAsia="Times New Roman" w:hAnsi="Times New Roman" w:cs="Times New Roman"/>
          <w:spacing w:val="1"/>
          <w:sz w:val="24"/>
          <w:szCs w:val="24"/>
          <w:lang w:eastAsia="ro-RO"/>
        </w:rPr>
        <w:t>az</w:t>
      </w:r>
      <w:r w:rsidRPr="00591B4A">
        <w:rPr>
          <w:rFonts w:ascii="Times New Roman" w:eastAsia="Times New Roman" w:hAnsi="Times New Roman" w:cs="Times New Roman"/>
          <w:sz w:val="24"/>
          <w:szCs w:val="24"/>
          <w:lang w:eastAsia="ro-RO"/>
        </w:rPr>
        <w:t>ă</w:t>
      </w:r>
      <w:r w:rsidRPr="00591B4A">
        <w:rPr>
          <w:rFonts w:ascii="Times New Roman" w:eastAsia="Times New Roman" w:hAnsi="Times New Roman" w:cs="Times New Roman"/>
          <w:spacing w:val="31"/>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8"/>
          <w:sz w:val="24"/>
          <w:szCs w:val="24"/>
          <w:lang w:eastAsia="ro-RO"/>
        </w:rPr>
        <w:t>r</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pacing w:val="1"/>
          <w:sz w:val="24"/>
          <w:szCs w:val="24"/>
          <w:lang w:eastAsia="ro-RO"/>
        </w:rPr>
        <w:t>c</w:t>
      </w:r>
      <w:r w:rsidRPr="00591B4A">
        <w:rPr>
          <w:rFonts w:ascii="Times New Roman" w:eastAsia="Times New Roman" w:hAnsi="Times New Roman" w:cs="Times New Roman"/>
          <w:sz w:val="24"/>
          <w:szCs w:val="24"/>
          <w:lang w:eastAsia="ro-RO"/>
        </w:rPr>
        <w:t>h</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z w:val="24"/>
          <w:szCs w:val="24"/>
          <w:lang w:eastAsia="ro-RO"/>
        </w:rPr>
        <w:t>,</w:t>
      </w:r>
      <w:r w:rsidRPr="00591B4A">
        <w:rPr>
          <w:rFonts w:ascii="Times New Roman" w:eastAsia="Times New Roman" w:hAnsi="Times New Roman" w:cs="Times New Roman"/>
          <w:spacing w:val="14"/>
          <w:sz w:val="24"/>
          <w:szCs w:val="24"/>
          <w:lang w:eastAsia="ro-RO"/>
        </w:rPr>
        <w:t xml:space="preserve"> </w:t>
      </w:r>
      <w:r w:rsidR="00F31F99" w:rsidRPr="00591B4A">
        <w:rPr>
          <w:rFonts w:ascii="Times New Roman" w:eastAsia="Times New Roman" w:hAnsi="Times New Roman" w:cs="Times New Roman"/>
          <w:sz w:val="24"/>
          <w:szCs w:val="24"/>
          <w:lang w:eastAsia="ro-RO"/>
        </w:rPr>
        <w:t>conform</w:t>
      </w:r>
      <w:r w:rsidR="00FF3CE7" w:rsidRPr="00591B4A">
        <w:rPr>
          <w:rFonts w:ascii="Times New Roman" w:eastAsia="Times New Roman" w:hAnsi="Times New Roman" w:cs="Times New Roman"/>
          <w:sz w:val="24"/>
          <w:szCs w:val="24"/>
          <w:lang w:eastAsia="ro-RO"/>
        </w:rPr>
        <w:t xml:space="preserve"> prevederilor</w:t>
      </w:r>
      <w:r w:rsidRPr="00591B4A">
        <w:rPr>
          <w:rFonts w:ascii="Times New Roman" w:eastAsia="Times New Roman" w:hAnsi="Times New Roman" w:cs="Times New Roman"/>
          <w:spacing w:val="16"/>
          <w:sz w:val="24"/>
          <w:szCs w:val="24"/>
          <w:lang w:eastAsia="ro-RO"/>
        </w:rPr>
        <w:t xml:space="preserve"> </w:t>
      </w:r>
      <w:r w:rsidR="006D275B">
        <w:rPr>
          <w:rFonts w:ascii="Times New Roman" w:eastAsia="Times New Roman" w:hAnsi="Times New Roman" w:cs="Times New Roman"/>
          <w:spacing w:val="16"/>
          <w:sz w:val="24"/>
          <w:szCs w:val="24"/>
          <w:lang w:eastAsia="ro-RO"/>
        </w:rPr>
        <w:t xml:space="preserve">proiectului </w:t>
      </w:r>
      <w:r w:rsidRPr="00591B4A">
        <w:rPr>
          <w:rFonts w:ascii="Times New Roman" w:eastAsia="Times New Roman" w:hAnsi="Times New Roman" w:cs="Times New Roman"/>
          <w:spacing w:val="-7"/>
          <w:sz w:val="24"/>
          <w:szCs w:val="24"/>
          <w:lang w:eastAsia="ro-RO"/>
        </w:rPr>
        <w:t>L</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z w:val="24"/>
          <w:szCs w:val="24"/>
          <w:lang w:eastAsia="ro-RO"/>
        </w:rPr>
        <w:t>g</w:t>
      </w:r>
      <w:r w:rsidR="00FF3CE7" w:rsidRPr="00591B4A">
        <w:rPr>
          <w:rFonts w:ascii="Times New Roman" w:eastAsia="Times New Roman" w:hAnsi="Times New Roman" w:cs="Times New Roman"/>
          <w:sz w:val="24"/>
          <w:szCs w:val="24"/>
          <w:lang w:eastAsia="ro-RO"/>
        </w:rPr>
        <w:t>ii</w:t>
      </w:r>
      <w:r w:rsidRPr="00591B4A">
        <w:rPr>
          <w:rFonts w:ascii="Times New Roman" w:eastAsia="Times New Roman" w:hAnsi="Times New Roman" w:cs="Times New Roman"/>
          <w:spacing w:val="14"/>
          <w:sz w:val="24"/>
          <w:szCs w:val="24"/>
          <w:lang w:eastAsia="ro-RO"/>
        </w:rPr>
        <w:t xml:space="preserve"> </w:t>
      </w:r>
      <w:r w:rsidRPr="00591B4A">
        <w:rPr>
          <w:rFonts w:ascii="Times New Roman" w:eastAsia="Times New Roman" w:hAnsi="Times New Roman" w:cs="Times New Roman"/>
          <w:sz w:val="24"/>
          <w:szCs w:val="24"/>
          <w:lang w:eastAsia="ro-RO"/>
        </w:rPr>
        <w:t>bu</w:t>
      </w:r>
      <w:r w:rsidRPr="00591B4A">
        <w:rPr>
          <w:rFonts w:ascii="Times New Roman" w:eastAsia="Times New Roman" w:hAnsi="Times New Roman" w:cs="Times New Roman"/>
          <w:spacing w:val="-5"/>
          <w:sz w:val="24"/>
          <w:szCs w:val="24"/>
          <w:lang w:eastAsia="ro-RO"/>
        </w:rPr>
        <w:t>g</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z w:val="24"/>
          <w:szCs w:val="24"/>
          <w:lang w:eastAsia="ro-RO"/>
        </w:rPr>
        <w:t>ui</w:t>
      </w:r>
      <w:r w:rsidRPr="00591B4A">
        <w:rPr>
          <w:rFonts w:ascii="Times New Roman" w:eastAsia="Times New Roman" w:hAnsi="Times New Roman" w:cs="Times New Roman"/>
          <w:spacing w:val="9"/>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13"/>
          <w:sz w:val="24"/>
          <w:szCs w:val="24"/>
          <w:lang w:eastAsia="ro-RO"/>
        </w:rPr>
        <w:t xml:space="preserve"> </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z w:val="24"/>
          <w:szCs w:val="24"/>
          <w:lang w:eastAsia="ro-RO"/>
        </w:rPr>
        <w:t>t</w:t>
      </w:r>
      <w:r w:rsidRPr="00591B4A">
        <w:rPr>
          <w:rFonts w:ascii="Times New Roman" w:eastAsia="Times New Roman" w:hAnsi="Times New Roman" w:cs="Times New Roman"/>
          <w:spacing w:val="10"/>
          <w:sz w:val="24"/>
          <w:szCs w:val="24"/>
          <w:lang w:eastAsia="ro-RO"/>
        </w:rPr>
        <w:t xml:space="preserve"> </w:t>
      </w:r>
      <w:r w:rsidRPr="00591B4A">
        <w:rPr>
          <w:rFonts w:ascii="Times New Roman" w:eastAsia="Times New Roman" w:hAnsi="Times New Roman" w:cs="Times New Roman"/>
          <w:spacing w:val="1"/>
          <w:sz w:val="24"/>
          <w:szCs w:val="24"/>
          <w:lang w:eastAsia="ro-RO"/>
        </w:rPr>
        <w:t>p</w:t>
      </w:r>
      <w:r w:rsidRPr="00591B4A">
        <w:rPr>
          <w:rFonts w:ascii="Times New Roman" w:eastAsia="Times New Roman" w:hAnsi="Times New Roman" w:cs="Times New Roman"/>
          <w:sz w:val="24"/>
          <w:szCs w:val="24"/>
          <w:lang w:eastAsia="ro-RO"/>
        </w:rPr>
        <w:t>e</w:t>
      </w:r>
      <w:r w:rsidR="006D275B">
        <w:rPr>
          <w:rFonts w:ascii="Times New Roman" w:eastAsia="Times New Roman" w:hAnsi="Times New Roman" w:cs="Times New Roman"/>
          <w:sz w:val="24"/>
          <w:szCs w:val="24"/>
          <w:lang w:eastAsia="ro-RO"/>
        </w:rPr>
        <w:t>ntru</w:t>
      </w:r>
      <w:r w:rsidRPr="00591B4A">
        <w:rPr>
          <w:rFonts w:ascii="Times New Roman" w:eastAsia="Times New Roman" w:hAnsi="Times New Roman" w:cs="Times New Roman"/>
          <w:spacing w:val="12"/>
          <w:sz w:val="24"/>
          <w:szCs w:val="24"/>
          <w:lang w:eastAsia="ro-RO"/>
        </w:rPr>
        <w:t xml:space="preserve"> </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z w:val="24"/>
          <w:szCs w:val="24"/>
          <w:lang w:eastAsia="ro-RO"/>
        </w:rPr>
        <w:t>nul</w:t>
      </w:r>
      <w:r w:rsidRPr="00591B4A">
        <w:rPr>
          <w:rFonts w:ascii="Times New Roman" w:eastAsia="Times New Roman" w:hAnsi="Times New Roman" w:cs="Times New Roman"/>
          <w:spacing w:val="5"/>
          <w:sz w:val="24"/>
          <w:szCs w:val="24"/>
          <w:lang w:eastAsia="ro-RO"/>
        </w:rPr>
        <w:t xml:space="preserve"> </w:t>
      </w:r>
      <w:r w:rsidRPr="00591B4A">
        <w:rPr>
          <w:rFonts w:ascii="Times New Roman" w:eastAsia="Times New Roman" w:hAnsi="Times New Roman" w:cs="Times New Roman"/>
          <w:sz w:val="24"/>
          <w:szCs w:val="24"/>
          <w:lang w:eastAsia="ro-RO"/>
        </w:rPr>
        <w:t>20</w:t>
      </w:r>
      <w:r w:rsidR="00324426">
        <w:rPr>
          <w:rFonts w:ascii="Times New Roman" w:eastAsia="Times New Roman" w:hAnsi="Times New Roman" w:cs="Times New Roman"/>
          <w:sz w:val="24"/>
          <w:szCs w:val="24"/>
          <w:lang w:eastAsia="ro-RO"/>
        </w:rPr>
        <w:t>2</w:t>
      </w:r>
      <w:r w:rsidR="006D275B">
        <w:rPr>
          <w:rFonts w:ascii="Times New Roman" w:eastAsia="Times New Roman" w:hAnsi="Times New Roman" w:cs="Times New Roman"/>
          <w:sz w:val="24"/>
          <w:szCs w:val="24"/>
          <w:lang w:eastAsia="ro-RO"/>
        </w:rPr>
        <w:t>1.</w:t>
      </w:r>
    </w:p>
    <w:p w14:paraId="523D327D" w14:textId="77777777" w:rsidR="00B9479F" w:rsidRDefault="00420D7B" w:rsidP="00631F83">
      <w:pPr>
        <w:widowControl w:val="0"/>
        <w:autoSpaceDE w:val="0"/>
        <w:autoSpaceDN w:val="0"/>
        <w:adjustRightInd w:val="0"/>
        <w:spacing w:after="0" w:line="237" w:lineRule="auto"/>
        <w:ind w:firstLine="566"/>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spacing w:val="5"/>
          <w:sz w:val="24"/>
          <w:szCs w:val="24"/>
          <w:lang w:eastAsia="ro-RO"/>
        </w:rPr>
        <w:t xml:space="preserve"> </w:t>
      </w:r>
      <w:r w:rsidR="00B9479F" w:rsidRPr="00591B4A">
        <w:rPr>
          <w:rFonts w:ascii="Times New Roman" w:eastAsia="Times New Roman" w:hAnsi="Times New Roman" w:cs="Times New Roman"/>
          <w:sz w:val="24"/>
          <w:szCs w:val="24"/>
          <w:lang w:eastAsia="ro-RO"/>
        </w:rPr>
        <w:t>Taxa de la cumpărarea valutei străine de către persoanele fizice în casele de schimb valutar s</w:t>
      </w:r>
      <w:r w:rsidR="00530AE6">
        <w:rPr>
          <w:rFonts w:ascii="Times New Roman" w:eastAsia="Times New Roman" w:hAnsi="Times New Roman" w:cs="Times New Roman"/>
          <w:sz w:val="24"/>
          <w:szCs w:val="24"/>
          <w:lang w:eastAsia="ro-RO"/>
        </w:rPr>
        <w:t>-</w:t>
      </w:r>
      <w:r w:rsidR="00B9479F" w:rsidRPr="00591B4A">
        <w:rPr>
          <w:rFonts w:ascii="Times New Roman" w:eastAsia="Times New Roman" w:hAnsi="Times New Roman" w:cs="Times New Roman"/>
          <w:sz w:val="24"/>
          <w:szCs w:val="24"/>
          <w:lang w:eastAsia="ro-RO"/>
        </w:rPr>
        <w:t>a estimat în valoare</w:t>
      </w:r>
      <w:r w:rsidR="005069DE" w:rsidRPr="00591B4A">
        <w:rPr>
          <w:rFonts w:ascii="Times New Roman" w:eastAsia="Times New Roman" w:hAnsi="Times New Roman" w:cs="Times New Roman"/>
          <w:sz w:val="24"/>
          <w:szCs w:val="24"/>
          <w:lang w:eastAsia="ro-RO"/>
        </w:rPr>
        <w:t xml:space="preserve"> </w:t>
      </w:r>
      <w:r w:rsidR="00B9479F" w:rsidRPr="00591B4A">
        <w:rPr>
          <w:rFonts w:ascii="Times New Roman" w:eastAsia="Times New Roman" w:hAnsi="Times New Roman" w:cs="Times New Roman"/>
          <w:sz w:val="24"/>
          <w:szCs w:val="24"/>
          <w:lang w:eastAsia="ro-RO"/>
        </w:rPr>
        <w:t xml:space="preserve">de </w:t>
      </w:r>
      <w:r w:rsidR="00B9479F" w:rsidRPr="00591B4A">
        <w:rPr>
          <w:rFonts w:ascii="Times New Roman" w:eastAsia="Times New Roman" w:hAnsi="Times New Roman" w:cs="Times New Roman"/>
          <w:b/>
          <w:sz w:val="24"/>
          <w:szCs w:val="24"/>
          <w:lang w:eastAsia="ro-RO"/>
        </w:rPr>
        <w:t>150,0 mii lei</w:t>
      </w:r>
      <w:r w:rsidR="00B9479F" w:rsidRPr="00591B4A">
        <w:rPr>
          <w:rFonts w:ascii="Times New Roman" w:eastAsia="Times New Roman" w:hAnsi="Times New Roman" w:cs="Times New Roman"/>
          <w:sz w:val="24"/>
          <w:szCs w:val="24"/>
          <w:lang w:eastAsia="ro-RO"/>
        </w:rPr>
        <w:t>.</w:t>
      </w:r>
    </w:p>
    <w:p w14:paraId="10C6D655" w14:textId="77777777" w:rsidR="003E7DB0" w:rsidRPr="003E7DB0" w:rsidRDefault="003E7DB0" w:rsidP="00631F83">
      <w:pPr>
        <w:widowControl w:val="0"/>
        <w:autoSpaceDE w:val="0"/>
        <w:autoSpaceDN w:val="0"/>
        <w:adjustRightInd w:val="0"/>
        <w:spacing w:after="0" w:line="237" w:lineRule="auto"/>
        <w:ind w:firstLine="566"/>
        <w:jc w:val="both"/>
        <w:rPr>
          <w:rFonts w:ascii="Times New Roman" w:eastAsia="Times New Roman" w:hAnsi="Times New Roman" w:cs="Times New Roman"/>
          <w:b/>
          <w:spacing w:val="5"/>
          <w:sz w:val="24"/>
          <w:szCs w:val="24"/>
          <w:lang w:eastAsia="ro-RO"/>
        </w:rPr>
      </w:pPr>
      <w:r w:rsidRPr="003E7DB0">
        <w:rPr>
          <w:rFonts w:ascii="Times New Roman" w:eastAsia="Times New Roman" w:hAnsi="Times New Roman" w:cs="Times New Roman"/>
          <w:b/>
          <w:sz w:val="24"/>
          <w:szCs w:val="24"/>
          <w:lang w:eastAsia="ro-RO"/>
        </w:rPr>
        <w:t xml:space="preserve">Pentru anul 2021 sunt prevăzute </w:t>
      </w:r>
      <w:r w:rsidRPr="003E7DB0">
        <w:rPr>
          <w:rFonts w:ascii="Times New Roman" w:eastAsia="Times New Roman" w:hAnsi="Times New Roman" w:cs="Times New Roman"/>
          <w:b/>
          <w:spacing w:val="-1"/>
          <w:sz w:val="24"/>
          <w:szCs w:val="24"/>
          <w:lang w:eastAsia="ro-RO"/>
        </w:rPr>
        <w:t>tr</w:t>
      </w:r>
      <w:r w:rsidRPr="003E7DB0">
        <w:rPr>
          <w:rFonts w:ascii="Times New Roman" w:eastAsia="Times New Roman" w:hAnsi="Times New Roman" w:cs="Times New Roman"/>
          <w:b/>
          <w:spacing w:val="6"/>
          <w:sz w:val="24"/>
          <w:szCs w:val="24"/>
          <w:lang w:eastAsia="ro-RO"/>
        </w:rPr>
        <w:t>a</w:t>
      </w:r>
      <w:r w:rsidRPr="003E7DB0">
        <w:rPr>
          <w:rFonts w:ascii="Times New Roman" w:eastAsia="Times New Roman" w:hAnsi="Times New Roman" w:cs="Times New Roman"/>
          <w:b/>
          <w:spacing w:val="-5"/>
          <w:sz w:val="24"/>
          <w:szCs w:val="24"/>
          <w:lang w:eastAsia="ro-RO"/>
        </w:rPr>
        <w:t>n</w:t>
      </w:r>
      <w:r w:rsidRPr="003E7DB0">
        <w:rPr>
          <w:rFonts w:ascii="Times New Roman" w:eastAsia="Times New Roman" w:hAnsi="Times New Roman" w:cs="Times New Roman"/>
          <w:b/>
          <w:spacing w:val="7"/>
          <w:sz w:val="24"/>
          <w:szCs w:val="24"/>
          <w:lang w:eastAsia="ro-RO"/>
        </w:rPr>
        <w:t>s</w:t>
      </w:r>
      <w:r w:rsidRPr="003E7DB0">
        <w:rPr>
          <w:rFonts w:ascii="Times New Roman" w:eastAsia="Times New Roman" w:hAnsi="Times New Roman" w:cs="Times New Roman"/>
          <w:b/>
          <w:spacing w:val="-6"/>
          <w:sz w:val="24"/>
          <w:szCs w:val="24"/>
          <w:lang w:eastAsia="ro-RO"/>
        </w:rPr>
        <w:t>f</w:t>
      </w:r>
      <w:r w:rsidRPr="003E7DB0">
        <w:rPr>
          <w:rFonts w:ascii="Times New Roman" w:eastAsia="Times New Roman" w:hAnsi="Times New Roman" w:cs="Times New Roman"/>
          <w:b/>
          <w:spacing w:val="6"/>
          <w:sz w:val="24"/>
          <w:szCs w:val="24"/>
          <w:lang w:eastAsia="ro-RO"/>
        </w:rPr>
        <w:t>e</w:t>
      </w:r>
      <w:r w:rsidRPr="003E7DB0">
        <w:rPr>
          <w:rFonts w:ascii="Times New Roman" w:eastAsia="Times New Roman" w:hAnsi="Times New Roman" w:cs="Times New Roman"/>
          <w:b/>
          <w:spacing w:val="3"/>
          <w:sz w:val="24"/>
          <w:szCs w:val="24"/>
          <w:lang w:eastAsia="ro-RO"/>
        </w:rPr>
        <w:t>r</w:t>
      </w:r>
      <w:r w:rsidRPr="003E7DB0">
        <w:rPr>
          <w:rFonts w:ascii="Times New Roman" w:eastAsia="Times New Roman" w:hAnsi="Times New Roman" w:cs="Times New Roman"/>
          <w:b/>
          <w:spacing w:val="-5"/>
          <w:sz w:val="24"/>
          <w:szCs w:val="24"/>
          <w:lang w:eastAsia="ro-RO"/>
        </w:rPr>
        <w:t>u</w:t>
      </w:r>
      <w:r w:rsidRPr="003E7DB0">
        <w:rPr>
          <w:rFonts w:ascii="Times New Roman" w:eastAsia="Times New Roman" w:hAnsi="Times New Roman" w:cs="Times New Roman"/>
          <w:b/>
          <w:spacing w:val="3"/>
          <w:sz w:val="24"/>
          <w:szCs w:val="24"/>
          <w:lang w:eastAsia="ro-RO"/>
        </w:rPr>
        <w:t>r</w:t>
      </w:r>
      <w:r w:rsidRPr="003E7DB0">
        <w:rPr>
          <w:rFonts w:ascii="Times New Roman" w:eastAsia="Times New Roman" w:hAnsi="Times New Roman" w:cs="Times New Roman"/>
          <w:b/>
          <w:spacing w:val="-1"/>
          <w:sz w:val="24"/>
          <w:szCs w:val="24"/>
          <w:lang w:eastAsia="ro-RO"/>
        </w:rPr>
        <w:t>i</w:t>
      </w:r>
      <w:r w:rsidRPr="003E7DB0">
        <w:rPr>
          <w:rFonts w:ascii="Times New Roman" w:eastAsia="Times New Roman" w:hAnsi="Times New Roman" w:cs="Times New Roman"/>
          <w:b/>
          <w:sz w:val="24"/>
          <w:szCs w:val="24"/>
          <w:lang w:eastAsia="ro-RO"/>
        </w:rPr>
        <w:t xml:space="preserve"> de la Bugetul de stat </w:t>
      </w:r>
      <w:r>
        <w:rPr>
          <w:rFonts w:ascii="Times New Roman" w:eastAsia="Times New Roman" w:hAnsi="Times New Roman" w:cs="Times New Roman"/>
          <w:b/>
          <w:sz w:val="24"/>
          <w:szCs w:val="24"/>
          <w:lang w:eastAsia="ro-RO"/>
        </w:rPr>
        <w:t>î</w:t>
      </w:r>
      <w:r w:rsidRPr="003E7DB0">
        <w:rPr>
          <w:rFonts w:ascii="Times New Roman" w:eastAsia="Times New Roman" w:hAnsi="Times New Roman" w:cs="Times New Roman"/>
          <w:b/>
          <w:sz w:val="24"/>
          <w:szCs w:val="24"/>
          <w:lang w:eastAsia="ro-RO"/>
        </w:rPr>
        <w:t xml:space="preserve">n sumă de </w:t>
      </w:r>
      <w:r>
        <w:rPr>
          <w:rFonts w:ascii="Times New Roman" w:eastAsia="Times New Roman" w:hAnsi="Times New Roman" w:cs="Times New Roman"/>
          <w:b/>
          <w:sz w:val="24"/>
          <w:szCs w:val="24"/>
          <w:lang w:eastAsia="ro-RO"/>
        </w:rPr>
        <w:t>292298,0</w:t>
      </w:r>
      <w:r w:rsidRPr="003E7DB0">
        <w:rPr>
          <w:rFonts w:ascii="Times New Roman" w:eastAsia="Times New Roman" w:hAnsi="Times New Roman" w:cs="Times New Roman"/>
          <w:b/>
          <w:sz w:val="24"/>
          <w:szCs w:val="24"/>
          <w:lang w:eastAsia="ro-RO"/>
        </w:rPr>
        <w:t xml:space="preserve"> </w:t>
      </w:r>
      <w:r w:rsidRPr="003E7DB0">
        <w:rPr>
          <w:rFonts w:ascii="Times New Roman" w:eastAsia="Times New Roman" w:hAnsi="Times New Roman" w:cs="Times New Roman"/>
          <w:b/>
          <w:sz w:val="24"/>
          <w:szCs w:val="24"/>
          <w:lang w:eastAsia="ro-RO"/>
        </w:rPr>
        <w:lastRenderedPageBreak/>
        <w:t>mii lei, ceia ce constituie</w:t>
      </w:r>
      <w:r>
        <w:rPr>
          <w:rFonts w:ascii="Times New Roman" w:eastAsia="Times New Roman" w:hAnsi="Times New Roman" w:cs="Times New Roman"/>
          <w:b/>
          <w:sz w:val="24"/>
          <w:szCs w:val="24"/>
          <w:lang w:eastAsia="ro-RO"/>
        </w:rPr>
        <w:t xml:space="preserve"> 95,6</w:t>
      </w:r>
      <w:r w:rsidRPr="003E7DB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din veniturile bugetului raional, </w:t>
      </w:r>
      <w:r w:rsidRPr="003E7DB0">
        <w:rPr>
          <w:rFonts w:ascii="Times New Roman" w:eastAsia="Times New Roman" w:hAnsi="Times New Roman" w:cs="Times New Roman"/>
          <w:b/>
          <w:sz w:val="24"/>
          <w:szCs w:val="24"/>
          <w:lang w:eastAsia="ro-RO"/>
        </w:rPr>
        <w:t>inclusiv</w:t>
      </w:r>
      <w:r>
        <w:rPr>
          <w:rFonts w:ascii="Times New Roman" w:eastAsia="Times New Roman" w:hAnsi="Times New Roman" w:cs="Times New Roman"/>
          <w:b/>
          <w:sz w:val="24"/>
          <w:szCs w:val="24"/>
          <w:lang w:eastAsia="ro-RO"/>
        </w:rPr>
        <w:t>:</w:t>
      </w:r>
    </w:p>
    <w:p w14:paraId="37192417" w14:textId="0D60BC0D" w:rsidR="00420D7B" w:rsidRPr="00591B4A" w:rsidRDefault="00420D7B" w:rsidP="00FF3CE7">
      <w:pPr>
        <w:widowControl w:val="0"/>
        <w:tabs>
          <w:tab w:val="left" w:pos="800"/>
          <w:tab w:val="left" w:pos="1600"/>
          <w:tab w:val="left" w:pos="2000"/>
          <w:tab w:val="left" w:pos="3160"/>
          <w:tab w:val="left" w:pos="3340"/>
          <w:tab w:val="left" w:pos="3640"/>
          <w:tab w:val="left" w:pos="3820"/>
          <w:tab w:val="left" w:pos="4260"/>
          <w:tab w:val="left" w:pos="4460"/>
          <w:tab w:val="left" w:pos="4960"/>
          <w:tab w:val="left" w:pos="5900"/>
          <w:tab w:val="left" w:pos="6480"/>
          <w:tab w:val="left" w:pos="6880"/>
          <w:tab w:val="left" w:pos="8240"/>
          <w:tab w:val="left" w:pos="8660"/>
        </w:tabs>
        <w:autoSpaceDE w:val="0"/>
        <w:autoSpaceDN w:val="0"/>
        <w:adjustRightInd w:val="0"/>
        <w:spacing w:after="0" w:line="240" w:lineRule="auto"/>
        <w:ind w:firstLine="566"/>
        <w:jc w:val="both"/>
        <w:rPr>
          <w:rFonts w:ascii="Times New Roman" w:eastAsia="Times New Roman" w:hAnsi="Times New Roman" w:cs="Times New Roman"/>
          <w:b/>
          <w:sz w:val="24"/>
          <w:szCs w:val="24"/>
          <w:lang w:eastAsia="ro-RO"/>
        </w:rPr>
      </w:pPr>
      <w:r w:rsidRPr="00591B4A">
        <w:rPr>
          <w:rFonts w:ascii="Times New Roman" w:eastAsia="Times New Roman" w:hAnsi="Times New Roman" w:cs="Times New Roman"/>
          <w:spacing w:val="-1"/>
          <w:sz w:val="24"/>
          <w:szCs w:val="24"/>
          <w:lang w:eastAsia="ro-RO"/>
        </w:rPr>
        <w:t>S</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5"/>
          <w:sz w:val="24"/>
          <w:szCs w:val="24"/>
          <w:lang w:eastAsia="ro-RO"/>
        </w:rPr>
        <w:t>m</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 xml:space="preserve">e </w:t>
      </w:r>
      <w:r w:rsidRPr="00591B4A">
        <w:rPr>
          <w:rFonts w:ascii="Times New Roman" w:eastAsia="Times New Roman" w:hAnsi="Times New Roman" w:cs="Times New Roman"/>
          <w:spacing w:val="-1"/>
          <w:sz w:val="24"/>
          <w:szCs w:val="24"/>
          <w:lang w:eastAsia="ro-RO"/>
        </w:rPr>
        <w:t>tr</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7"/>
          <w:sz w:val="24"/>
          <w:szCs w:val="24"/>
          <w:lang w:eastAsia="ro-RO"/>
        </w:rPr>
        <w:t>s</w:t>
      </w:r>
      <w:r w:rsidRPr="00591B4A">
        <w:rPr>
          <w:rFonts w:ascii="Times New Roman" w:eastAsia="Times New Roman" w:hAnsi="Times New Roman" w:cs="Times New Roman"/>
          <w:spacing w:val="-6"/>
          <w:sz w:val="24"/>
          <w:szCs w:val="24"/>
          <w:lang w:eastAsia="ro-RO"/>
        </w:rPr>
        <w:t>f</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5"/>
          <w:sz w:val="24"/>
          <w:szCs w:val="24"/>
          <w:lang w:eastAsia="ro-RO"/>
        </w:rPr>
        <w:t>u</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1"/>
          <w:sz w:val="24"/>
          <w:szCs w:val="24"/>
          <w:lang w:eastAsia="ro-RO"/>
        </w:rPr>
        <w:t>il</w:t>
      </w:r>
      <w:r w:rsidRPr="00591B4A">
        <w:rPr>
          <w:rFonts w:ascii="Times New Roman" w:eastAsia="Times New Roman" w:hAnsi="Times New Roman" w:cs="Times New Roman"/>
          <w:sz w:val="24"/>
          <w:szCs w:val="24"/>
          <w:lang w:eastAsia="ro-RO"/>
        </w:rPr>
        <w:t xml:space="preserve">or </w:t>
      </w:r>
      <w:r w:rsidRPr="00591B4A">
        <w:rPr>
          <w:rFonts w:ascii="Times New Roman" w:eastAsia="Times New Roman" w:hAnsi="Times New Roman" w:cs="Times New Roman"/>
          <w:spacing w:val="6"/>
          <w:sz w:val="24"/>
          <w:szCs w:val="24"/>
          <w:lang w:eastAsia="ro-RO"/>
        </w:rPr>
        <w:t>c</w:t>
      </w:r>
      <w:r w:rsidRPr="00591B4A">
        <w:rPr>
          <w:rFonts w:ascii="Times New Roman" w:eastAsia="Times New Roman" w:hAnsi="Times New Roman" w:cs="Times New Roman"/>
          <w:sz w:val="24"/>
          <w:szCs w:val="24"/>
          <w:lang w:eastAsia="ro-RO"/>
        </w:rPr>
        <w:t>u d</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ti</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4"/>
          <w:sz w:val="24"/>
          <w:szCs w:val="24"/>
          <w:lang w:eastAsia="ro-RO"/>
        </w:rPr>
        <w:t>ț</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pacing w:val="-5"/>
          <w:sz w:val="24"/>
          <w:szCs w:val="24"/>
          <w:lang w:eastAsia="ro-RO"/>
        </w:rPr>
        <w:t>g</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ă</w:t>
      </w:r>
      <w:r w:rsidRPr="00591B4A">
        <w:rPr>
          <w:rFonts w:ascii="Times New Roman" w:eastAsia="Times New Roman" w:hAnsi="Times New Roman" w:cs="Times New Roman"/>
          <w:spacing w:val="27"/>
          <w:sz w:val="24"/>
          <w:szCs w:val="24"/>
          <w:lang w:eastAsia="ro-RO"/>
        </w:rPr>
        <w:t xml:space="preserve"> </w:t>
      </w:r>
      <w:r w:rsidRPr="00591B4A">
        <w:rPr>
          <w:rFonts w:ascii="Times New Roman" w:eastAsia="Times New Roman" w:hAnsi="Times New Roman" w:cs="Times New Roman"/>
          <w:sz w:val="24"/>
          <w:szCs w:val="24"/>
          <w:lang w:eastAsia="ro-RO"/>
        </w:rPr>
        <w:t xml:space="preserve">de </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w w:val="142"/>
          <w:sz w:val="24"/>
          <w:szCs w:val="24"/>
          <w:lang w:eastAsia="ro-RO"/>
        </w:rPr>
        <w:t xml:space="preserve"> </w:t>
      </w:r>
      <w:r w:rsidRPr="00591B4A">
        <w:rPr>
          <w:rFonts w:ascii="Times New Roman" w:eastAsia="Times New Roman" w:hAnsi="Times New Roman" w:cs="Times New Roman"/>
          <w:w w:val="99"/>
          <w:sz w:val="24"/>
          <w:szCs w:val="24"/>
          <w:lang w:eastAsia="ro-RO"/>
        </w:rPr>
        <w:t>bu</w:t>
      </w:r>
      <w:r w:rsidRPr="00591B4A">
        <w:rPr>
          <w:rFonts w:ascii="Times New Roman" w:eastAsia="Times New Roman" w:hAnsi="Times New Roman" w:cs="Times New Roman"/>
          <w:spacing w:val="-5"/>
          <w:w w:val="99"/>
          <w:sz w:val="24"/>
          <w:szCs w:val="24"/>
          <w:lang w:eastAsia="ro-RO"/>
        </w:rPr>
        <w:t>g</w:t>
      </w:r>
      <w:r w:rsidRPr="00591B4A">
        <w:rPr>
          <w:rFonts w:ascii="Times New Roman" w:eastAsia="Times New Roman" w:hAnsi="Times New Roman" w:cs="Times New Roman"/>
          <w:spacing w:val="1"/>
          <w:w w:val="99"/>
          <w:sz w:val="24"/>
          <w:szCs w:val="24"/>
          <w:lang w:eastAsia="ro-RO"/>
        </w:rPr>
        <w:t>e</w:t>
      </w:r>
      <w:r w:rsidRPr="00591B4A">
        <w:rPr>
          <w:rFonts w:ascii="Times New Roman" w:eastAsia="Times New Roman" w:hAnsi="Times New Roman" w:cs="Times New Roman"/>
          <w:spacing w:val="4"/>
          <w:w w:val="99"/>
          <w:sz w:val="24"/>
          <w:szCs w:val="24"/>
          <w:lang w:eastAsia="ro-RO"/>
        </w:rPr>
        <w:t>t</w:t>
      </w:r>
      <w:r w:rsidRPr="00591B4A">
        <w:rPr>
          <w:rFonts w:ascii="Times New Roman" w:eastAsia="Times New Roman" w:hAnsi="Times New Roman" w:cs="Times New Roman"/>
          <w:w w:val="99"/>
          <w:sz w:val="24"/>
          <w:szCs w:val="24"/>
          <w:lang w:eastAsia="ro-RO"/>
        </w:rPr>
        <w:t>ul</w:t>
      </w:r>
      <w:r w:rsidRPr="00591B4A">
        <w:rPr>
          <w:rFonts w:ascii="Times New Roman" w:eastAsia="Times New Roman" w:hAnsi="Times New Roman" w:cs="Times New Roman"/>
          <w:spacing w:val="-45"/>
          <w:w w:val="99"/>
          <w:sz w:val="24"/>
          <w:szCs w:val="24"/>
          <w:lang w:eastAsia="ro-RO"/>
        </w:rPr>
        <w:t xml:space="preserve"> </w:t>
      </w:r>
      <w:r w:rsidR="005069DE" w:rsidRPr="00591B4A">
        <w:rPr>
          <w:rFonts w:ascii="Times New Roman" w:eastAsia="Times New Roman" w:hAnsi="Times New Roman" w:cs="Times New Roman"/>
          <w:spacing w:val="-45"/>
          <w:w w:val="99"/>
          <w:sz w:val="24"/>
          <w:szCs w:val="24"/>
          <w:lang w:eastAsia="ro-RO"/>
        </w:rPr>
        <w:t xml:space="preserve"> </w:t>
      </w:r>
      <w:r w:rsidRPr="00591B4A">
        <w:rPr>
          <w:rFonts w:ascii="Times New Roman" w:eastAsia="Times New Roman" w:hAnsi="Times New Roman" w:cs="Times New Roman"/>
          <w:sz w:val="24"/>
          <w:szCs w:val="24"/>
          <w:lang w:eastAsia="ro-RO"/>
        </w:rPr>
        <w:t xml:space="preserve">de </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z w:val="24"/>
          <w:szCs w:val="24"/>
          <w:lang w:eastAsia="ro-RO"/>
        </w:rPr>
        <w:t xml:space="preserve">t </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5"/>
          <w:sz w:val="24"/>
          <w:szCs w:val="24"/>
          <w:lang w:eastAsia="ro-RO"/>
        </w:rPr>
        <w:t>un</w:t>
      </w:r>
      <w:r w:rsidRPr="00591B4A">
        <w:rPr>
          <w:rFonts w:ascii="Times New Roman" w:eastAsia="Times New Roman" w:hAnsi="Times New Roman" w:cs="Times New Roman"/>
          <w:sz w:val="24"/>
          <w:szCs w:val="24"/>
          <w:lang w:eastAsia="ro-RO"/>
        </w:rPr>
        <w:t>t</w:t>
      </w:r>
      <w:r w:rsidR="005069DE"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pacing w:val="1"/>
          <w:sz w:val="24"/>
          <w:szCs w:val="24"/>
          <w:lang w:eastAsia="ro-RO"/>
        </w:rPr>
        <w:t>ca</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pacing w:val="6"/>
          <w:sz w:val="24"/>
          <w:szCs w:val="24"/>
          <w:lang w:eastAsia="ro-RO"/>
        </w:rPr>
        <w:t>c</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pacing w:val="25"/>
          <w:sz w:val="24"/>
          <w:szCs w:val="24"/>
          <w:lang w:eastAsia="ro-RO"/>
        </w:rPr>
        <w:t xml:space="preserve"> </w:t>
      </w:r>
      <w:r w:rsidRPr="00591B4A">
        <w:rPr>
          <w:rFonts w:ascii="Times New Roman" w:eastAsia="Times New Roman" w:hAnsi="Times New Roman" w:cs="Times New Roman"/>
          <w:sz w:val="24"/>
          <w:szCs w:val="24"/>
          <w:lang w:eastAsia="ro-RO"/>
        </w:rPr>
        <w:t>pe</w:t>
      </w:r>
      <w:r w:rsidRPr="00591B4A">
        <w:rPr>
          <w:rFonts w:ascii="Times New Roman" w:eastAsia="Times New Roman" w:hAnsi="Times New Roman" w:cs="Times New Roman"/>
          <w:spacing w:val="24"/>
          <w:sz w:val="24"/>
          <w:szCs w:val="24"/>
          <w:lang w:eastAsia="ro-RO"/>
        </w:rPr>
        <w:t xml:space="preserve"> </w:t>
      </w:r>
      <w:r w:rsidRPr="00591B4A">
        <w:rPr>
          <w:rFonts w:ascii="Times New Roman" w:eastAsia="Times New Roman" w:hAnsi="Times New Roman" w:cs="Times New Roman"/>
          <w:sz w:val="24"/>
          <w:szCs w:val="24"/>
          <w:lang w:eastAsia="ro-RO"/>
        </w:rPr>
        <w:t>b</w:t>
      </w:r>
      <w:r w:rsidRPr="00591B4A">
        <w:rPr>
          <w:rFonts w:ascii="Times New Roman" w:eastAsia="Times New Roman" w:hAnsi="Times New Roman" w:cs="Times New Roman"/>
          <w:spacing w:val="1"/>
          <w:sz w:val="24"/>
          <w:szCs w:val="24"/>
          <w:lang w:eastAsia="ro-RO"/>
        </w:rPr>
        <w:t>az</w:t>
      </w:r>
      <w:r w:rsidRPr="00591B4A">
        <w:rPr>
          <w:rFonts w:ascii="Times New Roman" w:eastAsia="Times New Roman" w:hAnsi="Times New Roman" w:cs="Times New Roman"/>
          <w:sz w:val="24"/>
          <w:szCs w:val="24"/>
          <w:lang w:eastAsia="ro-RO"/>
        </w:rPr>
        <w:t>ă</w:t>
      </w:r>
      <w:r w:rsidRPr="00591B4A">
        <w:rPr>
          <w:rFonts w:ascii="Times New Roman" w:eastAsia="Times New Roman" w:hAnsi="Times New Roman" w:cs="Times New Roman"/>
          <w:spacing w:val="25"/>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24"/>
          <w:sz w:val="24"/>
          <w:szCs w:val="24"/>
          <w:lang w:eastAsia="ro-RO"/>
        </w:rPr>
        <w:t xml:space="preserve"> </w:t>
      </w:r>
      <w:r w:rsidRPr="00591B4A">
        <w:rPr>
          <w:rFonts w:ascii="Times New Roman" w:eastAsia="Times New Roman" w:hAnsi="Times New Roman" w:cs="Times New Roman"/>
          <w:spacing w:val="-6"/>
          <w:sz w:val="24"/>
          <w:szCs w:val="24"/>
          <w:lang w:eastAsia="ro-RO"/>
        </w:rPr>
        <w:t>f</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pacing w:val="-5"/>
          <w:sz w:val="24"/>
          <w:szCs w:val="24"/>
          <w:lang w:eastAsia="ro-RO"/>
        </w:rPr>
        <w:t>m</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pacing w:val="1"/>
          <w:sz w:val="24"/>
          <w:szCs w:val="24"/>
          <w:lang w:eastAsia="ro-RO"/>
        </w:rPr>
        <w:t>ă</w:t>
      </w:r>
      <w:r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pacing w:val="5"/>
          <w:sz w:val="24"/>
          <w:szCs w:val="24"/>
          <w:lang w:eastAsia="ro-RO"/>
        </w:rPr>
        <w:t>d</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1"/>
          <w:sz w:val="24"/>
          <w:szCs w:val="24"/>
          <w:lang w:eastAsia="ro-RO"/>
        </w:rPr>
        <w:t>c</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z w:val="24"/>
          <w:szCs w:val="24"/>
          <w:lang w:eastAsia="ro-RO"/>
        </w:rPr>
        <w:t>ă</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26"/>
          <w:sz w:val="24"/>
          <w:szCs w:val="24"/>
          <w:lang w:eastAsia="ro-RO"/>
        </w:rPr>
        <w:t xml:space="preserve"> </w:t>
      </w:r>
      <w:r w:rsidR="00FF3CE7" w:rsidRPr="00591B4A">
        <w:rPr>
          <w:rFonts w:ascii="Times New Roman" w:eastAsia="Times New Roman" w:hAnsi="Times New Roman" w:cs="Times New Roman"/>
          <w:spacing w:val="26"/>
          <w:sz w:val="24"/>
          <w:szCs w:val="24"/>
          <w:lang w:eastAsia="ro-RO"/>
        </w:rPr>
        <w:t xml:space="preserve">fiecare </w:t>
      </w:r>
      <w:r w:rsidRPr="00591B4A">
        <w:rPr>
          <w:rFonts w:ascii="Times New Roman" w:eastAsia="Times New Roman" w:hAnsi="Times New Roman" w:cs="Times New Roman"/>
          <w:spacing w:val="5"/>
          <w:sz w:val="24"/>
          <w:szCs w:val="24"/>
          <w:lang w:eastAsia="ro-RO"/>
        </w:rPr>
        <w:t>U</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z w:val="24"/>
          <w:szCs w:val="24"/>
          <w:lang w:eastAsia="ro-RO"/>
        </w:rPr>
        <w:t>T</w:t>
      </w:r>
      <w:r w:rsidRPr="00591B4A">
        <w:rPr>
          <w:rFonts w:ascii="Times New Roman" w:eastAsia="Times New Roman" w:hAnsi="Times New Roman" w:cs="Times New Roman"/>
          <w:spacing w:val="27"/>
          <w:sz w:val="24"/>
          <w:szCs w:val="24"/>
          <w:lang w:eastAsia="ro-RO"/>
        </w:rPr>
        <w:t xml:space="preserve"> </w:t>
      </w:r>
      <w:r w:rsidRPr="00591B4A">
        <w:rPr>
          <w:rFonts w:ascii="Times New Roman" w:eastAsia="Times New Roman" w:hAnsi="Times New Roman" w:cs="Times New Roman"/>
          <w:sz w:val="24"/>
          <w:szCs w:val="24"/>
          <w:lang w:eastAsia="ro-RO"/>
        </w:rPr>
        <w:t>de</w:t>
      </w:r>
      <w:r w:rsidRPr="00591B4A">
        <w:rPr>
          <w:rFonts w:ascii="Times New Roman" w:eastAsia="Times New Roman" w:hAnsi="Times New Roman" w:cs="Times New Roman"/>
          <w:spacing w:val="29"/>
          <w:sz w:val="24"/>
          <w:szCs w:val="24"/>
          <w:lang w:eastAsia="ro-RO"/>
        </w:rPr>
        <w:t xml:space="preserve"> </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z w:val="24"/>
          <w:szCs w:val="24"/>
          <w:lang w:eastAsia="ro-RO"/>
        </w:rPr>
        <w:t>v</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z w:val="24"/>
          <w:szCs w:val="24"/>
          <w:lang w:eastAsia="ro-RO"/>
        </w:rPr>
        <w:t>ul</w:t>
      </w:r>
      <w:r w:rsidRPr="00591B4A">
        <w:rPr>
          <w:rFonts w:ascii="Times New Roman" w:eastAsia="Times New Roman" w:hAnsi="Times New Roman" w:cs="Times New Roman"/>
          <w:spacing w:val="28"/>
          <w:sz w:val="24"/>
          <w:szCs w:val="24"/>
          <w:lang w:eastAsia="ro-RO"/>
        </w:rPr>
        <w:t xml:space="preserve"> </w:t>
      </w:r>
      <w:r w:rsidR="00F31F99" w:rsidRPr="00591B4A">
        <w:rPr>
          <w:rFonts w:ascii="Times New Roman" w:eastAsia="Times New Roman" w:hAnsi="Times New Roman" w:cs="Times New Roman"/>
          <w:spacing w:val="28"/>
          <w:sz w:val="24"/>
          <w:szCs w:val="24"/>
          <w:lang w:eastAsia="ro-RO"/>
        </w:rPr>
        <w:t>întâi</w:t>
      </w:r>
      <w:r w:rsidR="00FF3CE7" w:rsidRPr="00591B4A">
        <w:rPr>
          <w:rFonts w:ascii="Times New Roman" w:eastAsia="Times New Roman" w:hAnsi="Times New Roman" w:cs="Times New Roman"/>
          <w:spacing w:val="28"/>
          <w:sz w:val="24"/>
          <w:szCs w:val="24"/>
          <w:lang w:eastAsia="ro-RO"/>
        </w:rPr>
        <w:t xml:space="preserve"> și </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z w:val="24"/>
          <w:szCs w:val="24"/>
          <w:lang w:eastAsia="ro-RO"/>
        </w:rPr>
        <w:t>l</w:t>
      </w:r>
      <w:r w:rsidRPr="00591B4A">
        <w:rPr>
          <w:rFonts w:ascii="Times New Roman" w:eastAsia="Times New Roman" w:hAnsi="Times New Roman" w:cs="Times New Roman"/>
          <w:spacing w:val="28"/>
          <w:sz w:val="24"/>
          <w:szCs w:val="24"/>
          <w:lang w:eastAsia="ro-RO"/>
        </w:rPr>
        <w:t xml:space="preserve"> </w:t>
      </w:r>
      <w:r w:rsidRPr="00591B4A">
        <w:rPr>
          <w:rFonts w:ascii="Times New Roman" w:eastAsia="Times New Roman" w:hAnsi="Times New Roman" w:cs="Times New Roman"/>
          <w:sz w:val="24"/>
          <w:szCs w:val="24"/>
          <w:lang w:eastAsia="ro-RO"/>
        </w:rPr>
        <w:t>d</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pacing w:val="1"/>
          <w:sz w:val="24"/>
          <w:szCs w:val="24"/>
          <w:lang w:eastAsia="ro-RO"/>
        </w:rPr>
        <w:t>ea</w:t>
      </w:r>
      <w:r w:rsidRPr="00591B4A">
        <w:rPr>
          <w:rFonts w:ascii="Times New Roman" w:eastAsia="Times New Roman" w:hAnsi="Times New Roman" w:cs="Times New Roman"/>
          <w:sz w:val="24"/>
          <w:szCs w:val="24"/>
          <w:lang w:eastAsia="ro-RO"/>
        </w:rPr>
        <w:t>,</w:t>
      </w:r>
      <w:r w:rsidRPr="00591B4A">
        <w:rPr>
          <w:rFonts w:ascii="Times New Roman" w:eastAsia="Times New Roman" w:hAnsi="Times New Roman" w:cs="Times New Roman"/>
          <w:spacing w:val="31"/>
          <w:sz w:val="24"/>
          <w:szCs w:val="24"/>
          <w:lang w:eastAsia="ro-RO"/>
        </w:rPr>
        <w:t xml:space="preserve"> </w:t>
      </w:r>
      <w:r w:rsidRPr="00591B4A">
        <w:rPr>
          <w:rFonts w:ascii="Times New Roman" w:eastAsia="Times New Roman" w:hAnsi="Times New Roman" w:cs="Times New Roman"/>
          <w:sz w:val="24"/>
          <w:szCs w:val="24"/>
          <w:lang w:eastAsia="ro-RO"/>
        </w:rPr>
        <w:t>pe</w:t>
      </w:r>
      <w:r w:rsidRPr="00591B4A">
        <w:rPr>
          <w:rFonts w:ascii="Times New Roman" w:eastAsia="Times New Roman" w:hAnsi="Times New Roman" w:cs="Times New Roman"/>
          <w:spacing w:val="29"/>
          <w:sz w:val="24"/>
          <w:szCs w:val="24"/>
          <w:lang w:eastAsia="ro-RO"/>
        </w:rPr>
        <w:t xml:space="preserve"> </w:t>
      </w:r>
      <w:r w:rsidRPr="00591B4A">
        <w:rPr>
          <w:rFonts w:ascii="Times New Roman" w:eastAsia="Times New Roman" w:hAnsi="Times New Roman" w:cs="Times New Roman"/>
          <w:sz w:val="24"/>
          <w:szCs w:val="24"/>
          <w:lang w:eastAsia="ro-RO"/>
        </w:rPr>
        <w:t>b</w:t>
      </w:r>
      <w:r w:rsidRPr="00591B4A">
        <w:rPr>
          <w:rFonts w:ascii="Times New Roman" w:eastAsia="Times New Roman" w:hAnsi="Times New Roman" w:cs="Times New Roman"/>
          <w:spacing w:val="1"/>
          <w:sz w:val="24"/>
          <w:szCs w:val="24"/>
          <w:lang w:eastAsia="ro-RO"/>
        </w:rPr>
        <w:t>az</w:t>
      </w:r>
      <w:r w:rsidRPr="00591B4A">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pacing w:val="30"/>
          <w:sz w:val="24"/>
          <w:szCs w:val="24"/>
          <w:lang w:eastAsia="ro-RO"/>
        </w:rPr>
        <w:t xml:space="preserve"> </w:t>
      </w:r>
      <w:r w:rsidRPr="00591B4A">
        <w:rPr>
          <w:rFonts w:ascii="Times New Roman" w:eastAsia="Times New Roman" w:hAnsi="Times New Roman" w:cs="Times New Roman"/>
          <w:sz w:val="24"/>
          <w:szCs w:val="24"/>
          <w:lang w:eastAsia="ro-RO"/>
        </w:rPr>
        <w:t>d</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5"/>
          <w:sz w:val="24"/>
          <w:szCs w:val="24"/>
          <w:lang w:eastAsia="ro-RO"/>
        </w:rPr>
        <w:t>l</w:t>
      </w:r>
      <w:r w:rsidRPr="00591B4A">
        <w:rPr>
          <w:rFonts w:ascii="Times New Roman" w:eastAsia="Times New Roman" w:hAnsi="Times New Roman" w:cs="Times New Roman"/>
          <w:sz w:val="24"/>
          <w:szCs w:val="24"/>
          <w:lang w:eastAsia="ro-RO"/>
        </w:rPr>
        <w:t>or</w:t>
      </w:r>
      <w:r w:rsidRPr="00591B4A">
        <w:rPr>
          <w:rFonts w:ascii="Times New Roman" w:eastAsia="Times New Roman" w:hAnsi="Times New Roman" w:cs="Times New Roman"/>
          <w:spacing w:val="28"/>
          <w:sz w:val="24"/>
          <w:szCs w:val="24"/>
          <w:lang w:eastAsia="ro-RO"/>
        </w:rPr>
        <w:t xml:space="preserve"> </w:t>
      </w:r>
      <w:r w:rsidRPr="00591B4A">
        <w:rPr>
          <w:rFonts w:ascii="Times New Roman" w:eastAsia="Times New Roman" w:hAnsi="Times New Roman" w:cs="Times New Roman"/>
          <w:spacing w:val="5"/>
          <w:sz w:val="24"/>
          <w:szCs w:val="24"/>
          <w:lang w:eastAsia="ro-RO"/>
        </w:rPr>
        <w:t>d</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29"/>
          <w:sz w:val="24"/>
          <w:szCs w:val="24"/>
          <w:lang w:eastAsia="ro-RO"/>
        </w:rPr>
        <w:t xml:space="preserve"> </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1"/>
          <w:sz w:val="24"/>
          <w:szCs w:val="24"/>
          <w:lang w:eastAsia="ro-RO"/>
        </w:rPr>
        <w:t>im</w:t>
      </w:r>
      <w:r w:rsidRPr="00591B4A">
        <w:rPr>
          <w:rFonts w:ascii="Times New Roman" w:eastAsia="Times New Roman" w:hAnsi="Times New Roman" w:cs="Times New Roman"/>
          <w:sz w:val="24"/>
          <w:szCs w:val="24"/>
          <w:lang w:eastAsia="ro-RO"/>
        </w:rPr>
        <w:t>ul</w:t>
      </w:r>
      <w:r w:rsidRPr="00591B4A">
        <w:rPr>
          <w:rFonts w:ascii="Times New Roman" w:eastAsia="Times New Roman" w:hAnsi="Times New Roman" w:cs="Times New Roman"/>
          <w:spacing w:val="28"/>
          <w:sz w:val="24"/>
          <w:szCs w:val="24"/>
          <w:lang w:eastAsia="ro-RO"/>
        </w:rPr>
        <w:t xml:space="preserve"> </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5"/>
          <w:sz w:val="24"/>
          <w:szCs w:val="24"/>
          <w:lang w:eastAsia="ro-RO"/>
        </w:rPr>
        <w:t>n</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z w:val="24"/>
          <w:szCs w:val="24"/>
          <w:lang w:eastAsia="ro-RO"/>
        </w:rPr>
        <w:t xml:space="preserve">u </w:t>
      </w:r>
      <w:r w:rsidRPr="00591B4A">
        <w:rPr>
          <w:rFonts w:ascii="Times New Roman" w:eastAsia="Times New Roman" w:hAnsi="Times New Roman" w:cs="Times New Roman"/>
          <w:spacing w:val="1"/>
          <w:sz w:val="24"/>
          <w:szCs w:val="24"/>
          <w:lang w:eastAsia="ro-RO"/>
        </w:rPr>
        <w:t>ca</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z w:val="24"/>
          <w:szCs w:val="24"/>
          <w:lang w:eastAsia="ro-RO"/>
        </w:rPr>
        <w:t xml:space="preserve">e </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z w:val="24"/>
          <w:szCs w:val="24"/>
          <w:lang w:eastAsia="ro-RO"/>
        </w:rPr>
        <w:t>x</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pacing w:val="2"/>
          <w:sz w:val="24"/>
          <w:szCs w:val="24"/>
          <w:lang w:eastAsia="ro-RO"/>
        </w:rPr>
        <w:t>s</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z w:val="24"/>
          <w:szCs w:val="24"/>
          <w:lang w:eastAsia="ro-RO"/>
        </w:rPr>
        <w:t xml:space="preserve">ă </w:t>
      </w:r>
      <w:r w:rsidR="00F31F99" w:rsidRPr="00591B4A">
        <w:rPr>
          <w:rFonts w:ascii="Times New Roman" w:eastAsia="Times New Roman" w:hAnsi="Times New Roman" w:cs="Times New Roman"/>
          <w:spacing w:val="6"/>
          <w:sz w:val="24"/>
          <w:szCs w:val="24"/>
          <w:lang w:eastAsia="ro-RO"/>
        </w:rPr>
        <w:t>e</w:t>
      </w:r>
      <w:r w:rsidR="00F31F99" w:rsidRPr="00591B4A">
        <w:rPr>
          <w:rFonts w:ascii="Times New Roman" w:eastAsia="Times New Roman" w:hAnsi="Times New Roman" w:cs="Times New Roman"/>
          <w:spacing w:val="-5"/>
          <w:sz w:val="24"/>
          <w:szCs w:val="24"/>
          <w:lang w:eastAsia="ro-RO"/>
        </w:rPr>
        <w:t>x</w:t>
      </w:r>
      <w:r w:rsidR="00F31F99" w:rsidRPr="00591B4A">
        <w:rPr>
          <w:rFonts w:ascii="Times New Roman" w:eastAsia="Times New Roman" w:hAnsi="Times New Roman" w:cs="Times New Roman"/>
          <w:spacing w:val="1"/>
          <w:sz w:val="24"/>
          <w:szCs w:val="24"/>
          <w:lang w:eastAsia="ro-RO"/>
        </w:rPr>
        <w:t>e</w:t>
      </w:r>
      <w:r w:rsidR="00F31F99" w:rsidRPr="00591B4A">
        <w:rPr>
          <w:rFonts w:ascii="Times New Roman" w:eastAsia="Times New Roman" w:hAnsi="Times New Roman" w:cs="Times New Roman"/>
          <w:spacing w:val="6"/>
          <w:sz w:val="24"/>
          <w:szCs w:val="24"/>
          <w:lang w:eastAsia="ro-RO"/>
        </w:rPr>
        <w:t>c</w:t>
      </w:r>
      <w:r w:rsidR="00F31F99" w:rsidRPr="00591B4A">
        <w:rPr>
          <w:rFonts w:ascii="Times New Roman" w:eastAsia="Times New Roman" w:hAnsi="Times New Roman" w:cs="Times New Roman"/>
          <w:spacing w:val="-5"/>
          <w:sz w:val="24"/>
          <w:szCs w:val="24"/>
          <w:lang w:eastAsia="ro-RO"/>
        </w:rPr>
        <w:t>u</w:t>
      </w:r>
      <w:r w:rsidR="00F31F99" w:rsidRPr="00591B4A">
        <w:rPr>
          <w:rFonts w:ascii="Times New Roman" w:eastAsia="Times New Roman" w:hAnsi="Times New Roman" w:cs="Times New Roman"/>
          <w:spacing w:val="4"/>
          <w:sz w:val="24"/>
          <w:szCs w:val="24"/>
          <w:lang w:eastAsia="ro-RO"/>
        </w:rPr>
        <w:t>ț</w:t>
      </w:r>
      <w:r w:rsidR="00F31F99" w:rsidRPr="00591B4A">
        <w:rPr>
          <w:rFonts w:ascii="Times New Roman" w:eastAsia="Times New Roman" w:hAnsi="Times New Roman" w:cs="Times New Roman"/>
          <w:spacing w:val="-5"/>
          <w:sz w:val="24"/>
          <w:szCs w:val="24"/>
          <w:lang w:eastAsia="ro-RO"/>
        </w:rPr>
        <w:t>i</w:t>
      </w:r>
      <w:r w:rsidR="00F31F99" w:rsidRPr="00591B4A">
        <w:rPr>
          <w:rFonts w:ascii="Times New Roman" w:eastAsia="Times New Roman" w:hAnsi="Times New Roman" w:cs="Times New Roman"/>
          <w:sz w:val="24"/>
          <w:szCs w:val="24"/>
          <w:lang w:eastAsia="ro-RO"/>
        </w:rPr>
        <w:t>e</w:t>
      </w:r>
      <w:r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pacing w:val="5"/>
          <w:sz w:val="24"/>
          <w:szCs w:val="24"/>
          <w:lang w:eastAsia="ro-RO"/>
        </w:rPr>
        <w:t>b</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5"/>
          <w:sz w:val="24"/>
          <w:szCs w:val="24"/>
          <w:lang w:eastAsia="ro-RO"/>
        </w:rPr>
        <w:t>g</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z w:val="24"/>
          <w:szCs w:val="24"/>
          <w:lang w:eastAsia="ro-RO"/>
        </w:rPr>
        <w:t>ă d</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1"/>
          <w:sz w:val="24"/>
          <w:szCs w:val="24"/>
          <w:lang w:eastAsia="ro-RO"/>
        </w:rPr>
        <w:t>fi</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5"/>
          <w:sz w:val="24"/>
          <w:szCs w:val="24"/>
          <w:lang w:eastAsia="ro-RO"/>
        </w:rPr>
        <w:t>v</w:t>
      </w:r>
      <w:r w:rsidRPr="00591B4A">
        <w:rPr>
          <w:rFonts w:ascii="Times New Roman" w:eastAsia="Times New Roman" w:hAnsi="Times New Roman" w:cs="Times New Roman"/>
          <w:sz w:val="24"/>
          <w:szCs w:val="24"/>
          <w:lang w:eastAsia="ro-RO"/>
        </w:rPr>
        <w:t>ă,</w:t>
      </w:r>
      <w:r w:rsidR="00FF3CE7"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z w:val="24"/>
          <w:szCs w:val="24"/>
          <w:lang w:eastAsia="ro-RO"/>
        </w:rPr>
        <w:t>p</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z w:val="24"/>
          <w:szCs w:val="24"/>
          <w:lang w:eastAsia="ro-RO"/>
        </w:rPr>
        <w:t>n</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3"/>
          <w:sz w:val="24"/>
          <w:szCs w:val="24"/>
          <w:lang w:eastAsia="ro-RO"/>
        </w:rPr>
        <w:t>r</w:t>
      </w:r>
      <w:r w:rsidRPr="00591B4A">
        <w:rPr>
          <w:rFonts w:ascii="Times New Roman" w:eastAsia="Times New Roman" w:hAnsi="Times New Roman" w:cs="Times New Roman"/>
          <w:sz w:val="24"/>
          <w:szCs w:val="24"/>
          <w:lang w:eastAsia="ro-RO"/>
        </w:rPr>
        <w:t>u p</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pacing w:val="5"/>
          <w:sz w:val="24"/>
          <w:szCs w:val="24"/>
          <w:lang w:eastAsia="ro-RO"/>
        </w:rPr>
        <w:t>o</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pacing w:val="1"/>
          <w:sz w:val="24"/>
          <w:szCs w:val="24"/>
          <w:lang w:eastAsia="ro-RO"/>
        </w:rPr>
        <w:t>ec</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pacing w:val="5"/>
          <w:sz w:val="24"/>
          <w:szCs w:val="24"/>
          <w:lang w:eastAsia="ro-RO"/>
        </w:rPr>
        <w:t>u</w:t>
      </w:r>
      <w:r w:rsidRPr="00591B4A">
        <w:rPr>
          <w:rFonts w:ascii="Times New Roman" w:eastAsia="Times New Roman" w:hAnsi="Times New Roman" w:cs="Times New Roman"/>
          <w:sz w:val="24"/>
          <w:szCs w:val="24"/>
          <w:lang w:eastAsia="ro-RO"/>
        </w:rPr>
        <w:t>l</w:t>
      </w:r>
      <w:r w:rsidRPr="00591B4A">
        <w:rPr>
          <w:rFonts w:ascii="Times New Roman" w:eastAsia="Times New Roman" w:hAnsi="Times New Roman" w:cs="Times New Roman"/>
          <w:spacing w:val="-1"/>
          <w:sz w:val="24"/>
          <w:szCs w:val="24"/>
          <w:lang w:eastAsia="ro-RO"/>
        </w:rPr>
        <w:t xml:space="preserve"> </w:t>
      </w:r>
      <w:r w:rsidRPr="00591B4A">
        <w:rPr>
          <w:rFonts w:ascii="Times New Roman" w:eastAsia="Times New Roman" w:hAnsi="Times New Roman" w:cs="Times New Roman"/>
          <w:sz w:val="24"/>
          <w:szCs w:val="24"/>
          <w:lang w:eastAsia="ro-RO"/>
        </w:rPr>
        <w:t>bu</w:t>
      </w:r>
      <w:r w:rsidRPr="00591B4A">
        <w:rPr>
          <w:rFonts w:ascii="Times New Roman" w:eastAsia="Times New Roman" w:hAnsi="Times New Roman" w:cs="Times New Roman"/>
          <w:spacing w:val="-5"/>
          <w:sz w:val="24"/>
          <w:szCs w:val="24"/>
          <w:lang w:eastAsia="ro-RO"/>
        </w:rPr>
        <w:t>g</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4"/>
          <w:sz w:val="24"/>
          <w:szCs w:val="24"/>
          <w:lang w:eastAsia="ro-RO"/>
        </w:rPr>
        <w:t>t</w:t>
      </w:r>
      <w:r w:rsidRPr="00591B4A">
        <w:rPr>
          <w:rFonts w:ascii="Times New Roman" w:eastAsia="Times New Roman" w:hAnsi="Times New Roman" w:cs="Times New Roman"/>
          <w:sz w:val="24"/>
          <w:szCs w:val="24"/>
          <w:lang w:eastAsia="ro-RO"/>
        </w:rPr>
        <w:t>u</w:t>
      </w:r>
      <w:r w:rsidRPr="00591B4A">
        <w:rPr>
          <w:rFonts w:ascii="Times New Roman" w:eastAsia="Times New Roman" w:hAnsi="Times New Roman" w:cs="Times New Roman"/>
          <w:spacing w:val="-1"/>
          <w:sz w:val="24"/>
          <w:szCs w:val="24"/>
          <w:lang w:eastAsia="ro-RO"/>
        </w:rPr>
        <w:t>l</w:t>
      </w:r>
      <w:r w:rsidRPr="00591B4A">
        <w:rPr>
          <w:rFonts w:ascii="Times New Roman" w:eastAsia="Times New Roman" w:hAnsi="Times New Roman" w:cs="Times New Roman"/>
          <w:sz w:val="24"/>
          <w:szCs w:val="24"/>
          <w:lang w:eastAsia="ro-RO"/>
        </w:rPr>
        <w:t>ui pe</w:t>
      </w:r>
      <w:r w:rsidR="005069DE" w:rsidRPr="00591B4A">
        <w:rPr>
          <w:rFonts w:ascii="Times New Roman" w:eastAsia="Times New Roman" w:hAnsi="Times New Roman" w:cs="Times New Roman"/>
          <w:sz w:val="24"/>
          <w:szCs w:val="24"/>
          <w:lang w:eastAsia="ro-RO"/>
        </w:rPr>
        <w:t>ntru</w:t>
      </w:r>
      <w:r w:rsidRPr="00591B4A">
        <w:rPr>
          <w:rFonts w:ascii="Times New Roman" w:eastAsia="Times New Roman" w:hAnsi="Times New Roman" w:cs="Times New Roman"/>
          <w:spacing w:val="26"/>
          <w:sz w:val="24"/>
          <w:szCs w:val="24"/>
          <w:lang w:eastAsia="ro-RO"/>
        </w:rPr>
        <w:t xml:space="preserve"> </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z w:val="24"/>
          <w:szCs w:val="24"/>
          <w:lang w:eastAsia="ro-RO"/>
        </w:rPr>
        <w:t>nul 20</w:t>
      </w:r>
      <w:r w:rsidR="00435C56">
        <w:rPr>
          <w:rFonts w:ascii="Times New Roman" w:eastAsia="Times New Roman" w:hAnsi="Times New Roman" w:cs="Times New Roman"/>
          <w:sz w:val="24"/>
          <w:szCs w:val="24"/>
          <w:lang w:eastAsia="ro-RO"/>
        </w:rPr>
        <w:t>2</w:t>
      </w:r>
      <w:r w:rsidR="00324426">
        <w:rPr>
          <w:rFonts w:ascii="Times New Roman" w:eastAsia="Times New Roman" w:hAnsi="Times New Roman" w:cs="Times New Roman"/>
          <w:sz w:val="24"/>
          <w:szCs w:val="24"/>
          <w:lang w:eastAsia="ro-RO"/>
        </w:rPr>
        <w:t>1</w:t>
      </w:r>
      <w:r w:rsidRPr="00591B4A">
        <w:rPr>
          <w:rFonts w:ascii="Times New Roman" w:eastAsia="Times New Roman" w:hAnsi="Times New Roman" w:cs="Times New Roman"/>
          <w:spacing w:val="23"/>
          <w:sz w:val="24"/>
          <w:szCs w:val="24"/>
          <w:lang w:eastAsia="ro-RO"/>
        </w:rPr>
        <w:t xml:space="preserve"> </w:t>
      </w:r>
      <w:r w:rsidRPr="00591B4A">
        <w:rPr>
          <w:rFonts w:ascii="Times New Roman" w:eastAsia="Times New Roman" w:hAnsi="Times New Roman" w:cs="Times New Roman"/>
          <w:spacing w:val="2"/>
          <w:sz w:val="24"/>
          <w:szCs w:val="24"/>
          <w:lang w:eastAsia="ro-RO"/>
        </w:rPr>
        <w:t>s-a luat ca baza</w:t>
      </w:r>
      <w:r w:rsidRPr="00591B4A">
        <w:rPr>
          <w:rFonts w:ascii="Times New Roman" w:eastAsia="Times New Roman" w:hAnsi="Times New Roman" w:cs="Times New Roman"/>
          <w:sz w:val="24"/>
          <w:szCs w:val="24"/>
          <w:lang w:eastAsia="ro-RO"/>
        </w:rPr>
        <w:t xml:space="preserve"> </w:t>
      </w:r>
      <w:r w:rsidRPr="00591B4A">
        <w:rPr>
          <w:rFonts w:ascii="Times New Roman" w:eastAsia="Times New Roman" w:hAnsi="Times New Roman" w:cs="Times New Roman"/>
          <w:spacing w:val="6"/>
          <w:sz w:val="24"/>
          <w:szCs w:val="24"/>
          <w:lang w:eastAsia="ro-RO"/>
        </w:rPr>
        <w:t>e</w:t>
      </w:r>
      <w:r w:rsidRPr="00591B4A">
        <w:rPr>
          <w:rFonts w:ascii="Times New Roman" w:eastAsia="Times New Roman" w:hAnsi="Times New Roman" w:cs="Times New Roman"/>
          <w:spacing w:val="-5"/>
          <w:sz w:val="24"/>
          <w:szCs w:val="24"/>
          <w:lang w:eastAsia="ro-RO"/>
        </w:rPr>
        <w:t>x</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6"/>
          <w:sz w:val="24"/>
          <w:szCs w:val="24"/>
          <w:lang w:eastAsia="ro-RO"/>
        </w:rPr>
        <w:t>c</w:t>
      </w:r>
      <w:r w:rsidRPr="00591B4A">
        <w:rPr>
          <w:rFonts w:ascii="Times New Roman" w:eastAsia="Times New Roman" w:hAnsi="Times New Roman" w:cs="Times New Roman"/>
          <w:spacing w:val="-3"/>
          <w:sz w:val="24"/>
          <w:szCs w:val="24"/>
          <w:lang w:eastAsia="ro-RO"/>
        </w:rPr>
        <w:t>u</w:t>
      </w:r>
      <w:r w:rsidRPr="00591B4A">
        <w:rPr>
          <w:rFonts w:ascii="Times New Roman" w:eastAsia="Times New Roman" w:hAnsi="Times New Roman" w:cs="Times New Roman"/>
          <w:spacing w:val="4"/>
          <w:sz w:val="24"/>
          <w:szCs w:val="24"/>
          <w:lang w:eastAsia="ro-RO"/>
        </w:rPr>
        <w:t>ț</w:t>
      </w:r>
      <w:r w:rsidRPr="00591B4A">
        <w:rPr>
          <w:rFonts w:ascii="Times New Roman" w:eastAsia="Times New Roman" w:hAnsi="Times New Roman" w:cs="Times New Roman"/>
          <w:spacing w:val="-5"/>
          <w:sz w:val="24"/>
          <w:szCs w:val="24"/>
          <w:lang w:eastAsia="ro-RO"/>
        </w:rPr>
        <w:t>i</w:t>
      </w:r>
      <w:r w:rsidRPr="00591B4A">
        <w:rPr>
          <w:rFonts w:ascii="Times New Roman" w:eastAsia="Times New Roman" w:hAnsi="Times New Roman" w:cs="Times New Roman"/>
          <w:sz w:val="24"/>
          <w:szCs w:val="24"/>
          <w:lang w:eastAsia="ro-RO"/>
        </w:rPr>
        <w:t>a bu</w:t>
      </w:r>
      <w:r w:rsidRPr="00591B4A">
        <w:rPr>
          <w:rFonts w:ascii="Times New Roman" w:eastAsia="Times New Roman" w:hAnsi="Times New Roman" w:cs="Times New Roman"/>
          <w:spacing w:val="-5"/>
          <w:sz w:val="24"/>
          <w:szCs w:val="24"/>
          <w:lang w:eastAsia="ro-RO"/>
        </w:rPr>
        <w:t>g</w:t>
      </w:r>
      <w:r w:rsidRPr="00591B4A">
        <w:rPr>
          <w:rFonts w:ascii="Times New Roman" w:eastAsia="Times New Roman" w:hAnsi="Times New Roman" w:cs="Times New Roman"/>
          <w:spacing w:val="1"/>
          <w:sz w:val="24"/>
          <w:szCs w:val="24"/>
          <w:lang w:eastAsia="ro-RO"/>
        </w:rPr>
        <w:t>e</w:t>
      </w:r>
      <w:r w:rsidRPr="00591B4A">
        <w:rPr>
          <w:rFonts w:ascii="Times New Roman" w:eastAsia="Times New Roman" w:hAnsi="Times New Roman" w:cs="Times New Roman"/>
          <w:spacing w:val="-1"/>
          <w:sz w:val="24"/>
          <w:szCs w:val="24"/>
          <w:lang w:eastAsia="ro-RO"/>
        </w:rPr>
        <w:t>t</w:t>
      </w:r>
      <w:r w:rsidRPr="00591B4A">
        <w:rPr>
          <w:rFonts w:ascii="Times New Roman" w:eastAsia="Times New Roman" w:hAnsi="Times New Roman" w:cs="Times New Roman"/>
          <w:spacing w:val="1"/>
          <w:sz w:val="24"/>
          <w:szCs w:val="24"/>
          <w:lang w:eastAsia="ro-RO"/>
        </w:rPr>
        <w:t>a</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z w:val="24"/>
          <w:szCs w:val="24"/>
          <w:lang w:eastAsia="ro-RO"/>
        </w:rPr>
        <w:t xml:space="preserve">ă </w:t>
      </w:r>
      <w:r w:rsidRPr="00591B4A">
        <w:rPr>
          <w:rFonts w:ascii="Times New Roman" w:eastAsia="Times New Roman" w:hAnsi="Times New Roman" w:cs="Times New Roman"/>
          <w:spacing w:val="5"/>
          <w:sz w:val="24"/>
          <w:szCs w:val="24"/>
          <w:lang w:eastAsia="ro-RO"/>
        </w:rPr>
        <w:t>d</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z w:val="24"/>
          <w:szCs w:val="24"/>
          <w:lang w:eastAsia="ro-RO"/>
        </w:rPr>
        <w:t xml:space="preserve">n </w:t>
      </w:r>
      <w:r w:rsidRPr="00591B4A">
        <w:rPr>
          <w:rFonts w:ascii="Times New Roman" w:eastAsia="Times New Roman" w:hAnsi="Times New Roman" w:cs="Times New Roman"/>
          <w:spacing w:val="6"/>
          <w:sz w:val="24"/>
          <w:szCs w:val="24"/>
          <w:lang w:eastAsia="ro-RO"/>
        </w:rPr>
        <w:t>a</w:t>
      </w:r>
      <w:r w:rsidRPr="00591B4A">
        <w:rPr>
          <w:rFonts w:ascii="Times New Roman" w:eastAsia="Times New Roman" w:hAnsi="Times New Roman" w:cs="Times New Roman"/>
          <w:sz w:val="24"/>
          <w:szCs w:val="24"/>
          <w:lang w:eastAsia="ro-RO"/>
        </w:rPr>
        <w:t>nul 2</w:t>
      </w:r>
      <w:r w:rsidRPr="00591B4A">
        <w:rPr>
          <w:rFonts w:ascii="Times New Roman" w:eastAsia="Times New Roman" w:hAnsi="Times New Roman" w:cs="Times New Roman"/>
          <w:spacing w:val="5"/>
          <w:sz w:val="24"/>
          <w:szCs w:val="24"/>
          <w:lang w:eastAsia="ro-RO"/>
        </w:rPr>
        <w:t>0</w:t>
      </w:r>
      <w:r w:rsidRPr="00591B4A">
        <w:rPr>
          <w:rFonts w:ascii="Times New Roman" w:eastAsia="Times New Roman" w:hAnsi="Times New Roman" w:cs="Times New Roman"/>
          <w:sz w:val="24"/>
          <w:szCs w:val="24"/>
          <w:lang w:eastAsia="ro-RO"/>
        </w:rPr>
        <w:t>1</w:t>
      </w:r>
      <w:r w:rsidR="00324426">
        <w:rPr>
          <w:rFonts w:ascii="Times New Roman" w:eastAsia="Times New Roman" w:hAnsi="Times New Roman" w:cs="Times New Roman"/>
          <w:sz w:val="24"/>
          <w:szCs w:val="24"/>
          <w:lang w:eastAsia="ro-RO"/>
        </w:rPr>
        <w:t>9</w:t>
      </w:r>
      <w:r w:rsidRPr="00591B4A">
        <w:rPr>
          <w:rFonts w:ascii="Times New Roman" w:eastAsia="Times New Roman" w:hAnsi="Times New Roman" w:cs="Times New Roman"/>
          <w:spacing w:val="-1"/>
          <w:sz w:val="24"/>
          <w:szCs w:val="24"/>
          <w:lang w:eastAsia="ro-RO"/>
        </w:rPr>
        <w:t xml:space="preserve"> si constituie </w:t>
      </w:r>
      <w:r w:rsidR="006D275B">
        <w:rPr>
          <w:rFonts w:ascii="Times New Roman" w:eastAsia="Times New Roman" w:hAnsi="Times New Roman" w:cs="Times New Roman"/>
          <w:b/>
          <w:spacing w:val="-1"/>
          <w:sz w:val="24"/>
          <w:szCs w:val="24"/>
          <w:lang w:eastAsia="ro-RO"/>
        </w:rPr>
        <w:t>57060,4</w:t>
      </w:r>
      <w:r w:rsidR="006C196F" w:rsidRPr="00591B4A">
        <w:rPr>
          <w:rFonts w:ascii="Times New Roman" w:eastAsia="Times New Roman" w:hAnsi="Times New Roman" w:cs="Times New Roman"/>
          <w:b/>
          <w:spacing w:val="-1"/>
          <w:sz w:val="24"/>
          <w:szCs w:val="24"/>
          <w:lang w:eastAsia="ro-RO"/>
        </w:rPr>
        <w:t xml:space="preserve"> mii lei</w:t>
      </w:r>
      <w:r w:rsidR="006D275B">
        <w:rPr>
          <w:rFonts w:ascii="Times New Roman" w:eastAsia="Times New Roman" w:hAnsi="Times New Roman" w:cs="Times New Roman"/>
          <w:b/>
          <w:spacing w:val="-1"/>
          <w:sz w:val="24"/>
          <w:szCs w:val="24"/>
          <w:lang w:eastAsia="ro-RO"/>
        </w:rPr>
        <w:t>.</w:t>
      </w:r>
      <w:r w:rsidRPr="00591B4A">
        <w:rPr>
          <w:rFonts w:ascii="Times New Roman" w:eastAsia="Times New Roman" w:hAnsi="Times New Roman" w:cs="Times New Roman"/>
          <w:b/>
          <w:spacing w:val="29"/>
          <w:sz w:val="24"/>
          <w:szCs w:val="24"/>
          <w:lang w:eastAsia="ro-RO"/>
        </w:rPr>
        <w:t xml:space="preserve"> </w:t>
      </w:r>
    </w:p>
    <w:p w14:paraId="5A8A5C72" w14:textId="1F1687C5" w:rsidR="00420D7B" w:rsidRPr="00324426" w:rsidRDefault="00420D7B" w:rsidP="00FE2419">
      <w:pPr>
        <w:pStyle w:val="Frspaiere"/>
        <w:ind w:firstLine="566"/>
        <w:jc w:val="both"/>
      </w:pPr>
      <w:r w:rsidRPr="00324426">
        <w:rPr>
          <w:spacing w:val="-2"/>
        </w:rPr>
        <w:t>T</w:t>
      </w:r>
      <w:r w:rsidRPr="00324426">
        <w:rPr>
          <w:spacing w:val="-1"/>
        </w:rPr>
        <w:t>r</w:t>
      </w:r>
      <w:r w:rsidRPr="00324426">
        <w:rPr>
          <w:spacing w:val="6"/>
        </w:rPr>
        <w:t>a</w:t>
      </w:r>
      <w:r w:rsidRPr="00324426">
        <w:rPr>
          <w:spacing w:val="-5"/>
        </w:rPr>
        <w:t>n</w:t>
      </w:r>
      <w:r w:rsidRPr="00324426">
        <w:rPr>
          <w:spacing w:val="7"/>
        </w:rPr>
        <w:t>s</w:t>
      </w:r>
      <w:r w:rsidRPr="00324426">
        <w:rPr>
          <w:spacing w:val="-6"/>
        </w:rPr>
        <w:t>f</w:t>
      </w:r>
      <w:r w:rsidRPr="00324426">
        <w:rPr>
          <w:spacing w:val="6"/>
        </w:rPr>
        <w:t>e</w:t>
      </w:r>
      <w:r w:rsidRPr="00324426">
        <w:rPr>
          <w:spacing w:val="3"/>
        </w:rPr>
        <w:t>r</w:t>
      </w:r>
      <w:r w:rsidRPr="00324426">
        <w:rPr>
          <w:spacing w:val="-5"/>
        </w:rPr>
        <w:t>u</w:t>
      </w:r>
      <w:r w:rsidRPr="00324426">
        <w:rPr>
          <w:spacing w:val="3"/>
        </w:rPr>
        <w:t>r</w:t>
      </w:r>
      <w:r w:rsidRPr="00324426">
        <w:rPr>
          <w:spacing w:val="-1"/>
        </w:rPr>
        <w:t>i</w:t>
      </w:r>
      <w:r w:rsidRPr="00324426">
        <w:rPr>
          <w:spacing w:val="-5"/>
        </w:rPr>
        <w:t>l</w:t>
      </w:r>
      <w:r w:rsidRPr="00324426">
        <w:t>e</w:t>
      </w:r>
      <w:r w:rsidRPr="00324426">
        <w:rPr>
          <w:spacing w:val="22"/>
        </w:rPr>
        <w:t xml:space="preserve"> </w:t>
      </w:r>
      <w:r w:rsidRPr="00324426">
        <w:rPr>
          <w:spacing w:val="6"/>
        </w:rPr>
        <w:t>c</w:t>
      </w:r>
      <w:r w:rsidRPr="00324426">
        <w:t>u</w:t>
      </w:r>
      <w:r w:rsidRPr="00324426">
        <w:rPr>
          <w:spacing w:val="11"/>
        </w:rPr>
        <w:t xml:space="preserve"> </w:t>
      </w:r>
      <w:r w:rsidR="00F31F99" w:rsidRPr="00324426">
        <w:t>d</w:t>
      </w:r>
      <w:r w:rsidR="00F31F99" w:rsidRPr="00324426">
        <w:rPr>
          <w:spacing w:val="1"/>
        </w:rPr>
        <w:t>e</w:t>
      </w:r>
      <w:r w:rsidR="00F31F99" w:rsidRPr="00324426">
        <w:rPr>
          <w:spacing w:val="2"/>
        </w:rPr>
        <w:t>s</w:t>
      </w:r>
      <w:r w:rsidR="00F31F99" w:rsidRPr="00324426">
        <w:rPr>
          <w:spacing w:val="4"/>
        </w:rPr>
        <w:t>t</w:t>
      </w:r>
      <w:r w:rsidR="00F31F99" w:rsidRPr="00324426">
        <w:rPr>
          <w:spacing w:val="-1"/>
        </w:rPr>
        <w:t>i</w:t>
      </w:r>
      <w:r w:rsidR="00F31F99" w:rsidRPr="00324426">
        <w:rPr>
          <w:spacing w:val="-5"/>
        </w:rPr>
        <w:t>n</w:t>
      </w:r>
      <w:r w:rsidR="00F31F99" w:rsidRPr="00324426">
        <w:rPr>
          <w:spacing w:val="1"/>
        </w:rPr>
        <w:t>a</w:t>
      </w:r>
      <w:r w:rsidR="00F31F99" w:rsidRPr="00324426">
        <w:rPr>
          <w:spacing w:val="4"/>
        </w:rPr>
        <w:t>ț</w:t>
      </w:r>
      <w:r w:rsidR="00F31F99" w:rsidRPr="00324426">
        <w:rPr>
          <w:spacing w:val="-5"/>
        </w:rPr>
        <w:t>i</w:t>
      </w:r>
      <w:r w:rsidR="00F31F99" w:rsidRPr="00324426">
        <w:t>e</w:t>
      </w:r>
      <w:r w:rsidRPr="00324426">
        <w:t xml:space="preserve"> </w:t>
      </w:r>
      <w:r w:rsidRPr="00324426">
        <w:rPr>
          <w:spacing w:val="2"/>
        </w:rPr>
        <w:t>s</w:t>
      </w:r>
      <w:r w:rsidRPr="00324426">
        <w:t>p</w:t>
      </w:r>
      <w:r w:rsidRPr="00324426">
        <w:rPr>
          <w:spacing w:val="1"/>
        </w:rPr>
        <w:t>e</w:t>
      </w:r>
      <w:r w:rsidRPr="00324426">
        <w:rPr>
          <w:spacing w:val="6"/>
        </w:rPr>
        <w:t>c</w:t>
      </w:r>
      <w:r w:rsidRPr="00324426">
        <w:rPr>
          <w:spacing w:val="-5"/>
        </w:rPr>
        <w:t>i</w:t>
      </w:r>
      <w:r w:rsidRPr="00324426">
        <w:rPr>
          <w:spacing w:val="6"/>
        </w:rPr>
        <w:t>a</w:t>
      </w:r>
      <w:r w:rsidRPr="00324426">
        <w:rPr>
          <w:spacing w:val="-5"/>
        </w:rPr>
        <w:t>l</w:t>
      </w:r>
      <w:r w:rsidRPr="00324426">
        <w:t>ă</w:t>
      </w:r>
      <w:r w:rsidRPr="00324426">
        <w:rPr>
          <w:spacing w:val="18"/>
        </w:rPr>
        <w:t xml:space="preserve"> </w:t>
      </w:r>
      <w:r w:rsidRPr="00324426">
        <w:t>de</w:t>
      </w:r>
      <w:r w:rsidRPr="00324426">
        <w:rPr>
          <w:spacing w:val="20"/>
        </w:rPr>
        <w:t xml:space="preserve"> </w:t>
      </w:r>
      <w:r w:rsidRPr="00324426">
        <w:rPr>
          <w:spacing w:val="-5"/>
        </w:rPr>
        <w:t>l</w:t>
      </w:r>
      <w:r w:rsidRPr="00324426">
        <w:t xml:space="preserve">a </w:t>
      </w:r>
      <w:r w:rsidRPr="00324426">
        <w:rPr>
          <w:spacing w:val="5"/>
        </w:rPr>
        <w:t>b</w:t>
      </w:r>
      <w:r w:rsidRPr="00324426">
        <w:t>u</w:t>
      </w:r>
      <w:r w:rsidRPr="00324426">
        <w:rPr>
          <w:spacing w:val="-5"/>
        </w:rPr>
        <w:t>g</w:t>
      </w:r>
      <w:r w:rsidRPr="00324426">
        <w:rPr>
          <w:spacing w:val="1"/>
        </w:rPr>
        <w:t>e</w:t>
      </w:r>
      <w:r w:rsidRPr="00324426">
        <w:rPr>
          <w:spacing w:val="4"/>
        </w:rPr>
        <w:t>t</w:t>
      </w:r>
      <w:r w:rsidRPr="00324426">
        <w:t>ul</w:t>
      </w:r>
      <w:r w:rsidRPr="00324426">
        <w:rPr>
          <w:spacing w:val="15"/>
        </w:rPr>
        <w:t xml:space="preserve"> </w:t>
      </w:r>
      <w:r w:rsidRPr="00324426">
        <w:t>de</w:t>
      </w:r>
      <w:r w:rsidRPr="00324426">
        <w:rPr>
          <w:spacing w:val="15"/>
        </w:rPr>
        <w:t xml:space="preserve"> </w:t>
      </w:r>
      <w:r w:rsidRPr="00324426">
        <w:rPr>
          <w:spacing w:val="2"/>
        </w:rPr>
        <w:t>s</w:t>
      </w:r>
      <w:r w:rsidRPr="00324426">
        <w:rPr>
          <w:spacing w:val="-1"/>
        </w:rPr>
        <w:t>t</w:t>
      </w:r>
      <w:r w:rsidRPr="00324426">
        <w:rPr>
          <w:spacing w:val="1"/>
        </w:rPr>
        <w:t>a</w:t>
      </w:r>
      <w:r w:rsidRPr="00324426">
        <w:t>t constituie –</w:t>
      </w:r>
      <w:r w:rsidR="00FF3CE7" w:rsidRPr="00324426">
        <w:t xml:space="preserve"> bugetul raional</w:t>
      </w:r>
      <w:r w:rsidR="00FF3CE7" w:rsidRPr="00324426">
        <w:rPr>
          <w:b/>
        </w:rPr>
        <w:t xml:space="preserve"> </w:t>
      </w:r>
      <w:r w:rsidR="006D275B">
        <w:rPr>
          <w:b/>
        </w:rPr>
        <w:t>229028,8</w:t>
      </w:r>
      <w:r w:rsidR="00FF3CE7" w:rsidRPr="00324426">
        <w:rPr>
          <w:b/>
        </w:rPr>
        <w:t xml:space="preserve"> mii lei, dintre care</w:t>
      </w:r>
      <w:r w:rsidRPr="00324426">
        <w:t xml:space="preserve"> p</w:t>
      </w:r>
      <w:r w:rsidRPr="00324426">
        <w:rPr>
          <w:spacing w:val="6"/>
        </w:rPr>
        <w:t>e</w:t>
      </w:r>
      <w:r w:rsidRPr="00324426">
        <w:rPr>
          <w:spacing w:val="-5"/>
        </w:rPr>
        <w:t>n</w:t>
      </w:r>
      <w:r w:rsidRPr="00324426">
        <w:rPr>
          <w:spacing w:val="-1"/>
        </w:rPr>
        <w:t>t</w:t>
      </w:r>
      <w:r w:rsidRPr="00324426">
        <w:rPr>
          <w:spacing w:val="3"/>
        </w:rPr>
        <w:t>r</w:t>
      </w:r>
      <w:r w:rsidRPr="00324426">
        <w:t>u</w:t>
      </w:r>
      <w:r w:rsidRPr="00324426">
        <w:rPr>
          <w:spacing w:val="1"/>
        </w:rPr>
        <w:t xml:space="preserve"> </w:t>
      </w:r>
      <w:r w:rsidR="00F31F99" w:rsidRPr="00324426">
        <w:rPr>
          <w:spacing w:val="-1"/>
        </w:rPr>
        <w:t>fi</w:t>
      </w:r>
      <w:r w:rsidR="00F31F99" w:rsidRPr="00324426">
        <w:t>n</w:t>
      </w:r>
      <w:r w:rsidR="00F31F99" w:rsidRPr="00324426">
        <w:rPr>
          <w:spacing w:val="6"/>
        </w:rPr>
        <w:t>a</w:t>
      </w:r>
      <w:r w:rsidR="00F31F99" w:rsidRPr="00324426">
        <w:rPr>
          <w:spacing w:val="-5"/>
        </w:rPr>
        <w:t>n</w:t>
      </w:r>
      <w:r w:rsidR="00F31F99" w:rsidRPr="00324426">
        <w:rPr>
          <w:spacing w:val="-1"/>
        </w:rPr>
        <w:t>ț</w:t>
      </w:r>
      <w:r w:rsidR="00F31F99" w:rsidRPr="00324426">
        <w:rPr>
          <w:spacing w:val="1"/>
        </w:rPr>
        <w:t>a</w:t>
      </w:r>
      <w:r w:rsidR="00F31F99" w:rsidRPr="00324426">
        <w:rPr>
          <w:spacing w:val="-1"/>
        </w:rPr>
        <w:t>r</w:t>
      </w:r>
      <w:r w:rsidR="00F31F99" w:rsidRPr="00324426">
        <w:rPr>
          <w:spacing w:val="1"/>
        </w:rPr>
        <w:t>e</w:t>
      </w:r>
      <w:r w:rsidR="00F31F99" w:rsidRPr="00324426">
        <w:rPr>
          <w:spacing w:val="7"/>
        </w:rPr>
        <w:t>a</w:t>
      </w:r>
      <w:r w:rsidRPr="00324426">
        <w:t>:</w:t>
      </w:r>
    </w:p>
    <w:p w14:paraId="0909764E" w14:textId="5AE57B9C" w:rsidR="00420D7B" w:rsidRPr="00324426" w:rsidRDefault="001528B2" w:rsidP="001528B2">
      <w:pPr>
        <w:widowControl w:val="0"/>
        <w:tabs>
          <w:tab w:val="left" w:pos="2980"/>
          <w:tab w:val="left" w:pos="4500"/>
          <w:tab w:val="left" w:pos="5700"/>
          <w:tab w:val="left" w:pos="8100"/>
          <w:tab w:val="left" w:pos="9280"/>
        </w:tabs>
        <w:autoSpaceDE w:val="0"/>
        <w:autoSpaceDN w:val="0"/>
        <w:adjustRightInd w:val="0"/>
        <w:spacing w:after="0" w:line="240" w:lineRule="auto"/>
        <w:jc w:val="both"/>
        <w:rPr>
          <w:rFonts w:ascii="Times New Roman" w:eastAsia="Times New Roman" w:hAnsi="Times New Roman" w:cs="Times New Roman"/>
          <w:b/>
          <w:spacing w:val="-1"/>
          <w:sz w:val="24"/>
          <w:szCs w:val="24"/>
          <w:lang w:eastAsia="ro-RO"/>
        </w:rPr>
      </w:pPr>
      <w:r>
        <w:rPr>
          <w:rFonts w:ascii="Times New Roman" w:eastAsia="Times New Roman" w:hAnsi="Times New Roman" w:cs="Times New Roman"/>
          <w:spacing w:val="1"/>
          <w:sz w:val="24"/>
          <w:szCs w:val="24"/>
          <w:lang w:eastAsia="ro-RO"/>
        </w:rPr>
        <w:t xml:space="preserve">   </w:t>
      </w:r>
      <w:r w:rsidR="00420D7B" w:rsidRPr="00324426">
        <w:rPr>
          <w:rFonts w:ascii="Times New Roman" w:eastAsia="Times New Roman" w:hAnsi="Times New Roman" w:cs="Times New Roman"/>
          <w:spacing w:val="1"/>
          <w:sz w:val="24"/>
          <w:szCs w:val="24"/>
          <w:lang w:eastAsia="ro-RO"/>
        </w:rPr>
        <w:t>a</w:t>
      </w:r>
      <w:r w:rsidR="00420D7B" w:rsidRPr="00324426">
        <w:rPr>
          <w:rFonts w:ascii="Times New Roman" w:eastAsia="Times New Roman" w:hAnsi="Times New Roman" w:cs="Times New Roman"/>
          <w:sz w:val="24"/>
          <w:szCs w:val="24"/>
          <w:lang w:eastAsia="ro-RO"/>
        </w:rPr>
        <w:t>)</w:t>
      </w:r>
      <w:r w:rsidR="00420D7B" w:rsidRPr="00324426">
        <w:rPr>
          <w:rFonts w:ascii="Times New Roman" w:eastAsia="Times New Roman" w:hAnsi="Times New Roman" w:cs="Times New Roman"/>
          <w:spacing w:val="-5"/>
          <w:sz w:val="24"/>
          <w:szCs w:val="24"/>
          <w:lang w:eastAsia="ro-RO"/>
        </w:rPr>
        <w:t xml:space="preserve"> </w:t>
      </w:r>
      <w:r w:rsidR="00F31F99" w:rsidRPr="00324426">
        <w:rPr>
          <w:rFonts w:ascii="Times New Roman" w:eastAsia="Times New Roman" w:hAnsi="Times New Roman" w:cs="Times New Roman"/>
          <w:spacing w:val="-1"/>
          <w:sz w:val="24"/>
          <w:szCs w:val="24"/>
          <w:lang w:eastAsia="ro-RO"/>
        </w:rPr>
        <w:t>î</w:t>
      </w:r>
      <w:r w:rsidR="00F31F99" w:rsidRPr="00324426">
        <w:rPr>
          <w:rFonts w:ascii="Times New Roman" w:eastAsia="Times New Roman" w:hAnsi="Times New Roman" w:cs="Times New Roman"/>
          <w:sz w:val="24"/>
          <w:szCs w:val="24"/>
          <w:lang w:eastAsia="ro-RO"/>
        </w:rPr>
        <w:t>n</w:t>
      </w:r>
      <w:r w:rsidR="00F31F99" w:rsidRPr="00324426">
        <w:rPr>
          <w:rFonts w:ascii="Times New Roman" w:eastAsia="Times New Roman" w:hAnsi="Times New Roman" w:cs="Times New Roman"/>
          <w:spacing w:val="-5"/>
          <w:sz w:val="24"/>
          <w:szCs w:val="24"/>
          <w:lang w:eastAsia="ro-RO"/>
        </w:rPr>
        <w:t>v</w:t>
      </w:r>
      <w:r w:rsidR="00F31F99" w:rsidRPr="00324426">
        <w:rPr>
          <w:rFonts w:ascii="Times New Roman" w:eastAsia="Times New Roman" w:hAnsi="Times New Roman" w:cs="Times New Roman"/>
          <w:spacing w:val="6"/>
          <w:sz w:val="24"/>
          <w:szCs w:val="24"/>
          <w:lang w:eastAsia="ro-RO"/>
        </w:rPr>
        <w:t>ă</w:t>
      </w:r>
      <w:r w:rsidR="00F31F99" w:rsidRPr="00324426">
        <w:rPr>
          <w:rFonts w:ascii="Times New Roman" w:eastAsia="Times New Roman" w:hAnsi="Times New Roman" w:cs="Times New Roman"/>
          <w:spacing w:val="-1"/>
          <w:sz w:val="24"/>
          <w:szCs w:val="24"/>
          <w:lang w:eastAsia="ro-RO"/>
        </w:rPr>
        <w:t>ț</w:t>
      </w:r>
      <w:r w:rsidR="00F31F99" w:rsidRPr="00324426">
        <w:rPr>
          <w:rFonts w:ascii="Times New Roman" w:eastAsia="Times New Roman" w:hAnsi="Times New Roman" w:cs="Times New Roman"/>
          <w:spacing w:val="6"/>
          <w:sz w:val="24"/>
          <w:szCs w:val="24"/>
          <w:lang w:eastAsia="ro-RO"/>
        </w:rPr>
        <w:t>ă</w:t>
      </w:r>
      <w:r w:rsidR="00F31F99" w:rsidRPr="00324426">
        <w:rPr>
          <w:rFonts w:ascii="Times New Roman" w:eastAsia="Times New Roman" w:hAnsi="Times New Roman" w:cs="Times New Roman"/>
          <w:spacing w:val="-5"/>
          <w:sz w:val="24"/>
          <w:szCs w:val="24"/>
          <w:lang w:eastAsia="ro-RO"/>
        </w:rPr>
        <w:t>m</w:t>
      </w:r>
      <w:r w:rsidR="00F31F99" w:rsidRPr="00324426">
        <w:rPr>
          <w:rFonts w:ascii="Times New Roman" w:eastAsia="Times New Roman" w:hAnsi="Times New Roman" w:cs="Times New Roman"/>
          <w:spacing w:val="-1"/>
          <w:sz w:val="24"/>
          <w:szCs w:val="24"/>
          <w:lang w:eastAsia="ro-RO"/>
        </w:rPr>
        <w:t>â</w:t>
      </w:r>
      <w:r w:rsidR="00F31F99" w:rsidRPr="00324426">
        <w:rPr>
          <w:rFonts w:ascii="Times New Roman" w:eastAsia="Times New Roman" w:hAnsi="Times New Roman" w:cs="Times New Roman"/>
          <w:sz w:val="24"/>
          <w:szCs w:val="24"/>
          <w:lang w:eastAsia="ro-RO"/>
        </w:rPr>
        <w:t>n</w:t>
      </w:r>
      <w:r w:rsidR="00F31F99" w:rsidRPr="00324426">
        <w:rPr>
          <w:rFonts w:ascii="Times New Roman" w:eastAsia="Times New Roman" w:hAnsi="Times New Roman" w:cs="Times New Roman"/>
          <w:spacing w:val="4"/>
          <w:sz w:val="24"/>
          <w:szCs w:val="24"/>
          <w:lang w:eastAsia="ro-RO"/>
        </w:rPr>
        <w:t>t</w:t>
      </w:r>
      <w:r w:rsidR="00F31F99" w:rsidRPr="00324426">
        <w:rPr>
          <w:rFonts w:ascii="Times New Roman" w:eastAsia="Times New Roman" w:hAnsi="Times New Roman" w:cs="Times New Roman"/>
          <w:sz w:val="24"/>
          <w:szCs w:val="24"/>
          <w:lang w:eastAsia="ro-RO"/>
        </w:rPr>
        <w:t>u</w:t>
      </w:r>
      <w:r w:rsidR="00F31F99" w:rsidRPr="00324426">
        <w:rPr>
          <w:rFonts w:ascii="Times New Roman" w:eastAsia="Times New Roman" w:hAnsi="Times New Roman" w:cs="Times New Roman"/>
          <w:spacing w:val="-1"/>
          <w:sz w:val="24"/>
          <w:szCs w:val="24"/>
          <w:lang w:eastAsia="ro-RO"/>
        </w:rPr>
        <w:t>l</w:t>
      </w:r>
      <w:r w:rsidR="00F31F99" w:rsidRPr="00324426">
        <w:rPr>
          <w:rFonts w:ascii="Times New Roman" w:eastAsia="Times New Roman" w:hAnsi="Times New Roman" w:cs="Times New Roman"/>
          <w:sz w:val="24"/>
          <w:szCs w:val="24"/>
          <w:lang w:eastAsia="ro-RO"/>
        </w:rPr>
        <w:t>ui</w:t>
      </w:r>
      <w:r w:rsidR="00420D7B" w:rsidRPr="00324426">
        <w:rPr>
          <w:rFonts w:ascii="Times New Roman" w:eastAsia="Times New Roman" w:hAnsi="Times New Roman" w:cs="Times New Roman"/>
          <w:sz w:val="24"/>
          <w:szCs w:val="24"/>
          <w:lang w:eastAsia="ro-RO"/>
        </w:rPr>
        <w:t xml:space="preserve"> </w:t>
      </w:r>
      <w:r w:rsidR="00AE3294" w:rsidRPr="00324426">
        <w:rPr>
          <w:rFonts w:ascii="Times New Roman" w:eastAsia="Times New Roman" w:hAnsi="Times New Roman" w:cs="Times New Roman"/>
          <w:spacing w:val="3"/>
          <w:sz w:val="24"/>
          <w:szCs w:val="24"/>
          <w:lang w:eastAsia="ro-RO"/>
        </w:rPr>
        <w:t>s-a c</w:t>
      </w:r>
      <w:r w:rsidR="00420D7B" w:rsidRPr="00324426">
        <w:rPr>
          <w:rFonts w:ascii="Times New Roman" w:eastAsia="Times New Roman" w:hAnsi="Times New Roman" w:cs="Times New Roman"/>
          <w:spacing w:val="-1"/>
          <w:sz w:val="24"/>
          <w:szCs w:val="24"/>
          <w:lang w:eastAsia="ro-RO"/>
        </w:rPr>
        <w:t xml:space="preserve">alculat în volum de </w:t>
      </w:r>
      <w:r w:rsidR="00324426" w:rsidRPr="00324426">
        <w:rPr>
          <w:rFonts w:ascii="Times New Roman" w:eastAsia="Times New Roman" w:hAnsi="Times New Roman" w:cs="Times New Roman"/>
          <w:b/>
          <w:spacing w:val="-1"/>
          <w:sz w:val="24"/>
          <w:szCs w:val="24"/>
          <w:lang w:eastAsia="ro-RO"/>
        </w:rPr>
        <w:t>19</w:t>
      </w:r>
      <w:r w:rsidR="006D275B">
        <w:rPr>
          <w:rFonts w:ascii="Times New Roman" w:eastAsia="Times New Roman" w:hAnsi="Times New Roman" w:cs="Times New Roman"/>
          <w:b/>
          <w:spacing w:val="-1"/>
          <w:sz w:val="24"/>
          <w:szCs w:val="24"/>
          <w:lang w:eastAsia="ro-RO"/>
        </w:rPr>
        <w:t>9226,1</w:t>
      </w:r>
      <w:r w:rsidR="00AE3294" w:rsidRPr="00324426">
        <w:rPr>
          <w:rFonts w:ascii="Times New Roman" w:eastAsia="Times New Roman" w:hAnsi="Times New Roman" w:cs="Times New Roman"/>
          <w:b/>
          <w:spacing w:val="-1"/>
          <w:sz w:val="24"/>
          <w:szCs w:val="24"/>
          <w:lang w:eastAsia="ro-RO"/>
        </w:rPr>
        <w:t xml:space="preserve"> mii lei</w:t>
      </w:r>
      <w:r w:rsidR="00420D7B" w:rsidRPr="00324426">
        <w:rPr>
          <w:rFonts w:ascii="Times New Roman" w:eastAsia="Times New Roman" w:hAnsi="Times New Roman" w:cs="Times New Roman"/>
          <w:b/>
          <w:spacing w:val="-1"/>
          <w:sz w:val="24"/>
          <w:szCs w:val="24"/>
          <w:lang w:eastAsia="ro-RO"/>
        </w:rPr>
        <w:t>;</w:t>
      </w:r>
    </w:p>
    <w:p w14:paraId="4B0C4F99" w14:textId="04F5D26F" w:rsidR="00420D7B" w:rsidRPr="004132C3" w:rsidRDefault="001528B2" w:rsidP="001528B2">
      <w:pPr>
        <w:tabs>
          <w:tab w:val="left" w:pos="547"/>
        </w:tabs>
        <w:autoSpaceDE w:val="0"/>
        <w:autoSpaceDN w:val="0"/>
        <w:adjustRightInd w:val="0"/>
        <w:spacing w:after="0" w:line="240" w:lineRule="auto"/>
        <w:ind w:left="-624"/>
        <w:jc w:val="both"/>
        <w:rPr>
          <w:rFonts w:ascii="Times New Roman" w:eastAsiaTheme="minorEastAsia" w:hAnsi="Times New Roman" w:cs="Times New Roman"/>
          <w:b/>
          <w:bCs/>
          <w:sz w:val="24"/>
          <w:szCs w:val="24"/>
          <w:lang w:val="ro-MD" w:eastAsia="ro-RO"/>
        </w:rPr>
      </w:pPr>
      <w:r>
        <w:rPr>
          <w:rFonts w:ascii="Times New Roman" w:eastAsiaTheme="minorEastAsia" w:hAnsi="Times New Roman" w:cs="Times New Roman"/>
          <w:color w:val="FF0000"/>
          <w:spacing w:val="-1"/>
          <w:sz w:val="24"/>
          <w:szCs w:val="24"/>
          <w:lang w:eastAsia="ru-RU"/>
        </w:rPr>
        <w:t xml:space="preserve">             </w:t>
      </w:r>
      <w:r w:rsidR="00420D7B" w:rsidRPr="004132C3">
        <w:rPr>
          <w:rFonts w:ascii="Times New Roman" w:eastAsiaTheme="minorEastAsia" w:hAnsi="Times New Roman" w:cs="Times New Roman"/>
          <w:spacing w:val="-1"/>
          <w:sz w:val="24"/>
          <w:szCs w:val="24"/>
          <w:lang w:val="ro-MD" w:eastAsia="ru-RU"/>
        </w:rPr>
        <w:t>b)</w:t>
      </w:r>
      <w:r w:rsidR="00420D7B" w:rsidRPr="004132C3">
        <w:rPr>
          <w:rFonts w:ascii="Times New Roman" w:eastAsiaTheme="minorEastAsia" w:hAnsi="Times New Roman" w:cs="Times New Roman"/>
          <w:b/>
          <w:sz w:val="24"/>
          <w:szCs w:val="24"/>
          <w:lang w:val="ro-MD" w:eastAsia="ru-RU"/>
        </w:rPr>
        <w:t xml:space="preserve"> </w:t>
      </w:r>
      <w:r w:rsidR="00420D7B" w:rsidRPr="004132C3">
        <w:rPr>
          <w:rFonts w:ascii="Times New Roman" w:eastAsiaTheme="minorEastAsia" w:hAnsi="Times New Roman" w:cs="Times New Roman"/>
          <w:bCs/>
          <w:sz w:val="24"/>
          <w:szCs w:val="24"/>
          <w:lang w:val="ro-MD" w:eastAsia="ro-RO"/>
        </w:rPr>
        <w:t xml:space="preserve">pentru </w:t>
      </w:r>
      <w:r w:rsidR="00F31F99" w:rsidRPr="004132C3">
        <w:rPr>
          <w:rFonts w:ascii="Times New Roman" w:eastAsiaTheme="minorEastAsia" w:hAnsi="Times New Roman" w:cs="Times New Roman"/>
          <w:bCs/>
          <w:sz w:val="24"/>
          <w:szCs w:val="24"/>
          <w:lang w:val="ro-MD" w:eastAsia="ro-RO"/>
        </w:rPr>
        <w:t>școlile</w:t>
      </w:r>
      <w:r w:rsidR="00420D7B" w:rsidRPr="004132C3">
        <w:rPr>
          <w:rFonts w:ascii="Times New Roman" w:eastAsiaTheme="minorEastAsia" w:hAnsi="Times New Roman" w:cs="Times New Roman"/>
          <w:bCs/>
          <w:sz w:val="24"/>
          <w:szCs w:val="24"/>
          <w:lang w:val="ro-MD" w:eastAsia="ro-RO"/>
        </w:rPr>
        <w:t xml:space="preserve"> sportiv</w:t>
      </w:r>
      <w:r w:rsidR="00AE3294" w:rsidRPr="004132C3">
        <w:rPr>
          <w:rFonts w:ascii="Times New Roman" w:eastAsiaTheme="minorEastAsia" w:hAnsi="Times New Roman" w:cs="Times New Roman"/>
          <w:bCs/>
          <w:sz w:val="24"/>
          <w:szCs w:val="24"/>
          <w:lang w:val="ro-MD" w:eastAsia="ro-RO"/>
        </w:rPr>
        <w:t>e</w:t>
      </w:r>
      <w:r w:rsidR="005069DE" w:rsidRPr="004132C3">
        <w:rPr>
          <w:rFonts w:ascii="Times New Roman" w:eastAsiaTheme="minorEastAsia" w:hAnsi="Times New Roman" w:cs="Times New Roman"/>
          <w:bCs/>
          <w:sz w:val="24"/>
          <w:szCs w:val="24"/>
          <w:lang w:val="ro-MD" w:eastAsia="ro-RO"/>
        </w:rPr>
        <w:t xml:space="preserve"> </w:t>
      </w:r>
      <w:r w:rsidR="00420D7B" w:rsidRPr="004132C3">
        <w:rPr>
          <w:rFonts w:ascii="Times New Roman" w:eastAsiaTheme="minorEastAsia" w:hAnsi="Times New Roman" w:cs="Times New Roman"/>
          <w:bCs/>
          <w:sz w:val="24"/>
          <w:szCs w:val="24"/>
          <w:lang w:val="ro-MD" w:eastAsia="ro-RO"/>
        </w:rPr>
        <w:t>–</w:t>
      </w:r>
      <w:r w:rsidR="00B41768">
        <w:rPr>
          <w:rFonts w:ascii="Times New Roman" w:eastAsiaTheme="minorEastAsia" w:hAnsi="Times New Roman" w:cs="Times New Roman"/>
          <w:bCs/>
          <w:sz w:val="24"/>
          <w:szCs w:val="24"/>
          <w:lang w:val="ro-MD" w:eastAsia="ro-RO"/>
        </w:rPr>
        <w:t xml:space="preserve"> </w:t>
      </w:r>
      <w:r w:rsidR="00324426" w:rsidRPr="004132C3">
        <w:rPr>
          <w:rFonts w:ascii="Times New Roman" w:eastAsiaTheme="minorEastAsia" w:hAnsi="Times New Roman" w:cs="Times New Roman"/>
          <w:b/>
          <w:bCs/>
          <w:sz w:val="24"/>
          <w:szCs w:val="24"/>
          <w:lang w:val="ro-MD" w:eastAsia="ro-RO"/>
        </w:rPr>
        <w:t>2214,0</w:t>
      </w:r>
      <w:r w:rsidR="00AE3294" w:rsidRPr="004132C3">
        <w:rPr>
          <w:rFonts w:ascii="Times New Roman" w:eastAsiaTheme="minorEastAsia" w:hAnsi="Times New Roman" w:cs="Times New Roman"/>
          <w:b/>
          <w:bCs/>
          <w:sz w:val="24"/>
          <w:szCs w:val="24"/>
          <w:lang w:val="ro-MD" w:eastAsia="ro-RO"/>
        </w:rPr>
        <w:t xml:space="preserve"> mii lei;</w:t>
      </w:r>
    </w:p>
    <w:p w14:paraId="32568271" w14:textId="77777777" w:rsidR="005069DE" w:rsidRPr="004132C3" w:rsidRDefault="00420D7B" w:rsidP="001528B2">
      <w:pPr>
        <w:widowControl w:val="0"/>
        <w:tabs>
          <w:tab w:val="left" w:pos="2980"/>
          <w:tab w:val="left" w:pos="4500"/>
          <w:tab w:val="left" w:pos="5700"/>
          <w:tab w:val="left" w:pos="8100"/>
          <w:tab w:val="left" w:pos="9280"/>
        </w:tabs>
        <w:autoSpaceDE w:val="0"/>
        <w:autoSpaceDN w:val="0"/>
        <w:adjustRightInd w:val="0"/>
        <w:spacing w:after="0" w:line="240" w:lineRule="auto"/>
        <w:ind w:left="-397" w:firstLine="566"/>
        <w:jc w:val="both"/>
        <w:rPr>
          <w:rFonts w:ascii="Times New Roman" w:eastAsia="Times New Roman" w:hAnsi="Times New Roman" w:cs="Times New Roman"/>
          <w:b/>
          <w:spacing w:val="-1"/>
          <w:sz w:val="24"/>
          <w:szCs w:val="24"/>
          <w:lang w:val="ro-MD" w:eastAsia="ro-RO"/>
        </w:rPr>
      </w:pPr>
      <w:r w:rsidRPr="004132C3">
        <w:rPr>
          <w:rFonts w:ascii="Times New Roman" w:eastAsia="Times New Roman" w:hAnsi="Times New Roman" w:cs="Times New Roman"/>
          <w:spacing w:val="-1"/>
          <w:sz w:val="24"/>
          <w:szCs w:val="24"/>
          <w:lang w:val="ro-MD" w:eastAsia="ro-RO"/>
        </w:rPr>
        <w:t xml:space="preserve">c) pentru </w:t>
      </w:r>
      <w:r w:rsidR="005069DE" w:rsidRPr="004132C3">
        <w:rPr>
          <w:rFonts w:ascii="Times New Roman" w:eastAsia="Times New Roman" w:hAnsi="Times New Roman" w:cs="Times New Roman"/>
          <w:spacing w:val="-1"/>
          <w:sz w:val="24"/>
          <w:szCs w:val="24"/>
          <w:lang w:val="ro-MD" w:eastAsia="ro-RO"/>
        </w:rPr>
        <w:t>plățile</w:t>
      </w:r>
      <w:r w:rsidRPr="004132C3">
        <w:rPr>
          <w:rFonts w:ascii="Times New Roman" w:eastAsia="Times New Roman" w:hAnsi="Times New Roman" w:cs="Times New Roman"/>
          <w:spacing w:val="-1"/>
          <w:sz w:val="24"/>
          <w:szCs w:val="24"/>
          <w:lang w:val="ro-MD" w:eastAsia="ro-RO"/>
        </w:rPr>
        <w:t xml:space="preserve"> social</w:t>
      </w:r>
      <w:r w:rsidR="005069DE" w:rsidRPr="004132C3">
        <w:rPr>
          <w:rFonts w:ascii="Times New Roman" w:eastAsia="Times New Roman" w:hAnsi="Times New Roman" w:cs="Times New Roman"/>
          <w:spacing w:val="-1"/>
          <w:sz w:val="24"/>
          <w:szCs w:val="24"/>
          <w:lang w:val="ro-MD" w:eastAsia="ro-RO"/>
        </w:rPr>
        <w:t>e</w:t>
      </w:r>
      <w:r w:rsidRPr="004132C3">
        <w:rPr>
          <w:rFonts w:ascii="Times New Roman" w:eastAsia="Times New Roman" w:hAnsi="Times New Roman" w:cs="Times New Roman"/>
          <w:spacing w:val="-1"/>
          <w:sz w:val="24"/>
          <w:szCs w:val="24"/>
          <w:lang w:val="ro-MD" w:eastAsia="ro-RO"/>
        </w:rPr>
        <w:t xml:space="preserve"> –</w:t>
      </w:r>
      <w:r w:rsidR="00B41768">
        <w:rPr>
          <w:rFonts w:ascii="Times New Roman" w:eastAsia="Times New Roman" w:hAnsi="Times New Roman" w:cs="Times New Roman"/>
          <w:spacing w:val="-1"/>
          <w:sz w:val="24"/>
          <w:szCs w:val="24"/>
          <w:lang w:val="ro-MD" w:eastAsia="ro-RO"/>
        </w:rPr>
        <w:t xml:space="preserve"> </w:t>
      </w:r>
      <w:r w:rsidR="00B41768" w:rsidRPr="00B41768">
        <w:rPr>
          <w:rFonts w:ascii="Times New Roman" w:eastAsia="Times New Roman" w:hAnsi="Times New Roman" w:cs="Times New Roman"/>
          <w:b/>
          <w:spacing w:val="-1"/>
          <w:sz w:val="24"/>
          <w:szCs w:val="24"/>
          <w:lang w:val="ro-MD" w:eastAsia="ro-RO"/>
        </w:rPr>
        <w:t>8863,0</w:t>
      </w:r>
      <w:r w:rsidR="006C196F" w:rsidRPr="004132C3">
        <w:rPr>
          <w:rFonts w:ascii="Times New Roman" w:eastAsiaTheme="minorEastAsia" w:hAnsi="Times New Roman" w:cs="Times New Roman"/>
          <w:b/>
          <w:bCs/>
          <w:sz w:val="24"/>
          <w:szCs w:val="24"/>
          <w:lang w:val="ro-MD" w:eastAsia="ro-RO"/>
        </w:rPr>
        <w:t xml:space="preserve"> mii lei</w:t>
      </w:r>
      <w:r w:rsidR="005069DE" w:rsidRPr="004132C3">
        <w:rPr>
          <w:rFonts w:ascii="Times New Roman" w:eastAsia="Times New Roman" w:hAnsi="Times New Roman" w:cs="Times New Roman"/>
          <w:b/>
          <w:spacing w:val="-1"/>
          <w:sz w:val="24"/>
          <w:szCs w:val="24"/>
          <w:lang w:val="ro-MD" w:eastAsia="ro-RO"/>
        </w:rPr>
        <w:t>;</w:t>
      </w:r>
    </w:p>
    <w:p w14:paraId="3BD6E512" w14:textId="77777777" w:rsidR="00FE2419" w:rsidRPr="004132C3" w:rsidRDefault="00FE2419" w:rsidP="001528B2">
      <w:pPr>
        <w:widowControl w:val="0"/>
        <w:tabs>
          <w:tab w:val="left" w:pos="2980"/>
          <w:tab w:val="left" w:pos="4500"/>
          <w:tab w:val="left" w:pos="5700"/>
          <w:tab w:val="left" w:pos="8100"/>
          <w:tab w:val="left" w:pos="9280"/>
        </w:tabs>
        <w:autoSpaceDE w:val="0"/>
        <w:autoSpaceDN w:val="0"/>
        <w:adjustRightInd w:val="0"/>
        <w:spacing w:after="0" w:line="240" w:lineRule="auto"/>
        <w:ind w:left="-397"/>
        <w:jc w:val="both"/>
        <w:rPr>
          <w:rFonts w:ascii="Times New Roman" w:hAnsi="Times New Roman" w:cs="Times New Roman"/>
          <w:spacing w:val="-1"/>
          <w:sz w:val="24"/>
          <w:szCs w:val="24"/>
          <w:lang w:val="ro-MD"/>
        </w:rPr>
      </w:pPr>
      <w:r w:rsidRPr="004132C3">
        <w:rPr>
          <w:rFonts w:ascii="Times New Roman" w:hAnsi="Times New Roman" w:cs="Times New Roman"/>
          <w:spacing w:val="-1"/>
          <w:sz w:val="24"/>
          <w:szCs w:val="24"/>
          <w:lang w:val="ro-MD"/>
        </w:rPr>
        <w:t xml:space="preserve">         </w:t>
      </w:r>
      <w:r w:rsidR="005069DE" w:rsidRPr="004132C3">
        <w:rPr>
          <w:rFonts w:ascii="Times New Roman" w:hAnsi="Times New Roman" w:cs="Times New Roman"/>
          <w:spacing w:val="-1"/>
          <w:sz w:val="24"/>
          <w:szCs w:val="24"/>
          <w:lang w:val="ro-MD"/>
        </w:rPr>
        <w:t>d) pentru infrastructura drumurilor –</w:t>
      </w:r>
      <w:r w:rsidR="00B41768">
        <w:rPr>
          <w:rFonts w:ascii="Times New Roman" w:hAnsi="Times New Roman" w:cs="Times New Roman"/>
          <w:spacing w:val="-1"/>
          <w:sz w:val="24"/>
          <w:szCs w:val="24"/>
          <w:lang w:val="ro-MD"/>
        </w:rPr>
        <w:t xml:space="preserve"> </w:t>
      </w:r>
      <w:r w:rsidR="006C196F" w:rsidRPr="004132C3">
        <w:rPr>
          <w:rFonts w:ascii="Times New Roman" w:eastAsiaTheme="minorEastAsia" w:hAnsi="Times New Roman" w:cs="Times New Roman"/>
          <w:b/>
          <w:bCs/>
          <w:sz w:val="24"/>
          <w:szCs w:val="24"/>
          <w:lang w:val="ro-MD" w:eastAsia="ro-RO"/>
        </w:rPr>
        <w:t>1</w:t>
      </w:r>
      <w:r w:rsidR="00B41768">
        <w:rPr>
          <w:rFonts w:ascii="Times New Roman" w:eastAsiaTheme="minorEastAsia" w:hAnsi="Times New Roman" w:cs="Times New Roman"/>
          <w:b/>
          <w:bCs/>
          <w:sz w:val="24"/>
          <w:szCs w:val="24"/>
          <w:lang w:val="ro-MD" w:eastAsia="ro-RO"/>
        </w:rPr>
        <w:t>8725,7</w:t>
      </w:r>
      <w:r w:rsidR="005069DE" w:rsidRPr="004132C3">
        <w:rPr>
          <w:rFonts w:ascii="Times New Roman" w:eastAsiaTheme="minorEastAsia" w:hAnsi="Times New Roman" w:cs="Times New Roman"/>
          <w:b/>
          <w:bCs/>
          <w:sz w:val="24"/>
          <w:szCs w:val="24"/>
          <w:lang w:val="ro-MD" w:eastAsia="ro-RO"/>
        </w:rPr>
        <w:t xml:space="preserve"> mii lei</w:t>
      </w:r>
      <w:r w:rsidR="005069DE" w:rsidRPr="004132C3">
        <w:rPr>
          <w:rFonts w:ascii="Times New Roman" w:hAnsi="Times New Roman" w:cs="Times New Roman"/>
          <w:spacing w:val="-1"/>
          <w:sz w:val="24"/>
          <w:szCs w:val="24"/>
          <w:lang w:val="ro-MD"/>
        </w:rPr>
        <w:t xml:space="preserve"> .</w:t>
      </w:r>
    </w:p>
    <w:p w14:paraId="3E1EA9F9" w14:textId="77777777" w:rsidR="00420D7B" w:rsidRDefault="00FE2419" w:rsidP="00FE2419">
      <w:pPr>
        <w:widowControl w:val="0"/>
        <w:tabs>
          <w:tab w:val="left" w:pos="2980"/>
          <w:tab w:val="left" w:pos="4500"/>
          <w:tab w:val="left" w:pos="5700"/>
          <w:tab w:val="left" w:pos="8100"/>
          <w:tab w:val="left" w:pos="9280"/>
        </w:tabs>
        <w:autoSpaceDE w:val="0"/>
        <w:autoSpaceDN w:val="0"/>
        <w:adjustRightInd w:val="0"/>
        <w:spacing w:after="0" w:line="240" w:lineRule="auto"/>
        <w:jc w:val="both"/>
        <w:rPr>
          <w:rFonts w:ascii="Times New Roman" w:eastAsia="Times New Roman" w:hAnsi="Times New Roman" w:cs="Times New Roman"/>
          <w:spacing w:val="2"/>
          <w:sz w:val="24"/>
          <w:szCs w:val="24"/>
          <w:lang w:eastAsia="ro-RO"/>
        </w:rPr>
      </w:pPr>
      <w:r w:rsidRPr="00591B4A">
        <w:rPr>
          <w:rFonts w:ascii="Times New Roman" w:eastAsia="Times New Roman" w:hAnsi="Times New Roman" w:cs="Times New Roman"/>
          <w:spacing w:val="1"/>
          <w:sz w:val="24"/>
          <w:szCs w:val="24"/>
          <w:lang w:eastAsia="ro-RO"/>
        </w:rPr>
        <w:t xml:space="preserve">          </w:t>
      </w:r>
      <w:r w:rsidR="00420D7B" w:rsidRPr="00591B4A">
        <w:rPr>
          <w:rFonts w:ascii="Times New Roman" w:eastAsia="Times New Roman" w:hAnsi="Times New Roman" w:cs="Times New Roman"/>
          <w:spacing w:val="1"/>
          <w:sz w:val="24"/>
          <w:szCs w:val="24"/>
          <w:lang w:eastAsia="ro-RO"/>
        </w:rPr>
        <w:t xml:space="preserve">La </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5"/>
          <w:sz w:val="24"/>
          <w:szCs w:val="24"/>
          <w:lang w:eastAsia="ro-RO"/>
        </w:rPr>
        <w:t>b</w:t>
      </w:r>
      <w:r w:rsidR="00420D7B" w:rsidRPr="00591B4A">
        <w:rPr>
          <w:rFonts w:ascii="Times New Roman" w:eastAsia="Times New Roman" w:hAnsi="Times New Roman" w:cs="Times New Roman"/>
          <w:spacing w:val="-1"/>
          <w:sz w:val="24"/>
          <w:szCs w:val="24"/>
          <w:lang w:eastAsia="ro-RO"/>
        </w:rPr>
        <w:t>ilir</w:t>
      </w:r>
      <w:r w:rsidR="00420D7B" w:rsidRPr="00591B4A">
        <w:rPr>
          <w:rFonts w:ascii="Times New Roman" w:eastAsia="Times New Roman" w:hAnsi="Times New Roman" w:cs="Times New Roman"/>
          <w:sz w:val="24"/>
          <w:szCs w:val="24"/>
          <w:lang w:eastAsia="ro-RO"/>
        </w:rPr>
        <w:t>ea</w:t>
      </w:r>
      <w:r w:rsidR="00420D7B" w:rsidRPr="00591B4A">
        <w:rPr>
          <w:rFonts w:ascii="Times New Roman" w:eastAsia="Times New Roman" w:hAnsi="Times New Roman" w:cs="Times New Roman"/>
          <w:spacing w:val="7"/>
          <w:sz w:val="24"/>
          <w:szCs w:val="24"/>
          <w:lang w:eastAsia="ro-RO"/>
        </w:rPr>
        <w:t xml:space="preserve"> </w:t>
      </w:r>
      <w:r w:rsidR="00420D7B" w:rsidRPr="00591B4A">
        <w:rPr>
          <w:rFonts w:ascii="Times New Roman" w:eastAsia="Times New Roman" w:hAnsi="Times New Roman" w:cs="Times New Roman"/>
          <w:spacing w:val="-1"/>
          <w:sz w:val="24"/>
          <w:szCs w:val="24"/>
          <w:lang w:eastAsia="ro-RO"/>
        </w:rPr>
        <w:t>r</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p</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pacing w:val="-1"/>
          <w:sz w:val="24"/>
          <w:szCs w:val="24"/>
          <w:lang w:eastAsia="ro-RO"/>
        </w:rPr>
        <w:t>r</w:t>
      </w:r>
      <w:r w:rsidR="00420D7B" w:rsidRPr="00591B4A">
        <w:rPr>
          <w:rFonts w:ascii="Times New Roman" w:eastAsia="Times New Roman" w:hAnsi="Times New Roman" w:cs="Times New Roman"/>
          <w:spacing w:val="4"/>
          <w:sz w:val="24"/>
          <w:szCs w:val="24"/>
          <w:lang w:eastAsia="ro-RO"/>
        </w:rPr>
        <w:t>t</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pacing w:val="-1"/>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pacing w:val="-1"/>
          <w:sz w:val="24"/>
          <w:szCs w:val="24"/>
          <w:lang w:eastAsia="ro-RO"/>
        </w:rPr>
        <w:t>î</w:t>
      </w:r>
      <w:r w:rsidR="00420D7B" w:rsidRPr="00591B4A">
        <w:rPr>
          <w:rFonts w:ascii="Times New Roman" w:eastAsia="Times New Roman" w:hAnsi="Times New Roman" w:cs="Times New Roman"/>
          <w:sz w:val="24"/>
          <w:szCs w:val="24"/>
          <w:lang w:eastAsia="ro-RO"/>
        </w:rPr>
        <w:t>n</w:t>
      </w:r>
      <w:r w:rsidR="00420D7B" w:rsidRPr="00591B4A">
        <w:rPr>
          <w:rFonts w:ascii="Times New Roman" w:eastAsia="Times New Roman" w:hAnsi="Times New Roman" w:cs="Times New Roman"/>
          <w:spacing w:val="-1"/>
          <w:sz w:val="24"/>
          <w:szCs w:val="24"/>
          <w:lang w:eastAsia="ro-RO"/>
        </w:rPr>
        <w:t>tr</w:t>
      </w:r>
      <w:r w:rsidR="00420D7B" w:rsidRPr="00591B4A">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pacing w:val="7"/>
          <w:sz w:val="24"/>
          <w:szCs w:val="24"/>
          <w:lang w:eastAsia="ro-RO"/>
        </w:rPr>
        <w:t xml:space="preserve"> </w:t>
      </w:r>
      <w:r w:rsidR="00420D7B" w:rsidRPr="00591B4A">
        <w:rPr>
          <w:rFonts w:ascii="Times New Roman" w:eastAsia="Times New Roman" w:hAnsi="Times New Roman" w:cs="Times New Roman"/>
          <w:spacing w:val="5"/>
          <w:sz w:val="24"/>
          <w:szCs w:val="24"/>
          <w:lang w:eastAsia="ro-RO"/>
        </w:rPr>
        <w:t>b</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5"/>
          <w:sz w:val="24"/>
          <w:szCs w:val="24"/>
          <w:lang w:eastAsia="ro-RO"/>
        </w:rPr>
        <w:t>g</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4"/>
          <w:sz w:val="24"/>
          <w:szCs w:val="24"/>
          <w:lang w:eastAsia="ro-RO"/>
        </w:rPr>
        <w:t>t</w:t>
      </w:r>
      <w:r w:rsidR="00420D7B" w:rsidRPr="00591B4A">
        <w:rPr>
          <w:rFonts w:ascii="Times New Roman" w:eastAsia="Times New Roman" w:hAnsi="Times New Roman" w:cs="Times New Roman"/>
          <w:sz w:val="24"/>
          <w:szCs w:val="24"/>
          <w:lang w:eastAsia="ro-RO"/>
        </w:rPr>
        <w:t>ul de</w:t>
      </w:r>
      <w:r w:rsidR="00420D7B" w:rsidRPr="00591B4A">
        <w:rPr>
          <w:rFonts w:ascii="Times New Roman" w:eastAsia="Times New Roman" w:hAnsi="Times New Roman" w:cs="Times New Roman"/>
          <w:spacing w:val="1"/>
          <w:sz w:val="24"/>
          <w:szCs w:val="24"/>
          <w:lang w:eastAsia="ro-RO"/>
        </w:rPr>
        <w:t xml:space="preserve"> </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9"/>
          <w:sz w:val="24"/>
          <w:szCs w:val="24"/>
          <w:lang w:eastAsia="ro-RO"/>
        </w:rPr>
        <w:t xml:space="preserve"> </w:t>
      </w:r>
      <w:r w:rsidR="00420D7B" w:rsidRPr="00591B4A">
        <w:rPr>
          <w:rFonts w:ascii="Times New Roman" w:eastAsia="Times New Roman" w:hAnsi="Times New Roman" w:cs="Times New Roman"/>
          <w:spacing w:val="7"/>
          <w:sz w:val="24"/>
          <w:szCs w:val="24"/>
          <w:lang w:eastAsia="ro-RO"/>
        </w:rPr>
        <w:t>ș</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pacing w:val="5"/>
          <w:sz w:val="24"/>
          <w:szCs w:val="24"/>
          <w:lang w:eastAsia="ro-RO"/>
        </w:rPr>
        <w:t>b</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5"/>
          <w:sz w:val="24"/>
          <w:szCs w:val="24"/>
          <w:lang w:eastAsia="ro-RO"/>
        </w:rPr>
        <w:t>g</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pacing w:val="-1"/>
          <w:sz w:val="24"/>
          <w:szCs w:val="24"/>
          <w:lang w:eastAsia="ro-RO"/>
        </w:rPr>
        <w:t xml:space="preserve"> </w:t>
      </w:r>
      <w:r w:rsidR="00420D7B" w:rsidRPr="00591B4A">
        <w:rPr>
          <w:rFonts w:ascii="Times New Roman" w:eastAsia="Times New Roman" w:hAnsi="Times New Roman" w:cs="Times New Roman"/>
          <w:spacing w:val="1"/>
          <w:sz w:val="24"/>
          <w:szCs w:val="24"/>
          <w:lang w:eastAsia="ro-RO"/>
        </w:rPr>
        <w:t>UA</w:t>
      </w:r>
      <w:r w:rsidR="00420D7B" w:rsidRPr="00591B4A">
        <w:rPr>
          <w:rFonts w:ascii="Times New Roman" w:eastAsia="Times New Roman" w:hAnsi="Times New Roman" w:cs="Times New Roman"/>
          <w:spacing w:val="-2"/>
          <w:sz w:val="24"/>
          <w:szCs w:val="24"/>
          <w:lang w:eastAsia="ro-RO"/>
        </w:rPr>
        <w:t>T</w:t>
      </w:r>
      <w:r w:rsidR="00420D7B" w:rsidRPr="00591B4A">
        <w:rPr>
          <w:rFonts w:ascii="Times New Roman" w:eastAsia="Times New Roman" w:hAnsi="Times New Roman" w:cs="Times New Roman"/>
          <w:sz w:val="24"/>
          <w:szCs w:val="24"/>
          <w:lang w:eastAsia="ro-RO"/>
        </w:rPr>
        <w:t>,</w:t>
      </w:r>
      <w:r w:rsidR="00420D7B" w:rsidRPr="00591B4A">
        <w:rPr>
          <w:rFonts w:ascii="Times New Roman" w:eastAsia="Times New Roman" w:hAnsi="Times New Roman" w:cs="Times New Roman"/>
          <w:spacing w:val="46"/>
          <w:sz w:val="24"/>
          <w:szCs w:val="24"/>
          <w:lang w:eastAsia="ro-RO"/>
        </w:rPr>
        <w:t xml:space="preserve"> </w:t>
      </w:r>
      <w:r w:rsidR="00420D7B" w:rsidRPr="00591B4A">
        <w:rPr>
          <w:rFonts w:ascii="Times New Roman" w:eastAsia="Times New Roman" w:hAnsi="Times New Roman" w:cs="Times New Roman"/>
          <w:spacing w:val="1"/>
          <w:sz w:val="24"/>
          <w:szCs w:val="24"/>
          <w:lang w:eastAsia="ro-RO"/>
        </w:rPr>
        <w:t>c</w:t>
      </w:r>
      <w:r w:rsidR="00420D7B" w:rsidRPr="00591B4A">
        <w:rPr>
          <w:rFonts w:ascii="Times New Roman" w:eastAsia="Times New Roman" w:hAnsi="Times New Roman" w:cs="Times New Roman"/>
          <w:sz w:val="24"/>
          <w:szCs w:val="24"/>
          <w:lang w:eastAsia="ro-RO"/>
        </w:rPr>
        <w:t>a</w:t>
      </w:r>
      <w:r w:rsidR="00420D7B" w:rsidRPr="00591B4A">
        <w:rPr>
          <w:rFonts w:ascii="Times New Roman" w:eastAsia="Times New Roman" w:hAnsi="Times New Roman" w:cs="Times New Roman"/>
          <w:spacing w:val="44"/>
          <w:sz w:val="24"/>
          <w:szCs w:val="24"/>
          <w:lang w:eastAsia="ro-RO"/>
        </w:rPr>
        <w:t xml:space="preserve"> </w:t>
      </w:r>
      <w:r w:rsidR="00420D7B" w:rsidRPr="00591B4A">
        <w:rPr>
          <w:rFonts w:ascii="Times New Roman" w:eastAsia="Times New Roman" w:hAnsi="Times New Roman" w:cs="Times New Roman"/>
          <w:spacing w:val="-1"/>
          <w:sz w:val="24"/>
          <w:szCs w:val="24"/>
          <w:lang w:eastAsia="ro-RO"/>
        </w:rPr>
        <w:t>tr</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7"/>
          <w:sz w:val="24"/>
          <w:szCs w:val="24"/>
          <w:lang w:eastAsia="ro-RO"/>
        </w:rPr>
        <w:t>s</w:t>
      </w:r>
      <w:r w:rsidR="00420D7B" w:rsidRPr="00591B4A">
        <w:rPr>
          <w:rFonts w:ascii="Times New Roman" w:eastAsia="Times New Roman" w:hAnsi="Times New Roman" w:cs="Times New Roman"/>
          <w:spacing w:val="-6"/>
          <w:sz w:val="24"/>
          <w:szCs w:val="24"/>
          <w:lang w:eastAsia="ro-RO"/>
        </w:rPr>
        <w:t>f</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i</w:t>
      </w:r>
      <w:r w:rsidR="00420D7B" w:rsidRPr="00591B4A">
        <w:rPr>
          <w:rFonts w:ascii="Times New Roman" w:eastAsia="Times New Roman" w:hAnsi="Times New Roman" w:cs="Times New Roman"/>
          <w:spacing w:val="38"/>
          <w:sz w:val="24"/>
          <w:szCs w:val="24"/>
          <w:lang w:eastAsia="ro-RO"/>
        </w:rPr>
        <w:t xml:space="preserve"> </w:t>
      </w:r>
      <w:r w:rsidR="00420D7B" w:rsidRPr="00591B4A">
        <w:rPr>
          <w:rFonts w:ascii="Times New Roman" w:eastAsia="Times New Roman" w:hAnsi="Times New Roman" w:cs="Times New Roman"/>
          <w:sz w:val="24"/>
          <w:szCs w:val="24"/>
          <w:lang w:eastAsia="ro-RO"/>
        </w:rPr>
        <w:t>p</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z w:val="24"/>
          <w:szCs w:val="24"/>
          <w:lang w:eastAsia="ro-RO"/>
        </w:rPr>
        <w:t>n</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 xml:space="preserve">u </w:t>
      </w:r>
      <w:r w:rsidR="00420D7B" w:rsidRPr="00591B4A">
        <w:rPr>
          <w:rFonts w:ascii="Times New Roman" w:eastAsia="Times New Roman" w:hAnsi="Times New Roman" w:cs="Times New Roman"/>
          <w:spacing w:val="-6"/>
          <w:sz w:val="24"/>
          <w:szCs w:val="24"/>
          <w:lang w:eastAsia="ro-RO"/>
        </w:rPr>
        <w:t xml:space="preserve"> </w:t>
      </w:r>
      <w:r w:rsidR="00420D7B" w:rsidRPr="00591B4A">
        <w:rPr>
          <w:rFonts w:ascii="Times New Roman" w:eastAsia="Times New Roman" w:hAnsi="Times New Roman" w:cs="Times New Roman"/>
          <w:spacing w:val="-1"/>
          <w:sz w:val="24"/>
          <w:szCs w:val="24"/>
          <w:lang w:eastAsia="ro-RO"/>
        </w:rPr>
        <w:t>fi</w:t>
      </w:r>
      <w:r w:rsidR="00420D7B" w:rsidRPr="00591B4A">
        <w:rPr>
          <w:rFonts w:ascii="Times New Roman" w:eastAsia="Times New Roman" w:hAnsi="Times New Roman" w:cs="Times New Roman"/>
          <w:sz w:val="24"/>
          <w:szCs w:val="24"/>
          <w:lang w:eastAsia="ro-RO"/>
        </w:rPr>
        <w:t>n</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3"/>
          <w:sz w:val="24"/>
          <w:szCs w:val="24"/>
          <w:lang w:eastAsia="ro-RO"/>
        </w:rPr>
        <w:t>n</w:t>
      </w:r>
      <w:r w:rsidR="00420D7B" w:rsidRPr="00591B4A">
        <w:rPr>
          <w:rFonts w:ascii="Times New Roman" w:eastAsia="Times New Roman" w:hAnsi="Times New Roman" w:cs="Times New Roman"/>
          <w:spacing w:val="-1"/>
          <w:sz w:val="24"/>
          <w:szCs w:val="24"/>
          <w:lang w:eastAsia="ro-RO"/>
        </w:rPr>
        <w:t>ț</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1"/>
          <w:sz w:val="24"/>
          <w:szCs w:val="24"/>
          <w:lang w:eastAsia="ro-RO"/>
        </w:rPr>
        <w:t>r</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z w:val="24"/>
          <w:szCs w:val="24"/>
          <w:lang w:eastAsia="ro-RO"/>
        </w:rPr>
        <w:t>a</w:t>
      </w:r>
      <w:r w:rsidR="00420D7B" w:rsidRPr="00591B4A">
        <w:rPr>
          <w:rFonts w:ascii="Times New Roman" w:eastAsia="Times New Roman" w:hAnsi="Times New Roman" w:cs="Times New Roman"/>
          <w:spacing w:val="44"/>
          <w:sz w:val="24"/>
          <w:szCs w:val="24"/>
          <w:lang w:eastAsia="ro-RO"/>
        </w:rPr>
        <w:t xml:space="preserve"> </w:t>
      </w:r>
      <w:r w:rsidR="00420D7B" w:rsidRPr="00591B4A">
        <w:rPr>
          <w:rFonts w:ascii="Times New Roman" w:eastAsia="Times New Roman" w:hAnsi="Times New Roman" w:cs="Times New Roman"/>
          <w:spacing w:val="1"/>
          <w:sz w:val="24"/>
          <w:szCs w:val="24"/>
          <w:lang w:eastAsia="ro-RO"/>
        </w:rPr>
        <w:t>c</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pacing w:val="-5"/>
          <w:sz w:val="24"/>
          <w:szCs w:val="24"/>
          <w:lang w:eastAsia="ro-RO"/>
        </w:rPr>
        <w:t>m</w:t>
      </w:r>
      <w:r w:rsidR="00420D7B" w:rsidRPr="00591B4A">
        <w:rPr>
          <w:rFonts w:ascii="Times New Roman" w:eastAsia="Times New Roman" w:hAnsi="Times New Roman" w:cs="Times New Roman"/>
          <w:sz w:val="24"/>
          <w:szCs w:val="24"/>
          <w:lang w:eastAsia="ro-RO"/>
        </w:rPr>
        <w:t>p</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1"/>
          <w:sz w:val="24"/>
          <w:szCs w:val="24"/>
          <w:lang w:eastAsia="ro-RO"/>
        </w:rPr>
        <w:t>ț</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z w:val="24"/>
          <w:szCs w:val="24"/>
          <w:lang w:eastAsia="ro-RO"/>
        </w:rPr>
        <w:t>r</w:t>
      </w:r>
      <w:r w:rsidR="00420D7B" w:rsidRPr="00591B4A">
        <w:rPr>
          <w:rFonts w:ascii="Times New Roman" w:eastAsia="Times New Roman" w:hAnsi="Times New Roman" w:cs="Times New Roman"/>
          <w:spacing w:val="42"/>
          <w:sz w:val="24"/>
          <w:szCs w:val="24"/>
          <w:lang w:eastAsia="ro-RO"/>
        </w:rPr>
        <w:t xml:space="preserve"> </w:t>
      </w:r>
      <w:r w:rsidR="00420D7B" w:rsidRPr="00591B4A">
        <w:rPr>
          <w:rFonts w:ascii="Times New Roman" w:eastAsia="Times New Roman" w:hAnsi="Times New Roman" w:cs="Times New Roman"/>
          <w:sz w:val="24"/>
          <w:szCs w:val="24"/>
          <w:lang w:eastAsia="ro-RO"/>
        </w:rPr>
        <w:t>d</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pacing w:val="6"/>
          <w:sz w:val="24"/>
          <w:szCs w:val="24"/>
          <w:lang w:eastAsia="ro-RO"/>
        </w:rPr>
        <w:t>e</w:t>
      </w:r>
      <w:r w:rsidR="00420D7B" w:rsidRPr="00591B4A">
        <w:rPr>
          <w:rFonts w:ascii="Times New Roman" w:eastAsia="Times New Roman" w:hAnsi="Times New Roman" w:cs="Times New Roman"/>
          <w:spacing w:val="-5"/>
          <w:sz w:val="24"/>
          <w:szCs w:val="24"/>
          <w:lang w:eastAsia="ro-RO"/>
        </w:rPr>
        <w:t>g</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pacing w:val="44"/>
          <w:sz w:val="24"/>
          <w:szCs w:val="24"/>
          <w:lang w:eastAsia="ro-RO"/>
        </w:rPr>
        <w:t xml:space="preserve"> </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5"/>
          <w:sz w:val="24"/>
          <w:szCs w:val="24"/>
          <w:lang w:eastAsia="ro-RO"/>
        </w:rPr>
        <w:t>u</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pacing w:val="-5"/>
          <w:sz w:val="24"/>
          <w:szCs w:val="24"/>
          <w:lang w:eastAsia="ro-RO"/>
        </w:rPr>
        <w:t>i</w:t>
      </w:r>
      <w:r w:rsidR="00420D7B" w:rsidRPr="00591B4A">
        <w:rPr>
          <w:rFonts w:ascii="Times New Roman" w:eastAsia="Times New Roman" w:hAnsi="Times New Roman" w:cs="Times New Roman"/>
          <w:spacing w:val="2"/>
          <w:sz w:val="24"/>
          <w:szCs w:val="24"/>
          <w:lang w:eastAsia="ro-RO"/>
        </w:rPr>
        <w:t>t</w:t>
      </w:r>
      <w:r w:rsidR="00420D7B" w:rsidRPr="00591B4A">
        <w:rPr>
          <w:rFonts w:ascii="Times New Roman" w:eastAsia="Times New Roman" w:hAnsi="Times New Roman" w:cs="Times New Roman"/>
          <w:spacing w:val="1"/>
          <w:sz w:val="24"/>
          <w:szCs w:val="24"/>
          <w:lang w:eastAsia="ro-RO"/>
        </w:rPr>
        <w:t>ă</w:t>
      </w:r>
      <w:r w:rsidR="00420D7B" w:rsidRPr="00591B4A">
        <w:rPr>
          <w:rFonts w:ascii="Times New Roman" w:eastAsia="Times New Roman" w:hAnsi="Times New Roman" w:cs="Times New Roman"/>
          <w:spacing w:val="4"/>
          <w:sz w:val="24"/>
          <w:szCs w:val="24"/>
          <w:lang w:eastAsia="ro-RO"/>
        </w:rPr>
        <w:t>ț</w:t>
      </w:r>
      <w:r w:rsidR="00420D7B" w:rsidRPr="00591B4A">
        <w:rPr>
          <w:rFonts w:ascii="Times New Roman" w:eastAsia="Times New Roman" w:hAnsi="Times New Roman" w:cs="Times New Roman"/>
          <w:spacing w:val="-1"/>
          <w:sz w:val="24"/>
          <w:szCs w:val="24"/>
          <w:lang w:eastAsia="ro-RO"/>
        </w:rPr>
        <w:t>il</w:t>
      </w:r>
      <w:r w:rsidR="00420D7B" w:rsidRPr="00591B4A">
        <w:rPr>
          <w:rFonts w:ascii="Times New Roman" w:eastAsia="Times New Roman" w:hAnsi="Times New Roman" w:cs="Times New Roman"/>
          <w:sz w:val="24"/>
          <w:szCs w:val="24"/>
          <w:lang w:eastAsia="ro-RO"/>
        </w:rPr>
        <w:t>or</w:t>
      </w:r>
      <w:r w:rsidR="00420D7B" w:rsidRPr="00591B4A">
        <w:rPr>
          <w:rFonts w:ascii="Times New Roman" w:eastAsia="Times New Roman" w:hAnsi="Times New Roman" w:cs="Times New Roman"/>
          <w:spacing w:val="47"/>
          <w:sz w:val="24"/>
          <w:szCs w:val="24"/>
          <w:lang w:eastAsia="ro-RO"/>
        </w:rPr>
        <w:t xml:space="preserve"> </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8"/>
          <w:sz w:val="24"/>
          <w:szCs w:val="24"/>
          <w:lang w:eastAsia="ro-RO"/>
        </w:rPr>
        <w:t>P</w:t>
      </w:r>
      <w:r w:rsidR="00420D7B" w:rsidRPr="00591B4A">
        <w:rPr>
          <w:rFonts w:ascii="Times New Roman" w:eastAsia="Times New Roman" w:hAnsi="Times New Roman" w:cs="Times New Roman"/>
          <w:sz w:val="24"/>
          <w:szCs w:val="24"/>
          <w:lang w:eastAsia="ro-RO"/>
        </w:rPr>
        <w:t>L</w:t>
      </w:r>
      <w:r w:rsidR="00420D7B" w:rsidRPr="00591B4A">
        <w:rPr>
          <w:rFonts w:ascii="Times New Roman" w:eastAsia="Times New Roman" w:hAnsi="Times New Roman" w:cs="Times New Roman"/>
          <w:spacing w:val="-1"/>
          <w:sz w:val="24"/>
          <w:szCs w:val="24"/>
          <w:lang w:eastAsia="ro-RO"/>
        </w:rPr>
        <w:t xml:space="preserve"> </w:t>
      </w:r>
      <w:r w:rsidR="00420D7B" w:rsidRPr="00591B4A">
        <w:rPr>
          <w:rFonts w:ascii="Times New Roman" w:eastAsia="Times New Roman" w:hAnsi="Times New Roman" w:cs="Times New Roman"/>
          <w:spacing w:val="2"/>
          <w:sz w:val="24"/>
          <w:szCs w:val="24"/>
          <w:lang w:eastAsia="ro-RO"/>
        </w:rPr>
        <w:t>s</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z w:val="24"/>
          <w:szCs w:val="24"/>
          <w:lang w:eastAsia="ro-RO"/>
        </w:rPr>
        <w:t>t</w:t>
      </w:r>
      <w:r w:rsidR="00420D7B" w:rsidRPr="00591B4A">
        <w:rPr>
          <w:rFonts w:ascii="Times New Roman" w:eastAsia="Times New Roman" w:hAnsi="Times New Roman" w:cs="Times New Roman"/>
          <w:spacing w:val="6"/>
          <w:sz w:val="24"/>
          <w:szCs w:val="24"/>
          <w:lang w:eastAsia="ro-RO"/>
        </w:rPr>
        <w:t xml:space="preserve"> </w:t>
      </w:r>
      <w:r w:rsidR="00420D7B" w:rsidRPr="00591B4A">
        <w:rPr>
          <w:rFonts w:ascii="Times New Roman" w:eastAsia="Times New Roman" w:hAnsi="Times New Roman" w:cs="Times New Roman"/>
          <w:spacing w:val="-1"/>
          <w:sz w:val="24"/>
          <w:szCs w:val="24"/>
          <w:lang w:eastAsia="ro-RO"/>
        </w:rPr>
        <w:t>l</w:t>
      </w:r>
      <w:r w:rsidR="00420D7B" w:rsidRPr="00591B4A">
        <w:rPr>
          <w:rFonts w:ascii="Times New Roman" w:eastAsia="Times New Roman" w:hAnsi="Times New Roman" w:cs="Times New Roman"/>
          <w:spacing w:val="-5"/>
          <w:sz w:val="24"/>
          <w:szCs w:val="24"/>
          <w:lang w:eastAsia="ro-RO"/>
        </w:rPr>
        <w:t>u</w:t>
      </w:r>
      <w:r w:rsidR="00420D7B" w:rsidRPr="00591B4A">
        <w:rPr>
          <w:rFonts w:ascii="Times New Roman" w:eastAsia="Times New Roman" w:hAnsi="Times New Roman" w:cs="Times New Roman"/>
          <w:spacing w:val="1"/>
          <w:sz w:val="24"/>
          <w:szCs w:val="24"/>
          <w:lang w:eastAsia="ro-RO"/>
        </w:rPr>
        <w:t>a</w:t>
      </w:r>
      <w:r w:rsidR="00420D7B" w:rsidRPr="00591B4A">
        <w:rPr>
          <w:rFonts w:ascii="Times New Roman" w:eastAsia="Times New Roman" w:hAnsi="Times New Roman" w:cs="Times New Roman"/>
          <w:spacing w:val="-1"/>
          <w:sz w:val="24"/>
          <w:szCs w:val="24"/>
          <w:lang w:eastAsia="ro-RO"/>
        </w:rPr>
        <w:t>t</w:t>
      </w:r>
      <w:r w:rsidR="00420D7B" w:rsidRPr="00591B4A">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pacing w:val="7"/>
          <w:sz w:val="24"/>
          <w:szCs w:val="24"/>
          <w:lang w:eastAsia="ro-RO"/>
        </w:rPr>
        <w:t xml:space="preserve"> </w:t>
      </w:r>
      <w:r w:rsidR="00420D7B" w:rsidRPr="00591B4A">
        <w:rPr>
          <w:rFonts w:ascii="Times New Roman" w:eastAsia="Times New Roman" w:hAnsi="Times New Roman" w:cs="Times New Roman"/>
          <w:spacing w:val="-1"/>
          <w:sz w:val="24"/>
          <w:szCs w:val="24"/>
          <w:lang w:eastAsia="ro-RO"/>
        </w:rPr>
        <w:t>î</w:t>
      </w:r>
      <w:r w:rsidR="00420D7B" w:rsidRPr="00591B4A">
        <w:rPr>
          <w:rFonts w:ascii="Times New Roman" w:eastAsia="Times New Roman" w:hAnsi="Times New Roman" w:cs="Times New Roman"/>
          <w:sz w:val="24"/>
          <w:szCs w:val="24"/>
          <w:lang w:eastAsia="ro-RO"/>
        </w:rPr>
        <w:t>n</w:t>
      </w:r>
      <w:r w:rsidR="00420D7B" w:rsidRPr="00591B4A">
        <w:rPr>
          <w:rFonts w:ascii="Times New Roman" w:eastAsia="Times New Roman" w:hAnsi="Times New Roman" w:cs="Times New Roman"/>
          <w:spacing w:val="-4"/>
          <w:sz w:val="24"/>
          <w:szCs w:val="24"/>
          <w:lang w:eastAsia="ro-RO"/>
        </w:rPr>
        <w:t xml:space="preserve"> </w:t>
      </w:r>
      <w:r w:rsidR="00420D7B" w:rsidRPr="00591B4A">
        <w:rPr>
          <w:rFonts w:ascii="Times New Roman" w:eastAsia="Times New Roman" w:hAnsi="Times New Roman" w:cs="Times New Roman"/>
          <w:spacing w:val="1"/>
          <w:sz w:val="24"/>
          <w:szCs w:val="24"/>
          <w:lang w:eastAsia="ro-RO"/>
        </w:rPr>
        <w:t>c</w:t>
      </w:r>
      <w:r w:rsidR="00420D7B" w:rsidRPr="00591B4A">
        <w:rPr>
          <w:rFonts w:ascii="Times New Roman" w:eastAsia="Times New Roman" w:hAnsi="Times New Roman" w:cs="Times New Roman"/>
          <w:spacing w:val="5"/>
          <w:sz w:val="24"/>
          <w:szCs w:val="24"/>
          <w:lang w:eastAsia="ro-RO"/>
        </w:rPr>
        <w:t>o</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7"/>
          <w:sz w:val="24"/>
          <w:szCs w:val="24"/>
          <w:lang w:eastAsia="ro-RO"/>
        </w:rPr>
        <w:t>s</w:t>
      </w:r>
      <w:r w:rsidR="00420D7B" w:rsidRPr="00591B4A">
        <w:rPr>
          <w:rFonts w:ascii="Times New Roman" w:eastAsia="Times New Roman" w:hAnsi="Times New Roman" w:cs="Times New Roman"/>
          <w:spacing w:val="-5"/>
          <w:sz w:val="24"/>
          <w:szCs w:val="24"/>
          <w:lang w:eastAsia="ro-RO"/>
        </w:rPr>
        <w:t>i</w:t>
      </w:r>
      <w:r w:rsidR="00420D7B" w:rsidRPr="00591B4A">
        <w:rPr>
          <w:rFonts w:ascii="Times New Roman" w:eastAsia="Times New Roman" w:hAnsi="Times New Roman" w:cs="Times New Roman"/>
          <w:sz w:val="24"/>
          <w:szCs w:val="24"/>
          <w:lang w:eastAsia="ro-RO"/>
        </w:rPr>
        <w:t>d</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1"/>
          <w:sz w:val="24"/>
          <w:szCs w:val="24"/>
          <w:lang w:eastAsia="ro-RO"/>
        </w:rPr>
        <w:t>r</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1"/>
          <w:sz w:val="24"/>
          <w:szCs w:val="24"/>
          <w:lang w:eastAsia="ro-RO"/>
        </w:rPr>
        <w:t>r</w:t>
      </w:r>
      <w:r w:rsidR="00420D7B" w:rsidRPr="00591B4A">
        <w:rPr>
          <w:rFonts w:ascii="Times New Roman" w:eastAsia="Times New Roman" w:hAnsi="Times New Roman" w:cs="Times New Roman"/>
          <w:spacing w:val="7"/>
          <w:sz w:val="24"/>
          <w:szCs w:val="24"/>
          <w:lang w:eastAsia="ro-RO"/>
        </w:rPr>
        <w:t xml:space="preserve">e şi </w:t>
      </w:r>
      <w:r w:rsidR="00420D7B" w:rsidRPr="00591B4A">
        <w:rPr>
          <w:rFonts w:ascii="Times New Roman" w:eastAsia="Times New Roman" w:hAnsi="Times New Roman" w:cs="Times New Roman"/>
          <w:spacing w:val="-1"/>
          <w:sz w:val="24"/>
          <w:szCs w:val="24"/>
          <w:lang w:eastAsia="ro-RO"/>
        </w:rPr>
        <w:t>tr</w:t>
      </w:r>
      <w:r w:rsidR="00420D7B" w:rsidRPr="00591B4A">
        <w:rPr>
          <w:rFonts w:ascii="Times New Roman" w:eastAsia="Times New Roman" w:hAnsi="Times New Roman" w:cs="Times New Roman"/>
          <w:spacing w:val="6"/>
          <w:sz w:val="24"/>
          <w:szCs w:val="24"/>
          <w:lang w:eastAsia="ro-RO"/>
        </w:rPr>
        <w:t>a</w:t>
      </w:r>
      <w:r w:rsidR="00420D7B" w:rsidRPr="00591B4A">
        <w:rPr>
          <w:rFonts w:ascii="Times New Roman" w:eastAsia="Times New Roman" w:hAnsi="Times New Roman" w:cs="Times New Roman"/>
          <w:spacing w:val="-5"/>
          <w:sz w:val="24"/>
          <w:szCs w:val="24"/>
          <w:lang w:eastAsia="ro-RO"/>
        </w:rPr>
        <w:t>n</w:t>
      </w:r>
      <w:r w:rsidR="00420D7B" w:rsidRPr="00591B4A">
        <w:rPr>
          <w:rFonts w:ascii="Times New Roman" w:eastAsia="Times New Roman" w:hAnsi="Times New Roman" w:cs="Times New Roman"/>
          <w:spacing w:val="7"/>
          <w:sz w:val="24"/>
          <w:szCs w:val="24"/>
          <w:lang w:eastAsia="ro-RO"/>
        </w:rPr>
        <w:t>s</w:t>
      </w:r>
      <w:r w:rsidR="00420D7B" w:rsidRPr="00591B4A">
        <w:rPr>
          <w:rFonts w:ascii="Times New Roman" w:eastAsia="Times New Roman" w:hAnsi="Times New Roman" w:cs="Times New Roman"/>
          <w:spacing w:val="-6"/>
          <w:sz w:val="24"/>
          <w:szCs w:val="24"/>
          <w:lang w:eastAsia="ro-RO"/>
        </w:rPr>
        <w:t>f</w:t>
      </w:r>
      <w:r w:rsidR="00420D7B" w:rsidRPr="00591B4A">
        <w:rPr>
          <w:rFonts w:ascii="Times New Roman" w:eastAsia="Times New Roman" w:hAnsi="Times New Roman" w:cs="Times New Roman"/>
          <w:spacing w:val="1"/>
          <w:sz w:val="24"/>
          <w:szCs w:val="24"/>
          <w:lang w:eastAsia="ro-RO"/>
        </w:rPr>
        <w:t>e</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z w:val="24"/>
          <w:szCs w:val="24"/>
          <w:lang w:eastAsia="ro-RO"/>
        </w:rPr>
        <w:t>u</w:t>
      </w:r>
      <w:r w:rsidR="00420D7B" w:rsidRPr="00591B4A">
        <w:rPr>
          <w:rFonts w:ascii="Times New Roman" w:eastAsia="Times New Roman" w:hAnsi="Times New Roman" w:cs="Times New Roman"/>
          <w:spacing w:val="3"/>
          <w:sz w:val="24"/>
          <w:szCs w:val="24"/>
          <w:lang w:eastAsia="ro-RO"/>
        </w:rPr>
        <w:t>r</w:t>
      </w:r>
      <w:r w:rsidR="00420D7B" w:rsidRPr="00591B4A">
        <w:rPr>
          <w:rFonts w:ascii="Times New Roman" w:eastAsia="Times New Roman" w:hAnsi="Times New Roman" w:cs="Times New Roman"/>
          <w:spacing w:val="-1"/>
          <w:sz w:val="24"/>
          <w:szCs w:val="24"/>
          <w:lang w:eastAsia="ro-RO"/>
        </w:rPr>
        <w:t>i</w:t>
      </w:r>
      <w:r w:rsidR="00420D7B" w:rsidRPr="00591B4A">
        <w:rPr>
          <w:rFonts w:ascii="Times New Roman" w:eastAsia="Times New Roman" w:hAnsi="Times New Roman" w:cs="Times New Roman"/>
          <w:spacing w:val="-5"/>
          <w:sz w:val="24"/>
          <w:szCs w:val="24"/>
          <w:lang w:eastAsia="ro-RO"/>
        </w:rPr>
        <w:t>l</w:t>
      </w:r>
      <w:r w:rsidR="00420D7B" w:rsidRPr="00591B4A">
        <w:rPr>
          <w:rFonts w:ascii="Times New Roman" w:eastAsia="Times New Roman" w:hAnsi="Times New Roman" w:cs="Times New Roman"/>
          <w:sz w:val="24"/>
          <w:szCs w:val="24"/>
          <w:lang w:eastAsia="ro-RO"/>
        </w:rPr>
        <w:t>e</w:t>
      </w:r>
      <w:r w:rsidR="00420D7B" w:rsidRPr="00591B4A">
        <w:rPr>
          <w:rFonts w:ascii="Times New Roman" w:eastAsia="Times New Roman" w:hAnsi="Times New Roman" w:cs="Times New Roman"/>
          <w:spacing w:val="2"/>
          <w:sz w:val="24"/>
          <w:szCs w:val="24"/>
          <w:lang w:eastAsia="ro-RO"/>
        </w:rPr>
        <w:t xml:space="preserve"> </w:t>
      </w:r>
      <w:r w:rsidR="00420D7B" w:rsidRPr="00591B4A">
        <w:rPr>
          <w:rFonts w:ascii="Times New Roman" w:eastAsia="Times New Roman" w:hAnsi="Times New Roman" w:cs="Times New Roman"/>
          <w:sz w:val="24"/>
          <w:szCs w:val="24"/>
          <w:lang w:eastAsia="ro-RO"/>
        </w:rPr>
        <w:t xml:space="preserve">din Fondul </w:t>
      </w:r>
      <w:r w:rsidR="00324426">
        <w:rPr>
          <w:rFonts w:ascii="Times New Roman" w:eastAsia="Times New Roman" w:hAnsi="Times New Roman" w:cs="Times New Roman"/>
          <w:sz w:val="24"/>
          <w:szCs w:val="24"/>
          <w:lang w:eastAsia="ro-RO"/>
        </w:rPr>
        <w:t xml:space="preserve">Republican </w:t>
      </w:r>
      <w:r w:rsidR="00420D7B" w:rsidRPr="00591B4A">
        <w:rPr>
          <w:rFonts w:ascii="Times New Roman" w:eastAsia="Times New Roman" w:hAnsi="Times New Roman" w:cs="Times New Roman"/>
          <w:sz w:val="24"/>
          <w:szCs w:val="24"/>
          <w:lang w:eastAsia="ro-RO"/>
        </w:rPr>
        <w:t>de susținere socială a populației</w:t>
      </w:r>
      <w:r w:rsidR="00420D7B" w:rsidRPr="00591B4A">
        <w:rPr>
          <w:rFonts w:ascii="Times New Roman" w:eastAsia="Times New Roman" w:hAnsi="Times New Roman" w:cs="Times New Roman"/>
          <w:spacing w:val="2"/>
          <w:sz w:val="24"/>
          <w:szCs w:val="24"/>
          <w:lang w:eastAsia="ro-RO"/>
        </w:rPr>
        <w:t xml:space="preserve">, care sunt calculate în volum de </w:t>
      </w:r>
      <w:r w:rsidR="00B41768">
        <w:rPr>
          <w:rFonts w:ascii="Times New Roman" w:eastAsia="Times New Roman" w:hAnsi="Times New Roman" w:cs="Times New Roman"/>
          <w:b/>
          <w:spacing w:val="2"/>
          <w:sz w:val="24"/>
          <w:szCs w:val="24"/>
          <w:lang w:eastAsia="ro-RO"/>
        </w:rPr>
        <w:t>5614,9</w:t>
      </w:r>
      <w:r w:rsidR="00324426">
        <w:rPr>
          <w:rFonts w:ascii="Times New Roman" w:eastAsia="Times New Roman" w:hAnsi="Times New Roman" w:cs="Times New Roman"/>
          <w:b/>
          <w:spacing w:val="2"/>
          <w:sz w:val="24"/>
          <w:szCs w:val="24"/>
          <w:lang w:eastAsia="ro-RO"/>
        </w:rPr>
        <w:t xml:space="preserve"> </w:t>
      </w:r>
      <w:r w:rsidR="00324426" w:rsidRPr="00591B4A">
        <w:rPr>
          <w:rFonts w:ascii="Times New Roman" w:eastAsia="Times New Roman" w:hAnsi="Times New Roman" w:cs="Times New Roman"/>
          <w:b/>
          <w:spacing w:val="2"/>
          <w:sz w:val="24"/>
          <w:szCs w:val="24"/>
          <w:lang w:eastAsia="ro-RO"/>
        </w:rPr>
        <w:t>mii lei</w:t>
      </w:r>
      <w:r w:rsidR="00324426">
        <w:rPr>
          <w:rFonts w:ascii="Times New Roman" w:eastAsia="Times New Roman" w:hAnsi="Times New Roman" w:cs="Times New Roman"/>
          <w:b/>
          <w:spacing w:val="2"/>
          <w:sz w:val="24"/>
          <w:szCs w:val="24"/>
          <w:lang w:eastAsia="ro-RO"/>
        </w:rPr>
        <w:t xml:space="preserve"> </w:t>
      </w:r>
      <w:r w:rsidR="00B41768">
        <w:rPr>
          <w:rFonts w:ascii="Times New Roman" w:eastAsia="Times New Roman" w:hAnsi="Times New Roman" w:cs="Times New Roman"/>
          <w:b/>
          <w:spacing w:val="2"/>
          <w:sz w:val="24"/>
          <w:szCs w:val="24"/>
          <w:lang w:eastAsia="ro-RO"/>
        </w:rPr>
        <w:t>.</w:t>
      </w:r>
    </w:p>
    <w:p w14:paraId="396B8568" w14:textId="60157AC7" w:rsidR="00BE0BCE" w:rsidRPr="00BE0BCE" w:rsidRDefault="00F31F99" w:rsidP="00BE0BCE">
      <w:pPr>
        <w:pStyle w:val="Frspaiere"/>
        <w:ind w:firstLine="708"/>
        <w:jc w:val="both"/>
      </w:pPr>
      <w:r w:rsidRPr="00BE0BCE">
        <w:t>Începând</w:t>
      </w:r>
      <w:r w:rsidR="00BE0BCE" w:rsidRPr="00BE0BCE">
        <w:t xml:space="preserve"> cu 01.01.2020, odată cu redistribuirea surselor de venituri între bugete, mijloacele suplimentare obținute de bugetele locale din transferurile cu destinație generală (TDG) și defalcările de la IVPF  nu acoperă totalmente costurile suplimentare ale tuturor APL generate de implementarea </w:t>
      </w:r>
      <w:r w:rsidR="00BE0BCE" w:rsidRPr="00BE0BCE">
        <w:rPr>
          <w:i/>
          <w:iCs/>
        </w:rPr>
        <w:t>Legii nr.</w:t>
      </w:r>
      <w:r w:rsidR="00BE0BCE" w:rsidRPr="00AB0712">
        <w:rPr>
          <w:i/>
          <w:iCs/>
          <w:lang w:val="pt-BR" w:eastAsia="ru-RU" w:bidi="ru-RU"/>
        </w:rPr>
        <w:t xml:space="preserve">270/2018 </w:t>
      </w:r>
      <w:r w:rsidR="00BE0BCE" w:rsidRPr="00BE0BCE">
        <w:rPr>
          <w:i/>
          <w:iCs/>
        </w:rPr>
        <w:t>privind sistemul unitar de salarizare în sectorul bugetar</w:t>
      </w:r>
      <w:r w:rsidR="00BE0BCE" w:rsidRPr="00BE0BCE">
        <w:t xml:space="preserve"> și politicile salariale noi aferente domeniilor proprii de activitate. Pentru bug</w:t>
      </w:r>
      <w:r w:rsidR="00F66E4E">
        <w:t>etul raional</w:t>
      </w:r>
      <w:r w:rsidR="00BE0BCE" w:rsidRPr="00BE0BCE">
        <w:t xml:space="preserve"> de la bugetul de stat se vor aloca, </w:t>
      </w:r>
      <w:r w:rsidR="00BE0BCE" w:rsidRPr="00BE0BCE">
        <w:rPr>
          <w:b/>
          <w:bCs/>
          <w:i/>
          <w:iCs/>
        </w:rPr>
        <w:t>transferuri pentru acoperirea insuficienței costurilor salariale aferente domeniilor proprii de activitate</w:t>
      </w:r>
      <w:r w:rsidR="00BE0BCE" w:rsidRPr="00BE0BCE">
        <w:t xml:space="preserve"> (de compensare</w:t>
      </w:r>
      <w:r w:rsidR="00B41768">
        <w:t>) -</w:t>
      </w:r>
      <w:r w:rsidR="00BE0BCE">
        <w:t xml:space="preserve"> 593,9 mii le</w:t>
      </w:r>
      <w:r w:rsidR="00F66E4E">
        <w:t>i</w:t>
      </w:r>
      <w:r w:rsidR="00BE0BCE">
        <w:t>.</w:t>
      </w:r>
    </w:p>
    <w:p w14:paraId="6CE9B95A" w14:textId="77777777" w:rsidR="004F23E2" w:rsidRPr="004132C3" w:rsidRDefault="0004115F" w:rsidP="00B41768">
      <w:pPr>
        <w:tabs>
          <w:tab w:val="left" w:pos="84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D460C2">
        <w:rPr>
          <w:rFonts w:ascii="Times New Roman" w:eastAsia="Times New Roman" w:hAnsi="Times New Roman" w:cs="Times New Roman"/>
          <w:i/>
          <w:sz w:val="24"/>
          <w:szCs w:val="24"/>
          <w:lang w:eastAsia="ro-RO"/>
        </w:rPr>
        <w:t xml:space="preserve">        </w:t>
      </w:r>
      <w:r w:rsidR="00FE2419" w:rsidRPr="00D460C2">
        <w:rPr>
          <w:rFonts w:ascii="Times New Roman" w:eastAsia="Times New Roman" w:hAnsi="Times New Roman" w:cs="Times New Roman"/>
          <w:i/>
          <w:sz w:val="24"/>
          <w:szCs w:val="24"/>
          <w:lang w:eastAsia="ro-RO"/>
        </w:rPr>
        <w:t xml:space="preserve">  </w:t>
      </w:r>
    </w:p>
    <w:p w14:paraId="5D7891FA" w14:textId="3F8FEE1B" w:rsidR="00420D7B" w:rsidRDefault="00420D7B" w:rsidP="00420D7B">
      <w:pPr>
        <w:widowControl w:val="0"/>
        <w:autoSpaceDE w:val="0"/>
        <w:autoSpaceDN w:val="0"/>
        <w:adjustRightInd w:val="0"/>
        <w:spacing w:before="26" w:after="0" w:line="322" w:lineRule="exact"/>
        <w:ind w:left="1080" w:right="1342"/>
        <w:rPr>
          <w:rFonts w:ascii="Times New Roman" w:eastAsia="Times New Roman" w:hAnsi="Times New Roman" w:cs="Times New Roman"/>
          <w:b/>
          <w:bCs/>
          <w:sz w:val="24"/>
          <w:szCs w:val="24"/>
          <w:lang w:eastAsia="ro-RO"/>
        </w:rPr>
      </w:pPr>
      <w:r w:rsidRPr="00591B4A">
        <w:rPr>
          <w:rFonts w:ascii="Times New Roman" w:eastAsia="Times New Roman" w:hAnsi="Times New Roman" w:cs="Times New Roman"/>
          <w:b/>
          <w:bCs/>
          <w:spacing w:val="-1"/>
          <w:sz w:val="24"/>
          <w:szCs w:val="24"/>
          <w:lang w:eastAsia="ro-RO"/>
        </w:rPr>
        <w:t>IV. El</w:t>
      </w:r>
      <w:r w:rsidRPr="00591B4A">
        <w:rPr>
          <w:rFonts w:ascii="Times New Roman" w:eastAsia="Times New Roman" w:hAnsi="Times New Roman" w:cs="Times New Roman"/>
          <w:b/>
          <w:bCs/>
          <w:sz w:val="24"/>
          <w:szCs w:val="24"/>
          <w:lang w:eastAsia="ro-RO"/>
        </w:rPr>
        <w:t>a</w:t>
      </w:r>
      <w:r w:rsidRPr="00591B4A">
        <w:rPr>
          <w:rFonts w:ascii="Times New Roman" w:eastAsia="Times New Roman" w:hAnsi="Times New Roman" w:cs="Times New Roman"/>
          <w:b/>
          <w:bCs/>
          <w:spacing w:val="4"/>
          <w:sz w:val="24"/>
          <w:szCs w:val="24"/>
          <w:lang w:eastAsia="ro-RO"/>
        </w:rPr>
        <w:t>b</w:t>
      </w:r>
      <w:r w:rsidRPr="00591B4A">
        <w:rPr>
          <w:rFonts w:ascii="Times New Roman" w:eastAsia="Times New Roman" w:hAnsi="Times New Roman" w:cs="Times New Roman"/>
          <w:b/>
          <w:bCs/>
          <w:spacing w:val="-5"/>
          <w:sz w:val="24"/>
          <w:szCs w:val="24"/>
          <w:lang w:eastAsia="ro-RO"/>
        </w:rPr>
        <w:t>o</w:t>
      </w:r>
      <w:r w:rsidRPr="00591B4A">
        <w:rPr>
          <w:rFonts w:ascii="Times New Roman" w:eastAsia="Times New Roman" w:hAnsi="Times New Roman" w:cs="Times New Roman"/>
          <w:b/>
          <w:bCs/>
          <w:spacing w:val="1"/>
          <w:sz w:val="24"/>
          <w:szCs w:val="24"/>
          <w:lang w:eastAsia="ro-RO"/>
        </w:rPr>
        <w:t>rarea</w:t>
      </w:r>
      <w:r w:rsidRPr="00591B4A">
        <w:rPr>
          <w:rFonts w:ascii="Times New Roman" w:eastAsia="Times New Roman" w:hAnsi="Times New Roman" w:cs="Times New Roman"/>
          <w:b/>
          <w:bCs/>
          <w:spacing w:val="-1"/>
          <w:sz w:val="24"/>
          <w:szCs w:val="24"/>
          <w:lang w:eastAsia="ro-RO"/>
        </w:rPr>
        <w:t xml:space="preserve"> p</w:t>
      </w:r>
      <w:r w:rsidRPr="00591B4A">
        <w:rPr>
          <w:rFonts w:ascii="Times New Roman" w:eastAsia="Times New Roman" w:hAnsi="Times New Roman" w:cs="Times New Roman"/>
          <w:b/>
          <w:bCs/>
          <w:spacing w:val="1"/>
          <w:sz w:val="24"/>
          <w:szCs w:val="24"/>
          <w:lang w:eastAsia="ro-RO"/>
        </w:rPr>
        <w:t>r</w:t>
      </w:r>
      <w:r w:rsidRPr="00591B4A">
        <w:rPr>
          <w:rFonts w:ascii="Times New Roman" w:eastAsia="Times New Roman" w:hAnsi="Times New Roman" w:cs="Times New Roman"/>
          <w:b/>
          <w:bCs/>
          <w:sz w:val="24"/>
          <w:szCs w:val="24"/>
          <w:lang w:eastAsia="ro-RO"/>
        </w:rPr>
        <w:t>o</w:t>
      </w:r>
      <w:r w:rsidRPr="00591B4A">
        <w:rPr>
          <w:rFonts w:ascii="Times New Roman" w:eastAsia="Times New Roman" w:hAnsi="Times New Roman" w:cs="Times New Roman"/>
          <w:b/>
          <w:bCs/>
          <w:spacing w:val="4"/>
          <w:sz w:val="24"/>
          <w:szCs w:val="24"/>
          <w:lang w:eastAsia="ro-RO"/>
        </w:rPr>
        <w:t>p</w:t>
      </w:r>
      <w:r w:rsidRPr="00591B4A">
        <w:rPr>
          <w:rFonts w:ascii="Times New Roman" w:eastAsia="Times New Roman" w:hAnsi="Times New Roman" w:cs="Times New Roman"/>
          <w:b/>
          <w:bCs/>
          <w:spacing w:val="-1"/>
          <w:sz w:val="24"/>
          <w:szCs w:val="24"/>
          <w:lang w:eastAsia="ro-RO"/>
        </w:rPr>
        <w:t>un</w:t>
      </w:r>
      <w:r w:rsidRPr="00591B4A">
        <w:rPr>
          <w:rFonts w:ascii="Times New Roman" w:eastAsia="Times New Roman" w:hAnsi="Times New Roman" w:cs="Times New Roman"/>
          <w:b/>
          <w:bCs/>
          <w:spacing w:val="1"/>
          <w:sz w:val="24"/>
          <w:szCs w:val="24"/>
          <w:lang w:eastAsia="ro-RO"/>
        </w:rPr>
        <w:t>er</w:t>
      </w:r>
      <w:r w:rsidRPr="00591B4A">
        <w:rPr>
          <w:rFonts w:ascii="Times New Roman" w:eastAsia="Times New Roman" w:hAnsi="Times New Roman" w:cs="Times New Roman"/>
          <w:b/>
          <w:bCs/>
          <w:spacing w:val="-1"/>
          <w:sz w:val="24"/>
          <w:szCs w:val="24"/>
          <w:lang w:eastAsia="ro-RO"/>
        </w:rPr>
        <w:t>i</w:t>
      </w:r>
      <w:r w:rsidRPr="00591B4A">
        <w:rPr>
          <w:rFonts w:ascii="Times New Roman" w:eastAsia="Times New Roman" w:hAnsi="Times New Roman" w:cs="Times New Roman"/>
          <w:b/>
          <w:bCs/>
          <w:spacing w:val="4"/>
          <w:sz w:val="24"/>
          <w:szCs w:val="24"/>
          <w:lang w:eastAsia="ro-RO"/>
        </w:rPr>
        <w:t>l</w:t>
      </w:r>
      <w:r w:rsidRPr="00591B4A">
        <w:rPr>
          <w:rFonts w:ascii="Times New Roman" w:eastAsia="Times New Roman" w:hAnsi="Times New Roman" w:cs="Times New Roman"/>
          <w:b/>
          <w:bCs/>
          <w:spacing w:val="-5"/>
          <w:sz w:val="24"/>
          <w:szCs w:val="24"/>
          <w:lang w:eastAsia="ro-RO"/>
        </w:rPr>
        <w:t>o</w:t>
      </w:r>
      <w:r w:rsidRPr="00591B4A">
        <w:rPr>
          <w:rFonts w:ascii="Times New Roman" w:eastAsia="Times New Roman" w:hAnsi="Times New Roman" w:cs="Times New Roman"/>
          <w:b/>
          <w:bCs/>
          <w:sz w:val="24"/>
          <w:szCs w:val="24"/>
          <w:lang w:eastAsia="ro-RO"/>
        </w:rPr>
        <w:t>r</w:t>
      </w:r>
      <w:r w:rsidRPr="00591B4A">
        <w:rPr>
          <w:rFonts w:ascii="Times New Roman" w:eastAsia="Times New Roman" w:hAnsi="Times New Roman" w:cs="Times New Roman"/>
          <w:b/>
          <w:bCs/>
          <w:spacing w:val="3"/>
          <w:sz w:val="24"/>
          <w:szCs w:val="24"/>
          <w:lang w:eastAsia="ro-RO"/>
        </w:rPr>
        <w:t xml:space="preserve"> </w:t>
      </w:r>
      <w:r w:rsidRPr="00591B4A">
        <w:rPr>
          <w:rFonts w:ascii="Times New Roman" w:eastAsia="Times New Roman" w:hAnsi="Times New Roman" w:cs="Times New Roman"/>
          <w:b/>
          <w:bCs/>
          <w:spacing w:val="-1"/>
          <w:sz w:val="24"/>
          <w:szCs w:val="24"/>
          <w:lang w:eastAsia="ro-RO"/>
        </w:rPr>
        <w:t>d</w:t>
      </w:r>
      <w:r w:rsidRPr="00591B4A">
        <w:rPr>
          <w:rFonts w:ascii="Times New Roman" w:eastAsia="Times New Roman" w:hAnsi="Times New Roman" w:cs="Times New Roman"/>
          <w:b/>
          <w:bCs/>
          <w:sz w:val="24"/>
          <w:szCs w:val="24"/>
          <w:lang w:eastAsia="ro-RO"/>
        </w:rPr>
        <w:t>e</w:t>
      </w:r>
      <w:r w:rsidRPr="00591B4A">
        <w:rPr>
          <w:rFonts w:ascii="Times New Roman" w:eastAsia="Times New Roman" w:hAnsi="Times New Roman" w:cs="Times New Roman"/>
          <w:b/>
          <w:bCs/>
          <w:spacing w:val="2"/>
          <w:sz w:val="24"/>
          <w:szCs w:val="24"/>
          <w:lang w:eastAsia="ro-RO"/>
        </w:rPr>
        <w:t xml:space="preserve"> </w:t>
      </w:r>
      <w:r w:rsidRPr="00591B4A">
        <w:rPr>
          <w:rFonts w:ascii="Times New Roman" w:eastAsia="Times New Roman" w:hAnsi="Times New Roman" w:cs="Times New Roman"/>
          <w:b/>
          <w:bCs/>
          <w:spacing w:val="4"/>
          <w:sz w:val="24"/>
          <w:szCs w:val="24"/>
          <w:lang w:eastAsia="ro-RO"/>
        </w:rPr>
        <w:t>b</w:t>
      </w:r>
      <w:r w:rsidRPr="00591B4A">
        <w:rPr>
          <w:rFonts w:ascii="Times New Roman" w:eastAsia="Times New Roman" w:hAnsi="Times New Roman" w:cs="Times New Roman"/>
          <w:b/>
          <w:bCs/>
          <w:spacing w:val="-1"/>
          <w:sz w:val="24"/>
          <w:szCs w:val="24"/>
          <w:lang w:eastAsia="ro-RO"/>
        </w:rPr>
        <w:t>u</w:t>
      </w:r>
      <w:r w:rsidRPr="00591B4A">
        <w:rPr>
          <w:rFonts w:ascii="Times New Roman" w:eastAsia="Times New Roman" w:hAnsi="Times New Roman" w:cs="Times New Roman"/>
          <w:b/>
          <w:bCs/>
          <w:sz w:val="24"/>
          <w:szCs w:val="24"/>
          <w:lang w:eastAsia="ro-RO"/>
        </w:rPr>
        <w:t>g</w:t>
      </w:r>
      <w:r w:rsidRPr="00591B4A">
        <w:rPr>
          <w:rFonts w:ascii="Times New Roman" w:eastAsia="Times New Roman" w:hAnsi="Times New Roman" w:cs="Times New Roman"/>
          <w:b/>
          <w:bCs/>
          <w:spacing w:val="1"/>
          <w:sz w:val="24"/>
          <w:szCs w:val="24"/>
          <w:lang w:eastAsia="ro-RO"/>
        </w:rPr>
        <w:t>e</w:t>
      </w:r>
      <w:r w:rsidRPr="00591B4A">
        <w:rPr>
          <w:rFonts w:ascii="Times New Roman" w:eastAsia="Times New Roman" w:hAnsi="Times New Roman" w:cs="Times New Roman"/>
          <w:b/>
          <w:bCs/>
          <w:sz w:val="24"/>
          <w:szCs w:val="24"/>
          <w:lang w:eastAsia="ro-RO"/>
        </w:rPr>
        <w:t>t la partea de  c</w:t>
      </w:r>
      <w:r w:rsidR="00F31F99" w:rsidRPr="00591B4A">
        <w:rPr>
          <w:rFonts w:ascii="Times New Roman" w:eastAsia="Times New Roman" w:hAnsi="Times New Roman" w:cs="Times New Roman"/>
          <w:b/>
          <w:bCs/>
          <w:spacing w:val="-6"/>
          <w:w w:val="99"/>
          <w:position w:val="-1"/>
          <w:sz w:val="24"/>
          <w:szCs w:val="24"/>
          <w:lang w:eastAsia="ro-RO"/>
        </w:rPr>
        <w:t>c</w:t>
      </w:r>
      <w:r w:rsidR="00F31F99" w:rsidRPr="00591B4A">
        <w:rPr>
          <w:rFonts w:ascii="Times New Roman" w:eastAsia="Times New Roman" w:hAnsi="Times New Roman" w:cs="Times New Roman"/>
          <w:b/>
          <w:bCs/>
          <w:spacing w:val="1"/>
          <w:w w:val="99"/>
          <w:position w:val="-1"/>
          <w:sz w:val="24"/>
          <w:szCs w:val="24"/>
          <w:lang w:eastAsia="ro-RO"/>
        </w:rPr>
        <w:t>h</w:t>
      </w:r>
      <w:r w:rsidR="00F31F99" w:rsidRPr="00591B4A">
        <w:rPr>
          <w:rFonts w:ascii="Times New Roman" w:eastAsia="Times New Roman" w:hAnsi="Times New Roman" w:cs="Times New Roman"/>
          <w:b/>
          <w:bCs/>
          <w:spacing w:val="-1"/>
          <w:w w:val="99"/>
          <w:position w:val="-1"/>
          <w:sz w:val="24"/>
          <w:szCs w:val="24"/>
          <w:lang w:eastAsia="ro-RO"/>
        </w:rPr>
        <w:t>e</w:t>
      </w:r>
      <w:r w:rsidR="00F31F99" w:rsidRPr="00591B4A">
        <w:rPr>
          <w:rFonts w:ascii="Times New Roman" w:eastAsia="Times New Roman" w:hAnsi="Times New Roman" w:cs="Times New Roman"/>
          <w:b/>
          <w:bCs/>
          <w:spacing w:val="3"/>
          <w:w w:val="99"/>
          <w:position w:val="-1"/>
          <w:sz w:val="24"/>
          <w:szCs w:val="24"/>
          <w:lang w:eastAsia="ro-RO"/>
        </w:rPr>
        <w:t>l</w:t>
      </w:r>
      <w:r w:rsidR="00F31F99" w:rsidRPr="00591B4A">
        <w:rPr>
          <w:rFonts w:ascii="Times New Roman" w:eastAsia="Times New Roman" w:hAnsi="Times New Roman" w:cs="Times New Roman"/>
          <w:b/>
          <w:bCs/>
          <w:spacing w:val="-1"/>
          <w:w w:val="99"/>
          <w:position w:val="-1"/>
          <w:sz w:val="24"/>
          <w:szCs w:val="24"/>
          <w:lang w:eastAsia="ro-RO"/>
        </w:rPr>
        <w:t>tu</w:t>
      </w:r>
      <w:r w:rsidR="00F31F99" w:rsidRPr="00591B4A">
        <w:rPr>
          <w:rFonts w:ascii="Times New Roman" w:eastAsia="Times New Roman" w:hAnsi="Times New Roman" w:cs="Times New Roman"/>
          <w:b/>
          <w:bCs/>
          <w:spacing w:val="1"/>
          <w:w w:val="99"/>
          <w:position w:val="-1"/>
          <w:sz w:val="24"/>
          <w:szCs w:val="24"/>
          <w:lang w:eastAsia="ro-RO"/>
        </w:rPr>
        <w:t>i</w:t>
      </w:r>
      <w:r w:rsidR="00F31F99" w:rsidRPr="00591B4A">
        <w:rPr>
          <w:rFonts w:ascii="Times New Roman" w:eastAsia="Times New Roman" w:hAnsi="Times New Roman" w:cs="Times New Roman"/>
          <w:b/>
          <w:bCs/>
          <w:spacing w:val="-1"/>
          <w:w w:val="99"/>
          <w:position w:val="-1"/>
          <w:sz w:val="24"/>
          <w:szCs w:val="24"/>
          <w:lang w:eastAsia="ro-RO"/>
        </w:rPr>
        <w:t>e</w:t>
      </w:r>
      <w:r w:rsidR="00F31F99" w:rsidRPr="00591B4A">
        <w:rPr>
          <w:rFonts w:ascii="Times New Roman" w:eastAsia="Times New Roman" w:hAnsi="Times New Roman" w:cs="Times New Roman"/>
          <w:b/>
          <w:bCs/>
          <w:w w:val="99"/>
          <w:position w:val="-1"/>
          <w:sz w:val="24"/>
          <w:szCs w:val="24"/>
          <w:lang w:eastAsia="ro-RO"/>
        </w:rPr>
        <w:t>li</w:t>
      </w:r>
      <w:r w:rsidRPr="00591B4A">
        <w:rPr>
          <w:rFonts w:ascii="Times New Roman" w:eastAsia="Times New Roman" w:hAnsi="Times New Roman" w:cs="Times New Roman"/>
          <w:b/>
          <w:bCs/>
          <w:sz w:val="24"/>
          <w:szCs w:val="24"/>
          <w:lang w:eastAsia="ro-RO"/>
        </w:rPr>
        <w:t>:</w:t>
      </w:r>
    </w:p>
    <w:p w14:paraId="75850D64" w14:textId="77777777" w:rsidR="00F910D6" w:rsidRPr="00F910D6" w:rsidRDefault="00F910D6" w:rsidP="00F910D6">
      <w:pPr>
        <w:widowControl w:val="0"/>
        <w:autoSpaceDE w:val="0"/>
        <w:autoSpaceDN w:val="0"/>
        <w:adjustRightInd w:val="0"/>
        <w:spacing w:after="0" w:line="322" w:lineRule="exact"/>
        <w:ind w:firstLine="708"/>
        <w:jc w:val="both"/>
        <w:rPr>
          <w:rFonts w:ascii="Times New Roman" w:eastAsia="Times New Roman" w:hAnsi="Times New Roman" w:cs="Times New Roman"/>
          <w:bCs/>
          <w:sz w:val="24"/>
          <w:szCs w:val="24"/>
          <w:lang w:eastAsia="ro-RO"/>
        </w:rPr>
      </w:pPr>
      <w:r w:rsidRPr="00F910D6">
        <w:rPr>
          <w:rFonts w:ascii="Times New Roman" w:eastAsia="Times New Roman" w:hAnsi="Times New Roman" w:cs="Times New Roman"/>
          <w:bCs/>
          <w:sz w:val="24"/>
          <w:szCs w:val="24"/>
          <w:lang w:eastAsia="ro-RO"/>
        </w:rPr>
        <w:t>În condițiile cadrului de resurse financiare se impune ca estimările de cheltuieli ale autorităților  publice locale să fie în limita volumului de resurse disponibile. În acest context se impune necesitatea optimizării angajării și cheltuielilor de personal, precum și aplicarea unui regim strict de economii la cheltuielile pentru mărfuri și servicii.</w:t>
      </w:r>
    </w:p>
    <w:p w14:paraId="0C5FB2E9" w14:textId="2FB99D61" w:rsidR="00420D7B" w:rsidRDefault="00F910D6" w:rsidP="00420D7B">
      <w:pPr>
        <w:tabs>
          <w:tab w:val="left" w:pos="350"/>
        </w:tabs>
        <w:autoSpaceDE w:val="0"/>
        <w:autoSpaceDN w:val="0"/>
        <w:adjustRightInd w:val="0"/>
        <w:spacing w:after="0" w:line="240" w:lineRule="auto"/>
        <w:jc w:val="both"/>
        <w:rPr>
          <w:rFonts w:ascii="Times New Roman" w:eastAsiaTheme="minorEastAsia" w:hAnsi="Times New Roman" w:cs="Times New Roman"/>
          <w:sz w:val="24"/>
          <w:szCs w:val="24"/>
          <w:lang w:eastAsia="ro-RO"/>
        </w:rPr>
      </w:pPr>
      <w:r>
        <w:rPr>
          <w:rFonts w:ascii="Times New Roman" w:eastAsiaTheme="minorEastAsia" w:hAnsi="Times New Roman" w:cs="Times New Roman"/>
          <w:sz w:val="24"/>
          <w:szCs w:val="24"/>
          <w:lang w:eastAsia="ru-RU"/>
        </w:rPr>
        <w:tab/>
        <w:t xml:space="preserve">Astfel, </w:t>
      </w:r>
      <w:r w:rsidR="00420D7B" w:rsidRPr="00591B4A">
        <w:rPr>
          <w:rFonts w:ascii="Times New Roman" w:eastAsiaTheme="minorEastAsia" w:hAnsi="Times New Roman" w:cs="Times New Roman"/>
          <w:sz w:val="24"/>
          <w:szCs w:val="24"/>
          <w:lang w:eastAsia="ru-RU"/>
        </w:rPr>
        <w:t>r</w:t>
      </w:r>
      <w:r w:rsidR="00420D7B" w:rsidRPr="00591B4A">
        <w:rPr>
          <w:rFonts w:ascii="Times New Roman" w:eastAsiaTheme="minorEastAsia" w:hAnsi="Times New Roman" w:cs="Times New Roman"/>
          <w:sz w:val="24"/>
          <w:szCs w:val="24"/>
          <w:lang w:eastAsia="ro-RO"/>
        </w:rPr>
        <w:t xml:space="preserve">esursele financiare disponibile au fost </w:t>
      </w:r>
      <w:r w:rsidR="00F31F99" w:rsidRPr="00591B4A">
        <w:rPr>
          <w:rFonts w:ascii="Times New Roman" w:eastAsiaTheme="minorEastAsia" w:hAnsi="Times New Roman" w:cs="Times New Roman"/>
          <w:sz w:val="24"/>
          <w:szCs w:val="24"/>
          <w:lang w:eastAsia="ro-RO"/>
        </w:rPr>
        <w:t>direcționate</w:t>
      </w:r>
      <w:r w:rsidR="00420D7B" w:rsidRPr="00591B4A">
        <w:rPr>
          <w:rFonts w:ascii="Times New Roman" w:eastAsiaTheme="minorEastAsia" w:hAnsi="Times New Roman" w:cs="Times New Roman"/>
          <w:sz w:val="24"/>
          <w:szCs w:val="24"/>
          <w:lang w:eastAsia="ro-RO"/>
        </w:rPr>
        <w:t xml:space="preserve"> la programe de </w:t>
      </w:r>
      <w:r w:rsidR="00F31F99" w:rsidRPr="00591B4A">
        <w:rPr>
          <w:rFonts w:ascii="Times New Roman" w:eastAsiaTheme="minorEastAsia" w:hAnsi="Times New Roman" w:cs="Times New Roman"/>
          <w:sz w:val="24"/>
          <w:szCs w:val="24"/>
          <w:lang w:eastAsia="ro-RO"/>
        </w:rPr>
        <w:t>importanță</w:t>
      </w:r>
      <w:r w:rsidR="00420D7B" w:rsidRPr="00591B4A">
        <w:rPr>
          <w:rFonts w:ascii="Times New Roman" w:eastAsiaTheme="minorEastAsia" w:hAnsi="Times New Roman" w:cs="Times New Roman"/>
          <w:sz w:val="24"/>
          <w:szCs w:val="24"/>
          <w:lang w:eastAsia="ro-RO"/>
        </w:rPr>
        <w:t xml:space="preserve"> </w:t>
      </w:r>
      <w:r w:rsidR="00D33301" w:rsidRPr="00591B4A">
        <w:rPr>
          <w:rFonts w:ascii="Times New Roman" w:eastAsiaTheme="minorEastAsia" w:hAnsi="Times New Roman" w:cs="Times New Roman"/>
          <w:sz w:val="24"/>
          <w:szCs w:val="24"/>
          <w:lang w:eastAsia="ro-RO"/>
        </w:rPr>
        <w:t>majoră</w:t>
      </w:r>
      <w:r w:rsidR="00420D7B" w:rsidRPr="00591B4A">
        <w:rPr>
          <w:rFonts w:ascii="Times New Roman" w:eastAsiaTheme="minorEastAsia" w:hAnsi="Times New Roman" w:cs="Times New Roman"/>
          <w:sz w:val="24"/>
          <w:szCs w:val="24"/>
          <w:lang w:eastAsia="ro-RO"/>
        </w:rPr>
        <w:t xml:space="preserve">, care ar permite </w:t>
      </w:r>
      <w:r w:rsidR="00F31F99" w:rsidRPr="00591B4A">
        <w:rPr>
          <w:rFonts w:ascii="Times New Roman" w:eastAsiaTheme="minorEastAsia" w:hAnsi="Times New Roman" w:cs="Times New Roman"/>
          <w:sz w:val="24"/>
          <w:szCs w:val="24"/>
          <w:lang w:eastAsia="ro-RO"/>
        </w:rPr>
        <w:t>soluționarea</w:t>
      </w:r>
      <w:r w:rsidR="00420D7B" w:rsidRPr="00591B4A">
        <w:rPr>
          <w:rFonts w:ascii="Times New Roman" w:eastAsiaTheme="minorEastAsia" w:hAnsi="Times New Roman" w:cs="Times New Roman"/>
          <w:sz w:val="24"/>
          <w:szCs w:val="24"/>
          <w:lang w:eastAsia="ro-RO"/>
        </w:rPr>
        <w:t xml:space="preserve"> problemelor stringente, </w:t>
      </w:r>
      <w:r w:rsidR="00F31F99" w:rsidRPr="00591B4A">
        <w:rPr>
          <w:rFonts w:ascii="Times New Roman" w:eastAsiaTheme="minorEastAsia" w:hAnsi="Times New Roman" w:cs="Times New Roman"/>
          <w:sz w:val="24"/>
          <w:szCs w:val="24"/>
          <w:lang w:eastAsia="ro-RO"/>
        </w:rPr>
        <w:t>fără</w:t>
      </w:r>
      <w:r w:rsidR="00420D7B" w:rsidRPr="00591B4A">
        <w:rPr>
          <w:rFonts w:ascii="Times New Roman" w:eastAsiaTheme="minorEastAsia" w:hAnsi="Times New Roman" w:cs="Times New Roman"/>
          <w:sz w:val="24"/>
          <w:szCs w:val="24"/>
          <w:lang w:eastAsia="ro-RO"/>
        </w:rPr>
        <w:t xml:space="preserve"> admiterea de datorii creditoare şi blocaje financiare si </w:t>
      </w:r>
      <w:r w:rsidR="00F31F99" w:rsidRPr="00591B4A">
        <w:rPr>
          <w:rFonts w:ascii="Times New Roman" w:eastAsiaTheme="minorEastAsia" w:hAnsi="Times New Roman" w:cs="Times New Roman"/>
          <w:sz w:val="24"/>
          <w:szCs w:val="24"/>
          <w:lang w:eastAsia="ro-RO"/>
        </w:rPr>
        <w:t>țin</w:t>
      </w:r>
      <w:r w:rsidR="00F31F99">
        <w:rPr>
          <w:rFonts w:ascii="Times New Roman" w:eastAsiaTheme="minorEastAsia" w:hAnsi="Times New Roman" w:cs="Times New Roman"/>
          <w:sz w:val="24"/>
          <w:szCs w:val="24"/>
          <w:lang w:eastAsia="ro-RO"/>
        </w:rPr>
        <w:t>â</w:t>
      </w:r>
      <w:r w:rsidR="00F31F99" w:rsidRPr="00591B4A">
        <w:rPr>
          <w:rFonts w:ascii="Times New Roman" w:eastAsiaTheme="minorEastAsia" w:hAnsi="Times New Roman" w:cs="Times New Roman"/>
          <w:sz w:val="24"/>
          <w:szCs w:val="24"/>
          <w:lang w:eastAsia="ro-RO"/>
        </w:rPr>
        <w:t>nd</w:t>
      </w:r>
      <w:r w:rsidR="00420D7B" w:rsidRPr="00591B4A">
        <w:rPr>
          <w:rFonts w:ascii="Times New Roman" w:eastAsiaTheme="minorEastAsia" w:hAnsi="Times New Roman" w:cs="Times New Roman"/>
          <w:sz w:val="24"/>
          <w:szCs w:val="24"/>
          <w:lang w:eastAsia="ro-RO"/>
        </w:rPr>
        <w:t xml:space="preserve"> cont de suma veniturilor estimate.</w:t>
      </w:r>
    </w:p>
    <w:p w14:paraId="4E5F589B" w14:textId="25F34085" w:rsidR="00F910D6" w:rsidRDefault="00F910D6" w:rsidP="00420D7B">
      <w:pPr>
        <w:tabs>
          <w:tab w:val="left" w:pos="350"/>
        </w:tabs>
        <w:autoSpaceDE w:val="0"/>
        <w:autoSpaceDN w:val="0"/>
        <w:adjustRightInd w:val="0"/>
        <w:spacing w:after="0" w:line="240" w:lineRule="auto"/>
        <w:jc w:val="both"/>
        <w:rPr>
          <w:rFonts w:ascii="Times New Roman" w:eastAsiaTheme="minorEastAsia" w:hAnsi="Times New Roman" w:cs="Times New Roman"/>
          <w:sz w:val="24"/>
          <w:szCs w:val="24"/>
          <w:lang w:eastAsia="ro-RO"/>
        </w:rPr>
      </w:pPr>
      <w:r>
        <w:rPr>
          <w:rFonts w:ascii="Times New Roman" w:eastAsiaTheme="minorEastAsia" w:hAnsi="Times New Roman" w:cs="Times New Roman"/>
          <w:sz w:val="24"/>
          <w:szCs w:val="24"/>
          <w:lang w:eastAsia="ro-RO"/>
        </w:rPr>
        <w:tab/>
        <w:t xml:space="preserve">Totodată este necesar de menționat, că necesitățile sau </w:t>
      </w:r>
      <w:r w:rsidR="00F31F99">
        <w:rPr>
          <w:rFonts w:ascii="Times New Roman" w:eastAsiaTheme="minorEastAsia" w:hAnsi="Times New Roman" w:cs="Times New Roman"/>
          <w:sz w:val="24"/>
          <w:szCs w:val="24"/>
          <w:lang w:eastAsia="ro-RO"/>
        </w:rPr>
        <w:t>cerințele</w:t>
      </w:r>
      <w:r>
        <w:rPr>
          <w:rFonts w:ascii="Times New Roman" w:eastAsiaTheme="minorEastAsia" w:hAnsi="Times New Roman" w:cs="Times New Roman"/>
          <w:sz w:val="24"/>
          <w:szCs w:val="24"/>
          <w:lang w:eastAsia="ro-RO"/>
        </w:rPr>
        <w:t xml:space="preserve"> de cheltuieli suplimentare ale instituțiilor sub</w:t>
      </w:r>
      <w:r w:rsidR="00530AE6">
        <w:rPr>
          <w:rFonts w:ascii="Times New Roman" w:eastAsiaTheme="minorEastAsia" w:hAnsi="Times New Roman" w:cs="Times New Roman"/>
          <w:sz w:val="24"/>
          <w:szCs w:val="24"/>
          <w:lang w:eastAsia="ro-RO"/>
        </w:rPr>
        <w:t>o</w:t>
      </w:r>
      <w:r>
        <w:rPr>
          <w:rFonts w:ascii="Times New Roman" w:eastAsiaTheme="minorEastAsia" w:hAnsi="Times New Roman" w:cs="Times New Roman"/>
          <w:sz w:val="24"/>
          <w:szCs w:val="24"/>
          <w:lang w:eastAsia="ro-RO"/>
        </w:rPr>
        <w:t>rdonate Consiliului raional depășesc cu mult posibilitățile bugetului.</w:t>
      </w:r>
    </w:p>
    <w:p w14:paraId="3AD7027C" w14:textId="26F5C87C" w:rsidR="00F910D6" w:rsidRPr="00BE770D" w:rsidRDefault="00F910D6" w:rsidP="00420D7B">
      <w:pPr>
        <w:tabs>
          <w:tab w:val="left" w:pos="350"/>
        </w:tabs>
        <w:autoSpaceDE w:val="0"/>
        <w:autoSpaceDN w:val="0"/>
        <w:adjustRightInd w:val="0"/>
        <w:spacing w:after="0" w:line="240" w:lineRule="auto"/>
        <w:jc w:val="both"/>
        <w:rPr>
          <w:rFonts w:ascii="Times New Roman" w:eastAsiaTheme="minorEastAsia" w:hAnsi="Times New Roman" w:cs="Times New Roman"/>
          <w:b/>
          <w:sz w:val="24"/>
          <w:szCs w:val="24"/>
          <w:u w:val="single"/>
          <w:lang w:eastAsia="ro-RO"/>
        </w:rPr>
      </w:pPr>
      <w:r>
        <w:rPr>
          <w:rFonts w:ascii="Times New Roman" w:eastAsiaTheme="minorEastAsia" w:hAnsi="Times New Roman" w:cs="Times New Roman"/>
          <w:sz w:val="24"/>
          <w:szCs w:val="24"/>
          <w:lang w:eastAsia="ro-RO"/>
        </w:rPr>
        <w:tab/>
      </w:r>
      <w:r w:rsidRPr="00BE770D">
        <w:rPr>
          <w:rFonts w:ascii="Times New Roman" w:eastAsiaTheme="minorEastAsia" w:hAnsi="Times New Roman" w:cs="Times New Roman"/>
          <w:b/>
          <w:sz w:val="24"/>
          <w:szCs w:val="24"/>
          <w:u w:val="single"/>
          <w:lang w:eastAsia="ro-RO"/>
        </w:rPr>
        <w:t xml:space="preserve">Prin urmare, cheltuielile Bugetului raional au fost estimate în </w:t>
      </w:r>
      <w:r w:rsidR="00F31F99" w:rsidRPr="00BE770D">
        <w:rPr>
          <w:rFonts w:ascii="Times New Roman" w:eastAsiaTheme="minorEastAsia" w:hAnsi="Times New Roman" w:cs="Times New Roman"/>
          <w:b/>
          <w:sz w:val="24"/>
          <w:szCs w:val="24"/>
          <w:u w:val="single"/>
          <w:lang w:eastAsia="ro-RO"/>
        </w:rPr>
        <w:t>volum</w:t>
      </w:r>
      <w:r w:rsidRPr="00BE770D">
        <w:rPr>
          <w:rFonts w:ascii="Times New Roman" w:eastAsiaTheme="minorEastAsia" w:hAnsi="Times New Roman" w:cs="Times New Roman"/>
          <w:b/>
          <w:sz w:val="24"/>
          <w:szCs w:val="24"/>
          <w:u w:val="single"/>
          <w:lang w:eastAsia="ro-RO"/>
        </w:rPr>
        <w:t xml:space="preserve"> de 303012,9 mii lei, în comparație cu anul 2020 </w:t>
      </w:r>
      <w:r w:rsidR="00BE770D" w:rsidRPr="00BE770D">
        <w:rPr>
          <w:rFonts w:ascii="Times New Roman" w:eastAsiaTheme="minorEastAsia" w:hAnsi="Times New Roman" w:cs="Times New Roman"/>
          <w:b/>
          <w:sz w:val="24"/>
          <w:szCs w:val="24"/>
          <w:u w:val="single"/>
          <w:lang w:eastAsia="ro-RO"/>
        </w:rPr>
        <w:t xml:space="preserve">( aprobat anul 2020 – 299348,6 mii lei) </w:t>
      </w:r>
      <w:r w:rsidRPr="00BE770D">
        <w:rPr>
          <w:rFonts w:ascii="Times New Roman" w:eastAsiaTheme="minorEastAsia" w:hAnsi="Times New Roman" w:cs="Times New Roman"/>
          <w:b/>
          <w:sz w:val="24"/>
          <w:szCs w:val="24"/>
          <w:u w:val="single"/>
          <w:lang w:eastAsia="ro-RO"/>
        </w:rPr>
        <w:t xml:space="preserve">cheltuielile sau majorat cu </w:t>
      </w:r>
      <w:r w:rsidR="00BE770D" w:rsidRPr="00BE770D">
        <w:rPr>
          <w:rFonts w:ascii="Times New Roman" w:eastAsiaTheme="minorEastAsia" w:hAnsi="Times New Roman" w:cs="Times New Roman"/>
          <w:b/>
          <w:sz w:val="24"/>
          <w:szCs w:val="24"/>
          <w:u w:val="single"/>
          <w:lang w:eastAsia="ro-RO"/>
        </w:rPr>
        <w:t>3664,3</w:t>
      </w:r>
      <w:r w:rsidRPr="00BE770D">
        <w:rPr>
          <w:rFonts w:ascii="Times New Roman" w:eastAsiaTheme="minorEastAsia" w:hAnsi="Times New Roman" w:cs="Times New Roman"/>
          <w:b/>
          <w:sz w:val="24"/>
          <w:szCs w:val="24"/>
          <w:u w:val="single"/>
          <w:lang w:eastAsia="ro-RO"/>
        </w:rPr>
        <w:t xml:space="preserve"> mii lei. </w:t>
      </w:r>
    </w:p>
    <w:p w14:paraId="65871028" w14:textId="77777777" w:rsidR="00B51AB8" w:rsidRDefault="00B51AB8" w:rsidP="00420D7B">
      <w:pPr>
        <w:tabs>
          <w:tab w:val="left" w:pos="350"/>
        </w:tabs>
        <w:autoSpaceDE w:val="0"/>
        <w:autoSpaceDN w:val="0"/>
        <w:adjustRightInd w:val="0"/>
        <w:spacing w:after="0" w:line="240" w:lineRule="auto"/>
        <w:jc w:val="both"/>
        <w:rPr>
          <w:rFonts w:ascii="Times New Roman" w:eastAsiaTheme="minorEastAsia" w:hAnsi="Times New Roman" w:cs="Times New Roman"/>
          <w:sz w:val="24"/>
          <w:szCs w:val="24"/>
          <w:lang w:eastAsia="ro-RO"/>
        </w:rPr>
      </w:pPr>
      <w:r w:rsidRPr="00B51AB8">
        <w:rPr>
          <w:rFonts w:ascii="Times New Roman" w:eastAsiaTheme="minorEastAsia" w:hAnsi="Times New Roman" w:cs="Times New Roman"/>
          <w:sz w:val="24"/>
          <w:szCs w:val="24"/>
          <w:lang w:eastAsia="ro-RO"/>
        </w:rPr>
        <w:tab/>
        <w:t xml:space="preserve">Practic pe majoritatea ramurilor din </w:t>
      </w:r>
      <w:r w:rsidRPr="00C8442D">
        <w:rPr>
          <w:rFonts w:ascii="Times New Roman" w:eastAsiaTheme="minorEastAsia" w:hAnsi="Times New Roman" w:cs="Times New Roman"/>
          <w:b/>
          <w:sz w:val="24"/>
          <w:szCs w:val="24"/>
          <w:lang w:eastAsia="ro-RO"/>
        </w:rPr>
        <w:t>sectorul social</w:t>
      </w:r>
      <w:r w:rsidRPr="00B51AB8">
        <w:rPr>
          <w:rFonts w:ascii="Times New Roman" w:eastAsiaTheme="minorEastAsia" w:hAnsi="Times New Roman" w:cs="Times New Roman"/>
          <w:sz w:val="24"/>
          <w:szCs w:val="24"/>
          <w:lang w:eastAsia="ro-RO"/>
        </w:rPr>
        <w:t xml:space="preserve"> se atestă o creștere a cheltuielilor, ponderea cărora </w:t>
      </w:r>
      <w:r w:rsidR="00C8442D">
        <w:rPr>
          <w:rFonts w:ascii="Times New Roman" w:eastAsiaTheme="minorEastAsia" w:hAnsi="Times New Roman" w:cs="Times New Roman"/>
          <w:sz w:val="24"/>
          <w:szCs w:val="24"/>
          <w:lang w:eastAsia="ro-RO"/>
        </w:rPr>
        <w:t>î</w:t>
      </w:r>
      <w:r w:rsidRPr="00B51AB8">
        <w:rPr>
          <w:rFonts w:ascii="Times New Roman" w:eastAsiaTheme="minorEastAsia" w:hAnsi="Times New Roman" w:cs="Times New Roman"/>
          <w:sz w:val="24"/>
          <w:szCs w:val="24"/>
          <w:lang w:eastAsia="ro-RO"/>
        </w:rPr>
        <w:t xml:space="preserve">n bugetul raional constituie 89,0 % sau în volum de </w:t>
      </w:r>
      <w:r w:rsidRPr="00C8442D">
        <w:rPr>
          <w:rFonts w:ascii="Times New Roman" w:eastAsiaTheme="minorEastAsia" w:hAnsi="Times New Roman" w:cs="Times New Roman"/>
          <w:b/>
          <w:sz w:val="24"/>
          <w:szCs w:val="24"/>
          <w:lang w:eastAsia="ro-RO"/>
        </w:rPr>
        <w:t>269694,2</w:t>
      </w:r>
      <w:r w:rsidRPr="00B51AB8">
        <w:rPr>
          <w:rFonts w:ascii="Times New Roman" w:eastAsiaTheme="minorEastAsia" w:hAnsi="Times New Roman" w:cs="Times New Roman"/>
          <w:sz w:val="24"/>
          <w:szCs w:val="24"/>
          <w:lang w:eastAsia="ro-RO"/>
        </w:rPr>
        <w:t xml:space="preserve"> mii lei.</w:t>
      </w:r>
    </w:p>
    <w:p w14:paraId="0983C8D1" w14:textId="77777777" w:rsidR="00B51AB8" w:rsidRPr="00B51AB8" w:rsidRDefault="00B51AB8" w:rsidP="00420D7B">
      <w:pPr>
        <w:tabs>
          <w:tab w:val="left" w:pos="350"/>
        </w:tabs>
        <w:autoSpaceDE w:val="0"/>
        <w:autoSpaceDN w:val="0"/>
        <w:adjustRightInd w:val="0"/>
        <w:spacing w:after="0" w:line="240" w:lineRule="auto"/>
        <w:jc w:val="both"/>
        <w:rPr>
          <w:rFonts w:ascii="Times New Roman" w:eastAsiaTheme="minorEastAsia" w:hAnsi="Times New Roman" w:cs="Times New Roman"/>
          <w:sz w:val="24"/>
          <w:szCs w:val="24"/>
          <w:lang w:eastAsia="ro-RO"/>
        </w:rPr>
      </w:pPr>
      <w:r>
        <w:rPr>
          <w:rFonts w:ascii="Times New Roman" w:eastAsiaTheme="minorEastAsia" w:hAnsi="Times New Roman" w:cs="Times New Roman"/>
          <w:sz w:val="24"/>
          <w:szCs w:val="24"/>
          <w:lang w:eastAsia="ro-RO"/>
        </w:rPr>
        <w:tab/>
        <w:t>La estimarea cheltuielilor bugetului raional pentru anul 2021 s</w:t>
      </w:r>
      <w:r w:rsidR="00530AE6">
        <w:rPr>
          <w:rFonts w:ascii="Times New Roman" w:eastAsiaTheme="minorEastAsia" w:hAnsi="Times New Roman" w:cs="Times New Roman"/>
          <w:sz w:val="24"/>
          <w:szCs w:val="24"/>
          <w:lang w:eastAsia="ro-RO"/>
        </w:rPr>
        <w:t>-</w:t>
      </w:r>
      <w:r>
        <w:rPr>
          <w:rFonts w:ascii="Times New Roman" w:eastAsiaTheme="minorEastAsia" w:hAnsi="Times New Roman" w:cs="Times New Roman"/>
          <w:sz w:val="24"/>
          <w:szCs w:val="24"/>
          <w:lang w:eastAsia="ro-RO"/>
        </w:rPr>
        <w:t>a ținut cont de actele normative și legislative,</w:t>
      </w:r>
      <w:r w:rsidR="00C8442D">
        <w:rPr>
          <w:rFonts w:ascii="Times New Roman" w:eastAsiaTheme="minorEastAsia" w:hAnsi="Times New Roman" w:cs="Times New Roman"/>
          <w:sz w:val="24"/>
          <w:szCs w:val="24"/>
          <w:lang w:eastAsia="ro-RO"/>
        </w:rPr>
        <w:t xml:space="preserve"> programele și domeniile de activitate a instituțiilor subordonate.</w:t>
      </w:r>
    </w:p>
    <w:p w14:paraId="1FBBBE30" w14:textId="0D2FBF36" w:rsidR="0004115F" w:rsidRPr="00591B4A" w:rsidRDefault="00D33301" w:rsidP="00D33301">
      <w:pPr>
        <w:pStyle w:val="Frspaiere"/>
        <w:jc w:val="both"/>
        <w:rPr>
          <w:rFonts w:eastAsiaTheme="minorEastAsia"/>
        </w:rPr>
      </w:pPr>
      <w:r w:rsidRPr="00591B4A">
        <w:rPr>
          <w:rFonts w:eastAsiaTheme="minorEastAsia"/>
        </w:rPr>
        <w:t xml:space="preserve">         </w:t>
      </w:r>
      <w:r w:rsidR="0004115F" w:rsidRPr="00591B4A">
        <w:rPr>
          <w:rFonts w:eastAsiaTheme="minorEastAsia"/>
        </w:rPr>
        <w:t>Proiectul de buget pentru anul 20</w:t>
      </w:r>
      <w:r w:rsidR="00BF4349">
        <w:rPr>
          <w:rFonts w:eastAsiaTheme="minorEastAsia"/>
        </w:rPr>
        <w:t>21</w:t>
      </w:r>
      <w:r w:rsidR="0004115F" w:rsidRPr="00591B4A">
        <w:rPr>
          <w:rFonts w:eastAsiaTheme="minorEastAsia"/>
        </w:rPr>
        <w:t xml:space="preserve"> la</w:t>
      </w:r>
      <w:r w:rsidRPr="00591B4A">
        <w:rPr>
          <w:rFonts w:eastAsiaTheme="minorEastAsia"/>
        </w:rPr>
        <w:t xml:space="preserve"> </w:t>
      </w:r>
      <w:r w:rsidR="0004115F" w:rsidRPr="00591B4A">
        <w:rPr>
          <w:rFonts w:eastAsiaTheme="minorEastAsia"/>
        </w:rPr>
        <w:t xml:space="preserve">compartimentul </w:t>
      </w:r>
      <w:r w:rsidR="0004115F" w:rsidRPr="00591B4A">
        <w:rPr>
          <w:rFonts w:eastAsiaTheme="minorEastAsia"/>
          <w:b/>
          <w:bCs/>
        </w:rPr>
        <w:t>„Cheltuieli de personal", sa</w:t>
      </w:r>
      <w:r w:rsidR="0004115F" w:rsidRPr="00591B4A">
        <w:rPr>
          <w:rFonts w:eastAsiaTheme="minorEastAsia"/>
        </w:rPr>
        <w:t xml:space="preserve"> elaborat de către </w:t>
      </w:r>
      <w:r w:rsidR="00F31F99" w:rsidRPr="00591B4A">
        <w:rPr>
          <w:rFonts w:eastAsiaTheme="minorEastAsia"/>
        </w:rPr>
        <w:t>autoritățile</w:t>
      </w:r>
      <w:r w:rsidR="0004115F" w:rsidRPr="00591B4A">
        <w:rPr>
          <w:rFonts w:eastAsiaTheme="minorEastAsia"/>
        </w:rPr>
        <w:t xml:space="preserve"> </w:t>
      </w:r>
      <w:r w:rsidR="00F31F99" w:rsidRPr="00591B4A">
        <w:rPr>
          <w:rFonts w:eastAsiaTheme="minorEastAsia"/>
        </w:rPr>
        <w:t>administrației</w:t>
      </w:r>
      <w:r w:rsidRPr="00591B4A">
        <w:rPr>
          <w:rFonts w:eastAsiaTheme="minorEastAsia"/>
        </w:rPr>
        <w:t xml:space="preserve"> </w:t>
      </w:r>
      <w:r w:rsidR="0004115F" w:rsidRPr="00591B4A">
        <w:rPr>
          <w:rFonts w:eastAsiaTheme="minorEastAsia"/>
        </w:rPr>
        <w:t xml:space="preserve">publice locale, </w:t>
      </w:r>
      <w:r w:rsidR="00F31F99" w:rsidRPr="00591B4A">
        <w:rPr>
          <w:rFonts w:eastAsiaTheme="minorEastAsia"/>
        </w:rPr>
        <w:t>ți</w:t>
      </w:r>
      <w:r w:rsidR="00F31F99">
        <w:rPr>
          <w:rFonts w:eastAsiaTheme="minorEastAsia"/>
        </w:rPr>
        <w:t xml:space="preserve">nând </w:t>
      </w:r>
      <w:r w:rsidR="0004115F" w:rsidRPr="00591B4A">
        <w:rPr>
          <w:rFonts w:eastAsiaTheme="minorEastAsia"/>
        </w:rPr>
        <w:t xml:space="preserve">cont de </w:t>
      </w:r>
      <w:r w:rsidRPr="00591B4A">
        <w:rPr>
          <w:rFonts w:eastAsiaTheme="minorEastAsia"/>
        </w:rPr>
        <w:t xml:space="preserve">măsurile prevăzute de legislația în vigoare și </w:t>
      </w:r>
      <w:r w:rsidR="0004115F" w:rsidRPr="00591B4A">
        <w:rPr>
          <w:rFonts w:eastAsiaTheme="minorEastAsia"/>
        </w:rPr>
        <w:t xml:space="preserve">reformele structurale </w:t>
      </w:r>
      <w:r w:rsidRPr="00591B4A">
        <w:rPr>
          <w:rFonts w:eastAsiaTheme="minorEastAsia"/>
        </w:rPr>
        <w:t>planificate</w:t>
      </w:r>
      <w:r w:rsidR="0004115F" w:rsidRPr="00591B4A">
        <w:rPr>
          <w:rFonts w:eastAsiaTheme="minorEastAsia"/>
        </w:rPr>
        <w:t>.</w:t>
      </w:r>
    </w:p>
    <w:p w14:paraId="007BFD20" w14:textId="2473B28E" w:rsidR="00BF4349" w:rsidRDefault="00D33301" w:rsidP="00BF4349">
      <w:pPr>
        <w:pStyle w:val="Frspaiere"/>
        <w:jc w:val="both"/>
      </w:pPr>
      <w:r w:rsidRPr="00591B4A">
        <w:rPr>
          <w:rFonts w:eastAsiaTheme="minorEastAsia"/>
          <w:bCs/>
          <w:color w:val="FF0000"/>
        </w:rPr>
        <w:t xml:space="preserve">         </w:t>
      </w:r>
      <w:r w:rsidR="00BF4349">
        <w:t>La estimarea cheltuielilor cotelor contribuțiilor la bugetul de asigurări sociale de stat și a primelor de asigurare obligatorie de asistență medicală, achitate de angajator s</w:t>
      </w:r>
      <w:r w:rsidR="00530AE6">
        <w:t>-</w:t>
      </w:r>
      <w:r w:rsidR="00BF4349">
        <w:t xml:space="preserve">a luat în considerare modificările efectuate prin Legea nr. </w:t>
      </w:r>
      <w:r w:rsidR="00BF4349" w:rsidRPr="00AB0712">
        <w:rPr>
          <w:lang w:val="pt-BR" w:eastAsia="ru-RU" w:bidi="ru-RU"/>
        </w:rPr>
        <w:t xml:space="preserve">60/2020 </w:t>
      </w:r>
      <w:r w:rsidR="00BF4349">
        <w:t xml:space="preserve">privind instituirea unor măsuri de susținere a activității de întreprinzător, respectiv, modificarea Legii nr. </w:t>
      </w:r>
      <w:r w:rsidR="00BF4349" w:rsidRPr="00AB0712">
        <w:rPr>
          <w:lang w:val="pt-BR" w:eastAsia="ru-RU" w:bidi="ru-RU"/>
        </w:rPr>
        <w:t xml:space="preserve">1585/1998 </w:t>
      </w:r>
      <w:r w:rsidR="00BF4349">
        <w:t>cu privire la asigurarea obligatorie de asistență medicală, Legii nr. 15</w:t>
      </w:r>
      <w:r w:rsidR="00BF4349" w:rsidRPr="00AB0712">
        <w:rPr>
          <w:lang w:val="pt-BR" w:eastAsia="ru-RU" w:bidi="ru-RU"/>
        </w:rPr>
        <w:t xml:space="preserve">93/2002 </w:t>
      </w:r>
      <w:r w:rsidR="00BF4349">
        <w:t xml:space="preserve">cu privire la mărimea, modul și termenele de achitare a primelor de asigurare obligatorie de asistență medicală și Legii nr.489/1999 privind sistemul public de asigurări sociale, </w:t>
      </w:r>
      <w:r w:rsidR="00F31F99">
        <w:t>începând</w:t>
      </w:r>
      <w:r w:rsidR="00BF4349">
        <w:t xml:space="preserve"> cu 1 ianuarie 2021.</w:t>
      </w:r>
    </w:p>
    <w:p w14:paraId="2FAA6541" w14:textId="77777777" w:rsidR="00BF4349" w:rsidRDefault="00BF4349" w:rsidP="00BF4349">
      <w:pPr>
        <w:pStyle w:val="Frspaiere"/>
        <w:ind w:firstLine="708"/>
        <w:jc w:val="both"/>
      </w:pPr>
      <w:r>
        <w:lastRenderedPageBreak/>
        <w:t>Astfel, cotele contribuțiilor la bugetul de asigurări sociale datorate de angajator și angajați se comasează la nivel de angajator, în mărime de 29%.</w:t>
      </w:r>
    </w:p>
    <w:p w14:paraId="36FB4409" w14:textId="0473E722" w:rsidR="00420D7B" w:rsidRPr="00591B4A" w:rsidRDefault="00420D7B" w:rsidP="00BF4349">
      <w:pPr>
        <w:pStyle w:val="Frspaiere"/>
        <w:ind w:firstLine="708"/>
        <w:jc w:val="both"/>
        <w:rPr>
          <w:rFonts w:eastAsiaTheme="minorEastAsia"/>
          <w:bCs/>
        </w:rPr>
      </w:pPr>
      <w:r w:rsidRPr="00591B4A">
        <w:rPr>
          <w:rFonts w:eastAsiaTheme="minorEastAsia"/>
          <w:bCs/>
        </w:rPr>
        <w:t xml:space="preserve">La planificarea cheltuielilor pentru plata mărfurilor şi serviciilor s-a </w:t>
      </w:r>
      <w:r w:rsidR="00F31F99" w:rsidRPr="00591B4A">
        <w:rPr>
          <w:rFonts w:eastAsiaTheme="minorEastAsia"/>
          <w:bCs/>
        </w:rPr>
        <w:t>ținut</w:t>
      </w:r>
      <w:r w:rsidRPr="00591B4A">
        <w:rPr>
          <w:rFonts w:eastAsiaTheme="minorEastAsia"/>
          <w:bCs/>
        </w:rPr>
        <w:t xml:space="preserve"> cont de tarifele curente, precum şi de necesitatea aplicării unui regim strict de economie, un accent deosebit fiind pus şi pe </w:t>
      </w:r>
      <w:r w:rsidR="00F31F99" w:rsidRPr="00591B4A">
        <w:rPr>
          <w:rFonts w:eastAsiaTheme="minorEastAsia"/>
          <w:bCs/>
        </w:rPr>
        <w:t>îmbunătățirea</w:t>
      </w:r>
      <w:r w:rsidRPr="00591B4A">
        <w:rPr>
          <w:rFonts w:eastAsiaTheme="minorEastAsia"/>
          <w:bCs/>
        </w:rPr>
        <w:t xml:space="preserve"> procedurilor de </w:t>
      </w:r>
      <w:r w:rsidR="00F31F99" w:rsidRPr="00591B4A">
        <w:rPr>
          <w:rFonts w:eastAsiaTheme="minorEastAsia"/>
          <w:bCs/>
        </w:rPr>
        <w:t>achiziții</w:t>
      </w:r>
      <w:r w:rsidRPr="00591B4A">
        <w:rPr>
          <w:rFonts w:eastAsiaTheme="minorEastAsia"/>
          <w:bCs/>
        </w:rPr>
        <w:t xml:space="preserve"> publice.</w:t>
      </w:r>
    </w:p>
    <w:p w14:paraId="606DCEF1" w14:textId="7CFAA413" w:rsidR="00420D7B" w:rsidRPr="00C8442D" w:rsidRDefault="00C8442D" w:rsidP="00C8442D">
      <w:pPr>
        <w:autoSpaceDE w:val="0"/>
        <w:autoSpaceDN w:val="0"/>
        <w:adjustRightInd w:val="0"/>
        <w:spacing w:before="72" w:after="0" w:line="240" w:lineRule="auto"/>
        <w:jc w:val="both"/>
        <w:rPr>
          <w:rFonts w:ascii="Times New Roman" w:eastAsiaTheme="minorEastAsia" w:hAnsi="Times New Roman" w:cs="Times New Roman"/>
          <w:b/>
          <w:iCs/>
          <w:sz w:val="24"/>
          <w:szCs w:val="24"/>
          <w:u w:val="single"/>
          <w:lang w:eastAsia="ro-RO"/>
        </w:rPr>
      </w:pPr>
      <w:r w:rsidRPr="00C8442D">
        <w:rPr>
          <w:rFonts w:ascii="Times New Roman" w:eastAsiaTheme="minorEastAsia" w:hAnsi="Times New Roman" w:cs="Times New Roman"/>
          <w:iCs/>
          <w:sz w:val="24"/>
          <w:szCs w:val="24"/>
          <w:lang w:eastAsia="ro-RO"/>
        </w:rPr>
        <w:tab/>
      </w:r>
      <w:r w:rsidRPr="00C8442D">
        <w:rPr>
          <w:rFonts w:ascii="Times New Roman" w:eastAsiaTheme="minorEastAsia" w:hAnsi="Times New Roman" w:cs="Times New Roman"/>
          <w:b/>
          <w:iCs/>
          <w:sz w:val="24"/>
          <w:szCs w:val="24"/>
          <w:u w:val="single"/>
          <w:lang w:eastAsia="ro-RO"/>
        </w:rPr>
        <w:t xml:space="preserve">Structura cheltuielilor bugetului raional conform clasificației funcționale și pe programe pentru anul 2021 se </w:t>
      </w:r>
      <w:r w:rsidR="00F31F99" w:rsidRPr="00C8442D">
        <w:rPr>
          <w:rFonts w:ascii="Times New Roman" w:eastAsiaTheme="minorEastAsia" w:hAnsi="Times New Roman" w:cs="Times New Roman"/>
          <w:b/>
          <w:iCs/>
          <w:sz w:val="24"/>
          <w:szCs w:val="24"/>
          <w:u w:val="single"/>
          <w:lang w:eastAsia="ro-RO"/>
        </w:rPr>
        <w:t>prezintă</w:t>
      </w:r>
      <w:r w:rsidRPr="00C8442D">
        <w:rPr>
          <w:rFonts w:ascii="Times New Roman" w:eastAsiaTheme="minorEastAsia" w:hAnsi="Times New Roman" w:cs="Times New Roman"/>
          <w:b/>
          <w:iCs/>
          <w:sz w:val="24"/>
          <w:szCs w:val="24"/>
          <w:u w:val="single"/>
          <w:lang w:eastAsia="ro-RO"/>
        </w:rPr>
        <w:t xml:space="preserve"> în anexa nr.3 la prezenta decizie. </w:t>
      </w:r>
    </w:p>
    <w:p w14:paraId="6FA8E896" w14:textId="509A058E" w:rsidR="00C8442D" w:rsidRDefault="00420D7B" w:rsidP="00FF37B5">
      <w:pPr>
        <w:pStyle w:val="Frspaiere"/>
        <w:numPr>
          <w:ilvl w:val="0"/>
          <w:numId w:val="19"/>
        </w:numPr>
        <w:jc w:val="both"/>
      </w:pPr>
      <w:r w:rsidRPr="00C770D8">
        <w:t>La elaborarea proiectului de buget al UAT pentru anul 20</w:t>
      </w:r>
      <w:r w:rsidR="00CA3D6E" w:rsidRPr="00C770D8">
        <w:t>2</w:t>
      </w:r>
      <w:r w:rsidR="00BF4349" w:rsidRPr="00C770D8">
        <w:t>1</w:t>
      </w:r>
      <w:r w:rsidR="00C8442D">
        <w:t xml:space="preserve"> pentru </w:t>
      </w:r>
      <w:r w:rsidR="00F31F99">
        <w:t>întreținerea</w:t>
      </w:r>
      <w:r w:rsidR="00C8442D">
        <w:t xml:space="preserve"> aparatului</w:t>
      </w:r>
    </w:p>
    <w:p w14:paraId="3DEFB80E" w14:textId="2629A4BB" w:rsidR="00420D7B" w:rsidRPr="00591B4A" w:rsidRDefault="00420D7B" w:rsidP="001F6158">
      <w:pPr>
        <w:pStyle w:val="Frspaiere"/>
        <w:jc w:val="both"/>
      </w:pPr>
      <w:r w:rsidRPr="00C770D8">
        <w:t>președintelui raionului, direcțiilor, secțiilor, altor subdiviziuni din subordinea consiliului raional în serviciile de deservire a clădirilor Consiliului raional și clădirilor primăriilor, s</w:t>
      </w:r>
      <w:r w:rsidR="00530AE6">
        <w:t>-</w:t>
      </w:r>
      <w:r w:rsidRPr="00C770D8">
        <w:t xml:space="preserve">a </w:t>
      </w:r>
      <w:r w:rsidR="00F31F99" w:rsidRPr="00C770D8">
        <w:t>ținut</w:t>
      </w:r>
      <w:r w:rsidRPr="00C770D8">
        <w:t xml:space="preserve"> cont de prevederile actelor legislative şi normative precum si normativele </w:t>
      </w:r>
      <w:r w:rsidR="00F31F99" w:rsidRPr="00C770D8">
        <w:t>vizând</w:t>
      </w:r>
      <w:r w:rsidRPr="00C770D8">
        <w:t xml:space="preserve"> numărul abonamentelor de telefoane de serviciu, faxuri, telefoane mobile pentru colaboratorii </w:t>
      </w:r>
      <w:r w:rsidR="00F31F99" w:rsidRPr="00C770D8">
        <w:t>autorităților</w:t>
      </w:r>
      <w:r w:rsidRPr="00C770D8">
        <w:t xml:space="preserve"> APL și normelor </w:t>
      </w:r>
      <w:r w:rsidR="00F31F99" w:rsidRPr="00C770D8">
        <w:t>vizând</w:t>
      </w:r>
      <w:r w:rsidRPr="00C770D8">
        <w:t xml:space="preserve"> aprobarea numărului-limită al autoturismelor de serviciu şi a parcursului, limi</w:t>
      </w:r>
      <w:r w:rsidR="00530AE6">
        <w:t>ta</w:t>
      </w:r>
      <w:r w:rsidRPr="00C770D8">
        <w:t xml:space="preserve"> anual</w:t>
      </w:r>
      <w:r w:rsidR="00530AE6">
        <w:t>ă</w:t>
      </w:r>
      <w:r w:rsidRPr="00C770D8">
        <w:t xml:space="preserve"> pentru un autoturism întru asigurarea îndeplinirii </w:t>
      </w:r>
      <w:r w:rsidR="00F31F99" w:rsidRPr="00C770D8">
        <w:t>atribuțiilor</w:t>
      </w:r>
      <w:r w:rsidRPr="00C770D8">
        <w:t xml:space="preserve"> de serviciu ale </w:t>
      </w:r>
      <w:r w:rsidR="00F31F99" w:rsidRPr="00C770D8">
        <w:t>autorităților</w:t>
      </w:r>
      <w:r w:rsidRPr="00C770D8">
        <w:t xml:space="preserve"> APL de nivelul </w:t>
      </w:r>
      <w:r w:rsidR="00F31F99" w:rsidRPr="00C770D8">
        <w:t>întâi</w:t>
      </w:r>
      <w:r w:rsidRPr="00C770D8">
        <w:t xml:space="preserve"> şi al doilea, aprobate prin deciziile</w:t>
      </w:r>
      <w:r w:rsidR="00BF4349" w:rsidRPr="00C770D8">
        <w:t xml:space="preserve"> </w:t>
      </w:r>
      <w:r w:rsidRPr="00C770D8">
        <w:t>consiliilor</w:t>
      </w:r>
      <w:r w:rsidR="00B41768">
        <w:t xml:space="preserve"> </w:t>
      </w:r>
      <w:r w:rsidRPr="00C770D8">
        <w:t>locale în baza regulamentelor proprii.</w:t>
      </w:r>
      <w:r w:rsidRPr="00591B4A">
        <w:br/>
        <w:t xml:space="preserve">           În suma totală </w:t>
      </w:r>
      <w:r w:rsidR="0034628B">
        <w:rPr>
          <w:b/>
        </w:rPr>
        <w:t>10988,7</w:t>
      </w:r>
      <w:r w:rsidRPr="00591B4A">
        <w:rPr>
          <w:b/>
        </w:rPr>
        <w:t xml:space="preserve"> mii lei</w:t>
      </w:r>
      <w:r w:rsidR="00364460">
        <w:t xml:space="preserve">, ponderea acestor cheltuieli în volumul total de cheltuieli constituie 3,6 %, </w:t>
      </w:r>
      <w:r w:rsidRPr="00591B4A">
        <w:t>(aprobat 20</w:t>
      </w:r>
      <w:r w:rsidR="00B946BB">
        <w:t>20</w:t>
      </w:r>
      <w:r w:rsidRPr="00591B4A">
        <w:t xml:space="preserve"> – </w:t>
      </w:r>
      <w:r w:rsidR="00C8442D">
        <w:t>10729,3</w:t>
      </w:r>
      <w:r w:rsidRPr="00591B4A">
        <w:t xml:space="preserve"> mii lei) la gr.</w:t>
      </w:r>
      <w:r w:rsidR="00D15752" w:rsidRPr="00591B4A">
        <w:t>0</w:t>
      </w:r>
      <w:r w:rsidRPr="00591B4A">
        <w:t xml:space="preserve">l </w:t>
      </w:r>
      <w:r w:rsidRPr="00591B4A">
        <w:rPr>
          <w:b/>
        </w:rPr>
        <w:t xml:space="preserve">"Serviciile de stat cu </w:t>
      </w:r>
      <w:r w:rsidR="00F31F99" w:rsidRPr="00591B4A">
        <w:rPr>
          <w:b/>
        </w:rPr>
        <w:t>destinație</w:t>
      </w:r>
      <w:r w:rsidRPr="00591B4A">
        <w:rPr>
          <w:b/>
        </w:rPr>
        <w:t xml:space="preserve"> generală"</w:t>
      </w:r>
      <w:r w:rsidRPr="00591B4A">
        <w:t xml:space="preserve"> sunt incluse:</w:t>
      </w:r>
    </w:p>
    <w:p w14:paraId="3074CAC7" w14:textId="19A9F2B3" w:rsidR="00420D7B" w:rsidRPr="00591B4A" w:rsidRDefault="00420D7B" w:rsidP="00FF37B5">
      <w:pPr>
        <w:pStyle w:val="Frspaiere"/>
        <w:numPr>
          <w:ilvl w:val="0"/>
          <w:numId w:val="17"/>
        </w:numPr>
        <w:ind w:left="360"/>
        <w:jc w:val="both"/>
      </w:pPr>
      <w:r w:rsidRPr="00591B4A">
        <w:t xml:space="preserve">cheltuielile pentru </w:t>
      </w:r>
      <w:r w:rsidR="00F31F99" w:rsidRPr="00591B4A">
        <w:rPr>
          <w:bCs/>
          <w:i/>
        </w:rPr>
        <w:t>întreținerea</w:t>
      </w:r>
      <w:r w:rsidRPr="00591B4A">
        <w:rPr>
          <w:bCs/>
          <w:i/>
        </w:rPr>
        <w:t xml:space="preserve"> aparatului președintelui raionului,</w:t>
      </w:r>
      <w:r w:rsidR="00D15752" w:rsidRPr="00591B4A">
        <w:rPr>
          <w:bCs/>
          <w:i/>
        </w:rPr>
        <w:t xml:space="preserve"> </w:t>
      </w:r>
      <w:r w:rsidRPr="00591B4A">
        <w:rPr>
          <w:bCs/>
          <w:i/>
        </w:rPr>
        <w:t xml:space="preserve">precum şi asigurarea activității angajaților în serviciile de deservire a clădirilor Consiliului raional constituie </w:t>
      </w:r>
      <w:r w:rsidR="00D15752" w:rsidRPr="00591B4A">
        <w:t>–</w:t>
      </w:r>
      <w:r w:rsidRPr="00591B4A">
        <w:t xml:space="preserve"> </w:t>
      </w:r>
      <w:r w:rsidR="00C8442D">
        <w:t>7179,8</w:t>
      </w:r>
      <w:r w:rsidRPr="00591B4A">
        <w:t xml:space="preserve"> mii lei (aprobat 20</w:t>
      </w:r>
      <w:r w:rsidR="00B946BB">
        <w:t xml:space="preserve">20 </w:t>
      </w:r>
      <w:r w:rsidRPr="00591B4A">
        <w:t>–</w:t>
      </w:r>
      <w:r w:rsidR="00C8442D">
        <w:t xml:space="preserve"> 7018,0</w:t>
      </w:r>
      <w:r w:rsidRPr="00591B4A">
        <w:t xml:space="preserve"> mii lei)</w:t>
      </w:r>
      <w:r w:rsidR="00364460">
        <w:t xml:space="preserve">, ritmul de creștere în comparație cu anul 2020 – 2,3% </w:t>
      </w:r>
      <w:r w:rsidRPr="00591B4A">
        <w:t xml:space="preserve">. </w:t>
      </w:r>
    </w:p>
    <w:p w14:paraId="0B93F808" w14:textId="54E30E82" w:rsidR="00364460" w:rsidRPr="00591B4A" w:rsidRDefault="00364460" w:rsidP="00FF37B5">
      <w:pPr>
        <w:pStyle w:val="Frspaiere"/>
        <w:numPr>
          <w:ilvl w:val="0"/>
          <w:numId w:val="17"/>
        </w:numPr>
        <w:ind w:left="360"/>
        <w:jc w:val="both"/>
      </w:pPr>
      <w:r w:rsidRPr="00591B4A">
        <w:t xml:space="preserve">cheltuielile pentru </w:t>
      </w:r>
      <w:r w:rsidR="00F31F99" w:rsidRPr="00591B4A">
        <w:rPr>
          <w:bCs/>
          <w:i/>
        </w:rPr>
        <w:t>întreținerea</w:t>
      </w:r>
      <w:r w:rsidRPr="00591B4A">
        <w:rPr>
          <w:bCs/>
          <w:i/>
        </w:rPr>
        <w:t xml:space="preserve"> aparatului</w:t>
      </w:r>
      <w:r>
        <w:rPr>
          <w:bCs/>
          <w:i/>
        </w:rPr>
        <w:t xml:space="preserve"> Direcției generale </w:t>
      </w:r>
      <w:r w:rsidR="00F31F99">
        <w:rPr>
          <w:bCs/>
          <w:i/>
        </w:rPr>
        <w:t>Finanţe</w:t>
      </w:r>
      <w:r>
        <w:rPr>
          <w:bCs/>
          <w:i/>
        </w:rPr>
        <w:t xml:space="preserve"> </w:t>
      </w:r>
      <w:r w:rsidRPr="00591B4A">
        <w:rPr>
          <w:bCs/>
          <w:i/>
        </w:rPr>
        <w:t xml:space="preserve">constituie </w:t>
      </w:r>
      <w:r w:rsidRPr="00591B4A">
        <w:t xml:space="preserve">– </w:t>
      </w:r>
      <w:r>
        <w:t>2360,0</w:t>
      </w:r>
      <w:r w:rsidRPr="00591B4A">
        <w:t xml:space="preserve"> mii lei (aprobat 20</w:t>
      </w:r>
      <w:r>
        <w:t xml:space="preserve">20 </w:t>
      </w:r>
      <w:r w:rsidRPr="00591B4A">
        <w:t>–</w:t>
      </w:r>
      <w:r>
        <w:t xml:space="preserve"> 2340,0</w:t>
      </w:r>
      <w:r w:rsidRPr="00591B4A">
        <w:t xml:space="preserve"> mii lei)</w:t>
      </w:r>
      <w:r>
        <w:t>,</w:t>
      </w:r>
      <w:r w:rsidRPr="00591B4A">
        <w:t xml:space="preserve"> </w:t>
      </w:r>
      <w:r>
        <w:t>cu 0,9% mai mult față de anul 2020;</w:t>
      </w:r>
    </w:p>
    <w:p w14:paraId="469F062D" w14:textId="77777777" w:rsidR="00420D7B" w:rsidRPr="0034628B" w:rsidRDefault="00420D7B" w:rsidP="00FF37B5">
      <w:pPr>
        <w:pStyle w:val="Listparagraf"/>
        <w:numPr>
          <w:ilvl w:val="0"/>
          <w:numId w:val="17"/>
        </w:numPr>
        <w:autoSpaceDE w:val="0"/>
        <w:autoSpaceDN w:val="0"/>
        <w:adjustRightInd w:val="0"/>
        <w:ind w:left="360"/>
        <w:jc w:val="both"/>
        <w:rPr>
          <w:i/>
        </w:rPr>
      </w:pPr>
      <w:r w:rsidRPr="0034628B">
        <w:rPr>
          <w:i/>
        </w:rPr>
        <w:t xml:space="preserve">Serviciul datoriei </w:t>
      </w:r>
      <w:r w:rsidR="00225FC7" w:rsidRPr="0034628B">
        <w:rPr>
          <w:i/>
        </w:rPr>
        <w:t>–</w:t>
      </w:r>
      <w:r w:rsidRPr="0034628B">
        <w:rPr>
          <w:i/>
        </w:rPr>
        <w:t xml:space="preserve"> </w:t>
      </w:r>
      <w:r w:rsidR="0034628B" w:rsidRPr="0034628B">
        <w:rPr>
          <w:i/>
        </w:rPr>
        <w:t>248,9</w:t>
      </w:r>
      <w:r w:rsidRPr="0034628B">
        <w:rPr>
          <w:i/>
        </w:rPr>
        <w:t xml:space="preserve"> mii lei, dintre care:</w:t>
      </w:r>
    </w:p>
    <w:p w14:paraId="5DBCB9D2" w14:textId="77777777" w:rsidR="00420D7B" w:rsidRPr="00B946BB" w:rsidRDefault="00420D7B" w:rsidP="00FF37B5">
      <w:pPr>
        <w:pStyle w:val="Frspaiere"/>
        <w:numPr>
          <w:ilvl w:val="0"/>
          <w:numId w:val="17"/>
        </w:numPr>
        <w:ind w:left="360"/>
        <w:jc w:val="both"/>
      </w:pPr>
      <w:r w:rsidRPr="00B946BB">
        <w:t>Consiliul raional,</w:t>
      </w:r>
      <w:r w:rsidR="00D15752" w:rsidRPr="00B946BB">
        <w:t xml:space="preserve"> </w:t>
      </w:r>
      <w:r w:rsidRPr="00B946BB">
        <w:t>pentru rambursarea dobânzii , proiectul de construcție a locuințelor pentru păturile social/vulnerabile</w:t>
      </w:r>
      <w:r w:rsidR="00D15752" w:rsidRPr="00B946BB">
        <w:t xml:space="preserve"> – </w:t>
      </w:r>
      <w:r w:rsidR="00B946BB" w:rsidRPr="00B946BB">
        <w:t>137,4</w:t>
      </w:r>
      <w:r w:rsidRPr="00B946BB">
        <w:t xml:space="preserve"> mii lei și pentru rambursarea dobânzii  Proiectul cu privire la implementarea programului destinat pentru alimentarea cu apă și canalizare a 6 localități din raion (BERD) </w:t>
      </w:r>
      <w:r w:rsidR="00D15752" w:rsidRPr="00B946BB">
        <w:t xml:space="preserve">– </w:t>
      </w:r>
      <w:r w:rsidR="00B946BB" w:rsidRPr="00B946BB">
        <w:t>111,5</w:t>
      </w:r>
      <w:r w:rsidRPr="00B946BB">
        <w:t xml:space="preserve"> mii lei;</w:t>
      </w:r>
    </w:p>
    <w:p w14:paraId="2C31A673" w14:textId="77777777" w:rsidR="00221046" w:rsidRPr="00221046" w:rsidRDefault="00221046" w:rsidP="00FF37B5">
      <w:pPr>
        <w:pStyle w:val="Listparagraf"/>
        <w:numPr>
          <w:ilvl w:val="0"/>
          <w:numId w:val="17"/>
        </w:numPr>
        <w:autoSpaceDE w:val="0"/>
        <w:autoSpaceDN w:val="0"/>
        <w:adjustRightInd w:val="0"/>
        <w:ind w:left="360"/>
        <w:jc w:val="both"/>
      </w:pPr>
      <w:r w:rsidRPr="00221046">
        <w:t xml:space="preserve">Fondul de Rezervă a fost estimat în volum de </w:t>
      </w:r>
      <w:r w:rsidR="0034628B">
        <w:t>1200</w:t>
      </w:r>
      <w:r w:rsidR="00364460">
        <w:t>,</w:t>
      </w:r>
      <w:r w:rsidR="0034628B">
        <w:t>0</w:t>
      </w:r>
      <w:r w:rsidRPr="00221046">
        <w:t xml:space="preserve"> mii lei </w:t>
      </w:r>
      <w:r w:rsidR="0034628B">
        <w:t xml:space="preserve">la nivel de </w:t>
      </w:r>
      <w:r w:rsidRPr="00221046">
        <w:t>anul 2020</w:t>
      </w:r>
      <w:r w:rsidR="0034628B">
        <w:t>.</w:t>
      </w:r>
      <w:r w:rsidRPr="00221046">
        <w:t xml:space="preserve"> </w:t>
      </w:r>
    </w:p>
    <w:p w14:paraId="07CB589B" w14:textId="77777777" w:rsidR="00C92BCA" w:rsidRDefault="00C770D8" w:rsidP="00FF37B5">
      <w:pPr>
        <w:pStyle w:val="Frspaiere"/>
        <w:numPr>
          <w:ilvl w:val="0"/>
          <w:numId w:val="19"/>
        </w:numPr>
        <w:jc w:val="both"/>
      </w:pPr>
      <w:r w:rsidRPr="00826A0F">
        <w:t>Cheltuielile estimate în cadrul elaborării proiectului bugetului raion</w:t>
      </w:r>
      <w:r w:rsidR="00C92BCA">
        <w:t>al</w:t>
      </w:r>
      <w:r w:rsidRPr="00826A0F">
        <w:t xml:space="preserve"> pentru anul 20</w:t>
      </w:r>
      <w:r>
        <w:t>21</w:t>
      </w:r>
      <w:r w:rsidRPr="00826A0F">
        <w:t xml:space="preserve"> la </w:t>
      </w:r>
    </w:p>
    <w:p w14:paraId="1F12E915" w14:textId="7B3C2607" w:rsidR="00C770D8" w:rsidRPr="00826A0F" w:rsidRDefault="00C770D8" w:rsidP="001F6158">
      <w:pPr>
        <w:pStyle w:val="Frspaiere"/>
        <w:jc w:val="both"/>
      </w:pPr>
      <w:r w:rsidRPr="00826A0F">
        <w:t xml:space="preserve">compartimentul </w:t>
      </w:r>
      <w:r w:rsidRPr="00826A0F">
        <w:rPr>
          <w:b/>
          <w:i/>
        </w:rPr>
        <w:t xml:space="preserve">„Apărarea </w:t>
      </w:r>
      <w:r w:rsidR="00F31F99" w:rsidRPr="00826A0F">
        <w:rPr>
          <w:b/>
          <w:i/>
        </w:rPr>
        <w:t>națională</w:t>
      </w:r>
      <w:r w:rsidRPr="00826A0F">
        <w:rPr>
          <w:b/>
          <w:i/>
        </w:rPr>
        <w:t>"</w:t>
      </w:r>
      <w:r w:rsidRPr="00826A0F">
        <w:t xml:space="preserve"> din contul mijloacelor proprii constituie </w:t>
      </w:r>
      <w:r w:rsidR="00C92BCA">
        <w:t>640,0</w:t>
      </w:r>
      <w:r w:rsidRPr="00826A0F">
        <w:t xml:space="preserve"> mii lei</w:t>
      </w:r>
      <w:r w:rsidR="00364460">
        <w:t>,</w:t>
      </w:r>
      <w:r w:rsidR="005B59AB" w:rsidRPr="005B59AB">
        <w:t xml:space="preserve"> </w:t>
      </w:r>
      <w:r w:rsidR="005B59AB">
        <w:t>ponderea acestor cheltuieli în volumul total de cheltuieli constituie 0,2 %,</w:t>
      </w:r>
      <w:r w:rsidR="00364460">
        <w:t xml:space="preserve">  </w:t>
      </w:r>
      <w:r w:rsidR="00364460" w:rsidRPr="00591B4A">
        <w:t>(aprobat 20</w:t>
      </w:r>
      <w:r w:rsidR="00364460">
        <w:t xml:space="preserve">20 </w:t>
      </w:r>
      <w:r w:rsidR="00364460" w:rsidRPr="00591B4A">
        <w:t>–</w:t>
      </w:r>
      <w:r w:rsidR="00364460">
        <w:t xml:space="preserve"> 613,5</w:t>
      </w:r>
      <w:r w:rsidR="00364460" w:rsidRPr="00591B4A">
        <w:t xml:space="preserve"> mii lei)</w:t>
      </w:r>
      <w:r w:rsidR="00364460">
        <w:t>,</w:t>
      </w:r>
      <w:r w:rsidR="00364460" w:rsidRPr="00591B4A">
        <w:t xml:space="preserve"> </w:t>
      </w:r>
      <w:r w:rsidR="00364460">
        <w:t>cu 4,3% mai mult față de anul 2020</w:t>
      </w:r>
      <w:r w:rsidRPr="00826A0F">
        <w:t xml:space="preserve">, inclusiv cheltuieli pentru recrutare </w:t>
      </w:r>
      <w:r w:rsidR="00C92BCA">
        <w:t>212,5</w:t>
      </w:r>
      <w:r w:rsidRPr="00826A0F">
        <w:t xml:space="preserve"> mii lei și cheltuieli pentru întreținerea </w:t>
      </w:r>
      <w:r>
        <w:t>C</w:t>
      </w:r>
      <w:r w:rsidRPr="00826A0F">
        <w:t xml:space="preserve">entrului </w:t>
      </w:r>
      <w:r>
        <w:t>M</w:t>
      </w:r>
      <w:r w:rsidRPr="00826A0F">
        <w:t xml:space="preserve">ilitar </w:t>
      </w:r>
      <w:r>
        <w:t>427,5</w:t>
      </w:r>
      <w:r w:rsidRPr="00826A0F">
        <w:t xml:space="preserve"> mii lei</w:t>
      </w:r>
      <w:r w:rsidR="00C92BCA">
        <w:t>.</w:t>
      </w:r>
      <w:r w:rsidRPr="00826A0F">
        <w:t xml:space="preserve"> </w:t>
      </w:r>
    </w:p>
    <w:p w14:paraId="33849C01" w14:textId="77777777" w:rsidR="00C770D8" w:rsidRPr="00826A0F" w:rsidRDefault="00C770D8" w:rsidP="001F6158">
      <w:pPr>
        <w:pStyle w:val="Frspaiere"/>
        <w:jc w:val="both"/>
      </w:pPr>
      <w:r w:rsidRPr="00826A0F">
        <w:t xml:space="preserve">Numărul unităților de personal pentru deservirea tehnică a Centrului Militar, întreținut din contul bugetului raional, constituie 6,5 unități. </w:t>
      </w:r>
    </w:p>
    <w:p w14:paraId="01618FE2" w14:textId="77777777" w:rsidR="0024711B" w:rsidRPr="0024711B" w:rsidRDefault="00420D7B" w:rsidP="00FF37B5">
      <w:pPr>
        <w:pStyle w:val="Listparagraf"/>
        <w:numPr>
          <w:ilvl w:val="0"/>
          <w:numId w:val="19"/>
        </w:numPr>
        <w:autoSpaceDE w:val="0"/>
        <w:autoSpaceDN w:val="0"/>
        <w:adjustRightInd w:val="0"/>
        <w:jc w:val="both"/>
      </w:pPr>
      <w:r w:rsidRPr="0024711B">
        <w:rPr>
          <w:bCs/>
          <w:iCs/>
        </w:rPr>
        <w:t xml:space="preserve">Cheltuielile estimate în cadrul proiectului bugetului  la  </w:t>
      </w:r>
      <w:r w:rsidRPr="0024711B">
        <w:rPr>
          <w:b/>
          <w:lang w:val="ro-MD"/>
        </w:rPr>
        <w:t xml:space="preserve">Grupa 04 </w:t>
      </w:r>
      <w:r w:rsidRPr="0024711B">
        <w:rPr>
          <w:i/>
          <w:lang w:val="ro-MD"/>
        </w:rPr>
        <w:t>– "</w:t>
      </w:r>
      <w:r w:rsidR="00C92BCA" w:rsidRPr="0024711B">
        <w:rPr>
          <w:b/>
          <w:i/>
          <w:lang w:val="ro-MD"/>
        </w:rPr>
        <w:t>Servicii în</w:t>
      </w:r>
      <w:r w:rsidR="00364460" w:rsidRPr="0024711B">
        <w:rPr>
          <w:b/>
          <w:i/>
          <w:lang w:val="ro-MD"/>
        </w:rPr>
        <w:t xml:space="preserve"> </w:t>
      </w:r>
      <w:r w:rsidRPr="0024711B">
        <w:rPr>
          <w:b/>
          <w:i/>
          <w:lang w:val="ro-MD"/>
        </w:rPr>
        <w:t>dom</w:t>
      </w:r>
      <w:r w:rsidR="0024711B">
        <w:rPr>
          <w:b/>
          <w:i/>
          <w:lang w:val="ro-MD"/>
        </w:rPr>
        <w:t>eniu</w:t>
      </w:r>
    </w:p>
    <w:p w14:paraId="16D98973" w14:textId="071D5CB0" w:rsidR="0024711B" w:rsidRPr="001F6158" w:rsidRDefault="00420D7B" w:rsidP="001F6158">
      <w:pPr>
        <w:autoSpaceDE w:val="0"/>
        <w:autoSpaceDN w:val="0"/>
        <w:adjustRightInd w:val="0"/>
        <w:spacing w:after="0" w:line="240" w:lineRule="auto"/>
        <w:jc w:val="both"/>
        <w:rPr>
          <w:rFonts w:ascii="Times New Roman" w:hAnsi="Times New Roman" w:cs="Times New Roman"/>
          <w:sz w:val="24"/>
          <w:szCs w:val="24"/>
        </w:rPr>
      </w:pPr>
      <w:r w:rsidRPr="001F6158">
        <w:rPr>
          <w:rFonts w:ascii="Times New Roman" w:hAnsi="Times New Roman" w:cs="Times New Roman"/>
          <w:b/>
          <w:i/>
          <w:sz w:val="24"/>
          <w:szCs w:val="24"/>
          <w:lang w:val="ro-MD"/>
        </w:rPr>
        <w:t xml:space="preserve">economiei </w:t>
      </w:r>
      <w:r w:rsidRPr="001F6158">
        <w:rPr>
          <w:rFonts w:ascii="Times New Roman" w:hAnsi="Times New Roman" w:cs="Times New Roman"/>
          <w:b/>
          <w:sz w:val="24"/>
          <w:szCs w:val="24"/>
          <w:lang w:val="ro-MD"/>
        </w:rPr>
        <w:t>"</w:t>
      </w:r>
      <w:r w:rsidRPr="001F6158">
        <w:rPr>
          <w:rFonts w:ascii="Times New Roman" w:hAnsi="Times New Roman" w:cs="Times New Roman"/>
          <w:b/>
          <w:bCs/>
          <w:iCs/>
          <w:sz w:val="24"/>
          <w:szCs w:val="24"/>
          <w:lang w:val="ro-MD"/>
        </w:rPr>
        <w:t xml:space="preserve"> </w:t>
      </w:r>
      <w:r w:rsidRPr="001F6158">
        <w:rPr>
          <w:rFonts w:ascii="Times New Roman" w:hAnsi="Times New Roman" w:cs="Times New Roman"/>
          <w:bCs/>
          <w:iCs/>
          <w:sz w:val="24"/>
          <w:szCs w:val="24"/>
          <w:lang w:val="ro-MD"/>
        </w:rPr>
        <w:t>constituie</w:t>
      </w:r>
      <w:r w:rsidR="00044F27" w:rsidRPr="001F6158">
        <w:rPr>
          <w:rFonts w:ascii="Times New Roman" w:hAnsi="Times New Roman" w:cs="Times New Roman"/>
          <w:bCs/>
          <w:iCs/>
          <w:sz w:val="24"/>
          <w:szCs w:val="24"/>
          <w:lang w:val="ro-MD"/>
        </w:rPr>
        <w:t xml:space="preserve"> </w:t>
      </w:r>
      <w:r w:rsidR="00C92BCA" w:rsidRPr="001F6158">
        <w:rPr>
          <w:rFonts w:ascii="Times New Roman" w:hAnsi="Times New Roman" w:cs="Times New Roman"/>
          <w:b/>
          <w:bCs/>
          <w:iCs/>
          <w:sz w:val="24"/>
          <w:szCs w:val="24"/>
          <w:lang w:val="ro-MD"/>
        </w:rPr>
        <w:t>21690,0</w:t>
      </w:r>
      <w:r w:rsidRPr="001F6158">
        <w:rPr>
          <w:rFonts w:ascii="Times New Roman" w:hAnsi="Times New Roman" w:cs="Times New Roman"/>
          <w:b/>
          <w:bCs/>
          <w:iCs/>
          <w:sz w:val="24"/>
          <w:szCs w:val="24"/>
          <w:lang w:val="ro-MD"/>
        </w:rPr>
        <w:t xml:space="preserve"> mii lei</w:t>
      </w:r>
      <w:r w:rsidR="005B59AB">
        <w:rPr>
          <w:rFonts w:ascii="Times New Roman" w:hAnsi="Times New Roman" w:cs="Times New Roman"/>
          <w:b/>
          <w:bCs/>
          <w:iCs/>
          <w:sz w:val="24"/>
          <w:szCs w:val="24"/>
          <w:lang w:val="ro-MD"/>
        </w:rPr>
        <w:t xml:space="preserve">, </w:t>
      </w:r>
      <w:r w:rsidR="005B59AB" w:rsidRPr="005B59AB">
        <w:rPr>
          <w:rFonts w:ascii="Times New Roman" w:hAnsi="Times New Roman" w:cs="Times New Roman"/>
          <w:bCs/>
          <w:iCs/>
          <w:sz w:val="24"/>
          <w:szCs w:val="24"/>
        </w:rPr>
        <w:t>ponderea acestor cheltuieli în volumul total de cheltuieli constituie 7,2 %,</w:t>
      </w:r>
      <w:r w:rsidRPr="005B59AB">
        <w:rPr>
          <w:rFonts w:ascii="Times New Roman" w:hAnsi="Times New Roman" w:cs="Times New Roman"/>
          <w:bCs/>
          <w:iCs/>
          <w:sz w:val="24"/>
          <w:szCs w:val="24"/>
          <w:lang w:val="ro-MD"/>
        </w:rPr>
        <w:t xml:space="preserve"> </w:t>
      </w:r>
      <w:r w:rsidR="00364460" w:rsidRPr="001F6158">
        <w:rPr>
          <w:rFonts w:ascii="Times New Roman" w:hAnsi="Times New Roman" w:cs="Times New Roman"/>
          <w:sz w:val="24"/>
          <w:szCs w:val="24"/>
        </w:rPr>
        <w:t>(aprobat 2020 – 23924,1 mii lei).</w:t>
      </w:r>
      <w:r w:rsidR="0024711B" w:rsidRPr="001F6158">
        <w:rPr>
          <w:rFonts w:ascii="Times New Roman" w:hAnsi="Times New Roman" w:cs="Times New Roman"/>
          <w:sz w:val="24"/>
          <w:szCs w:val="24"/>
        </w:rPr>
        <w:t xml:space="preserve"> În comparație cu anul 2020 cheltuielile sau diminuat cu 2234,1mii lei, inclusiv 2282,1 mii lei pentru dezvoltarea infrastructurii drumurilor, din contul transferului cu </w:t>
      </w:r>
      <w:r w:rsidR="00F31F99" w:rsidRPr="001F6158">
        <w:rPr>
          <w:rFonts w:ascii="Times New Roman" w:hAnsi="Times New Roman" w:cs="Times New Roman"/>
          <w:sz w:val="24"/>
          <w:szCs w:val="24"/>
        </w:rPr>
        <w:t>destinație</w:t>
      </w:r>
      <w:r w:rsidR="0024711B" w:rsidRPr="001F6158">
        <w:rPr>
          <w:rFonts w:ascii="Times New Roman" w:hAnsi="Times New Roman" w:cs="Times New Roman"/>
          <w:sz w:val="24"/>
          <w:szCs w:val="24"/>
        </w:rPr>
        <w:t xml:space="preserve"> specială.</w:t>
      </w:r>
    </w:p>
    <w:p w14:paraId="327ACB09" w14:textId="77777777" w:rsidR="00676B67" w:rsidRPr="001F6158" w:rsidRDefault="0024711B" w:rsidP="001F6158">
      <w:pPr>
        <w:pStyle w:val="Frspaiere"/>
        <w:jc w:val="both"/>
        <w:rPr>
          <w:bCs/>
          <w:iCs/>
          <w:lang w:val="ro-MD"/>
        </w:rPr>
      </w:pPr>
      <w:r w:rsidRPr="001F6158">
        <w:rPr>
          <w:bCs/>
          <w:iCs/>
          <w:lang w:val="ro-MD"/>
        </w:rPr>
        <w:t>În cadrul acestei fun</w:t>
      </w:r>
      <w:r w:rsidR="00291BA6" w:rsidRPr="001F6158">
        <w:rPr>
          <w:bCs/>
          <w:iCs/>
          <w:lang w:val="ro-MD"/>
        </w:rPr>
        <w:t>c</w:t>
      </w:r>
      <w:r w:rsidRPr="001F6158">
        <w:rPr>
          <w:bCs/>
          <w:iCs/>
          <w:lang w:val="ro-MD"/>
        </w:rPr>
        <w:t>ții sunt întreținute</w:t>
      </w:r>
      <w:r w:rsidR="00676B67" w:rsidRPr="001F6158">
        <w:rPr>
          <w:bCs/>
          <w:iCs/>
          <w:lang w:val="ro-MD"/>
        </w:rPr>
        <w:t>:</w:t>
      </w:r>
    </w:p>
    <w:p w14:paraId="2BCBD779" w14:textId="77777777" w:rsidR="00C92BCA" w:rsidRPr="00C92BCA" w:rsidRDefault="00420D7B" w:rsidP="00FF37B5">
      <w:pPr>
        <w:pStyle w:val="Listparagraf"/>
        <w:numPr>
          <w:ilvl w:val="1"/>
          <w:numId w:val="18"/>
        </w:numPr>
        <w:autoSpaceDE w:val="0"/>
        <w:autoSpaceDN w:val="0"/>
        <w:adjustRightInd w:val="0"/>
        <w:ind w:left="720"/>
        <w:jc w:val="both"/>
      </w:pPr>
      <w:r w:rsidRPr="00C92BCA">
        <w:rPr>
          <w:lang w:val="ro-MD"/>
        </w:rPr>
        <w:t xml:space="preserve">Direcția Economie și Cooperare transfrontalieră – </w:t>
      </w:r>
      <w:r w:rsidR="00F0437D" w:rsidRPr="00C92BCA">
        <w:rPr>
          <w:lang w:val="ro-MD"/>
        </w:rPr>
        <w:t>11</w:t>
      </w:r>
      <w:r w:rsidR="00221046" w:rsidRPr="00C92BCA">
        <w:rPr>
          <w:lang w:val="ro-MD"/>
        </w:rPr>
        <w:t>0</w:t>
      </w:r>
      <w:r w:rsidR="00F0437D" w:rsidRPr="00C92BCA">
        <w:rPr>
          <w:lang w:val="ro-MD"/>
        </w:rPr>
        <w:t>0</w:t>
      </w:r>
      <w:r w:rsidR="00CF5E82" w:rsidRPr="00C92BCA">
        <w:rPr>
          <w:lang w:val="ro-MD"/>
        </w:rPr>
        <w:t>,0</w:t>
      </w:r>
      <w:r w:rsidRPr="00C92BCA">
        <w:rPr>
          <w:lang w:val="ro-MD"/>
        </w:rPr>
        <w:t xml:space="preserve"> mii lei </w:t>
      </w:r>
      <w:r w:rsidR="00C92BCA" w:rsidRPr="00C92BCA">
        <w:rPr>
          <w:lang w:val="ro-MD"/>
        </w:rPr>
        <w:t>( anul 2020 – 1100,0 mii</w:t>
      </w:r>
    </w:p>
    <w:p w14:paraId="46160BD2" w14:textId="08837E89" w:rsidR="00C92BCA" w:rsidRDefault="00221046" w:rsidP="00C92BCA">
      <w:pPr>
        <w:autoSpaceDE w:val="0"/>
        <w:autoSpaceDN w:val="0"/>
        <w:adjustRightInd w:val="0"/>
        <w:spacing w:after="0" w:line="240" w:lineRule="auto"/>
        <w:jc w:val="both"/>
        <w:rPr>
          <w:rFonts w:ascii="Times New Roman" w:hAnsi="Times New Roman" w:cs="Times New Roman"/>
          <w:sz w:val="24"/>
          <w:szCs w:val="24"/>
        </w:rPr>
      </w:pPr>
      <w:r w:rsidRPr="00C92BCA">
        <w:rPr>
          <w:rFonts w:ascii="Times New Roman" w:hAnsi="Times New Roman" w:cs="Times New Roman"/>
          <w:sz w:val="24"/>
          <w:szCs w:val="24"/>
          <w:lang w:val="ro-MD"/>
        </w:rPr>
        <w:t xml:space="preserve">lei) </w:t>
      </w:r>
      <w:r w:rsidR="00420D7B" w:rsidRPr="00C92BCA">
        <w:rPr>
          <w:rFonts w:ascii="Times New Roman" w:hAnsi="Times New Roman" w:cs="Times New Roman"/>
          <w:sz w:val="24"/>
          <w:szCs w:val="24"/>
          <w:lang w:val="ro-MD"/>
        </w:rPr>
        <w:t>pentru</w:t>
      </w:r>
      <w:r w:rsidR="00420D7B" w:rsidRPr="00AB0712">
        <w:rPr>
          <w:rFonts w:ascii="Times New Roman" w:hAnsi="Times New Roman" w:cs="Times New Roman"/>
          <w:sz w:val="24"/>
          <w:szCs w:val="24"/>
          <w:lang w:val="pt-BR"/>
        </w:rPr>
        <w:t xml:space="preserve"> </w:t>
      </w:r>
      <w:r w:rsidR="00F31F99" w:rsidRPr="00C92BCA">
        <w:rPr>
          <w:rFonts w:ascii="Times New Roman" w:hAnsi="Times New Roman" w:cs="Times New Roman"/>
          <w:sz w:val="24"/>
          <w:szCs w:val="24"/>
        </w:rPr>
        <w:t>întreținerea</w:t>
      </w:r>
      <w:r w:rsidR="00420D7B" w:rsidRPr="00C92BCA">
        <w:rPr>
          <w:rFonts w:ascii="Times New Roman" w:hAnsi="Times New Roman" w:cs="Times New Roman"/>
          <w:sz w:val="24"/>
          <w:szCs w:val="24"/>
        </w:rPr>
        <w:t xml:space="preserve"> a 6</w:t>
      </w:r>
      <w:r w:rsidR="00F0437D" w:rsidRPr="00C92BCA">
        <w:rPr>
          <w:rFonts w:ascii="Times New Roman" w:hAnsi="Times New Roman" w:cs="Times New Roman"/>
          <w:sz w:val="24"/>
          <w:szCs w:val="24"/>
        </w:rPr>
        <w:t>,0</w:t>
      </w:r>
      <w:r w:rsidR="00420D7B" w:rsidRPr="00C92BCA">
        <w:rPr>
          <w:rFonts w:ascii="Times New Roman" w:hAnsi="Times New Roman" w:cs="Times New Roman"/>
          <w:sz w:val="24"/>
          <w:szCs w:val="24"/>
        </w:rPr>
        <w:t xml:space="preserve"> </w:t>
      </w:r>
      <w:r w:rsidR="00F31F99" w:rsidRPr="00C92BCA">
        <w:rPr>
          <w:rFonts w:ascii="Times New Roman" w:hAnsi="Times New Roman" w:cs="Times New Roman"/>
          <w:sz w:val="24"/>
          <w:szCs w:val="24"/>
        </w:rPr>
        <w:t>unități</w:t>
      </w:r>
      <w:r w:rsidR="00420D7B" w:rsidRPr="00C92BCA">
        <w:rPr>
          <w:rFonts w:ascii="Times New Roman" w:hAnsi="Times New Roman" w:cs="Times New Roman"/>
          <w:sz w:val="24"/>
          <w:szCs w:val="24"/>
        </w:rPr>
        <w:t xml:space="preserve"> a aparatului </w:t>
      </w:r>
      <w:r w:rsidR="00F31F99" w:rsidRPr="00C92BCA">
        <w:rPr>
          <w:rFonts w:ascii="Times New Roman" w:hAnsi="Times New Roman" w:cs="Times New Roman"/>
          <w:sz w:val="24"/>
          <w:szCs w:val="24"/>
        </w:rPr>
        <w:t>direcției</w:t>
      </w:r>
      <w:r w:rsidR="00420D7B" w:rsidRPr="00C92BCA">
        <w:rPr>
          <w:rFonts w:ascii="Times New Roman" w:hAnsi="Times New Roman" w:cs="Times New Roman"/>
          <w:sz w:val="24"/>
          <w:szCs w:val="24"/>
        </w:rPr>
        <w:t>;</w:t>
      </w:r>
    </w:p>
    <w:p w14:paraId="56D044BA" w14:textId="77777777" w:rsidR="006A43B2" w:rsidRPr="00C92BCA" w:rsidRDefault="006A43B2" w:rsidP="00C92BCA">
      <w:pPr>
        <w:autoSpaceDE w:val="0"/>
        <w:autoSpaceDN w:val="0"/>
        <w:adjustRightInd w:val="0"/>
        <w:spacing w:after="0" w:line="240" w:lineRule="auto"/>
        <w:jc w:val="both"/>
        <w:rPr>
          <w:rFonts w:ascii="Times New Roman" w:hAnsi="Times New Roman" w:cs="Times New Roman"/>
          <w:sz w:val="24"/>
          <w:szCs w:val="24"/>
        </w:rPr>
      </w:pPr>
    </w:p>
    <w:p w14:paraId="0EE97608" w14:textId="77777777" w:rsidR="00291BA6" w:rsidRDefault="006A43B2" w:rsidP="00FF37B5">
      <w:pPr>
        <w:pStyle w:val="Frspaiere"/>
        <w:numPr>
          <w:ilvl w:val="1"/>
          <w:numId w:val="18"/>
        </w:numPr>
        <w:autoSpaceDE w:val="0"/>
        <w:autoSpaceDN w:val="0"/>
        <w:adjustRightInd w:val="0"/>
        <w:ind w:left="720"/>
        <w:jc w:val="both"/>
      </w:pPr>
      <w:r w:rsidRPr="00C92BCA">
        <w:t>Suma de 969,3</w:t>
      </w:r>
      <w:r w:rsidRPr="00291BA6">
        <w:rPr>
          <w:b/>
        </w:rPr>
        <w:t xml:space="preserve"> </w:t>
      </w:r>
      <w:r w:rsidRPr="00C92BCA">
        <w:t>mii lei ( anul  2020 – 926,3 mii lei)</w:t>
      </w:r>
      <w:r w:rsidRPr="0024711B">
        <w:t xml:space="preserve"> </w:t>
      </w:r>
      <w:r>
        <w:t>cu 4,6% mai mult față de anul 2020</w:t>
      </w:r>
      <w:r w:rsidR="00291BA6">
        <w:t>,</w:t>
      </w:r>
    </w:p>
    <w:p w14:paraId="2D61B7F2" w14:textId="28351A94" w:rsidR="00420D7B" w:rsidRPr="00C92BCA" w:rsidRDefault="00420D7B" w:rsidP="00291BA6">
      <w:pPr>
        <w:pStyle w:val="Frspaiere"/>
        <w:autoSpaceDE w:val="0"/>
        <w:autoSpaceDN w:val="0"/>
        <w:adjustRightInd w:val="0"/>
        <w:jc w:val="both"/>
      </w:pPr>
      <w:r w:rsidRPr="00C92BCA">
        <w:t>la gr</w:t>
      </w:r>
      <w:r w:rsidR="00044F27" w:rsidRPr="00C92BCA">
        <w:t>upa funcțională</w:t>
      </w:r>
      <w:r w:rsidRPr="00C92BCA">
        <w:t xml:space="preserve"> </w:t>
      </w:r>
      <w:r w:rsidRPr="00291BA6">
        <w:rPr>
          <w:b/>
        </w:rPr>
        <w:t>„</w:t>
      </w:r>
      <w:r w:rsidR="00C92BCA" w:rsidRPr="00291BA6">
        <w:rPr>
          <w:b/>
          <w:i/>
          <w:lang w:val="ro-MD"/>
        </w:rPr>
        <w:t>Agricultură,</w:t>
      </w:r>
      <w:r w:rsidR="00F31F99">
        <w:rPr>
          <w:b/>
          <w:i/>
          <w:lang w:val="ro-MD"/>
        </w:rPr>
        <w:t xml:space="preserve"> </w:t>
      </w:r>
      <w:r w:rsidRPr="00291BA6">
        <w:rPr>
          <w:b/>
          <w:i/>
          <w:lang w:val="ro-MD"/>
        </w:rPr>
        <w:t xml:space="preserve">gospodărie silvică, gospodărie piscicolă şi gospodărie de </w:t>
      </w:r>
      <w:r w:rsidR="00F31F99" w:rsidRPr="00291BA6">
        <w:rPr>
          <w:b/>
          <w:i/>
          <w:lang w:val="ro-MD"/>
        </w:rPr>
        <w:t>vânătoare</w:t>
      </w:r>
      <w:r w:rsidRPr="00291BA6">
        <w:rPr>
          <w:b/>
        </w:rPr>
        <w:t>”</w:t>
      </w:r>
      <w:r w:rsidRPr="00C92BCA">
        <w:t xml:space="preserve"> include: cheltuieli pentru</w:t>
      </w:r>
      <w:r w:rsidR="00F31F99">
        <w:t xml:space="preserve"> </w:t>
      </w:r>
      <w:r w:rsidRPr="00C92BCA">
        <w:t xml:space="preserve"> </w:t>
      </w:r>
      <w:r w:rsidR="00F31F99" w:rsidRPr="00C92BCA">
        <w:t>întreținerea</w:t>
      </w:r>
      <w:r w:rsidRPr="00C92BCA">
        <w:t xml:space="preserve"> a 6</w:t>
      </w:r>
      <w:r w:rsidR="00F0437D" w:rsidRPr="00C92BCA">
        <w:t>,0</w:t>
      </w:r>
      <w:r w:rsidRPr="00C92BCA">
        <w:t xml:space="preserve"> </w:t>
      </w:r>
      <w:r w:rsidR="00F31F99" w:rsidRPr="00C92BCA">
        <w:t>unități</w:t>
      </w:r>
      <w:r w:rsidRPr="00C92BCA">
        <w:t xml:space="preserve"> a aparatului </w:t>
      </w:r>
      <w:r w:rsidR="00F31F99" w:rsidRPr="00C92BCA">
        <w:t>direcției</w:t>
      </w:r>
      <w:r w:rsidRPr="00C92BCA">
        <w:t xml:space="preserve"> agricole și </w:t>
      </w:r>
      <w:r w:rsidR="00F95B67" w:rsidRPr="00C92BCA">
        <w:t>una</w:t>
      </w:r>
      <w:r w:rsidRPr="00C92BCA">
        <w:t xml:space="preserve"> unitate de șofer al direcției ;</w:t>
      </w:r>
    </w:p>
    <w:p w14:paraId="18DA8ABF" w14:textId="77777777" w:rsidR="00291BA6" w:rsidRDefault="00420D7B" w:rsidP="00FF37B5">
      <w:pPr>
        <w:pStyle w:val="Frspaiere"/>
        <w:numPr>
          <w:ilvl w:val="1"/>
          <w:numId w:val="18"/>
        </w:numPr>
        <w:autoSpaceDE w:val="0"/>
        <w:autoSpaceDN w:val="0"/>
        <w:adjustRightInd w:val="0"/>
        <w:ind w:left="720"/>
        <w:jc w:val="both"/>
      </w:pPr>
      <w:r w:rsidRPr="00C92BCA">
        <w:t xml:space="preserve">Secția construcții, gospodăria comunală și drumuri – </w:t>
      </w:r>
      <w:r w:rsidR="00221046" w:rsidRPr="00C92BCA">
        <w:t xml:space="preserve">610,0 mii lei ( anul 2020 - </w:t>
      </w:r>
      <w:r w:rsidR="00F0437D" w:rsidRPr="00C92BCA">
        <w:t>585,0</w:t>
      </w:r>
      <w:r w:rsidR="00291BA6">
        <w:t xml:space="preserve"> mi</w:t>
      </w:r>
      <w:r w:rsidR="00530AE6">
        <w:t>i</w:t>
      </w:r>
    </w:p>
    <w:p w14:paraId="13096DF9" w14:textId="7187C7D9" w:rsidR="00420D7B" w:rsidRPr="00C92BCA" w:rsidRDefault="00420D7B" w:rsidP="00291BA6">
      <w:pPr>
        <w:pStyle w:val="Frspaiere"/>
        <w:autoSpaceDE w:val="0"/>
        <w:autoSpaceDN w:val="0"/>
        <w:adjustRightInd w:val="0"/>
        <w:jc w:val="both"/>
      </w:pPr>
      <w:r w:rsidRPr="00C92BCA">
        <w:lastRenderedPageBreak/>
        <w:t>lei</w:t>
      </w:r>
      <w:r w:rsidR="00221046" w:rsidRPr="00C92BCA">
        <w:t>)</w:t>
      </w:r>
      <w:r w:rsidR="00291BA6" w:rsidRPr="0024711B">
        <w:t xml:space="preserve"> </w:t>
      </w:r>
      <w:r w:rsidR="00291BA6">
        <w:t>cu 4,3% mai mult față de anul 2020,</w:t>
      </w:r>
      <w:r w:rsidRPr="00C92BCA">
        <w:t xml:space="preserve"> pentru </w:t>
      </w:r>
      <w:r w:rsidR="00F31F99" w:rsidRPr="00C92BCA">
        <w:t>întreținerea</w:t>
      </w:r>
      <w:r w:rsidRPr="00C92BCA">
        <w:t xml:space="preserve"> a 5</w:t>
      </w:r>
      <w:r w:rsidR="00F0437D" w:rsidRPr="00C92BCA">
        <w:t>,0</w:t>
      </w:r>
      <w:r w:rsidRPr="00C92BCA">
        <w:t xml:space="preserve"> </w:t>
      </w:r>
      <w:r w:rsidR="00F31F99" w:rsidRPr="00C92BCA">
        <w:t>unități</w:t>
      </w:r>
      <w:r w:rsidRPr="00C92BCA">
        <w:t xml:space="preserve"> a aparatului secției;</w:t>
      </w:r>
    </w:p>
    <w:p w14:paraId="6BCC9FDA" w14:textId="77777777" w:rsidR="00D13489" w:rsidRPr="00D13489" w:rsidRDefault="00420D7B" w:rsidP="00FF37B5">
      <w:pPr>
        <w:pStyle w:val="Frspaiere"/>
        <w:numPr>
          <w:ilvl w:val="1"/>
          <w:numId w:val="18"/>
        </w:numPr>
        <w:autoSpaceDE w:val="0"/>
        <w:autoSpaceDN w:val="0"/>
        <w:adjustRightInd w:val="0"/>
        <w:ind w:left="720"/>
        <w:jc w:val="both"/>
      </w:pPr>
      <w:r w:rsidRPr="00C92BCA">
        <w:t xml:space="preserve">Suma de </w:t>
      </w:r>
      <w:r w:rsidR="00221046" w:rsidRPr="00C92BCA">
        <w:t xml:space="preserve">285,0 mii lei ( anul 2020 - </w:t>
      </w:r>
      <w:r w:rsidR="00CF5E82" w:rsidRPr="00C92BCA">
        <w:t>2</w:t>
      </w:r>
      <w:r w:rsidR="00F0437D" w:rsidRPr="00C92BCA">
        <w:t>75</w:t>
      </w:r>
      <w:r w:rsidR="00CF5E82" w:rsidRPr="00C92BCA">
        <w:t>,0</w:t>
      </w:r>
      <w:r w:rsidRPr="00D13489">
        <w:rPr>
          <w:b/>
        </w:rPr>
        <w:t xml:space="preserve"> </w:t>
      </w:r>
      <w:r w:rsidRPr="00C92BCA">
        <w:t>mii lei</w:t>
      </w:r>
      <w:r w:rsidR="00221046" w:rsidRPr="00D13489">
        <w:rPr>
          <w:b/>
        </w:rPr>
        <w:t>)</w:t>
      </w:r>
      <w:r w:rsidR="00291BA6" w:rsidRPr="00291BA6">
        <w:t xml:space="preserve"> </w:t>
      </w:r>
      <w:r w:rsidR="00291BA6" w:rsidRPr="00C92BCA">
        <w:t>)</w:t>
      </w:r>
      <w:r w:rsidR="00291BA6" w:rsidRPr="0024711B">
        <w:t xml:space="preserve"> </w:t>
      </w:r>
      <w:r w:rsidR="00291BA6">
        <w:t xml:space="preserve">cu </w:t>
      </w:r>
      <w:r w:rsidR="00D13489">
        <w:t>3</w:t>
      </w:r>
      <w:r w:rsidR="00291BA6">
        <w:t>,6% mai mult față de anul 2020,</w:t>
      </w:r>
    </w:p>
    <w:p w14:paraId="241D6974" w14:textId="16F57D26" w:rsidR="00420D7B" w:rsidRPr="00C92BCA" w:rsidRDefault="00420D7B" w:rsidP="00D13489">
      <w:pPr>
        <w:pStyle w:val="Frspaiere"/>
        <w:autoSpaceDE w:val="0"/>
        <w:autoSpaceDN w:val="0"/>
        <w:adjustRightInd w:val="0"/>
        <w:jc w:val="both"/>
      </w:pPr>
      <w:r w:rsidRPr="00C92BCA">
        <w:t xml:space="preserve">este prevăzută pentru cheltuieli de </w:t>
      </w:r>
      <w:r w:rsidR="00F31F99" w:rsidRPr="00C92BCA">
        <w:t>întreținere</w:t>
      </w:r>
      <w:r w:rsidRPr="00C92BCA">
        <w:t xml:space="preserve"> a două </w:t>
      </w:r>
      <w:r w:rsidR="00F31F99" w:rsidRPr="00C92BCA">
        <w:t>unități</w:t>
      </w:r>
      <w:r w:rsidRPr="00C92BCA">
        <w:t xml:space="preserve"> în serviciul </w:t>
      </w:r>
      <w:r w:rsidR="00F31F99" w:rsidRPr="00C92BCA">
        <w:t>relații</w:t>
      </w:r>
      <w:r w:rsidRPr="00C92BCA">
        <w:t xml:space="preserve"> funciare şi cadastru al Consiliului raional; </w:t>
      </w:r>
    </w:p>
    <w:p w14:paraId="17635957" w14:textId="77777777" w:rsidR="00D13489" w:rsidRPr="00D13489" w:rsidRDefault="00420D7B" w:rsidP="00FF37B5">
      <w:pPr>
        <w:pStyle w:val="Listparagraf"/>
        <w:numPr>
          <w:ilvl w:val="1"/>
          <w:numId w:val="18"/>
        </w:numPr>
        <w:autoSpaceDE w:val="0"/>
        <w:autoSpaceDN w:val="0"/>
        <w:adjustRightInd w:val="0"/>
        <w:ind w:left="720"/>
        <w:jc w:val="both"/>
      </w:pPr>
      <w:r w:rsidRPr="00D13489">
        <w:t xml:space="preserve">Suma totală de </w:t>
      </w:r>
      <w:r w:rsidR="00C92BCA" w:rsidRPr="00D13489">
        <w:t>18725,7</w:t>
      </w:r>
      <w:r w:rsidRPr="00D13489">
        <w:t xml:space="preserve"> mii lei </w:t>
      </w:r>
      <w:r w:rsidR="00C92BCA" w:rsidRPr="00D13489">
        <w:t>( anul 2020 – 21007,8</w:t>
      </w:r>
      <w:r w:rsidR="00C92BCA" w:rsidRPr="00D13489">
        <w:rPr>
          <w:b/>
        </w:rPr>
        <w:t xml:space="preserve"> </w:t>
      </w:r>
      <w:r w:rsidR="00C92BCA" w:rsidRPr="00D13489">
        <w:t xml:space="preserve">mii lei) </w:t>
      </w:r>
      <w:r w:rsidR="00F95B67" w:rsidRPr="00D13489">
        <w:t xml:space="preserve">este </w:t>
      </w:r>
      <w:r w:rsidRPr="00D13489">
        <w:t>preconizată</w:t>
      </w:r>
      <w:r w:rsidR="00D13489" w:rsidRPr="00D13489">
        <w:t xml:space="preserve"> pentru</w:t>
      </w:r>
    </w:p>
    <w:p w14:paraId="59671C0C" w14:textId="6312013C" w:rsidR="00420D7B" w:rsidRPr="00D13489" w:rsidRDefault="00F95B67" w:rsidP="00D13489">
      <w:pPr>
        <w:autoSpaceDE w:val="0"/>
        <w:autoSpaceDN w:val="0"/>
        <w:adjustRightInd w:val="0"/>
        <w:jc w:val="both"/>
        <w:rPr>
          <w:rFonts w:ascii="Times New Roman" w:hAnsi="Times New Roman" w:cs="Times New Roman"/>
          <w:sz w:val="24"/>
          <w:szCs w:val="24"/>
        </w:rPr>
      </w:pPr>
      <w:r w:rsidRPr="00D13489">
        <w:rPr>
          <w:rFonts w:ascii="Times New Roman" w:hAnsi="Times New Roman" w:cs="Times New Roman"/>
          <w:sz w:val="24"/>
          <w:szCs w:val="24"/>
        </w:rPr>
        <w:t xml:space="preserve">dezvoltarea </w:t>
      </w:r>
      <w:r w:rsidR="00420D7B" w:rsidRPr="00D13489">
        <w:rPr>
          <w:rFonts w:ascii="Times New Roman" w:hAnsi="Times New Roman" w:cs="Times New Roman"/>
          <w:sz w:val="24"/>
          <w:szCs w:val="24"/>
        </w:rPr>
        <w:t>infrastructurii drumurilor</w:t>
      </w:r>
      <w:r w:rsidRPr="00D13489">
        <w:rPr>
          <w:rFonts w:ascii="Times New Roman" w:hAnsi="Times New Roman" w:cs="Times New Roman"/>
          <w:sz w:val="24"/>
          <w:szCs w:val="24"/>
        </w:rPr>
        <w:t xml:space="preserve">, din contul transferului cu </w:t>
      </w:r>
      <w:r w:rsidR="00F31F99" w:rsidRPr="00D13489">
        <w:rPr>
          <w:rFonts w:ascii="Times New Roman" w:hAnsi="Times New Roman" w:cs="Times New Roman"/>
          <w:sz w:val="24"/>
          <w:szCs w:val="24"/>
        </w:rPr>
        <w:t>destinație</w:t>
      </w:r>
      <w:r w:rsidRPr="00D13489">
        <w:rPr>
          <w:rFonts w:ascii="Times New Roman" w:hAnsi="Times New Roman" w:cs="Times New Roman"/>
          <w:sz w:val="24"/>
          <w:szCs w:val="24"/>
        </w:rPr>
        <w:t xml:space="preserve"> specială</w:t>
      </w:r>
      <w:r w:rsidR="00676B67" w:rsidRPr="00D13489">
        <w:rPr>
          <w:rFonts w:ascii="Times New Roman" w:hAnsi="Times New Roman" w:cs="Times New Roman"/>
          <w:sz w:val="24"/>
          <w:szCs w:val="24"/>
        </w:rPr>
        <w:t>.</w:t>
      </w:r>
      <w:r w:rsidR="00530AE6">
        <w:rPr>
          <w:rFonts w:ascii="Times New Roman" w:hAnsi="Times New Roman" w:cs="Times New Roman"/>
          <w:sz w:val="24"/>
          <w:szCs w:val="24"/>
        </w:rPr>
        <w:t xml:space="preserve"> </w:t>
      </w:r>
      <w:r w:rsidR="00D13489" w:rsidRPr="00D13489">
        <w:rPr>
          <w:rFonts w:ascii="Times New Roman" w:hAnsi="Times New Roman" w:cs="Times New Roman"/>
          <w:sz w:val="24"/>
          <w:szCs w:val="24"/>
        </w:rPr>
        <w:t>Î</w:t>
      </w:r>
      <w:r w:rsidR="00530AE6">
        <w:rPr>
          <w:rFonts w:ascii="Times New Roman" w:hAnsi="Times New Roman" w:cs="Times New Roman"/>
          <w:sz w:val="24"/>
          <w:szCs w:val="24"/>
        </w:rPr>
        <w:t>n</w:t>
      </w:r>
      <w:r w:rsidR="00D13489" w:rsidRPr="00D13489">
        <w:rPr>
          <w:rFonts w:ascii="Times New Roman" w:hAnsi="Times New Roman" w:cs="Times New Roman"/>
          <w:sz w:val="24"/>
          <w:szCs w:val="24"/>
        </w:rPr>
        <w:t xml:space="preserve"> </w:t>
      </w:r>
      <w:r w:rsidR="00F31F99" w:rsidRPr="00D13489">
        <w:rPr>
          <w:rFonts w:ascii="Times New Roman" w:hAnsi="Times New Roman" w:cs="Times New Roman"/>
          <w:sz w:val="24"/>
          <w:szCs w:val="24"/>
        </w:rPr>
        <w:t>comparație</w:t>
      </w:r>
      <w:r w:rsidR="00D13489" w:rsidRPr="00D13489">
        <w:rPr>
          <w:rFonts w:ascii="Times New Roman" w:hAnsi="Times New Roman" w:cs="Times New Roman"/>
          <w:sz w:val="24"/>
          <w:szCs w:val="24"/>
        </w:rPr>
        <w:t xml:space="preserve"> cu anul 2020 </w:t>
      </w:r>
      <w:r w:rsidR="0024711B" w:rsidRPr="00D13489">
        <w:rPr>
          <w:rFonts w:ascii="Times New Roman" w:hAnsi="Times New Roman" w:cs="Times New Roman"/>
          <w:sz w:val="24"/>
          <w:szCs w:val="24"/>
        </w:rPr>
        <w:t xml:space="preserve">cheltuielile sau diminuat </w:t>
      </w:r>
      <w:r w:rsidR="00D13489" w:rsidRPr="00D13489">
        <w:rPr>
          <w:rFonts w:ascii="Times New Roman" w:hAnsi="Times New Roman" w:cs="Times New Roman"/>
          <w:sz w:val="24"/>
          <w:szCs w:val="24"/>
        </w:rPr>
        <w:t>cu 2282,1 mii lei.</w:t>
      </w:r>
    </w:p>
    <w:p w14:paraId="63ABD019" w14:textId="77777777" w:rsidR="001F6158" w:rsidRDefault="00420D7B" w:rsidP="00FF37B5">
      <w:pPr>
        <w:pStyle w:val="Frspaiere"/>
        <w:numPr>
          <w:ilvl w:val="0"/>
          <w:numId w:val="19"/>
        </w:numPr>
        <w:ind w:left="360"/>
        <w:jc w:val="both"/>
      </w:pPr>
      <w:r w:rsidRPr="001F6158">
        <w:t xml:space="preserve">Pentru ramura </w:t>
      </w:r>
      <w:r w:rsidRPr="001F6158">
        <w:rPr>
          <w:b/>
        </w:rPr>
        <w:t>„</w:t>
      </w:r>
      <w:r w:rsidRPr="001F6158">
        <w:rPr>
          <w:b/>
          <w:u w:val="single"/>
        </w:rPr>
        <w:t>Cultura,</w:t>
      </w:r>
      <w:r w:rsidR="00676B67" w:rsidRPr="001F6158">
        <w:rPr>
          <w:b/>
          <w:u w:val="single"/>
        </w:rPr>
        <w:t xml:space="preserve"> </w:t>
      </w:r>
      <w:r w:rsidRPr="001F6158">
        <w:rPr>
          <w:b/>
          <w:u w:val="single"/>
        </w:rPr>
        <w:t>sport,</w:t>
      </w:r>
      <w:r w:rsidR="00676B67" w:rsidRPr="001F6158">
        <w:rPr>
          <w:b/>
          <w:u w:val="single"/>
        </w:rPr>
        <w:t xml:space="preserve"> </w:t>
      </w:r>
      <w:r w:rsidRPr="001F6158">
        <w:rPr>
          <w:b/>
          <w:u w:val="single"/>
        </w:rPr>
        <w:t>tineret,</w:t>
      </w:r>
      <w:r w:rsidR="00676B67" w:rsidRPr="001F6158">
        <w:rPr>
          <w:b/>
          <w:u w:val="single"/>
        </w:rPr>
        <w:t xml:space="preserve"> </w:t>
      </w:r>
      <w:r w:rsidRPr="001F6158">
        <w:rPr>
          <w:b/>
          <w:u w:val="single"/>
        </w:rPr>
        <w:t>culte și odihnă”</w:t>
      </w:r>
      <w:r w:rsidRPr="001F6158">
        <w:t xml:space="preserve"> s</w:t>
      </w:r>
      <w:r w:rsidR="00221046" w:rsidRPr="001F6158">
        <w:t>u</w:t>
      </w:r>
      <w:r w:rsidRPr="001F6158">
        <w:t>nt estimate cheltuieli</w:t>
      </w:r>
      <w:r w:rsidR="001F6158">
        <w:t xml:space="preserve"> recurent</w:t>
      </w:r>
      <w:r w:rsidR="00530AE6">
        <w:t>e</w:t>
      </w:r>
    </w:p>
    <w:p w14:paraId="515B43D2" w14:textId="77777777" w:rsidR="00420D7B" w:rsidRPr="001F6158" w:rsidRDefault="00420D7B" w:rsidP="001F6158">
      <w:pPr>
        <w:pStyle w:val="Frspaiere"/>
        <w:jc w:val="both"/>
      </w:pPr>
      <w:r w:rsidRPr="001F6158">
        <w:t>pentru anul 20</w:t>
      </w:r>
      <w:r w:rsidR="002B4278" w:rsidRPr="001F6158">
        <w:t>20</w:t>
      </w:r>
      <w:r w:rsidR="002D046D" w:rsidRPr="001F6158">
        <w:t xml:space="preserve"> </w:t>
      </w:r>
      <w:r w:rsidRPr="001F6158">
        <w:t>în sum</w:t>
      </w:r>
      <w:r w:rsidR="00221046" w:rsidRPr="001F6158">
        <w:t>ă</w:t>
      </w:r>
      <w:r w:rsidRPr="001F6158">
        <w:t xml:space="preserve"> de </w:t>
      </w:r>
      <w:r w:rsidR="001F6158">
        <w:t>18041,1</w:t>
      </w:r>
      <w:r w:rsidRPr="001F6158">
        <w:t xml:space="preserve"> mii lei</w:t>
      </w:r>
      <w:r w:rsidR="005B59AB">
        <w:t>, ponderea acestor cheltuieli în volumul total de cheltuieli constituie 6,0 %,</w:t>
      </w:r>
      <w:r w:rsidRPr="001F6158">
        <w:t xml:space="preserve"> (aprobat 20</w:t>
      </w:r>
      <w:r w:rsidR="00221046" w:rsidRPr="001F6158">
        <w:t>20</w:t>
      </w:r>
      <w:r w:rsidRPr="001F6158">
        <w:t xml:space="preserve"> – </w:t>
      </w:r>
      <w:r w:rsidR="001F6158">
        <w:t>17566,1</w:t>
      </w:r>
      <w:r w:rsidRPr="001F6158">
        <w:t xml:space="preserve"> mii lei),</w:t>
      </w:r>
      <w:r w:rsidR="001F6158" w:rsidRPr="001F6158">
        <w:t xml:space="preserve"> </w:t>
      </w:r>
      <w:r w:rsidR="001F6158">
        <w:t xml:space="preserve">ritmul de creștere în comparație cu anul 2020 – 2,7%, </w:t>
      </w:r>
      <w:r w:rsidRPr="001F6158">
        <w:t xml:space="preserve">inclusiv: </w:t>
      </w:r>
    </w:p>
    <w:p w14:paraId="3545A8FB" w14:textId="0314C06F" w:rsidR="00420D7B" w:rsidRPr="00591B4A" w:rsidRDefault="00420D7B" w:rsidP="00FF37B5">
      <w:pPr>
        <w:pStyle w:val="Listparagraf"/>
        <w:numPr>
          <w:ilvl w:val="0"/>
          <w:numId w:val="20"/>
        </w:numPr>
        <w:ind w:left="360"/>
      </w:pPr>
      <w:r w:rsidRPr="00591B4A">
        <w:t xml:space="preserve">din contul transferurilor cu </w:t>
      </w:r>
      <w:r w:rsidR="00F31F99" w:rsidRPr="00591B4A">
        <w:t>destinație</w:t>
      </w:r>
      <w:r w:rsidRPr="00591B4A">
        <w:t xml:space="preserve"> speciala </w:t>
      </w:r>
      <w:r w:rsidR="002D046D" w:rsidRPr="00591B4A">
        <w:t>–</w:t>
      </w:r>
      <w:r w:rsidRPr="00591B4A">
        <w:t xml:space="preserve"> </w:t>
      </w:r>
      <w:r w:rsidR="001F6158">
        <w:t>2214,0</w:t>
      </w:r>
      <w:r w:rsidRPr="00591B4A">
        <w:t xml:space="preserve"> mii lei;</w:t>
      </w:r>
    </w:p>
    <w:p w14:paraId="4C7068EB" w14:textId="77777777" w:rsidR="00420D7B" w:rsidRPr="00591B4A" w:rsidRDefault="00420D7B" w:rsidP="00FF37B5">
      <w:pPr>
        <w:numPr>
          <w:ilvl w:val="0"/>
          <w:numId w:val="20"/>
        </w:numPr>
        <w:spacing w:after="0" w:line="240" w:lineRule="auto"/>
        <w:ind w:left="360"/>
        <w:contextualSpacing/>
        <w:rPr>
          <w:rFonts w:ascii="Times New Roman" w:eastAsia="Times New Roman" w:hAnsi="Times New Roman" w:cs="Times New Roman"/>
          <w:sz w:val="24"/>
          <w:szCs w:val="24"/>
          <w:lang w:eastAsia="ro-RO"/>
        </w:rPr>
      </w:pPr>
      <w:r w:rsidRPr="00591B4A">
        <w:rPr>
          <w:rFonts w:ascii="Times New Roman" w:eastAsia="Times New Roman" w:hAnsi="Times New Roman" w:cs="Times New Roman"/>
          <w:sz w:val="24"/>
          <w:szCs w:val="24"/>
          <w:lang w:eastAsia="ro-RO"/>
        </w:rPr>
        <w:t xml:space="preserve">din contul resurselor proprii </w:t>
      </w:r>
      <w:r w:rsidR="002D046D" w:rsidRPr="00591B4A">
        <w:rPr>
          <w:rFonts w:ascii="Times New Roman" w:eastAsia="Times New Roman" w:hAnsi="Times New Roman" w:cs="Times New Roman"/>
          <w:sz w:val="24"/>
          <w:szCs w:val="24"/>
          <w:lang w:eastAsia="ro-RO"/>
        </w:rPr>
        <w:t>–</w:t>
      </w:r>
      <w:r w:rsidRPr="00591B4A">
        <w:rPr>
          <w:rFonts w:ascii="Times New Roman" w:eastAsia="Times New Roman" w:hAnsi="Times New Roman" w:cs="Times New Roman"/>
          <w:sz w:val="24"/>
          <w:szCs w:val="24"/>
          <w:lang w:eastAsia="ro-RO"/>
        </w:rPr>
        <w:t xml:space="preserve"> </w:t>
      </w:r>
      <w:r w:rsidR="001F6158">
        <w:rPr>
          <w:rFonts w:ascii="Times New Roman" w:eastAsia="Times New Roman" w:hAnsi="Times New Roman" w:cs="Times New Roman"/>
          <w:sz w:val="24"/>
          <w:szCs w:val="24"/>
          <w:lang w:eastAsia="ro-RO"/>
        </w:rPr>
        <w:t>15827,1</w:t>
      </w:r>
      <w:r w:rsidRPr="00591B4A">
        <w:rPr>
          <w:rFonts w:ascii="Times New Roman" w:eastAsia="Times New Roman" w:hAnsi="Times New Roman" w:cs="Times New Roman"/>
          <w:sz w:val="24"/>
          <w:szCs w:val="24"/>
          <w:lang w:eastAsia="ro-RO"/>
        </w:rPr>
        <w:t xml:space="preserve"> mii lei.</w:t>
      </w:r>
    </w:p>
    <w:p w14:paraId="0F75E102" w14:textId="04250144" w:rsidR="00420D7B" w:rsidRPr="00591B4A" w:rsidRDefault="00420D7B" w:rsidP="001F6158">
      <w:pPr>
        <w:spacing w:after="0" w:line="240" w:lineRule="auto"/>
        <w:ind w:left="-113" w:firstLine="360"/>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color w:val="FF0000"/>
          <w:sz w:val="24"/>
          <w:szCs w:val="24"/>
          <w:lang w:eastAsia="ro-RO"/>
        </w:rPr>
        <w:t xml:space="preserve"> </w:t>
      </w:r>
      <w:r w:rsidRPr="00591B4A">
        <w:rPr>
          <w:rFonts w:ascii="Times New Roman" w:eastAsia="Times New Roman" w:hAnsi="Times New Roman" w:cs="Times New Roman"/>
          <w:sz w:val="24"/>
          <w:szCs w:val="24"/>
          <w:lang w:eastAsia="ro-RO"/>
        </w:rPr>
        <w:t xml:space="preserve">Din contul transferurilor cu </w:t>
      </w:r>
      <w:r w:rsidR="00F31F99" w:rsidRPr="00591B4A">
        <w:rPr>
          <w:rFonts w:ascii="Times New Roman" w:eastAsia="Times New Roman" w:hAnsi="Times New Roman" w:cs="Times New Roman"/>
          <w:sz w:val="24"/>
          <w:szCs w:val="24"/>
          <w:lang w:eastAsia="ro-RO"/>
        </w:rPr>
        <w:t>destinație</w:t>
      </w:r>
      <w:r w:rsidRPr="00591B4A">
        <w:rPr>
          <w:rFonts w:ascii="Times New Roman" w:eastAsia="Times New Roman" w:hAnsi="Times New Roman" w:cs="Times New Roman"/>
          <w:sz w:val="24"/>
          <w:szCs w:val="24"/>
          <w:lang w:eastAsia="ro-RO"/>
        </w:rPr>
        <w:t xml:space="preserve"> speciala </w:t>
      </w:r>
      <w:r w:rsidR="001F6158">
        <w:rPr>
          <w:rFonts w:ascii="Times New Roman" w:eastAsia="Times New Roman" w:hAnsi="Times New Roman" w:cs="Times New Roman"/>
          <w:sz w:val="24"/>
          <w:szCs w:val="24"/>
          <w:lang w:eastAsia="ro-RO"/>
        </w:rPr>
        <w:t>este</w:t>
      </w:r>
      <w:r w:rsidRPr="00591B4A">
        <w:rPr>
          <w:rFonts w:ascii="Times New Roman" w:eastAsia="Times New Roman" w:hAnsi="Times New Roman" w:cs="Times New Roman"/>
          <w:sz w:val="24"/>
          <w:szCs w:val="24"/>
          <w:lang w:eastAsia="ro-RO"/>
        </w:rPr>
        <w:t xml:space="preserve"> </w:t>
      </w:r>
      <w:r w:rsidR="00F31F99" w:rsidRPr="00591B4A">
        <w:rPr>
          <w:rFonts w:ascii="Times New Roman" w:eastAsia="Times New Roman" w:hAnsi="Times New Roman" w:cs="Times New Roman"/>
          <w:sz w:val="24"/>
          <w:szCs w:val="24"/>
          <w:lang w:eastAsia="ro-RO"/>
        </w:rPr>
        <w:t>întreținu</w:t>
      </w:r>
      <w:r w:rsidR="00F31F99">
        <w:rPr>
          <w:rFonts w:ascii="Times New Roman" w:eastAsia="Times New Roman" w:hAnsi="Times New Roman" w:cs="Times New Roman"/>
          <w:sz w:val="24"/>
          <w:szCs w:val="24"/>
          <w:lang w:eastAsia="ro-RO"/>
        </w:rPr>
        <w:t>tă</w:t>
      </w:r>
      <w:r w:rsidRPr="00591B4A">
        <w:rPr>
          <w:rFonts w:ascii="Times New Roman" w:eastAsia="Times New Roman" w:hAnsi="Times New Roman" w:cs="Times New Roman"/>
          <w:sz w:val="24"/>
          <w:szCs w:val="24"/>
          <w:lang w:eastAsia="ro-RO"/>
        </w:rPr>
        <w:t xml:space="preserve"> </w:t>
      </w:r>
      <w:r w:rsidR="00530AE6">
        <w:rPr>
          <w:rFonts w:ascii="Times New Roman" w:eastAsia="Times New Roman" w:hAnsi="Times New Roman" w:cs="Times New Roman"/>
          <w:sz w:val="24"/>
          <w:szCs w:val="24"/>
          <w:lang w:eastAsia="ro-RO"/>
        </w:rPr>
        <w:t>Ș</w:t>
      </w:r>
      <w:r w:rsidRPr="00591B4A">
        <w:rPr>
          <w:rFonts w:ascii="Times New Roman" w:eastAsia="Times New Roman" w:hAnsi="Times New Roman" w:cs="Times New Roman"/>
          <w:sz w:val="24"/>
          <w:szCs w:val="24"/>
          <w:lang w:eastAsia="ro-RO"/>
        </w:rPr>
        <w:t>co</w:t>
      </w:r>
      <w:r w:rsidR="001F6158">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z w:val="24"/>
          <w:szCs w:val="24"/>
          <w:lang w:eastAsia="ro-RO"/>
        </w:rPr>
        <w:t>l</w:t>
      </w:r>
      <w:r w:rsidR="001F6158">
        <w:rPr>
          <w:rFonts w:ascii="Times New Roman" w:eastAsia="Times New Roman" w:hAnsi="Times New Roman" w:cs="Times New Roman"/>
          <w:sz w:val="24"/>
          <w:szCs w:val="24"/>
          <w:lang w:eastAsia="ro-RO"/>
        </w:rPr>
        <w:t>a</w:t>
      </w:r>
      <w:r w:rsidRPr="00591B4A">
        <w:rPr>
          <w:rFonts w:ascii="Times New Roman" w:eastAsia="Times New Roman" w:hAnsi="Times New Roman" w:cs="Times New Roman"/>
          <w:sz w:val="24"/>
          <w:szCs w:val="24"/>
          <w:lang w:eastAsia="ro-RO"/>
        </w:rPr>
        <w:t xml:space="preserve"> </w:t>
      </w:r>
      <w:r w:rsidR="001F6158">
        <w:rPr>
          <w:rFonts w:ascii="Times New Roman" w:eastAsia="Times New Roman" w:hAnsi="Times New Roman" w:cs="Times New Roman"/>
          <w:sz w:val="24"/>
          <w:szCs w:val="24"/>
          <w:lang w:eastAsia="ro-RO"/>
        </w:rPr>
        <w:t>de sporturi</w:t>
      </w:r>
      <w:r w:rsidRPr="00591B4A">
        <w:rPr>
          <w:rFonts w:ascii="Times New Roman" w:eastAsia="Times New Roman" w:hAnsi="Times New Roman" w:cs="Times New Roman"/>
          <w:sz w:val="24"/>
          <w:szCs w:val="24"/>
          <w:lang w:eastAsia="ro-RO"/>
        </w:rPr>
        <w:t xml:space="preserve"> din subordinea </w:t>
      </w:r>
      <w:r w:rsidRPr="00591B4A">
        <w:rPr>
          <w:rFonts w:ascii="Times New Roman" w:eastAsia="Times New Roman" w:hAnsi="Times New Roman" w:cs="Times New Roman"/>
          <w:spacing w:val="12"/>
          <w:sz w:val="24"/>
          <w:szCs w:val="24"/>
          <w:lang w:eastAsia="ro-RO"/>
        </w:rPr>
        <w:t>D</w:t>
      </w:r>
      <w:r w:rsidRPr="00591B4A">
        <w:rPr>
          <w:rFonts w:ascii="Times New Roman" w:eastAsia="Times New Roman" w:hAnsi="Times New Roman" w:cs="Times New Roman"/>
          <w:spacing w:val="-1"/>
          <w:sz w:val="24"/>
          <w:szCs w:val="24"/>
          <w:lang w:eastAsia="ro-RO"/>
        </w:rPr>
        <w:t>i</w:t>
      </w:r>
      <w:r w:rsidRPr="00591B4A">
        <w:rPr>
          <w:rFonts w:ascii="Times New Roman" w:eastAsia="Times New Roman" w:hAnsi="Times New Roman" w:cs="Times New Roman"/>
          <w:spacing w:val="1"/>
          <w:sz w:val="24"/>
          <w:szCs w:val="24"/>
          <w:lang w:eastAsia="ro-RO"/>
        </w:rPr>
        <w:t>r</w:t>
      </w:r>
      <w:r w:rsidRPr="00591B4A">
        <w:rPr>
          <w:rFonts w:ascii="Times New Roman" w:eastAsia="Times New Roman" w:hAnsi="Times New Roman" w:cs="Times New Roman"/>
          <w:spacing w:val="2"/>
          <w:sz w:val="24"/>
          <w:szCs w:val="24"/>
          <w:lang w:eastAsia="ro-RO"/>
        </w:rPr>
        <w:t>e</w:t>
      </w:r>
      <w:r w:rsidRPr="00591B4A">
        <w:rPr>
          <w:rFonts w:ascii="Times New Roman" w:eastAsia="Times New Roman" w:hAnsi="Times New Roman" w:cs="Times New Roman"/>
          <w:spacing w:val="4"/>
          <w:sz w:val="24"/>
          <w:szCs w:val="24"/>
          <w:lang w:eastAsia="ro-RO"/>
        </w:rPr>
        <w:t>c</w:t>
      </w:r>
      <w:r w:rsidRPr="00591B4A">
        <w:rPr>
          <w:rFonts w:ascii="Times New Roman" w:eastAsia="Times New Roman" w:hAnsi="Times New Roman" w:cs="Times New Roman"/>
          <w:spacing w:val="-1"/>
          <w:sz w:val="24"/>
          <w:szCs w:val="24"/>
          <w:lang w:eastAsia="ro-RO"/>
        </w:rPr>
        <w:t>ție</w:t>
      </w:r>
      <w:r w:rsidRPr="00591B4A">
        <w:rPr>
          <w:rFonts w:ascii="Times New Roman" w:eastAsia="Times New Roman" w:hAnsi="Times New Roman" w:cs="Times New Roman"/>
          <w:spacing w:val="12"/>
          <w:sz w:val="24"/>
          <w:szCs w:val="24"/>
          <w:lang w:eastAsia="ro-RO"/>
        </w:rPr>
        <w:t>i</w:t>
      </w:r>
      <w:r w:rsidRPr="00591B4A">
        <w:rPr>
          <w:rFonts w:ascii="Times New Roman" w:eastAsia="Times New Roman" w:hAnsi="Times New Roman" w:cs="Times New Roman"/>
          <w:spacing w:val="-1"/>
          <w:sz w:val="24"/>
          <w:szCs w:val="24"/>
          <w:lang w:eastAsia="ro-RO"/>
        </w:rPr>
        <w:t xml:space="preserve"> </w:t>
      </w:r>
      <w:r w:rsidR="00F31F99" w:rsidRPr="00591B4A">
        <w:rPr>
          <w:rFonts w:ascii="Times New Roman" w:eastAsia="Times New Roman" w:hAnsi="Times New Roman" w:cs="Times New Roman"/>
          <w:sz w:val="24"/>
          <w:szCs w:val="24"/>
          <w:lang w:eastAsia="ro-RO"/>
        </w:rPr>
        <w:t>Î</w:t>
      </w:r>
      <w:r w:rsidR="00F31F99" w:rsidRPr="00591B4A">
        <w:rPr>
          <w:rFonts w:ascii="Times New Roman" w:eastAsia="Times New Roman" w:hAnsi="Times New Roman" w:cs="Times New Roman"/>
          <w:spacing w:val="-4"/>
          <w:sz w:val="24"/>
          <w:szCs w:val="24"/>
          <w:lang w:eastAsia="ro-RO"/>
        </w:rPr>
        <w:t>n</w:t>
      </w:r>
      <w:r w:rsidR="00F31F99" w:rsidRPr="00591B4A">
        <w:rPr>
          <w:rFonts w:ascii="Times New Roman" w:eastAsia="Times New Roman" w:hAnsi="Times New Roman" w:cs="Times New Roman"/>
          <w:spacing w:val="6"/>
          <w:sz w:val="24"/>
          <w:szCs w:val="24"/>
          <w:lang w:eastAsia="ro-RO"/>
        </w:rPr>
        <w:t>v</w:t>
      </w:r>
      <w:r w:rsidR="00F31F99" w:rsidRPr="00591B4A">
        <w:rPr>
          <w:rFonts w:ascii="Times New Roman" w:eastAsia="Times New Roman" w:hAnsi="Times New Roman" w:cs="Times New Roman"/>
          <w:spacing w:val="-1"/>
          <w:sz w:val="24"/>
          <w:szCs w:val="24"/>
          <w:lang w:eastAsia="ro-RO"/>
        </w:rPr>
        <w:t>ă</w:t>
      </w:r>
      <w:r w:rsidR="00F31F99" w:rsidRPr="00591B4A">
        <w:rPr>
          <w:rFonts w:ascii="Times New Roman" w:eastAsia="Times New Roman" w:hAnsi="Times New Roman" w:cs="Times New Roman"/>
          <w:spacing w:val="6"/>
          <w:sz w:val="24"/>
          <w:szCs w:val="24"/>
          <w:lang w:eastAsia="ro-RO"/>
        </w:rPr>
        <w:t>ț</w:t>
      </w:r>
      <w:r w:rsidR="00F31F99" w:rsidRPr="00591B4A">
        <w:rPr>
          <w:rFonts w:ascii="Times New Roman" w:eastAsia="Times New Roman" w:hAnsi="Times New Roman" w:cs="Times New Roman"/>
          <w:spacing w:val="-5"/>
          <w:sz w:val="24"/>
          <w:szCs w:val="24"/>
          <w:lang w:eastAsia="ro-RO"/>
        </w:rPr>
        <w:t>ă</w:t>
      </w:r>
      <w:r w:rsidR="00F31F99" w:rsidRPr="00591B4A">
        <w:rPr>
          <w:rFonts w:ascii="Times New Roman" w:eastAsia="Times New Roman" w:hAnsi="Times New Roman" w:cs="Times New Roman"/>
          <w:spacing w:val="-1"/>
          <w:sz w:val="24"/>
          <w:szCs w:val="24"/>
          <w:lang w:eastAsia="ro-RO"/>
        </w:rPr>
        <w:t>mân</w:t>
      </w:r>
      <w:r w:rsidR="00F31F99" w:rsidRPr="00591B4A">
        <w:rPr>
          <w:rFonts w:ascii="Times New Roman" w:eastAsia="Times New Roman" w:hAnsi="Times New Roman" w:cs="Times New Roman"/>
          <w:sz w:val="24"/>
          <w:szCs w:val="24"/>
          <w:lang w:eastAsia="ro-RO"/>
        </w:rPr>
        <w:t>t</w:t>
      </w:r>
      <w:r w:rsidR="001F6158">
        <w:rPr>
          <w:rFonts w:ascii="Times New Roman" w:eastAsia="Times New Roman" w:hAnsi="Times New Roman" w:cs="Times New Roman"/>
          <w:sz w:val="24"/>
          <w:szCs w:val="24"/>
          <w:lang w:eastAsia="ro-RO"/>
        </w:rPr>
        <w:t>.</w:t>
      </w:r>
      <w:r w:rsidRPr="00591B4A">
        <w:rPr>
          <w:rFonts w:ascii="Times New Roman" w:eastAsia="Times New Roman" w:hAnsi="Times New Roman" w:cs="Times New Roman"/>
          <w:sz w:val="24"/>
          <w:szCs w:val="24"/>
          <w:lang w:eastAsia="ro-RO"/>
        </w:rPr>
        <w:t xml:space="preserve"> </w:t>
      </w:r>
    </w:p>
    <w:p w14:paraId="3845B0D7" w14:textId="77777777" w:rsidR="00420D7B" w:rsidRPr="00591B4A" w:rsidRDefault="00420D7B" w:rsidP="00420D7B">
      <w:pPr>
        <w:autoSpaceDE w:val="0"/>
        <w:autoSpaceDN w:val="0"/>
        <w:adjustRightInd w:val="0"/>
        <w:spacing w:after="0" w:line="240" w:lineRule="auto"/>
        <w:ind w:left="397"/>
        <w:jc w:val="both"/>
        <w:rPr>
          <w:rFonts w:ascii="Times New Roman" w:eastAsia="Times New Roman" w:hAnsi="Times New Roman" w:cs="Times New Roman"/>
          <w:sz w:val="24"/>
          <w:szCs w:val="24"/>
          <w:lang w:eastAsia="ro-RO"/>
        </w:rPr>
      </w:pPr>
      <w:r w:rsidRPr="00591B4A">
        <w:rPr>
          <w:rFonts w:ascii="Times New Roman" w:eastAsia="Times New Roman" w:hAnsi="Times New Roman" w:cs="Times New Roman"/>
          <w:sz w:val="24"/>
          <w:szCs w:val="24"/>
          <w:lang w:eastAsia="ro-RO"/>
        </w:rPr>
        <w:t>Din contul resurselor proprii au fost estimate mijloace financiare pentru:</w:t>
      </w:r>
    </w:p>
    <w:p w14:paraId="649DFAE6" w14:textId="77777777" w:rsidR="00420D7B" w:rsidRPr="00591B4A" w:rsidRDefault="00652A9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Biblioteca raională </w:t>
      </w:r>
      <w:r w:rsidR="00420D7B" w:rsidRPr="00591B4A">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2600,0</w:t>
      </w:r>
      <w:r w:rsidR="00420D7B" w:rsidRPr="00591B4A">
        <w:rPr>
          <w:rFonts w:ascii="Times New Roman" w:eastAsia="Times New Roman" w:hAnsi="Times New Roman" w:cs="Times New Roman"/>
          <w:sz w:val="24"/>
          <w:szCs w:val="24"/>
          <w:lang w:eastAsia="ro-RO"/>
        </w:rPr>
        <w:t xml:space="preserve"> mii lei</w:t>
      </w:r>
      <w:r w:rsidR="00676B67" w:rsidRPr="00591B4A">
        <w:rPr>
          <w:rFonts w:ascii="Times New Roman" w:eastAsia="Times New Roman" w:hAnsi="Times New Roman" w:cs="Times New Roman"/>
          <w:sz w:val="24"/>
          <w:szCs w:val="24"/>
          <w:lang w:eastAsia="ro-RO"/>
        </w:rPr>
        <w:t>, (aprobat 20</w:t>
      </w:r>
      <w:r w:rsidR="00D66015">
        <w:rPr>
          <w:rFonts w:ascii="Times New Roman" w:eastAsia="Times New Roman" w:hAnsi="Times New Roman" w:cs="Times New Roman"/>
          <w:sz w:val="24"/>
          <w:szCs w:val="24"/>
          <w:lang w:eastAsia="ro-RO"/>
        </w:rPr>
        <w:t>20</w:t>
      </w:r>
      <w:r w:rsidR="00676B67" w:rsidRPr="00591B4A">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2502,0</w:t>
      </w:r>
      <w:r w:rsidR="00676B67" w:rsidRPr="00591B4A">
        <w:rPr>
          <w:rFonts w:ascii="Times New Roman" w:eastAsia="Times New Roman" w:hAnsi="Times New Roman" w:cs="Times New Roman"/>
          <w:sz w:val="24"/>
          <w:szCs w:val="24"/>
          <w:lang w:eastAsia="ro-RO"/>
        </w:rPr>
        <w:t xml:space="preserve"> mii lei),</w:t>
      </w:r>
      <w:r w:rsidRPr="00652A9B">
        <w:t xml:space="preserve"> </w:t>
      </w:r>
      <w:r w:rsidRPr="00652A9B">
        <w:rPr>
          <w:rFonts w:ascii="Times New Roman" w:eastAsia="Times New Roman" w:hAnsi="Times New Roman" w:cs="Times New Roman"/>
          <w:sz w:val="24"/>
          <w:szCs w:val="24"/>
          <w:lang w:eastAsia="ro-RO"/>
        </w:rPr>
        <w:t>cu 3,</w:t>
      </w:r>
      <w:r>
        <w:rPr>
          <w:rFonts w:ascii="Times New Roman" w:eastAsia="Times New Roman" w:hAnsi="Times New Roman" w:cs="Times New Roman"/>
          <w:sz w:val="24"/>
          <w:szCs w:val="24"/>
          <w:lang w:eastAsia="ro-RO"/>
        </w:rPr>
        <w:t>9</w:t>
      </w:r>
      <w:r w:rsidRPr="00652A9B">
        <w:rPr>
          <w:rFonts w:ascii="Times New Roman" w:eastAsia="Times New Roman" w:hAnsi="Times New Roman" w:cs="Times New Roman"/>
          <w:sz w:val="24"/>
          <w:szCs w:val="24"/>
          <w:lang w:eastAsia="ro-RO"/>
        </w:rPr>
        <w:t>% mai mult față de anul 2020</w:t>
      </w:r>
      <w:r>
        <w:rPr>
          <w:rFonts w:ascii="Times New Roman" w:eastAsia="Times New Roman" w:hAnsi="Times New Roman" w:cs="Times New Roman"/>
          <w:sz w:val="24"/>
          <w:szCs w:val="24"/>
          <w:lang w:eastAsia="ro-RO"/>
        </w:rPr>
        <w:t>;</w:t>
      </w:r>
    </w:p>
    <w:p w14:paraId="1BAF3EBF" w14:textId="77777777" w:rsidR="00652A9B" w:rsidRPr="00591B4A" w:rsidRDefault="00652A9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Ca</w:t>
      </w:r>
      <w:r w:rsidR="00420D7B" w:rsidRPr="00591B4A">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 xml:space="preserve">a Raională de cultură </w:t>
      </w:r>
      <w:r w:rsidR="00420D7B" w:rsidRPr="00591B4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2835,0</w:t>
      </w:r>
      <w:r w:rsidR="00420D7B" w:rsidRPr="00591B4A">
        <w:rPr>
          <w:rFonts w:ascii="Times New Roman" w:eastAsia="Times New Roman" w:hAnsi="Times New Roman" w:cs="Times New Roman"/>
          <w:sz w:val="24"/>
          <w:szCs w:val="24"/>
          <w:lang w:eastAsia="ro-RO"/>
        </w:rPr>
        <w:t xml:space="preserve"> mii lei</w:t>
      </w:r>
      <w:r w:rsidR="00676B67" w:rsidRPr="00591B4A">
        <w:rPr>
          <w:rFonts w:ascii="Times New Roman" w:eastAsia="Times New Roman" w:hAnsi="Times New Roman" w:cs="Times New Roman"/>
          <w:sz w:val="24"/>
          <w:szCs w:val="24"/>
          <w:lang w:eastAsia="ro-RO"/>
        </w:rPr>
        <w:t>, (aprobat 20</w:t>
      </w:r>
      <w:r w:rsidR="00D66015">
        <w:rPr>
          <w:rFonts w:ascii="Times New Roman" w:eastAsia="Times New Roman" w:hAnsi="Times New Roman" w:cs="Times New Roman"/>
          <w:sz w:val="24"/>
          <w:szCs w:val="24"/>
          <w:lang w:eastAsia="ro-RO"/>
        </w:rPr>
        <w:t>20</w:t>
      </w:r>
      <w:r w:rsidR="00676B67" w:rsidRPr="00591B4A">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2565,0</w:t>
      </w:r>
      <w:r w:rsidR="00676B67" w:rsidRPr="00591B4A">
        <w:rPr>
          <w:rFonts w:ascii="Times New Roman" w:eastAsia="Times New Roman" w:hAnsi="Times New Roman" w:cs="Times New Roman"/>
          <w:sz w:val="24"/>
          <w:szCs w:val="24"/>
          <w:lang w:eastAsia="ro-RO"/>
        </w:rPr>
        <w:t xml:space="preserve"> mii lei)</w:t>
      </w:r>
      <w:r>
        <w:rPr>
          <w:rFonts w:ascii="Times New Roman" w:eastAsia="Times New Roman" w:hAnsi="Times New Roman" w:cs="Times New Roman"/>
          <w:sz w:val="24"/>
          <w:szCs w:val="24"/>
          <w:lang w:eastAsia="ro-RO"/>
        </w:rPr>
        <w:t xml:space="preserve">, </w:t>
      </w:r>
      <w:r w:rsidRPr="00652A9B">
        <w:rPr>
          <w:rFonts w:ascii="Times New Roman" w:eastAsia="Times New Roman" w:hAnsi="Times New Roman" w:cs="Times New Roman"/>
          <w:sz w:val="24"/>
          <w:szCs w:val="24"/>
          <w:lang w:eastAsia="ro-RO"/>
        </w:rPr>
        <w:t xml:space="preserve">cu </w:t>
      </w:r>
      <w:r>
        <w:rPr>
          <w:rFonts w:ascii="Times New Roman" w:eastAsia="Times New Roman" w:hAnsi="Times New Roman" w:cs="Times New Roman"/>
          <w:sz w:val="24"/>
          <w:szCs w:val="24"/>
          <w:lang w:eastAsia="ro-RO"/>
        </w:rPr>
        <w:t>10,5</w:t>
      </w:r>
      <w:r w:rsidRPr="00652A9B">
        <w:rPr>
          <w:rFonts w:ascii="Times New Roman" w:eastAsia="Times New Roman" w:hAnsi="Times New Roman" w:cs="Times New Roman"/>
          <w:sz w:val="24"/>
          <w:szCs w:val="24"/>
          <w:lang w:eastAsia="ro-RO"/>
        </w:rPr>
        <w:t>% mai mult față de anul 2020</w:t>
      </w:r>
      <w:r>
        <w:rPr>
          <w:rFonts w:ascii="Times New Roman" w:eastAsia="Times New Roman" w:hAnsi="Times New Roman" w:cs="Times New Roman"/>
          <w:sz w:val="24"/>
          <w:szCs w:val="24"/>
          <w:lang w:eastAsia="ro-RO"/>
        </w:rPr>
        <w:t>;</w:t>
      </w:r>
    </w:p>
    <w:p w14:paraId="2D06DC29" w14:textId="77777777" w:rsidR="00652A9B" w:rsidRPr="00591B4A" w:rsidRDefault="00652A9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Colective populare </w:t>
      </w:r>
      <w:r w:rsidRPr="00591B4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3800,0</w:t>
      </w:r>
      <w:r w:rsidRPr="00591B4A">
        <w:rPr>
          <w:rFonts w:ascii="Times New Roman" w:eastAsia="Times New Roman" w:hAnsi="Times New Roman" w:cs="Times New Roman"/>
          <w:sz w:val="24"/>
          <w:szCs w:val="24"/>
          <w:lang w:eastAsia="ro-RO"/>
        </w:rPr>
        <w:t xml:space="preserve"> mii lei, (aprobat 20</w:t>
      </w:r>
      <w:r>
        <w:rPr>
          <w:rFonts w:ascii="Times New Roman" w:eastAsia="Times New Roman" w:hAnsi="Times New Roman" w:cs="Times New Roman"/>
          <w:sz w:val="24"/>
          <w:szCs w:val="24"/>
          <w:lang w:eastAsia="ro-RO"/>
        </w:rPr>
        <w:t>20</w:t>
      </w:r>
      <w:r w:rsidRPr="00591B4A">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3800</w:t>
      </w:r>
      <w:r w:rsidRPr="00591B4A">
        <w:rPr>
          <w:rFonts w:ascii="Times New Roman" w:eastAsia="Times New Roman" w:hAnsi="Times New Roman" w:cs="Times New Roman"/>
          <w:sz w:val="24"/>
          <w:szCs w:val="24"/>
          <w:lang w:eastAsia="ro-RO"/>
        </w:rPr>
        <w:t xml:space="preserve"> mii lei)</w:t>
      </w:r>
      <w:r w:rsidR="00AD70A1">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la nivel de anul </w:t>
      </w:r>
      <w:r w:rsidRPr="00652A9B">
        <w:rPr>
          <w:rFonts w:ascii="Times New Roman" w:eastAsia="Times New Roman" w:hAnsi="Times New Roman" w:cs="Times New Roman"/>
          <w:sz w:val="24"/>
          <w:szCs w:val="24"/>
          <w:lang w:eastAsia="ro-RO"/>
        </w:rPr>
        <w:t>2020</w:t>
      </w:r>
      <w:r>
        <w:rPr>
          <w:rFonts w:ascii="Times New Roman" w:eastAsia="Times New Roman" w:hAnsi="Times New Roman" w:cs="Times New Roman"/>
          <w:sz w:val="24"/>
          <w:szCs w:val="24"/>
          <w:lang w:eastAsia="ro-RO"/>
        </w:rPr>
        <w:t>;</w:t>
      </w:r>
    </w:p>
    <w:p w14:paraId="7B38E243" w14:textId="2BDEBE2D" w:rsidR="00420D7B" w:rsidRPr="00591B4A" w:rsidRDefault="00F31F99"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val="ro-MD" w:eastAsia="ro-RO"/>
        </w:rPr>
      </w:pPr>
      <w:r w:rsidRPr="00591B4A">
        <w:rPr>
          <w:rFonts w:ascii="Times New Roman" w:eastAsia="Times New Roman" w:hAnsi="Times New Roman" w:cs="Times New Roman"/>
          <w:sz w:val="24"/>
          <w:szCs w:val="24"/>
          <w:lang w:eastAsia="ro-RO"/>
        </w:rPr>
        <w:t>întreținerea</w:t>
      </w:r>
      <w:r w:rsidR="00420D7B" w:rsidRPr="00591B4A">
        <w:rPr>
          <w:rFonts w:ascii="Times New Roman" w:eastAsia="Times New Roman" w:hAnsi="Times New Roman" w:cs="Times New Roman"/>
          <w:sz w:val="24"/>
          <w:szCs w:val="24"/>
          <w:lang w:val="ro-MD" w:eastAsia="ro-RO"/>
        </w:rPr>
        <w:t xml:space="preserve"> muzeelor</w:t>
      </w:r>
      <w:r w:rsidR="007A7F07">
        <w:rPr>
          <w:rFonts w:ascii="Times New Roman" w:eastAsia="Times New Roman" w:hAnsi="Times New Roman" w:cs="Times New Roman"/>
          <w:sz w:val="24"/>
          <w:szCs w:val="24"/>
          <w:lang w:val="ro-MD" w:eastAsia="ro-RO"/>
        </w:rPr>
        <w:t>, edificarea și protecția valorilor istorico-culturale</w:t>
      </w:r>
      <w:r w:rsidR="00420D7B" w:rsidRPr="00591B4A">
        <w:rPr>
          <w:rFonts w:ascii="Times New Roman" w:eastAsia="Times New Roman" w:hAnsi="Times New Roman" w:cs="Times New Roman"/>
          <w:sz w:val="24"/>
          <w:szCs w:val="24"/>
          <w:lang w:val="ro-MD" w:eastAsia="ro-RO"/>
        </w:rPr>
        <w:t xml:space="preserve"> </w:t>
      </w:r>
      <w:r w:rsidR="00420D7B" w:rsidRPr="00591B4A">
        <w:rPr>
          <w:rFonts w:ascii="Times New Roman" w:eastAsia="Times New Roman" w:hAnsi="Times New Roman" w:cs="Times New Roman"/>
          <w:sz w:val="24"/>
          <w:szCs w:val="24"/>
          <w:lang w:eastAsia="ro-RO"/>
        </w:rPr>
        <w:t>–</w:t>
      </w:r>
      <w:r w:rsidR="00420D7B" w:rsidRPr="00591B4A">
        <w:rPr>
          <w:rFonts w:ascii="Times New Roman" w:eastAsia="Times New Roman" w:hAnsi="Times New Roman" w:cs="Times New Roman"/>
          <w:sz w:val="24"/>
          <w:szCs w:val="24"/>
          <w:lang w:val="ro-MD" w:eastAsia="ro-RO"/>
        </w:rPr>
        <w:t xml:space="preserve"> </w:t>
      </w:r>
      <w:r w:rsidR="00AD70A1">
        <w:rPr>
          <w:rFonts w:ascii="Times New Roman" w:eastAsia="Times New Roman" w:hAnsi="Times New Roman" w:cs="Times New Roman"/>
          <w:sz w:val="24"/>
          <w:szCs w:val="24"/>
          <w:lang w:val="ro-MD" w:eastAsia="ro-RO"/>
        </w:rPr>
        <w:t>3912,1</w:t>
      </w:r>
      <w:r w:rsidR="00420D7B" w:rsidRPr="00591B4A">
        <w:rPr>
          <w:rFonts w:ascii="Times New Roman" w:eastAsia="Times New Roman" w:hAnsi="Times New Roman" w:cs="Times New Roman"/>
          <w:sz w:val="24"/>
          <w:szCs w:val="24"/>
          <w:lang w:val="ro-MD" w:eastAsia="ro-RO"/>
        </w:rPr>
        <w:t xml:space="preserve"> mii lei</w:t>
      </w:r>
      <w:r w:rsidR="00676B67" w:rsidRPr="00591B4A">
        <w:rPr>
          <w:rFonts w:ascii="Times New Roman" w:eastAsia="Times New Roman" w:hAnsi="Times New Roman" w:cs="Times New Roman"/>
          <w:sz w:val="24"/>
          <w:szCs w:val="24"/>
          <w:lang w:val="ro-MD" w:eastAsia="ro-RO"/>
        </w:rPr>
        <w:t>,</w:t>
      </w:r>
      <w:r w:rsidR="00676B67" w:rsidRPr="00591B4A">
        <w:rPr>
          <w:rFonts w:ascii="Times New Roman" w:eastAsia="Times New Roman" w:hAnsi="Times New Roman" w:cs="Times New Roman"/>
          <w:sz w:val="24"/>
          <w:szCs w:val="24"/>
          <w:lang w:eastAsia="ro-RO"/>
        </w:rPr>
        <w:t xml:space="preserve"> (aprobat 20</w:t>
      </w:r>
      <w:r w:rsidR="00D66015">
        <w:rPr>
          <w:rFonts w:ascii="Times New Roman" w:eastAsia="Times New Roman" w:hAnsi="Times New Roman" w:cs="Times New Roman"/>
          <w:sz w:val="24"/>
          <w:szCs w:val="24"/>
          <w:lang w:eastAsia="ro-RO"/>
        </w:rPr>
        <w:t>20</w:t>
      </w:r>
      <w:r w:rsidR="00676B67" w:rsidRPr="00591B4A">
        <w:rPr>
          <w:rFonts w:ascii="Times New Roman" w:eastAsia="Times New Roman" w:hAnsi="Times New Roman" w:cs="Times New Roman"/>
          <w:sz w:val="24"/>
          <w:szCs w:val="24"/>
          <w:lang w:eastAsia="ro-RO"/>
        </w:rPr>
        <w:t xml:space="preserve"> – </w:t>
      </w:r>
      <w:r w:rsidR="00AD70A1">
        <w:rPr>
          <w:rFonts w:ascii="Times New Roman" w:eastAsia="Times New Roman" w:hAnsi="Times New Roman" w:cs="Times New Roman"/>
          <w:sz w:val="24"/>
          <w:szCs w:val="24"/>
          <w:lang w:eastAsia="ro-RO"/>
        </w:rPr>
        <w:t>3953,1</w:t>
      </w:r>
      <w:r w:rsidR="00676B67" w:rsidRPr="00591B4A">
        <w:rPr>
          <w:rFonts w:ascii="Times New Roman" w:eastAsia="Times New Roman" w:hAnsi="Times New Roman" w:cs="Times New Roman"/>
          <w:sz w:val="24"/>
          <w:szCs w:val="24"/>
          <w:lang w:eastAsia="ro-RO"/>
        </w:rPr>
        <w:t xml:space="preserve"> mii lei)</w:t>
      </w:r>
      <w:r w:rsidR="00420D7B" w:rsidRPr="00591B4A">
        <w:rPr>
          <w:rFonts w:ascii="Times New Roman" w:eastAsia="Times New Roman" w:hAnsi="Times New Roman" w:cs="Times New Roman"/>
          <w:sz w:val="24"/>
          <w:szCs w:val="24"/>
          <w:lang w:val="ro-MD" w:eastAsia="ro-RO"/>
        </w:rPr>
        <w:t>;</w:t>
      </w:r>
    </w:p>
    <w:p w14:paraId="504D2E95" w14:textId="77777777" w:rsidR="00420D7B" w:rsidRPr="007A7F07" w:rsidRDefault="00420D7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val="ro-MD" w:eastAsia="ro-RO"/>
        </w:rPr>
      </w:pPr>
      <w:r w:rsidRPr="007A7F07">
        <w:rPr>
          <w:rFonts w:ascii="Times New Roman" w:eastAsia="Times New Roman" w:hAnsi="Times New Roman" w:cs="Times New Roman"/>
          <w:sz w:val="24"/>
          <w:szCs w:val="24"/>
          <w:lang w:val="ro-MD" w:eastAsia="ro-RO"/>
        </w:rPr>
        <w:t xml:space="preserve">cheltuieli pentru măsuri în domeniul sportului – </w:t>
      </w:r>
      <w:r w:rsidR="00AD70A1">
        <w:rPr>
          <w:rFonts w:ascii="Times New Roman" w:eastAsia="Times New Roman" w:hAnsi="Times New Roman" w:cs="Times New Roman"/>
          <w:sz w:val="24"/>
          <w:szCs w:val="24"/>
          <w:lang w:val="ro-MD" w:eastAsia="ro-RO"/>
        </w:rPr>
        <w:t>420,0</w:t>
      </w:r>
      <w:r w:rsidR="005B2437" w:rsidRPr="007A7F07">
        <w:rPr>
          <w:rFonts w:ascii="Times New Roman" w:eastAsia="Times New Roman" w:hAnsi="Times New Roman" w:cs="Times New Roman"/>
          <w:sz w:val="24"/>
          <w:szCs w:val="24"/>
          <w:lang w:val="ro-MD" w:eastAsia="ro-RO"/>
        </w:rPr>
        <w:t xml:space="preserve"> </w:t>
      </w:r>
      <w:r w:rsidRPr="007A7F07">
        <w:rPr>
          <w:rFonts w:ascii="Times New Roman" w:eastAsia="Times New Roman" w:hAnsi="Times New Roman" w:cs="Times New Roman"/>
          <w:sz w:val="24"/>
          <w:szCs w:val="24"/>
          <w:lang w:val="ro-MD" w:eastAsia="ro-RO"/>
        </w:rPr>
        <w:t>mii lei;</w:t>
      </w:r>
    </w:p>
    <w:p w14:paraId="3C00E8EA" w14:textId="77777777" w:rsidR="00AD70A1" w:rsidRPr="00AD70A1" w:rsidRDefault="00420D7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val="ro-MD" w:eastAsia="ro-RO"/>
        </w:rPr>
      </w:pPr>
      <w:r w:rsidRPr="00AD70A1">
        <w:rPr>
          <w:rFonts w:ascii="Times New Roman" w:eastAsia="Times New Roman" w:hAnsi="Times New Roman" w:cs="Times New Roman"/>
          <w:sz w:val="24"/>
          <w:szCs w:val="24"/>
          <w:lang w:val="ro-MD" w:eastAsia="ro-RO"/>
        </w:rPr>
        <w:t xml:space="preserve">cheltuieli pentru acțiuni de tineret </w:t>
      </w:r>
      <w:r w:rsidRPr="00AD70A1">
        <w:rPr>
          <w:rFonts w:ascii="Times New Roman" w:eastAsia="Times New Roman" w:hAnsi="Times New Roman" w:cs="Times New Roman"/>
          <w:b/>
          <w:sz w:val="24"/>
          <w:szCs w:val="24"/>
          <w:lang w:val="ro-MD" w:eastAsia="ro-RO"/>
        </w:rPr>
        <w:t xml:space="preserve">– </w:t>
      </w:r>
      <w:r w:rsidR="00AD70A1" w:rsidRPr="00AD70A1">
        <w:rPr>
          <w:rFonts w:ascii="Times New Roman" w:eastAsia="Times New Roman" w:hAnsi="Times New Roman" w:cs="Times New Roman"/>
          <w:sz w:val="24"/>
          <w:szCs w:val="24"/>
          <w:lang w:val="ro-MD" w:eastAsia="ro-RO"/>
        </w:rPr>
        <w:t>182,0</w:t>
      </w:r>
      <w:r w:rsidRPr="00AD70A1">
        <w:rPr>
          <w:rFonts w:ascii="Times New Roman" w:eastAsia="Times New Roman" w:hAnsi="Times New Roman" w:cs="Times New Roman"/>
          <w:sz w:val="24"/>
          <w:szCs w:val="24"/>
          <w:lang w:val="ro-MD" w:eastAsia="ro-RO"/>
        </w:rPr>
        <w:t xml:space="preserve"> mii lei</w:t>
      </w:r>
      <w:r w:rsidR="00AD70A1">
        <w:rPr>
          <w:rFonts w:ascii="Times New Roman" w:eastAsia="Times New Roman" w:hAnsi="Times New Roman" w:cs="Times New Roman"/>
          <w:sz w:val="24"/>
          <w:szCs w:val="24"/>
          <w:lang w:val="ro-MD" w:eastAsia="ro-RO"/>
        </w:rPr>
        <w:t>;</w:t>
      </w:r>
      <w:r w:rsidR="00CE6245" w:rsidRPr="00AD70A1">
        <w:rPr>
          <w:rFonts w:ascii="Times New Roman" w:eastAsia="Times New Roman" w:hAnsi="Times New Roman" w:cs="Times New Roman"/>
          <w:sz w:val="24"/>
          <w:szCs w:val="24"/>
          <w:lang w:eastAsia="ro-RO"/>
        </w:rPr>
        <w:t xml:space="preserve"> </w:t>
      </w:r>
    </w:p>
    <w:p w14:paraId="09F42A3C" w14:textId="77777777" w:rsidR="00420D7B" w:rsidRPr="00AD70A1" w:rsidRDefault="00420D7B"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val="ro-MD" w:eastAsia="ro-RO"/>
        </w:rPr>
      </w:pPr>
      <w:r w:rsidRPr="00AD70A1">
        <w:rPr>
          <w:rFonts w:ascii="Times New Roman" w:eastAsia="Times New Roman" w:hAnsi="Times New Roman" w:cs="Times New Roman"/>
          <w:sz w:val="24"/>
          <w:szCs w:val="24"/>
          <w:lang w:val="ro-MD" w:eastAsia="ro-RO"/>
        </w:rPr>
        <w:t xml:space="preserve">alte cheltuieli culturale – </w:t>
      </w:r>
      <w:r w:rsidR="00AD70A1">
        <w:rPr>
          <w:rFonts w:ascii="Times New Roman" w:eastAsia="Times New Roman" w:hAnsi="Times New Roman" w:cs="Times New Roman"/>
          <w:sz w:val="24"/>
          <w:szCs w:val="24"/>
          <w:lang w:val="ro-MD" w:eastAsia="ro-RO"/>
        </w:rPr>
        <w:t>500,0</w:t>
      </w:r>
      <w:r w:rsidRPr="00AD70A1">
        <w:rPr>
          <w:rFonts w:ascii="Times New Roman" w:eastAsia="Times New Roman" w:hAnsi="Times New Roman" w:cs="Times New Roman"/>
          <w:sz w:val="24"/>
          <w:szCs w:val="24"/>
          <w:lang w:val="ro-MD" w:eastAsia="ro-RO"/>
        </w:rPr>
        <w:t xml:space="preserve"> mii lei</w:t>
      </w:r>
      <w:r w:rsidR="00AD70A1">
        <w:rPr>
          <w:rFonts w:ascii="Times New Roman" w:eastAsia="Times New Roman" w:hAnsi="Times New Roman" w:cs="Times New Roman"/>
          <w:sz w:val="24"/>
          <w:szCs w:val="24"/>
          <w:lang w:val="ro-MD" w:eastAsia="ro-RO"/>
        </w:rPr>
        <w:t>;</w:t>
      </w:r>
      <w:r w:rsidR="00E84588" w:rsidRPr="00AD70A1">
        <w:rPr>
          <w:rFonts w:ascii="Times New Roman" w:eastAsia="Times New Roman" w:hAnsi="Times New Roman" w:cs="Times New Roman"/>
          <w:sz w:val="24"/>
          <w:szCs w:val="24"/>
          <w:lang w:eastAsia="ro-RO"/>
        </w:rPr>
        <w:t xml:space="preserve"> </w:t>
      </w:r>
    </w:p>
    <w:p w14:paraId="7704EF60" w14:textId="77777777" w:rsidR="00AD70A1" w:rsidRPr="00AD70A1" w:rsidRDefault="00AD70A1"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ro-MD" w:eastAsia="ro-RO"/>
        </w:rPr>
        <w:t>Centrul raional de tineret Hîncești</w:t>
      </w:r>
      <w:r w:rsidR="00420D7B" w:rsidRPr="007A7F07">
        <w:rPr>
          <w:rFonts w:ascii="Times New Roman" w:eastAsia="Times New Roman" w:hAnsi="Times New Roman" w:cs="Times New Roman"/>
          <w:sz w:val="24"/>
          <w:szCs w:val="24"/>
          <w:lang w:eastAsia="ro-RO"/>
        </w:rPr>
        <w:t xml:space="preserve"> –</w:t>
      </w:r>
      <w:r w:rsidR="00420D7B" w:rsidRPr="007A7F07">
        <w:rPr>
          <w:rFonts w:ascii="Times New Roman" w:eastAsia="Times New Roman" w:hAnsi="Times New Roman" w:cs="Times New Roman"/>
          <w:sz w:val="24"/>
          <w:szCs w:val="24"/>
          <w:lang w:val="ro-MD" w:eastAsia="ro-RO"/>
        </w:rPr>
        <w:t xml:space="preserve"> </w:t>
      </w:r>
      <w:r>
        <w:rPr>
          <w:rFonts w:ascii="Times New Roman" w:eastAsia="Times New Roman" w:hAnsi="Times New Roman" w:cs="Times New Roman"/>
          <w:sz w:val="24"/>
          <w:szCs w:val="24"/>
          <w:lang w:val="ro-MD" w:eastAsia="ro-RO"/>
        </w:rPr>
        <w:t>480,0</w:t>
      </w:r>
      <w:r w:rsidR="00420D7B" w:rsidRPr="007A7F07">
        <w:rPr>
          <w:rFonts w:ascii="Times New Roman" w:eastAsia="Times New Roman" w:hAnsi="Times New Roman" w:cs="Times New Roman"/>
          <w:sz w:val="24"/>
          <w:szCs w:val="24"/>
          <w:lang w:val="ro-MD" w:eastAsia="ro-RO"/>
        </w:rPr>
        <w:t xml:space="preserve"> mii lei</w:t>
      </w:r>
      <w:r w:rsidR="00E84588" w:rsidRPr="007A7F07">
        <w:rPr>
          <w:rFonts w:ascii="Times New Roman" w:eastAsia="Times New Roman" w:hAnsi="Times New Roman" w:cs="Times New Roman"/>
          <w:sz w:val="24"/>
          <w:szCs w:val="24"/>
          <w:lang w:val="ro-MD" w:eastAsia="ro-RO"/>
        </w:rPr>
        <w:t>,</w:t>
      </w:r>
      <w:r w:rsidR="00E84588" w:rsidRPr="007A7F07">
        <w:rPr>
          <w:rFonts w:ascii="Times New Roman" w:eastAsia="Times New Roman" w:hAnsi="Times New Roman" w:cs="Times New Roman"/>
          <w:sz w:val="24"/>
          <w:szCs w:val="24"/>
          <w:lang w:eastAsia="ro-RO"/>
        </w:rPr>
        <w:t xml:space="preserve"> (aprobat 20</w:t>
      </w:r>
      <w:r w:rsidR="007A7F07" w:rsidRPr="007A7F07">
        <w:rPr>
          <w:rFonts w:ascii="Times New Roman" w:eastAsia="Times New Roman" w:hAnsi="Times New Roman" w:cs="Times New Roman"/>
          <w:sz w:val="24"/>
          <w:szCs w:val="24"/>
          <w:lang w:eastAsia="ro-RO"/>
        </w:rPr>
        <w:t>20</w:t>
      </w:r>
      <w:r w:rsidR="00E84588" w:rsidRPr="007A7F07">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480,0</w:t>
      </w:r>
      <w:r w:rsidR="00E84588" w:rsidRPr="007A7F07">
        <w:rPr>
          <w:rFonts w:ascii="Times New Roman" w:eastAsia="Times New Roman" w:hAnsi="Times New Roman" w:cs="Times New Roman"/>
          <w:sz w:val="24"/>
          <w:szCs w:val="24"/>
          <w:lang w:eastAsia="ro-RO"/>
        </w:rPr>
        <w:t xml:space="preserve"> mii lei),</w:t>
      </w:r>
      <w:r w:rsidRPr="00AD70A1">
        <w:rPr>
          <w:rFonts w:ascii="Times New Roman" w:eastAsia="Times New Roman" w:hAnsi="Times New Roman" w:cs="Times New Roman"/>
          <w:sz w:val="24"/>
          <w:szCs w:val="24"/>
          <w:lang w:eastAsia="ro-RO"/>
        </w:rPr>
        <w:t xml:space="preserve"> la nivel de anul 2020;</w:t>
      </w:r>
    </w:p>
    <w:p w14:paraId="13601CD4" w14:textId="77777777" w:rsidR="00AD70A1" w:rsidRPr="00AD70A1" w:rsidRDefault="00530AE6" w:rsidP="00FF37B5">
      <w:pPr>
        <w:numPr>
          <w:ilvl w:val="0"/>
          <w:numId w:val="6"/>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ro-MD" w:eastAsia="ro-RO"/>
        </w:rPr>
        <w:t>î</w:t>
      </w:r>
      <w:r w:rsidR="00391F71" w:rsidRPr="007A7F07">
        <w:rPr>
          <w:rFonts w:ascii="Times New Roman" w:eastAsia="Times New Roman" w:hAnsi="Times New Roman" w:cs="Times New Roman"/>
          <w:sz w:val="24"/>
          <w:szCs w:val="24"/>
          <w:lang w:val="ro-MD" w:eastAsia="ro-RO"/>
        </w:rPr>
        <w:t>ntreținerea aparatului Direcției Cultură și Turism – 1100,0 mii lei</w:t>
      </w:r>
      <w:r w:rsidR="00AD70A1">
        <w:rPr>
          <w:rFonts w:ascii="Times New Roman" w:eastAsia="Times New Roman" w:hAnsi="Times New Roman" w:cs="Times New Roman"/>
          <w:sz w:val="24"/>
          <w:szCs w:val="24"/>
          <w:lang w:val="ro-MD" w:eastAsia="ro-RO"/>
        </w:rPr>
        <w:t xml:space="preserve">, </w:t>
      </w:r>
      <w:r w:rsidR="00AD70A1" w:rsidRPr="00AD70A1">
        <w:rPr>
          <w:rFonts w:ascii="Times New Roman" w:eastAsia="Times New Roman" w:hAnsi="Times New Roman" w:cs="Times New Roman"/>
          <w:sz w:val="24"/>
          <w:szCs w:val="24"/>
          <w:lang w:eastAsia="ro-RO"/>
        </w:rPr>
        <w:t xml:space="preserve">(aprobat 2020 – </w:t>
      </w:r>
      <w:r w:rsidR="00AD70A1">
        <w:rPr>
          <w:rFonts w:ascii="Times New Roman" w:eastAsia="Times New Roman" w:hAnsi="Times New Roman" w:cs="Times New Roman"/>
          <w:sz w:val="24"/>
          <w:szCs w:val="24"/>
          <w:lang w:eastAsia="ro-RO"/>
        </w:rPr>
        <w:t>1100,0</w:t>
      </w:r>
      <w:r w:rsidR="00AD70A1" w:rsidRPr="00AD70A1">
        <w:rPr>
          <w:rFonts w:ascii="Times New Roman" w:eastAsia="Times New Roman" w:hAnsi="Times New Roman" w:cs="Times New Roman"/>
          <w:sz w:val="24"/>
          <w:szCs w:val="24"/>
          <w:lang w:eastAsia="ro-RO"/>
        </w:rPr>
        <w:t xml:space="preserve"> mii lei), la nivel de anul 2020;</w:t>
      </w:r>
    </w:p>
    <w:p w14:paraId="693EBAAB" w14:textId="77777777" w:rsidR="00420D7B" w:rsidRPr="007A7F07" w:rsidRDefault="00420D7B" w:rsidP="00AD70A1">
      <w:pPr>
        <w:autoSpaceDE w:val="0"/>
        <w:autoSpaceDN w:val="0"/>
        <w:adjustRightInd w:val="0"/>
        <w:spacing w:after="0" w:line="240" w:lineRule="auto"/>
        <w:ind w:left="37"/>
        <w:contextualSpacing/>
        <w:jc w:val="both"/>
        <w:rPr>
          <w:rFonts w:ascii="Times New Roman" w:eastAsia="Times New Roman" w:hAnsi="Times New Roman" w:cs="Times New Roman"/>
          <w:sz w:val="24"/>
          <w:szCs w:val="24"/>
          <w:lang w:val="ro-MD" w:eastAsia="ro-RO"/>
        </w:rPr>
      </w:pPr>
    </w:p>
    <w:p w14:paraId="268C212B" w14:textId="046FA131" w:rsidR="003547C7" w:rsidRPr="003547C7" w:rsidRDefault="00420D7B" w:rsidP="00FF37B5">
      <w:pPr>
        <w:pStyle w:val="Listparagraf"/>
        <w:numPr>
          <w:ilvl w:val="0"/>
          <w:numId w:val="19"/>
        </w:numPr>
        <w:autoSpaceDE w:val="0"/>
        <w:autoSpaceDN w:val="0"/>
        <w:adjustRightInd w:val="0"/>
        <w:ind w:left="360"/>
        <w:jc w:val="both"/>
      </w:pPr>
      <w:r w:rsidRPr="005B59AB">
        <w:rPr>
          <w:spacing w:val="1"/>
        </w:rPr>
        <w:t xml:space="preserve"> C</w:t>
      </w:r>
      <w:r w:rsidRPr="005B59AB">
        <w:rPr>
          <w:spacing w:val="-5"/>
        </w:rPr>
        <w:t>h</w:t>
      </w:r>
      <w:r w:rsidRPr="005B59AB">
        <w:rPr>
          <w:spacing w:val="6"/>
        </w:rPr>
        <w:t>e</w:t>
      </w:r>
      <w:r w:rsidRPr="005B59AB">
        <w:rPr>
          <w:spacing w:val="-5"/>
        </w:rPr>
        <w:t>l</w:t>
      </w:r>
      <w:r w:rsidRPr="005B59AB">
        <w:rPr>
          <w:spacing w:val="4"/>
        </w:rPr>
        <w:t>t</w:t>
      </w:r>
      <w:r w:rsidRPr="005B59AB">
        <w:t>u</w:t>
      </w:r>
      <w:r w:rsidRPr="005B59AB">
        <w:rPr>
          <w:spacing w:val="-1"/>
        </w:rPr>
        <w:t>i</w:t>
      </w:r>
      <w:r w:rsidRPr="005B59AB">
        <w:rPr>
          <w:spacing w:val="6"/>
        </w:rPr>
        <w:t>e</w:t>
      </w:r>
      <w:r w:rsidRPr="005B59AB">
        <w:rPr>
          <w:spacing w:val="-1"/>
        </w:rPr>
        <w:t>li</w:t>
      </w:r>
      <w:r w:rsidRPr="005B59AB">
        <w:rPr>
          <w:spacing w:val="-5"/>
        </w:rPr>
        <w:t>l</w:t>
      </w:r>
      <w:r w:rsidRPr="005B59AB">
        <w:t>e</w:t>
      </w:r>
      <w:r w:rsidRPr="005B59AB">
        <w:rPr>
          <w:spacing w:val="7"/>
        </w:rPr>
        <w:t xml:space="preserve"> </w:t>
      </w:r>
      <w:r w:rsidRPr="005B59AB">
        <w:rPr>
          <w:spacing w:val="-5"/>
        </w:rPr>
        <w:t>l</w:t>
      </w:r>
      <w:r w:rsidRPr="005B59AB">
        <w:t>a</w:t>
      </w:r>
      <w:r w:rsidRPr="005B59AB">
        <w:rPr>
          <w:spacing w:val="2"/>
        </w:rPr>
        <w:t xml:space="preserve"> </w:t>
      </w:r>
      <w:r w:rsidRPr="005B59AB">
        <w:rPr>
          <w:spacing w:val="1"/>
        </w:rPr>
        <w:t>c</w:t>
      </w:r>
      <w:r w:rsidRPr="005B59AB">
        <w:rPr>
          <w:spacing w:val="5"/>
        </w:rPr>
        <w:t>o</w:t>
      </w:r>
      <w:r w:rsidRPr="005B59AB">
        <w:rPr>
          <w:spacing w:val="-5"/>
        </w:rPr>
        <w:t>m</w:t>
      </w:r>
      <w:r w:rsidRPr="005B59AB">
        <w:t>p</w:t>
      </w:r>
      <w:r w:rsidRPr="005B59AB">
        <w:rPr>
          <w:spacing w:val="6"/>
        </w:rPr>
        <w:t>a</w:t>
      </w:r>
      <w:r w:rsidRPr="005B59AB">
        <w:rPr>
          <w:spacing w:val="-1"/>
        </w:rPr>
        <w:t>r</w:t>
      </w:r>
      <w:r w:rsidRPr="005B59AB">
        <w:rPr>
          <w:spacing w:val="4"/>
        </w:rPr>
        <w:t>ti</w:t>
      </w:r>
      <w:r w:rsidRPr="005B59AB">
        <w:rPr>
          <w:spacing w:val="-10"/>
        </w:rPr>
        <w:t>m</w:t>
      </w:r>
      <w:r w:rsidRPr="005B59AB">
        <w:rPr>
          <w:spacing w:val="6"/>
        </w:rPr>
        <w:t>e</w:t>
      </w:r>
      <w:r w:rsidRPr="005B59AB">
        <w:t>n</w:t>
      </w:r>
      <w:r w:rsidRPr="005B59AB">
        <w:rPr>
          <w:spacing w:val="4"/>
        </w:rPr>
        <w:t>t</w:t>
      </w:r>
      <w:r w:rsidRPr="005B59AB">
        <w:t>ul</w:t>
      </w:r>
      <w:r w:rsidRPr="005B59AB">
        <w:rPr>
          <w:spacing w:val="-3"/>
        </w:rPr>
        <w:t xml:space="preserve"> </w:t>
      </w:r>
      <w:r w:rsidRPr="005B59AB">
        <w:rPr>
          <w:b/>
          <w:bCs/>
          <w:i/>
          <w:iCs/>
        </w:rPr>
        <w:t>”</w:t>
      </w:r>
      <w:r w:rsidR="00F31F99" w:rsidRPr="005B59AB">
        <w:rPr>
          <w:b/>
          <w:bCs/>
          <w:i/>
          <w:iCs/>
          <w:spacing w:val="2"/>
        </w:rPr>
        <w:t>Î</w:t>
      </w:r>
      <w:r w:rsidR="00F31F99" w:rsidRPr="005B59AB">
        <w:rPr>
          <w:b/>
          <w:bCs/>
          <w:i/>
          <w:iCs/>
          <w:spacing w:val="-1"/>
        </w:rPr>
        <w:t>n</w:t>
      </w:r>
      <w:r w:rsidR="00F31F99" w:rsidRPr="005B59AB">
        <w:rPr>
          <w:b/>
          <w:bCs/>
          <w:i/>
          <w:iCs/>
          <w:spacing w:val="1"/>
        </w:rPr>
        <w:t>v</w:t>
      </w:r>
      <w:r w:rsidR="00F31F99" w:rsidRPr="005B59AB">
        <w:rPr>
          <w:b/>
          <w:bCs/>
          <w:i/>
          <w:iCs/>
          <w:spacing w:val="5"/>
        </w:rPr>
        <w:t>ă</w:t>
      </w:r>
      <w:r w:rsidR="00F31F99" w:rsidRPr="005B59AB">
        <w:rPr>
          <w:b/>
          <w:bCs/>
          <w:i/>
          <w:iCs/>
          <w:spacing w:val="-1"/>
        </w:rPr>
        <w:t>ț</w:t>
      </w:r>
      <w:r w:rsidR="00F31F99" w:rsidRPr="005B59AB">
        <w:rPr>
          <w:b/>
          <w:bCs/>
          <w:i/>
          <w:iCs/>
        </w:rPr>
        <w:t>ă</w:t>
      </w:r>
      <w:r w:rsidR="00F31F99" w:rsidRPr="005B59AB">
        <w:rPr>
          <w:b/>
          <w:bCs/>
          <w:i/>
          <w:iCs/>
          <w:spacing w:val="4"/>
        </w:rPr>
        <w:t>m</w:t>
      </w:r>
      <w:r w:rsidR="00F31F99" w:rsidRPr="005B59AB">
        <w:rPr>
          <w:b/>
          <w:bCs/>
          <w:i/>
          <w:iCs/>
          <w:spacing w:val="-1"/>
        </w:rPr>
        <w:t>ân</w:t>
      </w:r>
      <w:r w:rsidR="00F31F99" w:rsidRPr="005B59AB">
        <w:rPr>
          <w:b/>
          <w:bCs/>
          <w:i/>
          <w:iCs/>
          <w:spacing w:val="4"/>
        </w:rPr>
        <w:t>t</w:t>
      </w:r>
      <w:r w:rsidRPr="005B59AB">
        <w:rPr>
          <w:b/>
          <w:bCs/>
          <w:i/>
          <w:iCs/>
        </w:rPr>
        <w:t>”</w:t>
      </w:r>
      <w:r w:rsidRPr="005B59AB">
        <w:rPr>
          <w:bCs/>
          <w:i/>
          <w:iCs/>
        </w:rPr>
        <w:t xml:space="preserve"> constituie </w:t>
      </w:r>
      <w:r w:rsidR="004064D6" w:rsidRPr="005B59AB">
        <w:rPr>
          <w:bCs/>
          <w:i/>
          <w:iCs/>
        </w:rPr>
        <w:t>209634,8</w:t>
      </w:r>
      <w:r w:rsidRPr="005B59AB">
        <w:rPr>
          <w:bCs/>
          <w:i/>
          <w:iCs/>
        </w:rPr>
        <w:t xml:space="preserve"> mii lei,</w:t>
      </w:r>
      <w:r w:rsidR="005B59AB" w:rsidRPr="005B59AB">
        <w:t xml:space="preserve"> </w:t>
      </w:r>
      <w:r w:rsidR="005B59AB">
        <w:t>ponderea acestor cheltuieli în volumul total de cheltuieli constituie 69,2 %,</w:t>
      </w:r>
      <w:r w:rsidRPr="005B59AB">
        <w:rPr>
          <w:bCs/>
          <w:i/>
          <w:iCs/>
        </w:rPr>
        <w:t xml:space="preserve"> inclusiv</w:t>
      </w:r>
      <w:r w:rsidRPr="005B59AB">
        <w:rPr>
          <w:bCs/>
          <w:i/>
          <w:iCs/>
          <w:spacing w:val="1"/>
        </w:rPr>
        <w:t xml:space="preserve"> </w:t>
      </w:r>
      <w:r w:rsidRPr="005B59AB">
        <w:rPr>
          <w:spacing w:val="5"/>
        </w:rPr>
        <w:t>d</w:t>
      </w:r>
      <w:r w:rsidRPr="005B59AB">
        <w:rPr>
          <w:spacing w:val="-1"/>
        </w:rPr>
        <w:t>i</w:t>
      </w:r>
      <w:r w:rsidRPr="005B59AB">
        <w:t>n</w:t>
      </w:r>
      <w:r w:rsidRPr="005B59AB">
        <w:rPr>
          <w:spacing w:val="-4"/>
        </w:rPr>
        <w:t xml:space="preserve"> </w:t>
      </w:r>
      <w:r w:rsidRPr="005B59AB">
        <w:rPr>
          <w:spacing w:val="1"/>
        </w:rPr>
        <w:t>c</w:t>
      </w:r>
      <w:r w:rsidRPr="005B59AB">
        <w:rPr>
          <w:spacing w:val="5"/>
        </w:rPr>
        <w:t>o</w:t>
      </w:r>
      <w:r w:rsidRPr="005B59AB">
        <w:rPr>
          <w:spacing w:val="-5"/>
        </w:rPr>
        <w:t>n</w:t>
      </w:r>
      <w:r w:rsidRPr="005B59AB">
        <w:rPr>
          <w:spacing w:val="4"/>
        </w:rPr>
        <w:t>t</w:t>
      </w:r>
      <w:r w:rsidR="004064D6" w:rsidRPr="005B59AB">
        <w:t>u</w:t>
      </w:r>
      <w:r w:rsidR="005B59AB">
        <w:t xml:space="preserve">l </w:t>
      </w:r>
      <w:r w:rsidRPr="005B59AB">
        <w:rPr>
          <w:spacing w:val="4"/>
        </w:rPr>
        <w:t>t</w:t>
      </w:r>
      <w:r w:rsidRPr="005B59AB">
        <w:rPr>
          <w:spacing w:val="-1"/>
        </w:rPr>
        <w:t>r</w:t>
      </w:r>
      <w:r w:rsidRPr="005B59AB">
        <w:rPr>
          <w:spacing w:val="6"/>
        </w:rPr>
        <w:t>a</w:t>
      </w:r>
      <w:r w:rsidRPr="005B59AB">
        <w:rPr>
          <w:spacing w:val="-5"/>
        </w:rPr>
        <w:t>n</w:t>
      </w:r>
      <w:r w:rsidRPr="005B59AB">
        <w:rPr>
          <w:spacing w:val="7"/>
        </w:rPr>
        <w:t>s</w:t>
      </w:r>
      <w:r w:rsidRPr="005B59AB">
        <w:rPr>
          <w:spacing w:val="-5"/>
        </w:rPr>
        <w:t>f</w:t>
      </w:r>
      <w:r w:rsidRPr="005B59AB">
        <w:rPr>
          <w:spacing w:val="1"/>
        </w:rPr>
        <w:t>e</w:t>
      </w:r>
      <w:r w:rsidRPr="005B59AB">
        <w:rPr>
          <w:spacing w:val="3"/>
        </w:rPr>
        <w:t>r</w:t>
      </w:r>
      <w:r w:rsidRPr="005B59AB">
        <w:t>u</w:t>
      </w:r>
      <w:r w:rsidRPr="005B59AB">
        <w:rPr>
          <w:spacing w:val="3"/>
        </w:rPr>
        <w:t>r</w:t>
      </w:r>
      <w:r w:rsidRPr="005B59AB">
        <w:rPr>
          <w:spacing w:val="-1"/>
        </w:rPr>
        <w:t>i</w:t>
      </w:r>
      <w:r w:rsidRPr="005B59AB">
        <w:rPr>
          <w:spacing w:val="-5"/>
        </w:rPr>
        <w:t>l</w:t>
      </w:r>
      <w:r w:rsidRPr="005B59AB">
        <w:rPr>
          <w:spacing w:val="5"/>
        </w:rPr>
        <w:t>o</w:t>
      </w:r>
      <w:r w:rsidRPr="005B59AB">
        <w:t>r</w:t>
      </w:r>
      <w:r w:rsidRPr="005B59AB">
        <w:rPr>
          <w:spacing w:val="-1"/>
        </w:rPr>
        <w:t xml:space="preserve"> </w:t>
      </w:r>
      <w:r w:rsidRPr="005B59AB">
        <w:rPr>
          <w:spacing w:val="1"/>
        </w:rPr>
        <w:t>c</w:t>
      </w:r>
      <w:r w:rsidRPr="005B59AB">
        <w:t>u</w:t>
      </w:r>
      <w:r w:rsidRPr="005B59AB">
        <w:rPr>
          <w:spacing w:val="-4"/>
        </w:rPr>
        <w:t xml:space="preserve"> </w:t>
      </w:r>
      <w:r w:rsidRPr="005B59AB">
        <w:t>d</w:t>
      </w:r>
      <w:r w:rsidRPr="005B59AB">
        <w:rPr>
          <w:spacing w:val="1"/>
        </w:rPr>
        <w:t>e</w:t>
      </w:r>
      <w:r w:rsidRPr="005B59AB">
        <w:rPr>
          <w:spacing w:val="2"/>
        </w:rPr>
        <w:t>s</w:t>
      </w:r>
      <w:r w:rsidRPr="005B59AB">
        <w:rPr>
          <w:spacing w:val="4"/>
        </w:rPr>
        <w:t>t</w:t>
      </w:r>
      <w:r w:rsidRPr="005B59AB">
        <w:rPr>
          <w:spacing w:val="-1"/>
        </w:rPr>
        <w:t>i</w:t>
      </w:r>
      <w:r w:rsidRPr="005B59AB">
        <w:rPr>
          <w:spacing w:val="-5"/>
        </w:rPr>
        <w:t>n</w:t>
      </w:r>
      <w:r w:rsidRPr="005B59AB">
        <w:rPr>
          <w:spacing w:val="2"/>
        </w:rPr>
        <w:t>a</w:t>
      </w:r>
      <w:r w:rsidRPr="005B59AB">
        <w:rPr>
          <w:spacing w:val="4"/>
        </w:rPr>
        <w:t>ț</w:t>
      </w:r>
      <w:r w:rsidRPr="005B59AB">
        <w:rPr>
          <w:spacing w:val="-5"/>
        </w:rPr>
        <w:t>i</w:t>
      </w:r>
      <w:r w:rsidRPr="005B59AB">
        <w:t>e</w:t>
      </w:r>
      <w:r w:rsidRPr="005B59AB">
        <w:rPr>
          <w:spacing w:val="3"/>
        </w:rPr>
        <w:t xml:space="preserve"> </w:t>
      </w:r>
      <w:r w:rsidRPr="005B59AB">
        <w:rPr>
          <w:spacing w:val="2"/>
        </w:rPr>
        <w:t>s</w:t>
      </w:r>
      <w:r w:rsidRPr="005B59AB">
        <w:t>p</w:t>
      </w:r>
      <w:r w:rsidRPr="005B59AB">
        <w:rPr>
          <w:spacing w:val="1"/>
        </w:rPr>
        <w:t>e</w:t>
      </w:r>
      <w:r w:rsidRPr="005B59AB">
        <w:rPr>
          <w:spacing w:val="6"/>
        </w:rPr>
        <w:t>c</w:t>
      </w:r>
      <w:r w:rsidRPr="005B59AB">
        <w:rPr>
          <w:spacing w:val="-5"/>
        </w:rPr>
        <w:t>i</w:t>
      </w:r>
      <w:r w:rsidRPr="005B59AB">
        <w:rPr>
          <w:spacing w:val="6"/>
        </w:rPr>
        <w:t>a</w:t>
      </w:r>
      <w:r w:rsidRPr="005B59AB">
        <w:rPr>
          <w:spacing w:val="-5"/>
        </w:rPr>
        <w:t>l</w:t>
      </w:r>
      <w:r w:rsidRPr="005B59AB">
        <w:rPr>
          <w:spacing w:val="1"/>
        </w:rPr>
        <w:t>ă</w:t>
      </w:r>
      <w:r w:rsidRPr="005B59AB">
        <w:rPr>
          <w:spacing w:val="2"/>
        </w:rPr>
        <w:t xml:space="preserve"> </w:t>
      </w:r>
      <w:r w:rsidR="004064D6" w:rsidRPr="005B59AB">
        <w:rPr>
          <w:spacing w:val="2"/>
        </w:rPr>
        <w:t>199226,1</w:t>
      </w:r>
      <w:r w:rsidRPr="005B59AB">
        <w:rPr>
          <w:spacing w:val="2"/>
        </w:rPr>
        <w:t xml:space="preserve"> mii lei</w:t>
      </w:r>
      <w:r w:rsidR="005B59AB">
        <w:rPr>
          <w:spacing w:val="2"/>
        </w:rPr>
        <w:t xml:space="preserve"> și</w:t>
      </w:r>
      <w:r w:rsidRPr="005B59AB">
        <w:rPr>
          <w:spacing w:val="29"/>
        </w:rPr>
        <w:t xml:space="preserve"> </w:t>
      </w:r>
      <w:r w:rsidRPr="005B59AB">
        <w:rPr>
          <w:spacing w:val="5"/>
        </w:rPr>
        <w:t>d</w:t>
      </w:r>
      <w:r w:rsidRPr="005B59AB">
        <w:rPr>
          <w:spacing w:val="-1"/>
        </w:rPr>
        <w:t>i</w:t>
      </w:r>
      <w:r w:rsidRPr="005B59AB">
        <w:t>n</w:t>
      </w:r>
      <w:r w:rsidRPr="005B59AB">
        <w:rPr>
          <w:spacing w:val="30"/>
        </w:rPr>
        <w:t xml:space="preserve"> </w:t>
      </w:r>
      <w:r w:rsidRPr="005B59AB">
        <w:rPr>
          <w:spacing w:val="1"/>
        </w:rPr>
        <w:t>c</w:t>
      </w:r>
      <w:r w:rsidRPr="005B59AB">
        <w:rPr>
          <w:spacing w:val="5"/>
        </w:rPr>
        <w:t>o</w:t>
      </w:r>
      <w:r w:rsidRPr="005B59AB">
        <w:rPr>
          <w:spacing w:val="-5"/>
        </w:rPr>
        <w:t>n</w:t>
      </w:r>
      <w:r w:rsidRPr="005B59AB">
        <w:rPr>
          <w:spacing w:val="4"/>
        </w:rPr>
        <w:t>t</w:t>
      </w:r>
      <w:r w:rsidRPr="005B59AB">
        <w:t>ul</w:t>
      </w:r>
      <w:r w:rsidRPr="005B59AB">
        <w:rPr>
          <w:spacing w:val="30"/>
        </w:rPr>
        <w:t xml:space="preserve"> </w:t>
      </w:r>
      <w:r w:rsidRPr="005B59AB">
        <w:rPr>
          <w:spacing w:val="-1"/>
        </w:rPr>
        <w:t>r</w:t>
      </w:r>
      <w:r w:rsidRPr="005B59AB">
        <w:rPr>
          <w:spacing w:val="1"/>
        </w:rPr>
        <w:t>e</w:t>
      </w:r>
      <w:r w:rsidRPr="005B59AB">
        <w:rPr>
          <w:spacing w:val="7"/>
        </w:rPr>
        <w:t>s</w:t>
      </w:r>
      <w:r w:rsidRPr="005B59AB">
        <w:rPr>
          <w:spacing w:val="-5"/>
        </w:rPr>
        <w:t>u</w:t>
      </w:r>
      <w:r w:rsidRPr="005B59AB">
        <w:rPr>
          <w:spacing w:val="-1"/>
        </w:rPr>
        <w:t>r</w:t>
      </w:r>
      <w:r w:rsidRPr="005B59AB">
        <w:rPr>
          <w:spacing w:val="2"/>
        </w:rPr>
        <w:t>s</w:t>
      </w:r>
      <w:r w:rsidRPr="005B59AB">
        <w:rPr>
          <w:spacing w:val="6"/>
        </w:rPr>
        <w:t>e</w:t>
      </w:r>
      <w:r w:rsidRPr="005B59AB">
        <w:rPr>
          <w:spacing w:val="-5"/>
        </w:rPr>
        <w:t>l</w:t>
      </w:r>
      <w:r w:rsidRPr="005B59AB">
        <w:rPr>
          <w:spacing w:val="5"/>
        </w:rPr>
        <w:t>o</w:t>
      </w:r>
      <w:r w:rsidRPr="005B59AB">
        <w:t>r</w:t>
      </w:r>
      <w:r w:rsidRPr="005B59AB">
        <w:rPr>
          <w:spacing w:val="-1"/>
        </w:rPr>
        <w:t xml:space="preserve"> fi</w:t>
      </w:r>
      <w:r w:rsidRPr="005B59AB">
        <w:t>n</w:t>
      </w:r>
      <w:r w:rsidRPr="005B59AB">
        <w:rPr>
          <w:spacing w:val="6"/>
        </w:rPr>
        <w:t>a</w:t>
      </w:r>
      <w:r w:rsidRPr="005B59AB">
        <w:rPr>
          <w:spacing w:val="-5"/>
        </w:rPr>
        <w:t>n</w:t>
      </w:r>
      <w:r w:rsidRPr="005B59AB">
        <w:rPr>
          <w:spacing w:val="6"/>
        </w:rPr>
        <w:t>c</w:t>
      </w:r>
      <w:r w:rsidRPr="005B59AB">
        <w:rPr>
          <w:spacing w:val="-5"/>
        </w:rPr>
        <w:t>i</w:t>
      </w:r>
      <w:r w:rsidRPr="005B59AB">
        <w:rPr>
          <w:spacing w:val="1"/>
        </w:rPr>
        <w:t>a</w:t>
      </w:r>
      <w:r w:rsidRPr="005B59AB">
        <w:rPr>
          <w:spacing w:val="-1"/>
        </w:rPr>
        <w:t>r</w:t>
      </w:r>
      <w:r w:rsidRPr="005B59AB">
        <w:t>e</w:t>
      </w:r>
      <w:r w:rsidRPr="005B59AB">
        <w:rPr>
          <w:spacing w:val="3"/>
        </w:rPr>
        <w:t xml:space="preserve"> </w:t>
      </w:r>
      <w:r w:rsidRPr="005B59AB">
        <w:t>p</w:t>
      </w:r>
      <w:r w:rsidRPr="005B59AB">
        <w:rPr>
          <w:spacing w:val="-1"/>
        </w:rPr>
        <w:t>r</w:t>
      </w:r>
      <w:r w:rsidRPr="005B59AB">
        <w:rPr>
          <w:spacing w:val="5"/>
        </w:rPr>
        <w:t>o</w:t>
      </w:r>
      <w:r w:rsidRPr="005B59AB">
        <w:t>p</w:t>
      </w:r>
      <w:r w:rsidRPr="005B59AB">
        <w:rPr>
          <w:spacing w:val="3"/>
        </w:rPr>
        <w:t>r</w:t>
      </w:r>
      <w:r w:rsidRPr="005B59AB">
        <w:rPr>
          <w:spacing w:val="-1"/>
        </w:rPr>
        <w:t>i</w:t>
      </w:r>
      <w:r w:rsidRPr="005B59AB">
        <w:t>i</w:t>
      </w:r>
      <w:r w:rsidRPr="005B59AB">
        <w:rPr>
          <w:spacing w:val="-4"/>
        </w:rPr>
        <w:t xml:space="preserve"> </w:t>
      </w:r>
      <w:r w:rsidR="006C2211" w:rsidRPr="005B59AB">
        <w:rPr>
          <w:spacing w:val="7"/>
        </w:rPr>
        <w:t>–</w:t>
      </w:r>
      <w:r w:rsidRPr="005B59AB">
        <w:rPr>
          <w:spacing w:val="7"/>
        </w:rPr>
        <w:t xml:space="preserve"> </w:t>
      </w:r>
      <w:r w:rsidR="004064D6" w:rsidRPr="005B59AB">
        <w:rPr>
          <w:spacing w:val="7"/>
        </w:rPr>
        <w:t>10408,1</w:t>
      </w:r>
      <w:r w:rsidRPr="005B59AB">
        <w:rPr>
          <w:spacing w:val="7"/>
        </w:rPr>
        <w:t xml:space="preserve"> mii lei.</w:t>
      </w:r>
      <w:r w:rsidR="004064D6" w:rsidRPr="005B59AB">
        <w:rPr>
          <w:spacing w:val="7"/>
        </w:rPr>
        <w:t xml:space="preserve"> </w:t>
      </w:r>
    </w:p>
    <w:p w14:paraId="68E12970" w14:textId="77777777" w:rsidR="003547C7" w:rsidRDefault="003547C7" w:rsidP="003547C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Î</w:t>
      </w:r>
      <w:r w:rsidRPr="003547C7">
        <w:rPr>
          <w:rFonts w:ascii="Times New Roman" w:hAnsi="Times New Roman" w:cs="Times New Roman"/>
          <w:sz w:val="24"/>
          <w:szCs w:val="24"/>
        </w:rPr>
        <w:t>n anul 2021 din bugetul raional vor fi finan</w:t>
      </w:r>
      <w:r>
        <w:rPr>
          <w:rFonts w:ascii="Times New Roman" w:hAnsi="Times New Roman" w:cs="Times New Roman"/>
          <w:sz w:val="24"/>
          <w:szCs w:val="24"/>
        </w:rPr>
        <w:t>ț</w:t>
      </w:r>
      <w:r w:rsidRPr="003547C7">
        <w:rPr>
          <w:rFonts w:ascii="Times New Roman" w:hAnsi="Times New Roman" w:cs="Times New Roman"/>
          <w:sz w:val="24"/>
          <w:szCs w:val="24"/>
        </w:rPr>
        <w:t xml:space="preserve">ate </w:t>
      </w:r>
      <w:r>
        <w:rPr>
          <w:rFonts w:ascii="Times New Roman" w:hAnsi="Times New Roman" w:cs="Times New Roman"/>
          <w:sz w:val="24"/>
          <w:szCs w:val="24"/>
        </w:rPr>
        <w:t xml:space="preserve">46 instituții, cu </w:t>
      </w:r>
      <w:r w:rsidR="00BE770D">
        <w:rPr>
          <w:rFonts w:ascii="Times New Roman" w:hAnsi="Times New Roman" w:cs="Times New Roman"/>
          <w:sz w:val="24"/>
          <w:szCs w:val="24"/>
        </w:rPr>
        <w:t>499</w:t>
      </w:r>
      <w:r>
        <w:rPr>
          <w:rFonts w:ascii="Times New Roman" w:hAnsi="Times New Roman" w:cs="Times New Roman"/>
          <w:sz w:val="24"/>
          <w:szCs w:val="24"/>
        </w:rPr>
        <w:t xml:space="preserve"> clase și numărul de </w:t>
      </w:r>
      <w:r w:rsidR="00BE770D">
        <w:rPr>
          <w:rFonts w:ascii="Times New Roman" w:hAnsi="Times New Roman" w:cs="Times New Roman"/>
          <w:sz w:val="24"/>
          <w:szCs w:val="24"/>
        </w:rPr>
        <w:t>10140</w:t>
      </w:r>
      <w:r>
        <w:rPr>
          <w:rFonts w:ascii="Times New Roman" w:hAnsi="Times New Roman" w:cs="Times New Roman"/>
          <w:sz w:val="24"/>
          <w:szCs w:val="24"/>
        </w:rPr>
        <w:t xml:space="preserve"> elevi, inclusiv: 7 licee cu numărul total de clase </w:t>
      </w:r>
      <w:r w:rsidR="00BE770D">
        <w:rPr>
          <w:rFonts w:ascii="Times New Roman" w:hAnsi="Times New Roman" w:cs="Times New Roman"/>
          <w:sz w:val="24"/>
          <w:szCs w:val="24"/>
        </w:rPr>
        <w:t>165</w:t>
      </w:r>
      <w:r>
        <w:rPr>
          <w:rFonts w:ascii="Times New Roman" w:hAnsi="Times New Roman" w:cs="Times New Roman"/>
          <w:sz w:val="24"/>
          <w:szCs w:val="24"/>
        </w:rPr>
        <w:t xml:space="preserve"> și numărul de </w:t>
      </w:r>
      <w:r w:rsidR="00BE770D">
        <w:rPr>
          <w:rFonts w:ascii="Times New Roman" w:hAnsi="Times New Roman" w:cs="Times New Roman"/>
          <w:sz w:val="24"/>
          <w:szCs w:val="24"/>
        </w:rPr>
        <w:t>3921</w:t>
      </w:r>
      <w:r>
        <w:rPr>
          <w:rFonts w:ascii="Times New Roman" w:hAnsi="Times New Roman" w:cs="Times New Roman"/>
          <w:sz w:val="24"/>
          <w:szCs w:val="24"/>
        </w:rPr>
        <w:t xml:space="preserve"> elevi,36 gimnazii</w:t>
      </w:r>
      <w:r w:rsidRPr="003547C7">
        <w:rPr>
          <w:rFonts w:ascii="Times New Roman" w:hAnsi="Times New Roman" w:cs="Times New Roman"/>
          <w:sz w:val="24"/>
          <w:szCs w:val="24"/>
        </w:rPr>
        <w:t xml:space="preserve"> </w:t>
      </w:r>
      <w:r>
        <w:rPr>
          <w:rFonts w:ascii="Times New Roman" w:hAnsi="Times New Roman" w:cs="Times New Roman"/>
          <w:sz w:val="24"/>
          <w:szCs w:val="24"/>
        </w:rPr>
        <w:t xml:space="preserve">cu numărul total de clase </w:t>
      </w:r>
      <w:r w:rsidR="00BE770D">
        <w:rPr>
          <w:rFonts w:ascii="Times New Roman" w:hAnsi="Times New Roman" w:cs="Times New Roman"/>
          <w:sz w:val="24"/>
          <w:szCs w:val="24"/>
        </w:rPr>
        <w:t>307</w:t>
      </w:r>
      <w:r>
        <w:rPr>
          <w:rFonts w:ascii="Times New Roman" w:hAnsi="Times New Roman" w:cs="Times New Roman"/>
          <w:sz w:val="24"/>
          <w:szCs w:val="24"/>
        </w:rPr>
        <w:t xml:space="preserve"> și numărul de </w:t>
      </w:r>
      <w:r w:rsidR="00BE770D">
        <w:rPr>
          <w:rFonts w:ascii="Times New Roman" w:hAnsi="Times New Roman" w:cs="Times New Roman"/>
          <w:sz w:val="24"/>
          <w:szCs w:val="24"/>
        </w:rPr>
        <w:t>5764</w:t>
      </w:r>
      <w:r>
        <w:rPr>
          <w:rFonts w:ascii="Times New Roman" w:hAnsi="Times New Roman" w:cs="Times New Roman"/>
          <w:sz w:val="24"/>
          <w:szCs w:val="24"/>
        </w:rPr>
        <w:t xml:space="preserve"> elevi și 3 școli primare cu numărul total de clase </w:t>
      </w:r>
      <w:r w:rsidR="00BE770D">
        <w:rPr>
          <w:rFonts w:ascii="Times New Roman" w:hAnsi="Times New Roman" w:cs="Times New Roman"/>
          <w:sz w:val="24"/>
          <w:szCs w:val="24"/>
        </w:rPr>
        <w:t>8</w:t>
      </w:r>
      <w:r>
        <w:rPr>
          <w:rFonts w:ascii="Times New Roman" w:hAnsi="Times New Roman" w:cs="Times New Roman"/>
          <w:sz w:val="24"/>
          <w:szCs w:val="24"/>
        </w:rPr>
        <w:t xml:space="preserve"> și numărul de </w:t>
      </w:r>
      <w:r w:rsidR="00BE770D">
        <w:rPr>
          <w:rFonts w:ascii="Times New Roman" w:hAnsi="Times New Roman" w:cs="Times New Roman"/>
          <w:sz w:val="24"/>
          <w:szCs w:val="24"/>
        </w:rPr>
        <w:t>105</w:t>
      </w:r>
      <w:r>
        <w:rPr>
          <w:rFonts w:ascii="Times New Roman" w:hAnsi="Times New Roman" w:cs="Times New Roman"/>
          <w:sz w:val="24"/>
          <w:szCs w:val="24"/>
        </w:rPr>
        <w:t xml:space="preserve"> elevi.</w:t>
      </w:r>
    </w:p>
    <w:p w14:paraId="20FF9E15" w14:textId="77777777" w:rsidR="003547C7" w:rsidRDefault="00E557C2" w:rsidP="003547C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În educație timpurie activează </w:t>
      </w:r>
      <w:r w:rsidR="00BE770D">
        <w:rPr>
          <w:rFonts w:ascii="Times New Roman" w:hAnsi="Times New Roman" w:cs="Times New Roman"/>
          <w:sz w:val="24"/>
          <w:szCs w:val="24"/>
        </w:rPr>
        <w:t>19</w:t>
      </w:r>
      <w:r>
        <w:rPr>
          <w:rFonts w:ascii="Times New Roman" w:hAnsi="Times New Roman" w:cs="Times New Roman"/>
          <w:sz w:val="24"/>
          <w:szCs w:val="24"/>
        </w:rPr>
        <w:t xml:space="preserve"> grupe de copii cu numărul de copii </w:t>
      </w:r>
      <w:r w:rsidR="00BE770D">
        <w:rPr>
          <w:rFonts w:ascii="Times New Roman" w:hAnsi="Times New Roman" w:cs="Times New Roman"/>
          <w:sz w:val="24"/>
          <w:szCs w:val="24"/>
        </w:rPr>
        <w:t>350</w:t>
      </w:r>
      <w:r>
        <w:rPr>
          <w:rFonts w:ascii="Times New Roman" w:hAnsi="Times New Roman" w:cs="Times New Roman"/>
          <w:sz w:val="24"/>
          <w:szCs w:val="24"/>
        </w:rPr>
        <w:t xml:space="preserve">. </w:t>
      </w:r>
    </w:p>
    <w:p w14:paraId="096050CB" w14:textId="2EA997A3" w:rsidR="00420D7B" w:rsidRPr="00465FD5" w:rsidRDefault="00420D7B" w:rsidP="00465FD5">
      <w:pPr>
        <w:autoSpaceDE w:val="0"/>
        <w:autoSpaceDN w:val="0"/>
        <w:adjustRightInd w:val="0"/>
        <w:spacing w:after="0" w:line="240" w:lineRule="auto"/>
        <w:ind w:left="794" w:firstLine="360"/>
        <w:jc w:val="both"/>
        <w:rPr>
          <w:rFonts w:ascii="Times New Roman" w:hAnsi="Times New Roman" w:cs="Times New Roman"/>
          <w:b/>
          <w:sz w:val="24"/>
          <w:szCs w:val="24"/>
          <w:u w:val="single"/>
        </w:rPr>
      </w:pPr>
      <w:r w:rsidRPr="00465FD5">
        <w:rPr>
          <w:rFonts w:ascii="Times New Roman" w:hAnsi="Times New Roman" w:cs="Times New Roman"/>
          <w:b/>
          <w:spacing w:val="1"/>
          <w:sz w:val="24"/>
          <w:szCs w:val="24"/>
          <w:u w:val="single"/>
        </w:rPr>
        <w:t>C</w:t>
      </w:r>
      <w:r w:rsidRPr="00465FD5">
        <w:rPr>
          <w:rFonts w:ascii="Times New Roman" w:hAnsi="Times New Roman" w:cs="Times New Roman"/>
          <w:b/>
          <w:spacing w:val="-5"/>
          <w:sz w:val="24"/>
          <w:szCs w:val="24"/>
          <w:u w:val="single"/>
        </w:rPr>
        <w:t>h</w:t>
      </w:r>
      <w:r w:rsidRPr="00465FD5">
        <w:rPr>
          <w:rFonts w:ascii="Times New Roman" w:hAnsi="Times New Roman" w:cs="Times New Roman"/>
          <w:b/>
          <w:spacing w:val="6"/>
          <w:sz w:val="24"/>
          <w:szCs w:val="24"/>
          <w:u w:val="single"/>
        </w:rPr>
        <w:t>e</w:t>
      </w:r>
      <w:r w:rsidRPr="00465FD5">
        <w:rPr>
          <w:rFonts w:ascii="Times New Roman" w:hAnsi="Times New Roman" w:cs="Times New Roman"/>
          <w:b/>
          <w:spacing w:val="-5"/>
          <w:sz w:val="24"/>
          <w:szCs w:val="24"/>
          <w:u w:val="single"/>
        </w:rPr>
        <w:t>l</w:t>
      </w:r>
      <w:r w:rsidRPr="00465FD5">
        <w:rPr>
          <w:rFonts w:ascii="Times New Roman" w:hAnsi="Times New Roman" w:cs="Times New Roman"/>
          <w:b/>
          <w:spacing w:val="4"/>
          <w:sz w:val="24"/>
          <w:szCs w:val="24"/>
          <w:u w:val="single"/>
        </w:rPr>
        <w:t>t</w:t>
      </w:r>
      <w:r w:rsidRPr="00465FD5">
        <w:rPr>
          <w:rFonts w:ascii="Times New Roman" w:hAnsi="Times New Roman" w:cs="Times New Roman"/>
          <w:b/>
          <w:sz w:val="24"/>
          <w:szCs w:val="24"/>
          <w:u w:val="single"/>
        </w:rPr>
        <w:t>u</w:t>
      </w:r>
      <w:r w:rsidRPr="00465FD5">
        <w:rPr>
          <w:rFonts w:ascii="Times New Roman" w:hAnsi="Times New Roman" w:cs="Times New Roman"/>
          <w:b/>
          <w:spacing w:val="-1"/>
          <w:sz w:val="24"/>
          <w:szCs w:val="24"/>
          <w:u w:val="single"/>
        </w:rPr>
        <w:t>i</w:t>
      </w:r>
      <w:r w:rsidRPr="00465FD5">
        <w:rPr>
          <w:rFonts w:ascii="Times New Roman" w:hAnsi="Times New Roman" w:cs="Times New Roman"/>
          <w:b/>
          <w:spacing w:val="6"/>
          <w:sz w:val="24"/>
          <w:szCs w:val="24"/>
          <w:u w:val="single"/>
        </w:rPr>
        <w:t>e</w:t>
      </w:r>
      <w:r w:rsidRPr="00465FD5">
        <w:rPr>
          <w:rFonts w:ascii="Times New Roman" w:hAnsi="Times New Roman" w:cs="Times New Roman"/>
          <w:b/>
          <w:spacing w:val="-1"/>
          <w:sz w:val="24"/>
          <w:szCs w:val="24"/>
          <w:u w:val="single"/>
        </w:rPr>
        <w:t>li</w:t>
      </w:r>
      <w:r w:rsidRPr="00465FD5">
        <w:rPr>
          <w:rFonts w:ascii="Times New Roman" w:hAnsi="Times New Roman" w:cs="Times New Roman"/>
          <w:b/>
          <w:spacing w:val="-5"/>
          <w:sz w:val="24"/>
          <w:szCs w:val="24"/>
          <w:u w:val="single"/>
        </w:rPr>
        <w:t>l</w:t>
      </w:r>
      <w:r w:rsidRPr="00465FD5">
        <w:rPr>
          <w:rFonts w:ascii="Times New Roman" w:hAnsi="Times New Roman" w:cs="Times New Roman"/>
          <w:b/>
          <w:sz w:val="24"/>
          <w:szCs w:val="24"/>
          <w:u w:val="single"/>
        </w:rPr>
        <w:t>e</w:t>
      </w:r>
      <w:r w:rsidRPr="00465FD5">
        <w:rPr>
          <w:rFonts w:ascii="Times New Roman" w:hAnsi="Times New Roman" w:cs="Times New Roman"/>
          <w:b/>
          <w:spacing w:val="2"/>
          <w:sz w:val="24"/>
          <w:szCs w:val="24"/>
          <w:u w:val="single"/>
        </w:rPr>
        <w:t xml:space="preserve"> </w:t>
      </w:r>
      <w:r w:rsidRPr="00465FD5">
        <w:rPr>
          <w:rFonts w:ascii="Times New Roman" w:hAnsi="Times New Roman" w:cs="Times New Roman"/>
          <w:b/>
          <w:sz w:val="24"/>
          <w:szCs w:val="24"/>
          <w:u w:val="single"/>
        </w:rPr>
        <w:t>p</w:t>
      </w:r>
      <w:r w:rsidRPr="00465FD5">
        <w:rPr>
          <w:rFonts w:ascii="Times New Roman" w:hAnsi="Times New Roman" w:cs="Times New Roman"/>
          <w:b/>
          <w:spacing w:val="6"/>
          <w:sz w:val="24"/>
          <w:szCs w:val="24"/>
          <w:u w:val="single"/>
        </w:rPr>
        <w:t>e</w:t>
      </w:r>
      <w:r w:rsidRPr="00465FD5">
        <w:rPr>
          <w:rFonts w:ascii="Times New Roman" w:hAnsi="Times New Roman" w:cs="Times New Roman"/>
          <w:b/>
          <w:spacing w:val="-5"/>
          <w:sz w:val="24"/>
          <w:szCs w:val="24"/>
          <w:u w:val="single"/>
        </w:rPr>
        <w:t>n</w:t>
      </w:r>
      <w:r w:rsidRPr="00465FD5">
        <w:rPr>
          <w:rFonts w:ascii="Times New Roman" w:hAnsi="Times New Roman" w:cs="Times New Roman"/>
          <w:b/>
          <w:spacing w:val="4"/>
          <w:sz w:val="24"/>
          <w:szCs w:val="24"/>
          <w:u w:val="single"/>
        </w:rPr>
        <w:t>t</w:t>
      </w:r>
      <w:r w:rsidRPr="00465FD5">
        <w:rPr>
          <w:rFonts w:ascii="Times New Roman" w:hAnsi="Times New Roman" w:cs="Times New Roman"/>
          <w:b/>
          <w:spacing w:val="3"/>
          <w:sz w:val="24"/>
          <w:szCs w:val="24"/>
          <w:u w:val="single"/>
        </w:rPr>
        <w:t>r</w:t>
      </w:r>
      <w:r w:rsidRPr="00465FD5">
        <w:rPr>
          <w:rFonts w:ascii="Times New Roman" w:hAnsi="Times New Roman" w:cs="Times New Roman"/>
          <w:b/>
          <w:sz w:val="24"/>
          <w:szCs w:val="24"/>
          <w:u w:val="single"/>
        </w:rPr>
        <w:t>u</w:t>
      </w:r>
      <w:r w:rsidRPr="00465FD5">
        <w:rPr>
          <w:rFonts w:ascii="Times New Roman" w:hAnsi="Times New Roman" w:cs="Times New Roman"/>
          <w:b/>
          <w:spacing w:val="-3"/>
          <w:sz w:val="24"/>
          <w:szCs w:val="24"/>
          <w:u w:val="single"/>
        </w:rPr>
        <w:t xml:space="preserve"> </w:t>
      </w:r>
      <w:r w:rsidRPr="00465FD5">
        <w:rPr>
          <w:rFonts w:ascii="Times New Roman" w:hAnsi="Times New Roman" w:cs="Times New Roman"/>
          <w:b/>
          <w:bCs/>
          <w:i/>
          <w:iCs/>
          <w:sz w:val="24"/>
          <w:szCs w:val="24"/>
          <w:u w:val="single"/>
        </w:rPr>
        <w:t>”</w:t>
      </w:r>
      <w:r w:rsidR="00F31F99" w:rsidRPr="00465FD5">
        <w:rPr>
          <w:rFonts w:ascii="Times New Roman" w:hAnsi="Times New Roman" w:cs="Times New Roman"/>
          <w:b/>
          <w:bCs/>
          <w:i/>
          <w:iCs/>
          <w:spacing w:val="2"/>
          <w:sz w:val="24"/>
          <w:szCs w:val="24"/>
          <w:u w:val="single"/>
        </w:rPr>
        <w:t>Î</w:t>
      </w:r>
      <w:r w:rsidR="00F31F99" w:rsidRPr="00465FD5">
        <w:rPr>
          <w:rFonts w:ascii="Times New Roman" w:hAnsi="Times New Roman" w:cs="Times New Roman"/>
          <w:b/>
          <w:bCs/>
          <w:i/>
          <w:iCs/>
          <w:spacing w:val="-1"/>
          <w:sz w:val="24"/>
          <w:szCs w:val="24"/>
          <w:u w:val="single"/>
        </w:rPr>
        <w:t>n</w:t>
      </w:r>
      <w:r w:rsidR="00F31F99" w:rsidRPr="00465FD5">
        <w:rPr>
          <w:rFonts w:ascii="Times New Roman" w:hAnsi="Times New Roman" w:cs="Times New Roman"/>
          <w:b/>
          <w:bCs/>
          <w:i/>
          <w:iCs/>
          <w:spacing w:val="1"/>
          <w:sz w:val="24"/>
          <w:szCs w:val="24"/>
          <w:u w:val="single"/>
        </w:rPr>
        <w:t>v</w:t>
      </w:r>
      <w:r w:rsidR="00F31F99" w:rsidRPr="00465FD5">
        <w:rPr>
          <w:rFonts w:ascii="Times New Roman" w:hAnsi="Times New Roman" w:cs="Times New Roman"/>
          <w:b/>
          <w:bCs/>
          <w:i/>
          <w:iCs/>
          <w:sz w:val="24"/>
          <w:szCs w:val="24"/>
          <w:u w:val="single"/>
        </w:rPr>
        <w:t>ă</w:t>
      </w:r>
      <w:r w:rsidR="00F31F99" w:rsidRPr="00465FD5">
        <w:rPr>
          <w:rFonts w:ascii="Times New Roman" w:hAnsi="Times New Roman" w:cs="Times New Roman"/>
          <w:b/>
          <w:bCs/>
          <w:i/>
          <w:iCs/>
          <w:spacing w:val="-1"/>
          <w:sz w:val="24"/>
          <w:szCs w:val="24"/>
          <w:u w:val="single"/>
        </w:rPr>
        <w:t>ț</w:t>
      </w:r>
      <w:r w:rsidR="00F31F99" w:rsidRPr="00465FD5">
        <w:rPr>
          <w:rFonts w:ascii="Times New Roman" w:hAnsi="Times New Roman" w:cs="Times New Roman"/>
          <w:b/>
          <w:bCs/>
          <w:i/>
          <w:iCs/>
          <w:sz w:val="24"/>
          <w:szCs w:val="24"/>
          <w:u w:val="single"/>
        </w:rPr>
        <w:t>ă</w:t>
      </w:r>
      <w:r w:rsidR="00F31F99" w:rsidRPr="00465FD5">
        <w:rPr>
          <w:rFonts w:ascii="Times New Roman" w:hAnsi="Times New Roman" w:cs="Times New Roman"/>
          <w:b/>
          <w:bCs/>
          <w:i/>
          <w:iCs/>
          <w:spacing w:val="4"/>
          <w:sz w:val="24"/>
          <w:szCs w:val="24"/>
          <w:u w:val="single"/>
        </w:rPr>
        <w:t>m</w:t>
      </w:r>
      <w:r w:rsidR="00F31F99" w:rsidRPr="00465FD5">
        <w:rPr>
          <w:rFonts w:ascii="Times New Roman" w:hAnsi="Times New Roman" w:cs="Times New Roman"/>
          <w:b/>
          <w:bCs/>
          <w:i/>
          <w:iCs/>
          <w:spacing w:val="-1"/>
          <w:sz w:val="24"/>
          <w:szCs w:val="24"/>
          <w:u w:val="single"/>
        </w:rPr>
        <w:t>ânt</w:t>
      </w:r>
      <w:r w:rsidRPr="00465FD5">
        <w:rPr>
          <w:rFonts w:ascii="Times New Roman" w:hAnsi="Times New Roman" w:cs="Times New Roman"/>
          <w:b/>
          <w:bCs/>
          <w:i/>
          <w:iCs/>
          <w:sz w:val="24"/>
          <w:szCs w:val="24"/>
          <w:u w:val="single"/>
        </w:rPr>
        <w:t>”</w:t>
      </w:r>
      <w:r w:rsidRPr="00465FD5">
        <w:rPr>
          <w:rFonts w:ascii="Times New Roman" w:hAnsi="Times New Roman" w:cs="Times New Roman"/>
          <w:b/>
          <w:sz w:val="24"/>
          <w:szCs w:val="24"/>
          <w:u w:val="single"/>
        </w:rPr>
        <w:t xml:space="preserve"> au fost estimate :</w:t>
      </w:r>
    </w:p>
    <w:p w14:paraId="4F0821F5" w14:textId="6FB83F9F" w:rsidR="004064D6" w:rsidRPr="004064D6" w:rsidRDefault="00420D7B" w:rsidP="00465FD5">
      <w:pPr>
        <w:pStyle w:val="Frspaiere"/>
        <w:numPr>
          <w:ilvl w:val="1"/>
          <w:numId w:val="21"/>
        </w:numPr>
        <w:ind w:left="794"/>
        <w:jc w:val="both"/>
        <w:rPr>
          <w:i/>
          <w:iCs/>
          <w:spacing w:val="1"/>
        </w:rPr>
      </w:pPr>
      <w:r w:rsidRPr="00260E01">
        <w:t>p</w:t>
      </w:r>
      <w:r w:rsidRPr="00260E01">
        <w:rPr>
          <w:spacing w:val="6"/>
        </w:rPr>
        <w:t>e</w:t>
      </w:r>
      <w:r w:rsidRPr="00260E01">
        <w:rPr>
          <w:spacing w:val="-5"/>
        </w:rPr>
        <w:t>n</w:t>
      </w:r>
      <w:r w:rsidRPr="00260E01">
        <w:rPr>
          <w:spacing w:val="-1"/>
        </w:rPr>
        <w:t>t</w:t>
      </w:r>
      <w:r w:rsidRPr="00260E01">
        <w:rPr>
          <w:spacing w:val="3"/>
        </w:rPr>
        <w:t>r</w:t>
      </w:r>
      <w:r w:rsidRPr="00260E01">
        <w:t>u</w:t>
      </w:r>
      <w:r w:rsidRPr="00260E01">
        <w:rPr>
          <w:spacing w:val="25"/>
        </w:rPr>
        <w:t xml:space="preserve"> </w:t>
      </w:r>
      <w:r w:rsidR="00F31F99" w:rsidRPr="00260E01">
        <w:rPr>
          <w:bCs/>
          <w:i/>
          <w:iCs/>
          <w:spacing w:val="4"/>
        </w:rPr>
        <w:t>î</w:t>
      </w:r>
      <w:r w:rsidR="00F31F99" w:rsidRPr="00260E01">
        <w:rPr>
          <w:bCs/>
          <w:i/>
          <w:iCs/>
          <w:spacing w:val="-1"/>
        </w:rPr>
        <w:t>n</w:t>
      </w:r>
      <w:r w:rsidR="00F31F99" w:rsidRPr="00260E01">
        <w:rPr>
          <w:bCs/>
          <w:i/>
          <w:iCs/>
          <w:spacing w:val="1"/>
        </w:rPr>
        <w:t>v</w:t>
      </w:r>
      <w:r w:rsidR="00F31F99" w:rsidRPr="00260E01">
        <w:rPr>
          <w:bCs/>
          <w:i/>
          <w:iCs/>
        </w:rPr>
        <w:t>ă</w:t>
      </w:r>
      <w:r w:rsidR="00F31F99" w:rsidRPr="00260E01">
        <w:rPr>
          <w:bCs/>
          <w:i/>
          <w:iCs/>
          <w:spacing w:val="-1"/>
        </w:rPr>
        <w:t>ț</w:t>
      </w:r>
      <w:r w:rsidR="00F31F99" w:rsidRPr="00260E01">
        <w:rPr>
          <w:bCs/>
          <w:i/>
          <w:iCs/>
        </w:rPr>
        <w:t>ă</w:t>
      </w:r>
      <w:r w:rsidR="00F31F99" w:rsidRPr="00260E01">
        <w:rPr>
          <w:bCs/>
          <w:i/>
          <w:iCs/>
          <w:spacing w:val="4"/>
        </w:rPr>
        <w:t>m</w:t>
      </w:r>
      <w:r w:rsidR="00F31F99" w:rsidRPr="00260E01">
        <w:rPr>
          <w:bCs/>
          <w:i/>
          <w:iCs/>
          <w:spacing w:val="-1"/>
        </w:rPr>
        <w:t>ân</w:t>
      </w:r>
      <w:r w:rsidR="00F31F99" w:rsidRPr="00260E01">
        <w:rPr>
          <w:bCs/>
          <w:i/>
          <w:iCs/>
          <w:spacing w:val="4"/>
        </w:rPr>
        <w:t>t</w:t>
      </w:r>
      <w:r w:rsidR="00F31F99" w:rsidRPr="00260E01">
        <w:rPr>
          <w:bCs/>
          <w:i/>
          <w:iCs/>
          <w:spacing w:val="-1"/>
        </w:rPr>
        <w:t>u</w:t>
      </w:r>
      <w:r w:rsidR="00F31F99" w:rsidRPr="00260E01">
        <w:rPr>
          <w:bCs/>
          <w:i/>
          <w:iCs/>
        </w:rPr>
        <w:t>l</w:t>
      </w:r>
      <w:r w:rsidRPr="00260E01">
        <w:rPr>
          <w:bCs/>
          <w:i/>
          <w:iCs/>
          <w:spacing w:val="23"/>
        </w:rPr>
        <w:t xml:space="preserve"> </w:t>
      </w:r>
      <w:r w:rsidRPr="00260E01">
        <w:rPr>
          <w:bCs/>
          <w:i/>
          <w:iCs/>
        </w:rPr>
        <w:t>p</w:t>
      </w:r>
      <w:r w:rsidRPr="00260E01">
        <w:rPr>
          <w:bCs/>
          <w:i/>
          <w:iCs/>
          <w:spacing w:val="2"/>
        </w:rPr>
        <w:t>r</w:t>
      </w:r>
      <w:r w:rsidRPr="00260E01">
        <w:rPr>
          <w:bCs/>
          <w:i/>
          <w:iCs/>
          <w:spacing w:val="-1"/>
        </w:rPr>
        <w:t>i</w:t>
      </w:r>
      <w:r w:rsidRPr="00260E01">
        <w:rPr>
          <w:bCs/>
          <w:i/>
          <w:iCs/>
          <w:spacing w:val="4"/>
        </w:rPr>
        <w:t>m</w:t>
      </w:r>
      <w:r w:rsidRPr="00260E01">
        <w:rPr>
          <w:bCs/>
          <w:i/>
          <w:iCs/>
        </w:rPr>
        <w:t>ar</w:t>
      </w:r>
      <w:r w:rsidRPr="00260E01">
        <w:rPr>
          <w:bCs/>
          <w:i/>
          <w:iCs/>
          <w:spacing w:val="27"/>
        </w:rPr>
        <w:t xml:space="preserve"> </w:t>
      </w:r>
      <w:r w:rsidRPr="00260E01">
        <w:rPr>
          <w:bCs/>
          <w:i/>
          <w:iCs/>
          <w:spacing w:val="2"/>
        </w:rPr>
        <w:t>ș</w:t>
      </w:r>
      <w:r w:rsidRPr="00260E01">
        <w:rPr>
          <w:bCs/>
          <w:i/>
          <w:iCs/>
        </w:rPr>
        <w:t>i</w:t>
      </w:r>
      <w:r w:rsidRPr="00260E01">
        <w:rPr>
          <w:bCs/>
          <w:i/>
          <w:iCs/>
          <w:spacing w:val="23"/>
        </w:rPr>
        <w:t xml:space="preserve"> </w:t>
      </w:r>
      <w:r w:rsidRPr="00260E01">
        <w:rPr>
          <w:bCs/>
          <w:i/>
          <w:iCs/>
          <w:spacing w:val="2"/>
        </w:rPr>
        <w:t>s</w:t>
      </w:r>
      <w:r w:rsidRPr="00260E01">
        <w:rPr>
          <w:bCs/>
          <w:i/>
          <w:iCs/>
          <w:spacing w:val="1"/>
        </w:rPr>
        <w:t>ec</w:t>
      </w:r>
      <w:r w:rsidRPr="00260E01">
        <w:rPr>
          <w:bCs/>
          <w:i/>
          <w:iCs/>
          <w:spacing w:val="-1"/>
        </w:rPr>
        <w:t>un</w:t>
      </w:r>
      <w:r w:rsidRPr="00260E01">
        <w:rPr>
          <w:bCs/>
          <w:i/>
          <w:iCs/>
        </w:rPr>
        <w:t>dar</w:t>
      </w:r>
      <w:r w:rsidRPr="00260E01">
        <w:rPr>
          <w:bCs/>
          <w:i/>
          <w:iCs/>
          <w:spacing w:val="26"/>
        </w:rPr>
        <w:t xml:space="preserve"> </w:t>
      </w:r>
      <w:r w:rsidRPr="00260E01">
        <w:rPr>
          <w:bCs/>
          <w:i/>
          <w:iCs/>
        </w:rPr>
        <w:t>g</w:t>
      </w:r>
      <w:r w:rsidRPr="00260E01">
        <w:rPr>
          <w:bCs/>
          <w:i/>
          <w:iCs/>
          <w:spacing w:val="6"/>
        </w:rPr>
        <w:t>e</w:t>
      </w:r>
      <w:r w:rsidRPr="00260E01">
        <w:rPr>
          <w:bCs/>
          <w:i/>
          <w:iCs/>
          <w:spacing w:val="-1"/>
        </w:rPr>
        <w:t>n</w:t>
      </w:r>
      <w:r w:rsidRPr="00260E01">
        <w:rPr>
          <w:bCs/>
          <w:i/>
          <w:iCs/>
          <w:spacing w:val="1"/>
        </w:rPr>
        <w:t>e</w:t>
      </w:r>
      <w:r w:rsidRPr="00260E01">
        <w:rPr>
          <w:bCs/>
          <w:i/>
          <w:iCs/>
          <w:spacing w:val="2"/>
        </w:rPr>
        <w:t>r</w:t>
      </w:r>
      <w:r w:rsidRPr="00260E01">
        <w:rPr>
          <w:bCs/>
          <w:i/>
          <w:iCs/>
        </w:rPr>
        <w:t xml:space="preserve">al, </w:t>
      </w:r>
      <w:r w:rsidRPr="00260E01">
        <w:rPr>
          <w:spacing w:val="1"/>
        </w:rPr>
        <w:t>ca</w:t>
      </w:r>
      <w:r w:rsidRPr="00260E01">
        <w:rPr>
          <w:spacing w:val="-5"/>
        </w:rPr>
        <w:t>l</w:t>
      </w:r>
      <w:r w:rsidRPr="00260E01">
        <w:rPr>
          <w:spacing w:val="6"/>
        </w:rPr>
        <w:t>c</w:t>
      </w:r>
      <w:r w:rsidRPr="00260E01">
        <w:t>u</w:t>
      </w:r>
      <w:r w:rsidRPr="00260E01">
        <w:rPr>
          <w:spacing w:val="-5"/>
        </w:rPr>
        <w:t>l</w:t>
      </w:r>
      <w:r w:rsidRPr="00260E01">
        <w:rPr>
          <w:spacing w:val="1"/>
        </w:rPr>
        <w:t>a</w:t>
      </w:r>
      <w:r w:rsidRPr="00260E01">
        <w:rPr>
          <w:spacing w:val="-1"/>
        </w:rPr>
        <w:t>t</w:t>
      </w:r>
      <w:r w:rsidRPr="00260E01">
        <w:t>e</w:t>
      </w:r>
      <w:r w:rsidRPr="00260E01">
        <w:rPr>
          <w:spacing w:val="26"/>
        </w:rPr>
        <w:t xml:space="preserve"> </w:t>
      </w:r>
      <w:r w:rsidRPr="00260E01">
        <w:rPr>
          <w:spacing w:val="5"/>
        </w:rPr>
        <w:t>p</w:t>
      </w:r>
      <w:r w:rsidRPr="00260E01">
        <w:rPr>
          <w:spacing w:val="3"/>
        </w:rPr>
        <w:t>r</w:t>
      </w:r>
      <w:r w:rsidRPr="00260E01">
        <w:rPr>
          <w:spacing w:val="-1"/>
        </w:rPr>
        <w:t>i</w:t>
      </w:r>
      <w:r w:rsidRPr="00260E01">
        <w:t>n</w:t>
      </w:r>
      <w:r w:rsidRPr="00260E01">
        <w:rPr>
          <w:spacing w:val="25"/>
        </w:rPr>
        <w:t xml:space="preserve"> </w:t>
      </w:r>
      <w:r w:rsidRPr="00260E01">
        <w:rPr>
          <w:spacing w:val="-5"/>
        </w:rPr>
        <w:t>m</w:t>
      </w:r>
      <w:r w:rsidRPr="00260E01">
        <w:rPr>
          <w:spacing w:val="1"/>
        </w:rPr>
        <w:t>e</w:t>
      </w:r>
      <w:r w:rsidRPr="00260E01">
        <w:rPr>
          <w:spacing w:val="4"/>
        </w:rPr>
        <w:t>t</w:t>
      </w:r>
      <w:r w:rsidRPr="00260E01">
        <w:t>oda</w:t>
      </w:r>
      <w:r w:rsidRPr="00260E01">
        <w:rPr>
          <w:spacing w:val="25"/>
        </w:rPr>
        <w:t xml:space="preserve"> </w:t>
      </w:r>
      <w:r w:rsidRPr="00260E01">
        <w:t>de</w:t>
      </w:r>
      <w:r w:rsidRPr="00260E01">
        <w:rPr>
          <w:spacing w:val="30"/>
        </w:rPr>
        <w:t xml:space="preserve"> </w:t>
      </w:r>
      <w:r w:rsidR="00F31F99" w:rsidRPr="00260E01">
        <w:rPr>
          <w:spacing w:val="-1"/>
        </w:rPr>
        <w:t>fi</w:t>
      </w:r>
      <w:r w:rsidR="00F31F99" w:rsidRPr="00260E01">
        <w:t>n</w:t>
      </w:r>
      <w:r w:rsidR="00F31F99" w:rsidRPr="00260E01">
        <w:rPr>
          <w:spacing w:val="6"/>
        </w:rPr>
        <w:t>a</w:t>
      </w:r>
      <w:r w:rsidR="00F31F99" w:rsidRPr="00260E01">
        <w:rPr>
          <w:spacing w:val="-5"/>
        </w:rPr>
        <w:t>n</w:t>
      </w:r>
      <w:r w:rsidR="00F31F99" w:rsidRPr="00260E01">
        <w:rPr>
          <w:spacing w:val="-1"/>
        </w:rPr>
        <w:t>ț</w:t>
      </w:r>
      <w:r w:rsidR="00F31F99" w:rsidRPr="00260E01">
        <w:rPr>
          <w:spacing w:val="1"/>
        </w:rPr>
        <w:t>a</w:t>
      </w:r>
      <w:r w:rsidR="00F31F99" w:rsidRPr="00260E01">
        <w:rPr>
          <w:spacing w:val="-1"/>
        </w:rPr>
        <w:t>r</w:t>
      </w:r>
      <w:r w:rsidR="00F31F99" w:rsidRPr="00260E01">
        <w:t>e</w:t>
      </w:r>
      <w:r w:rsidRPr="00260E01">
        <w:rPr>
          <w:spacing w:val="26"/>
        </w:rPr>
        <w:t xml:space="preserve"> </w:t>
      </w:r>
      <w:r w:rsidRPr="00260E01">
        <w:t>pe</w:t>
      </w:r>
      <w:r w:rsidRPr="00260E01">
        <w:rPr>
          <w:spacing w:val="27"/>
        </w:rPr>
        <w:t xml:space="preserve"> </w:t>
      </w:r>
    </w:p>
    <w:p w14:paraId="060BA646" w14:textId="77777777" w:rsidR="000D5A2F" w:rsidRPr="000D5A2F" w:rsidRDefault="00420D7B" w:rsidP="00465FD5">
      <w:pPr>
        <w:pStyle w:val="Frspaiere"/>
        <w:numPr>
          <w:ilvl w:val="1"/>
          <w:numId w:val="21"/>
        </w:numPr>
        <w:ind w:left="794"/>
        <w:jc w:val="both"/>
        <w:rPr>
          <w:b/>
          <w:i/>
          <w:iCs/>
          <w:spacing w:val="1"/>
        </w:rPr>
      </w:pPr>
      <w:r w:rsidRPr="00260E01">
        <w:t>b</w:t>
      </w:r>
      <w:r w:rsidRPr="00260E01">
        <w:rPr>
          <w:spacing w:val="1"/>
        </w:rPr>
        <w:t>az</w:t>
      </w:r>
      <w:r w:rsidRPr="00260E01">
        <w:t>ă</w:t>
      </w:r>
      <w:r w:rsidRPr="00260E01">
        <w:rPr>
          <w:spacing w:val="26"/>
        </w:rPr>
        <w:t xml:space="preserve"> </w:t>
      </w:r>
      <w:r w:rsidRPr="00260E01">
        <w:t>de</w:t>
      </w:r>
      <w:r w:rsidRPr="00260E01">
        <w:rPr>
          <w:spacing w:val="25"/>
        </w:rPr>
        <w:t xml:space="preserve"> </w:t>
      </w:r>
      <w:r w:rsidRPr="00260E01">
        <w:rPr>
          <w:spacing w:val="1"/>
        </w:rPr>
        <w:t>c</w:t>
      </w:r>
      <w:r w:rsidRPr="00260E01">
        <w:t>o</w:t>
      </w:r>
      <w:r w:rsidRPr="00260E01">
        <w:rPr>
          <w:spacing w:val="2"/>
        </w:rPr>
        <w:t>s</w:t>
      </w:r>
      <w:r w:rsidRPr="00260E01">
        <w:t>t</w:t>
      </w:r>
      <w:r w:rsidRPr="00260E01">
        <w:rPr>
          <w:spacing w:val="24"/>
        </w:rPr>
        <w:t xml:space="preserve"> </w:t>
      </w:r>
      <w:r w:rsidRPr="00260E01">
        <w:rPr>
          <w:spacing w:val="2"/>
        </w:rPr>
        <w:t>s</w:t>
      </w:r>
      <w:r w:rsidRPr="00260E01">
        <w:rPr>
          <w:spacing w:val="-1"/>
        </w:rPr>
        <w:t>t</w:t>
      </w:r>
      <w:r w:rsidRPr="00260E01">
        <w:rPr>
          <w:spacing w:val="6"/>
        </w:rPr>
        <w:t>a</w:t>
      </w:r>
      <w:r w:rsidRPr="00260E01">
        <w:rPr>
          <w:spacing w:val="-5"/>
        </w:rPr>
        <w:t>n</w:t>
      </w:r>
      <w:r w:rsidRPr="00260E01">
        <w:t>d</w:t>
      </w:r>
      <w:r w:rsidRPr="00260E01">
        <w:rPr>
          <w:spacing w:val="1"/>
        </w:rPr>
        <w:t>a</w:t>
      </w:r>
      <w:r w:rsidRPr="00260E01">
        <w:rPr>
          <w:spacing w:val="3"/>
        </w:rPr>
        <w:t>r</w:t>
      </w:r>
      <w:r w:rsidRPr="00260E01">
        <w:t>d</w:t>
      </w:r>
      <w:r w:rsidRPr="00260E01">
        <w:rPr>
          <w:spacing w:val="25"/>
        </w:rPr>
        <w:t xml:space="preserve"> </w:t>
      </w:r>
      <w:r w:rsidRPr="00260E01">
        <w:t>p</w:t>
      </w:r>
      <w:r w:rsidRPr="00260E01">
        <w:rPr>
          <w:spacing w:val="1"/>
        </w:rPr>
        <w:t>e</w:t>
      </w:r>
      <w:r w:rsidRPr="00260E01">
        <w:t>r</w:t>
      </w:r>
      <w:r w:rsidRPr="00260E01">
        <w:rPr>
          <w:spacing w:val="-1"/>
        </w:rPr>
        <w:t xml:space="preserve"> </w:t>
      </w:r>
      <w:r w:rsidRPr="00260E01">
        <w:rPr>
          <w:spacing w:val="1"/>
        </w:rPr>
        <w:t>e</w:t>
      </w:r>
      <w:r w:rsidRPr="00260E01">
        <w:rPr>
          <w:spacing w:val="-5"/>
        </w:rPr>
        <w:t>l</w:t>
      </w:r>
      <w:r w:rsidRPr="00260E01">
        <w:rPr>
          <w:spacing w:val="6"/>
        </w:rPr>
        <w:t>e</w:t>
      </w:r>
      <w:r w:rsidRPr="00260E01">
        <w:rPr>
          <w:spacing w:val="-5"/>
        </w:rPr>
        <w:t>v</w:t>
      </w:r>
      <w:r w:rsidRPr="00260E01">
        <w:rPr>
          <w:i/>
          <w:iCs/>
          <w:spacing w:val="1"/>
        </w:rPr>
        <w:t xml:space="preserve"> în mărime totală de </w:t>
      </w:r>
      <w:r w:rsidR="000D5A2F">
        <w:rPr>
          <w:i/>
          <w:iCs/>
          <w:spacing w:val="1"/>
        </w:rPr>
        <w:t>171851,0</w:t>
      </w:r>
      <w:r w:rsidRPr="00260E01">
        <w:rPr>
          <w:i/>
          <w:iCs/>
          <w:spacing w:val="1"/>
        </w:rPr>
        <w:t xml:space="preserve"> mii lei</w:t>
      </w:r>
      <w:r w:rsidRPr="00260E01">
        <w:t>.</w:t>
      </w:r>
      <w:r w:rsidRPr="00591B4A">
        <w:rPr>
          <w:spacing w:val="14"/>
        </w:rPr>
        <w:t xml:space="preserve"> </w:t>
      </w:r>
      <w:r w:rsidRPr="00591B4A">
        <w:rPr>
          <w:spacing w:val="6"/>
        </w:rPr>
        <w:t>C</w:t>
      </w:r>
      <w:r w:rsidRPr="00591B4A">
        <w:rPr>
          <w:spacing w:val="-5"/>
        </w:rPr>
        <w:t>u</w:t>
      </w:r>
      <w:r w:rsidRPr="00591B4A">
        <w:rPr>
          <w:spacing w:val="6"/>
        </w:rPr>
        <w:t>a</w:t>
      </w:r>
      <w:r w:rsidRPr="00591B4A">
        <w:rPr>
          <w:spacing w:val="-5"/>
        </w:rPr>
        <w:t>n</w:t>
      </w:r>
      <w:r w:rsidRPr="00591B4A">
        <w:rPr>
          <w:spacing w:val="4"/>
        </w:rPr>
        <w:t>t</w:t>
      </w:r>
      <w:r w:rsidRPr="00591B4A">
        <w:rPr>
          <w:spacing w:val="5"/>
        </w:rPr>
        <w:t>u</w:t>
      </w:r>
      <w:r w:rsidRPr="00591B4A">
        <w:rPr>
          <w:spacing w:val="-5"/>
        </w:rPr>
        <w:t>m</w:t>
      </w:r>
      <w:r w:rsidRPr="00591B4A">
        <w:t>ul</w:t>
      </w:r>
    </w:p>
    <w:p w14:paraId="07F67EFC" w14:textId="5F7E4A16" w:rsidR="00420D7B" w:rsidRPr="000D5A2F" w:rsidRDefault="00420D7B" w:rsidP="000D5A2F">
      <w:pPr>
        <w:pStyle w:val="Frspaiere"/>
        <w:jc w:val="both"/>
        <w:rPr>
          <w:b/>
          <w:i/>
          <w:iCs/>
          <w:spacing w:val="1"/>
        </w:rPr>
      </w:pPr>
      <w:r w:rsidRPr="00591B4A">
        <w:t>no</w:t>
      </w:r>
      <w:r w:rsidRPr="00591B4A">
        <w:rPr>
          <w:spacing w:val="8"/>
        </w:rPr>
        <w:t>r</w:t>
      </w:r>
      <w:r w:rsidRPr="00591B4A">
        <w:rPr>
          <w:spacing w:val="-5"/>
        </w:rPr>
        <w:t>m</w:t>
      </w:r>
      <w:r w:rsidRPr="00591B4A">
        <w:rPr>
          <w:spacing w:val="1"/>
        </w:rPr>
        <w:t>a</w:t>
      </w:r>
      <w:r w:rsidRPr="00591B4A">
        <w:rPr>
          <w:spacing w:val="4"/>
        </w:rPr>
        <w:t>t</w:t>
      </w:r>
      <w:r w:rsidRPr="00591B4A">
        <w:rPr>
          <w:spacing w:val="-1"/>
        </w:rPr>
        <w:t>i</w:t>
      </w:r>
      <w:r w:rsidRPr="00591B4A">
        <w:t>vu</w:t>
      </w:r>
      <w:r w:rsidRPr="00591B4A">
        <w:rPr>
          <w:spacing w:val="-1"/>
        </w:rPr>
        <w:t>l</w:t>
      </w:r>
      <w:r w:rsidRPr="00591B4A">
        <w:t>ui</w:t>
      </w:r>
      <w:r w:rsidRPr="00591B4A">
        <w:rPr>
          <w:spacing w:val="14"/>
        </w:rPr>
        <w:t xml:space="preserve"> </w:t>
      </w:r>
      <w:r w:rsidRPr="00591B4A">
        <w:rPr>
          <w:spacing w:val="-5"/>
        </w:rPr>
        <w:t>v</w:t>
      </w:r>
      <w:r w:rsidRPr="00591B4A">
        <w:rPr>
          <w:spacing w:val="6"/>
        </w:rPr>
        <w:t>a</w:t>
      </w:r>
      <w:r w:rsidRPr="00591B4A">
        <w:rPr>
          <w:spacing w:val="-1"/>
        </w:rPr>
        <w:t>l</w:t>
      </w:r>
      <w:r w:rsidRPr="00591B4A">
        <w:t>o</w:t>
      </w:r>
      <w:r w:rsidRPr="00591B4A">
        <w:rPr>
          <w:spacing w:val="3"/>
        </w:rPr>
        <w:t>r</w:t>
      </w:r>
      <w:r w:rsidRPr="00591B4A">
        <w:rPr>
          <w:spacing w:val="-5"/>
        </w:rPr>
        <w:t>i</w:t>
      </w:r>
      <w:r w:rsidRPr="00591B4A">
        <w:t>c pentru anul 20</w:t>
      </w:r>
      <w:r w:rsidR="00C94091">
        <w:t>2</w:t>
      </w:r>
      <w:r w:rsidR="00260E01">
        <w:t>1</w:t>
      </w:r>
      <w:r w:rsidRPr="00591B4A">
        <w:t xml:space="preserve"> luat în calcul la </w:t>
      </w:r>
      <w:r w:rsidR="00F31F99" w:rsidRPr="00591B4A">
        <w:t>stabilirea</w:t>
      </w:r>
      <w:r w:rsidRPr="00591B4A">
        <w:t xml:space="preserve"> transferurilor categoriale </w:t>
      </w:r>
      <w:r w:rsidR="00F31F99" w:rsidRPr="00591B4A">
        <w:t>constituie</w:t>
      </w:r>
      <w:r w:rsidRPr="00591B4A">
        <w:t xml:space="preserve"> p</w:t>
      </w:r>
      <w:r w:rsidRPr="00591B4A">
        <w:rPr>
          <w:spacing w:val="6"/>
        </w:rPr>
        <w:t>e</w:t>
      </w:r>
      <w:r w:rsidRPr="00591B4A">
        <w:rPr>
          <w:spacing w:val="-5"/>
        </w:rPr>
        <w:t>n</w:t>
      </w:r>
      <w:r w:rsidRPr="00591B4A">
        <w:rPr>
          <w:spacing w:val="-1"/>
        </w:rPr>
        <w:t>t</w:t>
      </w:r>
      <w:r w:rsidRPr="00591B4A">
        <w:rPr>
          <w:spacing w:val="3"/>
        </w:rPr>
        <w:t>r</w:t>
      </w:r>
      <w:r w:rsidRPr="00591B4A">
        <w:t>u</w:t>
      </w:r>
      <w:r w:rsidRPr="00591B4A">
        <w:rPr>
          <w:spacing w:val="15"/>
        </w:rPr>
        <w:t xml:space="preserve"> </w:t>
      </w:r>
      <w:r w:rsidRPr="00591B4A">
        <w:t>un</w:t>
      </w:r>
      <w:r w:rsidRPr="00591B4A">
        <w:rPr>
          <w:spacing w:val="5"/>
        </w:rPr>
        <w:t xml:space="preserve"> </w:t>
      </w:r>
      <w:r w:rsidRPr="000D5A2F">
        <w:rPr>
          <w:b/>
          <w:i/>
          <w:spacing w:val="6"/>
        </w:rPr>
        <w:t>„</w:t>
      </w:r>
      <w:r w:rsidRPr="000D5A2F">
        <w:rPr>
          <w:b/>
          <w:i/>
          <w:spacing w:val="1"/>
        </w:rPr>
        <w:t>e</w:t>
      </w:r>
      <w:r w:rsidRPr="000D5A2F">
        <w:rPr>
          <w:b/>
          <w:i/>
          <w:spacing w:val="-5"/>
        </w:rPr>
        <w:t>l</w:t>
      </w:r>
      <w:r w:rsidRPr="000D5A2F">
        <w:rPr>
          <w:b/>
          <w:i/>
          <w:spacing w:val="6"/>
        </w:rPr>
        <w:t>e</w:t>
      </w:r>
      <w:r w:rsidRPr="000D5A2F">
        <w:rPr>
          <w:b/>
          <w:i/>
        </w:rPr>
        <w:t>v</w:t>
      </w:r>
      <w:r w:rsidRPr="000D5A2F">
        <w:rPr>
          <w:b/>
          <w:i/>
          <w:spacing w:val="11"/>
        </w:rPr>
        <w:t xml:space="preserve"> </w:t>
      </w:r>
      <w:r w:rsidRPr="000D5A2F">
        <w:rPr>
          <w:b/>
          <w:i/>
        </w:rPr>
        <w:t>p</w:t>
      </w:r>
      <w:r w:rsidRPr="000D5A2F">
        <w:rPr>
          <w:b/>
          <w:i/>
          <w:spacing w:val="5"/>
        </w:rPr>
        <w:t>o</w:t>
      </w:r>
      <w:r w:rsidRPr="000D5A2F">
        <w:rPr>
          <w:b/>
          <w:i/>
          <w:spacing w:val="-5"/>
        </w:rPr>
        <w:t>n</w:t>
      </w:r>
      <w:r w:rsidRPr="000D5A2F">
        <w:rPr>
          <w:b/>
          <w:i/>
        </w:rPr>
        <w:t>d</w:t>
      </w:r>
      <w:r w:rsidRPr="000D5A2F">
        <w:rPr>
          <w:b/>
          <w:i/>
          <w:spacing w:val="6"/>
        </w:rPr>
        <w:t>e</w:t>
      </w:r>
      <w:r w:rsidRPr="000D5A2F">
        <w:rPr>
          <w:b/>
          <w:i/>
          <w:spacing w:val="-1"/>
        </w:rPr>
        <w:t>r</w:t>
      </w:r>
      <w:r w:rsidRPr="000D5A2F">
        <w:rPr>
          <w:b/>
          <w:i/>
          <w:spacing w:val="1"/>
        </w:rPr>
        <w:t>a</w:t>
      </w:r>
      <w:r w:rsidRPr="000D5A2F">
        <w:rPr>
          <w:b/>
          <w:i/>
        </w:rPr>
        <w:t>t</w:t>
      </w:r>
      <w:r w:rsidRPr="000D5A2F">
        <w:rPr>
          <w:b/>
          <w:i/>
          <w:spacing w:val="3"/>
        </w:rPr>
        <w:t xml:space="preserve"> </w:t>
      </w:r>
      <w:r w:rsidRPr="000D5A2F">
        <w:rPr>
          <w:b/>
          <w:i/>
        </w:rPr>
        <w:t xml:space="preserve">“ </w:t>
      </w:r>
      <w:r w:rsidR="00260E01" w:rsidRPr="000D5A2F">
        <w:rPr>
          <w:b/>
          <w:i/>
        </w:rPr>
        <w:t>13974,0</w:t>
      </w:r>
      <w:r w:rsidRPr="000D5A2F">
        <w:rPr>
          <w:b/>
          <w:i/>
          <w:iCs/>
          <w:spacing w:val="-2"/>
        </w:rPr>
        <w:t xml:space="preserve"> </w:t>
      </w:r>
      <w:r w:rsidRPr="000D5A2F">
        <w:rPr>
          <w:b/>
          <w:i/>
          <w:iCs/>
          <w:spacing w:val="-1"/>
        </w:rPr>
        <w:t>l</w:t>
      </w:r>
      <w:r w:rsidRPr="000D5A2F">
        <w:rPr>
          <w:b/>
          <w:i/>
          <w:iCs/>
          <w:spacing w:val="1"/>
        </w:rPr>
        <w:t>e</w:t>
      </w:r>
      <w:r w:rsidRPr="000D5A2F">
        <w:rPr>
          <w:b/>
          <w:i/>
          <w:iCs/>
        </w:rPr>
        <w:t>i</w:t>
      </w:r>
      <w:r w:rsidRPr="00591B4A">
        <w:rPr>
          <w:i/>
          <w:iCs/>
          <w:spacing w:val="1"/>
        </w:rPr>
        <w:t xml:space="preserve"> </w:t>
      </w:r>
      <w:r w:rsidRPr="00591B4A">
        <w:rPr>
          <w:spacing w:val="2"/>
        </w:rPr>
        <w:t>ş</w:t>
      </w:r>
      <w:r w:rsidRPr="00591B4A">
        <w:t>i</w:t>
      </w:r>
      <w:r w:rsidRPr="00591B4A">
        <w:rPr>
          <w:spacing w:val="5"/>
        </w:rPr>
        <w:t xml:space="preserve"> </w:t>
      </w:r>
      <w:r w:rsidRPr="00591B4A">
        <w:t xml:space="preserve">a </w:t>
      </w:r>
      <w:r w:rsidRPr="00591B4A">
        <w:rPr>
          <w:spacing w:val="-5"/>
        </w:rPr>
        <w:t>n</w:t>
      </w:r>
      <w:r w:rsidRPr="00591B4A">
        <w:rPr>
          <w:spacing w:val="5"/>
        </w:rPr>
        <w:t>o</w:t>
      </w:r>
      <w:r w:rsidRPr="00591B4A">
        <w:rPr>
          <w:spacing w:val="3"/>
        </w:rPr>
        <w:t>r</w:t>
      </w:r>
      <w:r w:rsidRPr="00591B4A">
        <w:rPr>
          <w:spacing w:val="-5"/>
        </w:rPr>
        <w:t>m</w:t>
      </w:r>
      <w:r w:rsidRPr="00591B4A">
        <w:rPr>
          <w:spacing w:val="1"/>
        </w:rPr>
        <w:t>a</w:t>
      </w:r>
      <w:r w:rsidRPr="00591B4A">
        <w:rPr>
          <w:spacing w:val="4"/>
        </w:rPr>
        <w:t>t</w:t>
      </w:r>
      <w:r w:rsidRPr="00591B4A">
        <w:rPr>
          <w:spacing w:val="-1"/>
        </w:rPr>
        <w:t>i</w:t>
      </w:r>
      <w:r w:rsidRPr="00591B4A">
        <w:t>vu</w:t>
      </w:r>
      <w:r w:rsidRPr="00591B4A">
        <w:rPr>
          <w:spacing w:val="-1"/>
        </w:rPr>
        <w:t>l</w:t>
      </w:r>
      <w:r w:rsidRPr="00591B4A">
        <w:rPr>
          <w:spacing w:val="5"/>
        </w:rPr>
        <w:t>u</w:t>
      </w:r>
      <w:r w:rsidRPr="00591B4A">
        <w:t xml:space="preserve">i </w:t>
      </w:r>
      <w:r w:rsidRPr="00591B4A">
        <w:rPr>
          <w:spacing w:val="-5"/>
        </w:rPr>
        <w:t>v</w:t>
      </w:r>
      <w:r w:rsidRPr="00591B4A">
        <w:rPr>
          <w:spacing w:val="6"/>
        </w:rPr>
        <w:t>a</w:t>
      </w:r>
      <w:r w:rsidRPr="00591B4A">
        <w:rPr>
          <w:spacing w:val="-5"/>
        </w:rPr>
        <w:t>l</w:t>
      </w:r>
      <w:r w:rsidRPr="00591B4A">
        <w:rPr>
          <w:spacing w:val="5"/>
        </w:rPr>
        <w:t>o</w:t>
      </w:r>
      <w:r w:rsidRPr="00591B4A">
        <w:rPr>
          <w:spacing w:val="3"/>
        </w:rPr>
        <w:t>r</w:t>
      </w:r>
      <w:r w:rsidRPr="00591B4A">
        <w:rPr>
          <w:spacing w:val="-5"/>
        </w:rPr>
        <w:t>i</w:t>
      </w:r>
      <w:r w:rsidRPr="00591B4A">
        <w:t>c</w:t>
      </w:r>
      <w:r w:rsidRPr="00591B4A">
        <w:rPr>
          <w:spacing w:val="44"/>
        </w:rPr>
        <w:t xml:space="preserve"> </w:t>
      </w:r>
      <w:r w:rsidRPr="00591B4A">
        <w:t>p</w:t>
      </w:r>
      <w:r w:rsidRPr="00591B4A">
        <w:rPr>
          <w:spacing w:val="6"/>
        </w:rPr>
        <w:t>e</w:t>
      </w:r>
      <w:r w:rsidRPr="00591B4A">
        <w:t>n</w:t>
      </w:r>
      <w:r w:rsidRPr="00591B4A">
        <w:rPr>
          <w:spacing w:val="-1"/>
        </w:rPr>
        <w:t>t</w:t>
      </w:r>
      <w:r w:rsidRPr="00591B4A">
        <w:rPr>
          <w:spacing w:val="3"/>
        </w:rPr>
        <w:t>r</w:t>
      </w:r>
      <w:r w:rsidRPr="00591B4A">
        <w:t>u</w:t>
      </w:r>
      <w:r w:rsidRPr="00591B4A">
        <w:rPr>
          <w:spacing w:val="43"/>
        </w:rPr>
        <w:t xml:space="preserve"> </w:t>
      </w:r>
      <w:r w:rsidRPr="00591B4A">
        <w:t>o</w:t>
      </w:r>
      <w:r w:rsidRPr="00591B4A">
        <w:rPr>
          <w:spacing w:val="48"/>
        </w:rPr>
        <w:t xml:space="preserve"> </w:t>
      </w:r>
      <w:r w:rsidR="00F31F99" w:rsidRPr="00591B4A">
        <w:rPr>
          <w:spacing w:val="-1"/>
        </w:rPr>
        <w:t>i</w:t>
      </w:r>
      <w:r w:rsidR="00F31F99" w:rsidRPr="00591B4A">
        <w:rPr>
          <w:spacing w:val="-5"/>
        </w:rPr>
        <w:t>n</w:t>
      </w:r>
      <w:r w:rsidR="00F31F99" w:rsidRPr="00591B4A">
        <w:rPr>
          <w:spacing w:val="7"/>
        </w:rPr>
        <w:t>s</w:t>
      </w:r>
      <w:r w:rsidR="00F31F99" w:rsidRPr="00591B4A">
        <w:rPr>
          <w:spacing w:val="4"/>
        </w:rPr>
        <w:t>t</w:t>
      </w:r>
      <w:r w:rsidR="00F31F99" w:rsidRPr="00591B4A">
        <w:rPr>
          <w:spacing w:val="-5"/>
        </w:rPr>
        <w:t>i</w:t>
      </w:r>
      <w:r w:rsidR="00F31F99" w:rsidRPr="00591B4A">
        <w:rPr>
          <w:spacing w:val="4"/>
        </w:rPr>
        <w:t>t</w:t>
      </w:r>
      <w:r w:rsidR="00F31F99" w:rsidRPr="00591B4A">
        <w:rPr>
          <w:spacing w:val="-5"/>
        </w:rPr>
        <w:t>u</w:t>
      </w:r>
      <w:r w:rsidR="00F31F99" w:rsidRPr="00591B4A">
        <w:rPr>
          <w:spacing w:val="4"/>
        </w:rPr>
        <w:t>ț</w:t>
      </w:r>
      <w:r w:rsidR="00F31F99" w:rsidRPr="00591B4A">
        <w:rPr>
          <w:spacing w:val="-5"/>
        </w:rPr>
        <w:t>i</w:t>
      </w:r>
      <w:r w:rsidR="00F31F99" w:rsidRPr="00591B4A">
        <w:rPr>
          <w:spacing w:val="1"/>
        </w:rPr>
        <w:t>e</w:t>
      </w:r>
      <w:r w:rsidRPr="00591B4A">
        <w:rPr>
          <w:spacing w:val="1"/>
        </w:rPr>
        <w:t xml:space="preserve"> </w:t>
      </w:r>
      <w:r w:rsidR="00260E01" w:rsidRPr="000D5A2F">
        <w:rPr>
          <w:b/>
          <w:i/>
          <w:spacing w:val="1"/>
        </w:rPr>
        <w:t>750003,0</w:t>
      </w:r>
      <w:r w:rsidRPr="000D5A2F">
        <w:rPr>
          <w:b/>
          <w:i/>
          <w:spacing w:val="1"/>
        </w:rPr>
        <w:t xml:space="preserve"> </w:t>
      </w:r>
      <w:r w:rsidRPr="000D5A2F">
        <w:rPr>
          <w:b/>
          <w:i/>
          <w:iCs/>
          <w:spacing w:val="-1"/>
        </w:rPr>
        <w:t>l</w:t>
      </w:r>
      <w:r w:rsidRPr="000D5A2F">
        <w:rPr>
          <w:b/>
          <w:i/>
          <w:iCs/>
          <w:spacing w:val="1"/>
        </w:rPr>
        <w:t>ei .</w:t>
      </w:r>
    </w:p>
    <w:p w14:paraId="16723BD4" w14:textId="126B0EB3" w:rsidR="00420D7B" w:rsidRPr="00591B4A" w:rsidRDefault="00420D7B" w:rsidP="00FF37B5">
      <w:pPr>
        <w:pStyle w:val="Frspaiere"/>
        <w:numPr>
          <w:ilvl w:val="1"/>
          <w:numId w:val="21"/>
        </w:numPr>
        <w:ind w:left="720"/>
        <w:jc w:val="both"/>
        <w:rPr>
          <w:i/>
          <w:iCs/>
          <w:spacing w:val="1"/>
        </w:rPr>
      </w:pPr>
      <w:r w:rsidRPr="00591B4A">
        <w:t>p</w:t>
      </w:r>
      <w:r w:rsidRPr="00591B4A">
        <w:rPr>
          <w:spacing w:val="6"/>
        </w:rPr>
        <w:t>e</w:t>
      </w:r>
      <w:r w:rsidRPr="00591B4A">
        <w:rPr>
          <w:spacing w:val="-5"/>
        </w:rPr>
        <w:t>n</w:t>
      </w:r>
      <w:r w:rsidRPr="00591B4A">
        <w:rPr>
          <w:spacing w:val="4"/>
        </w:rPr>
        <w:t>t</w:t>
      </w:r>
      <w:r w:rsidRPr="00591B4A">
        <w:rPr>
          <w:spacing w:val="3"/>
        </w:rPr>
        <w:t>r</w:t>
      </w:r>
      <w:r w:rsidRPr="00591B4A">
        <w:t>u</w:t>
      </w:r>
      <w:r w:rsidRPr="00591B4A">
        <w:rPr>
          <w:spacing w:val="11"/>
        </w:rPr>
        <w:t xml:space="preserve"> </w:t>
      </w:r>
      <w:r w:rsidRPr="00591B4A">
        <w:rPr>
          <w:spacing w:val="1"/>
        </w:rPr>
        <w:t>ac</w:t>
      </w:r>
      <w:r w:rsidRPr="00591B4A">
        <w:t>o</w:t>
      </w:r>
      <w:r w:rsidRPr="00591B4A">
        <w:rPr>
          <w:spacing w:val="-1"/>
        </w:rPr>
        <w:t>r</w:t>
      </w:r>
      <w:r w:rsidRPr="00591B4A">
        <w:t>d</w:t>
      </w:r>
      <w:r w:rsidRPr="00591B4A">
        <w:rPr>
          <w:spacing w:val="6"/>
        </w:rPr>
        <w:t>a</w:t>
      </w:r>
      <w:r w:rsidRPr="00591B4A">
        <w:rPr>
          <w:spacing w:val="-1"/>
        </w:rPr>
        <w:t>r</w:t>
      </w:r>
      <w:r w:rsidRPr="00591B4A">
        <w:rPr>
          <w:spacing w:val="1"/>
        </w:rPr>
        <w:t>e</w:t>
      </w:r>
      <w:r w:rsidRPr="00591B4A">
        <w:t>a</w:t>
      </w:r>
      <w:r w:rsidRPr="00591B4A">
        <w:rPr>
          <w:spacing w:val="18"/>
        </w:rPr>
        <w:t xml:space="preserve"> </w:t>
      </w:r>
      <w:r w:rsidRPr="00591B4A">
        <w:rPr>
          <w:bCs/>
          <w:i/>
          <w:iCs/>
        </w:rPr>
        <w:t>d</w:t>
      </w:r>
      <w:r w:rsidRPr="00591B4A">
        <w:rPr>
          <w:bCs/>
          <w:i/>
          <w:iCs/>
          <w:spacing w:val="1"/>
        </w:rPr>
        <w:t>e</w:t>
      </w:r>
      <w:r w:rsidRPr="00591B4A">
        <w:rPr>
          <w:bCs/>
          <w:i/>
          <w:iCs/>
          <w:spacing w:val="-1"/>
        </w:rPr>
        <w:t>j</w:t>
      </w:r>
      <w:r w:rsidRPr="00591B4A">
        <w:rPr>
          <w:bCs/>
          <w:i/>
          <w:iCs/>
          <w:spacing w:val="4"/>
        </w:rPr>
        <w:t>u</w:t>
      </w:r>
      <w:r w:rsidRPr="00591B4A">
        <w:rPr>
          <w:bCs/>
          <w:i/>
          <w:iCs/>
          <w:spacing w:val="-1"/>
        </w:rPr>
        <w:t>nu</w:t>
      </w:r>
      <w:r w:rsidRPr="00591B4A">
        <w:rPr>
          <w:bCs/>
          <w:i/>
          <w:iCs/>
          <w:spacing w:val="2"/>
        </w:rPr>
        <w:t>r</w:t>
      </w:r>
      <w:r w:rsidRPr="00591B4A">
        <w:rPr>
          <w:bCs/>
          <w:i/>
          <w:iCs/>
          <w:spacing w:val="-1"/>
        </w:rPr>
        <w:t>il</w:t>
      </w:r>
      <w:r w:rsidRPr="00591B4A">
        <w:rPr>
          <w:bCs/>
          <w:i/>
          <w:iCs/>
        </w:rPr>
        <w:t>or</w:t>
      </w:r>
      <w:r w:rsidRPr="00591B4A">
        <w:rPr>
          <w:bCs/>
          <w:i/>
          <w:iCs/>
          <w:spacing w:val="17"/>
        </w:rPr>
        <w:t xml:space="preserve"> </w:t>
      </w:r>
      <w:r w:rsidRPr="00591B4A">
        <w:rPr>
          <w:bCs/>
          <w:i/>
          <w:iCs/>
          <w:spacing w:val="1"/>
        </w:rPr>
        <w:t>c</w:t>
      </w:r>
      <w:r w:rsidRPr="00591B4A">
        <w:rPr>
          <w:bCs/>
          <w:i/>
          <w:iCs/>
        </w:rPr>
        <w:t>a</w:t>
      </w:r>
      <w:r w:rsidRPr="00591B4A">
        <w:rPr>
          <w:bCs/>
          <w:i/>
          <w:iCs/>
          <w:spacing w:val="4"/>
        </w:rPr>
        <w:t>l</w:t>
      </w:r>
      <w:r w:rsidRPr="00591B4A">
        <w:rPr>
          <w:bCs/>
          <w:i/>
          <w:iCs/>
        </w:rPr>
        <w:t xml:space="preserve">de </w:t>
      </w:r>
      <w:r w:rsidRPr="00591B4A">
        <w:rPr>
          <w:bCs/>
          <w:i/>
          <w:iCs/>
          <w:spacing w:val="1"/>
        </w:rPr>
        <w:t>e</w:t>
      </w:r>
      <w:r w:rsidRPr="00591B4A">
        <w:rPr>
          <w:bCs/>
          <w:i/>
          <w:iCs/>
          <w:spacing w:val="-1"/>
        </w:rPr>
        <w:t>l</w:t>
      </w:r>
      <w:r w:rsidRPr="00591B4A">
        <w:rPr>
          <w:bCs/>
          <w:i/>
          <w:iCs/>
          <w:spacing w:val="1"/>
        </w:rPr>
        <w:t>ev</w:t>
      </w:r>
      <w:r w:rsidRPr="00591B4A">
        <w:rPr>
          <w:bCs/>
          <w:i/>
          <w:iCs/>
          <w:spacing w:val="-1"/>
        </w:rPr>
        <w:t>il</w:t>
      </w:r>
      <w:r w:rsidRPr="00591B4A">
        <w:rPr>
          <w:bCs/>
          <w:i/>
          <w:iCs/>
        </w:rPr>
        <w:t>or</w:t>
      </w:r>
      <w:r w:rsidRPr="00591B4A">
        <w:rPr>
          <w:bCs/>
          <w:i/>
          <w:iCs/>
          <w:spacing w:val="17"/>
        </w:rPr>
        <w:t xml:space="preserve"> </w:t>
      </w:r>
      <w:r w:rsidRPr="00591B4A">
        <w:rPr>
          <w:bCs/>
          <w:i/>
          <w:iCs/>
          <w:spacing w:val="1"/>
        </w:rPr>
        <w:t>c</w:t>
      </w:r>
      <w:r w:rsidRPr="00591B4A">
        <w:rPr>
          <w:bCs/>
          <w:i/>
          <w:iCs/>
          <w:spacing w:val="-1"/>
        </w:rPr>
        <w:t>l</w:t>
      </w:r>
      <w:r w:rsidRPr="00591B4A">
        <w:rPr>
          <w:bCs/>
          <w:i/>
          <w:iCs/>
        </w:rPr>
        <w:t>a</w:t>
      </w:r>
      <w:r w:rsidRPr="00591B4A">
        <w:rPr>
          <w:bCs/>
          <w:i/>
          <w:iCs/>
          <w:spacing w:val="2"/>
        </w:rPr>
        <w:t>s</w:t>
      </w:r>
      <w:r w:rsidRPr="00591B4A">
        <w:rPr>
          <w:bCs/>
          <w:i/>
          <w:iCs/>
          <w:spacing w:val="1"/>
        </w:rPr>
        <w:t>e</w:t>
      </w:r>
      <w:r w:rsidRPr="00591B4A">
        <w:rPr>
          <w:bCs/>
          <w:i/>
          <w:iCs/>
          <w:spacing w:val="-1"/>
        </w:rPr>
        <w:t>l</w:t>
      </w:r>
      <w:r w:rsidRPr="00591B4A">
        <w:rPr>
          <w:bCs/>
          <w:i/>
          <w:iCs/>
        </w:rPr>
        <w:t>or</w:t>
      </w:r>
      <w:r w:rsidRPr="00591B4A">
        <w:rPr>
          <w:bCs/>
          <w:i/>
          <w:iCs/>
          <w:spacing w:val="17"/>
        </w:rPr>
        <w:t xml:space="preserve"> </w:t>
      </w:r>
      <w:r w:rsidRPr="00591B4A">
        <w:rPr>
          <w:bCs/>
          <w:i/>
          <w:iCs/>
          <w:spacing w:val="4"/>
        </w:rPr>
        <w:t>I</w:t>
      </w:r>
      <w:r w:rsidRPr="00591B4A">
        <w:rPr>
          <w:bCs/>
          <w:i/>
          <w:iCs/>
          <w:spacing w:val="-1"/>
        </w:rPr>
        <w:t>-</w:t>
      </w:r>
      <w:r w:rsidRPr="00591B4A">
        <w:rPr>
          <w:bCs/>
          <w:i/>
          <w:iCs/>
          <w:spacing w:val="2"/>
        </w:rPr>
        <w:t>I</w:t>
      </w:r>
      <w:r w:rsidRPr="00591B4A">
        <w:rPr>
          <w:bCs/>
          <w:i/>
          <w:iCs/>
          <w:spacing w:val="-3"/>
        </w:rPr>
        <w:t>V</w:t>
      </w:r>
      <w:r w:rsidRPr="00591B4A">
        <w:t xml:space="preserve"> – </w:t>
      </w:r>
      <w:r w:rsidR="00260E01" w:rsidRPr="00260E01">
        <w:t>7706,7</w:t>
      </w:r>
      <w:r w:rsidRPr="00591B4A">
        <w:t xml:space="preserve"> mii lei</w:t>
      </w:r>
      <w:r w:rsidR="00E557C2">
        <w:t xml:space="preserve">, în calcul s-a luat numărul elevilor claselor I - IV la situația 01 septembrie 2020 , numărul de zile de </w:t>
      </w:r>
      <w:r w:rsidR="00F31F99">
        <w:t>alimentare</w:t>
      </w:r>
      <w:r w:rsidR="00E557C2">
        <w:t xml:space="preserve"> 171 și norma de alimentație 10,8 lei zi.</w:t>
      </w:r>
    </w:p>
    <w:p w14:paraId="376DE2EC" w14:textId="0E87F8DB" w:rsidR="000D5A2F" w:rsidRPr="000D5A2F" w:rsidRDefault="007B7014" w:rsidP="00FF37B5">
      <w:pPr>
        <w:pStyle w:val="Frspaiere"/>
        <w:numPr>
          <w:ilvl w:val="1"/>
          <w:numId w:val="21"/>
        </w:numPr>
        <w:ind w:left="720"/>
        <w:jc w:val="both"/>
        <w:rPr>
          <w:spacing w:val="1"/>
        </w:rPr>
      </w:pPr>
      <w:r w:rsidRPr="00591B4A">
        <w:t xml:space="preserve">pentru </w:t>
      </w:r>
      <w:r w:rsidR="00F31F99" w:rsidRPr="00591B4A">
        <w:t>f</w:t>
      </w:r>
      <w:r w:rsidR="00F31F99" w:rsidRPr="00591B4A">
        <w:rPr>
          <w:spacing w:val="4"/>
        </w:rPr>
        <w:t>u</w:t>
      </w:r>
      <w:r w:rsidR="00F31F99" w:rsidRPr="00591B4A">
        <w:t>n</w:t>
      </w:r>
      <w:r w:rsidR="00F31F99" w:rsidRPr="00591B4A">
        <w:rPr>
          <w:spacing w:val="1"/>
        </w:rPr>
        <w:t>c</w:t>
      </w:r>
      <w:r w:rsidR="00F31F99" w:rsidRPr="00591B4A">
        <w:t>ți</w:t>
      </w:r>
      <w:r w:rsidR="00F31F99" w:rsidRPr="00591B4A">
        <w:rPr>
          <w:spacing w:val="5"/>
        </w:rPr>
        <w:t>o</w:t>
      </w:r>
      <w:r w:rsidR="00F31F99" w:rsidRPr="00591B4A">
        <w:t>na</w:t>
      </w:r>
      <w:r w:rsidR="00F31F99" w:rsidRPr="00591B4A">
        <w:rPr>
          <w:spacing w:val="2"/>
        </w:rPr>
        <w:t>r</w:t>
      </w:r>
      <w:r w:rsidR="00F31F99" w:rsidRPr="00591B4A">
        <w:rPr>
          <w:spacing w:val="1"/>
        </w:rPr>
        <w:t>e</w:t>
      </w:r>
      <w:r w:rsidR="00F31F99" w:rsidRPr="00591B4A">
        <w:t>a</w:t>
      </w:r>
      <w:r w:rsidR="00420D7B" w:rsidRPr="00591B4A">
        <w:t xml:space="preserve"> </w:t>
      </w:r>
      <w:r w:rsidR="00420D7B" w:rsidRPr="00591B4A">
        <w:rPr>
          <w:spacing w:val="1"/>
        </w:rPr>
        <w:t>c</w:t>
      </w:r>
      <w:r w:rsidR="00420D7B" w:rsidRPr="00591B4A">
        <w:t>la</w:t>
      </w:r>
      <w:r w:rsidR="00420D7B" w:rsidRPr="00591B4A">
        <w:rPr>
          <w:spacing w:val="2"/>
        </w:rPr>
        <w:t>s</w:t>
      </w:r>
      <w:r w:rsidR="00420D7B" w:rsidRPr="00591B4A">
        <w:rPr>
          <w:spacing w:val="1"/>
        </w:rPr>
        <w:t>e</w:t>
      </w:r>
      <w:r w:rsidR="00420D7B" w:rsidRPr="00591B4A">
        <w:t>lor de in</w:t>
      </w:r>
      <w:r w:rsidR="00420D7B" w:rsidRPr="00591B4A">
        <w:rPr>
          <w:spacing w:val="2"/>
        </w:rPr>
        <w:t>s</w:t>
      </w:r>
      <w:r w:rsidR="00420D7B" w:rsidRPr="00591B4A">
        <w:t>t</w:t>
      </w:r>
      <w:r w:rsidR="00420D7B" w:rsidRPr="00591B4A">
        <w:rPr>
          <w:spacing w:val="2"/>
        </w:rPr>
        <w:t>r</w:t>
      </w:r>
      <w:r w:rsidR="00420D7B" w:rsidRPr="00591B4A">
        <w:t>ui</w:t>
      </w:r>
      <w:r w:rsidR="00420D7B" w:rsidRPr="00591B4A">
        <w:rPr>
          <w:spacing w:val="2"/>
        </w:rPr>
        <w:t>r</w:t>
      </w:r>
      <w:r w:rsidR="00420D7B" w:rsidRPr="00591B4A">
        <w:t>e g</w:t>
      </w:r>
      <w:r w:rsidR="00420D7B" w:rsidRPr="00591B4A">
        <w:rPr>
          <w:spacing w:val="1"/>
        </w:rPr>
        <w:t>e</w:t>
      </w:r>
      <w:r w:rsidR="00420D7B" w:rsidRPr="00591B4A">
        <w:t>n</w:t>
      </w:r>
      <w:r w:rsidR="00420D7B" w:rsidRPr="00591B4A">
        <w:rPr>
          <w:spacing w:val="1"/>
        </w:rPr>
        <w:t>e</w:t>
      </w:r>
      <w:r w:rsidR="00420D7B" w:rsidRPr="00591B4A">
        <w:rPr>
          <w:spacing w:val="2"/>
        </w:rPr>
        <w:t>r</w:t>
      </w:r>
      <w:r w:rsidR="00420D7B" w:rsidRPr="00591B4A">
        <w:t xml:space="preserve">ală a </w:t>
      </w:r>
      <w:r w:rsidR="00F31F99" w:rsidRPr="00591B4A">
        <w:t>d</w:t>
      </w:r>
      <w:r w:rsidR="00F31F99" w:rsidRPr="00591B4A">
        <w:rPr>
          <w:spacing w:val="1"/>
        </w:rPr>
        <w:t>e</w:t>
      </w:r>
      <w:r w:rsidR="00F31F99" w:rsidRPr="00591B4A">
        <w:t>ținu</w:t>
      </w:r>
      <w:r w:rsidR="00F31F99" w:rsidRPr="00591B4A">
        <w:rPr>
          <w:spacing w:val="4"/>
        </w:rPr>
        <w:t>ț</w:t>
      </w:r>
      <w:r w:rsidR="00F31F99" w:rsidRPr="00591B4A">
        <w:t>ilor</w:t>
      </w:r>
      <w:r w:rsidR="00420D7B" w:rsidRPr="00591B4A">
        <w:t xml:space="preserve"> </w:t>
      </w:r>
      <w:r w:rsidR="00420D7B" w:rsidRPr="00591B4A">
        <w:rPr>
          <w:spacing w:val="4"/>
        </w:rPr>
        <w:t>m</w:t>
      </w:r>
      <w:r w:rsidR="00420D7B" w:rsidRPr="00591B4A">
        <w:t>ino</w:t>
      </w:r>
      <w:r w:rsidR="00420D7B" w:rsidRPr="00591B4A">
        <w:rPr>
          <w:spacing w:val="2"/>
        </w:rPr>
        <w:t>r</w:t>
      </w:r>
      <w:r w:rsidR="00420D7B" w:rsidRPr="00591B4A">
        <w:t>i</w:t>
      </w:r>
      <w:r w:rsidRPr="00591B4A">
        <w:t xml:space="preserve"> </w:t>
      </w:r>
      <w:r w:rsidR="00420D7B" w:rsidRPr="00591B4A">
        <w:rPr>
          <w:spacing w:val="5"/>
        </w:rPr>
        <w:t>d</w:t>
      </w:r>
      <w:r w:rsidR="00420D7B" w:rsidRPr="00591B4A">
        <w:t>in p</w:t>
      </w:r>
      <w:r w:rsidR="00420D7B" w:rsidRPr="00591B4A">
        <w:rPr>
          <w:spacing w:val="6"/>
        </w:rPr>
        <w:t>e</w:t>
      </w:r>
      <w:r w:rsidR="00420D7B" w:rsidRPr="00591B4A">
        <w:t>n</w:t>
      </w:r>
      <w:r w:rsidR="00420D7B" w:rsidRPr="00591B4A">
        <w:rPr>
          <w:spacing w:val="-5"/>
        </w:rPr>
        <w:t>i</w:t>
      </w:r>
      <w:r w:rsidR="00420D7B" w:rsidRPr="00591B4A">
        <w:t>t</w:t>
      </w:r>
      <w:r w:rsidR="00420D7B" w:rsidRPr="00591B4A">
        <w:rPr>
          <w:spacing w:val="6"/>
        </w:rPr>
        <w:t>e</w:t>
      </w:r>
      <w:r w:rsidR="00420D7B" w:rsidRPr="00591B4A">
        <w:rPr>
          <w:spacing w:val="-5"/>
        </w:rPr>
        <w:t>n</w:t>
      </w:r>
      <w:r w:rsidR="00420D7B" w:rsidRPr="00591B4A">
        <w:rPr>
          <w:spacing w:val="6"/>
        </w:rPr>
        <w:t>c</w:t>
      </w:r>
      <w:r w:rsidR="00420D7B" w:rsidRPr="00591B4A">
        <w:rPr>
          <w:spacing w:val="-5"/>
        </w:rPr>
        <w:t>i</w:t>
      </w:r>
      <w:r w:rsidR="00420D7B" w:rsidRPr="00591B4A">
        <w:rPr>
          <w:spacing w:val="1"/>
        </w:rPr>
        <w:t>a</w:t>
      </w:r>
      <w:r w:rsidR="000D5A2F">
        <w:t>rul</w:t>
      </w:r>
    </w:p>
    <w:p w14:paraId="0DA74656" w14:textId="77777777" w:rsidR="00420D7B" w:rsidRPr="00591B4A" w:rsidRDefault="00420D7B" w:rsidP="000D5A2F">
      <w:pPr>
        <w:pStyle w:val="Frspaiere"/>
        <w:jc w:val="both"/>
        <w:rPr>
          <w:spacing w:val="1"/>
        </w:rPr>
      </w:pPr>
      <w:r w:rsidRPr="00591B4A">
        <w:lastRenderedPageBreak/>
        <w:t>s.Rusca</w:t>
      </w:r>
      <w:r w:rsidR="000D5A2F">
        <w:t xml:space="preserve">, </w:t>
      </w:r>
      <w:r w:rsidRPr="00591B4A">
        <w:rPr>
          <w:spacing w:val="1"/>
        </w:rPr>
        <w:t>H</w:t>
      </w:r>
      <w:r w:rsidRPr="00591B4A">
        <w:t>în</w:t>
      </w:r>
      <w:r w:rsidRPr="00591B4A">
        <w:rPr>
          <w:spacing w:val="1"/>
        </w:rPr>
        <w:t>ce</w:t>
      </w:r>
      <w:r w:rsidRPr="00591B4A">
        <w:rPr>
          <w:spacing w:val="2"/>
        </w:rPr>
        <w:t>ş</w:t>
      </w:r>
      <w:r w:rsidRPr="00591B4A">
        <w:t xml:space="preserve">ti – </w:t>
      </w:r>
      <w:r w:rsidR="00260E01">
        <w:t>104,1</w:t>
      </w:r>
      <w:r w:rsidR="00C94091">
        <w:t xml:space="preserve"> </w:t>
      </w:r>
      <w:r w:rsidRPr="00591B4A">
        <w:t>mii lei;</w:t>
      </w:r>
    </w:p>
    <w:p w14:paraId="65421979" w14:textId="1C2D2290" w:rsidR="000D5A2F" w:rsidRPr="000D5A2F" w:rsidRDefault="00420D7B" w:rsidP="00FF37B5">
      <w:pPr>
        <w:pStyle w:val="Frspaiere"/>
        <w:numPr>
          <w:ilvl w:val="1"/>
          <w:numId w:val="21"/>
        </w:numPr>
        <w:ind w:left="720"/>
        <w:jc w:val="both"/>
        <w:rPr>
          <w:spacing w:val="1"/>
        </w:rPr>
      </w:pPr>
      <w:r w:rsidRPr="00591B4A">
        <w:t>pentru o</w:t>
      </w:r>
      <w:r w:rsidRPr="00591B4A">
        <w:rPr>
          <w:spacing w:val="2"/>
        </w:rPr>
        <w:t>r</w:t>
      </w:r>
      <w:r w:rsidRPr="00591B4A">
        <w:t>ga</w:t>
      </w:r>
      <w:r w:rsidRPr="00591B4A">
        <w:rPr>
          <w:spacing w:val="4"/>
        </w:rPr>
        <w:t>n</w:t>
      </w:r>
      <w:r w:rsidRPr="00591B4A">
        <w:t>i</w:t>
      </w:r>
      <w:r w:rsidRPr="00591B4A">
        <w:rPr>
          <w:spacing w:val="2"/>
        </w:rPr>
        <w:t>z</w:t>
      </w:r>
      <w:r w:rsidRPr="00591B4A">
        <w:t>a</w:t>
      </w:r>
      <w:r w:rsidRPr="00591B4A">
        <w:rPr>
          <w:spacing w:val="2"/>
        </w:rPr>
        <w:t>r</w:t>
      </w:r>
      <w:r w:rsidRPr="00591B4A">
        <w:rPr>
          <w:spacing w:val="1"/>
        </w:rPr>
        <w:t>e</w:t>
      </w:r>
      <w:r w:rsidRPr="00591B4A">
        <w:t>a</w:t>
      </w:r>
      <w:r w:rsidRPr="00591B4A">
        <w:rPr>
          <w:spacing w:val="31"/>
        </w:rPr>
        <w:t xml:space="preserve"> </w:t>
      </w:r>
      <w:r w:rsidRPr="00591B4A">
        <w:rPr>
          <w:spacing w:val="2"/>
        </w:rPr>
        <w:t>ş</w:t>
      </w:r>
      <w:r w:rsidRPr="00591B4A">
        <w:t>i</w:t>
      </w:r>
      <w:r w:rsidRPr="00591B4A">
        <w:rPr>
          <w:spacing w:val="29"/>
        </w:rPr>
        <w:t xml:space="preserve"> </w:t>
      </w:r>
      <w:r w:rsidR="006301D7" w:rsidRPr="00591B4A">
        <w:t>d</w:t>
      </w:r>
      <w:r w:rsidR="006301D7" w:rsidRPr="00591B4A">
        <w:rPr>
          <w:spacing w:val="1"/>
        </w:rPr>
        <w:t>e</w:t>
      </w:r>
      <w:r w:rsidR="006301D7" w:rsidRPr="00591B4A">
        <w:rPr>
          <w:spacing w:val="2"/>
        </w:rPr>
        <w:t>s</w:t>
      </w:r>
      <w:r w:rsidR="006301D7" w:rsidRPr="00591B4A">
        <w:t>fă</w:t>
      </w:r>
      <w:r w:rsidR="006301D7" w:rsidRPr="00591B4A">
        <w:rPr>
          <w:spacing w:val="2"/>
        </w:rPr>
        <w:t>ș</w:t>
      </w:r>
      <w:r w:rsidR="006301D7" w:rsidRPr="00591B4A">
        <w:t>u</w:t>
      </w:r>
      <w:r w:rsidR="006301D7" w:rsidRPr="00591B4A">
        <w:rPr>
          <w:spacing w:val="2"/>
        </w:rPr>
        <w:t>r</w:t>
      </w:r>
      <w:r w:rsidR="006301D7" w:rsidRPr="00591B4A">
        <w:t>a</w:t>
      </w:r>
      <w:r w:rsidR="006301D7" w:rsidRPr="00591B4A">
        <w:rPr>
          <w:spacing w:val="-3"/>
        </w:rPr>
        <w:t>r</w:t>
      </w:r>
      <w:r w:rsidR="006301D7" w:rsidRPr="00591B4A">
        <w:rPr>
          <w:spacing w:val="1"/>
        </w:rPr>
        <w:t>e</w:t>
      </w:r>
      <w:r w:rsidR="006301D7" w:rsidRPr="00591B4A">
        <w:t>a</w:t>
      </w:r>
      <w:r w:rsidRPr="00591B4A">
        <w:rPr>
          <w:spacing w:val="30"/>
        </w:rPr>
        <w:t xml:space="preserve"> </w:t>
      </w:r>
      <w:r w:rsidRPr="00591B4A">
        <w:rPr>
          <w:spacing w:val="1"/>
        </w:rPr>
        <w:t>e</w:t>
      </w:r>
      <w:r w:rsidRPr="00591B4A">
        <w:t>xa</w:t>
      </w:r>
      <w:r w:rsidRPr="00591B4A">
        <w:rPr>
          <w:spacing w:val="4"/>
        </w:rPr>
        <w:t>m</w:t>
      </w:r>
      <w:r w:rsidRPr="00591B4A">
        <w:rPr>
          <w:spacing w:val="1"/>
        </w:rPr>
        <w:t>e</w:t>
      </w:r>
      <w:r w:rsidRPr="00591B4A">
        <w:t>n</w:t>
      </w:r>
      <w:r w:rsidRPr="00591B4A">
        <w:rPr>
          <w:spacing w:val="1"/>
        </w:rPr>
        <w:t>e</w:t>
      </w:r>
      <w:r w:rsidRPr="00591B4A">
        <w:t>lor</w:t>
      </w:r>
      <w:r w:rsidRPr="00591B4A">
        <w:rPr>
          <w:spacing w:val="32"/>
        </w:rPr>
        <w:t xml:space="preserve"> </w:t>
      </w:r>
      <w:r w:rsidRPr="00591B4A">
        <w:t>de</w:t>
      </w:r>
      <w:r w:rsidRPr="00591B4A">
        <w:rPr>
          <w:spacing w:val="25"/>
        </w:rPr>
        <w:t xml:space="preserve"> </w:t>
      </w:r>
      <w:r w:rsidRPr="00591B4A">
        <w:t>ab</w:t>
      </w:r>
      <w:r w:rsidRPr="00591B4A">
        <w:rPr>
          <w:spacing w:val="2"/>
        </w:rPr>
        <w:t>s</w:t>
      </w:r>
      <w:r w:rsidRPr="00591B4A">
        <w:t>ol</w:t>
      </w:r>
      <w:r w:rsidRPr="00591B4A">
        <w:rPr>
          <w:spacing w:val="1"/>
        </w:rPr>
        <w:t>v</w:t>
      </w:r>
      <w:r w:rsidRPr="00591B4A">
        <w:t>i</w:t>
      </w:r>
      <w:r w:rsidRPr="00591B4A">
        <w:rPr>
          <w:spacing w:val="2"/>
        </w:rPr>
        <w:t>r</w:t>
      </w:r>
      <w:r w:rsidRPr="00591B4A">
        <w:t>e</w:t>
      </w:r>
      <w:r w:rsidRPr="00591B4A">
        <w:rPr>
          <w:spacing w:val="30"/>
        </w:rPr>
        <w:t xml:space="preserve"> </w:t>
      </w:r>
      <w:r w:rsidRPr="00591B4A">
        <w:t>a</w:t>
      </w:r>
      <w:r w:rsidRPr="00591B4A">
        <w:rPr>
          <w:spacing w:val="28"/>
        </w:rPr>
        <w:t xml:space="preserve"> </w:t>
      </w:r>
      <w:r w:rsidR="006301D7" w:rsidRPr="00591B4A">
        <w:rPr>
          <w:spacing w:val="2"/>
        </w:rPr>
        <w:t>ș</w:t>
      </w:r>
      <w:r w:rsidR="006301D7" w:rsidRPr="00591B4A">
        <w:rPr>
          <w:spacing w:val="1"/>
        </w:rPr>
        <w:t>c</w:t>
      </w:r>
      <w:r w:rsidR="006301D7" w:rsidRPr="00591B4A">
        <w:t>olilo</w:t>
      </w:r>
      <w:r w:rsidR="006301D7" w:rsidRPr="00591B4A">
        <w:rPr>
          <w:spacing w:val="2"/>
        </w:rPr>
        <w:t>r</w:t>
      </w:r>
      <w:r w:rsidRPr="00591B4A">
        <w:t>, gi</w:t>
      </w:r>
      <w:r w:rsidRPr="00591B4A">
        <w:rPr>
          <w:spacing w:val="4"/>
        </w:rPr>
        <w:t>m</w:t>
      </w:r>
      <w:r w:rsidRPr="00591B4A">
        <w:t>na</w:t>
      </w:r>
      <w:r w:rsidRPr="00591B4A">
        <w:rPr>
          <w:spacing w:val="2"/>
        </w:rPr>
        <w:t>z</w:t>
      </w:r>
      <w:r w:rsidRPr="00591B4A">
        <w:t xml:space="preserve">iilor </w:t>
      </w:r>
      <w:r w:rsidRPr="00591B4A">
        <w:rPr>
          <w:spacing w:val="2"/>
        </w:rPr>
        <w:t>ş</w:t>
      </w:r>
      <w:r w:rsidR="000D5A2F">
        <w:t>i</w:t>
      </w:r>
    </w:p>
    <w:p w14:paraId="33D814B2" w14:textId="77777777" w:rsidR="00420D7B" w:rsidRPr="00591B4A" w:rsidRDefault="00420D7B" w:rsidP="000D5A2F">
      <w:pPr>
        <w:pStyle w:val="Frspaiere"/>
        <w:jc w:val="both"/>
        <w:rPr>
          <w:spacing w:val="1"/>
        </w:rPr>
      </w:pPr>
      <w:r w:rsidRPr="00591B4A">
        <w:t>li</w:t>
      </w:r>
      <w:r w:rsidRPr="00591B4A">
        <w:rPr>
          <w:spacing w:val="1"/>
        </w:rPr>
        <w:t>cee</w:t>
      </w:r>
      <w:r w:rsidRPr="00591B4A">
        <w:t>lor – 262,4 mii lei;</w:t>
      </w:r>
    </w:p>
    <w:p w14:paraId="039EAD0F" w14:textId="1EE5EC6A" w:rsidR="00420D7B" w:rsidRPr="00591B4A" w:rsidRDefault="00420D7B" w:rsidP="00FF37B5">
      <w:pPr>
        <w:pStyle w:val="Frspaiere"/>
        <w:numPr>
          <w:ilvl w:val="1"/>
          <w:numId w:val="21"/>
        </w:numPr>
        <w:ind w:left="720"/>
        <w:jc w:val="both"/>
        <w:rPr>
          <w:spacing w:val="1"/>
        </w:rPr>
      </w:pPr>
      <w:r w:rsidRPr="00591B4A">
        <w:t>pentru</w:t>
      </w:r>
      <w:r w:rsidRPr="00591B4A">
        <w:rPr>
          <w:spacing w:val="21"/>
        </w:rPr>
        <w:t xml:space="preserve"> </w:t>
      </w:r>
      <w:r w:rsidR="006301D7" w:rsidRPr="00591B4A">
        <w:t>a</w:t>
      </w:r>
      <w:r w:rsidR="006301D7" w:rsidRPr="00591B4A">
        <w:rPr>
          <w:spacing w:val="7"/>
        </w:rPr>
        <w:t>s</w:t>
      </w:r>
      <w:r w:rsidR="006301D7" w:rsidRPr="00591B4A">
        <w:t>igu</w:t>
      </w:r>
      <w:r w:rsidR="006301D7" w:rsidRPr="00591B4A">
        <w:rPr>
          <w:spacing w:val="2"/>
        </w:rPr>
        <w:t>rar</w:t>
      </w:r>
      <w:r w:rsidR="006301D7" w:rsidRPr="00591B4A">
        <w:t>ea</w:t>
      </w:r>
      <w:r w:rsidRPr="00591B4A">
        <w:t xml:space="preserve"> </w:t>
      </w:r>
      <w:r w:rsidRPr="00591B4A">
        <w:rPr>
          <w:spacing w:val="2"/>
        </w:rPr>
        <w:t>ș</w:t>
      </w:r>
      <w:r w:rsidRPr="00591B4A">
        <w:t xml:space="preserve">i </w:t>
      </w:r>
      <w:r w:rsidRPr="00591B4A">
        <w:rPr>
          <w:spacing w:val="-24"/>
        </w:rPr>
        <w:t xml:space="preserve"> </w:t>
      </w:r>
      <w:r w:rsidR="006301D7" w:rsidRPr="00591B4A">
        <w:t>d</w:t>
      </w:r>
      <w:r w:rsidR="006301D7" w:rsidRPr="00591B4A">
        <w:rPr>
          <w:spacing w:val="1"/>
        </w:rPr>
        <w:t>e</w:t>
      </w:r>
      <w:r w:rsidR="006301D7" w:rsidRPr="00591B4A">
        <w:rPr>
          <w:spacing w:val="2"/>
        </w:rPr>
        <w:t>s</w:t>
      </w:r>
      <w:r w:rsidR="006301D7" w:rsidRPr="00591B4A">
        <w:t>fășurarea</w:t>
      </w:r>
      <w:r w:rsidRPr="00591B4A">
        <w:t xml:space="preserve"> o</w:t>
      </w:r>
      <w:r w:rsidRPr="00591B4A">
        <w:rPr>
          <w:spacing w:val="4"/>
        </w:rPr>
        <w:t>l</w:t>
      </w:r>
      <w:r w:rsidRPr="00591B4A">
        <w:t>i</w:t>
      </w:r>
      <w:r w:rsidRPr="00591B4A">
        <w:rPr>
          <w:spacing w:val="4"/>
        </w:rPr>
        <w:t>m</w:t>
      </w:r>
      <w:r w:rsidRPr="00591B4A">
        <w:t>piad</w:t>
      </w:r>
      <w:r w:rsidRPr="00591B4A">
        <w:rPr>
          <w:spacing w:val="1"/>
        </w:rPr>
        <w:t>e</w:t>
      </w:r>
      <w:r w:rsidRPr="00591B4A">
        <w:t xml:space="preserve">lor </w:t>
      </w:r>
      <w:r w:rsidRPr="00591B4A">
        <w:rPr>
          <w:spacing w:val="2"/>
        </w:rPr>
        <w:t>r</w:t>
      </w:r>
      <w:r w:rsidRPr="00591B4A">
        <w:t>aional</w:t>
      </w:r>
      <w:r w:rsidRPr="00591B4A">
        <w:rPr>
          <w:spacing w:val="1"/>
        </w:rPr>
        <w:t>e – 127,6 mii lei;</w:t>
      </w:r>
    </w:p>
    <w:p w14:paraId="7961DB5B" w14:textId="3C039F3E" w:rsidR="00420D7B" w:rsidRPr="00591B4A" w:rsidRDefault="00420D7B" w:rsidP="00FF37B5">
      <w:pPr>
        <w:pStyle w:val="Frspaiere"/>
        <w:numPr>
          <w:ilvl w:val="1"/>
          <w:numId w:val="21"/>
        </w:numPr>
        <w:ind w:left="720"/>
        <w:jc w:val="both"/>
        <w:rPr>
          <w:spacing w:val="1"/>
        </w:rPr>
      </w:pPr>
      <w:r w:rsidRPr="00591B4A">
        <w:rPr>
          <w:spacing w:val="1"/>
        </w:rPr>
        <w:t>pe</w:t>
      </w:r>
      <w:r w:rsidRPr="00591B4A">
        <w:t>nt</w:t>
      </w:r>
      <w:r w:rsidRPr="00591B4A">
        <w:rPr>
          <w:spacing w:val="2"/>
        </w:rPr>
        <w:t>r</w:t>
      </w:r>
      <w:r w:rsidRPr="00591B4A">
        <w:t>u</w:t>
      </w:r>
      <w:r w:rsidRPr="00591B4A">
        <w:rPr>
          <w:spacing w:val="19"/>
        </w:rPr>
        <w:t xml:space="preserve"> </w:t>
      </w:r>
      <w:r w:rsidR="006301D7" w:rsidRPr="00591B4A">
        <w:rPr>
          <w:spacing w:val="4"/>
        </w:rPr>
        <w:t>î</w:t>
      </w:r>
      <w:r w:rsidR="006301D7" w:rsidRPr="00591B4A">
        <w:t>n</w:t>
      </w:r>
      <w:r w:rsidR="006301D7" w:rsidRPr="00591B4A">
        <w:rPr>
          <w:spacing w:val="1"/>
        </w:rPr>
        <w:t>v</w:t>
      </w:r>
      <w:r w:rsidR="006301D7" w:rsidRPr="00591B4A">
        <w:t>ăță</w:t>
      </w:r>
      <w:r w:rsidR="006301D7" w:rsidRPr="00591B4A">
        <w:rPr>
          <w:spacing w:val="4"/>
        </w:rPr>
        <w:t>m</w:t>
      </w:r>
      <w:r w:rsidR="006301D7" w:rsidRPr="00591B4A">
        <w:t>ân</w:t>
      </w:r>
      <w:r w:rsidR="006301D7" w:rsidRPr="00591B4A">
        <w:rPr>
          <w:spacing w:val="4"/>
        </w:rPr>
        <w:t>t</w:t>
      </w:r>
      <w:r w:rsidR="006301D7" w:rsidRPr="00591B4A">
        <w:t>ul</w:t>
      </w:r>
      <w:r w:rsidRPr="00591B4A">
        <w:rPr>
          <w:spacing w:val="19"/>
        </w:rPr>
        <w:t xml:space="preserve"> </w:t>
      </w:r>
      <w:r w:rsidR="006301D7" w:rsidRPr="00591B4A">
        <w:rPr>
          <w:spacing w:val="1"/>
        </w:rPr>
        <w:t>e</w:t>
      </w:r>
      <w:r w:rsidR="006301D7" w:rsidRPr="00591B4A">
        <w:t>xt</w:t>
      </w:r>
      <w:r w:rsidR="006301D7" w:rsidRPr="00591B4A">
        <w:rPr>
          <w:spacing w:val="2"/>
        </w:rPr>
        <w:t>r</w:t>
      </w:r>
      <w:r w:rsidR="006301D7" w:rsidRPr="00591B4A">
        <w:t>a</w:t>
      </w:r>
      <w:r w:rsidR="006301D7" w:rsidRPr="00591B4A">
        <w:rPr>
          <w:spacing w:val="2"/>
        </w:rPr>
        <w:t>ș</w:t>
      </w:r>
      <w:r w:rsidR="006301D7" w:rsidRPr="00591B4A">
        <w:rPr>
          <w:spacing w:val="1"/>
        </w:rPr>
        <w:t>c</w:t>
      </w:r>
      <w:r w:rsidR="006301D7" w:rsidRPr="00591B4A">
        <w:rPr>
          <w:spacing w:val="5"/>
        </w:rPr>
        <w:t>o</w:t>
      </w:r>
      <w:r w:rsidR="006301D7" w:rsidRPr="00591B4A">
        <w:t>lar</w:t>
      </w:r>
      <w:r w:rsidR="008F4502" w:rsidRPr="00591B4A">
        <w:t xml:space="preserve"> </w:t>
      </w:r>
      <w:r w:rsidRPr="00591B4A">
        <w:rPr>
          <w:spacing w:val="1"/>
        </w:rPr>
        <w:t xml:space="preserve">– </w:t>
      </w:r>
      <w:r w:rsidR="00260E01">
        <w:rPr>
          <w:spacing w:val="1"/>
        </w:rPr>
        <w:t>7533,2</w:t>
      </w:r>
      <w:r w:rsidR="00C94091">
        <w:rPr>
          <w:spacing w:val="1"/>
        </w:rPr>
        <w:t xml:space="preserve"> </w:t>
      </w:r>
      <w:r w:rsidRPr="00591B4A">
        <w:rPr>
          <w:spacing w:val="1"/>
        </w:rPr>
        <w:t>mii lei</w:t>
      </w:r>
      <w:r w:rsidR="00C94091">
        <w:rPr>
          <w:spacing w:val="1"/>
        </w:rPr>
        <w:t xml:space="preserve">, inclusiv venituri colectate </w:t>
      </w:r>
      <w:r w:rsidR="00C94091" w:rsidRPr="00591B4A">
        <w:rPr>
          <w:spacing w:val="1"/>
        </w:rPr>
        <w:t xml:space="preserve">– </w:t>
      </w:r>
      <w:r w:rsidR="00260E01">
        <w:rPr>
          <w:spacing w:val="1"/>
        </w:rPr>
        <w:t>907,0</w:t>
      </w:r>
      <w:r w:rsidR="00C94091" w:rsidRPr="00591B4A">
        <w:rPr>
          <w:spacing w:val="1"/>
        </w:rPr>
        <w:t xml:space="preserve"> mii lei</w:t>
      </w:r>
      <w:r w:rsidR="00C94091">
        <w:rPr>
          <w:spacing w:val="1"/>
        </w:rPr>
        <w:t xml:space="preserve"> </w:t>
      </w:r>
      <w:r w:rsidRPr="00591B4A">
        <w:rPr>
          <w:spacing w:val="1"/>
        </w:rPr>
        <w:t>;</w:t>
      </w:r>
    </w:p>
    <w:p w14:paraId="3A293A21" w14:textId="77777777" w:rsidR="00420D7B" w:rsidRPr="00591B4A" w:rsidRDefault="00420D7B" w:rsidP="00FF37B5">
      <w:pPr>
        <w:pStyle w:val="Frspaiere"/>
        <w:numPr>
          <w:ilvl w:val="1"/>
          <w:numId w:val="21"/>
        </w:numPr>
        <w:ind w:left="720"/>
        <w:jc w:val="both"/>
        <w:rPr>
          <w:spacing w:val="1"/>
        </w:rPr>
      </w:pPr>
      <w:r w:rsidRPr="00591B4A">
        <w:t xml:space="preserve">organizarea odihnei de vara – </w:t>
      </w:r>
      <w:r w:rsidR="00260E01">
        <w:t>3159,1</w:t>
      </w:r>
      <w:r w:rsidRPr="00591B4A">
        <w:t xml:space="preserve">  mii lei</w:t>
      </w:r>
      <w:r w:rsidR="00260E01">
        <w:t xml:space="preserve">, </w:t>
      </w:r>
      <w:r w:rsidR="00260E01">
        <w:rPr>
          <w:spacing w:val="1"/>
        </w:rPr>
        <w:t xml:space="preserve">inclusiv venituri colectate </w:t>
      </w:r>
      <w:r w:rsidR="00260E01" w:rsidRPr="00591B4A">
        <w:rPr>
          <w:spacing w:val="1"/>
        </w:rPr>
        <w:t xml:space="preserve">– </w:t>
      </w:r>
      <w:r w:rsidR="00260E01">
        <w:rPr>
          <w:spacing w:val="1"/>
        </w:rPr>
        <w:t>342,0</w:t>
      </w:r>
      <w:r w:rsidR="00260E01" w:rsidRPr="00591B4A">
        <w:rPr>
          <w:spacing w:val="1"/>
        </w:rPr>
        <w:t xml:space="preserve"> mii lei</w:t>
      </w:r>
      <w:r w:rsidR="00260E01">
        <w:rPr>
          <w:spacing w:val="1"/>
        </w:rPr>
        <w:t>;</w:t>
      </w:r>
    </w:p>
    <w:p w14:paraId="5AA7D86E" w14:textId="77777777" w:rsidR="000D5A2F" w:rsidRDefault="00420D7B" w:rsidP="00FF37B5">
      <w:pPr>
        <w:pStyle w:val="Frspaiere"/>
        <w:numPr>
          <w:ilvl w:val="1"/>
          <w:numId w:val="21"/>
        </w:numPr>
        <w:ind w:left="720"/>
        <w:jc w:val="both"/>
        <w:rPr>
          <w:spacing w:val="1"/>
        </w:rPr>
      </w:pPr>
      <w:r w:rsidRPr="00591B4A">
        <w:t xml:space="preserve">pentru </w:t>
      </w:r>
      <w:r w:rsidR="007B7014" w:rsidRPr="00591B4A">
        <w:t>educație timpurie</w:t>
      </w:r>
      <w:r w:rsidRPr="00591B4A">
        <w:t xml:space="preserve"> din contul transferurilor c</w:t>
      </w:r>
      <w:r w:rsidR="008F4502" w:rsidRPr="00591B4A">
        <w:t>u</w:t>
      </w:r>
      <w:r w:rsidRPr="00591B4A">
        <w:t xml:space="preserve"> destinație specială </w:t>
      </w:r>
      <w:r w:rsidR="008F4502" w:rsidRPr="00591B4A">
        <w:t xml:space="preserve">sunt preconizate </w:t>
      </w:r>
      <w:r w:rsidR="007B7014" w:rsidRPr="00591B4A">
        <w:t xml:space="preserve">– </w:t>
      </w:r>
      <w:r w:rsidR="00260E01">
        <w:t>7822,6</w:t>
      </w:r>
      <w:r w:rsidR="007B7014" w:rsidRPr="00591B4A">
        <w:t xml:space="preserve"> mii lei</w:t>
      </w:r>
      <w:r w:rsidR="000D5A2F">
        <w:t xml:space="preserve"> și</w:t>
      </w:r>
      <w:r w:rsidR="000D5A2F">
        <w:rPr>
          <w:spacing w:val="1"/>
        </w:rPr>
        <w:t xml:space="preserve"> venituri colectate </w:t>
      </w:r>
      <w:r w:rsidR="000D5A2F" w:rsidRPr="00591B4A">
        <w:rPr>
          <w:spacing w:val="1"/>
        </w:rPr>
        <w:t xml:space="preserve">– </w:t>
      </w:r>
      <w:r w:rsidR="000D5A2F">
        <w:rPr>
          <w:spacing w:val="1"/>
        </w:rPr>
        <w:t>335,0</w:t>
      </w:r>
      <w:r w:rsidR="000D5A2F" w:rsidRPr="00591B4A">
        <w:rPr>
          <w:spacing w:val="1"/>
        </w:rPr>
        <w:t xml:space="preserve"> mii lei</w:t>
      </w:r>
      <w:r w:rsidR="000D5A2F">
        <w:rPr>
          <w:spacing w:val="1"/>
        </w:rPr>
        <w:t xml:space="preserve"> </w:t>
      </w:r>
      <w:r w:rsidR="000D5A2F" w:rsidRPr="00591B4A">
        <w:rPr>
          <w:spacing w:val="1"/>
        </w:rPr>
        <w:t>;</w:t>
      </w:r>
    </w:p>
    <w:p w14:paraId="7426E8FF" w14:textId="77777777" w:rsidR="000D5A2F" w:rsidRDefault="000D5A2F" w:rsidP="00FF37B5">
      <w:pPr>
        <w:pStyle w:val="Frspaiere"/>
        <w:numPr>
          <w:ilvl w:val="1"/>
          <w:numId w:val="21"/>
        </w:numPr>
        <w:ind w:left="720"/>
        <w:jc w:val="both"/>
        <w:rPr>
          <w:spacing w:val="1"/>
        </w:rPr>
      </w:pPr>
      <w:r>
        <w:rPr>
          <w:spacing w:val="1"/>
        </w:rPr>
        <w:t>compensații bănești cadrelor didactice -1570,0 mii lei;</w:t>
      </w:r>
    </w:p>
    <w:p w14:paraId="13C57434" w14:textId="1816EE2E" w:rsidR="000D5A2F" w:rsidRPr="00591B4A" w:rsidRDefault="000D5A2F" w:rsidP="00FF37B5">
      <w:pPr>
        <w:pStyle w:val="Frspaiere"/>
        <w:numPr>
          <w:ilvl w:val="1"/>
          <w:numId w:val="21"/>
        </w:numPr>
        <w:ind w:left="720"/>
        <w:jc w:val="both"/>
        <w:rPr>
          <w:spacing w:val="1"/>
        </w:rPr>
      </w:pPr>
      <w:r>
        <w:rPr>
          <w:spacing w:val="1"/>
        </w:rPr>
        <w:t xml:space="preserve">venituri colectate de către instituțiile de </w:t>
      </w:r>
      <w:r w:rsidR="006301D7">
        <w:rPr>
          <w:spacing w:val="1"/>
        </w:rPr>
        <w:t>învățământ</w:t>
      </w:r>
      <w:r>
        <w:rPr>
          <w:spacing w:val="1"/>
        </w:rPr>
        <w:t xml:space="preserve">  - 709,7 mii lei. </w:t>
      </w:r>
    </w:p>
    <w:p w14:paraId="1907A238" w14:textId="43A4372B" w:rsidR="00420D7B" w:rsidRPr="00591B4A" w:rsidRDefault="00420D7B" w:rsidP="000D5A2F">
      <w:pPr>
        <w:widowControl w:val="0"/>
        <w:tabs>
          <w:tab w:val="left" w:pos="1580"/>
          <w:tab w:val="left" w:pos="1840"/>
          <w:tab w:val="left" w:pos="2080"/>
          <w:tab w:val="left" w:pos="2660"/>
          <w:tab w:val="left" w:pos="3520"/>
          <w:tab w:val="left" w:pos="3980"/>
          <w:tab w:val="left" w:pos="4860"/>
          <w:tab w:val="left" w:pos="5480"/>
          <w:tab w:val="left" w:pos="5900"/>
          <w:tab w:val="left" w:pos="7120"/>
          <w:tab w:val="left" w:pos="7240"/>
          <w:tab w:val="left" w:pos="8180"/>
          <w:tab w:val="left" w:pos="8260"/>
          <w:tab w:val="left" w:pos="9260"/>
        </w:tabs>
        <w:autoSpaceDE w:val="0"/>
        <w:autoSpaceDN w:val="0"/>
        <w:adjustRightInd w:val="0"/>
        <w:spacing w:after="0" w:line="240" w:lineRule="auto"/>
        <w:ind w:left="37"/>
        <w:jc w:val="both"/>
        <w:rPr>
          <w:rFonts w:ascii="Times New Roman" w:eastAsiaTheme="minorEastAsia" w:hAnsi="Times New Roman" w:cs="Times New Roman"/>
          <w:sz w:val="24"/>
          <w:szCs w:val="24"/>
          <w:lang w:val="ro-MD" w:eastAsia="ru-RU"/>
        </w:rPr>
      </w:pPr>
      <w:r w:rsidRPr="00591B4A">
        <w:rPr>
          <w:rFonts w:ascii="Times New Roman" w:eastAsia="Times New Roman" w:hAnsi="Times New Roman" w:cs="Times New Roman"/>
          <w:bCs/>
          <w:sz w:val="24"/>
          <w:szCs w:val="24"/>
          <w:lang w:eastAsia="ro-RO"/>
        </w:rPr>
        <w:t xml:space="preserve">        </w:t>
      </w:r>
      <w:r w:rsidR="000D5A2F">
        <w:rPr>
          <w:rFonts w:ascii="Times New Roman" w:eastAsia="Times New Roman" w:hAnsi="Times New Roman" w:cs="Times New Roman"/>
          <w:bCs/>
          <w:sz w:val="24"/>
          <w:szCs w:val="24"/>
          <w:lang w:eastAsia="ro-RO"/>
        </w:rPr>
        <w:t xml:space="preserve"> </w:t>
      </w:r>
      <w:r w:rsidR="003A08F9" w:rsidRPr="00591B4A">
        <w:rPr>
          <w:rFonts w:ascii="Times New Roman" w:eastAsiaTheme="minorEastAsia" w:hAnsi="Times New Roman" w:cs="Times New Roman"/>
          <w:color w:val="FF0000"/>
          <w:sz w:val="24"/>
          <w:szCs w:val="24"/>
          <w:lang w:eastAsia="ru-RU"/>
        </w:rPr>
        <w:t xml:space="preserve"> </w:t>
      </w:r>
      <w:r w:rsidRPr="00591B4A">
        <w:rPr>
          <w:rFonts w:ascii="Times New Roman" w:eastAsiaTheme="minorEastAsia" w:hAnsi="Times New Roman" w:cs="Times New Roman"/>
          <w:sz w:val="24"/>
          <w:szCs w:val="24"/>
          <w:lang w:val="ro-MD" w:eastAsia="ru-RU"/>
        </w:rPr>
        <w:t>Cheltuielile</w:t>
      </w:r>
      <w:r w:rsidR="007117F9" w:rsidRPr="00591B4A">
        <w:rPr>
          <w:rFonts w:ascii="Times New Roman" w:eastAsiaTheme="minorEastAsia" w:hAnsi="Times New Roman" w:cs="Times New Roman"/>
          <w:sz w:val="24"/>
          <w:szCs w:val="24"/>
          <w:lang w:val="ro-MD" w:eastAsia="ru-RU"/>
        </w:rPr>
        <w:t xml:space="preserve"> </w:t>
      </w:r>
      <w:r w:rsidR="007117F9" w:rsidRPr="00591B4A">
        <w:rPr>
          <w:rFonts w:ascii="Times New Roman" w:eastAsiaTheme="minorEastAsia" w:hAnsi="Times New Roman" w:cs="Times New Roman"/>
          <w:bCs/>
          <w:sz w:val="24"/>
          <w:szCs w:val="24"/>
          <w:lang w:val="ro-MD" w:eastAsia="ro-RO"/>
        </w:rPr>
        <w:t xml:space="preserve">din </w:t>
      </w:r>
      <w:r w:rsidR="007117F9" w:rsidRPr="00591B4A">
        <w:rPr>
          <w:rFonts w:ascii="Times New Roman" w:eastAsiaTheme="minorEastAsia" w:hAnsi="Times New Roman" w:cs="Times New Roman"/>
          <w:spacing w:val="1"/>
          <w:sz w:val="24"/>
          <w:szCs w:val="24"/>
          <w:lang w:val="ro-MD" w:eastAsia="ru-RU"/>
        </w:rPr>
        <w:t>c</w:t>
      </w:r>
      <w:r w:rsidR="007117F9" w:rsidRPr="00591B4A">
        <w:rPr>
          <w:rFonts w:ascii="Times New Roman" w:eastAsiaTheme="minorEastAsia" w:hAnsi="Times New Roman" w:cs="Times New Roman"/>
          <w:spacing w:val="-5"/>
          <w:sz w:val="24"/>
          <w:szCs w:val="24"/>
          <w:lang w:val="ro-MD" w:eastAsia="ru-RU"/>
        </w:rPr>
        <w:t>o</w:t>
      </w:r>
      <w:r w:rsidR="007117F9" w:rsidRPr="00591B4A">
        <w:rPr>
          <w:rFonts w:ascii="Times New Roman" w:eastAsiaTheme="minorEastAsia" w:hAnsi="Times New Roman" w:cs="Times New Roman"/>
          <w:spacing w:val="4"/>
          <w:sz w:val="24"/>
          <w:szCs w:val="24"/>
          <w:lang w:val="ro-MD" w:eastAsia="ru-RU"/>
        </w:rPr>
        <w:t>nt</w:t>
      </w:r>
      <w:r w:rsidR="007117F9" w:rsidRPr="00591B4A">
        <w:rPr>
          <w:rFonts w:ascii="Times New Roman" w:eastAsiaTheme="minorEastAsia" w:hAnsi="Times New Roman" w:cs="Times New Roman"/>
          <w:sz w:val="24"/>
          <w:szCs w:val="24"/>
          <w:lang w:val="ro-MD" w:eastAsia="ru-RU"/>
        </w:rPr>
        <w:t>u</w:t>
      </w:r>
      <w:r w:rsidR="007117F9" w:rsidRPr="00591B4A">
        <w:rPr>
          <w:rFonts w:ascii="Times New Roman" w:eastAsiaTheme="minorEastAsia" w:hAnsi="Times New Roman" w:cs="Times New Roman"/>
          <w:spacing w:val="2"/>
          <w:sz w:val="24"/>
          <w:szCs w:val="24"/>
          <w:lang w:val="ro-MD" w:eastAsia="ru-RU"/>
        </w:rPr>
        <w:t>l</w:t>
      </w:r>
      <w:r w:rsidR="007117F9" w:rsidRPr="00591B4A">
        <w:rPr>
          <w:rFonts w:ascii="Times New Roman" w:eastAsiaTheme="minorEastAsia" w:hAnsi="Times New Roman" w:cs="Times New Roman"/>
          <w:spacing w:val="-1"/>
          <w:sz w:val="24"/>
          <w:szCs w:val="24"/>
          <w:lang w:val="ro-MD" w:eastAsia="ru-RU"/>
        </w:rPr>
        <w:t xml:space="preserve"> </w:t>
      </w:r>
      <w:r w:rsidR="007117F9" w:rsidRPr="00591B4A">
        <w:rPr>
          <w:rFonts w:ascii="Times New Roman" w:eastAsiaTheme="minorEastAsia" w:hAnsi="Times New Roman" w:cs="Times New Roman"/>
          <w:spacing w:val="1"/>
          <w:sz w:val="24"/>
          <w:szCs w:val="24"/>
          <w:lang w:val="ro-MD" w:eastAsia="ru-RU"/>
        </w:rPr>
        <w:t>r</w:t>
      </w:r>
      <w:r w:rsidR="007117F9" w:rsidRPr="00591B4A">
        <w:rPr>
          <w:rFonts w:ascii="Times New Roman" w:eastAsiaTheme="minorEastAsia" w:hAnsi="Times New Roman" w:cs="Times New Roman"/>
          <w:spacing w:val="7"/>
          <w:sz w:val="24"/>
          <w:szCs w:val="24"/>
          <w:lang w:val="ro-MD" w:eastAsia="ru-RU"/>
        </w:rPr>
        <w:t>e</w:t>
      </w:r>
      <w:r w:rsidR="007117F9" w:rsidRPr="00591B4A">
        <w:rPr>
          <w:rFonts w:ascii="Times New Roman" w:eastAsiaTheme="minorEastAsia" w:hAnsi="Times New Roman" w:cs="Times New Roman"/>
          <w:spacing w:val="-5"/>
          <w:sz w:val="24"/>
          <w:szCs w:val="24"/>
          <w:lang w:val="ro-MD" w:eastAsia="ru-RU"/>
        </w:rPr>
        <w:t>s</w:t>
      </w:r>
      <w:r w:rsidR="007117F9" w:rsidRPr="00591B4A">
        <w:rPr>
          <w:rFonts w:ascii="Times New Roman" w:eastAsiaTheme="minorEastAsia" w:hAnsi="Times New Roman" w:cs="Times New Roman"/>
          <w:spacing w:val="-1"/>
          <w:sz w:val="24"/>
          <w:szCs w:val="24"/>
          <w:lang w:val="ro-MD" w:eastAsia="ru-RU"/>
        </w:rPr>
        <w:t>u</w:t>
      </w:r>
      <w:r w:rsidR="007117F9" w:rsidRPr="00591B4A">
        <w:rPr>
          <w:rFonts w:ascii="Times New Roman" w:eastAsiaTheme="minorEastAsia" w:hAnsi="Times New Roman" w:cs="Times New Roman"/>
          <w:spacing w:val="2"/>
          <w:sz w:val="24"/>
          <w:szCs w:val="24"/>
          <w:lang w:val="ro-MD" w:eastAsia="ru-RU"/>
        </w:rPr>
        <w:t>r</w:t>
      </w:r>
      <w:r w:rsidR="007117F9" w:rsidRPr="00591B4A">
        <w:rPr>
          <w:rFonts w:ascii="Times New Roman" w:eastAsiaTheme="minorEastAsia" w:hAnsi="Times New Roman" w:cs="Times New Roman"/>
          <w:spacing w:val="6"/>
          <w:sz w:val="24"/>
          <w:szCs w:val="24"/>
          <w:lang w:val="ro-MD" w:eastAsia="ru-RU"/>
        </w:rPr>
        <w:t>s</w:t>
      </w:r>
      <w:r w:rsidR="007117F9" w:rsidRPr="00591B4A">
        <w:rPr>
          <w:rFonts w:ascii="Times New Roman" w:eastAsiaTheme="minorEastAsia" w:hAnsi="Times New Roman" w:cs="Times New Roman"/>
          <w:spacing w:val="-5"/>
          <w:sz w:val="24"/>
          <w:szCs w:val="24"/>
          <w:lang w:val="ro-MD" w:eastAsia="ru-RU"/>
        </w:rPr>
        <w:t>el</w:t>
      </w:r>
      <w:r w:rsidR="007117F9" w:rsidRPr="00591B4A">
        <w:rPr>
          <w:rFonts w:ascii="Times New Roman" w:eastAsiaTheme="minorEastAsia" w:hAnsi="Times New Roman" w:cs="Times New Roman"/>
          <w:sz w:val="24"/>
          <w:szCs w:val="24"/>
          <w:lang w:val="ro-MD" w:eastAsia="ru-RU"/>
        </w:rPr>
        <w:t>o</w:t>
      </w:r>
      <w:r w:rsidR="007117F9" w:rsidRPr="00591B4A">
        <w:rPr>
          <w:rFonts w:ascii="Times New Roman" w:eastAsiaTheme="minorEastAsia" w:hAnsi="Times New Roman" w:cs="Times New Roman"/>
          <w:spacing w:val="4"/>
          <w:sz w:val="24"/>
          <w:szCs w:val="24"/>
          <w:lang w:val="ro-MD" w:eastAsia="ru-RU"/>
        </w:rPr>
        <w:t>r</w:t>
      </w:r>
      <w:r w:rsidR="007117F9" w:rsidRPr="00591B4A">
        <w:rPr>
          <w:rFonts w:ascii="Times New Roman" w:eastAsiaTheme="minorEastAsia" w:hAnsi="Times New Roman" w:cs="Times New Roman"/>
          <w:spacing w:val="-1"/>
          <w:sz w:val="24"/>
          <w:szCs w:val="24"/>
          <w:lang w:val="ro-MD" w:eastAsia="ru-RU"/>
        </w:rPr>
        <w:t xml:space="preserve"> fi</w:t>
      </w:r>
      <w:r w:rsidR="007117F9" w:rsidRPr="00591B4A">
        <w:rPr>
          <w:rFonts w:ascii="Times New Roman" w:eastAsiaTheme="minorEastAsia" w:hAnsi="Times New Roman" w:cs="Times New Roman"/>
          <w:spacing w:val="6"/>
          <w:sz w:val="24"/>
          <w:szCs w:val="24"/>
          <w:lang w:val="ro-MD" w:eastAsia="ru-RU"/>
        </w:rPr>
        <w:t>n</w:t>
      </w:r>
      <w:r w:rsidR="007117F9" w:rsidRPr="00591B4A">
        <w:rPr>
          <w:rFonts w:ascii="Times New Roman" w:eastAsiaTheme="minorEastAsia" w:hAnsi="Times New Roman" w:cs="Times New Roman"/>
          <w:spacing w:val="-5"/>
          <w:sz w:val="24"/>
          <w:szCs w:val="24"/>
          <w:lang w:val="ro-MD" w:eastAsia="ru-RU"/>
        </w:rPr>
        <w:t>a</w:t>
      </w:r>
      <w:r w:rsidR="007117F9" w:rsidRPr="00591B4A">
        <w:rPr>
          <w:rFonts w:ascii="Times New Roman" w:eastAsiaTheme="minorEastAsia" w:hAnsi="Times New Roman" w:cs="Times New Roman"/>
          <w:spacing w:val="6"/>
          <w:sz w:val="24"/>
          <w:szCs w:val="24"/>
          <w:lang w:val="ro-MD" w:eastAsia="ru-RU"/>
        </w:rPr>
        <w:t>n</w:t>
      </w:r>
      <w:r w:rsidR="007117F9" w:rsidRPr="00591B4A">
        <w:rPr>
          <w:rFonts w:ascii="Times New Roman" w:eastAsiaTheme="minorEastAsia" w:hAnsi="Times New Roman" w:cs="Times New Roman"/>
          <w:spacing w:val="-5"/>
          <w:sz w:val="24"/>
          <w:szCs w:val="24"/>
          <w:lang w:val="ro-MD" w:eastAsia="ru-RU"/>
        </w:rPr>
        <w:t>c</w:t>
      </w:r>
      <w:r w:rsidR="007117F9" w:rsidRPr="00591B4A">
        <w:rPr>
          <w:rFonts w:ascii="Times New Roman" w:eastAsiaTheme="minorEastAsia" w:hAnsi="Times New Roman" w:cs="Times New Roman"/>
          <w:spacing w:val="1"/>
          <w:sz w:val="24"/>
          <w:szCs w:val="24"/>
          <w:lang w:val="ro-MD" w:eastAsia="ru-RU"/>
        </w:rPr>
        <w:t>i</w:t>
      </w:r>
      <w:r w:rsidR="007117F9" w:rsidRPr="00591B4A">
        <w:rPr>
          <w:rFonts w:ascii="Times New Roman" w:eastAsiaTheme="minorEastAsia" w:hAnsi="Times New Roman" w:cs="Times New Roman"/>
          <w:spacing w:val="-1"/>
          <w:sz w:val="24"/>
          <w:szCs w:val="24"/>
          <w:lang w:val="ro-MD" w:eastAsia="ru-RU"/>
        </w:rPr>
        <w:t>ar</w:t>
      </w:r>
      <w:r w:rsidR="007117F9" w:rsidRPr="00591B4A">
        <w:rPr>
          <w:rFonts w:ascii="Times New Roman" w:eastAsiaTheme="minorEastAsia" w:hAnsi="Times New Roman" w:cs="Times New Roman"/>
          <w:spacing w:val="2"/>
          <w:sz w:val="24"/>
          <w:szCs w:val="24"/>
          <w:lang w:val="ro-MD" w:eastAsia="ru-RU"/>
        </w:rPr>
        <w:t xml:space="preserve">e </w:t>
      </w:r>
      <w:r w:rsidR="007117F9" w:rsidRPr="00591B4A">
        <w:rPr>
          <w:rFonts w:ascii="Times New Roman" w:eastAsiaTheme="minorEastAsia" w:hAnsi="Times New Roman" w:cs="Times New Roman"/>
          <w:spacing w:val="-1"/>
          <w:sz w:val="24"/>
          <w:szCs w:val="24"/>
          <w:lang w:val="ro-MD" w:eastAsia="ru-RU"/>
        </w:rPr>
        <w:t>p</w:t>
      </w:r>
      <w:r w:rsidR="007117F9" w:rsidRPr="00591B4A">
        <w:rPr>
          <w:rFonts w:ascii="Times New Roman" w:eastAsiaTheme="minorEastAsia" w:hAnsi="Times New Roman" w:cs="Times New Roman"/>
          <w:spacing w:val="5"/>
          <w:sz w:val="24"/>
          <w:szCs w:val="24"/>
          <w:lang w:val="ro-MD" w:eastAsia="ru-RU"/>
        </w:rPr>
        <w:t>ro</w:t>
      </w:r>
      <w:r w:rsidR="007117F9" w:rsidRPr="00591B4A">
        <w:rPr>
          <w:rFonts w:ascii="Times New Roman" w:eastAsiaTheme="minorEastAsia" w:hAnsi="Times New Roman" w:cs="Times New Roman"/>
          <w:spacing w:val="3"/>
          <w:sz w:val="24"/>
          <w:szCs w:val="24"/>
          <w:lang w:val="ro-MD" w:eastAsia="ru-RU"/>
        </w:rPr>
        <w:t>p</w:t>
      </w:r>
      <w:r w:rsidR="007117F9" w:rsidRPr="00591B4A">
        <w:rPr>
          <w:rFonts w:ascii="Times New Roman" w:eastAsiaTheme="minorEastAsia" w:hAnsi="Times New Roman" w:cs="Times New Roman"/>
          <w:spacing w:val="-1"/>
          <w:sz w:val="24"/>
          <w:szCs w:val="24"/>
          <w:lang w:val="ro-MD" w:eastAsia="ru-RU"/>
        </w:rPr>
        <w:t>ri</w:t>
      </w:r>
      <w:r w:rsidR="007117F9" w:rsidRPr="00591B4A">
        <w:rPr>
          <w:rFonts w:ascii="Times New Roman" w:eastAsiaTheme="minorEastAsia" w:hAnsi="Times New Roman" w:cs="Times New Roman"/>
          <w:sz w:val="24"/>
          <w:szCs w:val="24"/>
          <w:lang w:val="ro-MD" w:eastAsia="ru-RU"/>
        </w:rPr>
        <w:t>i</w:t>
      </w:r>
      <w:r w:rsidR="007117F9" w:rsidRPr="00591B4A">
        <w:rPr>
          <w:rFonts w:ascii="Times New Roman" w:eastAsiaTheme="minorEastAsia" w:hAnsi="Times New Roman" w:cs="Times New Roman"/>
          <w:bCs/>
          <w:sz w:val="24"/>
          <w:szCs w:val="24"/>
          <w:lang w:val="ro-MD" w:eastAsia="ro-RO"/>
        </w:rPr>
        <w:t xml:space="preserve"> ale Consiliului Raional pentru asigurarea funcționalității instituțiilor de </w:t>
      </w:r>
      <w:r w:rsidR="006301D7" w:rsidRPr="00591B4A">
        <w:rPr>
          <w:rFonts w:ascii="Times New Roman" w:eastAsiaTheme="minorEastAsia" w:hAnsi="Times New Roman" w:cs="Times New Roman"/>
          <w:bCs/>
          <w:sz w:val="24"/>
          <w:szCs w:val="24"/>
          <w:lang w:val="ro-MD" w:eastAsia="ro-RO"/>
        </w:rPr>
        <w:t>învățământ</w:t>
      </w:r>
      <w:r w:rsidR="007117F9" w:rsidRPr="00591B4A">
        <w:rPr>
          <w:rFonts w:ascii="Times New Roman" w:eastAsiaTheme="minorEastAsia" w:hAnsi="Times New Roman" w:cs="Times New Roman"/>
          <w:bCs/>
          <w:sz w:val="24"/>
          <w:szCs w:val="24"/>
          <w:lang w:val="ro-MD" w:eastAsia="ro-RO"/>
        </w:rPr>
        <w:t xml:space="preserve"> pentru anul 20</w:t>
      </w:r>
      <w:r w:rsidR="00C94091">
        <w:rPr>
          <w:rFonts w:ascii="Times New Roman" w:eastAsiaTheme="minorEastAsia" w:hAnsi="Times New Roman" w:cs="Times New Roman"/>
          <w:bCs/>
          <w:sz w:val="24"/>
          <w:szCs w:val="24"/>
          <w:lang w:val="ro-MD" w:eastAsia="ro-RO"/>
        </w:rPr>
        <w:t>2</w:t>
      </w:r>
      <w:r w:rsidR="00260E01">
        <w:rPr>
          <w:rFonts w:ascii="Times New Roman" w:eastAsiaTheme="minorEastAsia" w:hAnsi="Times New Roman" w:cs="Times New Roman"/>
          <w:bCs/>
          <w:sz w:val="24"/>
          <w:szCs w:val="24"/>
          <w:lang w:val="ro-MD" w:eastAsia="ro-RO"/>
        </w:rPr>
        <w:t>1</w:t>
      </w:r>
      <w:r w:rsidR="00C94091">
        <w:rPr>
          <w:rFonts w:ascii="Times New Roman" w:eastAsiaTheme="minorEastAsia" w:hAnsi="Times New Roman" w:cs="Times New Roman"/>
          <w:bCs/>
          <w:sz w:val="24"/>
          <w:szCs w:val="24"/>
          <w:lang w:val="ro-MD" w:eastAsia="ro-RO"/>
        </w:rPr>
        <w:t xml:space="preserve"> </w:t>
      </w:r>
      <w:r w:rsidRPr="00591B4A">
        <w:rPr>
          <w:rFonts w:ascii="Times New Roman" w:eastAsiaTheme="minorEastAsia" w:hAnsi="Times New Roman" w:cs="Times New Roman"/>
          <w:sz w:val="24"/>
          <w:szCs w:val="24"/>
          <w:lang w:val="ro-MD" w:eastAsia="ru-RU"/>
        </w:rPr>
        <w:t xml:space="preserve">constituie – </w:t>
      </w:r>
      <w:r w:rsidR="004132C3">
        <w:rPr>
          <w:rFonts w:ascii="Times New Roman" w:eastAsiaTheme="minorEastAsia" w:hAnsi="Times New Roman" w:cs="Times New Roman"/>
          <w:sz w:val="24"/>
          <w:szCs w:val="24"/>
          <w:lang w:val="ro-MD" w:eastAsia="ru-RU"/>
        </w:rPr>
        <w:t>8115,0</w:t>
      </w:r>
      <w:r w:rsidR="007117F9" w:rsidRPr="00591B4A">
        <w:rPr>
          <w:rFonts w:ascii="Times New Roman" w:eastAsiaTheme="minorEastAsia" w:hAnsi="Times New Roman" w:cs="Times New Roman"/>
          <w:sz w:val="24"/>
          <w:szCs w:val="24"/>
          <w:lang w:val="ro-MD" w:eastAsia="ru-RU"/>
        </w:rPr>
        <w:t xml:space="preserve"> </w:t>
      </w:r>
      <w:r w:rsidRPr="00591B4A">
        <w:rPr>
          <w:rFonts w:ascii="Times New Roman" w:eastAsiaTheme="minorEastAsia" w:hAnsi="Times New Roman" w:cs="Times New Roman"/>
          <w:sz w:val="24"/>
          <w:szCs w:val="24"/>
          <w:lang w:val="ro-MD" w:eastAsia="ru-RU"/>
        </w:rPr>
        <w:t>mii lei, inclusiv</w:t>
      </w:r>
      <w:r w:rsidR="007117F9" w:rsidRPr="00591B4A">
        <w:rPr>
          <w:rFonts w:ascii="Times New Roman" w:eastAsiaTheme="minorEastAsia" w:hAnsi="Times New Roman" w:cs="Times New Roman"/>
          <w:sz w:val="24"/>
          <w:szCs w:val="24"/>
          <w:lang w:val="ro-MD" w:eastAsia="ru-RU"/>
        </w:rPr>
        <w:t>:</w:t>
      </w:r>
    </w:p>
    <w:p w14:paraId="54E70214" w14:textId="764EBD3E" w:rsidR="00420D7B" w:rsidRPr="00020348" w:rsidRDefault="00420D7B" w:rsidP="00FF37B5">
      <w:pPr>
        <w:numPr>
          <w:ilvl w:val="0"/>
          <w:numId w:val="2"/>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020348">
        <w:rPr>
          <w:rFonts w:ascii="Times New Roman" w:eastAsia="Times New Roman" w:hAnsi="Times New Roman" w:cs="Times New Roman"/>
          <w:sz w:val="24"/>
          <w:szCs w:val="24"/>
          <w:lang w:eastAsia="ro-RO"/>
        </w:rPr>
        <w:t xml:space="preserve">pentru </w:t>
      </w:r>
      <w:r w:rsidR="006301D7" w:rsidRPr="00020348">
        <w:rPr>
          <w:rFonts w:ascii="Times New Roman" w:eastAsia="Times New Roman" w:hAnsi="Times New Roman" w:cs="Times New Roman"/>
          <w:sz w:val="24"/>
          <w:szCs w:val="24"/>
          <w:lang w:eastAsia="ro-RO"/>
        </w:rPr>
        <w:t>întreținerea</w:t>
      </w:r>
      <w:r w:rsidRPr="00020348">
        <w:rPr>
          <w:rFonts w:ascii="Times New Roman" w:eastAsia="Times New Roman" w:hAnsi="Times New Roman" w:cs="Times New Roman"/>
          <w:sz w:val="24"/>
          <w:szCs w:val="24"/>
          <w:lang w:eastAsia="ro-RO"/>
        </w:rPr>
        <w:t xml:space="preserve"> aparatului administrativ a </w:t>
      </w:r>
      <w:r w:rsidR="006301D7" w:rsidRPr="00020348">
        <w:rPr>
          <w:rFonts w:ascii="Times New Roman" w:eastAsia="Times New Roman" w:hAnsi="Times New Roman" w:cs="Times New Roman"/>
          <w:sz w:val="24"/>
          <w:szCs w:val="24"/>
          <w:lang w:eastAsia="ro-RO"/>
        </w:rPr>
        <w:t>Direcției</w:t>
      </w:r>
      <w:r w:rsidRPr="00020348">
        <w:rPr>
          <w:rFonts w:ascii="Times New Roman" w:eastAsia="Times New Roman" w:hAnsi="Times New Roman" w:cs="Times New Roman"/>
          <w:sz w:val="24"/>
          <w:szCs w:val="24"/>
          <w:lang w:eastAsia="ro-RO"/>
        </w:rPr>
        <w:t xml:space="preserve"> </w:t>
      </w:r>
      <w:r w:rsidR="006301D7" w:rsidRPr="00020348">
        <w:rPr>
          <w:rFonts w:ascii="Times New Roman" w:eastAsia="Times New Roman" w:hAnsi="Times New Roman" w:cs="Times New Roman"/>
          <w:sz w:val="24"/>
          <w:szCs w:val="24"/>
          <w:lang w:eastAsia="ro-RO"/>
        </w:rPr>
        <w:t>Învățământ</w:t>
      </w:r>
      <w:r w:rsidRPr="00020348">
        <w:rPr>
          <w:rFonts w:ascii="Times New Roman" w:eastAsia="Times New Roman" w:hAnsi="Times New Roman" w:cs="Times New Roman"/>
          <w:sz w:val="24"/>
          <w:szCs w:val="24"/>
          <w:lang w:eastAsia="ro-RO"/>
        </w:rPr>
        <w:t xml:space="preserve"> în număr de </w:t>
      </w:r>
      <w:r w:rsidR="00020348" w:rsidRPr="00020348">
        <w:rPr>
          <w:rFonts w:ascii="Times New Roman" w:eastAsia="Times New Roman" w:hAnsi="Times New Roman" w:cs="Times New Roman"/>
          <w:sz w:val="24"/>
          <w:szCs w:val="24"/>
          <w:lang w:eastAsia="ro-RO"/>
        </w:rPr>
        <w:t>17,0</w:t>
      </w:r>
      <w:r w:rsidRPr="00020348">
        <w:rPr>
          <w:rFonts w:ascii="Times New Roman" w:eastAsia="Times New Roman" w:hAnsi="Times New Roman" w:cs="Times New Roman"/>
          <w:sz w:val="24"/>
          <w:szCs w:val="24"/>
          <w:lang w:eastAsia="ro-RO"/>
        </w:rPr>
        <w:t xml:space="preserve"> </w:t>
      </w:r>
      <w:r w:rsidR="006301D7" w:rsidRPr="00020348">
        <w:rPr>
          <w:rFonts w:ascii="Times New Roman" w:eastAsia="Times New Roman" w:hAnsi="Times New Roman" w:cs="Times New Roman"/>
          <w:sz w:val="24"/>
          <w:szCs w:val="24"/>
          <w:lang w:eastAsia="ro-RO"/>
        </w:rPr>
        <w:t>unități</w:t>
      </w:r>
      <w:r w:rsidRPr="00020348">
        <w:rPr>
          <w:rFonts w:ascii="Times New Roman" w:eastAsia="Times New Roman" w:hAnsi="Times New Roman" w:cs="Times New Roman"/>
          <w:sz w:val="24"/>
          <w:szCs w:val="24"/>
          <w:lang w:eastAsia="ro-RO"/>
        </w:rPr>
        <w:t xml:space="preserve"> constituie – </w:t>
      </w:r>
      <w:r w:rsidR="00260E01" w:rsidRPr="00020348">
        <w:rPr>
          <w:rFonts w:ascii="Times New Roman" w:eastAsia="Times New Roman" w:hAnsi="Times New Roman" w:cs="Times New Roman"/>
          <w:sz w:val="24"/>
          <w:szCs w:val="24"/>
          <w:lang w:eastAsia="ro-RO"/>
        </w:rPr>
        <w:t>2770,0</w:t>
      </w:r>
      <w:r w:rsidRPr="00020348">
        <w:rPr>
          <w:rFonts w:ascii="Times New Roman" w:eastAsia="Times New Roman" w:hAnsi="Times New Roman" w:cs="Times New Roman"/>
          <w:sz w:val="24"/>
          <w:szCs w:val="24"/>
          <w:lang w:eastAsia="ro-RO"/>
        </w:rPr>
        <w:t xml:space="preserve"> mii le</w:t>
      </w:r>
      <w:r w:rsidR="00260E01" w:rsidRPr="00020348">
        <w:rPr>
          <w:rFonts w:ascii="Times New Roman" w:eastAsia="Times New Roman" w:hAnsi="Times New Roman" w:cs="Times New Roman"/>
          <w:sz w:val="24"/>
          <w:szCs w:val="24"/>
          <w:lang w:eastAsia="ro-RO"/>
        </w:rPr>
        <w:t>i</w:t>
      </w:r>
      <w:r w:rsidR="007117F9" w:rsidRPr="00020348">
        <w:rPr>
          <w:rFonts w:ascii="Times New Roman" w:eastAsia="Times New Roman" w:hAnsi="Times New Roman" w:cs="Times New Roman"/>
          <w:sz w:val="24"/>
          <w:szCs w:val="24"/>
          <w:lang w:eastAsia="ro-RO"/>
        </w:rPr>
        <w:t>, inclusiv contabilitatea ce</w:t>
      </w:r>
      <w:r w:rsidR="003A08F9" w:rsidRPr="00020348">
        <w:rPr>
          <w:rFonts w:ascii="Times New Roman" w:eastAsia="Times New Roman" w:hAnsi="Times New Roman" w:cs="Times New Roman"/>
          <w:sz w:val="24"/>
          <w:szCs w:val="24"/>
          <w:lang w:eastAsia="ro-RO"/>
        </w:rPr>
        <w:t>n</w:t>
      </w:r>
      <w:r w:rsidR="007117F9" w:rsidRPr="00020348">
        <w:rPr>
          <w:rFonts w:ascii="Times New Roman" w:eastAsia="Times New Roman" w:hAnsi="Times New Roman" w:cs="Times New Roman"/>
          <w:sz w:val="24"/>
          <w:szCs w:val="24"/>
          <w:lang w:eastAsia="ro-RO"/>
        </w:rPr>
        <w:t xml:space="preserve">tralizată – </w:t>
      </w:r>
      <w:r w:rsidR="00260E01" w:rsidRPr="00020348">
        <w:rPr>
          <w:rFonts w:ascii="Times New Roman" w:eastAsia="Times New Roman" w:hAnsi="Times New Roman" w:cs="Times New Roman"/>
          <w:sz w:val="24"/>
          <w:szCs w:val="24"/>
          <w:lang w:eastAsia="ro-RO"/>
        </w:rPr>
        <w:t>540</w:t>
      </w:r>
      <w:r w:rsidR="00C94091" w:rsidRPr="00020348">
        <w:rPr>
          <w:rFonts w:ascii="Times New Roman" w:eastAsia="Times New Roman" w:hAnsi="Times New Roman" w:cs="Times New Roman"/>
          <w:sz w:val="24"/>
          <w:szCs w:val="24"/>
          <w:lang w:eastAsia="ro-RO"/>
        </w:rPr>
        <w:t>,0</w:t>
      </w:r>
      <w:r w:rsidR="007117F9" w:rsidRPr="00020348">
        <w:rPr>
          <w:rFonts w:ascii="Times New Roman" w:eastAsia="Times New Roman" w:hAnsi="Times New Roman" w:cs="Times New Roman"/>
          <w:sz w:val="24"/>
          <w:szCs w:val="24"/>
          <w:lang w:eastAsia="ro-RO"/>
        </w:rPr>
        <w:t xml:space="preserve"> mii lei</w:t>
      </w:r>
      <w:r w:rsidRPr="00020348">
        <w:rPr>
          <w:rFonts w:ascii="Times New Roman" w:eastAsia="Times New Roman" w:hAnsi="Times New Roman" w:cs="Times New Roman"/>
          <w:sz w:val="24"/>
          <w:szCs w:val="24"/>
          <w:lang w:eastAsia="ro-RO"/>
        </w:rPr>
        <w:t xml:space="preserve">; </w:t>
      </w:r>
    </w:p>
    <w:p w14:paraId="3D479AE6" w14:textId="765D4F30" w:rsidR="00020348" w:rsidRPr="00020348" w:rsidRDefault="00420D7B" w:rsidP="00FF37B5">
      <w:pPr>
        <w:pStyle w:val="Frspaiere"/>
        <w:numPr>
          <w:ilvl w:val="0"/>
          <w:numId w:val="14"/>
        </w:numPr>
        <w:ind w:left="360"/>
        <w:rPr>
          <w:bCs/>
          <w:i/>
          <w:iCs/>
        </w:rPr>
      </w:pPr>
      <w:r w:rsidRPr="00020348">
        <w:rPr>
          <w:spacing w:val="6"/>
        </w:rPr>
        <w:t>p</w:t>
      </w:r>
      <w:r w:rsidRPr="00020348">
        <w:rPr>
          <w:spacing w:val="-5"/>
        </w:rPr>
        <w:t>e</w:t>
      </w:r>
      <w:r w:rsidRPr="00020348">
        <w:rPr>
          <w:spacing w:val="-1"/>
        </w:rPr>
        <w:t>n</w:t>
      </w:r>
      <w:r w:rsidRPr="00020348">
        <w:rPr>
          <w:spacing w:val="3"/>
        </w:rPr>
        <w:t>tr</w:t>
      </w:r>
      <w:r w:rsidRPr="00020348">
        <w:rPr>
          <w:spacing w:val="14"/>
        </w:rPr>
        <w:t>u</w:t>
      </w:r>
      <w:r w:rsidRPr="00020348">
        <w:rPr>
          <w:spacing w:val="-1"/>
        </w:rPr>
        <w:t xml:space="preserve"> </w:t>
      </w:r>
      <w:r w:rsidR="006301D7" w:rsidRPr="00020348">
        <w:rPr>
          <w:spacing w:val="-1"/>
        </w:rPr>
        <w:t>înt</w:t>
      </w:r>
      <w:r w:rsidR="006301D7" w:rsidRPr="00020348">
        <w:rPr>
          <w:spacing w:val="1"/>
        </w:rPr>
        <w:t>r</w:t>
      </w:r>
      <w:r w:rsidR="006301D7" w:rsidRPr="00020348">
        <w:rPr>
          <w:spacing w:val="4"/>
        </w:rPr>
        <w:t>e</w:t>
      </w:r>
      <w:r w:rsidR="006301D7" w:rsidRPr="00020348">
        <w:rPr>
          <w:spacing w:val="-1"/>
        </w:rPr>
        <w:t>ț</w:t>
      </w:r>
      <w:r w:rsidR="006301D7" w:rsidRPr="00020348">
        <w:rPr>
          <w:spacing w:val="-5"/>
        </w:rPr>
        <w:t>i</w:t>
      </w:r>
      <w:r w:rsidR="006301D7" w:rsidRPr="00020348">
        <w:rPr>
          <w:spacing w:val="6"/>
        </w:rPr>
        <w:t>n</w:t>
      </w:r>
      <w:r w:rsidR="006301D7" w:rsidRPr="00020348">
        <w:rPr>
          <w:spacing w:val="-1"/>
        </w:rPr>
        <w:t>e</w:t>
      </w:r>
      <w:r w:rsidR="006301D7" w:rsidRPr="00020348">
        <w:rPr>
          <w:spacing w:val="1"/>
        </w:rPr>
        <w:t>re</w:t>
      </w:r>
      <w:r w:rsidR="006301D7" w:rsidRPr="00020348">
        <w:rPr>
          <w:spacing w:val="32"/>
        </w:rPr>
        <w:t>a</w:t>
      </w:r>
      <w:r w:rsidRPr="00020348">
        <w:rPr>
          <w:bCs/>
          <w:i/>
          <w:iCs/>
          <w:spacing w:val="1"/>
        </w:rPr>
        <w:t xml:space="preserve"> </w:t>
      </w:r>
      <w:r w:rsidRPr="00020348">
        <w:rPr>
          <w:bCs/>
          <w:i/>
          <w:iCs/>
          <w:spacing w:val="5"/>
        </w:rPr>
        <w:t>ca</w:t>
      </w:r>
      <w:r w:rsidRPr="00020348">
        <w:rPr>
          <w:bCs/>
          <w:i/>
          <w:iCs/>
          <w:spacing w:val="-1"/>
        </w:rPr>
        <w:t>bi</w:t>
      </w:r>
      <w:r w:rsidRPr="00020348">
        <w:rPr>
          <w:bCs/>
          <w:i/>
          <w:iCs/>
          <w:spacing w:val="1"/>
        </w:rPr>
        <w:t>n</w:t>
      </w:r>
      <w:r w:rsidRPr="00020348">
        <w:rPr>
          <w:bCs/>
          <w:i/>
          <w:iCs/>
          <w:spacing w:val="-1"/>
        </w:rPr>
        <w:t>e</w:t>
      </w:r>
      <w:r w:rsidRPr="00020348">
        <w:rPr>
          <w:bCs/>
          <w:i/>
          <w:iCs/>
          <w:spacing w:val="1"/>
        </w:rPr>
        <w:t>tului</w:t>
      </w:r>
      <w:r w:rsidRPr="00020348">
        <w:rPr>
          <w:bCs/>
          <w:i/>
          <w:iCs/>
          <w:spacing w:val="4"/>
        </w:rPr>
        <w:t xml:space="preserve"> </w:t>
      </w:r>
      <w:r w:rsidRPr="00020348">
        <w:rPr>
          <w:bCs/>
          <w:i/>
          <w:iCs/>
          <w:spacing w:val="1"/>
        </w:rPr>
        <w:t>m</w:t>
      </w:r>
      <w:r w:rsidRPr="00020348">
        <w:rPr>
          <w:bCs/>
          <w:i/>
          <w:iCs/>
          <w:spacing w:val="-1"/>
        </w:rPr>
        <w:t>et</w:t>
      </w:r>
      <w:r w:rsidRPr="00020348">
        <w:rPr>
          <w:bCs/>
          <w:i/>
          <w:iCs/>
        </w:rPr>
        <w:t>o</w:t>
      </w:r>
      <w:r w:rsidRPr="00020348">
        <w:rPr>
          <w:bCs/>
          <w:i/>
          <w:iCs/>
          <w:spacing w:val="-1"/>
        </w:rPr>
        <w:t>d</w:t>
      </w:r>
      <w:r w:rsidRPr="00020348">
        <w:rPr>
          <w:bCs/>
          <w:i/>
          <w:iCs/>
          <w:spacing w:val="1"/>
        </w:rPr>
        <w:t>ic</w:t>
      </w:r>
      <w:r w:rsidR="00020348" w:rsidRPr="00020348">
        <w:rPr>
          <w:bCs/>
          <w:iCs/>
          <w:spacing w:val="1"/>
        </w:rPr>
        <w:t>-</w:t>
      </w:r>
      <w:r w:rsidR="00020348" w:rsidRPr="00020348">
        <w:rPr>
          <w:bCs/>
          <w:i/>
          <w:iCs/>
          <w:spacing w:val="1"/>
        </w:rPr>
        <w:t xml:space="preserve"> </w:t>
      </w:r>
      <w:r w:rsidR="00020348" w:rsidRPr="00020348">
        <w:rPr>
          <w:bCs/>
          <w:i/>
          <w:iCs/>
        </w:rPr>
        <w:t>1550,0 mii lei, (aprobat 2020 – 1420,0 mii lei), cu 9,2 % mai mult față de anul 2020;</w:t>
      </w:r>
    </w:p>
    <w:p w14:paraId="7F0E3707" w14:textId="77777777" w:rsidR="00020348" w:rsidRPr="00020348" w:rsidRDefault="00420D7B" w:rsidP="00FF37B5">
      <w:pPr>
        <w:pStyle w:val="Frspaiere"/>
        <w:numPr>
          <w:ilvl w:val="0"/>
          <w:numId w:val="14"/>
        </w:numPr>
        <w:ind w:left="360"/>
        <w:rPr>
          <w:spacing w:val="1"/>
        </w:rPr>
      </w:pPr>
      <w:r w:rsidRPr="00020348">
        <w:rPr>
          <w:bCs/>
          <w:i/>
          <w:iCs/>
          <w:spacing w:val="-3"/>
        </w:rPr>
        <w:t>s</w:t>
      </w:r>
      <w:r w:rsidRPr="00020348">
        <w:rPr>
          <w:bCs/>
          <w:i/>
          <w:iCs/>
          <w:spacing w:val="2"/>
        </w:rPr>
        <w:t>e</w:t>
      </w:r>
      <w:r w:rsidRPr="00020348">
        <w:rPr>
          <w:bCs/>
          <w:i/>
          <w:iCs/>
          <w:spacing w:val="1"/>
        </w:rPr>
        <w:t>r</w:t>
      </w:r>
      <w:r w:rsidRPr="00020348">
        <w:rPr>
          <w:bCs/>
          <w:i/>
          <w:iCs/>
          <w:spacing w:val="-1"/>
        </w:rPr>
        <w:t>v</w:t>
      </w:r>
      <w:r w:rsidRPr="00020348">
        <w:rPr>
          <w:bCs/>
          <w:i/>
          <w:iCs/>
          <w:spacing w:val="1"/>
        </w:rPr>
        <w:t>i</w:t>
      </w:r>
      <w:r w:rsidRPr="00020348">
        <w:rPr>
          <w:bCs/>
          <w:i/>
          <w:iCs/>
          <w:spacing w:val="-1"/>
        </w:rPr>
        <w:t>ciului</w:t>
      </w:r>
      <w:r w:rsidRPr="00020348">
        <w:rPr>
          <w:bCs/>
          <w:i/>
          <w:iCs/>
          <w:spacing w:val="10"/>
        </w:rPr>
        <w:t xml:space="preserve"> </w:t>
      </w:r>
      <w:r w:rsidRPr="00020348">
        <w:rPr>
          <w:bCs/>
          <w:i/>
          <w:iCs/>
        </w:rPr>
        <w:t>de</w:t>
      </w:r>
      <w:r w:rsidRPr="00020348">
        <w:rPr>
          <w:bCs/>
          <w:i/>
          <w:iCs/>
          <w:spacing w:val="10"/>
        </w:rPr>
        <w:t xml:space="preserve"> </w:t>
      </w:r>
      <w:r w:rsidRPr="00020348">
        <w:rPr>
          <w:bCs/>
          <w:i/>
          <w:iCs/>
          <w:spacing w:val="1"/>
        </w:rPr>
        <w:t>d</w:t>
      </w:r>
      <w:r w:rsidRPr="00020348">
        <w:rPr>
          <w:bCs/>
          <w:i/>
          <w:iCs/>
          <w:spacing w:val="2"/>
        </w:rPr>
        <w:t>e</w:t>
      </w:r>
      <w:r w:rsidRPr="00020348">
        <w:rPr>
          <w:bCs/>
          <w:i/>
          <w:iCs/>
          <w:spacing w:val="1"/>
        </w:rPr>
        <w:t>s</w:t>
      </w:r>
      <w:r w:rsidRPr="00020348">
        <w:rPr>
          <w:bCs/>
          <w:i/>
          <w:iCs/>
          <w:spacing w:val="2"/>
        </w:rPr>
        <w:t>e</w:t>
      </w:r>
      <w:r w:rsidRPr="00020348">
        <w:rPr>
          <w:bCs/>
          <w:i/>
          <w:iCs/>
          <w:spacing w:val="1"/>
        </w:rPr>
        <w:t>r</w:t>
      </w:r>
      <w:r w:rsidRPr="00020348">
        <w:rPr>
          <w:bCs/>
          <w:i/>
          <w:iCs/>
          <w:spacing w:val="-1"/>
        </w:rPr>
        <w:t>vir</w:t>
      </w:r>
      <w:r w:rsidRPr="00020348">
        <w:rPr>
          <w:bCs/>
          <w:i/>
          <w:iCs/>
        </w:rPr>
        <w:t>e</w:t>
      </w:r>
      <w:r w:rsidRPr="00020348">
        <w:rPr>
          <w:bCs/>
          <w:i/>
          <w:iCs/>
          <w:spacing w:val="9"/>
        </w:rPr>
        <w:t xml:space="preserve"> </w:t>
      </w:r>
      <w:r w:rsidRPr="00020348">
        <w:rPr>
          <w:bCs/>
          <w:i/>
          <w:iCs/>
        </w:rPr>
        <w:t>a</w:t>
      </w:r>
      <w:r w:rsidRPr="00020348">
        <w:rPr>
          <w:bCs/>
          <w:i/>
          <w:iCs/>
          <w:spacing w:val="4"/>
        </w:rPr>
        <w:t>d</w:t>
      </w:r>
      <w:r w:rsidRPr="00020348">
        <w:rPr>
          <w:bCs/>
          <w:i/>
          <w:iCs/>
          <w:spacing w:val="-1"/>
        </w:rPr>
        <w:t>min</w:t>
      </w:r>
      <w:r w:rsidRPr="00020348">
        <w:rPr>
          <w:bCs/>
          <w:i/>
          <w:iCs/>
          <w:spacing w:val="2"/>
        </w:rPr>
        <w:t>i</w:t>
      </w:r>
      <w:r w:rsidRPr="00020348">
        <w:rPr>
          <w:bCs/>
          <w:i/>
          <w:iCs/>
          <w:spacing w:val="-1"/>
        </w:rPr>
        <w:t>s</w:t>
      </w:r>
      <w:r w:rsidRPr="00020348">
        <w:rPr>
          <w:bCs/>
          <w:i/>
          <w:iCs/>
          <w:spacing w:val="2"/>
        </w:rPr>
        <w:t>tr</w:t>
      </w:r>
      <w:r w:rsidRPr="00020348">
        <w:rPr>
          <w:bCs/>
          <w:i/>
          <w:iCs/>
          <w:spacing w:val="-1"/>
        </w:rPr>
        <w:t>at</w:t>
      </w:r>
      <w:r w:rsidRPr="00020348">
        <w:rPr>
          <w:bCs/>
          <w:i/>
          <w:iCs/>
          <w:spacing w:val="1"/>
        </w:rPr>
        <w:t>iv</w:t>
      </w:r>
      <w:r w:rsidRPr="00020348">
        <w:rPr>
          <w:bCs/>
          <w:i/>
          <w:iCs/>
        </w:rPr>
        <w:t>ă</w:t>
      </w:r>
      <w:r w:rsidRPr="00020348">
        <w:rPr>
          <w:bCs/>
          <w:i/>
          <w:iCs/>
          <w:spacing w:val="7"/>
        </w:rPr>
        <w:t xml:space="preserve"> </w:t>
      </w:r>
      <w:r w:rsidRPr="00020348">
        <w:rPr>
          <w:bCs/>
          <w:i/>
          <w:iCs/>
          <w:spacing w:val="1"/>
        </w:rPr>
        <w:t>c</w:t>
      </w:r>
      <w:r w:rsidRPr="00020348">
        <w:rPr>
          <w:bCs/>
          <w:i/>
          <w:iCs/>
          <w:spacing w:val="-1"/>
        </w:rPr>
        <w:t>en</w:t>
      </w:r>
      <w:r w:rsidRPr="00020348">
        <w:rPr>
          <w:bCs/>
          <w:i/>
          <w:iCs/>
          <w:spacing w:val="2"/>
        </w:rPr>
        <w:t>tr</w:t>
      </w:r>
      <w:r w:rsidRPr="00020348">
        <w:rPr>
          <w:bCs/>
          <w:i/>
          <w:iCs/>
          <w:spacing w:val="-1"/>
        </w:rPr>
        <w:t>al</w:t>
      </w:r>
      <w:r w:rsidRPr="00020348">
        <w:rPr>
          <w:bCs/>
          <w:i/>
          <w:iCs/>
          <w:spacing w:val="2"/>
        </w:rPr>
        <w:t>iz</w:t>
      </w:r>
      <w:r w:rsidRPr="00020348">
        <w:rPr>
          <w:bCs/>
          <w:i/>
          <w:iCs/>
          <w:spacing w:val="-1"/>
        </w:rPr>
        <w:t>at</w:t>
      </w:r>
      <w:r w:rsidRPr="00020348">
        <w:rPr>
          <w:bCs/>
          <w:i/>
          <w:iCs/>
        </w:rPr>
        <w:t>ă</w:t>
      </w:r>
      <w:r w:rsidRPr="00020348">
        <w:rPr>
          <w:bCs/>
          <w:i/>
          <w:iCs/>
          <w:spacing w:val="9"/>
        </w:rPr>
        <w:t xml:space="preserve"> – </w:t>
      </w:r>
      <w:r w:rsidR="00020348" w:rsidRPr="00020348">
        <w:rPr>
          <w:bCs/>
          <w:i/>
          <w:iCs/>
          <w:spacing w:val="9"/>
        </w:rPr>
        <w:t>500,0</w:t>
      </w:r>
      <w:r w:rsidRPr="00020348">
        <w:rPr>
          <w:bCs/>
          <w:i/>
          <w:iCs/>
          <w:spacing w:val="9"/>
        </w:rPr>
        <w:t xml:space="preserve"> mii lei</w:t>
      </w:r>
      <w:r w:rsidR="00C94091" w:rsidRPr="00020348">
        <w:rPr>
          <w:bCs/>
          <w:i/>
          <w:iCs/>
          <w:spacing w:val="9"/>
        </w:rPr>
        <w:t>,</w:t>
      </w:r>
      <w:r w:rsidR="00C94091" w:rsidRPr="00020348">
        <w:rPr>
          <w:spacing w:val="1"/>
        </w:rPr>
        <w:t xml:space="preserve"> inclusiv venituri colectate – </w:t>
      </w:r>
      <w:r w:rsidR="00260E01" w:rsidRPr="00020348">
        <w:rPr>
          <w:spacing w:val="1"/>
        </w:rPr>
        <w:t>2</w:t>
      </w:r>
      <w:r w:rsidR="00C94091" w:rsidRPr="00020348">
        <w:rPr>
          <w:spacing w:val="1"/>
        </w:rPr>
        <w:t xml:space="preserve">0,0 mii lei </w:t>
      </w:r>
      <w:r w:rsidR="00020348" w:rsidRPr="00020348">
        <w:rPr>
          <w:spacing w:val="1"/>
        </w:rPr>
        <w:t>(aprobat 2020 – 480,0 mii lei), cu 4,2% mai mult față de anul 2020;</w:t>
      </w:r>
    </w:p>
    <w:p w14:paraId="5F6200B3" w14:textId="06407DCE" w:rsidR="00020348" w:rsidRPr="00020348" w:rsidRDefault="00420D7B"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020348">
        <w:rPr>
          <w:rFonts w:ascii="Times New Roman" w:eastAsia="Times New Roman" w:hAnsi="Times New Roman" w:cs="Times New Roman"/>
          <w:spacing w:val="6"/>
          <w:sz w:val="24"/>
          <w:szCs w:val="24"/>
          <w:lang w:eastAsia="ro-RO"/>
        </w:rPr>
        <w:t>p</w:t>
      </w:r>
      <w:r w:rsidRPr="00020348">
        <w:rPr>
          <w:rFonts w:ascii="Times New Roman" w:eastAsia="Times New Roman" w:hAnsi="Times New Roman" w:cs="Times New Roman"/>
          <w:spacing w:val="-5"/>
          <w:sz w:val="24"/>
          <w:szCs w:val="24"/>
          <w:lang w:eastAsia="ro-RO"/>
        </w:rPr>
        <w:t>e</w:t>
      </w:r>
      <w:r w:rsidRPr="00020348">
        <w:rPr>
          <w:rFonts w:ascii="Times New Roman" w:eastAsia="Times New Roman" w:hAnsi="Times New Roman" w:cs="Times New Roman"/>
          <w:spacing w:val="-1"/>
          <w:sz w:val="24"/>
          <w:szCs w:val="24"/>
          <w:lang w:eastAsia="ro-RO"/>
        </w:rPr>
        <w:t>n</w:t>
      </w:r>
      <w:r w:rsidRPr="00020348">
        <w:rPr>
          <w:rFonts w:ascii="Times New Roman" w:eastAsia="Times New Roman" w:hAnsi="Times New Roman" w:cs="Times New Roman"/>
          <w:spacing w:val="3"/>
          <w:sz w:val="24"/>
          <w:szCs w:val="24"/>
          <w:lang w:eastAsia="ro-RO"/>
        </w:rPr>
        <w:t>tr</w:t>
      </w:r>
      <w:r w:rsidRPr="00020348">
        <w:rPr>
          <w:rFonts w:ascii="Times New Roman" w:eastAsia="Times New Roman" w:hAnsi="Times New Roman" w:cs="Times New Roman"/>
          <w:spacing w:val="14"/>
          <w:sz w:val="24"/>
          <w:szCs w:val="24"/>
          <w:lang w:eastAsia="ro-RO"/>
        </w:rPr>
        <w:t>u</w:t>
      </w:r>
      <w:r w:rsidRPr="00020348">
        <w:rPr>
          <w:rFonts w:ascii="Times New Roman" w:eastAsia="Times New Roman" w:hAnsi="Times New Roman" w:cs="Times New Roman"/>
          <w:spacing w:val="-1"/>
          <w:sz w:val="24"/>
          <w:szCs w:val="24"/>
          <w:lang w:eastAsia="ro-RO"/>
        </w:rPr>
        <w:t xml:space="preserve"> </w:t>
      </w:r>
      <w:r w:rsidR="006301D7" w:rsidRPr="00020348">
        <w:rPr>
          <w:rFonts w:ascii="Times New Roman" w:eastAsia="Times New Roman" w:hAnsi="Times New Roman" w:cs="Times New Roman"/>
          <w:spacing w:val="-1"/>
          <w:sz w:val="24"/>
          <w:szCs w:val="24"/>
          <w:lang w:eastAsia="ro-RO"/>
        </w:rPr>
        <w:t>înt</w:t>
      </w:r>
      <w:r w:rsidR="006301D7" w:rsidRPr="00020348">
        <w:rPr>
          <w:rFonts w:ascii="Times New Roman" w:eastAsia="Times New Roman" w:hAnsi="Times New Roman" w:cs="Times New Roman"/>
          <w:spacing w:val="1"/>
          <w:sz w:val="24"/>
          <w:szCs w:val="24"/>
          <w:lang w:eastAsia="ro-RO"/>
        </w:rPr>
        <w:t>r</w:t>
      </w:r>
      <w:r w:rsidR="006301D7" w:rsidRPr="00020348">
        <w:rPr>
          <w:rFonts w:ascii="Times New Roman" w:eastAsia="Times New Roman" w:hAnsi="Times New Roman" w:cs="Times New Roman"/>
          <w:spacing w:val="4"/>
          <w:sz w:val="24"/>
          <w:szCs w:val="24"/>
          <w:lang w:eastAsia="ro-RO"/>
        </w:rPr>
        <w:t>e</w:t>
      </w:r>
      <w:r w:rsidR="006301D7" w:rsidRPr="00020348">
        <w:rPr>
          <w:rFonts w:ascii="Times New Roman" w:eastAsia="Times New Roman" w:hAnsi="Times New Roman" w:cs="Times New Roman"/>
          <w:spacing w:val="-1"/>
          <w:sz w:val="24"/>
          <w:szCs w:val="24"/>
          <w:lang w:eastAsia="ro-RO"/>
        </w:rPr>
        <w:t>ț</w:t>
      </w:r>
      <w:r w:rsidR="006301D7" w:rsidRPr="00020348">
        <w:rPr>
          <w:rFonts w:ascii="Times New Roman" w:eastAsia="Times New Roman" w:hAnsi="Times New Roman" w:cs="Times New Roman"/>
          <w:spacing w:val="-5"/>
          <w:sz w:val="24"/>
          <w:szCs w:val="24"/>
          <w:lang w:eastAsia="ro-RO"/>
        </w:rPr>
        <w:t>i</w:t>
      </w:r>
      <w:r w:rsidR="006301D7" w:rsidRPr="00020348">
        <w:rPr>
          <w:rFonts w:ascii="Times New Roman" w:eastAsia="Times New Roman" w:hAnsi="Times New Roman" w:cs="Times New Roman"/>
          <w:spacing w:val="6"/>
          <w:sz w:val="24"/>
          <w:szCs w:val="24"/>
          <w:lang w:eastAsia="ro-RO"/>
        </w:rPr>
        <w:t>n</w:t>
      </w:r>
      <w:r w:rsidR="006301D7" w:rsidRPr="00020348">
        <w:rPr>
          <w:rFonts w:ascii="Times New Roman" w:eastAsia="Times New Roman" w:hAnsi="Times New Roman" w:cs="Times New Roman"/>
          <w:spacing w:val="-1"/>
          <w:sz w:val="24"/>
          <w:szCs w:val="24"/>
          <w:lang w:eastAsia="ro-RO"/>
        </w:rPr>
        <w:t>e</w:t>
      </w:r>
      <w:r w:rsidR="006301D7" w:rsidRPr="00020348">
        <w:rPr>
          <w:rFonts w:ascii="Times New Roman" w:eastAsia="Times New Roman" w:hAnsi="Times New Roman" w:cs="Times New Roman"/>
          <w:spacing w:val="1"/>
          <w:sz w:val="24"/>
          <w:szCs w:val="24"/>
          <w:lang w:eastAsia="ro-RO"/>
        </w:rPr>
        <w:t>re</w:t>
      </w:r>
      <w:r w:rsidR="006301D7" w:rsidRPr="00020348">
        <w:rPr>
          <w:rFonts w:ascii="Times New Roman" w:eastAsia="Times New Roman" w:hAnsi="Times New Roman" w:cs="Times New Roman"/>
          <w:spacing w:val="32"/>
          <w:sz w:val="24"/>
          <w:szCs w:val="24"/>
          <w:lang w:eastAsia="ro-RO"/>
        </w:rPr>
        <w:t>a</w:t>
      </w:r>
      <w:r w:rsidRPr="00020348">
        <w:rPr>
          <w:rFonts w:ascii="Times New Roman" w:eastAsia="Times New Roman" w:hAnsi="Times New Roman" w:cs="Times New Roman"/>
          <w:bCs/>
          <w:i/>
          <w:iCs/>
          <w:spacing w:val="1"/>
          <w:sz w:val="24"/>
          <w:szCs w:val="24"/>
          <w:lang w:eastAsia="ro-RO"/>
        </w:rPr>
        <w:t xml:space="preserve"> s</w:t>
      </w:r>
      <w:r w:rsidRPr="00020348">
        <w:rPr>
          <w:rFonts w:ascii="Times New Roman" w:eastAsia="Times New Roman" w:hAnsi="Times New Roman" w:cs="Times New Roman"/>
          <w:bCs/>
          <w:i/>
          <w:iCs/>
          <w:spacing w:val="2"/>
          <w:sz w:val="24"/>
          <w:szCs w:val="24"/>
          <w:lang w:eastAsia="ro-RO"/>
        </w:rPr>
        <w:t>e</w:t>
      </w:r>
      <w:r w:rsidRPr="00020348">
        <w:rPr>
          <w:rFonts w:ascii="Times New Roman" w:eastAsia="Times New Roman" w:hAnsi="Times New Roman" w:cs="Times New Roman"/>
          <w:bCs/>
          <w:i/>
          <w:iCs/>
          <w:spacing w:val="1"/>
          <w:sz w:val="24"/>
          <w:szCs w:val="24"/>
          <w:lang w:eastAsia="ro-RO"/>
        </w:rPr>
        <w:t>r</w:t>
      </w:r>
      <w:r w:rsidRPr="00020348">
        <w:rPr>
          <w:rFonts w:ascii="Times New Roman" w:eastAsia="Times New Roman" w:hAnsi="Times New Roman" w:cs="Times New Roman"/>
          <w:bCs/>
          <w:i/>
          <w:iCs/>
          <w:spacing w:val="-1"/>
          <w:sz w:val="24"/>
          <w:szCs w:val="24"/>
          <w:lang w:eastAsia="ro-RO"/>
        </w:rPr>
        <w:t>v</w:t>
      </w:r>
      <w:r w:rsidRPr="00020348">
        <w:rPr>
          <w:rFonts w:ascii="Times New Roman" w:eastAsia="Times New Roman" w:hAnsi="Times New Roman" w:cs="Times New Roman"/>
          <w:bCs/>
          <w:i/>
          <w:iCs/>
          <w:spacing w:val="1"/>
          <w:sz w:val="24"/>
          <w:szCs w:val="24"/>
          <w:lang w:eastAsia="ro-RO"/>
        </w:rPr>
        <w:t>i</w:t>
      </w:r>
      <w:r w:rsidRPr="00020348">
        <w:rPr>
          <w:rFonts w:ascii="Times New Roman" w:eastAsia="Times New Roman" w:hAnsi="Times New Roman" w:cs="Times New Roman"/>
          <w:bCs/>
          <w:i/>
          <w:iCs/>
          <w:spacing w:val="-1"/>
          <w:sz w:val="24"/>
          <w:szCs w:val="24"/>
          <w:lang w:eastAsia="ro-RO"/>
        </w:rPr>
        <w:t>ciului</w:t>
      </w:r>
      <w:r w:rsidRPr="00020348">
        <w:rPr>
          <w:rFonts w:ascii="Times New Roman" w:eastAsia="Times New Roman" w:hAnsi="Times New Roman" w:cs="Times New Roman"/>
          <w:bCs/>
          <w:i/>
          <w:iCs/>
          <w:spacing w:val="10"/>
          <w:sz w:val="24"/>
          <w:szCs w:val="24"/>
          <w:lang w:eastAsia="ro-RO"/>
        </w:rPr>
        <w:t xml:space="preserve"> </w:t>
      </w:r>
      <w:r w:rsidRPr="00020348">
        <w:rPr>
          <w:rFonts w:ascii="Times New Roman" w:eastAsia="Times New Roman" w:hAnsi="Times New Roman" w:cs="Times New Roman"/>
          <w:bCs/>
          <w:i/>
          <w:iCs/>
          <w:sz w:val="24"/>
          <w:szCs w:val="24"/>
          <w:lang w:eastAsia="ro-RO"/>
        </w:rPr>
        <w:t xml:space="preserve">de </w:t>
      </w:r>
      <w:r w:rsidR="006301D7" w:rsidRPr="00020348">
        <w:rPr>
          <w:rFonts w:ascii="Times New Roman" w:eastAsia="Times New Roman" w:hAnsi="Times New Roman" w:cs="Times New Roman"/>
          <w:bCs/>
          <w:i/>
          <w:iCs/>
          <w:spacing w:val="2"/>
          <w:sz w:val="24"/>
          <w:szCs w:val="24"/>
          <w:lang w:eastAsia="ro-RO"/>
        </w:rPr>
        <w:t>a</w:t>
      </w:r>
      <w:r w:rsidR="006301D7" w:rsidRPr="00020348">
        <w:rPr>
          <w:rFonts w:ascii="Times New Roman" w:eastAsia="Times New Roman" w:hAnsi="Times New Roman" w:cs="Times New Roman"/>
          <w:bCs/>
          <w:i/>
          <w:iCs/>
          <w:spacing w:val="-1"/>
          <w:sz w:val="24"/>
          <w:szCs w:val="24"/>
          <w:lang w:eastAsia="ro-RO"/>
        </w:rPr>
        <w:t>s</w:t>
      </w:r>
      <w:r w:rsidR="006301D7" w:rsidRPr="00020348">
        <w:rPr>
          <w:rFonts w:ascii="Times New Roman" w:eastAsia="Times New Roman" w:hAnsi="Times New Roman" w:cs="Times New Roman"/>
          <w:bCs/>
          <w:i/>
          <w:iCs/>
          <w:spacing w:val="2"/>
          <w:sz w:val="24"/>
          <w:szCs w:val="24"/>
          <w:lang w:eastAsia="ro-RO"/>
        </w:rPr>
        <w:t>i</w:t>
      </w:r>
      <w:r w:rsidR="006301D7" w:rsidRPr="00020348">
        <w:rPr>
          <w:rFonts w:ascii="Times New Roman" w:eastAsia="Times New Roman" w:hAnsi="Times New Roman" w:cs="Times New Roman"/>
          <w:bCs/>
          <w:i/>
          <w:iCs/>
          <w:spacing w:val="-1"/>
          <w:sz w:val="24"/>
          <w:szCs w:val="24"/>
          <w:lang w:eastAsia="ro-RO"/>
        </w:rPr>
        <w:t>s</w:t>
      </w:r>
      <w:r w:rsidR="006301D7" w:rsidRPr="00020348">
        <w:rPr>
          <w:rFonts w:ascii="Times New Roman" w:eastAsia="Times New Roman" w:hAnsi="Times New Roman" w:cs="Times New Roman"/>
          <w:bCs/>
          <w:i/>
          <w:iCs/>
          <w:spacing w:val="1"/>
          <w:sz w:val="24"/>
          <w:szCs w:val="24"/>
          <w:lang w:eastAsia="ro-RO"/>
        </w:rPr>
        <w:t>t</w:t>
      </w:r>
      <w:r w:rsidR="006301D7" w:rsidRPr="00020348">
        <w:rPr>
          <w:rFonts w:ascii="Times New Roman" w:eastAsia="Times New Roman" w:hAnsi="Times New Roman" w:cs="Times New Roman"/>
          <w:bCs/>
          <w:i/>
          <w:iCs/>
          <w:spacing w:val="-1"/>
          <w:sz w:val="24"/>
          <w:szCs w:val="24"/>
          <w:lang w:eastAsia="ro-RO"/>
        </w:rPr>
        <w:t>enț</w:t>
      </w:r>
      <w:r w:rsidR="006301D7" w:rsidRPr="00020348">
        <w:rPr>
          <w:rFonts w:ascii="Times New Roman" w:eastAsia="Times New Roman" w:hAnsi="Times New Roman" w:cs="Times New Roman"/>
          <w:bCs/>
          <w:i/>
          <w:iCs/>
          <w:spacing w:val="7"/>
          <w:sz w:val="24"/>
          <w:szCs w:val="24"/>
          <w:lang w:eastAsia="ro-RO"/>
        </w:rPr>
        <w:t>ă</w:t>
      </w:r>
      <w:r w:rsidRPr="00020348">
        <w:rPr>
          <w:rFonts w:ascii="Times New Roman" w:eastAsia="Times New Roman" w:hAnsi="Times New Roman" w:cs="Times New Roman"/>
          <w:bCs/>
          <w:i/>
          <w:iCs/>
          <w:spacing w:val="7"/>
          <w:sz w:val="24"/>
          <w:szCs w:val="24"/>
          <w:lang w:eastAsia="ro-RO"/>
        </w:rPr>
        <w:t xml:space="preserve"> </w:t>
      </w:r>
      <w:r w:rsidRPr="00020348">
        <w:rPr>
          <w:rFonts w:ascii="Times New Roman" w:eastAsia="Times New Roman" w:hAnsi="Times New Roman" w:cs="Times New Roman"/>
          <w:bCs/>
          <w:i/>
          <w:iCs/>
          <w:spacing w:val="2"/>
          <w:sz w:val="24"/>
          <w:szCs w:val="24"/>
          <w:lang w:eastAsia="ro-RO"/>
        </w:rPr>
        <w:t>p</w:t>
      </w:r>
      <w:r w:rsidRPr="00020348">
        <w:rPr>
          <w:rFonts w:ascii="Times New Roman" w:eastAsia="Times New Roman" w:hAnsi="Times New Roman" w:cs="Times New Roman"/>
          <w:bCs/>
          <w:i/>
          <w:iCs/>
          <w:spacing w:val="-1"/>
          <w:sz w:val="24"/>
          <w:szCs w:val="24"/>
          <w:lang w:eastAsia="ro-RO"/>
        </w:rPr>
        <w:t>sih</w:t>
      </w:r>
      <w:r w:rsidRPr="00020348">
        <w:rPr>
          <w:rFonts w:ascii="Times New Roman" w:eastAsia="Times New Roman" w:hAnsi="Times New Roman" w:cs="Times New Roman"/>
          <w:bCs/>
          <w:i/>
          <w:iCs/>
          <w:sz w:val="24"/>
          <w:szCs w:val="24"/>
          <w:lang w:eastAsia="ro-RO"/>
        </w:rPr>
        <w:t>o</w:t>
      </w:r>
      <w:r w:rsidRPr="00020348">
        <w:rPr>
          <w:rFonts w:ascii="Times New Roman" w:eastAsia="Times New Roman" w:hAnsi="Times New Roman" w:cs="Times New Roman"/>
          <w:bCs/>
          <w:i/>
          <w:iCs/>
          <w:spacing w:val="1"/>
          <w:sz w:val="24"/>
          <w:szCs w:val="24"/>
          <w:lang w:eastAsia="ro-RO"/>
        </w:rPr>
        <w:t>pe</w:t>
      </w:r>
      <w:r w:rsidRPr="00020348">
        <w:rPr>
          <w:rFonts w:ascii="Times New Roman" w:eastAsia="Times New Roman" w:hAnsi="Times New Roman" w:cs="Times New Roman"/>
          <w:bCs/>
          <w:i/>
          <w:iCs/>
          <w:spacing w:val="5"/>
          <w:sz w:val="24"/>
          <w:szCs w:val="24"/>
          <w:lang w:eastAsia="ro-RO"/>
        </w:rPr>
        <w:t>da</w:t>
      </w:r>
      <w:r w:rsidRPr="00020348">
        <w:rPr>
          <w:rFonts w:ascii="Times New Roman" w:eastAsia="Times New Roman" w:hAnsi="Times New Roman" w:cs="Times New Roman"/>
          <w:bCs/>
          <w:i/>
          <w:iCs/>
          <w:sz w:val="24"/>
          <w:szCs w:val="24"/>
          <w:lang w:eastAsia="ro-RO"/>
        </w:rPr>
        <w:t>go</w:t>
      </w:r>
      <w:r w:rsidRPr="00020348">
        <w:rPr>
          <w:rFonts w:ascii="Times New Roman" w:eastAsia="Times New Roman" w:hAnsi="Times New Roman" w:cs="Times New Roman"/>
          <w:bCs/>
          <w:i/>
          <w:iCs/>
          <w:spacing w:val="-1"/>
          <w:sz w:val="24"/>
          <w:szCs w:val="24"/>
          <w:lang w:eastAsia="ro-RO"/>
        </w:rPr>
        <w:t>g</w:t>
      </w:r>
      <w:r w:rsidRPr="00020348">
        <w:rPr>
          <w:rFonts w:ascii="Times New Roman" w:eastAsia="Times New Roman" w:hAnsi="Times New Roman" w:cs="Times New Roman"/>
          <w:bCs/>
          <w:i/>
          <w:iCs/>
          <w:spacing w:val="1"/>
          <w:sz w:val="24"/>
          <w:szCs w:val="24"/>
          <w:lang w:eastAsia="ro-RO"/>
        </w:rPr>
        <w:t>ic</w:t>
      </w:r>
      <w:r w:rsidRPr="00020348">
        <w:rPr>
          <w:rFonts w:ascii="Times New Roman" w:eastAsia="Times New Roman" w:hAnsi="Times New Roman" w:cs="Times New Roman"/>
          <w:bCs/>
          <w:i/>
          <w:iCs/>
          <w:spacing w:val="7"/>
          <w:sz w:val="24"/>
          <w:szCs w:val="24"/>
          <w:lang w:eastAsia="ro-RO"/>
        </w:rPr>
        <w:t>ă</w:t>
      </w:r>
      <w:r w:rsidRPr="00020348">
        <w:rPr>
          <w:rFonts w:ascii="Times New Roman" w:eastAsia="Times New Roman" w:hAnsi="Times New Roman" w:cs="Times New Roman"/>
          <w:bCs/>
          <w:i/>
          <w:iCs/>
          <w:spacing w:val="5"/>
          <w:sz w:val="24"/>
          <w:szCs w:val="24"/>
          <w:lang w:eastAsia="ro-RO"/>
        </w:rPr>
        <w:t xml:space="preserve"> </w:t>
      </w:r>
      <w:r w:rsidRPr="00020348">
        <w:rPr>
          <w:rFonts w:ascii="Times New Roman" w:eastAsia="Times New Roman" w:hAnsi="Times New Roman" w:cs="Times New Roman"/>
          <w:spacing w:val="-1"/>
          <w:sz w:val="24"/>
          <w:szCs w:val="24"/>
          <w:lang w:eastAsia="ro-RO"/>
        </w:rPr>
        <w:t>di</w:t>
      </w:r>
      <w:r w:rsidRPr="00020348">
        <w:rPr>
          <w:rFonts w:ascii="Times New Roman" w:eastAsia="Times New Roman" w:hAnsi="Times New Roman" w:cs="Times New Roman"/>
          <w:spacing w:val="1"/>
          <w:sz w:val="24"/>
          <w:szCs w:val="24"/>
          <w:lang w:eastAsia="ro-RO"/>
        </w:rPr>
        <w:t>n</w:t>
      </w:r>
      <w:r w:rsidRPr="00020348">
        <w:rPr>
          <w:rFonts w:ascii="Times New Roman" w:eastAsia="Times New Roman" w:hAnsi="Times New Roman" w:cs="Times New Roman"/>
          <w:spacing w:val="7"/>
          <w:sz w:val="24"/>
          <w:szCs w:val="24"/>
          <w:lang w:eastAsia="ro-RO"/>
        </w:rPr>
        <w:t xml:space="preserve"> </w:t>
      </w:r>
      <w:r w:rsidRPr="00020348">
        <w:rPr>
          <w:rFonts w:ascii="Times New Roman" w:eastAsia="Times New Roman" w:hAnsi="Times New Roman" w:cs="Times New Roman"/>
          <w:spacing w:val="-5"/>
          <w:sz w:val="24"/>
          <w:szCs w:val="24"/>
          <w:lang w:eastAsia="ro-RO"/>
        </w:rPr>
        <w:t>s</w:t>
      </w:r>
      <w:r w:rsidRPr="00020348">
        <w:rPr>
          <w:rFonts w:ascii="Times New Roman" w:eastAsia="Times New Roman" w:hAnsi="Times New Roman" w:cs="Times New Roman"/>
          <w:spacing w:val="5"/>
          <w:sz w:val="24"/>
          <w:szCs w:val="24"/>
          <w:lang w:eastAsia="ro-RO"/>
        </w:rPr>
        <w:t>ub</w:t>
      </w:r>
      <w:r w:rsidRPr="00020348">
        <w:rPr>
          <w:rFonts w:ascii="Times New Roman" w:eastAsia="Times New Roman" w:hAnsi="Times New Roman" w:cs="Times New Roman"/>
          <w:spacing w:val="-1"/>
          <w:sz w:val="24"/>
          <w:szCs w:val="24"/>
          <w:lang w:eastAsia="ro-RO"/>
        </w:rPr>
        <w:t>o</w:t>
      </w:r>
      <w:r w:rsidRPr="00020348">
        <w:rPr>
          <w:rFonts w:ascii="Times New Roman" w:eastAsia="Times New Roman" w:hAnsi="Times New Roman" w:cs="Times New Roman"/>
          <w:spacing w:val="5"/>
          <w:sz w:val="24"/>
          <w:szCs w:val="24"/>
          <w:lang w:eastAsia="ro-RO"/>
        </w:rPr>
        <w:t>r</w:t>
      </w:r>
      <w:r w:rsidRPr="00020348">
        <w:rPr>
          <w:rFonts w:ascii="Times New Roman" w:eastAsia="Times New Roman" w:hAnsi="Times New Roman" w:cs="Times New Roman"/>
          <w:spacing w:val="-1"/>
          <w:sz w:val="24"/>
          <w:szCs w:val="24"/>
          <w:lang w:eastAsia="ro-RO"/>
        </w:rPr>
        <w:t>d</w:t>
      </w:r>
      <w:r w:rsidRPr="00020348">
        <w:rPr>
          <w:rFonts w:ascii="Times New Roman" w:eastAsia="Times New Roman" w:hAnsi="Times New Roman" w:cs="Times New Roman"/>
          <w:spacing w:val="-5"/>
          <w:sz w:val="24"/>
          <w:szCs w:val="24"/>
          <w:lang w:eastAsia="ro-RO"/>
        </w:rPr>
        <w:t>i</w:t>
      </w:r>
      <w:r w:rsidRPr="00020348">
        <w:rPr>
          <w:rFonts w:ascii="Times New Roman" w:eastAsia="Times New Roman" w:hAnsi="Times New Roman" w:cs="Times New Roman"/>
          <w:spacing w:val="1"/>
          <w:sz w:val="24"/>
          <w:szCs w:val="24"/>
          <w:lang w:eastAsia="ro-RO"/>
        </w:rPr>
        <w:t>ne</w:t>
      </w:r>
      <w:r w:rsidRPr="00020348">
        <w:rPr>
          <w:rFonts w:ascii="Times New Roman" w:eastAsia="Times New Roman" w:hAnsi="Times New Roman" w:cs="Times New Roman"/>
          <w:spacing w:val="12"/>
          <w:sz w:val="24"/>
          <w:szCs w:val="24"/>
          <w:lang w:eastAsia="ro-RO"/>
        </w:rPr>
        <w:t xml:space="preserve">a </w:t>
      </w:r>
      <w:r w:rsidR="006301D7" w:rsidRPr="00020348">
        <w:rPr>
          <w:rFonts w:ascii="Times New Roman" w:eastAsia="Times New Roman" w:hAnsi="Times New Roman" w:cs="Times New Roman"/>
          <w:spacing w:val="12"/>
          <w:sz w:val="24"/>
          <w:szCs w:val="24"/>
          <w:lang w:eastAsia="ro-RO"/>
        </w:rPr>
        <w:t>D</w:t>
      </w:r>
      <w:r w:rsidR="006301D7" w:rsidRPr="00020348">
        <w:rPr>
          <w:rFonts w:ascii="Times New Roman" w:eastAsia="Times New Roman" w:hAnsi="Times New Roman" w:cs="Times New Roman"/>
          <w:spacing w:val="-1"/>
          <w:sz w:val="24"/>
          <w:szCs w:val="24"/>
          <w:lang w:eastAsia="ro-RO"/>
        </w:rPr>
        <w:t>i</w:t>
      </w:r>
      <w:r w:rsidR="006301D7" w:rsidRPr="00020348">
        <w:rPr>
          <w:rFonts w:ascii="Times New Roman" w:eastAsia="Times New Roman" w:hAnsi="Times New Roman" w:cs="Times New Roman"/>
          <w:spacing w:val="1"/>
          <w:sz w:val="24"/>
          <w:szCs w:val="24"/>
          <w:lang w:eastAsia="ro-RO"/>
        </w:rPr>
        <w:t>r</w:t>
      </w:r>
      <w:r w:rsidR="006301D7" w:rsidRPr="00020348">
        <w:rPr>
          <w:rFonts w:ascii="Times New Roman" w:eastAsia="Times New Roman" w:hAnsi="Times New Roman" w:cs="Times New Roman"/>
          <w:spacing w:val="2"/>
          <w:sz w:val="24"/>
          <w:szCs w:val="24"/>
          <w:lang w:eastAsia="ro-RO"/>
        </w:rPr>
        <w:t>e</w:t>
      </w:r>
      <w:r w:rsidR="006301D7" w:rsidRPr="00020348">
        <w:rPr>
          <w:rFonts w:ascii="Times New Roman" w:eastAsia="Times New Roman" w:hAnsi="Times New Roman" w:cs="Times New Roman"/>
          <w:spacing w:val="4"/>
          <w:sz w:val="24"/>
          <w:szCs w:val="24"/>
          <w:lang w:eastAsia="ro-RO"/>
        </w:rPr>
        <w:t>c</w:t>
      </w:r>
      <w:r w:rsidR="006301D7" w:rsidRPr="00020348">
        <w:rPr>
          <w:rFonts w:ascii="Times New Roman" w:eastAsia="Times New Roman" w:hAnsi="Times New Roman" w:cs="Times New Roman"/>
          <w:spacing w:val="-1"/>
          <w:sz w:val="24"/>
          <w:szCs w:val="24"/>
          <w:lang w:eastAsia="ro-RO"/>
        </w:rPr>
        <w:t>ției</w:t>
      </w:r>
      <w:r w:rsidRPr="00020348">
        <w:rPr>
          <w:rFonts w:ascii="Times New Roman" w:eastAsia="Times New Roman" w:hAnsi="Times New Roman" w:cs="Times New Roman"/>
          <w:spacing w:val="-1"/>
          <w:sz w:val="24"/>
          <w:szCs w:val="24"/>
          <w:lang w:eastAsia="ro-RO"/>
        </w:rPr>
        <w:t xml:space="preserve"> </w:t>
      </w:r>
      <w:r w:rsidR="006301D7" w:rsidRPr="00020348">
        <w:rPr>
          <w:rFonts w:ascii="Times New Roman" w:eastAsia="Times New Roman" w:hAnsi="Times New Roman" w:cs="Times New Roman"/>
          <w:spacing w:val="-1"/>
          <w:sz w:val="24"/>
          <w:szCs w:val="24"/>
          <w:lang w:eastAsia="ro-RO"/>
        </w:rPr>
        <w:t>î</w:t>
      </w:r>
      <w:r w:rsidR="006301D7" w:rsidRPr="00020348">
        <w:rPr>
          <w:rFonts w:ascii="Times New Roman" w:eastAsia="Times New Roman" w:hAnsi="Times New Roman" w:cs="Times New Roman"/>
          <w:spacing w:val="-4"/>
          <w:sz w:val="24"/>
          <w:szCs w:val="24"/>
          <w:lang w:eastAsia="ro-RO"/>
        </w:rPr>
        <w:t>n</w:t>
      </w:r>
      <w:r w:rsidR="006301D7" w:rsidRPr="00020348">
        <w:rPr>
          <w:rFonts w:ascii="Times New Roman" w:eastAsia="Times New Roman" w:hAnsi="Times New Roman" w:cs="Times New Roman"/>
          <w:spacing w:val="6"/>
          <w:sz w:val="24"/>
          <w:szCs w:val="24"/>
          <w:lang w:eastAsia="ro-RO"/>
        </w:rPr>
        <w:t>v</w:t>
      </w:r>
      <w:r w:rsidR="006301D7" w:rsidRPr="00020348">
        <w:rPr>
          <w:rFonts w:ascii="Times New Roman" w:eastAsia="Times New Roman" w:hAnsi="Times New Roman" w:cs="Times New Roman"/>
          <w:spacing w:val="-1"/>
          <w:sz w:val="24"/>
          <w:szCs w:val="24"/>
          <w:lang w:eastAsia="ro-RO"/>
        </w:rPr>
        <w:t>ă</w:t>
      </w:r>
      <w:r w:rsidR="006301D7" w:rsidRPr="00020348">
        <w:rPr>
          <w:rFonts w:ascii="Times New Roman" w:eastAsia="Times New Roman" w:hAnsi="Times New Roman" w:cs="Times New Roman"/>
          <w:spacing w:val="6"/>
          <w:sz w:val="24"/>
          <w:szCs w:val="24"/>
          <w:lang w:eastAsia="ro-RO"/>
        </w:rPr>
        <w:t>ț</w:t>
      </w:r>
      <w:r w:rsidR="006301D7" w:rsidRPr="00020348">
        <w:rPr>
          <w:rFonts w:ascii="Times New Roman" w:eastAsia="Times New Roman" w:hAnsi="Times New Roman" w:cs="Times New Roman"/>
          <w:spacing w:val="-5"/>
          <w:sz w:val="24"/>
          <w:szCs w:val="24"/>
          <w:lang w:eastAsia="ro-RO"/>
        </w:rPr>
        <w:t>ă</w:t>
      </w:r>
      <w:r w:rsidR="006301D7" w:rsidRPr="00020348">
        <w:rPr>
          <w:rFonts w:ascii="Times New Roman" w:eastAsia="Times New Roman" w:hAnsi="Times New Roman" w:cs="Times New Roman"/>
          <w:spacing w:val="-1"/>
          <w:sz w:val="24"/>
          <w:szCs w:val="24"/>
          <w:lang w:eastAsia="ro-RO"/>
        </w:rPr>
        <w:t>mân</w:t>
      </w:r>
      <w:r w:rsidR="006301D7" w:rsidRPr="00020348">
        <w:rPr>
          <w:rFonts w:ascii="Times New Roman" w:eastAsia="Times New Roman" w:hAnsi="Times New Roman" w:cs="Times New Roman"/>
          <w:spacing w:val="37"/>
          <w:sz w:val="24"/>
          <w:szCs w:val="24"/>
          <w:lang w:eastAsia="ro-RO"/>
        </w:rPr>
        <w:t>t</w:t>
      </w:r>
      <w:r w:rsidRPr="00020348">
        <w:rPr>
          <w:rFonts w:ascii="Times New Roman" w:eastAsia="Times New Roman" w:hAnsi="Times New Roman" w:cs="Times New Roman"/>
          <w:spacing w:val="2"/>
          <w:sz w:val="24"/>
          <w:szCs w:val="24"/>
          <w:lang w:eastAsia="ro-RO"/>
        </w:rPr>
        <w:t xml:space="preserve"> s-</w:t>
      </w:r>
      <w:r w:rsidR="00020348" w:rsidRPr="00020348">
        <w:rPr>
          <w:rFonts w:ascii="Times New Roman" w:eastAsia="Times New Roman" w:hAnsi="Times New Roman" w:cs="Times New Roman"/>
          <w:spacing w:val="2"/>
          <w:sz w:val="24"/>
          <w:szCs w:val="24"/>
          <w:lang w:eastAsia="ro-RO"/>
        </w:rPr>
        <w:t>au</w:t>
      </w:r>
      <w:r w:rsidRPr="00020348">
        <w:rPr>
          <w:rFonts w:ascii="Times New Roman" w:eastAsia="Times New Roman" w:hAnsi="Times New Roman" w:cs="Times New Roman"/>
          <w:spacing w:val="32"/>
          <w:sz w:val="24"/>
          <w:szCs w:val="24"/>
          <w:lang w:eastAsia="ro-RO"/>
        </w:rPr>
        <w:t xml:space="preserve"> </w:t>
      </w:r>
      <w:r w:rsidRPr="00020348">
        <w:rPr>
          <w:rFonts w:ascii="Times New Roman" w:eastAsia="Times New Roman" w:hAnsi="Times New Roman" w:cs="Times New Roman"/>
          <w:spacing w:val="2"/>
          <w:sz w:val="24"/>
          <w:szCs w:val="24"/>
          <w:lang w:eastAsia="ro-RO"/>
        </w:rPr>
        <w:t>e</w:t>
      </w:r>
      <w:r w:rsidRPr="00020348">
        <w:rPr>
          <w:rFonts w:ascii="Times New Roman" w:eastAsia="Times New Roman" w:hAnsi="Times New Roman" w:cs="Times New Roman"/>
          <w:spacing w:val="4"/>
          <w:sz w:val="24"/>
          <w:szCs w:val="24"/>
          <w:lang w:eastAsia="ro-RO"/>
        </w:rPr>
        <w:t>s</w:t>
      </w:r>
      <w:r w:rsidRPr="00020348">
        <w:rPr>
          <w:rFonts w:ascii="Times New Roman" w:eastAsia="Times New Roman" w:hAnsi="Times New Roman" w:cs="Times New Roman"/>
          <w:spacing w:val="-1"/>
          <w:sz w:val="24"/>
          <w:szCs w:val="24"/>
          <w:lang w:eastAsia="ro-RO"/>
        </w:rPr>
        <w:t>t</w:t>
      </w:r>
      <w:r w:rsidRPr="00020348">
        <w:rPr>
          <w:rFonts w:ascii="Times New Roman" w:eastAsia="Times New Roman" w:hAnsi="Times New Roman" w:cs="Times New Roman"/>
          <w:spacing w:val="-5"/>
          <w:sz w:val="24"/>
          <w:szCs w:val="24"/>
          <w:lang w:eastAsia="ro-RO"/>
        </w:rPr>
        <w:t>im</w:t>
      </w:r>
      <w:r w:rsidRPr="00020348">
        <w:rPr>
          <w:rFonts w:ascii="Times New Roman" w:eastAsia="Times New Roman" w:hAnsi="Times New Roman" w:cs="Times New Roman"/>
          <w:sz w:val="24"/>
          <w:szCs w:val="24"/>
          <w:lang w:eastAsia="ro-RO"/>
        </w:rPr>
        <w:t>a</w:t>
      </w:r>
      <w:r w:rsidRPr="00020348">
        <w:rPr>
          <w:rFonts w:ascii="Times New Roman" w:eastAsia="Times New Roman" w:hAnsi="Times New Roman" w:cs="Times New Roman"/>
          <w:spacing w:val="40"/>
          <w:sz w:val="24"/>
          <w:szCs w:val="24"/>
          <w:lang w:eastAsia="ro-RO"/>
        </w:rPr>
        <w:t>t</w:t>
      </w:r>
      <w:r w:rsidRPr="00020348">
        <w:rPr>
          <w:rFonts w:ascii="Times New Roman" w:eastAsia="Times New Roman" w:hAnsi="Times New Roman" w:cs="Times New Roman"/>
          <w:spacing w:val="-1"/>
          <w:sz w:val="24"/>
          <w:szCs w:val="24"/>
          <w:lang w:eastAsia="ro-RO"/>
        </w:rPr>
        <w:t xml:space="preserve"> </w:t>
      </w:r>
      <w:r w:rsidR="003A08F9" w:rsidRPr="00020348">
        <w:rPr>
          <w:rFonts w:ascii="Times New Roman" w:eastAsia="Times New Roman" w:hAnsi="Times New Roman" w:cs="Times New Roman"/>
          <w:spacing w:val="-1"/>
          <w:sz w:val="24"/>
          <w:szCs w:val="24"/>
          <w:lang w:eastAsia="ro-RO"/>
        </w:rPr>
        <w:t xml:space="preserve">cheltuieli </w:t>
      </w:r>
      <w:r w:rsidRPr="00020348">
        <w:rPr>
          <w:rFonts w:ascii="Times New Roman" w:eastAsia="Times New Roman" w:hAnsi="Times New Roman" w:cs="Times New Roman"/>
          <w:spacing w:val="-1"/>
          <w:sz w:val="24"/>
          <w:szCs w:val="24"/>
          <w:lang w:eastAsia="ro-RO"/>
        </w:rPr>
        <w:t>î</w:t>
      </w:r>
      <w:r w:rsidRPr="00020348">
        <w:rPr>
          <w:rFonts w:ascii="Times New Roman" w:eastAsia="Times New Roman" w:hAnsi="Times New Roman" w:cs="Times New Roman"/>
          <w:spacing w:val="29"/>
          <w:sz w:val="24"/>
          <w:szCs w:val="24"/>
          <w:lang w:eastAsia="ro-RO"/>
        </w:rPr>
        <w:t xml:space="preserve">n </w:t>
      </w:r>
      <w:r w:rsidRPr="00020348">
        <w:rPr>
          <w:rFonts w:ascii="Times New Roman" w:eastAsia="Times New Roman" w:hAnsi="Times New Roman" w:cs="Times New Roman"/>
          <w:sz w:val="24"/>
          <w:szCs w:val="24"/>
          <w:lang w:eastAsia="ro-RO"/>
        </w:rPr>
        <w:t xml:space="preserve">sumă de </w:t>
      </w:r>
      <w:r w:rsidR="00260E01" w:rsidRPr="00020348">
        <w:rPr>
          <w:rFonts w:ascii="Times New Roman" w:eastAsia="Times New Roman" w:hAnsi="Times New Roman" w:cs="Times New Roman"/>
          <w:sz w:val="24"/>
          <w:szCs w:val="24"/>
          <w:lang w:eastAsia="ro-RO"/>
        </w:rPr>
        <w:t>1295,0</w:t>
      </w:r>
      <w:r w:rsidRPr="00020348">
        <w:rPr>
          <w:rFonts w:ascii="Times New Roman" w:eastAsia="Times New Roman" w:hAnsi="Times New Roman" w:cs="Times New Roman"/>
          <w:sz w:val="24"/>
          <w:szCs w:val="24"/>
          <w:lang w:eastAsia="ro-RO"/>
        </w:rPr>
        <w:t xml:space="preserve"> mii lei</w:t>
      </w:r>
      <w:r w:rsidR="00020348" w:rsidRPr="00020348">
        <w:rPr>
          <w:rFonts w:ascii="Times New Roman" w:eastAsia="Times New Roman" w:hAnsi="Times New Roman" w:cs="Times New Roman"/>
          <w:sz w:val="24"/>
          <w:szCs w:val="24"/>
          <w:lang w:eastAsia="ro-RO"/>
        </w:rPr>
        <w:t xml:space="preserve"> (aprobat 2020 – 1170,0 mii lei), cu 10,6% mai mult față de anul 2020;</w:t>
      </w:r>
    </w:p>
    <w:p w14:paraId="4DC1C84A" w14:textId="77777777" w:rsidR="00BA52C6" w:rsidRDefault="00C94091"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020348">
        <w:rPr>
          <w:rFonts w:ascii="Times New Roman" w:eastAsia="Times New Roman" w:hAnsi="Times New Roman" w:cs="Times New Roman"/>
          <w:sz w:val="24"/>
          <w:szCs w:val="24"/>
          <w:lang w:eastAsia="ro-RO"/>
        </w:rPr>
        <w:t xml:space="preserve">Centrul </w:t>
      </w:r>
      <w:r w:rsidR="001C426E" w:rsidRPr="00020348">
        <w:rPr>
          <w:rFonts w:ascii="Times New Roman" w:eastAsia="Times New Roman" w:hAnsi="Times New Roman" w:cs="Times New Roman"/>
          <w:sz w:val="24"/>
          <w:szCs w:val="24"/>
          <w:lang w:eastAsia="ro-RO"/>
        </w:rPr>
        <w:t>r</w:t>
      </w:r>
      <w:r w:rsidR="00260E01" w:rsidRPr="00020348">
        <w:rPr>
          <w:rFonts w:ascii="Times New Roman" w:eastAsia="Times New Roman" w:hAnsi="Times New Roman" w:cs="Times New Roman"/>
          <w:sz w:val="24"/>
          <w:szCs w:val="24"/>
          <w:lang w:eastAsia="ro-RO"/>
        </w:rPr>
        <w:t>aional de Ghidare și Consiliere în Educație</w:t>
      </w:r>
      <w:r w:rsidRPr="00020348">
        <w:rPr>
          <w:rFonts w:ascii="Times New Roman" w:eastAsia="Times New Roman" w:hAnsi="Times New Roman" w:cs="Times New Roman"/>
          <w:sz w:val="24"/>
          <w:szCs w:val="24"/>
          <w:lang w:eastAsia="ro-RO"/>
        </w:rPr>
        <w:t xml:space="preserve"> </w:t>
      </w:r>
      <w:r w:rsidR="00C61415" w:rsidRPr="00020348">
        <w:rPr>
          <w:rFonts w:ascii="Times New Roman" w:eastAsia="Times New Roman" w:hAnsi="Times New Roman" w:cs="Times New Roman"/>
          <w:sz w:val="24"/>
          <w:szCs w:val="24"/>
          <w:lang w:eastAsia="ro-RO"/>
        </w:rPr>
        <w:t>– 2000,0 mii lei</w:t>
      </w:r>
      <w:r w:rsidR="00BE770D">
        <w:rPr>
          <w:rFonts w:ascii="Times New Roman" w:eastAsia="Times New Roman" w:hAnsi="Times New Roman" w:cs="Times New Roman"/>
          <w:sz w:val="24"/>
          <w:szCs w:val="24"/>
          <w:lang w:eastAsia="ro-RO"/>
        </w:rPr>
        <w:t>.</w:t>
      </w:r>
    </w:p>
    <w:p w14:paraId="1E2DA2FD" w14:textId="77777777" w:rsidR="00C61415" w:rsidRPr="00020348" w:rsidRDefault="00C61415" w:rsidP="00465FD5">
      <w:pPr>
        <w:widowControl w:val="0"/>
        <w:autoSpaceDE w:val="0"/>
        <w:autoSpaceDN w:val="0"/>
        <w:adjustRightInd w:val="0"/>
        <w:spacing w:after="0" w:line="240" w:lineRule="auto"/>
        <w:ind w:left="37"/>
        <w:contextualSpacing/>
        <w:jc w:val="both"/>
        <w:rPr>
          <w:rFonts w:ascii="Times New Roman" w:eastAsia="Times New Roman" w:hAnsi="Times New Roman" w:cs="Times New Roman"/>
          <w:sz w:val="24"/>
          <w:szCs w:val="24"/>
          <w:lang w:eastAsia="ro-RO"/>
        </w:rPr>
      </w:pPr>
      <w:r w:rsidRPr="00020348">
        <w:rPr>
          <w:rFonts w:ascii="Times New Roman" w:eastAsia="Times New Roman" w:hAnsi="Times New Roman" w:cs="Times New Roman"/>
          <w:sz w:val="24"/>
          <w:szCs w:val="24"/>
          <w:lang w:eastAsia="ro-RO"/>
        </w:rPr>
        <w:t xml:space="preserve"> </w:t>
      </w:r>
    </w:p>
    <w:p w14:paraId="57D29129" w14:textId="77777777" w:rsidR="00E557C2" w:rsidRPr="00E557C2" w:rsidRDefault="00060896" w:rsidP="00FF37B5">
      <w:pPr>
        <w:pStyle w:val="Style6"/>
        <w:widowControl/>
        <w:numPr>
          <w:ilvl w:val="0"/>
          <w:numId w:val="19"/>
        </w:numPr>
        <w:tabs>
          <w:tab w:val="left" w:pos="845"/>
        </w:tabs>
        <w:spacing w:line="240" w:lineRule="auto"/>
        <w:jc w:val="both"/>
        <w:rPr>
          <w:rFonts w:ascii="Times New Roman" w:eastAsia="Times New Roman" w:hAnsi="Times New Roman" w:cs="Times New Roman"/>
          <w:lang w:val="ro-MD" w:eastAsia="ro-RO"/>
        </w:rPr>
      </w:pPr>
      <w:r w:rsidRPr="00E557C2">
        <w:rPr>
          <w:rFonts w:ascii="Times New Roman" w:eastAsia="Times New Roman" w:hAnsi="Times New Roman" w:cs="Times New Roman"/>
          <w:spacing w:val="-2"/>
          <w:lang w:val="ro-MD" w:eastAsia="ro-RO"/>
        </w:rPr>
        <w:t xml:space="preserve"> O cotă semnificativă în capitolul de cheltuieli  a bugetulu</w:t>
      </w:r>
      <w:r w:rsidR="00E557C2" w:rsidRPr="00E557C2">
        <w:rPr>
          <w:rFonts w:ascii="Times New Roman" w:eastAsia="Times New Roman" w:hAnsi="Times New Roman" w:cs="Times New Roman"/>
          <w:spacing w:val="-2"/>
          <w:lang w:val="ro-MD" w:eastAsia="ro-RO"/>
        </w:rPr>
        <w:t>i raional  o dețin cheltuielile</w:t>
      </w:r>
    </w:p>
    <w:p w14:paraId="4417B626" w14:textId="47B1A1FD" w:rsidR="006210E8" w:rsidRPr="00E557C2" w:rsidRDefault="00060896" w:rsidP="00E557C2">
      <w:pPr>
        <w:pStyle w:val="Style6"/>
        <w:widowControl/>
        <w:tabs>
          <w:tab w:val="left" w:pos="845"/>
        </w:tabs>
        <w:spacing w:line="240" w:lineRule="auto"/>
        <w:jc w:val="both"/>
        <w:rPr>
          <w:rFonts w:ascii="Times New Roman" w:eastAsia="Times New Roman" w:hAnsi="Times New Roman" w:cs="Times New Roman"/>
          <w:lang w:val="ro-MD" w:eastAsia="ro-RO"/>
        </w:rPr>
      </w:pPr>
      <w:r w:rsidRPr="00E557C2">
        <w:rPr>
          <w:rFonts w:ascii="Times New Roman" w:eastAsia="Times New Roman" w:hAnsi="Times New Roman" w:cs="Times New Roman"/>
          <w:spacing w:val="-2"/>
          <w:lang w:val="ro-MD" w:eastAsia="ro-RO"/>
        </w:rPr>
        <w:t>pentru</w:t>
      </w:r>
      <w:r w:rsidR="006210E8" w:rsidRPr="00E557C2">
        <w:rPr>
          <w:rFonts w:ascii="Times New Roman" w:eastAsia="Times New Roman" w:hAnsi="Times New Roman" w:cs="Times New Roman"/>
          <w:lang w:val="ro-MD" w:eastAsia="ro-RO"/>
        </w:rPr>
        <w:t xml:space="preserve"> ramura </w:t>
      </w:r>
      <w:r w:rsidR="006210E8" w:rsidRPr="00E557C2">
        <w:rPr>
          <w:rFonts w:ascii="Times New Roman" w:eastAsia="Times New Roman" w:hAnsi="Times New Roman" w:cs="Times New Roman"/>
          <w:b/>
          <w:lang w:val="ro-MD" w:eastAsia="ro-RO"/>
        </w:rPr>
        <w:t xml:space="preserve">“Asigurarea şi </w:t>
      </w:r>
      <w:r w:rsidR="006301D7" w:rsidRPr="00E557C2">
        <w:rPr>
          <w:rFonts w:ascii="Times New Roman" w:eastAsia="Times New Roman" w:hAnsi="Times New Roman" w:cs="Times New Roman"/>
          <w:b/>
          <w:lang w:val="ro-MD" w:eastAsia="ro-RO"/>
        </w:rPr>
        <w:t>asistență</w:t>
      </w:r>
      <w:r w:rsidR="006210E8" w:rsidRPr="00E557C2">
        <w:rPr>
          <w:rFonts w:ascii="Times New Roman" w:eastAsia="Times New Roman" w:hAnsi="Times New Roman" w:cs="Times New Roman"/>
          <w:b/>
          <w:lang w:val="ro-MD" w:eastAsia="ro-RO"/>
        </w:rPr>
        <w:t xml:space="preserve"> socială”</w:t>
      </w:r>
      <w:r w:rsidR="006210E8" w:rsidRPr="00E557C2">
        <w:rPr>
          <w:rFonts w:ascii="Times New Roman" w:eastAsia="Times New Roman" w:hAnsi="Times New Roman" w:cs="Times New Roman"/>
          <w:lang w:val="ro-MD" w:eastAsia="ro-RO"/>
        </w:rPr>
        <w:t xml:space="preserve"> </w:t>
      </w:r>
      <w:r w:rsidRPr="00E557C2">
        <w:rPr>
          <w:rFonts w:ascii="Times New Roman" w:eastAsia="Times New Roman" w:hAnsi="Times New Roman" w:cs="Times New Roman"/>
          <w:lang w:val="ro-MD" w:eastAsia="ro-RO"/>
        </w:rPr>
        <w:t>care</w:t>
      </w:r>
      <w:r w:rsidR="006210E8" w:rsidRPr="00E557C2">
        <w:rPr>
          <w:rFonts w:ascii="Times New Roman" w:eastAsia="Times New Roman" w:hAnsi="Times New Roman" w:cs="Times New Roman"/>
          <w:lang w:val="ro-MD" w:eastAsia="ro-RO"/>
        </w:rPr>
        <w:t xml:space="preserve"> sunt estimate pe tipuri de </w:t>
      </w:r>
      <w:r w:rsidR="006301D7" w:rsidRPr="00E557C2">
        <w:rPr>
          <w:rFonts w:ascii="Times New Roman" w:eastAsia="Times New Roman" w:hAnsi="Times New Roman" w:cs="Times New Roman"/>
          <w:lang w:val="ro-MD" w:eastAsia="ro-RO"/>
        </w:rPr>
        <w:t>instituții</w:t>
      </w:r>
      <w:r w:rsidR="006210E8" w:rsidRPr="00E557C2">
        <w:rPr>
          <w:rFonts w:ascii="Times New Roman" w:eastAsia="Times New Roman" w:hAnsi="Times New Roman" w:cs="Times New Roman"/>
          <w:lang w:val="ro-MD" w:eastAsia="ro-RO"/>
        </w:rPr>
        <w:t xml:space="preserve"> în volum de – </w:t>
      </w:r>
      <w:r w:rsidRPr="00E557C2">
        <w:rPr>
          <w:rFonts w:ascii="Times New Roman" w:eastAsia="Times New Roman" w:hAnsi="Times New Roman" w:cs="Times New Roman"/>
          <w:b/>
          <w:lang w:val="ro-MD" w:eastAsia="ro-RO"/>
        </w:rPr>
        <w:t>42</w:t>
      </w:r>
      <w:r w:rsidR="005B59AB" w:rsidRPr="00E557C2">
        <w:rPr>
          <w:rFonts w:ascii="Times New Roman" w:eastAsia="Times New Roman" w:hAnsi="Times New Roman" w:cs="Times New Roman"/>
          <w:b/>
          <w:lang w:val="ro-MD" w:eastAsia="ro-RO"/>
        </w:rPr>
        <w:t>0</w:t>
      </w:r>
      <w:r w:rsidRPr="00E557C2">
        <w:rPr>
          <w:rFonts w:ascii="Times New Roman" w:eastAsia="Times New Roman" w:hAnsi="Times New Roman" w:cs="Times New Roman"/>
          <w:b/>
          <w:lang w:val="ro-MD" w:eastAsia="ro-RO"/>
        </w:rPr>
        <w:t xml:space="preserve">18,3 </w:t>
      </w:r>
      <w:r w:rsidR="006210E8" w:rsidRPr="00E557C2">
        <w:rPr>
          <w:rFonts w:ascii="Times New Roman" w:eastAsia="Times New Roman" w:hAnsi="Times New Roman" w:cs="Times New Roman"/>
          <w:b/>
          <w:lang w:val="ro-MD" w:eastAsia="ro-RO"/>
        </w:rPr>
        <w:t>mii lei</w:t>
      </w:r>
      <w:r w:rsidRPr="00E557C2">
        <w:rPr>
          <w:rFonts w:ascii="Times New Roman" w:eastAsia="Times New Roman" w:hAnsi="Times New Roman" w:cs="Times New Roman"/>
          <w:b/>
          <w:lang w:val="ro-MD" w:eastAsia="ro-RO"/>
        </w:rPr>
        <w:t xml:space="preserve">, </w:t>
      </w:r>
      <w:r w:rsidR="005B59AB" w:rsidRPr="00E557C2">
        <w:rPr>
          <w:rFonts w:ascii="Times New Roman" w:eastAsia="Times New Roman" w:hAnsi="Times New Roman" w:cs="Times New Roman"/>
          <w:lang w:val="ro-RO" w:eastAsia="ro-RO"/>
        </w:rPr>
        <w:t>ponderea acestor cheltuieli în volumul total de cheltuieli constituie 13,9 %</w:t>
      </w:r>
      <w:r w:rsidR="005B59AB" w:rsidRPr="00E557C2">
        <w:rPr>
          <w:rFonts w:ascii="Times New Roman" w:eastAsia="Times New Roman" w:hAnsi="Times New Roman" w:cs="Times New Roman"/>
          <w:b/>
          <w:lang w:val="ro-RO" w:eastAsia="ro-RO"/>
        </w:rPr>
        <w:t>,</w:t>
      </w:r>
      <w:r w:rsidR="006210E8" w:rsidRPr="00E557C2">
        <w:rPr>
          <w:rFonts w:ascii="Times New Roman" w:eastAsia="Times New Roman" w:hAnsi="Times New Roman" w:cs="Times New Roman"/>
          <w:lang w:val="ro-MD" w:eastAsia="ro-RO"/>
        </w:rPr>
        <w:t xml:space="preserve"> inclusiv din contul:</w:t>
      </w:r>
    </w:p>
    <w:p w14:paraId="5CB3AAFE" w14:textId="77777777" w:rsidR="006210E8" w:rsidRPr="00E557C2" w:rsidRDefault="006210E8" w:rsidP="00FF37B5">
      <w:pPr>
        <w:pStyle w:val="Listparagraf"/>
        <w:numPr>
          <w:ilvl w:val="0"/>
          <w:numId w:val="22"/>
        </w:numPr>
        <w:ind w:left="360"/>
        <w:rPr>
          <w:lang w:val="ro-MD"/>
        </w:rPr>
      </w:pPr>
      <w:r w:rsidRPr="00E557C2">
        <w:rPr>
          <w:lang w:val="ro-MD"/>
        </w:rPr>
        <w:t>transferurilor</w:t>
      </w:r>
      <w:r w:rsidRPr="00E557C2">
        <w:rPr>
          <w:spacing w:val="1"/>
          <w:lang w:val="ro-MD"/>
        </w:rPr>
        <w:t xml:space="preserve"> c</w:t>
      </w:r>
      <w:r w:rsidRPr="00E557C2">
        <w:rPr>
          <w:lang w:val="ro-MD"/>
        </w:rPr>
        <w:t>u</w:t>
      </w:r>
      <w:r w:rsidRPr="00E557C2">
        <w:rPr>
          <w:spacing w:val="25"/>
          <w:lang w:val="ro-MD"/>
        </w:rPr>
        <w:t xml:space="preserve"> </w:t>
      </w:r>
      <w:r w:rsidRPr="00E557C2">
        <w:rPr>
          <w:lang w:val="ro-MD"/>
        </w:rPr>
        <w:t>d</w:t>
      </w:r>
      <w:r w:rsidRPr="00E557C2">
        <w:rPr>
          <w:spacing w:val="1"/>
          <w:lang w:val="ro-MD"/>
        </w:rPr>
        <w:t>e</w:t>
      </w:r>
      <w:r w:rsidRPr="00E557C2">
        <w:rPr>
          <w:spacing w:val="2"/>
          <w:lang w:val="ro-MD"/>
        </w:rPr>
        <w:t>s</w:t>
      </w:r>
      <w:r w:rsidRPr="00E557C2">
        <w:rPr>
          <w:spacing w:val="4"/>
          <w:lang w:val="ro-MD"/>
        </w:rPr>
        <w:t>t</w:t>
      </w:r>
      <w:r w:rsidRPr="00E557C2">
        <w:rPr>
          <w:spacing w:val="-1"/>
          <w:lang w:val="ro-MD"/>
        </w:rPr>
        <w:t>i</w:t>
      </w:r>
      <w:r w:rsidRPr="00E557C2">
        <w:rPr>
          <w:spacing w:val="-5"/>
          <w:lang w:val="ro-MD"/>
        </w:rPr>
        <w:t>n</w:t>
      </w:r>
      <w:r w:rsidRPr="00E557C2">
        <w:rPr>
          <w:spacing w:val="7"/>
          <w:lang w:val="ro-MD"/>
        </w:rPr>
        <w:t>a</w:t>
      </w:r>
      <w:r w:rsidRPr="00E557C2">
        <w:rPr>
          <w:spacing w:val="4"/>
          <w:lang w:val="ro-MD"/>
        </w:rPr>
        <w:t>ț</w:t>
      </w:r>
      <w:r w:rsidRPr="00E557C2">
        <w:rPr>
          <w:spacing w:val="-5"/>
          <w:lang w:val="ro-MD"/>
        </w:rPr>
        <w:t>i</w:t>
      </w:r>
      <w:r w:rsidRPr="00E557C2">
        <w:rPr>
          <w:lang w:val="ro-MD"/>
        </w:rPr>
        <w:t>e</w:t>
      </w:r>
      <w:r w:rsidRPr="00E557C2">
        <w:rPr>
          <w:spacing w:val="31"/>
          <w:lang w:val="ro-MD"/>
        </w:rPr>
        <w:t xml:space="preserve"> </w:t>
      </w:r>
      <w:r w:rsidRPr="00E557C2">
        <w:rPr>
          <w:spacing w:val="2"/>
          <w:lang w:val="ro-MD"/>
        </w:rPr>
        <w:t>s</w:t>
      </w:r>
      <w:r w:rsidRPr="00E557C2">
        <w:rPr>
          <w:lang w:val="ro-MD"/>
        </w:rPr>
        <w:t>p</w:t>
      </w:r>
      <w:r w:rsidRPr="00E557C2">
        <w:rPr>
          <w:spacing w:val="1"/>
          <w:lang w:val="ro-MD"/>
        </w:rPr>
        <w:t>ec</w:t>
      </w:r>
      <w:r w:rsidRPr="00E557C2">
        <w:rPr>
          <w:spacing w:val="-5"/>
          <w:lang w:val="ro-MD"/>
        </w:rPr>
        <w:t>i</w:t>
      </w:r>
      <w:r w:rsidRPr="00E557C2">
        <w:rPr>
          <w:spacing w:val="6"/>
          <w:lang w:val="ro-MD"/>
        </w:rPr>
        <w:t>a</w:t>
      </w:r>
      <w:r w:rsidRPr="00E557C2">
        <w:rPr>
          <w:spacing w:val="-5"/>
          <w:lang w:val="ro-MD"/>
        </w:rPr>
        <w:t>l</w:t>
      </w:r>
      <w:r w:rsidRPr="00E557C2">
        <w:rPr>
          <w:lang w:val="ro-MD"/>
        </w:rPr>
        <w:t>ă</w:t>
      </w:r>
      <w:r w:rsidRPr="00E557C2">
        <w:rPr>
          <w:spacing w:val="31"/>
          <w:lang w:val="ro-MD"/>
        </w:rPr>
        <w:t xml:space="preserve"> </w:t>
      </w:r>
      <w:r w:rsidRPr="00E557C2">
        <w:rPr>
          <w:lang w:val="ro-MD"/>
        </w:rPr>
        <w:t>de</w:t>
      </w:r>
      <w:r w:rsidRPr="00E557C2">
        <w:rPr>
          <w:spacing w:val="15"/>
          <w:lang w:val="ro-MD"/>
        </w:rPr>
        <w:t xml:space="preserve"> </w:t>
      </w:r>
      <w:r w:rsidRPr="00E557C2">
        <w:rPr>
          <w:spacing w:val="-5"/>
          <w:lang w:val="ro-MD"/>
        </w:rPr>
        <w:t>l</w:t>
      </w:r>
      <w:r w:rsidRPr="00E557C2">
        <w:rPr>
          <w:lang w:val="ro-MD"/>
        </w:rPr>
        <w:t>a</w:t>
      </w:r>
      <w:r w:rsidRPr="00E557C2">
        <w:rPr>
          <w:spacing w:val="16"/>
          <w:lang w:val="ro-MD"/>
        </w:rPr>
        <w:t xml:space="preserve"> </w:t>
      </w:r>
      <w:r w:rsidRPr="00E557C2">
        <w:rPr>
          <w:lang w:val="ro-MD"/>
        </w:rPr>
        <w:t>bu</w:t>
      </w:r>
      <w:r w:rsidRPr="00E557C2">
        <w:rPr>
          <w:spacing w:val="-5"/>
          <w:lang w:val="ro-MD"/>
        </w:rPr>
        <w:t>g</w:t>
      </w:r>
      <w:r w:rsidRPr="00E557C2">
        <w:rPr>
          <w:spacing w:val="6"/>
          <w:lang w:val="ro-MD"/>
        </w:rPr>
        <w:t>e</w:t>
      </w:r>
      <w:r w:rsidRPr="00E557C2">
        <w:rPr>
          <w:spacing w:val="4"/>
          <w:lang w:val="ro-MD"/>
        </w:rPr>
        <w:t>t</w:t>
      </w:r>
      <w:r w:rsidRPr="00E557C2">
        <w:rPr>
          <w:lang w:val="ro-MD"/>
        </w:rPr>
        <w:t>ul</w:t>
      </w:r>
      <w:r w:rsidRPr="00E557C2">
        <w:rPr>
          <w:spacing w:val="23"/>
          <w:lang w:val="ro-MD"/>
        </w:rPr>
        <w:t xml:space="preserve"> </w:t>
      </w:r>
      <w:r w:rsidRPr="00E557C2">
        <w:rPr>
          <w:lang w:val="ro-MD"/>
        </w:rPr>
        <w:t>de</w:t>
      </w:r>
      <w:r w:rsidRPr="00E557C2">
        <w:rPr>
          <w:spacing w:val="30"/>
          <w:lang w:val="ro-MD"/>
        </w:rPr>
        <w:t xml:space="preserve"> </w:t>
      </w:r>
      <w:r w:rsidRPr="00E557C2">
        <w:rPr>
          <w:spacing w:val="2"/>
          <w:lang w:val="ro-MD"/>
        </w:rPr>
        <w:t>s</w:t>
      </w:r>
      <w:r w:rsidRPr="00E557C2">
        <w:rPr>
          <w:spacing w:val="-1"/>
          <w:lang w:val="ro-MD"/>
        </w:rPr>
        <w:t>t</w:t>
      </w:r>
      <w:r w:rsidRPr="00E557C2">
        <w:rPr>
          <w:spacing w:val="1"/>
          <w:lang w:val="ro-MD"/>
        </w:rPr>
        <w:t>a</w:t>
      </w:r>
      <w:r w:rsidRPr="00E557C2">
        <w:rPr>
          <w:lang w:val="ro-MD"/>
        </w:rPr>
        <w:t xml:space="preserve">t – </w:t>
      </w:r>
      <w:r w:rsidR="00060896" w:rsidRPr="00E557C2">
        <w:rPr>
          <w:b/>
          <w:lang w:val="ro-MD"/>
        </w:rPr>
        <w:t>8863,0</w:t>
      </w:r>
      <w:r w:rsidRPr="00E557C2">
        <w:rPr>
          <w:b/>
          <w:lang w:val="ro-MD"/>
        </w:rPr>
        <w:t xml:space="preserve"> mii lei</w:t>
      </w:r>
      <w:r w:rsidRPr="00E557C2">
        <w:rPr>
          <w:lang w:val="ro-MD"/>
        </w:rPr>
        <w:t>;</w:t>
      </w:r>
    </w:p>
    <w:p w14:paraId="73B3AE48" w14:textId="77777777" w:rsidR="006210E8" w:rsidRPr="00E557C2" w:rsidRDefault="006210E8" w:rsidP="00FF37B5">
      <w:pPr>
        <w:pStyle w:val="Listparagraf"/>
        <w:numPr>
          <w:ilvl w:val="0"/>
          <w:numId w:val="22"/>
        </w:numPr>
        <w:ind w:left="360"/>
        <w:rPr>
          <w:lang w:val="ro-MD"/>
        </w:rPr>
      </w:pPr>
      <w:r w:rsidRPr="00E557C2">
        <w:rPr>
          <w:lang w:val="ro-MD"/>
        </w:rPr>
        <w:t>resurselor proprii –</w:t>
      </w:r>
      <w:r w:rsidR="00E557C2" w:rsidRPr="00E557C2">
        <w:rPr>
          <w:lang w:val="ro-MD"/>
        </w:rPr>
        <w:t xml:space="preserve"> 27390,4 </w:t>
      </w:r>
      <w:r w:rsidRPr="00E557C2">
        <w:rPr>
          <w:b/>
          <w:lang w:val="ro-MD"/>
        </w:rPr>
        <w:t>mii lei</w:t>
      </w:r>
      <w:r w:rsidRPr="00E557C2">
        <w:rPr>
          <w:lang w:val="ro-MD"/>
        </w:rPr>
        <w:t>;</w:t>
      </w:r>
    </w:p>
    <w:p w14:paraId="4F320275" w14:textId="77777777" w:rsidR="00E557C2" w:rsidRPr="00E557C2" w:rsidRDefault="006210E8" w:rsidP="00FF37B5">
      <w:pPr>
        <w:pStyle w:val="Listparagraf"/>
        <w:numPr>
          <w:ilvl w:val="0"/>
          <w:numId w:val="22"/>
        </w:numPr>
        <w:ind w:left="360"/>
        <w:rPr>
          <w:lang w:val="ro-MD"/>
        </w:rPr>
      </w:pPr>
      <w:r w:rsidRPr="00E557C2">
        <w:rPr>
          <w:lang w:val="ro-MD"/>
        </w:rPr>
        <w:t xml:space="preserve">transferurilor din fondul Republican de susținere a populației – </w:t>
      </w:r>
      <w:r w:rsidR="00060896" w:rsidRPr="00E557C2">
        <w:rPr>
          <w:b/>
          <w:lang w:val="ro-MD"/>
        </w:rPr>
        <w:t>5614,9</w:t>
      </w:r>
      <w:r w:rsidRPr="00E557C2">
        <w:rPr>
          <w:b/>
          <w:lang w:val="ro-MD"/>
        </w:rPr>
        <w:t xml:space="preserve"> mii lei</w:t>
      </w:r>
      <w:r w:rsidR="00E557C2" w:rsidRPr="00E557C2">
        <w:rPr>
          <w:b/>
          <w:lang w:val="ro-MD"/>
        </w:rPr>
        <w:t>;</w:t>
      </w:r>
    </w:p>
    <w:p w14:paraId="4C95178C" w14:textId="77777777" w:rsidR="006210E8" w:rsidRPr="00E557C2" w:rsidRDefault="00E557C2" w:rsidP="00FF37B5">
      <w:pPr>
        <w:pStyle w:val="Listparagraf"/>
        <w:numPr>
          <w:ilvl w:val="0"/>
          <w:numId w:val="22"/>
        </w:numPr>
        <w:ind w:left="360"/>
        <w:rPr>
          <w:lang w:val="ro-MD"/>
        </w:rPr>
      </w:pPr>
      <w:r w:rsidRPr="00E557C2">
        <w:rPr>
          <w:lang w:val="ro-MD"/>
        </w:rPr>
        <w:t>t</w:t>
      </w:r>
      <w:r w:rsidR="006210E8" w:rsidRPr="00E557C2">
        <w:rPr>
          <w:lang w:val="ro-MD"/>
        </w:rPr>
        <w:t xml:space="preserve">ransferurile de la casele de schimb valutar - </w:t>
      </w:r>
      <w:r w:rsidR="006210E8" w:rsidRPr="00E557C2">
        <w:rPr>
          <w:b/>
          <w:lang w:val="ro-MD"/>
        </w:rPr>
        <w:t>150,0 mii lei.</w:t>
      </w:r>
    </w:p>
    <w:p w14:paraId="0EB535EC" w14:textId="11206B9A" w:rsidR="006210E8" w:rsidRPr="004E0CE5" w:rsidRDefault="006210E8" w:rsidP="006210E8">
      <w:pPr>
        <w:widowControl w:val="0"/>
        <w:tabs>
          <w:tab w:val="left" w:pos="2220"/>
          <w:tab w:val="left" w:pos="3160"/>
          <w:tab w:val="left" w:pos="4100"/>
          <w:tab w:val="left" w:pos="5180"/>
          <w:tab w:val="left" w:pos="5880"/>
          <w:tab w:val="left" w:pos="6500"/>
          <w:tab w:val="left" w:pos="6900"/>
          <w:tab w:val="left" w:pos="8160"/>
          <w:tab w:val="left" w:pos="8760"/>
        </w:tabs>
        <w:autoSpaceDE w:val="0"/>
        <w:autoSpaceDN w:val="0"/>
        <w:adjustRightInd w:val="0"/>
        <w:spacing w:after="0" w:line="240" w:lineRule="auto"/>
        <w:ind w:firstLine="566"/>
        <w:jc w:val="both"/>
        <w:rPr>
          <w:rFonts w:ascii="Times New Roman" w:eastAsia="Times New Roman" w:hAnsi="Times New Roman" w:cs="Times New Roman"/>
          <w:sz w:val="24"/>
          <w:szCs w:val="24"/>
          <w:lang w:val="ro-MD" w:eastAsia="ro-RO"/>
        </w:rPr>
      </w:pPr>
      <w:r w:rsidRPr="004E0CE5">
        <w:rPr>
          <w:rFonts w:ascii="Times New Roman" w:eastAsia="Times New Roman" w:hAnsi="Times New Roman" w:cs="Times New Roman"/>
          <w:spacing w:val="1"/>
          <w:sz w:val="24"/>
          <w:szCs w:val="24"/>
          <w:lang w:val="ro-MD" w:eastAsia="ro-RO"/>
        </w:rPr>
        <w:t>C</w:t>
      </w:r>
      <w:r w:rsidRPr="004E0CE5">
        <w:rPr>
          <w:rFonts w:ascii="Times New Roman" w:eastAsia="Times New Roman" w:hAnsi="Times New Roman" w:cs="Times New Roman"/>
          <w:spacing w:val="-5"/>
          <w:sz w:val="24"/>
          <w:szCs w:val="24"/>
          <w:lang w:val="ro-MD" w:eastAsia="ro-RO"/>
        </w:rPr>
        <w:t>h</w:t>
      </w:r>
      <w:r w:rsidRPr="004E0CE5">
        <w:rPr>
          <w:rFonts w:ascii="Times New Roman" w:eastAsia="Times New Roman" w:hAnsi="Times New Roman" w:cs="Times New Roman"/>
          <w:spacing w:val="6"/>
          <w:sz w:val="24"/>
          <w:szCs w:val="24"/>
          <w:lang w:val="ro-MD" w:eastAsia="ro-RO"/>
        </w:rPr>
        <w:t>e</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pacing w:val="4"/>
          <w:sz w:val="24"/>
          <w:szCs w:val="24"/>
          <w:lang w:val="ro-MD" w:eastAsia="ro-RO"/>
        </w:rPr>
        <w:t>t</w:t>
      </w:r>
      <w:r w:rsidRPr="004E0CE5">
        <w:rPr>
          <w:rFonts w:ascii="Times New Roman" w:eastAsia="Times New Roman" w:hAnsi="Times New Roman" w:cs="Times New Roman"/>
          <w:sz w:val="24"/>
          <w:szCs w:val="24"/>
          <w:lang w:val="ro-MD" w:eastAsia="ro-RO"/>
        </w:rPr>
        <w:t>u</w:t>
      </w:r>
      <w:r w:rsidRPr="004E0CE5">
        <w:rPr>
          <w:rFonts w:ascii="Times New Roman" w:eastAsia="Times New Roman" w:hAnsi="Times New Roman" w:cs="Times New Roman"/>
          <w:spacing w:val="-1"/>
          <w:sz w:val="24"/>
          <w:szCs w:val="24"/>
          <w:lang w:val="ro-MD" w:eastAsia="ro-RO"/>
        </w:rPr>
        <w:t>i</w:t>
      </w:r>
      <w:r w:rsidRPr="004E0CE5">
        <w:rPr>
          <w:rFonts w:ascii="Times New Roman" w:eastAsia="Times New Roman" w:hAnsi="Times New Roman" w:cs="Times New Roman"/>
          <w:spacing w:val="6"/>
          <w:sz w:val="24"/>
          <w:szCs w:val="24"/>
          <w:lang w:val="ro-MD" w:eastAsia="ro-RO"/>
        </w:rPr>
        <w:t>e</w:t>
      </w:r>
      <w:r w:rsidRPr="004E0CE5">
        <w:rPr>
          <w:rFonts w:ascii="Times New Roman" w:eastAsia="Times New Roman" w:hAnsi="Times New Roman" w:cs="Times New Roman"/>
          <w:spacing w:val="-1"/>
          <w:sz w:val="24"/>
          <w:szCs w:val="24"/>
          <w:lang w:val="ro-MD" w:eastAsia="ro-RO"/>
        </w:rPr>
        <w:t>li</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z w:val="24"/>
          <w:szCs w:val="24"/>
          <w:lang w:val="ro-MD" w:eastAsia="ro-RO"/>
        </w:rPr>
        <w:t>e p</w:t>
      </w:r>
      <w:r w:rsidRPr="004E0CE5">
        <w:rPr>
          <w:rFonts w:ascii="Times New Roman" w:eastAsia="Times New Roman" w:hAnsi="Times New Roman" w:cs="Times New Roman"/>
          <w:spacing w:val="6"/>
          <w:sz w:val="24"/>
          <w:szCs w:val="24"/>
          <w:lang w:val="ro-MD" w:eastAsia="ro-RO"/>
        </w:rPr>
        <w:t>e</w:t>
      </w:r>
      <w:r w:rsidRPr="004E0CE5">
        <w:rPr>
          <w:rFonts w:ascii="Times New Roman" w:eastAsia="Times New Roman" w:hAnsi="Times New Roman" w:cs="Times New Roman"/>
          <w:sz w:val="24"/>
          <w:szCs w:val="24"/>
          <w:lang w:val="ro-MD" w:eastAsia="ro-RO"/>
        </w:rPr>
        <w:t>n</w:t>
      </w:r>
      <w:r w:rsidRPr="004E0CE5">
        <w:rPr>
          <w:rFonts w:ascii="Times New Roman" w:eastAsia="Times New Roman" w:hAnsi="Times New Roman" w:cs="Times New Roman"/>
          <w:spacing w:val="-1"/>
          <w:sz w:val="24"/>
          <w:szCs w:val="24"/>
          <w:lang w:val="ro-MD" w:eastAsia="ro-RO"/>
        </w:rPr>
        <w:t>t</w:t>
      </w:r>
      <w:r w:rsidRPr="004E0CE5">
        <w:rPr>
          <w:rFonts w:ascii="Times New Roman" w:eastAsia="Times New Roman" w:hAnsi="Times New Roman" w:cs="Times New Roman"/>
          <w:spacing w:val="3"/>
          <w:sz w:val="24"/>
          <w:szCs w:val="24"/>
          <w:lang w:val="ro-MD" w:eastAsia="ro-RO"/>
        </w:rPr>
        <w:t>r</w:t>
      </w:r>
      <w:r w:rsidRPr="004E0CE5">
        <w:rPr>
          <w:rFonts w:ascii="Times New Roman" w:eastAsia="Times New Roman" w:hAnsi="Times New Roman" w:cs="Times New Roman"/>
          <w:sz w:val="24"/>
          <w:szCs w:val="24"/>
          <w:lang w:val="ro-MD" w:eastAsia="ro-RO"/>
        </w:rPr>
        <w:t xml:space="preserve">u </w:t>
      </w:r>
      <w:r w:rsidRPr="004E0CE5">
        <w:rPr>
          <w:rFonts w:ascii="Times New Roman" w:eastAsia="Times New Roman" w:hAnsi="Times New Roman" w:cs="Times New Roman"/>
          <w:spacing w:val="5"/>
          <w:sz w:val="24"/>
          <w:szCs w:val="24"/>
          <w:lang w:val="ro-MD" w:eastAsia="ro-RO"/>
        </w:rPr>
        <w:t>p</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pacing w:val="2"/>
          <w:sz w:val="24"/>
          <w:szCs w:val="24"/>
          <w:lang w:val="ro-MD" w:eastAsia="ro-RO"/>
        </w:rPr>
        <w:t>ă</w:t>
      </w:r>
      <w:r w:rsidRPr="004E0CE5">
        <w:rPr>
          <w:rFonts w:ascii="Times New Roman" w:eastAsia="Times New Roman" w:hAnsi="Times New Roman" w:cs="Times New Roman"/>
          <w:spacing w:val="4"/>
          <w:sz w:val="24"/>
          <w:szCs w:val="24"/>
          <w:lang w:val="ro-MD" w:eastAsia="ro-RO"/>
        </w:rPr>
        <w:t>ț</w:t>
      </w:r>
      <w:r w:rsidRPr="004E0CE5">
        <w:rPr>
          <w:rFonts w:ascii="Times New Roman" w:eastAsia="Times New Roman" w:hAnsi="Times New Roman" w:cs="Times New Roman"/>
          <w:spacing w:val="-1"/>
          <w:sz w:val="24"/>
          <w:szCs w:val="24"/>
          <w:lang w:val="ro-MD" w:eastAsia="ro-RO"/>
        </w:rPr>
        <w:t>i</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z w:val="24"/>
          <w:szCs w:val="24"/>
          <w:lang w:val="ro-MD" w:eastAsia="ro-RO"/>
        </w:rPr>
        <w:t xml:space="preserve">e de </w:t>
      </w:r>
      <w:r w:rsidR="006301D7" w:rsidRPr="004E0CE5">
        <w:rPr>
          <w:rFonts w:ascii="Times New Roman" w:eastAsia="Times New Roman" w:hAnsi="Times New Roman" w:cs="Times New Roman"/>
          <w:sz w:val="24"/>
          <w:szCs w:val="24"/>
          <w:lang w:val="ro-MD" w:eastAsia="ro-RO"/>
        </w:rPr>
        <w:t>asistență</w:t>
      </w:r>
      <w:r w:rsidRPr="004E0CE5">
        <w:rPr>
          <w:rFonts w:ascii="Times New Roman" w:eastAsia="Times New Roman" w:hAnsi="Times New Roman" w:cs="Times New Roman"/>
          <w:sz w:val="24"/>
          <w:szCs w:val="24"/>
          <w:lang w:val="ro-MD" w:eastAsia="ro-RO"/>
        </w:rPr>
        <w:t xml:space="preserve"> socială </w:t>
      </w:r>
      <w:r w:rsidRPr="004E0CE5">
        <w:rPr>
          <w:rFonts w:ascii="Times New Roman" w:eastAsia="Times New Roman" w:hAnsi="Times New Roman" w:cs="Times New Roman"/>
          <w:spacing w:val="1"/>
          <w:sz w:val="24"/>
          <w:szCs w:val="24"/>
          <w:lang w:val="ro-MD" w:eastAsia="ro-RO"/>
        </w:rPr>
        <w:t xml:space="preserve">în sumă de </w:t>
      </w:r>
      <w:r w:rsidR="00E557C2">
        <w:rPr>
          <w:rFonts w:ascii="Times New Roman" w:eastAsia="Times New Roman" w:hAnsi="Times New Roman" w:cs="Times New Roman"/>
          <w:b/>
          <w:spacing w:val="1"/>
          <w:sz w:val="24"/>
          <w:szCs w:val="24"/>
          <w:lang w:val="ro-MD" w:eastAsia="ro-RO"/>
        </w:rPr>
        <w:t>8863,0</w:t>
      </w:r>
      <w:r w:rsidRPr="004E0CE5">
        <w:rPr>
          <w:rFonts w:ascii="Times New Roman" w:eastAsia="Times New Roman" w:hAnsi="Times New Roman" w:cs="Times New Roman"/>
          <w:b/>
          <w:spacing w:val="1"/>
          <w:sz w:val="24"/>
          <w:szCs w:val="24"/>
          <w:lang w:val="ro-MD" w:eastAsia="ro-RO"/>
        </w:rPr>
        <w:t xml:space="preserve"> mii lei pentru anul 202</w:t>
      </w:r>
      <w:r>
        <w:rPr>
          <w:rFonts w:ascii="Times New Roman" w:eastAsia="Times New Roman" w:hAnsi="Times New Roman" w:cs="Times New Roman"/>
          <w:b/>
          <w:spacing w:val="1"/>
          <w:sz w:val="24"/>
          <w:szCs w:val="24"/>
          <w:lang w:val="ro-MD" w:eastAsia="ro-RO"/>
        </w:rPr>
        <w:t>1</w:t>
      </w:r>
      <w:r w:rsidRPr="004E0CE5">
        <w:rPr>
          <w:rFonts w:ascii="Times New Roman" w:eastAsia="Times New Roman" w:hAnsi="Times New Roman" w:cs="Times New Roman"/>
          <w:sz w:val="24"/>
          <w:szCs w:val="24"/>
          <w:lang w:val="ro-MD" w:eastAsia="ro-RO"/>
        </w:rPr>
        <w:t xml:space="preserve">, </w:t>
      </w:r>
      <w:r w:rsidRPr="004E0CE5">
        <w:rPr>
          <w:rFonts w:ascii="Times New Roman" w:eastAsia="Times New Roman" w:hAnsi="Times New Roman" w:cs="Times New Roman"/>
          <w:spacing w:val="1"/>
          <w:sz w:val="24"/>
          <w:szCs w:val="24"/>
          <w:lang w:val="ro-MD" w:eastAsia="ro-RO"/>
        </w:rPr>
        <w:t>ac</w:t>
      </w:r>
      <w:r w:rsidRPr="004E0CE5">
        <w:rPr>
          <w:rFonts w:ascii="Times New Roman" w:eastAsia="Times New Roman" w:hAnsi="Times New Roman" w:cs="Times New Roman"/>
          <w:sz w:val="24"/>
          <w:szCs w:val="24"/>
          <w:lang w:val="ro-MD" w:eastAsia="ro-RO"/>
        </w:rPr>
        <w:t>op</w:t>
      </w:r>
      <w:r w:rsidRPr="004E0CE5">
        <w:rPr>
          <w:rFonts w:ascii="Times New Roman" w:eastAsia="Times New Roman" w:hAnsi="Times New Roman" w:cs="Times New Roman"/>
          <w:spacing w:val="1"/>
          <w:sz w:val="24"/>
          <w:szCs w:val="24"/>
          <w:lang w:val="ro-MD" w:eastAsia="ro-RO"/>
        </w:rPr>
        <w:t>e</w:t>
      </w:r>
      <w:r w:rsidRPr="004E0CE5">
        <w:rPr>
          <w:rFonts w:ascii="Times New Roman" w:eastAsia="Times New Roman" w:hAnsi="Times New Roman" w:cs="Times New Roman"/>
          <w:spacing w:val="3"/>
          <w:sz w:val="24"/>
          <w:szCs w:val="24"/>
          <w:lang w:val="ro-MD" w:eastAsia="ro-RO"/>
        </w:rPr>
        <w:t>r</w:t>
      </w:r>
      <w:r w:rsidRPr="004E0CE5">
        <w:rPr>
          <w:rFonts w:ascii="Times New Roman" w:eastAsia="Times New Roman" w:hAnsi="Times New Roman" w:cs="Times New Roman"/>
          <w:spacing w:val="-1"/>
          <w:sz w:val="24"/>
          <w:szCs w:val="24"/>
          <w:lang w:val="ro-MD" w:eastAsia="ro-RO"/>
        </w:rPr>
        <w:t>it</w:t>
      </w:r>
      <w:r w:rsidRPr="004E0CE5">
        <w:rPr>
          <w:rFonts w:ascii="Times New Roman" w:eastAsia="Times New Roman" w:hAnsi="Times New Roman" w:cs="Times New Roman"/>
          <w:sz w:val="24"/>
          <w:szCs w:val="24"/>
          <w:lang w:val="ro-MD" w:eastAsia="ro-RO"/>
        </w:rPr>
        <w:t xml:space="preserve">e </w:t>
      </w:r>
      <w:r w:rsidRPr="004E0CE5">
        <w:rPr>
          <w:rFonts w:ascii="Times New Roman" w:eastAsia="Times New Roman" w:hAnsi="Times New Roman" w:cs="Times New Roman"/>
          <w:spacing w:val="5"/>
          <w:sz w:val="24"/>
          <w:szCs w:val="24"/>
          <w:lang w:val="ro-MD" w:eastAsia="ro-RO"/>
        </w:rPr>
        <w:t>d</w:t>
      </w:r>
      <w:r w:rsidRPr="004E0CE5">
        <w:rPr>
          <w:rFonts w:ascii="Times New Roman" w:eastAsia="Times New Roman" w:hAnsi="Times New Roman" w:cs="Times New Roman"/>
          <w:spacing w:val="-1"/>
          <w:sz w:val="24"/>
          <w:szCs w:val="24"/>
          <w:lang w:val="ro-MD" w:eastAsia="ro-RO"/>
        </w:rPr>
        <w:t>i</w:t>
      </w:r>
      <w:r w:rsidRPr="004E0CE5">
        <w:rPr>
          <w:rFonts w:ascii="Times New Roman" w:eastAsia="Times New Roman" w:hAnsi="Times New Roman" w:cs="Times New Roman"/>
          <w:sz w:val="24"/>
          <w:szCs w:val="24"/>
          <w:lang w:val="ro-MD" w:eastAsia="ro-RO"/>
        </w:rPr>
        <w:t xml:space="preserve">n </w:t>
      </w:r>
      <w:r w:rsidRPr="004E0CE5">
        <w:rPr>
          <w:rFonts w:ascii="Times New Roman" w:eastAsia="Times New Roman" w:hAnsi="Times New Roman" w:cs="Times New Roman"/>
          <w:spacing w:val="1"/>
          <w:sz w:val="24"/>
          <w:szCs w:val="24"/>
          <w:lang w:val="ro-MD" w:eastAsia="ro-RO"/>
        </w:rPr>
        <w:t>c</w:t>
      </w:r>
      <w:r w:rsidRPr="004E0CE5">
        <w:rPr>
          <w:rFonts w:ascii="Times New Roman" w:eastAsia="Times New Roman" w:hAnsi="Times New Roman" w:cs="Times New Roman"/>
          <w:spacing w:val="5"/>
          <w:sz w:val="24"/>
          <w:szCs w:val="24"/>
          <w:lang w:val="ro-MD" w:eastAsia="ro-RO"/>
        </w:rPr>
        <w:t>o</w:t>
      </w:r>
      <w:r w:rsidRPr="004E0CE5">
        <w:rPr>
          <w:rFonts w:ascii="Times New Roman" w:eastAsia="Times New Roman" w:hAnsi="Times New Roman" w:cs="Times New Roman"/>
          <w:sz w:val="24"/>
          <w:szCs w:val="24"/>
          <w:lang w:val="ro-MD" w:eastAsia="ro-RO"/>
        </w:rPr>
        <w:t>n</w:t>
      </w:r>
      <w:r w:rsidRPr="004E0CE5">
        <w:rPr>
          <w:rFonts w:ascii="Times New Roman" w:eastAsia="Times New Roman" w:hAnsi="Times New Roman" w:cs="Times New Roman"/>
          <w:spacing w:val="4"/>
          <w:sz w:val="24"/>
          <w:szCs w:val="24"/>
          <w:lang w:val="ro-MD" w:eastAsia="ro-RO"/>
        </w:rPr>
        <w:t>t</w:t>
      </w:r>
      <w:r w:rsidRPr="004E0CE5">
        <w:rPr>
          <w:rFonts w:ascii="Times New Roman" w:eastAsia="Times New Roman" w:hAnsi="Times New Roman" w:cs="Times New Roman"/>
          <w:spacing w:val="5"/>
          <w:sz w:val="24"/>
          <w:szCs w:val="24"/>
          <w:lang w:val="ro-MD" w:eastAsia="ro-RO"/>
        </w:rPr>
        <w:t>u</w:t>
      </w:r>
      <w:r w:rsidRPr="004E0CE5">
        <w:rPr>
          <w:rFonts w:ascii="Times New Roman" w:eastAsia="Times New Roman" w:hAnsi="Times New Roman" w:cs="Times New Roman"/>
          <w:sz w:val="24"/>
          <w:szCs w:val="24"/>
          <w:lang w:val="ro-MD" w:eastAsia="ro-RO"/>
        </w:rPr>
        <w:t xml:space="preserve">l </w:t>
      </w:r>
      <w:r w:rsidRPr="004E0CE5">
        <w:rPr>
          <w:rFonts w:ascii="Times New Roman" w:eastAsia="Times New Roman" w:hAnsi="Times New Roman" w:cs="Times New Roman"/>
          <w:spacing w:val="-1"/>
          <w:sz w:val="24"/>
          <w:szCs w:val="24"/>
          <w:lang w:val="ro-MD" w:eastAsia="ro-RO"/>
        </w:rPr>
        <w:t>tr</w:t>
      </w:r>
      <w:r w:rsidRPr="004E0CE5">
        <w:rPr>
          <w:rFonts w:ascii="Times New Roman" w:eastAsia="Times New Roman" w:hAnsi="Times New Roman" w:cs="Times New Roman"/>
          <w:spacing w:val="6"/>
          <w:sz w:val="24"/>
          <w:szCs w:val="24"/>
          <w:lang w:val="ro-MD" w:eastAsia="ro-RO"/>
        </w:rPr>
        <w:t>a</w:t>
      </w:r>
      <w:r w:rsidRPr="004E0CE5">
        <w:rPr>
          <w:rFonts w:ascii="Times New Roman" w:eastAsia="Times New Roman" w:hAnsi="Times New Roman" w:cs="Times New Roman"/>
          <w:spacing w:val="-5"/>
          <w:sz w:val="24"/>
          <w:szCs w:val="24"/>
          <w:lang w:val="ro-MD" w:eastAsia="ro-RO"/>
        </w:rPr>
        <w:t>n</w:t>
      </w:r>
      <w:r w:rsidRPr="004E0CE5">
        <w:rPr>
          <w:rFonts w:ascii="Times New Roman" w:eastAsia="Times New Roman" w:hAnsi="Times New Roman" w:cs="Times New Roman"/>
          <w:spacing w:val="7"/>
          <w:sz w:val="24"/>
          <w:szCs w:val="24"/>
          <w:lang w:val="ro-MD" w:eastAsia="ro-RO"/>
        </w:rPr>
        <w:t>s</w:t>
      </w:r>
      <w:r w:rsidRPr="004E0CE5">
        <w:rPr>
          <w:rFonts w:ascii="Times New Roman" w:eastAsia="Times New Roman" w:hAnsi="Times New Roman" w:cs="Times New Roman"/>
          <w:spacing w:val="-6"/>
          <w:sz w:val="24"/>
          <w:szCs w:val="24"/>
          <w:lang w:val="ro-MD" w:eastAsia="ro-RO"/>
        </w:rPr>
        <w:t>f</w:t>
      </w:r>
      <w:r w:rsidRPr="004E0CE5">
        <w:rPr>
          <w:rFonts w:ascii="Times New Roman" w:eastAsia="Times New Roman" w:hAnsi="Times New Roman" w:cs="Times New Roman"/>
          <w:spacing w:val="1"/>
          <w:sz w:val="24"/>
          <w:szCs w:val="24"/>
          <w:lang w:val="ro-MD" w:eastAsia="ro-RO"/>
        </w:rPr>
        <w:t>e</w:t>
      </w:r>
      <w:r w:rsidRPr="004E0CE5">
        <w:rPr>
          <w:rFonts w:ascii="Times New Roman" w:eastAsia="Times New Roman" w:hAnsi="Times New Roman" w:cs="Times New Roman"/>
          <w:spacing w:val="3"/>
          <w:sz w:val="24"/>
          <w:szCs w:val="24"/>
          <w:lang w:val="ro-MD" w:eastAsia="ro-RO"/>
        </w:rPr>
        <w:t>r</w:t>
      </w:r>
      <w:r w:rsidRPr="004E0CE5">
        <w:rPr>
          <w:rFonts w:ascii="Times New Roman" w:eastAsia="Times New Roman" w:hAnsi="Times New Roman" w:cs="Times New Roman"/>
          <w:sz w:val="24"/>
          <w:szCs w:val="24"/>
          <w:lang w:val="ro-MD" w:eastAsia="ro-RO"/>
        </w:rPr>
        <w:t>u</w:t>
      </w:r>
      <w:r w:rsidRPr="004E0CE5">
        <w:rPr>
          <w:rFonts w:ascii="Times New Roman" w:eastAsia="Times New Roman" w:hAnsi="Times New Roman" w:cs="Times New Roman"/>
          <w:spacing w:val="3"/>
          <w:sz w:val="24"/>
          <w:szCs w:val="24"/>
          <w:lang w:val="ro-MD" w:eastAsia="ro-RO"/>
        </w:rPr>
        <w:t>r</w:t>
      </w:r>
      <w:r w:rsidRPr="004E0CE5">
        <w:rPr>
          <w:rFonts w:ascii="Times New Roman" w:eastAsia="Times New Roman" w:hAnsi="Times New Roman" w:cs="Times New Roman"/>
          <w:spacing w:val="-1"/>
          <w:sz w:val="24"/>
          <w:szCs w:val="24"/>
          <w:lang w:val="ro-MD" w:eastAsia="ro-RO"/>
        </w:rPr>
        <w:t>i</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pacing w:val="5"/>
          <w:sz w:val="24"/>
          <w:szCs w:val="24"/>
          <w:lang w:val="ro-MD" w:eastAsia="ro-RO"/>
        </w:rPr>
        <w:t>o</w:t>
      </w:r>
      <w:r w:rsidRPr="004E0CE5">
        <w:rPr>
          <w:rFonts w:ascii="Times New Roman" w:eastAsia="Times New Roman" w:hAnsi="Times New Roman" w:cs="Times New Roman"/>
          <w:sz w:val="24"/>
          <w:szCs w:val="24"/>
          <w:lang w:val="ro-MD" w:eastAsia="ro-RO"/>
        </w:rPr>
        <w:t>r</w:t>
      </w:r>
      <w:r w:rsidRPr="004E0CE5">
        <w:rPr>
          <w:rFonts w:ascii="Times New Roman" w:eastAsia="Times New Roman" w:hAnsi="Times New Roman" w:cs="Times New Roman"/>
          <w:spacing w:val="29"/>
          <w:sz w:val="24"/>
          <w:szCs w:val="24"/>
          <w:lang w:val="ro-MD" w:eastAsia="ro-RO"/>
        </w:rPr>
        <w:t xml:space="preserve"> </w:t>
      </w:r>
      <w:r w:rsidRPr="004E0CE5">
        <w:rPr>
          <w:rFonts w:ascii="Times New Roman" w:eastAsia="Times New Roman" w:hAnsi="Times New Roman" w:cs="Times New Roman"/>
          <w:spacing w:val="1"/>
          <w:sz w:val="24"/>
          <w:szCs w:val="24"/>
          <w:lang w:val="ro-MD" w:eastAsia="ro-RO"/>
        </w:rPr>
        <w:t>c</w:t>
      </w:r>
      <w:r w:rsidRPr="004E0CE5">
        <w:rPr>
          <w:rFonts w:ascii="Times New Roman" w:eastAsia="Times New Roman" w:hAnsi="Times New Roman" w:cs="Times New Roman"/>
          <w:sz w:val="24"/>
          <w:szCs w:val="24"/>
          <w:lang w:val="ro-MD" w:eastAsia="ro-RO"/>
        </w:rPr>
        <w:t>u</w:t>
      </w:r>
      <w:r w:rsidRPr="004E0CE5">
        <w:rPr>
          <w:rFonts w:ascii="Times New Roman" w:eastAsia="Times New Roman" w:hAnsi="Times New Roman" w:cs="Times New Roman"/>
          <w:spacing w:val="25"/>
          <w:sz w:val="24"/>
          <w:szCs w:val="24"/>
          <w:lang w:val="ro-MD" w:eastAsia="ro-RO"/>
        </w:rPr>
        <w:t xml:space="preserve"> </w:t>
      </w:r>
      <w:r w:rsidRPr="004E0CE5">
        <w:rPr>
          <w:rFonts w:ascii="Times New Roman" w:eastAsia="Times New Roman" w:hAnsi="Times New Roman" w:cs="Times New Roman"/>
          <w:sz w:val="24"/>
          <w:szCs w:val="24"/>
          <w:lang w:val="ro-MD" w:eastAsia="ro-RO"/>
        </w:rPr>
        <w:t>d</w:t>
      </w:r>
      <w:r w:rsidRPr="004E0CE5">
        <w:rPr>
          <w:rFonts w:ascii="Times New Roman" w:eastAsia="Times New Roman" w:hAnsi="Times New Roman" w:cs="Times New Roman"/>
          <w:spacing w:val="1"/>
          <w:sz w:val="24"/>
          <w:szCs w:val="24"/>
          <w:lang w:val="ro-MD" w:eastAsia="ro-RO"/>
        </w:rPr>
        <w:t>e</w:t>
      </w:r>
      <w:r w:rsidRPr="004E0CE5">
        <w:rPr>
          <w:rFonts w:ascii="Times New Roman" w:eastAsia="Times New Roman" w:hAnsi="Times New Roman" w:cs="Times New Roman"/>
          <w:spacing w:val="2"/>
          <w:sz w:val="24"/>
          <w:szCs w:val="24"/>
          <w:lang w:val="ro-MD" w:eastAsia="ro-RO"/>
        </w:rPr>
        <w:t>s</w:t>
      </w:r>
      <w:r w:rsidRPr="004E0CE5">
        <w:rPr>
          <w:rFonts w:ascii="Times New Roman" w:eastAsia="Times New Roman" w:hAnsi="Times New Roman" w:cs="Times New Roman"/>
          <w:spacing w:val="4"/>
          <w:sz w:val="24"/>
          <w:szCs w:val="24"/>
          <w:lang w:val="ro-MD" w:eastAsia="ro-RO"/>
        </w:rPr>
        <w:t>t</w:t>
      </w:r>
      <w:r w:rsidRPr="004E0CE5">
        <w:rPr>
          <w:rFonts w:ascii="Times New Roman" w:eastAsia="Times New Roman" w:hAnsi="Times New Roman" w:cs="Times New Roman"/>
          <w:spacing w:val="-1"/>
          <w:sz w:val="24"/>
          <w:szCs w:val="24"/>
          <w:lang w:val="ro-MD" w:eastAsia="ro-RO"/>
        </w:rPr>
        <w:t>i</w:t>
      </w:r>
      <w:r w:rsidRPr="004E0CE5">
        <w:rPr>
          <w:rFonts w:ascii="Times New Roman" w:eastAsia="Times New Roman" w:hAnsi="Times New Roman" w:cs="Times New Roman"/>
          <w:spacing w:val="-5"/>
          <w:sz w:val="24"/>
          <w:szCs w:val="24"/>
          <w:lang w:val="ro-MD" w:eastAsia="ro-RO"/>
        </w:rPr>
        <w:t>n</w:t>
      </w:r>
      <w:r w:rsidRPr="004E0CE5">
        <w:rPr>
          <w:rFonts w:ascii="Times New Roman" w:eastAsia="Times New Roman" w:hAnsi="Times New Roman" w:cs="Times New Roman"/>
          <w:spacing w:val="7"/>
          <w:sz w:val="24"/>
          <w:szCs w:val="24"/>
          <w:lang w:val="ro-MD" w:eastAsia="ro-RO"/>
        </w:rPr>
        <w:t>a</w:t>
      </w:r>
      <w:r w:rsidRPr="004E0CE5">
        <w:rPr>
          <w:rFonts w:ascii="Times New Roman" w:eastAsia="Times New Roman" w:hAnsi="Times New Roman" w:cs="Times New Roman"/>
          <w:spacing w:val="4"/>
          <w:sz w:val="24"/>
          <w:szCs w:val="24"/>
          <w:lang w:val="ro-MD" w:eastAsia="ro-RO"/>
        </w:rPr>
        <w:t>ț</w:t>
      </w:r>
      <w:r w:rsidRPr="004E0CE5">
        <w:rPr>
          <w:rFonts w:ascii="Times New Roman" w:eastAsia="Times New Roman" w:hAnsi="Times New Roman" w:cs="Times New Roman"/>
          <w:spacing w:val="-5"/>
          <w:sz w:val="24"/>
          <w:szCs w:val="24"/>
          <w:lang w:val="ro-MD" w:eastAsia="ro-RO"/>
        </w:rPr>
        <w:t>i</w:t>
      </w:r>
      <w:r w:rsidRPr="004E0CE5">
        <w:rPr>
          <w:rFonts w:ascii="Times New Roman" w:eastAsia="Times New Roman" w:hAnsi="Times New Roman" w:cs="Times New Roman"/>
          <w:sz w:val="24"/>
          <w:szCs w:val="24"/>
          <w:lang w:val="ro-MD" w:eastAsia="ro-RO"/>
        </w:rPr>
        <w:t>e</w:t>
      </w:r>
      <w:r w:rsidRPr="004E0CE5">
        <w:rPr>
          <w:rFonts w:ascii="Times New Roman" w:eastAsia="Times New Roman" w:hAnsi="Times New Roman" w:cs="Times New Roman"/>
          <w:spacing w:val="31"/>
          <w:sz w:val="24"/>
          <w:szCs w:val="24"/>
          <w:lang w:val="ro-MD" w:eastAsia="ro-RO"/>
        </w:rPr>
        <w:t xml:space="preserve"> </w:t>
      </w:r>
      <w:r w:rsidRPr="004E0CE5">
        <w:rPr>
          <w:rFonts w:ascii="Times New Roman" w:eastAsia="Times New Roman" w:hAnsi="Times New Roman" w:cs="Times New Roman"/>
          <w:spacing w:val="2"/>
          <w:sz w:val="24"/>
          <w:szCs w:val="24"/>
          <w:lang w:val="ro-MD" w:eastAsia="ro-RO"/>
        </w:rPr>
        <w:t>s</w:t>
      </w:r>
      <w:r w:rsidRPr="004E0CE5">
        <w:rPr>
          <w:rFonts w:ascii="Times New Roman" w:eastAsia="Times New Roman" w:hAnsi="Times New Roman" w:cs="Times New Roman"/>
          <w:sz w:val="24"/>
          <w:szCs w:val="24"/>
          <w:lang w:val="ro-MD" w:eastAsia="ro-RO"/>
        </w:rPr>
        <w:t>p</w:t>
      </w:r>
      <w:r w:rsidRPr="004E0CE5">
        <w:rPr>
          <w:rFonts w:ascii="Times New Roman" w:eastAsia="Times New Roman" w:hAnsi="Times New Roman" w:cs="Times New Roman"/>
          <w:spacing w:val="1"/>
          <w:sz w:val="24"/>
          <w:szCs w:val="24"/>
          <w:lang w:val="ro-MD" w:eastAsia="ro-RO"/>
        </w:rPr>
        <w:t>ec</w:t>
      </w:r>
      <w:r w:rsidRPr="004E0CE5">
        <w:rPr>
          <w:rFonts w:ascii="Times New Roman" w:eastAsia="Times New Roman" w:hAnsi="Times New Roman" w:cs="Times New Roman"/>
          <w:spacing w:val="-5"/>
          <w:sz w:val="24"/>
          <w:szCs w:val="24"/>
          <w:lang w:val="ro-MD" w:eastAsia="ro-RO"/>
        </w:rPr>
        <w:t>i</w:t>
      </w:r>
      <w:r w:rsidRPr="004E0CE5">
        <w:rPr>
          <w:rFonts w:ascii="Times New Roman" w:eastAsia="Times New Roman" w:hAnsi="Times New Roman" w:cs="Times New Roman"/>
          <w:spacing w:val="6"/>
          <w:sz w:val="24"/>
          <w:szCs w:val="24"/>
          <w:lang w:val="ro-MD" w:eastAsia="ro-RO"/>
        </w:rPr>
        <w:t>a</w:t>
      </w:r>
      <w:r w:rsidRPr="004E0CE5">
        <w:rPr>
          <w:rFonts w:ascii="Times New Roman" w:eastAsia="Times New Roman" w:hAnsi="Times New Roman" w:cs="Times New Roman"/>
          <w:spacing w:val="-5"/>
          <w:sz w:val="24"/>
          <w:szCs w:val="24"/>
          <w:lang w:val="ro-MD" w:eastAsia="ro-RO"/>
        </w:rPr>
        <w:t>l</w:t>
      </w:r>
      <w:r w:rsidRPr="004E0CE5">
        <w:rPr>
          <w:rFonts w:ascii="Times New Roman" w:eastAsia="Times New Roman" w:hAnsi="Times New Roman" w:cs="Times New Roman"/>
          <w:sz w:val="24"/>
          <w:szCs w:val="24"/>
          <w:lang w:val="ro-MD" w:eastAsia="ro-RO"/>
        </w:rPr>
        <w:t>ă sunt preconizate pentru:</w:t>
      </w:r>
    </w:p>
    <w:p w14:paraId="58E24CF7" w14:textId="73CDEA76" w:rsidR="006210E8" w:rsidRPr="004E0CE5" w:rsidRDefault="006301D7" w:rsidP="00FF37B5">
      <w:pPr>
        <w:pStyle w:val="Listparagraf"/>
        <w:numPr>
          <w:ilvl w:val="0"/>
          <w:numId w:val="12"/>
        </w:numPr>
        <w:ind w:left="360"/>
        <w:jc w:val="both"/>
        <w:rPr>
          <w:lang w:val="ro-MD"/>
        </w:rPr>
      </w:pPr>
      <w:r w:rsidRPr="004E0CE5">
        <w:rPr>
          <w:lang w:val="ro-MD" w:eastAsia="ru-RU"/>
        </w:rPr>
        <w:t>Compensația</w:t>
      </w:r>
      <w:r w:rsidR="006210E8" w:rsidRPr="004E0CE5">
        <w:rPr>
          <w:lang w:val="ro-MD" w:eastAsia="ru-RU"/>
        </w:rPr>
        <w:t xml:space="preserve"> pentru serviciile de transport, care include compensarea cheltuielilor de deservire cu transport pentru  persoanele cu dizabilități severă și accentuată, copiilor cu </w:t>
      </w:r>
      <w:r w:rsidRPr="004E0CE5">
        <w:rPr>
          <w:lang w:val="ro-MD" w:eastAsia="ru-RU"/>
        </w:rPr>
        <w:t>dizabilități</w:t>
      </w:r>
      <w:r w:rsidR="006210E8" w:rsidRPr="004E0CE5">
        <w:rPr>
          <w:lang w:val="ro-MD" w:eastAsia="ru-RU"/>
        </w:rPr>
        <w:t xml:space="preserve">, precum şi persoanelor care </w:t>
      </w:r>
      <w:r w:rsidRPr="004E0CE5">
        <w:rPr>
          <w:lang w:val="ro-MD" w:eastAsia="ru-RU"/>
        </w:rPr>
        <w:t>însoțesc</w:t>
      </w:r>
      <w:r w:rsidR="006210E8" w:rsidRPr="004E0CE5">
        <w:rPr>
          <w:lang w:val="ro-MD" w:eastAsia="ru-RU"/>
        </w:rPr>
        <w:t xml:space="preserve"> o persoană cu dizabilitate severă sau un copil cu </w:t>
      </w:r>
      <w:r w:rsidRPr="004E0CE5">
        <w:rPr>
          <w:lang w:val="ro-MD" w:eastAsia="ru-RU"/>
        </w:rPr>
        <w:t>dizabilități</w:t>
      </w:r>
      <w:r w:rsidR="006210E8" w:rsidRPr="004E0CE5">
        <w:rPr>
          <w:lang w:val="ro-MD" w:eastAsia="ru-RU"/>
        </w:rPr>
        <w:t>,  şi persoane  cu dizabilități locomotorii</w:t>
      </w:r>
      <w:r w:rsidR="006210E8" w:rsidRPr="004E0CE5">
        <w:rPr>
          <w:i/>
          <w:iCs/>
          <w:spacing w:val="29"/>
          <w:lang w:val="ro-MD"/>
        </w:rPr>
        <w:t xml:space="preserve"> </w:t>
      </w:r>
      <w:r w:rsidR="006210E8" w:rsidRPr="004E0CE5">
        <w:rPr>
          <w:i/>
          <w:iCs/>
          <w:lang w:val="ro-MD"/>
        </w:rPr>
        <w:t>–</w:t>
      </w:r>
      <w:r w:rsidR="006210E8" w:rsidRPr="004E0CE5">
        <w:rPr>
          <w:i/>
          <w:iCs/>
          <w:spacing w:val="25"/>
          <w:lang w:val="ro-MD"/>
        </w:rPr>
        <w:t xml:space="preserve"> </w:t>
      </w:r>
      <w:r w:rsidR="00E557C2">
        <w:rPr>
          <w:b/>
          <w:i/>
          <w:iCs/>
          <w:spacing w:val="25"/>
          <w:lang w:val="ro-MD"/>
        </w:rPr>
        <w:t>2753,7</w:t>
      </w:r>
      <w:r w:rsidR="006210E8" w:rsidRPr="004E0CE5">
        <w:rPr>
          <w:b/>
          <w:i/>
          <w:iCs/>
          <w:spacing w:val="25"/>
          <w:lang w:val="ro-MD"/>
        </w:rPr>
        <w:t xml:space="preserve"> mii lei</w:t>
      </w:r>
      <w:r w:rsidR="006210E8" w:rsidRPr="004E0CE5">
        <w:rPr>
          <w:i/>
          <w:iCs/>
          <w:spacing w:val="25"/>
          <w:lang w:val="ro-MD"/>
        </w:rPr>
        <w:t>;</w:t>
      </w:r>
    </w:p>
    <w:p w14:paraId="7CAF7C57" w14:textId="77777777" w:rsidR="006210E8" w:rsidRPr="004E0CE5" w:rsidRDefault="006210E8" w:rsidP="00FF37B5">
      <w:pPr>
        <w:pStyle w:val="Listparagraf"/>
        <w:numPr>
          <w:ilvl w:val="0"/>
          <w:numId w:val="12"/>
        </w:numPr>
        <w:ind w:left="360"/>
        <w:jc w:val="both"/>
        <w:rPr>
          <w:b/>
          <w:i/>
          <w:lang w:val="ro-MD"/>
        </w:rPr>
      </w:pPr>
      <w:r w:rsidRPr="004E0CE5">
        <w:rPr>
          <w:lang w:val="ro-MD" w:eastAsia="ru-RU"/>
        </w:rPr>
        <w:t>Indemnizații  pentru copiii adoptați și cei aflați sub tutelă/curatelă</w:t>
      </w:r>
      <w:r w:rsidRPr="004E0CE5">
        <w:rPr>
          <w:i/>
          <w:iCs/>
          <w:spacing w:val="15"/>
          <w:lang w:val="ro-MD"/>
        </w:rPr>
        <w:t xml:space="preserve"> </w:t>
      </w:r>
      <w:r w:rsidRPr="004E0CE5">
        <w:rPr>
          <w:i/>
          <w:iCs/>
          <w:lang w:val="ro-MD"/>
        </w:rPr>
        <w:t>–</w:t>
      </w:r>
      <w:r w:rsidRPr="004E0CE5">
        <w:rPr>
          <w:i/>
          <w:iCs/>
          <w:spacing w:val="28"/>
          <w:lang w:val="ro-MD"/>
        </w:rPr>
        <w:t xml:space="preserve"> </w:t>
      </w:r>
      <w:r>
        <w:rPr>
          <w:b/>
          <w:i/>
          <w:spacing w:val="5"/>
          <w:lang w:val="ro-MD"/>
        </w:rPr>
        <w:t>2671,0</w:t>
      </w:r>
      <w:r w:rsidRPr="004E0CE5">
        <w:rPr>
          <w:spacing w:val="5"/>
          <w:lang w:val="ro-MD"/>
        </w:rPr>
        <w:t xml:space="preserve"> </w:t>
      </w:r>
      <w:r w:rsidRPr="004E0CE5">
        <w:rPr>
          <w:b/>
          <w:spacing w:val="5"/>
          <w:lang w:val="ro-MD"/>
        </w:rPr>
        <w:t>mii lei</w:t>
      </w:r>
      <w:r w:rsidRPr="004E0CE5">
        <w:rPr>
          <w:i/>
          <w:iCs/>
          <w:lang w:val="ro-MD"/>
        </w:rPr>
        <w:t>;</w:t>
      </w:r>
      <w:r w:rsidRPr="004E0CE5">
        <w:rPr>
          <w:lang w:val="ro-MD"/>
        </w:rPr>
        <w:tab/>
      </w:r>
    </w:p>
    <w:p w14:paraId="734202EC" w14:textId="11BE50F4" w:rsidR="006210E8" w:rsidRPr="004E0CE5" w:rsidRDefault="006301D7" w:rsidP="00FF37B5">
      <w:pPr>
        <w:pStyle w:val="Listparagraf"/>
        <w:numPr>
          <w:ilvl w:val="0"/>
          <w:numId w:val="12"/>
        </w:numPr>
        <w:ind w:left="360"/>
        <w:jc w:val="both"/>
        <w:rPr>
          <w:b/>
          <w:i/>
          <w:lang w:val="ro-MD"/>
        </w:rPr>
      </w:pPr>
      <w:r w:rsidRPr="004E0CE5">
        <w:rPr>
          <w:lang w:val="ro-MD" w:eastAsia="ru-RU"/>
        </w:rPr>
        <w:t>Indemnizații</w:t>
      </w:r>
      <w:r w:rsidR="006210E8" w:rsidRPr="004E0CE5">
        <w:rPr>
          <w:lang w:val="ro-MD" w:eastAsia="ru-RU"/>
        </w:rPr>
        <w:t xml:space="preserve"> şi </w:t>
      </w:r>
      <w:r w:rsidRPr="004E0CE5">
        <w:rPr>
          <w:lang w:val="ro-MD" w:eastAsia="ru-RU"/>
        </w:rPr>
        <w:t>compensații</w:t>
      </w:r>
      <w:r w:rsidR="006210E8" w:rsidRPr="004E0CE5">
        <w:rPr>
          <w:lang w:val="ro-MD" w:eastAsia="ru-RU"/>
        </w:rPr>
        <w:t xml:space="preserve"> pentru </w:t>
      </w:r>
      <w:r w:rsidRPr="004E0CE5">
        <w:rPr>
          <w:lang w:val="ro-MD" w:eastAsia="ru-RU"/>
        </w:rPr>
        <w:t>absolvenții</w:t>
      </w:r>
      <w:r w:rsidR="006210E8" w:rsidRPr="004E0CE5">
        <w:rPr>
          <w:lang w:val="ro-MD" w:eastAsia="ru-RU"/>
        </w:rPr>
        <w:t xml:space="preserve"> </w:t>
      </w:r>
      <w:r w:rsidRPr="004E0CE5">
        <w:rPr>
          <w:lang w:val="ro-MD" w:eastAsia="ru-RU"/>
        </w:rPr>
        <w:t>instituțiilor</w:t>
      </w:r>
      <w:r w:rsidR="006210E8" w:rsidRPr="004E0CE5">
        <w:rPr>
          <w:lang w:val="ro-MD" w:eastAsia="ru-RU"/>
        </w:rPr>
        <w:t xml:space="preserve"> de </w:t>
      </w:r>
      <w:r w:rsidRPr="004E0CE5">
        <w:rPr>
          <w:lang w:val="ro-MD" w:eastAsia="ru-RU"/>
        </w:rPr>
        <w:t>învățământ</w:t>
      </w:r>
      <w:r w:rsidR="006210E8" w:rsidRPr="004E0CE5">
        <w:rPr>
          <w:lang w:val="ro-MD" w:eastAsia="ru-RU"/>
        </w:rPr>
        <w:t xml:space="preserve"> superior şi post secundar pedagogic </w:t>
      </w:r>
      <w:r w:rsidR="006210E8" w:rsidRPr="004E0CE5">
        <w:rPr>
          <w:i/>
          <w:lang w:val="ro-MD"/>
        </w:rPr>
        <w:t xml:space="preserve">– </w:t>
      </w:r>
      <w:r w:rsidR="006210E8">
        <w:rPr>
          <w:b/>
          <w:i/>
          <w:lang w:val="ro-MD"/>
        </w:rPr>
        <w:t>1717,5</w:t>
      </w:r>
      <w:r w:rsidR="006210E8" w:rsidRPr="004E0CE5">
        <w:rPr>
          <w:b/>
          <w:i/>
          <w:lang w:val="ro-MD"/>
        </w:rPr>
        <w:t xml:space="preserve"> mii lei ;</w:t>
      </w:r>
    </w:p>
    <w:p w14:paraId="46771889" w14:textId="77777777" w:rsidR="006210E8" w:rsidRPr="004E0CE5" w:rsidRDefault="006210E8" w:rsidP="00FF37B5">
      <w:pPr>
        <w:pStyle w:val="Listparagraf"/>
        <w:numPr>
          <w:ilvl w:val="0"/>
          <w:numId w:val="12"/>
        </w:numPr>
        <w:ind w:left="360"/>
        <w:jc w:val="both"/>
        <w:rPr>
          <w:lang w:val="ro-MD" w:eastAsia="ru-RU"/>
        </w:rPr>
      </w:pPr>
      <w:r w:rsidRPr="004E0CE5">
        <w:rPr>
          <w:lang w:val="ro-MD" w:eastAsia="ru-RU"/>
        </w:rPr>
        <w:t xml:space="preserve">Centre de reabilitare a victimelor violenței în familie – </w:t>
      </w:r>
      <w:r>
        <w:rPr>
          <w:b/>
          <w:i/>
          <w:lang w:val="ro-MD"/>
        </w:rPr>
        <w:t>1274,8</w:t>
      </w:r>
      <w:r w:rsidRPr="004E0CE5">
        <w:rPr>
          <w:b/>
          <w:i/>
          <w:lang w:val="ro-MD"/>
        </w:rPr>
        <w:t xml:space="preserve"> mii lei;</w:t>
      </w:r>
    </w:p>
    <w:p w14:paraId="61F522E6" w14:textId="77777777" w:rsidR="006210E8" w:rsidRPr="004E0CE5" w:rsidRDefault="006210E8" w:rsidP="00FF37B5">
      <w:pPr>
        <w:pStyle w:val="Listparagraf"/>
        <w:numPr>
          <w:ilvl w:val="0"/>
          <w:numId w:val="12"/>
        </w:numPr>
        <w:ind w:left="360"/>
        <w:jc w:val="both"/>
        <w:rPr>
          <w:lang w:val="ro-MD" w:eastAsia="ru-RU"/>
        </w:rPr>
      </w:pPr>
      <w:r w:rsidRPr="004E0CE5">
        <w:rPr>
          <w:lang w:val="ro-MD"/>
        </w:rPr>
        <w:t xml:space="preserve">Bani de buzunar pentru copii plasați în serviciile sociale </w:t>
      </w:r>
      <w:r w:rsidRPr="004E0CE5">
        <w:rPr>
          <w:lang w:val="ro-MD" w:eastAsia="ru-RU"/>
        </w:rPr>
        <w:t xml:space="preserve">– </w:t>
      </w:r>
      <w:r w:rsidR="00E557C2">
        <w:rPr>
          <w:b/>
          <w:lang w:val="ro-MD"/>
        </w:rPr>
        <w:t>446,0</w:t>
      </w:r>
      <w:r w:rsidRPr="004E0CE5">
        <w:rPr>
          <w:b/>
          <w:lang w:val="ro-MD"/>
        </w:rPr>
        <w:t xml:space="preserve"> mii lei</w:t>
      </w:r>
      <w:r w:rsidR="00E557C2">
        <w:rPr>
          <w:b/>
          <w:lang w:val="ro-MD"/>
        </w:rPr>
        <w:t>.</w:t>
      </w:r>
    </w:p>
    <w:p w14:paraId="1448B74F" w14:textId="77777777" w:rsidR="006210E8" w:rsidRPr="004E0CE5" w:rsidRDefault="006210E8" w:rsidP="006210E8">
      <w:pPr>
        <w:spacing w:after="0" w:line="240" w:lineRule="auto"/>
        <w:ind w:firstLine="360"/>
        <w:jc w:val="both"/>
        <w:rPr>
          <w:rFonts w:ascii="Times New Roman" w:eastAsia="Times New Roman" w:hAnsi="Times New Roman" w:cs="Times New Roman"/>
          <w:i/>
          <w:sz w:val="24"/>
          <w:szCs w:val="24"/>
          <w:lang w:val="ro-MD" w:eastAsia="ro-RO"/>
        </w:rPr>
      </w:pPr>
      <w:r w:rsidRPr="004E0CE5">
        <w:rPr>
          <w:rFonts w:ascii="Times New Roman" w:eastAsia="Times New Roman" w:hAnsi="Times New Roman" w:cs="Times New Roman"/>
          <w:sz w:val="24"/>
          <w:szCs w:val="24"/>
          <w:lang w:val="ro-MD" w:eastAsia="ro-RO"/>
        </w:rPr>
        <w:t>Din contul resurselor proprii ale Consiliului raional se preconizează de asigurat funcționalitatea a 2</w:t>
      </w:r>
      <w:r>
        <w:rPr>
          <w:rFonts w:ascii="Times New Roman" w:eastAsia="Times New Roman" w:hAnsi="Times New Roman" w:cs="Times New Roman"/>
          <w:sz w:val="24"/>
          <w:szCs w:val="24"/>
          <w:lang w:val="ro-MD" w:eastAsia="ro-RO"/>
        </w:rPr>
        <w:t>8</w:t>
      </w:r>
      <w:r w:rsidRPr="004E0CE5">
        <w:rPr>
          <w:rFonts w:ascii="Times New Roman" w:eastAsia="Times New Roman" w:hAnsi="Times New Roman" w:cs="Times New Roman"/>
          <w:sz w:val="24"/>
          <w:szCs w:val="24"/>
          <w:lang w:val="ro-MD" w:eastAsia="ro-RO"/>
        </w:rPr>
        <w:t xml:space="preserve"> instituții cu un volum de cheltuieli în mărime de </w:t>
      </w:r>
      <w:r w:rsidR="00E557C2">
        <w:rPr>
          <w:rFonts w:ascii="Times New Roman" w:eastAsia="Times New Roman" w:hAnsi="Times New Roman" w:cs="Times New Roman"/>
          <w:b/>
          <w:sz w:val="24"/>
          <w:szCs w:val="24"/>
          <w:lang w:val="ro-MD" w:eastAsia="ro-RO"/>
        </w:rPr>
        <w:t>27390,4</w:t>
      </w:r>
      <w:r w:rsidRPr="004E0CE5">
        <w:rPr>
          <w:rFonts w:ascii="Times New Roman" w:eastAsia="Times New Roman" w:hAnsi="Times New Roman" w:cs="Times New Roman"/>
          <w:sz w:val="24"/>
          <w:szCs w:val="24"/>
          <w:lang w:val="ro-MD" w:eastAsia="ro-RO"/>
        </w:rPr>
        <w:t xml:space="preserve"> </w:t>
      </w:r>
      <w:r w:rsidRPr="004E0CE5">
        <w:rPr>
          <w:rFonts w:ascii="Times New Roman" w:eastAsia="Times New Roman" w:hAnsi="Times New Roman" w:cs="Times New Roman"/>
          <w:b/>
          <w:sz w:val="24"/>
          <w:szCs w:val="24"/>
          <w:lang w:val="ro-MD" w:eastAsia="ro-RO"/>
        </w:rPr>
        <w:t>mii lei</w:t>
      </w:r>
      <w:r w:rsidRPr="004E0CE5">
        <w:rPr>
          <w:rFonts w:ascii="Times New Roman" w:eastAsia="Times New Roman" w:hAnsi="Times New Roman" w:cs="Times New Roman"/>
          <w:sz w:val="24"/>
          <w:szCs w:val="24"/>
          <w:lang w:val="ro-MD" w:eastAsia="ro-RO"/>
        </w:rPr>
        <w:t xml:space="preserve"> , inclusiv: </w:t>
      </w:r>
    </w:p>
    <w:p w14:paraId="44AD1ECD" w14:textId="6DF5D8C3" w:rsidR="00E557C2" w:rsidRPr="00020348"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sz w:val="24"/>
          <w:szCs w:val="24"/>
          <w:lang w:val="ro-MD" w:eastAsia="ro-RO"/>
        </w:rPr>
        <w:t xml:space="preserve">Cheltuieli pentru întreținerea Aparatului </w:t>
      </w:r>
      <w:r w:rsidR="006301D7" w:rsidRPr="004E0CE5">
        <w:rPr>
          <w:rFonts w:ascii="Times New Roman" w:eastAsia="Times New Roman" w:hAnsi="Times New Roman" w:cs="Times New Roman"/>
          <w:sz w:val="24"/>
          <w:szCs w:val="24"/>
          <w:lang w:val="ro-MD" w:eastAsia="ro-RO"/>
        </w:rPr>
        <w:t>Direcției</w:t>
      </w:r>
      <w:r w:rsidRPr="004E0CE5">
        <w:rPr>
          <w:rFonts w:ascii="Times New Roman" w:eastAsia="Times New Roman" w:hAnsi="Times New Roman" w:cs="Times New Roman"/>
          <w:sz w:val="24"/>
          <w:szCs w:val="24"/>
          <w:lang w:val="ro-MD" w:eastAsia="ro-RO"/>
        </w:rPr>
        <w:t xml:space="preserve"> asistență socială şi protecție a familiei cu un număr de 11,0 unități și volumul  de cheltuieli – </w:t>
      </w:r>
      <w:r w:rsidRPr="004E0CE5">
        <w:rPr>
          <w:rFonts w:ascii="Times New Roman" w:eastAsia="Times New Roman" w:hAnsi="Times New Roman" w:cs="Times New Roman"/>
          <w:b/>
          <w:sz w:val="24"/>
          <w:szCs w:val="24"/>
          <w:lang w:val="ro-MD" w:eastAsia="ro-RO"/>
        </w:rPr>
        <w:t>16</w:t>
      </w:r>
      <w:r>
        <w:rPr>
          <w:rFonts w:ascii="Times New Roman" w:eastAsia="Times New Roman" w:hAnsi="Times New Roman" w:cs="Times New Roman"/>
          <w:b/>
          <w:sz w:val="24"/>
          <w:szCs w:val="24"/>
          <w:lang w:val="ro-MD" w:eastAsia="ro-RO"/>
        </w:rPr>
        <w:t>8</w:t>
      </w:r>
      <w:r w:rsidRPr="004E0CE5">
        <w:rPr>
          <w:rFonts w:ascii="Times New Roman" w:eastAsia="Times New Roman" w:hAnsi="Times New Roman" w:cs="Times New Roman"/>
          <w:b/>
          <w:sz w:val="24"/>
          <w:szCs w:val="24"/>
          <w:lang w:val="ro-MD" w:eastAsia="ro-RO"/>
        </w:rPr>
        <w:t>5,0 mi lei</w:t>
      </w:r>
      <w:r w:rsidRPr="004E0CE5">
        <w:rPr>
          <w:rFonts w:ascii="Times New Roman" w:eastAsia="Times New Roman" w:hAnsi="Times New Roman" w:cs="Times New Roman"/>
          <w:sz w:val="24"/>
          <w:szCs w:val="24"/>
          <w:lang w:val="ro-MD" w:eastAsia="ro-RO"/>
        </w:rPr>
        <w:t xml:space="preserve"> </w:t>
      </w:r>
      <w:r w:rsidR="00E557C2">
        <w:rPr>
          <w:rFonts w:ascii="Times New Roman" w:eastAsia="Times New Roman" w:hAnsi="Times New Roman" w:cs="Times New Roman"/>
          <w:sz w:val="24"/>
          <w:szCs w:val="24"/>
          <w:lang w:val="ro-MD" w:eastAsia="ro-RO"/>
        </w:rPr>
        <w:t>(</w:t>
      </w:r>
      <w:r w:rsidR="00E557C2" w:rsidRPr="00020348">
        <w:rPr>
          <w:rFonts w:ascii="Times New Roman" w:eastAsia="Times New Roman" w:hAnsi="Times New Roman" w:cs="Times New Roman"/>
          <w:sz w:val="24"/>
          <w:szCs w:val="24"/>
          <w:lang w:eastAsia="ro-RO"/>
        </w:rPr>
        <w:t xml:space="preserve">aprobat 2020 – </w:t>
      </w:r>
      <w:r w:rsidR="00E557C2">
        <w:rPr>
          <w:rFonts w:ascii="Times New Roman" w:eastAsia="Times New Roman" w:hAnsi="Times New Roman" w:cs="Times New Roman"/>
          <w:sz w:val="24"/>
          <w:szCs w:val="24"/>
          <w:lang w:eastAsia="ro-RO"/>
        </w:rPr>
        <w:t>1665,0</w:t>
      </w:r>
      <w:r w:rsidR="00E557C2" w:rsidRPr="00020348">
        <w:rPr>
          <w:rFonts w:ascii="Times New Roman" w:eastAsia="Times New Roman" w:hAnsi="Times New Roman" w:cs="Times New Roman"/>
          <w:sz w:val="24"/>
          <w:szCs w:val="24"/>
          <w:lang w:eastAsia="ro-RO"/>
        </w:rPr>
        <w:t xml:space="preserve"> mii lei) cu 1,</w:t>
      </w:r>
      <w:r w:rsidR="00E557C2">
        <w:rPr>
          <w:rFonts w:ascii="Times New Roman" w:eastAsia="Times New Roman" w:hAnsi="Times New Roman" w:cs="Times New Roman"/>
          <w:sz w:val="24"/>
          <w:szCs w:val="24"/>
          <w:lang w:eastAsia="ro-RO"/>
        </w:rPr>
        <w:t>2</w:t>
      </w:r>
      <w:r w:rsidR="00E557C2" w:rsidRPr="00020348">
        <w:rPr>
          <w:rFonts w:ascii="Times New Roman" w:eastAsia="Times New Roman" w:hAnsi="Times New Roman" w:cs="Times New Roman"/>
          <w:sz w:val="24"/>
          <w:szCs w:val="24"/>
          <w:lang w:eastAsia="ro-RO"/>
        </w:rPr>
        <w:t>% mai mult față de anul 2020;</w:t>
      </w:r>
    </w:p>
    <w:p w14:paraId="408374CA" w14:textId="77777777" w:rsidR="00E557C2" w:rsidRPr="00E557C2"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E557C2">
        <w:rPr>
          <w:rFonts w:ascii="Times New Roman" w:eastAsia="Times New Roman" w:hAnsi="Times New Roman" w:cs="Times New Roman"/>
          <w:sz w:val="24"/>
          <w:szCs w:val="24"/>
          <w:lang w:val="ro-MD" w:eastAsia="ro-RO"/>
        </w:rPr>
        <w:t xml:space="preserve">Cheltuielile pentru întreținerea Serviciului de deservire socială la domiciliu în număr de 68,0 unități de personal, inclusiv 2,5 șefi serviciu, 65,5 lucrători sociali cu volumul cheltuielilor </w:t>
      </w:r>
      <w:r w:rsidRPr="00E557C2">
        <w:rPr>
          <w:rFonts w:ascii="Times New Roman" w:eastAsia="Times New Roman" w:hAnsi="Times New Roman" w:cs="Times New Roman"/>
          <w:b/>
          <w:sz w:val="24"/>
          <w:szCs w:val="24"/>
          <w:lang w:val="ro-MD" w:eastAsia="ro-RO"/>
        </w:rPr>
        <w:lastRenderedPageBreak/>
        <w:t xml:space="preserve">4236,4 mii lei </w:t>
      </w:r>
      <w:r w:rsidR="00E557C2" w:rsidRPr="00E557C2">
        <w:rPr>
          <w:rFonts w:ascii="Times New Roman" w:eastAsia="Times New Roman" w:hAnsi="Times New Roman" w:cs="Times New Roman"/>
          <w:sz w:val="24"/>
          <w:szCs w:val="24"/>
          <w:lang w:val="ro-MD" w:eastAsia="ro-RO"/>
        </w:rPr>
        <w:t>(</w:t>
      </w:r>
      <w:r w:rsidR="00E557C2" w:rsidRPr="00E557C2">
        <w:rPr>
          <w:rFonts w:ascii="Times New Roman" w:eastAsia="Times New Roman" w:hAnsi="Times New Roman" w:cs="Times New Roman"/>
          <w:sz w:val="24"/>
          <w:szCs w:val="24"/>
          <w:lang w:eastAsia="ro-RO"/>
        </w:rPr>
        <w:t>aprobat 2020 – 4372</w:t>
      </w:r>
      <w:r w:rsidR="00E557C2">
        <w:rPr>
          <w:rFonts w:ascii="Times New Roman" w:eastAsia="Times New Roman" w:hAnsi="Times New Roman" w:cs="Times New Roman"/>
          <w:sz w:val="24"/>
          <w:szCs w:val="24"/>
          <w:lang w:eastAsia="ro-RO"/>
        </w:rPr>
        <w:t>,</w:t>
      </w:r>
      <w:r w:rsidR="00E557C2" w:rsidRPr="00E557C2">
        <w:rPr>
          <w:rFonts w:ascii="Times New Roman" w:eastAsia="Times New Roman" w:hAnsi="Times New Roman" w:cs="Times New Roman"/>
          <w:sz w:val="24"/>
          <w:szCs w:val="24"/>
          <w:lang w:eastAsia="ro-RO"/>
        </w:rPr>
        <w:t>4 mii lei)</w:t>
      </w:r>
      <w:r w:rsidR="00E557C2">
        <w:rPr>
          <w:rFonts w:ascii="Times New Roman" w:eastAsia="Times New Roman" w:hAnsi="Times New Roman" w:cs="Times New Roman"/>
          <w:sz w:val="24"/>
          <w:szCs w:val="24"/>
          <w:lang w:eastAsia="ro-RO"/>
        </w:rPr>
        <w:t>.</w:t>
      </w:r>
      <w:r w:rsidR="006E59D0">
        <w:rPr>
          <w:rFonts w:ascii="Times New Roman" w:eastAsia="Times New Roman" w:hAnsi="Times New Roman" w:cs="Times New Roman"/>
          <w:sz w:val="24"/>
          <w:szCs w:val="24"/>
          <w:lang w:eastAsia="ro-RO"/>
        </w:rPr>
        <w:t xml:space="preserve"> </w:t>
      </w:r>
      <w:r w:rsidR="00E557C2">
        <w:rPr>
          <w:rFonts w:ascii="Times New Roman" w:eastAsia="Times New Roman" w:hAnsi="Times New Roman" w:cs="Times New Roman"/>
          <w:sz w:val="24"/>
          <w:szCs w:val="24"/>
          <w:lang w:eastAsia="ro-RO"/>
        </w:rPr>
        <w:t xml:space="preserve">Diminuarea </w:t>
      </w:r>
      <w:r w:rsidR="006E59D0">
        <w:rPr>
          <w:rFonts w:ascii="Times New Roman" w:eastAsia="Times New Roman" w:hAnsi="Times New Roman" w:cs="Times New Roman"/>
          <w:sz w:val="24"/>
          <w:szCs w:val="24"/>
          <w:lang w:eastAsia="ro-RO"/>
        </w:rPr>
        <w:t>se</w:t>
      </w:r>
      <w:r w:rsidR="00E557C2">
        <w:rPr>
          <w:rFonts w:ascii="Times New Roman" w:eastAsia="Times New Roman" w:hAnsi="Times New Roman" w:cs="Times New Roman"/>
          <w:sz w:val="24"/>
          <w:szCs w:val="24"/>
          <w:lang w:eastAsia="ro-RO"/>
        </w:rPr>
        <w:t xml:space="preserve"> explică prin faptul, că unitățile de personal au fost micșorate cu 3 unități</w:t>
      </w:r>
      <w:r w:rsidR="00E557C2" w:rsidRPr="00E557C2">
        <w:rPr>
          <w:rFonts w:ascii="Times New Roman" w:eastAsia="Times New Roman" w:hAnsi="Times New Roman" w:cs="Times New Roman"/>
          <w:sz w:val="24"/>
          <w:szCs w:val="24"/>
          <w:lang w:eastAsia="ro-RO"/>
        </w:rPr>
        <w:t>;</w:t>
      </w:r>
    </w:p>
    <w:p w14:paraId="0E244CD1" w14:textId="77777777" w:rsidR="006E59D0" w:rsidRPr="00020348"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sz w:val="24"/>
          <w:szCs w:val="24"/>
          <w:lang w:val="ro-MD" w:eastAsia="ro-RO"/>
        </w:rPr>
        <w:t xml:space="preserve">Cheltuielile pentru întreținerea Serviciului de asistenți sociali în număr de 47,0 unități de personal, inclusiv o unitate de șef de serviciu, cu volumul cheltuielilor de </w:t>
      </w:r>
      <w:r>
        <w:rPr>
          <w:rFonts w:ascii="Times New Roman" w:eastAsia="Times New Roman" w:hAnsi="Times New Roman" w:cs="Times New Roman"/>
          <w:b/>
          <w:sz w:val="24"/>
          <w:szCs w:val="24"/>
          <w:lang w:val="ro-MD" w:eastAsia="ro-RO"/>
        </w:rPr>
        <w:t>4010,0</w:t>
      </w:r>
      <w:r w:rsidRPr="004E0CE5">
        <w:rPr>
          <w:rFonts w:ascii="Times New Roman" w:eastAsia="Times New Roman" w:hAnsi="Times New Roman" w:cs="Times New Roman"/>
          <w:b/>
          <w:sz w:val="24"/>
          <w:szCs w:val="24"/>
          <w:lang w:val="ro-MD" w:eastAsia="ro-RO"/>
        </w:rPr>
        <w:t xml:space="preserve"> mii lei</w:t>
      </w:r>
      <w:r w:rsidR="006E59D0" w:rsidRPr="006E59D0">
        <w:rPr>
          <w:rFonts w:ascii="Times New Roman" w:eastAsia="Times New Roman" w:hAnsi="Times New Roman" w:cs="Times New Roman"/>
          <w:sz w:val="24"/>
          <w:szCs w:val="24"/>
          <w:lang w:eastAsia="ro-RO"/>
        </w:rPr>
        <w:t xml:space="preserve"> </w:t>
      </w:r>
      <w:r w:rsidR="006E59D0">
        <w:rPr>
          <w:rFonts w:ascii="Times New Roman" w:eastAsia="Times New Roman" w:hAnsi="Times New Roman" w:cs="Times New Roman"/>
          <w:sz w:val="24"/>
          <w:szCs w:val="24"/>
          <w:lang w:eastAsia="ro-RO"/>
        </w:rPr>
        <w:t>(</w:t>
      </w:r>
      <w:r w:rsidR="006E59D0" w:rsidRPr="00020348">
        <w:rPr>
          <w:rFonts w:ascii="Times New Roman" w:eastAsia="Times New Roman" w:hAnsi="Times New Roman" w:cs="Times New Roman"/>
          <w:sz w:val="24"/>
          <w:szCs w:val="24"/>
          <w:lang w:eastAsia="ro-RO"/>
        </w:rPr>
        <w:t xml:space="preserve">aprobat 2020 – </w:t>
      </w:r>
      <w:r w:rsidR="006E59D0">
        <w:rPr>
          <w:rFonts w:ascii="Times New Roman" w:eastAsia="Times New Roman" w:hAnsi="Times New Roman" w:cs="Times New Roman"/>
          <w:sz w:val="24"/>
          <w:szCs w:val="24"/>
          <w:lang w:eastAsia="ro-RO"/>
        </w:rPr>
        <w:t>3950,0</w:t>
      </w:r>
      <w:r w:rsidR="006E59D0" w:rsidRPr="00020348">
        <w:rPr>
          <w:rFonts w:ascii="Times New Roman" w:eastAsia="Times New Roman" w:hAnsi="Times New Roman" w:cs="Times New Roman"/>
          <w:sz w:val="24"/>
          <w:szCs w:val="24"/>
          <w:lang w:eastAsia="ro-RO"/>
        </w:rPr>
        <w:t xml:space="preserve"> mii lei), cu 1,</w:t>
      </w:r>
      <w:r w:rsidR="006E59D0">
        <w:rPr>
          <w:rFonts w:ascii="Times New Roman" w:eastAsia="Times New Roman" w:hAnsi="Times New Roman" w:cs="Times New Roman"/>
          <w:sz w:val="24"/>
          <w:szCs w:val="24"/>
          <w:lang w:eastAsia="ro-RO"/>
        </w:rPr>
        <w:t>5</w:t>
      </w:r>
      <w:r w:rsidR="006E59D0" w:rsidRPr="00020348">
        <w:rPr>
          <w:rFonts w:ascii="Times New Roman" w:eastAsia="Times New Roman" w:hAnsi="Times New Roman" w:cs="Times New Roman"/>
          <w:sz w:val="24"/>
          <w:szCs w:val="24"/>
          <w:lang w:eastAsia="ro-RO"/>
        </w:rPr>
        <w:t>% mai mult față de anul 2020;</w:t>
      </w:r>
    </w:p>
    <w:p w14:paraId="21A3A2D4" w14:textId="77777777" w:rsidR="006E59D0" w:rsidRPr="00020348" w:rsidRDefault="006E59D0"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6E59D0">
        <w:rPr>
          <w:rFonts w:ascii="Times New Roman" w:eastAsia="Times New Roman" w:hAnsi="Times New Roman" w:cs="Times New Roman"/>
          <w:b/>
          <w:sz w:val="24"/>
          <w:szCs w:val="24"/>
          <w:lang w:val="ro-MD" w:eastAsia="ro-RO"/>
        </w:rPr>
        <w:t xml:space="preserve"> </w:t>
      </w:r>
      <w:r w:rsidR="006210E8" w:rsidRPr="006E59D0">
        <w:rPr>
          <w:rFonts w:ascii="Times New Roman" w:eastAsia="Times New Roman" w:hAnsi="Times New Roman" w:cs="Times New Roman"/>
          <w:sz w:val="24"/>
          <w:szCs w:val="24"/>
          <w:lang w:val="ro-MD" w:eastAsia="ro-RO"/>
        </w:rPr>
        <w:t xml:space="preserve">Cheltuielile pentru întreținerea Serviciului de protezare și ortopedie în număr de o unitate de personal, cu volumul cheltuielilor de </w:t>
      </w:r>
      <w:r w:rsidR="006210E8" w:rsidRPr="006E59D0">
        <w:rPr>
          <w:rFonts w:ascii="Times New Roman" w:eastAsia="Times New Roman" w:hAnsi="Times New Roman" w:cs="Times New Roman"/>
          <w:b/>
          <w:sz w:val="24"/>
          <w:szCs w:val="24"/>
          <w:lang w:val="ro-MD" w:eastAsia="ro-RO"/>
        </w:rPr>
        <w:t>94,6 mii lei</w:t>
      </w:r>
      <w:r w:rsidRPr="006E59D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Pr="00020348">
        <w:rPr>
          <w:rFonts w:ascii="Times New Roman" w:eastAsia="Times New Roman" w:hAnsi="Times New Roman" w:cs="Times New Roman"/>
          <w:sz w:val="24"/>
          <w:szCs w:val="24"/>
          <w:lang w:eastAsia="ro-RO"/>
        </w:rPr>
        <w:t xml:space="preserve">aprobat 2020 – </w:t>
      </w:r>
      <w:r>
        <w:rPr>
          <w:rFonts w:ascii="Times New Roman" w:eastAsia="Times New Roman" w:hAnsi="Times New Roman" w:cs="Times New Roman"/>
          <w:sz w:val="24"/>
          <w:szCs w:val="24"/>
          <w:lang w:eastAsia="ro-RO"/>
        </w:rPr>
        <w:t>85,4</w:t>
      </w:r>
      <w:r w:rsidRPr="00020348">
        <w:rPr>
          <w:rFonts w:ascii="Times New Roman" w:eastAsia="Times New Roman" w:hAnsi="Times New Roman" w:cs="Times New Roman"/>
          <w:sz w:val="24"/>
          <w:szCs w:val="24"/>
          <w:lang w:eastAsia="ro-RO"/>
        </w:rPr>
        <w:t xml:space="preserve"> mii lei) cu 10,</w:t>
      </w:r>
      <w:r>
        <w:rPr>
          <w:rFonts w:ascii="Times New Roman" w:eastAsia="Times New Roman" w:hAnsi="Times New Roman" w:cs="Times New Roman"/>
          <w:sz w:val="24"/>
          <w:szCs w:val="24"/>
          <w:lang w:eastAsia="ro-RO"/>
        </w:rPr>
        <w:t>4</w:t>
      </w:r>
      <w:r w:rsidRPr="00020348">
        <w:rPr>
          <w:rFonts w:ascii="Times New Roman" w:eastAsia="Times New Roman" w:hAnsi="Times New Roman" w:cs="Times New Roman"/>
          <w:sz w:val="24"/>
          <w:szCs w:val="24"/>
          <w:lang w:eastAsia="ro-RO"/>
        </w:rPr>
        <w:t>% mai mult față de anul 2020;</w:t>
      </w:r>
    </w:p>
    <w:p w14:paraId="1DAA5BA3" w14:textId="3BBBABC8" w:rsidR="006210E8" w:rsidRPr="006E59D0" w:rsidRDefault="006E59D0" w:rsidP="00FF37B5">
      <w:pPr>
        <w:widowControl w:val="0"/>
        <w:numPr>
          <w:ilvl w:val="0"/>
          <w:numId w:val="3"/>
        </w:numPr>
        <w:autoSpaceDE w:val="0"/>
        <w:autoSpaceDN w:val="0"/>
        <w:adjustRightInd w:val="0"/>
        <w:spacing w:after="0" w:line="240" w:lineRule="auto"/>
        <w:ind w:left="247"/>
        <w:contextualSpacing/>
        <w:jc w:val="both"/>
        <w:rPr>
          <w:rFonts w:ascii="Times New Roman" w:eastAsia="Times New Roman" w:hAnsi="Times New Roman" w:cs="Times New Roman"/>
          <w:sz w:val="24"/>
          <w:szCs w:val="24"/>
          <w:lang w:val="ro-MD" w:eastAsia="ro-RO"/>
        </w:rPr>
      </w:pPr>
      <w:r w:rsidRPr="006E59D0">
        <w:rPr>
          <w:rFonts w:ascii="Times New Roman" w:eastAsia="Times New Roman" w:hAnsi="Times New Roman" w:cs="Times New Roman"/>
          <w:b/>
          <w:sz w:val="24"/>
          <w:szCs w:val="24"/>
          <w:lang w:val="ro-MD" w:eastAsia="ro-RO"/>
        </w:rPr>
        <w:t xml:space="preserve"> </w:t>
      </w:r>
      <w:r w:rsidR="006210E8" w:rsidRPr="006E59D0">
        <w:rPr>
          <w:rFonts w:ascii="Times New Roman" w:eastAsia="Times New Roman" w:hAnsi="Times New Roman" w:cs="Times New Roman"/>
          <w:sz w:val="24"/>
          <w:szCs w:val="24"/>
          <w:lang w:val="ro-MD" w:eastAsia="ro-RO"/>
        </w:rPr>
        <w:t>Cheltuielile pentru întreținerea Azilului de bătrâni din com.Sărata Galben</w:t>
      </w:r>
      <w:r w:rsidR="00465FD5">
        <w:rPr>
          <w:rFonts w:ascii="Times New Roman" w:eastAsia="Times New Roman" w:hAnsi="Times New Roman" w:cs="Times New Roman"/>
          <w:sz w:val="24"/>
          <w:szCs w:val="24"/>
          <w:lang w:val="ro-MD" w:eastAsia="ro-RO"/>
        </w:rPr>
        <w:t>ă</w:t>
      </w:r>
      <w:r w:rsidR="006210E8" w:rsidRPr="006E59D0">
        <w:rPr>
          <w:rFonts w:ascii="Times New Roman" w:eastAsia="Times New Roman" w:hAnsi="Times New Roman" w:cs="Times New Roman"/>
          <w:sz w:val="24"/>
          <w:szCs w:val="24"/>
          <w:lang w:val="ro-MD" w:eastAsia="ro-RO"/>
        </w:rPr>
        <w:t xml:space="preserve"> cu </w:t>
      </w:r>
      <w:r w:rsidR="006301D7" w:rsidRPr="006E59D0">
        <w:rPr>
          <w:rFonts w:ascii="Times New Roman" w:eastAsia="Times New Roman" w:hAnsi="Times New Roman" w:cs="Times New Roman"/>
          <w:sz w:val="24"/>
          <w:szCs w:val="24"/>
          <w:lang w:val="ro-MD" w:eastAsia="ro-RO"/>
        </w:rPr>
        <w:t>întreținerea</w:t>
      </w:r>
      <w:r w:rsidR="006210E8" w:rsidRPr="006E59D0">
        <w:rPr>
          <w:rFonts w:ascii="Times New Roman" w:eastAsia="Times New Roman" w:hAnsi="Times New Roman" w:cs="Times New Roman"/>
          <w:sz w:val="24"/>
          <w:szCs w:val="24"/>
          <w:lang w:val="ro-MD" w:eastAsia="ro-RO"/>
        </w:rPr>
        <w:t xml:space="preserve"> a 70 beneficiari, cu volumul cheltuielilor de </w:t>
      </w:r>
      <w:r w:rsidR="006210E8" w:rsidRPr="006E59D0">
        <w:rPr>
          <w:rFonts w:ascii="Times New Roman" w:eastAsia="Times New Roman" w:hAnsi="Times New Roman" w:cs="Times New Roman"/>
          <w:b/>
          <w:sz w:val="24"/>
          <w:szCs w:val="24"/>
          <w:lang w:val="ro-MD" w:eastAsia="ro-RO"/>
        </w:rPr>
        <w:t>4730,0 mii lei</w:t>
      </w:r>
      <w:r w:rsidR="006210E8" w:rsidRPr="006E59D0">
        <w:rPr>
          <w:rFonts w:ascii="Times New Roman" w:eastAsia="Times New Roman" w:hAnsi="Times New Roman" w:cs="Times New Roman"/>
          <w:sz w:val="24"/>
          <w:szCs w:val="24"/>
          <w:lang w:val="ro-MD" w:eastAsia="ro-RO"/>
        </w:rPr>
        <w:t xml:space="preserve"> </w:t>
      </w:r>
      <w:r w:rsidRPr="006E59D0">
        <w:rPr>
          <w:rFonts w:ascii="Times New Roman" w:eastAsia="Times New Roman" w:hAnsi="Times New Roman" w:cs="Times New Roman"/>
          <w:sz w:val="24"/>
          <w:szCs w:val="24"/>
          <w:lang w:val="ro-MD" w:eastAsia="ro-RO"/>
        </w:rPr>
        <w:t>(</w:t>
      </w:r>
      <w:r w:rsidRPr="006E59D0">
        <w:rPr>
          <w:rFonts w:ascii="Times New Roman" w:eastAsia="Times New Roman" w:hAnsi="Times New Roman" w:cs="Times New Roman"/>
          <w:sz w:val="24"/>
          <w:szCs w:val="24"/>
          <w:lang w:eastAsia="ro-RO"/>
        </w:rPr>
        <w:t>aprobat 2020 – 4520,0 mii lei), cu 4,6% mai mult față de anul 2020,</w:t>
      </w:r>
      <w:r>
        <w:rPr>
          <w:rFonts w:ascii="Times New Roman" w:eastAsia="Times New Roman" w:hAnsi="Times New Roman" w:cs="Times New Roman"/>
          <w:sz w:val="24"/>
          <w:szCs w:val="24"/>
          <w:lang w:eastAsia="ro-RO"/>
        </w:rPr>
        <w:t xml:space="preserve"> </w:t>
      </w:r>
      <w:r w:rsidR="006210E8" w:rsidRPr="006E59D0">
        <w:rPr>
          <w:rFonts w:ascii="Times New Roman" w:eastAsia="Times New Roman" w:hAnsi="Times New Roman" w:cs="Times New Roman"/>
          <w:sz w:val="24"/>
          <w:szCs w:val="24"/>
          <w:lang w:val="ro-MD" w:eastAsia="ro-RO"/>
        </w:rPr>
        <w:t>inclusiv, 1400,0 mii lei venituri colectate, cu un număr de 33,0 unități de personal;</w:t>
      </w:r>
    </w:p>
    <w:p w14:paraId="2B8A2DAB" w14:textId="71FFF189" w:rsidR="006210E8" w:rsidRPr="004E0CE5" w:rsidRDefault="006210E8" w:rsidP="00FF37B5">
      <w:pPr>
        <w:numPr>
          <w:ilvl w:val="0"/>
          <w:numId w:val="3"/>
        </w:numPr>
        <w:autoSpaceDE w:val="0"/>
        <w:autoSpaceDN w:val="0"/>
        <w:adjustRightInd w:val="0"/>
        <w:spacing w:after="0" w:line="240" w:lineRule="auto"/>
        <w:ind w:left="247"/>
        <w:jc w:val="both"/>
        <w:rPr>
          <w:rFonts w:ascii="Times New Roman" w:eastAsia="Times New Roman" w:hAnsi="Times New Roman" w:cs="Times New Roman"/>
          <w:sz w:val="24"/>
          <w:szCs w:val="24"/>
          <w:lang w:val="ro-MD" w:eastAsia="ro-RO"/>
        </w:rPr>
      </w:pPr>
      <w:r w:rsidRPr="004E0CE5">
        <w:rPr>
          <w:rFonts w:ascii="Times New Roman" w:eastAsia="Times New Roman" w:hAnsi="Times New Roman" w:cs="Times New Roman"/>
          <w:sz w:val="24"/>
          <w:szCs w:val="24"/>
          <w:lang w:val="ro-MD" w:eastAsia="ro-RO"/>
        </w:rPr>
        <w:t xml:space="preserve">Cheltuielile pentru întreținerea Azilului de bătrâni din </w:t>
      </w:r>
      <w:r w:rsidR="006301D7">
        <w:rPr>
          <w:rFonts w:ascii="Times New Roman" w:eastAsia="Times New Roman" w:hAnsi="Times New Roman" w:cs="Times New Roman"/>
          <w:sz w:val="24"/>
          <w:szCs w:val="24"/>
          <w:lang w:val="ro-MD" w:eastAsia="ro-RO"/>
        </w:rPr>
        <w:t>N</w:t>
      </w:r>
      <w:r w:rsidR="006301D7" w:rsidRPr="004E0CE5">
        <w:rPr>
          <w:rFonts w:ascii="Times New Roman" w:eastAsia="Times New Roman" w:hAnsi="Times New Roman" w:cs="Times New Roman"/>
          <w:sz w:val="24"/>
          <w:szCs w:val="24"/>
          <w:lang w:val="ro-MD" w:eastAsia="ro-RO"/>
        </w:rPr>
        <w:t>emțeni</w:t>
      </w:r>
      <w:r w:rsidRPr="004E0CE5">
        <w:rPr>
          <w:rFonts w:ascii="Times New Roman" w:eastAsia="Times New Roman" w:hAnsi="Times New Roman" w:cs="Times New Roman"/>
          <w:sz w:val="24"/>
          <w:szCs w:val="24"/>
          <w:lang w:val="ro-MD" w:eastAsia="ro-RO"/>
        </w:rPr>
        <w:t xml:space="preserve"> cu </w:t>
      </w:r>
      <w:r w:rsidR="006301D7" w:rsidRPr="004E0CE5">
        <w:rPr>
          <w:rFonts w:ascii="Times New Roman" w:eastAsia="Times New Roman" w:hAnsi="Times New Roman" w:cs="Times New Roman"/>
          <w:sz w:val="24"/>
          <w:szCs w:val="24"/>
          <w:lang w:val="ro-MD" w:eastAsia="ro-RO"/>
        </w:rPr>
        <w:t>întreținerea</w:t>
      </w:r>
      <w:r w:rsidRPr="004E0CE5">
        <w:rPr>
          <w:rFonts w:ascii="Times New Roman" w:eastAsia="Times New Roman" w:hAnsi="Times New Roman" w:cs="Times New Roman"/>
          <w:sz w:val="24"/>
          <w:szCs w:val="24"/>
          <w:lang w:val="ro-MD" w:eastAsia="ro-RO"/>
        </w:rPr>
        <w:t xml:space="preserve"> a 25 beneficiari, cu volumul cheltuielilor de </w:t>
      </w:r>
      <w:r w:rsidR="006E59D0">
        <w:rPr>
          <w:rFonts w:ascii="Times New Roman" w:eastAsia="Times New Roman" w:hAnsi="Times New Roman" w:cs="Times New Roman"/>
          <w:b/>
          <w:sz w:val="24"/>
          <w:szCs w:val="24"/>
          <w:lang w:val="ro-MD" w:eastAsia="ro-RO"/>
        </w:rPr>
        <w:t>2131,7</w:t>
      </w:r>
      <w:r w:rsidRPr="004E0CE5">
        <w:rPr>
          <w:rFonts w:ascii="Times New Roman" w:eastAsia="Times New Roman" w:hAnsi="Times New Roman" w:cs="Times New Roman"/>
          <w:b/>
          <w:sz w:val="24"/>
          <w:szCs w:val="24"/>
          <w:lang w:val="ro-MD" w:eastAsia="ro-RO"/>
        </w:rPr>
        <w:t xml:space="preserve"> mii lei</w:t>
      </w:r>
      <w:r w:rsidRPr="004E0CE5">
        <w:rPr>
          <w:rFonts w:ascii="Times New Roman" w:eastAsia="Times New Roman" w:hAnsi="Times New Roman" w:cs="Times New Roman"/>
          <w:sz w:val="24"/>
          <w:szCs w:val="24"/>
          <w:lang w:val="ro-MD" w:eastAsia="ro-RO"/>
        </w:rPr>
        <w:t xml:space="preserve"> inclusiv: 320,0 mii lei venituri colectate, cu un număr de 12,5 unități de personal;</w:t>
      </w:r>
    </w:p>
    <w:p w14:paraId="6F06CE76" w14:textId="77777777" w:rsidR="006E59D0" w:rsidRPr="00020348"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sz w:val="24"/>
          <w:szCs w:val="24"/>
          <w:lang w:val="ro-MD" w:eastAsia="ro-RO"/>
        </w:rPr>
        <w:t>Cheltuielile pentru întreținerea Caselor de copii de Tip Familial în număr de 1</w:t>
      </w:r>
      <w:r>
        <w:rPr>
          <w:rFonts w:ascii="Times New Roman" w:eastAsia="Times New Roman" w:hAnsi="Times New Roman" w:cs="Times New Roman"/>
          <w:sz w:val="24"/>
          <w:szCs w:val="24"/>
          <w:lang w:val="ro-MD" w:eastAsia="ro-RO"/>
        </w:rPr>
        <w:t>5</w:t>
      </w:r>
      <w:r w:rsidRPr="004E0CE5">
        <w:rPr>
          <w:rFonts w:ascii="Times New Roman" w:eastAsia="Times New Roman" w:hAnsi="Times New Roman" w:cs="Times New Roman"/>
          <w:sz w:val="24"/>
          <w:szCs w:val="24"/>
          <w:lang w:val="ro-MD" w:eastAsia="ro-RO"/>
        </w:rPr>
        <w:t xml:space="preserve"> Case, cu întreținerea a 75 de copii și volumul cheltuielilor de </w:t>
      </w:r>
      <w:r>
        <w:rPr>
          <w:rFonts w:ascii="Times New Roman" w:eastAsia="Times New Roman" w:hAnsi="Times New Roman" w:cs="Times New Roman"/>
          <w:b/>
          <w:sz w:val="24"/>
          <w:szCs w:val="24"/>
          <w:lang w:val="ro-MD" w:eastAsia="ro-RO"/>
        </w:rPr>
        <w:t>3085,6</w:t>
      </w:r>
      <w:r w:rsidRPr="004E0CE5">
        <w:rPr>
          <w:rFonts w:ascii="Times New Roman" w:eastAsia="Times New Roman" w:hAnsi="Times New Roman" w:cs="Times New Roman"/>
          <w:b/>
          <w:sz w:val="24"/>
          <w:szCs w:val="24"/>
          <w:lang w:val="ro-MD" w:eastAsia="ro-RO"/>
        </w:rPr>
        <w:t xml:space="preserve"> mii </w:t>
      </w:r>
      <w:r w:rsidR="006E59D0" w:rsidRPr="004E0CE5">
        <w:rPr>
          <w:rFonts w:ascii="Times New Roman" w:eastAsia="Times New Roman" w:hAnsi="Times New Roman" w:cs="Times New Roman"/>
          <w:b/>
          <w:sz w:val="24"/>
          <w:szCs w:val="24"/>
          <w:lang w:val="ro-MD" w:eastAsia="ro-RO"/>
        </w:rPr>
        <w:t xml:space="preserve">lei </w:t>
      </w:r>
      <w:r w:rsidR="006E59D0">
        <w:rPr>
          <w:rFonts w:ascii="Times New Roman" w:eastAsia="Times New Roman" w:hAnsi="Times New Roman" w:cs="Times New Roman"/>
          <w:b/>
          <w:sz w:val="24"/>
          <w:szCs w:val="24"/>
          <w:lang w:val="ro-MD" w:eastAsia="ro-RO"/>
        </w:rPr>
        <w:t>(</w:t>
      </w:r>
      <w:r w:rsidR="006E59D0" w:rsidRPr="00020348">
        <w:rPr>
          <w:rFonts w:ascii="Times New Roman" w:eastAsia="Times New Roman" w:hAnsi="Times New Roman" w:cs="Times New Roman"/>
          <w:sz w:val="24"/>
          <w:szCs w:val="24"/>
          <w:lang w:eastAsia="ro-RO"/>
        </w:rPr>
        <w:t xml:space="preserve">aprobat 2020 – </w:t>
      </w:r>
      <w:r w:rsidR="006E59D0">
        <w:rPr>
          <w:rFonts w:ascii="Times New Roman" w:eastAsia="Times New Roman" w:hAnsi="Times New Roman" w:cs="Times New Roman"/>
          <w:sz w:val="24"/>
          <w:szCs w:val="24"/>
          <w:lang w:eastAsia="ro-RO"/>
        </w:rPr>
        <w:t>2960,0</w:t>
      </w:r>
      <w:r w:rsidR="006E59D0" w:rsidRPr="00020348">
        <w:rPr>
          <w:rFonts w:ascii="Times New Roman" w:eastAsia="Times New Roman" w:hAnsi="Times New Roman" w:cs="Times New Roman"/>
          <w:sz w:val="24"/>
          <w:szCs w:val="24"/>
          <w:lang w:eastAsia="ro-RO"/>
        </w:rPr>
        <w:t xml:space="preserve"> mii lei) cu </w:t>
      </w:r>
      <w:r w:rsidR="006E59D0">
        <w:rPr>
          <w:rFonts w:ascii="Times New Roman" w:eastAsia="Times New Roman" w:hAnsi="Times New Roman" w:cs="Times New Roman"/>
          <w:sz w:val="24"/>
          <w:szCs w:val="24"/>
          <w:lang w:eastAsia="ro-RO"/>
        </w:rPr>
        <w:t>4,2</w:t>
      </w:r>
      <w:r w:rsidR="006E59D0" w:rsidRPr="00020348">
        <w:rPr>
          <w:rFonts w:ascii="Times New Roman" w:eastAsia="Times New Roman" w:hAnsi="Times New Roman" w:cs="Times New Roman"/>
          <w:sz w:val="24"/>
          <w:szCs w:val="24"/>
          <w:lang w:eastAsia="ro-RO"/>
        </w:rPr>
        <w:t>% mai mult față de anul 2020;</w:t>
      </w:r>
    </w:p>
    <w:p w14:paraId="732B80CC" w14:textId="48F383C6" w:rsidR="006210E8" w:rsidRPr="006E59D0" w:rsidRDefault="006210E8" w:rsidP="00FF37B5">
      <w:pPr>
        <w:numPr>
          <w:ilvl w:val="0"/>
          <w:numId w:val="4"/>
        </w:numPr>
        <w:tabs>
          <w:tab w:val="clear" w:pos="840"/>
          <w:tab w:val="num" w:pos="1635"/>
        </w:tabs>
        <w:autoSpaceDE w:val="0"/>
        <w:autoSpaceDN w:val="0"/>
        <w:adjustRightInd w:val="0"/>
        <w:spacing w:after="0" w:line="240" w:lineRule="auto"/>
        <w:ind w:left="247"/>
        <w:jc w:val="both"/>
        <w:rPr>
          <w:rFonts w:ascii="Times New Roman" w:eastAsia="Times New Roman" w:hAnsi="Times New Roman" w:cs="Times New Roman"/>
          <w:sz w:val="24"/>
          <w:szCs w:val="24"/>
          <w:lang w:val="ro-MD" w:eastAsia="ro-RO"/>
        </w:rPr>
      </w:pPr>
      <w:r w:rsidRPr="006E59D0">
        <w:rPr>
          <w:rFonts w:ascii="Times New Roman" w:eastAsia="Times New Roman" w:hAnsi="Times New Roman" w:cs="Times New Roman"/>
          <w:sz w:val="24"/>
          <w:szCs w:val="24"/>
          <w:lang w:val="ro-MD" w:eastAsia="ro-RO"/>
        </w:rPr>
        <w:t>Cheltuielile pentru întreținerea Centrului de asistență social</w:t>
      </w:r>
      <w:r w:rsidR="00465FD5">
        <w:rPr>
          <w:rFonts w:ascii="Times New Roman" w:eastAsia="Times New Roman" w:hAnsi="Times New Roman" w:cs="Times New Roman"/>
          <w:sz w:val="24"/>
          <w:szCs w:val="24"/>
          <w:lang w:val="ro-MD" w:eastAsia="ro-RO"/>
        </w:rPr>
        <w:t>ă</w:t>
      </w:r>
      <w:r w:rsidRPr="006E59D0">
        <w:rPr>
          <w:rFonts w:ascii="Times New Roman" w:eastAsia="Times New Roman" w:hAnsi="Times New Roman" w:cs="Times New Roman"/>
          <w:sz w:val="24"/>
          <w:szCs w:val="24"/>
          <w:lang w:val="ro-MD" w:eastAsia="ro-RO"/>
        </w:rPr>
        <w:t xml:space="preserve"> de zi pentru copii  “Credo” din </w:t>
      </w:r>
      <w:r w:rsidR="006301D7" w:rsidRPr="006E59D0">
        <w:rPr>
          <w:rFonts w:ascii="Times New Roman" w:eastAsia="Times New Roman" w:hAnsi="Times New Roman" w:cs="Times New Roman"/>
          <w:sz w:val="24"/>
          <w:szCs w:val="24"/>
          <w:lang w:val="ro-MD" w:eastAsia="ro-RO"/>
        </w:rPr>
        <w:t>or. Hîncești</w:t>
      </w:r>
      <w:r w:rsidRPr="006E59D0">
        <w:rPr>
          <w:rFonts w:ascii="Times New Roman" w:eastAsia="Times New Roman" w:hAnsi="Times New Roman" w:cs="Times New Roman"/>
          <w:sz w:val="24"/>
          <w:szCs w:val="24"/>
          <w:lang w:val="ro-MD" w:eastAsia="ro-RO"/>
        </w:rPr>
        <w:t xml:space="preserve">, cu întreținerea a 20 beneficiari, cu volumul cheltuielilor de </w:t>
      </w:r>
      <w:r w:rsidRPr="006E59D0">
        <w:rPr>
          <w:rFonts w:ascii="Times New Roman" w:eastAsia="Times New Roman" w:hAnsi="Times New Roman" w:cs="Times New Roman"/>
          <w:b/>
          <w:sz w:val="24"/>
          <w:szCs w:val="24"/>
          <w:lang w:val="ro-MD" w:eastAsia="ro-RO"/>
        </w:rPr>
        <w:t>761,0 mii lei</w:t>
      </w:r>
      <w:r w:rsidRPr="006E59D0">
        <w:rPr>
          <w:rFonts w:ascii="Times New Roman" w:eastAsia="Times New Roman" w:hAnsi="Times New Roman" w:cs="Times New Roman"/>
          <w:sz w:val="24"/>
          <w:szCs w:val="24"/>
          <w:lang w:val="ro-MD" w:eastAsia="ro-RO"/>
        </w:rPr>
        <w:t xml:space="preserve"> </w:t>
      </w:r>
      <w:r w:rsidR="006E59D0" w:rsidRPr="006E59D0">
        <w:rPr>
          <w:rFonts w:ascii="Times New Roman" w:eastAsia="Times New Roman" w:hAnsi="Times New Roman" w:cs="Times New Roman"/>
          <w:sz w:val="24"/>
          <w:szCs w:val="24"/>
          <w:lang w:val="ro-MD" w:eastAsia="ro-RO"/>
        </w:rPr>
        <w:t>(</w:t>
      </w:r>
      <w:r w:rsidR="006E59D0" w:rsidRPr="006E59D0">
        <w:rPr>
          <w:rFonts w:ascii="Times New Roman" w:eastAsia="Times New Roman" w:hAnsi="Times New Roman" w:cs="Times New Roman"/>
          <w:sz w:val="24"/>
          <w:szCs w:val="24"/>
          <w:lang w:eastAsia="ro-RO"/>
        </w:rPr>
        <w:t>aprobat 2020 – 745,0 mii lei) cu 2,2% mai mult față de anul 2020,</w:t>
      </w:r>
      <w:r w:rsidR="006E59D0">
        <w:rPr>
          <w:rFonts w:ascii="Times New Roman" w:eastAsia="Times New Roman" w:hAnsi="Times New Roman" w:cs="Times New Roman"/>
          <w:sz w:val="24"/>
          <w:szCs w:val="24"/>
          <w:lang w:eastAsia="ro-RO"/>
        </w:rPr>
        <w:t xml:space="preserve"> </w:t>
      </w:r>
      <w:r w:rsidRPr="006E59D0">
        <w:rPr>
          <w:rFonts w:ascii="Times New Roman" w:eastAsia="Times New Roman" w:hAnsi="Times New Roman" w:cs="Times New Roman"/>
          <w:sz w:val="24"/>
          <w:szCs w:val="24"/>
          <w:lang w:val="ro-MD" w:eastAsia="ro-RO"/>
        </w:rPr>
        <w:t>cu un</w:t>
      </w:r>
      <w:r w:rsidRPr="006E59D0">
        <w:rPr>
          <w:rFonts w:ascii="Times New Roman" w:eastAsia="Times New Roman" w:hAnsi="Times New Roman" w:cs="Times New Roman"/>
          <w:color w:val="FF0000"/>
          <w:sz w:val="24"/>
          <w:szCs w:val="24"/>
          <w:lang w:val="ro-MD" w:eastAsia="ro-RO"/>
        </w:rPr>
        <w:t xml:space="preserve"> </w:t>
      </w:r>
      <w:r w:rsidRPr="006E59D0">
        <w:rPr>
          <w:rFonts w:ascii="Times New Roman" w:eastAsia="Times New Roman" w:hAnsi="Times New Roman" w:cs="Times New Roman"/>
          <w:sz w:val="24"/>
          <w:szCs w:val="24"/>
          <w:lang w:val="ro-MD" w:eastAsia="ro-RO"/>
        </w:rPr>
        <w:t>număr de 7,0 unități de personal;</w:t>
      </w:r>
    </w:p>
    <w:p w14:paraId="66F8FCBB" w14:textId="0D16389A" w:rsidR="006210E8" w:rsidRPr="006E59D0" w:rsidRDefault="006210E8" w:rsidP="00FF37B5">
      <w:pPr>
        <w:numPr>
          <w:ilvl w:val="0"/>
          <w:numId w:val="5"/>
        </w:numPr>
        <w:autoSpaceDE w:val="0"/>
        <w:autoSpaceDN w:val="0"/>
        <w:adjustRightInd w:val="0"/>
        <w:spacing w:after="0" w:line="240" w:lineRule="auto"/>
        <w:ind w:left="247"/>
        <w:jc w:val="both"/>
        <w:rPr>
          <w:rFonts w:ascii="Times New Roman" w:eastAsia="Times New Roman" w:hAnsi="Times New Roman" w:cs="Times New Roman"/>
          <w:sz w:val="24"/>
          <w:szCs w:val="24"/>
          <w:lang w:val="ro-MD" w:eastAsia="ro-RO"/>
        </w:rPr>
      </w:pPr>
      <w:r w:rsidRPr="006E59D0">
        <w:rPr>
          <w:rFonts w:ascii="Times New Roman" w:eastAsia="Times New Roman" w:hAnsi="Times New Roman" w:cs="Times New Roman"/>
          <w:sz w:val="24"/>
          <w:szCs w:val="24"/>
          <w:lang w:val="ro-MD" w:eastAsia="ro-RO"/>
        </w:rPr>
        <w:t xml:space="preserve">Centrul de îngrijire la domiciliu pentru persoanele, care se află în incapacitatea de a se îngriji individual din </w:t>
      </w:r>
      <w:r w:rsidR="006301D7" w:rsidRPr="006E59D0">
        <w:rPr>
          <w:rFonts w:ascii="Times New Roman" w:eastAsia="Times New Roman" w:hAnsi="Times New Roman" w:cs="Times New Roman"/>
          <w:sz w:val="24"/>
          <w:szCs w:val="24"/>
          <w:lang w:val="ro-MD" w:eastAsia="ro-RO"/>
        </w:rPr>
        <w:t>or. Hîncești</w:t>
      </w:r>
      <w:r w:rsidRPr="006E59D0">
        <w:rPr>
          <w:rFonts w:ascii="Times New Roman" w:eastAsia="Times New Roman" w:hAnsi="Times New Roman" w:cs="Times New Roman"/>
          <w:sz w:val="24"/>
          <w:szCs w:val="24"/>
          <w:lang w:val="ro-MD" w:eastAsia="ro-RO"/>
        </w:rPr>
        <w:t xml:space="preserve"> și zona aferentă cu întreținerea a 80 beneficiari și suma cheltuielilor de </w:t>
      </w:r>
      <w:r w:rsidRPr="006E59D0">
        <w:rPr>
          <w:rFonts w:ascii="Times New Roman" w:eastAsia="Times New Roman" w:hAnsi="Times New Roman" w:cs="Times New Roman"/>
          <w:b/>
          <w:sz w:val="24"/>
          <w:szCs w:val="24"/>
          <w:lang w:val="ro-MD" w:eastAsia="ro-RO"/>
        </w:rPr>
        <w:t>536,1 mii lei</w:t>
      </w:r>
      <w:r w:rsidRPr="006E59D0">
        <w:rPr>
          <w:rFonts w:ascii="Times New Roman" w:eastAsia="Times New Roman" w:hAnsi="Times New Roman" w:cs="Times New Roman"/>
          <w:sz w:val="24"/>
          <w:szCs w:val="24"/>
          <w:lang w:val="ro-MD" w:eastAsia="ro-RO"/>
        </w:rPr>
        <w:t xml:space="preserve"> </w:t>
      </w:r>
      <w:r w:rsidR="006E59D0" w:rsidRPr="006E59D0">
        <w:rPr>
          <w:rFonts w:ascii="Times New Roman" w:eastAsia="Times New Roman" w:hAnsi="Times New Roman" w:cs="Times New Roman"/>
          <w:sz w:val="24"/>
          <w:szCs w:val="24"/>
          <w:lang w:val="ro-MD" w:eastAsia="ro-RO"/>
        </w:rPr>
        <w:t>(</w:t>
      </w:r>
      <w:r w:rsidR="006E59D0" w:rsidRPr="006E59D0">
        <w:rPr>
          <w:rFonts w:ascii="Times New Roman" w:eastAsia="Times New Roman" w:hAnsi="Times New Roman" w:cs="Times New Roman"/>
          <w:sz w:val="24"/>
          <w:szCs w:val="24"/>
          <w:lang w:eastAsia="ro-RO"/>
        </w:rPr>
        <w:t>aprobat 2020 – 545,0 mii lei)</w:t>
      </w:r>
      <w:r w:rsidRPr="006E59D0">
        <w:rPr>
          <w:rFonts w:ascii="Times New Roman" w:eastAsia="Times New Roman" w:hAnsi="Times New Roman" w:cs="Times New Roman"/>
          <w:sz w:val="24"/>
          <w:szCs w:val="24"/>
          <w:lang w:val="ro-MD" w:eastAsia="ro-RO"/>
        </w:rPr>
        <w:t>, cu unități de personal în număr de 5,5  unități;</w:t>
      </w:r>
    </w:p>
    <w:p w14:paraId="79047E0D" w14:textId="77777777" w:rsidR="006E59D0" w:rsidRPr="00020348"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sz w:val="24"/>
          <w:szCs w:val="24"/>
          <w:lang w:val="ro-MD" w:eastAsia="ro-RO"/>
        </w:rPr>
        <w:t xml:space="preserve">Serviciul de asistență personală cu </w:t>
      </w:r>
      <w:r>
        <w:rPr>
          <w:rFonts w:ascii="Times New Roman" w:eastAsia="Times New Roman" w:hAnsi="Times New Roman" w:cs="Times New Roman"/>
          <w:b/>
          <w:sz w:val="24"/>
          <w:szCs w:val="24"/>
          <w:lang w:val="ro-MD" w:eastAsia="ro-RO"/>
        </w:rPr>
        <w:t>80,0</w:t>
      </w:r>
      <w:r w:rsidRPr="004E0CE5">
        <w:rPr>
          <w:rFonts w:ascii="Times New Roman" w:eastAsia="Times New Roman" w:hAnsi="Times New Roman" w:cs="Times New Roman"/>
          <w:b/>
          <w:sz w:val="24"/>
          <w:szCs w:val="24"/>
          <w:lang w:val="ro-MD" w:eastAsia="ro-RO"/>
        </w:rPr>
        <w:t xml:space="preserve"> </w:t>
      </w:r>
      <w:r w:rsidRPr="004E0CE5">
        <w:rPr>
          <w:rFonts w:ascii="Times New Roman" w:eastAsia="Times New Roman" w:hAnsi="Times New Roman" w:cs="Times New Roman"/>
          <w:sz w:val="24"/>
          <w:szCs w:val="24"/>
          <w:lang w:val="ro-MD" w:eastAsia="ro-RO"/>
        </w:rPr>
        <w:t xml:space="preserve">unități de personal, 2 - șefi de serviciu și </w:t>
      </w:r>
      <w:r>
        <w:rPr>
          <w:rFonts w:ascii="Times New Roman" w:eastAsia="Times New Roman" w:hAnsi="Times New Roman" w:cs="Times New Roman"/>
          <w:sz w:val="24"/>
          <w:szCs w:val="24"/>
          <w:lang w:val="ro-MD" w:eastAsia="ro-RO"/>
        </w:rPr>
        <w:t>78</w:t>
      </w:r>
      <w:r w:rsidRPr="004E0CE5">
        <w:rPr>
          <w:rFonts w:ascii="Times New Roman" w:eastAsia="Times New Roman" w:hAnsi="Times New Roman" w:cs="Times New Roman"/>
          <w:sz w:val="24"/>
          <w:szCs w:val="24"/>
          <w:lang w:val="ro-MD" w:eastAsia="ro-RO"/>
        </w:rPr>
        <w:t xml:space="preserve"> asistenți personali, cu volumul de cheltuieli – </w:t>
      </w:r>
      <w:r>
        <w:rPr>
          <w:rFonts w:ascii="Times New Roman" w:eastAsia="Times New Roman" w:hAnsi="Times New Roman" w:cs="Times New Roman"/>
          <w:b/>
          <w:sz w:val="24"/>
          <w:szCs w:val="24"/>
          <w:lang w:val="ro-MD" w:eastAsia="ro-RO"/>
        </w:rPr>
        <w:t>4600,0</w:t>
      </w:r>
      <w:r w:rsidRPr="004E0CE5">
        <w:rPr>
          <w:rFonts w:ascii="Times New Roman" w:eastAsia="Times New Roman" w:hAnsi="Times New Roman" w:cs="Times New Roman"/>
          <w:b/>
          <w:sz w:val="24"/>
          <w:szCs w:val="24"/>
          <w:lang w:val="ro-MD" w:eastAsia="ro-RO"/>
        </w:rPr>
        <w:t xml:space="preserve"> mii lei</w:t>
      </w:r>
      <w:r w:rsidR="006E59D0">
        <w:rPr>
          <w:rFonts w:ascii="Times New Roman" w:eastAsia="Times New Roman" w:hAnsi="Times New Roman" w:cs="Times New Roman"/>
          <w:b/>
          <w:sz w:val="24"/>
          <w:szCs w:val="24"/>
          <w:lang w:val="ro-MD" w:eastAsia="ro-RO"/>
        </w:rPr>
        <w:t xml:space="preserve"> (</w:t>
      </w:r>
      <w:r w:rsidR="006E59D0" w:rsidRPr="00020348">
        <w:rPr>
          <w:rFonts w:ascii="Times New Roman" w:eastAsia="Times New Roman" w:hAnsi="Times New Roman" w:cs="Times New Roman"/>
          <w:sz w:val="24"/>
          <w:szCs w:val="24"/>
          <w:lang w:eastAsia="ro-RO"/>
        </w:rPr>
        <w:t xml:space="preserve">aprobat 2020 – </w:t>
      </w:r>
      <w:r w:rsidR="006E59D0">
        <w:rPr>
          <w:rFonts w:ascii="Times New Roman" w:eastAsia="Times New Roman" w:hAnsi="Times New Roman" w:cs="Times New Roman"/>
          <w:sz w:val="24"/>
          <w:szCs w:val="24"/>
          <w:lang w:eastAsia="ro-RO"/>
        </w:rPr>
        <w:t>4467,0</w:t>
      </w:r>
      <w:r w:rsidR="006E59D0" w:rsidRPr="00020348">
        <w:rPr>
          <w:rFonts w:ascii="Times New Roman" w:eastAsia="Times New Roman" w:hAnsi="Times New Roman" w:cs="Times New Roman"/>
          <w:sz w:val="24"/>
          <w:szCs w:val="24"/>
          <w:lang w:eastAsia="ro-RO"/>
        </w:rPr>
        <w:t xml:space="preserve"> mii lei), cu </w:t>
      </w:r>
      <w:r w:rsidR="006E59D0">
        <w:rPr>
          <w:rFonts w:ascii="Times New Roman" w:eastAsia="Times New Roman" w:hAnsi="Times New Roman" w:cs="Times New Roman"/>
          <w:sz w:val="24"/>
          <w:szCs w:val="24"/>
          <w:lang w:eastAsia="ro-RO"/>
        </w:rPr>
        <w:t>3,0</w:t>
      </w:r>
      <w:r w:rsidR="006E59D0" w:rsidRPr="00020348">
        <w:rPr>
          <w:rFonts w:ascii="Times New Roman" w:eastAsia="Times New Roman" w:hAnsi="Times New Roman" w:cs="Times New Roman"/>
          <w:sz w:val="24"/>
          <w:szCs w:val="24"/>
          <w:lang w:eastAsia="ro-RO"/>
        </w:rPr>
        <w:t>% mai mult față de anul 2020;</w:t>
      </w:r>
    </w:p>
    <w:p w14:paraId="3C64BD0C" w14:textId="77777777" w:rsidR="006E59D0" w:rsidRPr="006E59D0" w:rsidRDefault="006210E8" w:rsidP="00FF37B5">
      <w:pPr>
        <w:numPr>
          <w:ilvl w:val="0"/>
          <w:numId w:val="5"/>
        </w:numPr>
        <w:autoSpaceDE w:val="0"/>
        <w:autoSpaceDN w:val="0"/>
        <w:adjustRightInd w:val="0"/>
        <w:spacing w:after="0" w:line="240" w:lineRule="auto"/>
        <w:ind w:left="247"/>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sz w:val="24"/>
          <w:szCs w:val="24"/>
          <w:lang w:val="ro-MD" w:eastAsia="ro-RO"/>
        </w:rPr>
        <w:t xml:space="preserve">Serviciul social „Locuință protejată” pentru deservirea a 2 beneficiari cu volumul de cheltuieli – </w:t>
      </w:r>
      <w:r>
        <w:rPr>
          <w:rFonts w:ascii="Times New Roman" w:eastAsia="Times New Roman" w:hAnsi="Times New Roman" w:cs="Times New Roman"/>
          <w:b/>
          <w:sz w:val="24"/>
          <w:szCs w:val="24"/>
          <w:lang w:val="ro-MD" w:eastAsia="ro-RO"/>
        </w:rPr>
        <w:t>120,0</w:t>
      </w:r>
      <w:r w:rsidRPr="004E0CE5">
        <w:rPr>
          <w:rFonts w:ascii="Times New Roman" w:eastAsia="Times New Roman" w:hAnsi="Times New Roman" w:cs="Times New Roman"/>
          <w:b/>
          <w:sz w:val="24"/>
          <w:szCs w:val="24"/>
          <w:lang w:val="ro-MD" w:eastAsia="ro-RO"/>
        </w:rPr>
        <w:t xml:space="preserve"> mii lei</w:t>
      </w:r>
      <w:r w:rsidR="006E59D0">
        <w:rPr>
          <w:rFonts w:ascii="Times New Roman" w:eastAsia="Times New Roman" w:hAnsi="Times New Roman" w:cs="Times New Roman"/>
          <w:b/>
          <w:sz w:val="24"/>
          <w:szCs w:val="24"/>
          <w:lang w:val="ro-MD" w:eastAsia="ro-RO"/>
        </w:rPr>
        <w:t xml:space="preserve"> </w:t>
      </w:r>
      <w:r w:rsidR="006E59D0" w:rsidRPr="006E59D0">
        <w:rPr>
          <w:rFonts w:ascii="Times New Roman" w:eastAsia="Times New Roman" w:hAnsi="Times New Roman" w:cs="Times New Roman"/>
          <w:sz w:val="24"/>
          <w:szCs w:val="24"/>
          <w:lang w:val="ro-MD" w:eastAsia="ro-RO"/>
        </w:rPr>
        <w:t>(</w:t>
      </w:r>
      <w:r w:rsidR="006E59D0" w:rsidRPr="006E59D0">
        <w:rPr>
          <w:rFonts w:ascii="Times New Roman" w:eastAsia="Times New Roman" w:hAnsi="Times New Roman" w:cs="Times New Roman"/>
          <w:sz w:val="24"/>
          <w:szCs w:val="24"/>
          <w:lang w:eastAsia="ro-RO"/>
        </w:rPr>
        <w:t xml:space="preserve">aprobat 2020 – 115,0 mii lei), cu </w:t>
      </w:r>
      <w:r w:rsidR="006E59D0">
        <w:rPr>
          <w:rFonts w:ascii="Times New Roman" w:eastAsia="Times New Roman" w:hAnsi="Times New Roman" w:cs="Times New Roman"/>
          <w:sz w:val="24"/>
          <w:szCs w:val="24"/>
          <w:lang w:eastAsia="ro-RO"/>
        </w:rPr>
        <w:t>4,3</w:t>
      </w:r>
      <w:r w:rsidR="006E59D0" w:rsidRPr="006E59D0">
        <w:rPr>
          <w:rFonts w:ascii="Times New Roman" w:eastAsia="Times New Roman" w:hAnsi="Times New Roman" w:cs="Times New Roman"/>
          <w:sz w:val="24"/>
          <w:szCs w:val="24"/>
          <w:lang w:eastAsia="ro-RO"/>
        </w:rPr>
        <w:t>% mai mult față de anul 2020;</w:t>
      </w:r>
    </w:p>
    <w:p w14:paraId="7FB546CE" w14:textId="77777777" w:rsidR="006E59D0" w:rsidRPr="00020348" w:rsidRDefault="006210E8" w:rsidP="00FF37B5">
      <w:pPr>
        <w:widowControl w:val="0"/>
        <w:numPr>
          <w:ilvl w:val="0"/>
          <w:numId w:val="7"/>
        </w:numPr>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ro-RO"/>
        </w:rPr>
      </w:pPr>
      <w:r w:rsidRPr="004E0CE5">
        <w:rPr>
          <w:rFonts w:ascii="Times New Roman" w:eastAsia="Times New Roman" w:hAnsi="Times New Roman" w:cs="Times New Roman"/>
          <w:color w:val="FF0000"/>
          <w:sz w:val="24"/>
          <w:szCs w:val="24"/>
          <w:lang w:val="ro-MD" w:eastAsia="ro-RO"/>
        </w:rPr>
        <w:t xml:space="preserve"> </w:t>
      </w:r>
      <w:r w:rsidRPr="004E0CE5">
        <w:rPr>
          <w:rFonts w:ascii="Times New Roman" w:eastAsia="Times New Roman" w:hAnsi="Times New Roman" w:cs="Times New Roman"/>
          <w:sz w:val="24"/>
          <w:szCs w:val="24"/>
          <w:lang w:val="ro-MD" w:eastAsia="ro-RO"/>
        </w:rPr>
        <w:t xml:space="preserve">Serviciul comunitar “Pasarea Albastră” pentru copii cu dezabilități din </w:t>
      </w:r>
      <w:r w:rsidR="00465FD5">
        <w:rPr>
          <w:rFonts w:ascii="Times New Roman" w:eastAsia="Times New Roman" w:hAnsi="Times New Roman" w:cs="Times New Roman"/>
          <w:sz w:val="24"/>
          <w:szCs w:val="24"/>
          <w:lang w:val="ro-MD" w:eastAsia="ro-RO"/>
        </w:rPr>
        <w:t>mun</w:t>
      </w:r>
      <w:r w:rsidRPr="004E0CE5">
        <w:rPr>
          <w:rFonts w:ascii="Times New Roman" w:eastAsia="Times New Roman" w:hAnsi="Times New Roman" w:cs="Times New Roman"/>
          <w:sz w:val="24"/>
          <w:szCs w:val="24"/>
          <w:lang w:val="ro-MD" w:eastAsia="ro-RO"/>
        </w:rPr>
        <w:t xml:space="preserve">.Hîncești cu întreținerea a 18 beneficiari cu volumul cheltuielilor de </w:t>
      </w:r>
      <w:r>
        <w:rPr>
          <w:rFonts w:ascii="Times New Roman" w:eastAsia="Times New Roman" w:hAnsi="Times New Roman" w:cs="Times New Roman"/>
          <w:b/>
          <w:sz w:val="24"/>
          <w:szCs w:val="24"/>
          <w:lang w:val="ro-MD" w:eastAsia="ro-RO"/>
        </w:rPr>
        <w:t>1400,0</w:t>
      </w:r>
      <w:r w:rsidRPr="004E0CE5">
        <w:rPr>
          <w:rFonts w:ascii="Times New Roman" w:eastAsia="Times New Roman" w:hAnsi="Times New Roman" w:cs="Times New Roman"/>
          <w:b/>
          <w:sz w:val="24"/>
          <w:szCs w:val="24"/>
          <w:lang w:val="ro-MD" w:eastAsia="ro-RO"/>
        </w:rPr>
        <w:t xml:space="preserve"> mii lei</w:t>
      </w:r>
      <w:r w:rsidRPr="004E0CE5">
        <w:rPr>
          <w:rFonts w:ascii="Times New Roman" w:eastAsia="Times New Roman" w:hAnsi="Times New Roman" w:cs="Times New Roman"/>
          <w:sz w:val="24"/>
          <w:szCs w:val="24"/>
          <w:lang w:val="ro-MD" w:eastAsia="ro-RO"/>
        </w:rPr>
        <w:t xml:space="preserve"> cu un număr de 11,0 unități de personal</w:t>
      </w:r>
      <w:r w:rsidR="006E59D0">
        <w:rPr>
          <w:rFonts w:ascii="Times New Roman" w:eastAsia="Times New Roman" w:hAnsi="Times New Roman" w:cs="Times New Roman"/>
          <w:sz w:val="24"/>
          <w:szCs w:val="24"/>
          <w:lang w:val="ro-MD" w:eastAsia="ro-RO"/>
        </w:rPr>
        <w:t>, (</w:t>
      </w:r>
      <w:r w:rsidR="006E59D0" w:rsidRPr="00020348">
        <w:rPr>
          <w:rFonts w:ascii="Times New Roman" w:eastAsia="Times New Roman" w:hAnsi="Times New Roman" w:cs="Times New Roman"/>
          <w:sz w:val="24"/>
          <w:szCs w:val="24"/>
          <w:lang w:eastAsia="ro-RO"/>
        </w:rPr>
        <w:t xml:space="preserve">aprobat 2020 – </w:t>
      </w:r>
      <w:r w:rsidR="006E59D0">
        <w:rPr>
          <w:rFonts w:ascii="Times New Roman" w:eastAsia="Times New Roman" w:hAnsi="Times New Roman" w:cs="Times New Roman"/>
          <w:sz w:val="24"/>
          <w:szCs w:val="24"/>
          <w:lang w:eastAsia="ro-RO"/>
        </w:rPr>
        <w:t>1262,4</w:t>
      </w:r>
      <w:r w:rsidR="006E59D0" w:rsidRPr="00020348">
        <w:rPr>
          <w:rFonts w:ascii="Times New Roman" w:eastAsia="Times New Roman" w:hAnsi="Times New Roman" w:cs="Times New Roman"/>
          <w:sz w:val="24"/>
          <w:szCs w:val="24"/>
          <w:lang w:eastAsia="ro-RO"/>
        </w:rPr>
        <w:t xml:space="preserve"> mii lei), cu 10,</w:t>
      </w:r>
      <w:r w:rsidR="006E59D0">
        <w:rPr>
          <w:rFonts w:ascii="Times New Roman" w:eastAsia="Times New Roman" w:hAnsi="Times New Roman" w:cs="Times New Roman"/>
          <w:sz w:val="24"/>
          <w:szCs w:val="24"/>
          <w:lang w:eastAsia="ro-RO"/>
        </w:rPr>
        <w:t>9</w:t>
      </w:r>
      <w:r w:rsidR="006E59D0" w:rsidRPr="00020348">
        <w:rPr>
          <w:rFonts w:ascii="Times New Roman" w:eastAsia="Times New Roman" w:hAnsi="Times New Roman" w:cs="Times New Roman"/>
          <w:sz w:val="24"/>
          <w:szCs w:val="24"/>
          <w:lang w:eastAsia="ro-RO"/>
        </w:rPr>
        <w:t>% mai mult față de anul 2020;</w:t>
      </w:r>
    </w:p>
    <w:p w14:paraId="686A37AE" w14:textId="77777777" w:rsidR="006210E8" w:rsidRPr="007468F4" w:rsidRDefault="006210E8" w:rsidP="006210E8">
      <w:pPr>
        <w:pStyle w:val="Frspaiere"/>
        <w:rPr>
          <w:lang w:val="ro-MD"/>
        </w:rPr>
      </w:pPr>
      <w:r w:rsidRPr="004E0CE5">
        <w:rPr>
          <w:lang w:val="ro-MD"/>
        </w:rPr>
        <w:tab/>
      </w:r>
      <w:r w:rsidRPr="007468F4">
        <w:rPr>
          <w:lang w:val="ro-MD"/>
        </w:rPr>
        <w:t xml:space="preserve">Suma estimativă a transferurilor din fondul republican de susținere socială a populației constituie </w:t>
      </w:r>
      <w:r w:rsidR="009F087A">
        <w:rPr>
          <w:b/>
          <w:lang w:val="ro-MD"/>
        </w:rPr>
        <w:t>5614,9</w:t>
      </w:r>
      <w:r w:rsidRPr="007468F4">
        <w:rPr>
          <w:b/>
          <w:lang w:val="ro-MD"/>
        </w:rPr>
        <w:t xml:space="preserve"> mii lei </w:t>
      </w:r>
      <w:r w:rsidR="009F087A">
        <w:rPr>
          <w:b/>
          <w:lang w:val="ro-MD"/>
        </w:rPr>
        <w:t xml:space="preserve">, </w:t>
      </w:r>
      <w:r w:rsidRPr="007468F4">
        <w:rPr>
          <w:lang w:val="ro-MD"/>
        </w:rPr>
        <w:t>care sunt preconizate pentru:</w:t>
      </w:r>
    </w:p>
    <w:p w14:paraId="4DE70F50" w14:textId="77777777" w:rsidR="006210E8" w:rsidRPr="007468F4" w:rsidRDefault="006210E8" w:rsidP="00FF37B5">
      <w:pPr>
        <w:numPr>
          <w:ilvl w:val="0"/>
          <w:numId w:val="5"/>
        </w:numPr>
        <w:autoSpaceDE w:val="0"/>
        <w:autoSpaceDN w:val="0"/>
        <w:adjustRightInd w:val="0"/>
        <w:spacing w:after="0" w:line="240" w:lineRule="auto"/>
        <w:ind w:left="360"/>
        <w:jc w:val="both"/>
        <w:rPr>
          <w:rFonts w:ascii="Times New Roman" w:eastAsia="Times New Roman" w:hAnsi="Times New Roman" w:cs="Times New Roman"/>
          <w:sz w:val="24"/>
          <w:szCs w:val="24"/>
          <w:lang w:val="ro-MD" w:eastAsia="ro-RO"/>
        </w:rPr>
      </w:pPr>
      <w:r w:rsidRPr="007468F4">
        <w:rPr>
          <w:rFonts w:ascii="Times New Roman" w:eastAsia="Times New Roman" w:hAnsi="Times New Roman" w:cs="Times New Roman"/>
          <w:sz w:val="24"/>
          <w:szCs w:val="24"/>
          <w:lang w:val="ro-MD" w:eastAsia="ro-RO"/>
        </w:rPr>
        <w:t xml:space="preserve">Serviciul de sprijin familial – </w:t>
      </w:r>
      <w:r w:rsidR="009F087A">
        <w:rPr>
          <w:rFonts w:ascii="Times New Roman" w:eastAsia="Times New Roman" w:hAnsi="Times New Roman" w:cs="Times New Roman"/>
          <w:b/>
          <w:sz w:val="24"/>
          <w:szCs w:val="24"/>
          <w:lang w:val="ro-MD" w:eastAsia="ro-RO"/>
        </w:rPr>
        <w:t>434,9</w:t>
      </w:r>
      <w:r w:rsidRPr="007468F4">
        <w:rPr>
          <w:rFonts w:ascii="Times New Roman" w:eastAsia="Times New Roman" w:hAnsi="Times New Roman" w:cs="Times New Roman"/>
          <w:b/>
          <w:sz w:val="24"/>
          <w:szCs w:val="24"/>
          <w:lang w:val="ro-MD" w:eastAsia="ro-RO"/>
        </w:rPr>
        <w:t xml:space="preserve"> mii lei;</w:t>
      </w:r>
    </w:p>
    <w:p w14:paraId="344348A1" w14:textId="77777777" w:rsidR="006210E8" w:rsidRPr="007468F4" w:rsidRDefault="006210E8" w:rsidP="00FF37B5">
      <w:pPr>
        <w:numPr>
          <w:ilvl w:val="0"/>
          <w:numId w:val="5"/>
        </w:numPr>
        <w:autoSpaceDE w:val="0"/>
        <w:autoSpaceDN w:val="0"/>
        <w:adjustRightInd w:val="0"/>
        <w:spacing w:after="0" w:line="240" w:lineRule="auto"/>
        <w:ind w:left="360"/>
        <w:jc w:val="both"/>
        <w:rPr>
          <w:rFonts w:ascii="Times New Roman" w:eastAsia="Times New Roman" w:hAnsi="Times New Roman" w:cs="Times New Roman"/>
          <w:sz w:val="24"/>
          <w:szCs w:val="24"/>
          <w:lang w:val="ro-MD" w:eastAsia="ro-RO"/>
        </w:rPr>
      </w:pPr>
      <w:r w:rsidRPr="007468F4">
        <w:rPr>
          <w:rFonts w:ascii="Times New Roman" w:eastAsia="Times New Roman" w:hAnsi="Times New Roman" w:cs="Times New Roman"/>
          <w:sz w:val="24"/>
          <w:szCs w:val="24"/>
          <w:lang w:val="ro-MD" w:eastAsia="ro-RO"/>
        </w:rPr>
        <w:t xml:space="preserve">Serviciul social de suport monetar – </w:t>
      </w:r>
      <w:r w:rsidR="009F087A">
        <w:rPr>
          <w:rFonts w:ascii="Times New Roman" w:eastAsia="Times New Roman" w:hAnsi="Times New Roman" w:cs="Times New Roman"/>
          <w:b/>
          <w:sz w:val="24"/>
          <w:szCs w:val="24"/>
          <w:lang w:val="ro-MD" w:eastAsia="ro-RO"/>
        </w:rPr>
        <w:t>399,1</w:t>
      </w:r>
      <w:r w:rsidRPr="007468F4">
        <w:rPr>
          <w:rFonts w:ascii="Times New Roman" w:eastAsia="Times New Roman" w:hAnsi="Times New Roman" w:cs="Times New Roman"/>
          <w:b/>
          <w:sz w:val="24"/>
          <w:szCs w:val="24"/>
          <w:lang w:val="ro-MD" w:eastAsia="ro-RO"/>
        </w:rPr>
        <w:t xml:space="preserve"> mii lei;</w:t>
      </w:r>
    </w:p>
    <w:p w14:paraId="144616CB" w14:textId="3CCA358A" w:rsidR="006210E8" w:rsidRPr="007468F4" w:rsidRDefault="006210E8" w:rsidP="00FF37B5">
      <w:pPr>
        <w:numPr>
          <w:ilvl w:val="0"/>
          <w:numId w:val="5"/>
        </w:numPr>
        <w:autoSpaceDE w:val="0"/>
        <w:autoSpaceDN w:val="0"/>
        <w:adjustRightInd w:val="0"/>
        <w:spacing w:after="0" w:line="240" w:lineRule="auto"/>
        <w:ind w:left="360"/>
        <w:jc w:val="both"/>
        <w:rPr>
          <w:rFonts w:ascii="Times New Roman" w:eastAsia="Times New Roman" w:hAnsi="Times New Roman" w:cs="Times New Roman"/>
          <w:sz w:val="24"/>
          <w:szCs w:val="24"/>
          <w:lang w:val="ro-MD" w:eastAsia="ro-RO"/>
        </w:rPr>
      </w:pPr>
      <w:r w:rsidRPr="007468F4">
        <w:rPr>
          <w:rFonts w:ascii="Times New Roman" w:eastAsia="Times New Roman" w:hAnsi="Times New Roman" w:cs="Times New Roman"/>
          <w:sz w:val="24"/>
          <w:szCs w:val="24"/>
          <w:lang w:val="ro-MD" w:eastAsia="ro-RO"/>
        </w:rPr>
        <w:t>Servi</w:t>
      </w:r>
      <w:r w:rsidR="006301D7">
        <w:rPr>
          <w:rFonts w:ascii="Times New Roman" w:eastAsia="Times New Roman" w:hAnsi="Times New Roman" w:cs="Times New Roman"/>
          <w:sz w:val="24"/>
          <w:szCs w:val="24"/>
          <w:lang w:val="ro-MD" w:eastAsia="ro-RO"/>
        </w:rPr>
        <w:t>ci</w:t>
      </w:r>
      <w:r w:rsidRPr="007468F4">
        <w:rPr>
          <w:rFonts w:ascii="Times New Roman" w:eastAsia="Times New Roman" w:hAnsi="Times New Roman" w:cs="Times New Roman"/>
          <w:sz w:val="24"/>
          <w:szCs w:val="24"/>
          <w:lang w:val="ro-MD" w:eastAsia="ro-RO"/>
        </w:rPr>
        <w:t xml:space="preserve">ul de asistență personală – </w:t>
      </w:r>
      <w:r w:rsidR="009F087A">
        <w:rPr>
          <w:rFonts w:ascii="Times New Roman" w:eastAsia="Times New Roman" w:hAnsi="Times New Roman" w:cs="Times New Roman"/>
          <w:b/>
          <w:sz w:val="24"/>
          <w:szCs w:val="24"/>
          <w:lang w:val="ro-MD" w:eastAsia="ro-RO"/>
        </w:rPr>
        <w:t>4780,9</w:t>
      </w:r>
      <w:r w:rsidRPr="007468F4">
        <w:rPr>
          <w:rFonts w:ascii="Times New Roman" w:eastAsia="Times New Roman" w:hAnsi="Times New Roman" w:cs="Times New Roman"/>
          <w:b/>
          <w:sz w:val="24"/>
          <w:szCs w:val="24"/>
          <w:lang w:val="ro-MD" w:eastAsia="ro-RO"/>
        </w:rPr>
        <w:t xml:space="preserve"> mii lei.</w:t>
      </w:r>
    </w:p>
    <w:p w14:paraId="5FE5161A" w14:textId="39E10821" w:rsidR="006210E8" w:rsidRDefault="006210E8" w:rsidP="006210E8">
      <w:pPr>
        <w:pStyle w:val="Frspaiere"/>
        <w:jc w:val="both"/>
        <w:rPr>
          <w:lang w:val="ro-MD"/>
        </w:rPr>
      </w:pPr>
      <w:r w:rsidRPr="004E0CE5">
        <w:rPr>
          <w:lang w:val="ro-MD"/>
        </w:rPr>
        <w:t xml:space="preserve">    Acumularea mijloacelor bugetare din transferurile de la casele de schimb valutar în sumă de 150,0 mii </w:t>
      </w:r>
      <w:r w:rsidR="006301D7" w:rsidRPr="004E0CE5">
        <w:rPr>
          <w:lang w:val="ro-MD"/>
        </w:rPr>
        <w:t>lei, vor</w:t>
      </w:r>
      <w:r w:rsidRPr="004E0CE5">
        <w:rPr>
          <w:lang w:val="ro-MD"/>
        </w:rPr>
        <w:t xml:space="preserve"> fi repartizate și utilizate conform destinației.</w:t>
      </w:r>
    </w:p>
    <w:p w14:paraId="728DD1A9" w14:textId="77777777" w:rsidR="006210E8" w:rsidRPr="000A014B" w:rsidRDefault="006210E8" w:rsidP="006210E8">
      <w:pPr>
        <w:autoSpaceDE w:val="0"/>
        <w:autoSpaceDN w:val="0"/>
        <w:adjustRightInd w:val="0"/>
        <w:spacing w:after="0" w:line="240" w:lineRule="auto"/>
        <w:ind w:left="-113" w:firstLine="113"/>
        <w:jc w:val="both"/>
        <w:rPr>
          <w:rFonts w:ascii="Times New Roman" w:eastAsia="Times New Roman" w:hAnsi="Times New Roman" w:cs="Times New Roman"/>
          <w:color w:val="FF0000"/>
          <w:sz w:val="24"/>
          <w:szCs w:val="24"/>
          <w:lang w:val="ro-MD" w:eastAsia="ro-RO"/>
        </w:rPr>
      </w:pPr>
      <w:r>
        <w:rPr>
          <w:rFonts w:ascii="Times New Roman" w:hAnsi="Times New Roman" w:cs="Times New Roman"/>
          <w:spacing w:val="1"/>
          <w:sz w:val="24"/>
          <w:szCs w:val="24"/>
          <w:lang w:val="ro-MD"/>
        </w:rPr>
        <w:t xml:space="preserve">    </w:t>
      </w:r>
      <w:r w:rsidRPr="000A014B">
        <w:rPr>
          <w:rFonts w:ascii="Times New Roman" w:hAnsi="Times New Roman" w:cs="Times New Roman"/>
          <w:spacing w:val="1"/>
          <w:sz w:val="24"/>
          <w:szCs w:val="24"/>
          <w:lang w:val="ro-MD"/>
        </w:rPr>
        <w:t xml:space="preserve">Din </w:t>
      </w:r>
      <w:r w:rsidRPr="000A014B">
        <w:rPr>
          <w:rFonts w:ascii="Times New Roman" w:eastAsia="Times New Roman" w:hAnsi="Times New Roman" w:cs="Times New Roman"/>
          <w:spacing w:val="1"/>
          <w:sz w:val="24"/>
          <w:szCs w:val="24"/>
          <w:lang w:val="ro-MD" w:eastAsia="ro-RO"/>
        </w:rPr>
        <w:t>c</w:t>
      </w:r>
      <w:r w:rsidRPr="000A014B">
        <w:rPr>
          <w:rFonts w:ascii="Times New Roman" w:eastAsia="Times New Roman" w:hAnsi="Times New Roman" w:cs="Times New Roman"/>
          <w:spacing w:val="5"/>
          <w:sz w:val="24"/>
          <w:szCs w:val="24"/>
          <w:lang w:val="ro-MD" w:eastAsia="ro-RO"/>
        </w:rPr>
        <w:t>o</w:t>
      </w:r>
      <w:r w:rsidRPr="000A014B">
        <w:rPr>
          <w:rFonts w:ascii="Times New Roman" w:eastAsia="Times New Roman" w:hAnsi="Times New Roman" w:cs="Times New Roman"/>
          <w:sz w:val="24"/>
          <w:szCs w:val="24"/>
          <w:lang w:val="ro-MD" w:eastAsia="ro-RO"/>
        </w:rPr>
        <w:t>n</w:t>
      </w:r>
      <w:r w:rsidRPr="000A014B">
        <w:rPr>
          <w:rFonts w:ascii="Times New Roman" w:eastAsia="Times New Roman" w:hAnsi="Times New Roman" w:cs="Times New Roman"/>
          <w:spacing w:val="4"/>
          <w:sz w:val="24"/>
          <w:szCs w:val="24"/>
          <w:lang w:val="ro-MD" w:eastAsia="ro-RO"/>
        </w:rPr>
        <w:t>t</w:t>
      </w:r>
      <w:r w:rsidRPr="000A014B">
        <w:rPr>
          <w:rFonts w:ascii="Times New Roman" w:eastAsia="Times New Roman" w:hAnsi="Times New Roman" w:cs="Times New Roman"/>
          <w:spacing w:val="5"/>
          <w:sz w:val="24"/>
          <w:szCs w:val="24"/>
          <w:lang w:val="ro-MD" w:eastAsia="ro-RO"/>
        </w:rPr>
        <w:t>u</w:t>
      </w:r>
      <w:r w:rsidRPr="000A014B">
        <w:rPr>
          <w:rFonts w:ascii="Times New Roman" w:eastAsia="Times New Roman" w:hAnsi="Times New Roman" w:cs="Times New Roman"/>
          <w:sz w:val="24"/>
          <w:szCs w:val="24"/>
          <w:lang w:val="ro-MD" w:eastAsia="ro-RO"/>
        </w:rPr>
        <w:t xml:space="preserve">l </w:t>
      </w:r>
      <w:r w:rsidRPr="000A014B">
        <w:rPr>
          <w:rFonts w:ascii="Times New Roman" w:eastAsia="Times New Roman" w:hAnsi="Times New Roman" w:cs="Times New Roman"/>
          <w:spacing w:val="-1"/>
          <w:sz w:val="24"/>
          <w:szCs w:val="24"/>
          <w:lang w:val="ro-MD" w:eastAsia="ro-RO"/>
        </w:rPr>
        <w:t>tr</w:t>
      </w:r>
      <w:r w:rsidRPr="000A014B">
        <w:rPr>
          <w:rFonts w:ascii="Times New Roman" w:eastAsia="Times New Roman" w:hAnsi="Times New Roman" w:cs="Times New Roman"/>
          <w:spacing w:val="6"/>
          <w:sz w:val="24"/>
          <w:szCs w:val="24"/>
          <w:lang w:val="ro-MD" w:eastAsia="ro-RO"/>
        </w:rPr>
        <w:t>a</w:t>
      </w:r>
      <w:r w:rsidRPr="000A014B">
        <w:rPr>
          <w:rFonts w:ascii="Times New Roman" w:eastAsia="Times New Roman" w:hAnsi="Times New Roman" w:cs="Times New Roman"/>
          <w:spacing w:val="-5"/>
          <w:sz w:val="24"/>
          <w:szCs w:val="24"/>
          <w:lang w:val="ro-MD" w:eastAsia="ro-RO"/>
        </w:rPr>
        <w:t>n</w:t>
      </w:r>
      <w:r w:rsidRPr="000A014B">
        <w:rPr>
          <w:rFonts w:ascii="Times New Roman" w:eastAsia="Times New Roman" w:hAnsi="Times New Roman" w:cs="Times New Roman"/>
          <w:spacing w:val="7"/>
          <w:sz w:val="24"/>
          <w:szCs w:val="24"/>
          <w:lang w:val="ro-MD" w:eastAsia="ro-RO"/>
        </w:rPr>
        <w:t>s</w:t>
      </w:r>
      <w:r w:rsidRPr="000A014B">
        <w:rPr>
          <w:rFonts w:ascii="Times New Roman" w:eastAsia="Times New Roman" w:hAnsi="Times New Roman" w:cs="Times New Roman"/>
          <w:spacing w:val="-6"/>
          <w:sz w:val="24"/>
          <w:szCs w:val="24"/>
          <w:lang w:val="ro-MD" w:eastAsia="ro-RO"/>
        </w:rPr>
        <w:t>f</w:t>
      </w:r>
      <w:r w:rsidRPr="000A014B">
        <w:rPr>
          <w:rFonts w:ascii="Times New Roman" w:eastAsia="Times New Roman" w:hAnsi="Times New Roman" w:cs="Times New Roman"/>
          <w:spacing w:val="1"/>
          <w:sz w:val="24"/>
          <w:szCs w:val="24"/>
          <w:lang w:val="ro-MD" w:eastAsia="ro-RO"/>
        </w:rPr>
        <w:t>e</w:t>
      </w:r>
      <w:r w:rsidRPr="000A014B">
        <w:rPr>
          <w:rFonts w:ascii="Times New Roman" w:eastAsia="Times New Roman" w:hAnsi="Times New Roman" w:cs="Times New Roman"/>
          <w:spacing w:val="3"/>
          <w:sz w:val="24"/>
          <w:szCs w:val="24"/>
          <w:lang w:val="ro-MD" w:eastAsia="ro-RO"/>
        </w:rPr>
        <w:t>r</w:t>
      </w:r>
      <w:r w:rsidRPr="000A014B">
        <w:rPr>
          <w:rFonts w:ascii="Times New Roman" w:eastAsia="Times New Roman" w:hAnsi="Times New Roman" w:cs="Times New Roman"/>
          <w:sz w:val="24"/>
          <w:szCs w:val="24"/>
          <w:lang w:val="ro-MD" w:eastAsia="ro-RO"/>
        </w:rPr>
        <w:t>u</w:t>
      </w:r>
      <w:r w:rsidRPr="000A014B">
        <w:rPr>
          <w:rFonts w:ascii="Times New Roman" w:eastAsia="Times New Roman" w:hAnsi="Times New Roman" w:cs="Times New Roman"/>
          <w:spacing w:val="3"/>
          <w:sz w:val="24"/>
          <w:szCs w:val="24"/>
          <w:lang w:val="ro-MD" w:eastAsia="ro-RO"/>
        </w:rPr>
        <w:t>r</w:t>
      </w:r>
      <w:r w:rsidRPr="000A014B">
        <w:rPr>
          <w:rFonts w:ascii="Times New Roman" w:eastAsia="Times New Roman" w:hAnsi="Times New Roman" w:cs="Times New Roman"/>
          <w:spacing w:val="-1"/>
          <w:sz w:val="24"/>
          <w:szCs w:val="24"/>
          <w:lang w:val="ro-MD" w:eastAsia="ro-RO"/>
        </w:rPr>
        <w:t>i</w:t>
      </w:r>
      <w:r w:rsidRPr="000A014B">
        <w:rPr>
          <w:rFonts w:ascii="Times New Roman" w:eastAsia="Times New Roman" w:hAnsi="Times New Roman" w:cs="Times New Roman"/>
          <w:spacing w:val="-5"/>
          <w:sz w:val="24"/>
          <w:szCs w:val="24"/>
          <w:lang w:val="ro-MD" w:eastAsia="ro-RO"/>
        </w:rPr>
        <w:t>l</w:t>
      </w:r>
      <w:r w:rsidRPr="000A014B">
        <w:rPr>
          <w:rFonts w:ascii="Times New Roman" w:eastAsia="Times New Roman" w:hAnsi="Times New Roman" w:cs="Times New Roman"/>
          <w:spacing w:val="5"/>
          <w:sz w:val="24"/>
          <w:szCs w:val="24"/>
          <w:lang w:val="ro-MD" w:eastAsia="ro-RO"/>
        </w:rPr>
        <w:t>o</w:t>
      </w:r>
      <w:r w:rsidRPr="000A014B">
        <w:rPr>
          <w:rFonts w:ascii="Times New Roman" w:eastAsia="Times New Roman" w:hAnsi="Times New Roman" w:cs="Times New Roman"/>
          <w:sz w:val="24"/>
          <w:szCs w:val="24"/>
          <w:lang w:val="ro-MD" w:eastAsia="ro-RO"/>
        </w:rPr>
        <w:t>r</w:t>
      </w:r>
      <w:r w:rsidRPr="000A014B">
        <w:rPr>
          <w:rFonts w:ascii="Times New Roman" w:eastAsia="Times New Roman" w:hAnsi="Times New Roman" w:cs="Times New Roman"/>
          <w:spacing w:val="29"/>
          <w:sz w:val="24"/>
          <w:szCs w:val="24"/>
          <w:lang w:val="ro-MD" w:eastAsia="ro-RO"/>
        </w:rPr>
        <w:t xml:space="preserve"> </w:t>
      </w:r>
      <w:r w:rsidRPr="000A014B">
        <w:rPr>
          <w:rFonts w:ascii="Times New Roman" w:eastAsia="Times New Roman" w:hAnsi="Times New Roman" w:cs="Times New Roman"/>
          <w:spacing w:val="1"/>
          <w:sz w:val="24"/>
          <w:szCs w:val="24"/>
          <w:lang w:val="ro-MD" w:eastAsia="ro-RO"/>
        </w:rPr>
        <w:t>c</w:t>
      </w:r>
      <w:r w:rsidRPr="000A014B">
        <w:rPr>
          <w:rFonts w:ascii="Times New Roman" w:eastAsia="Times New Roman" w:hAnsi="Times New Roman" w:cs="Times New Roman"/>
          <w:sz w:val="24"/>
          <w:szCs w:val="24"/>
          <w:lang w:val="ro-MD" w:eastAsia="ro-RO"/>
        </w:rPr>
        <w:t>u</w:t>
      </w:r>
      <w:r w:rsidRPr="000A014B">
        <w:rPr>
          <w:rFonts w:ascii="Times New Roman" w:eastAsia="Times New Roman" w:hAnsi="Times New Roman" w:cs="Times New Roman"/>
          <w:spacing w:val="25"/>
          <w:sz w:val="24"/>
          <w:szCs w:val="24"/>
          <w:lang w:val="ro-MD" w:eastAsia="ro-RO"/>
        </w:rPr>
        <w:t xml:space="preserve"> </w:t>
      </w:r>
      <w:r w:rsidRPr="000A014B">
        <w:rPr>
          <w:rFonts w:ascii="Times New Roman" w:eastAsia="Times New Roman" w:hAnsi="Times New Roman" w:cs="Times New Roman"/>
          <w:sz w:val="24"/>
          <w:szCs w:val="24"/>
          <w:lang w:val="ro-MD" w:eastAsia="ro-RO"/>
        </w:rPr>
        <w:t>d</w:t>
      </w:r>
      <w:r w:rsidRPr="000A014B">
        <w:rPr>
          <w:rFonts w:ascii="Times New Roman" w:eastAsia="Times New Roman" w:hAnsi="Times New Roman" w:cs="Times New Roman"/>
          <w:spacing w:val="1"/>
          <w:sz w:val="24"/>
          <w:szCs w:val="24"/>
          <w:lang w:val="ro-MD" w:eastAsia="ro-RO"/>
        </w:rPr>
        <w:t>e</w:t>
      </w:r>
      <w:r w:rsidRPr="000A014B">
        <w:rPr>
          <w:rFonts w:ascii="Times New Roman" w:eastAsia="Times New Roman" w:hAnsi="Times New Roman" w:cs="Times New Roman"/>
          <w:spacing w:val="2"/>
          <w:sz w:val="24"/>
          <w:szCs w:val="24"/>
          <w:lang w:val="ro-MD" w:eastAsia="ro-RO"/>
        </w:rPr>
        <w:t>s</w:t>
      </w:r>
      <w:r w:rsidRPr="000A014B">
        <w:rPr>
          <w:rFonts w:ascii="Times New Roman" w:eastAsia="Times New Roman" w:hAnsi="Times New Roman" w:cs="Times New Roman"/>
          <w:spacing w:val="4"/>
          <w:sz w:val="24"/>
          <w:szCs w:val="24"/>
          <w:lang w:val="ro-MD" w:eastAsia="ro-RO"/>
        </w:rPr>
        <w:t>t</w:t>
      </w:r>
      <w:r w:rsidRPr="000A014B">
        <w:rPr>
          <w:rFonts w:ascii="Times New Roman" w:eastAsia="Times New Roman" w:hAnsi="Times New Roman" w:cs="Times New Roman"/>
          <w:spacing w:val="-1"/>
          <w:sz w:val="24"/>
          <w:szCs w:val="24"/>
          <w:lang w:val="ro-MD" w:eastAsia="ro-RO"/>
        </w:rPr>
        <w:t>i</w:t>
      </w:r>
      <w:r w:rsidRPr="000A014B">
        <w:rPr>
          <w:rFonts w:ascii="Times New Roman" w:eastAsia="Times New Roman" w:hAnsi="Times New Roman" w:cs="Times New Roman"/>
          <w:spacing w:val="-5"/>
          <w:sz w:val="24"/>
          <w:szCs w:val="24"/>
          <w:lang w:val="ro-MD" w:eastAsia="ro-RO"/>
        </w:rPr>
        <w:t>n</w:t>
      </w:r>
      <w:r w:rsidRPr="000A014B">
        <w:rPr>
          <w:rFonts w:ascii="Times New Roman" w:eastAsia="Times New Roman" w:hAnsi="Times New Roman" w:cs="Times New Roman"/>
          <w:spacing w:val="7"/>
          <w:sz w:val="24"/>
          <w:szCs w:val="24"/>
          <w:lang w:val="ro-MD" w:eastAsia="ro-RO"/>
        </w:rPr>
        <w:t>a</w:t>
      </w:r>
      <w:r w:rsidRPr="000A014B">
        <w:rPr>
          <w:rFonts w:ascii="Times New Roman" w:eastAsia="Times New Roman" w:hAnsi="Times New Roman" w:cs="Times New Roman"/>
          <w:spacing w:val="4"/>
          <w:sz w:val="24"/>
          <w:szCs w:val="24"/>
          <w:lang w:val="ro-MD" w:eastAsia="ro-RO"/>
        </w:rPr>
        <w:t>ț</w:t>
      </w:r>
      <w:r w:rsidRPr="000A014B">
        <w:rPr>
          <w:rFonts w:ascii="Times New Roman" w:eastAsia="Times New Roman" w:hAnsi="Times New Roman" w:cs="Times New Roman"/>
          <w:spacing w:val="-5"/>
          <w:sz w:val="24"/>
          <w:szCs w:val="24"/>
          <w:lang w:val="ro-MD" w:eastAsia="ro-RO"/>
        </w:rPr>
        <w:t>i</w:t>
      </w:r>
      <w:r w:rsidRPr="000A014B">
        <w:rPr>
          <w:rFonts w:ascii="Times New Roman" w:eastAsia="Times New Roman" w:hAnsi="Times New Roman" w:cs="Times New Roman"/>
          <w:sz w:val="24"/>
          <w:szCs w:val="24"/>
          <w:lang w:val="ro-MD" w:eastAsia="ro-RO"/>
        </w:rPr>
        <w:t>e</w:t>
      </w:r>
      <w:r w:rsidRPr="000A014B">
        <w:rPr>
          <w:rFonts w:ascii="Times New Roman" w:eastAsia="Times New Roman" w:hAnsi="Times New Roman" w:cs="Times New Roman"/>
          <w:spacing w:val="31"/>
          <w:sz w:val="24"/>
          <w:szCs w:val="24"/>
          <w:lang w:val="ro-MD" w:eastAsia="ro-RO"/>
        </w:rPr>
        <w:t xml:space="preserve"> </w:t>
      </w:r>
      <w:r w:rsidRPr="000A014B">
        <w:rPr>
          <w:rFonts w:ascii="Times New Roman" w:eastAsia="Times New Roman" w:hAnsi="Times New Roman" w:cs="Times New Roman"/>
          <w:spacing w:val="2"/>
          <w:sz w:val="24"/>
          <w:szCs w:val="24"/>
          <w:lang w:val="ro-MD" w:eastAsia="ro-RO"/>
        </w:rPr>
        <w:t>s</w:t>
      </w:r>
      <w:r w:rsidRPr="000A014B">
        <w:rPr>
          <w:rFonts w:ascii="Times New Roman" w:eastAsia="Times New Roman" w:hAnsi="Times New Roman" w:cs="Times New Roman"/>
          <w:sz w:val="24"/>
          <w:szCs w:val="24"/>
          <w:lang w:val="ro-MD" w:eastAsia="ro-RO"/>
        </w:rPr>
        <w:t>p</w:t>
      </w:r>
      <w:r w:rsidRPr="000A014B">
        <w:rPr>
          <w:rFonts w:ascii="Times New Roman" w:eastAsia="Times New Roman" w:hAnsi="Times New Roman" w:cs="Times New Roman"/>
          <w:spacing w:val="1"/>
          <w:sz w:val="24"/>
          <w:szCs w:val="24"/>
          <w:lang w:val="ro-MD" w:eastAsia="ro-RO"/>
        </w:rPr>
        <w:t>ec</w:t>
      </w:r>
      <w:r w:rsidRPr="000A014B">
        <w:rPr>
          <w:rFonts w:ascii="Times New Roman" w:eastAsia="Times New Roman" w:hAnsi="Times New Roman" w:cs="Times New Roman"/>
          <w:spacing w:val="-5"/>
          <w:sz w:val="24"/>
          <w:szCs w:val="24"/>
          <w:lang w:val="ro-MD" w:eastAsia="ro-RO"/>
        </w:rPr>
        <w:t>i</w:t>
      </w:r>
      <w:r w:rsidRPr="000A014B">
        <w:rPr>
          <w:rFonts w:ascii="Times New Roman" w:eastAsia="Times New Roman" w:hAnsi="Times New Roman" w:cs="Times New Roman"/>
          <w:spacing w:val="6"/>
          <w:sz w:val="24"/>
          <w:szCs w:val="24"/>
          <w:lang w:val="ro-MD" w:eastAsia="ro-RO"/>
        </w:rPr>
        <w:t>a</w:t>
      </w:r>
      <w:r w:rsidRPr="000A014B">
        <w:rPr>
          <w:rFonts w:ascii="Times New Roman" w:eastAsia="Times New Roman" w:hAnsi="Times New Roman" w:cs="Times New Roman"/>
          <w:spacing w:val="-5"/>
          <w:sz w:val="24"/>
          <w:szCs w:val="24"/>
          <w:lang w:val="ro-MD" w:eastAsia="ro-RO"/>
        </w:rPr>
        <w:t>l</w:t>
      </w:r>
      <w:r w:rsidRPr="000A014B">
        <w:rPr>
          <w:rFonts w:ascii="Times New Roman" w:eastAsia="Times New Roman" w:hAnsi="Times New Roman" w:cs="Times New Roman"/>
          <w:sz w:val="24"/>
          <w:szCs w:val="24"/>
          <w:lang w:val="ro-MD" w:eastAsia="ro-RO"/>
        </w:rPr>
        <w:t xml:space="preserve">ă </w:t>
      </w:r>
      <w:r w:rsidRPr="000A014B">
        <w:rPr>
          <w:rFonts w:ascii="Times New Roman" w:hAnsi="Times New Roman" w:cs="Times New Roman"/>
          <w:sz w:val="24"/>
          <w:szCs w:val="24"/>
          <w:lang w:val="ro-MD"/>
        </w:rPr>
        <w:t xml:space="preserve">în bugetul raional </w:t>
      </w:r>
      <w:r w:rsidRPr="000A014B">
        <w:rPr>
          <w:rFonts w:ascii="Times New Roman" w:eastAsia="Times New Roman" w:hAnsi="Times New Roman" w:cs="Times New Roman"/>
          <w:sz w:val="24"/>
          <w:szCs w:val="24"/>
          <w:lang w:val="ro-MD" w:eastAsia="ro-RO"/>
        </w:rPr>
        <w:t>sunt preconizate pentru</w:t>
      </w:r>
      <w:r w:rsidRPr="000A014B">
        <w:rPr>
          <w:rFonts w:ascii="Times New Roman" w:hAnsi="Times New Roman" w:cs="Times New Roman"/>
          <w:sz w:val="24"/>
          <w:szCs w:val="24"/>
          <w:lang w:val="ro-MD"/>
        </w:rPr>
        <w:t xml:space="preserve"> </w:t>
      </w:r>
    </w:p>
    <w:p w14:paraId="45B14804" w14:textId="54719A39" w:rsidR="009F087A" w:rsidRPr="009F087A" w:rsidRDefault="006210E8" w:rsidP="00465FD5">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ro-RO"/>
        </w:rPr>
      </w:pPr>
      <w:r w:rsidRPr="000A014B">
        <w:rPr>
          <w:rFonts w:ascii="Times New Roman" w:eastAsia="Times New Roman" w:hAnsi="Times New Roman" w:cs="Times New Roman"/>
          <w:sz w:val="24"/>
          <w:szCs w:val="24"/>
          <w:lang w:val="ro-MD" w:eastAsia="ro-RO"/>
        </w:rPr>
        <w:t>întreținerea Centrului maternal raional “Pro</w:t>
      </w:r>
      <w:r w:rsidR="006301D7">
        <w:rPr>
          <w:rFonts w:ascii="Times New Roman" w:eastAsia="Times New Roman" w:hAnsi="Times New Roman" w:cs="Times New Roman"/>
          <w:sz w:val="24"/>
          <w:szCs w:val="24"/>
          <w:lang w:val="ro-MD" w:eastAsia="ro-RO"/>
        </w:rPr>
        <w:t xml:space="preserve"> F</w:t>
      </w:r>
      <w:r w:rsidRPr="000A014B">
        <w:rPr>
          <w:rFonts w:ascii="Times New Roman" w:eastAsia="Times New Roman" w:hAnsi="Times New Roman" w:cs="Times New Roman"/>
          <w:sz w:val="24"/>
          <w:szCs w:val="24"/>
          <w:lang w:val="ro-MD" w:eastAsia="ro-RO"/>
        </w:rPr>
        <w:t xml:space="preserve">emina” din </w:t>
      </w:r>
      <w:r w:rsidR="006301D7">
        <w:rPr>
          <w:rFonts w:ascii="Times New Roman" w:eastAsia="Times New Roman" w:hAnsi="Times New Roman" w:cs="Times New Roman"/>
          <w:sz w:val="24"/>
          <w:szCs w:val="24"/>
          <w:lang w:val="ro-MD" w:eastAsia="ro-RO"/>
        </w:rPr>
        <w:t>mun</w:t>
      </w:r>
      <w:r w:rsidR="006301D7" w:rsidRPr="000A014B">
        <w:rPr>
          <w:rFonts w:ascii="Times New Roman" w:eastAsia="Times New Roman" w:hAnsi="Times New Roman" w:cs="Times New Roman"/>
          <w:sz w:val="24"/>
          <w:szCs w:val="24"/>
          <w:lang w:val="ro-MD" w:eastAsia="ro-RO"/>
        </w:rPr>
        <w:t>.Hîncești</w:t>
      </w:r>
      <w:r w:rsidRPr="000A014B">
        <w:rPr>
          <w:rFonts w:ascii="Times New Roman" w:eastAsia="Times New Roman" w:hAnsi="Times New Roman" w:cs="Times New Roman"/>
          <w:sz w:val="24"/>
          <w:szCs w:val="24"/>
          <w:lang w:val="ro-MD" w:eastAsia="ro-RO"/>
        </w:rPr>
        <w:t xml:space="preserve"> cu </w:t>
      </w:r>
      <w:r>
        <w:rPr>
          <w:rFonts w:ascii="Times New Roman" w:eastAsia="Times New Roman" w:hAnsi="Times New Roman" w:cs="Times New Roman"/>
          <w:sz w:val="24"/>
          <w:szCs w:val="24"/>
          <w:lang w:val="ro-MD" w:eastAsia="ro-RO"/>
        </w:rPr>
        <w:t>deservirea</w:t>
      </w:r>
      <w:r w:rsidRPr="000A014B">
        <w:rPr>
          <w:rFonts w:ascii="Times New Roman" w:eastAsia="Times New Roman" w:hAnsi="Times New Roman" w:cs="Times New Roman"/>
          <w:sz w:val="24"/>
          <w:szCs w:val="24"/>
          <w:lang w:val="ro-MD" w:eastAsia="ro-RO"/>
        </w:rPr>
        <w:t xml:space="preserve"> a 22 beneficiari cu volumul cheltuielilor de </w:t>
      </w:r>
      <w:r>
        <w:rPr>
          <w:rFonts w:ascii="Times New Roman" w:eastAsia="Times New Roman" w:hAnsi="Times New Roman" w:cs="Times New Roman"/>
          <w:b/>
          <w:sz w:val="24"/>
          <w:szCs w:val="24"/>
          <w:lang w:val="ro-MD" w:eastAsia="ro-RO"/>
        </w:rPr>
        <w:t>1274,8</w:t>
      </w:r>
      <w:r w:rsidRPr="000A014B">
        <w:rPr>
          <w:rFonts w:ascii="Times New Roman" w:eastAsia="Times New Roman" w:hAnsi="Times New Roman" w:cs="Times New Roman"/>
          <w:b/>
          <w:sz w:val="24"/>
          <w:szCs w:val="24"/>
          <w:lang w:val="ro-MD" w:eastAsia="ro-RO"/>
        </w:rPr>
        <w:t xml:space="preserve"> mii lei,</w:t>
      </w:r>
      <w:r w:rsidRPr="000A014B">
        <w:rPr>
          <w:rFonts w:ascii="Times New Roman" w:eastAsia="Times New Roman" w:hAnsi="Times New Roman" w:cs="Times New Roman"/>
          <w:sz w:val="24"/>
          <w:szCs w:val="24"/>
          <w:lang w:val="ro-MD" w:eastAsia="ro-RO"/>
        </w:rPr>
        <w:t xml:space="preserve"> cu un număr de 11,0 unități de personal</w:t>
      </w:r>
      <w:r w:rsidR="009F087A">
        <w:rPr>
          <w:rFonts w:ascii="Times New Roman" w:eastAsia="Times New Roman" w:hAnsi="Times New Roman" w:cs="Times New Roman"/>
          <w:sz w:val="24"/>
          <w:szCs w:val="24"/>
          <w:lang w:val="ro-MD" w:eastAsia="ro-RO"/>
        </w:rPr>
        <w:t>, (</w:t>
      </w:r>
      <w:r w:rsidR="009F087A" w:rsidRPr="009F087A">
        <w:rPr>
          <w:rFonts w:ascii="Times New Roman" w:eastAsia="Times New Roman" w:hAnsi="Times New Roman" w:cs="Times New Roman"/>
          <w:sz w:val="24"/>
          <w:szCs w:val="24"/>
          <w:lang w:eastAsia="ro-RO"/>
        </w:rPr>
        <w:t xml:space="preserve">aprobat 2020 – </w:t>
      </w:r>
      <w:r w:rsidR="009F087A">
        <w:rPr>
          <w:rFonts w:ascii="Times New Roman" w:eastAsia="Times New Roman" w:hAnsi="Times New Roman" w:cs="Times New Roman"/>
          <w:sz w:val="24"/>
          <w:szCs w:val="24"/>
          <w:lang w:eastAsia="ro-RO"/>
        </w:rPr>
        <w:t>1224,9</w:t>
      </w:r>
      <w:r w:rsidR="009F087A" w:rsidRPr="009F087A">
        <w:rPr>
          <w:rFonts w:ascii="Times New Roman" w:eastAsia="Times New Roman" w:hAnsi="Times New Roman" w:cs="Times New Roman"/>
          <w:sz w:val="24"/>
          <w:szCs w:val="24"/>
          <w:lang w:eastAsia="ro-RO"/>
        </w:rPr>
        <w:t xml:space="preserve"> mii lei), cu </w:t>
      </w:r>
      <w:r w:rsidR="009F087A">
        <w:rPr>
          <w:rFonts w:ascii="Times New Roman" w:eastAsia="Times New Roman" w:hAnsi="Times New Roman" w:cs="Times New Roman"/>
          <w:sz w:val="24"/>
          <w:szCs w:val="24"/>
          <w:lang w:eastAsia="ro-RO"/>
        </w:rPr>
        <w:t>4,1</w:t>
      </w:r>
      <w:r w:rsidR="009F087A" w:rsidRPr="009F087A">
        <w:rPr>
          <w:rFonts w:ascii="Times New Roman" w:eastAsia="Times New Roman" w:hAnsi="Times New Roman" w:cs="Times New Roman"/>
          <w:sz w:val="24"/>
          <w:szCs w:val="24"/>
          <w:lang w:eastAsia="ro-RO"/>
        </w:rPr>
        <w:t>% mai mult față de anul 2020;</w:t>
      </w:r>
    </w:p>
    <w:p w14:paraId="3D24929A" w14:textId="77777777" w:rsidR="006210E8" w:rsidRPr="000A014B" w:rsidRDefault="006210E8" w:rsidP="006210E8">
      <w:pPr>
        <w:autoSpaceDE w:val="0"/>
        <w:autoSpaceDN w:val="0"/>
        <w:adjustRightInd w:val="0"/>
        <w:spacing w:after="0" w:line="240" w:lineRule="auto"/>
        <w:ind w:left="-113"/>
        <w:jc w:val="both"/>
        <w:rPr>
          <w:rFonts w:ascii="Times New Roman" w:eastAsia="Times New Roman" w:hAnsi="Times New Roman" w:cs="Times New Roman"/>
          <w:color w:val="FF0000"/>
          <w:sz w:val="24"/>
          <w:szCs w:val="24"/>
          <w:lang w:val="ro-MD" w:eastAsia="ro-RO"/>
        </w:rPr>
      </w:pPr>
    </w:p>
    <w:p w14:paraId="3F18ECEC" w14:textId="77777777" w:rsidR="006210E8" w:rsidRDefault="006210E8" w:rsidP="006210E8">
      <w:pPr>
        <w:pStyle w:val="Frspaiere"/>
        <w:ind w:firstLine="454"/>
        <w:jc w:val="both"/>
        <w:rPr>
          <w:b/>
          <w:i/>
        </w:rPr>
      </w:pPr>
    </w:p>
    <w:p w14:paraId="3A45DE72" w14:textId="77777777" w:rsidR="00420D7B" w:rsidRDefault="00420D7B"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r w:rsidRPr="00591B4A">
        <w:rPr>
          <w:rFonts w:ascii="Times New Roman" w:eastAsia="Times New Roman" w:hAnsi="Times New Roman" w:cs="Times New Roman"/>
          <w:b/>
          <w:sz w:val="24"/>
          <w:szCs w:val="24"/>
          <w:lang w:val="ro-MD" w:eastAsia="ro-RO"/>
        </w:rPr>
        <w:t xml:space="preserve">Șef Direcție      </w:t>
      </w:r>
      <w:r w:rsidR="00CA4E45" w:rsidRPr="00591B4A">
        <w:rPr>
          <w:rFonts w:ascii="Times New Roman" w:eastAsia="Times New Roman" w:hAnsi="Times New Roman" w:cs="Times New Roman"/>
          <w:b/>
          <w:sz w:val="24"/>
          <w:szCs w:val="24"/>
          <w:lang w:val="ro-MD" w:eastAsia="ro-RO"/>
        </w:rPr>
        <w:t xml:space="preserve">                                                                 </w:t>
      </w:r>
      <w:r w:rsidR="00BA59E9" w:rsidRPr="00591B4A">
        <w:rPr>
          <w:rFonts w:ascii="Times New Roman" w:eastAsia="Times New Roman" w:hAnsi="Times New Roman" w:cs="Times New Roman"/>
          <w:b/>
          <w:sz w:val="24"/>
          <w:szCs w:val="24"/>
          <w:lang w:val="ro-MD" w:eastAsia="ro-RO"/>
        </w:rPr>
        <w:t>Gali</w:t>
      </w:r>
      <w:r w:rsidR="0000187B" w:rsidRPr="00591B4A">
        <w:rPr>
          <w:rFonts w:ascii="Times New Roman" w:eastAsia="Times New Roman" w:hAnsi="Times New Roman" w:cs="Times New Roman"/>
          <w:b/>
          <w:sz w:val="24"/>
          <w:szCs w:val="24"/>
          <w:lang w:val="ro-MD" w:eastAsia="ro-RO"/>
        </w:rPr>
        <w:t>n</w:t>
      </w:r>
      <w:r w:rsidR="00BA59E9" w:rsidRPr="00591B4A">
        <w:rPr>
          <w:rFonts w:ascii="Times New Roman" w:eastAsia="Times New Roman" w:hAnsi="Times New Roman" w:cs="Times New Roman"/>
          <w:b/>
          <w:sz w:val="24"/>
          <w:szCs w:val="24"/>
          <w:lang w:val="ro-MD" w:eastAsia="ro-RO"/>
        </w:rPr>
        <w:t>a ERHAN</w:t>
      </w:r>
    </w:p>
    <w:p w14:paraId="2573848C" w14:textId="77777777" w:rsidR="00652F08" w:rsidRDefault="00652F08"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BB0AD20" w14:textId="77777777" w:rsidR="00652F08" w:rsidRDefault="00652F08"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23EE7C4B"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0F2310A8"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4F42B47A"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4D12960B"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D130926"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3E52D8E3"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0B574D64"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2F40AF66"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F95AD20"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0C1F92FF"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32570978"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0130959"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055A837C"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C72F1F4"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60B90989"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35AFBC30"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31D35B19"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145AA9DF"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533970A"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7366254"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C67088E"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7C019D5"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1FABEFF3"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22210297"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676D0F01"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DE58363"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48EE47A1"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83EBD15"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19E8C76A"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1236FFDB"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63023FEF"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685BA9AF"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1F899410"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C01FC74"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33EFBC1"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24D00A4"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6F1E7236"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7E106B43"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56EFEE09"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p w14:paraId="4D8BC37C" w14:textId="77777777" w:rsidR="00181362" w:rsidRDefault="00181362" w:rsidP="006210E8">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ro-MD" w:eastAsia="ro-RO"/>
        </w:rPr>
      </w:pPr>
    </w:p>
    <w:sectPr w:rsidR="00181362" w:rsidSect="00726E4D">
      <w:foot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6810" w14:textId="77777777" w:rsidR="00E90D68" w:rsidRDefault="00E90D68" w:rsidP="00726E4D">
      <w:pPr>
        <w:spacing w:after="0" w:line="240" w:lineRule="auto"/>
      </w:pPr>
      <w:r>
        <w:separator/>
      </w:r>
    </w:p>
  </w:endnote>
  <w:endnote w:type="continuationSeparator" w:id="0">
    <w:p w14:paraId="60417A4A" w14:textId="77777777" w:rsidR="00E90D68" w:rsidRDefault="00E90D68" w:rsidP="0072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206824"/>
      <w:docPartObj>
        <w:docPartGallery w:val="Page Numbers (Bottom of Page)"/>
        <w:docPartUnique/>
      </w:docPartObj>
    </w:sdtPr>
    <w:sdtEndPr/>
    <w:sdtContent>
      <w:p w14:paraId="0FAB9D7C" w14:textId="77777777" w:rsidR="003547C7" w:rsidRDefault="003547C7">
        <w:pPr>
          <w:pStyle w:val="Subsol"/>
          <w:jc w:val="right"/>
        </w:pPr>
        <w:r>
          <w:fldChar w:fldCharType="begin"/>
        </w:r>
        <w:r>
          <w:instrText>PAGE   \* MERGEFORMAT</w:instrText>
        </w:r>
        <w:r>
          <w:fldChar w:fldCharType="separate"/>
        </w:r>
        <w:r w:rsidR="00465FD5" w:rsidRPr="00465FD5">
          <w:rPr>
            <w:noProof/>
            <w:lang w:val="ru-RU"/>
          </w:rPr>
          <w:t>7</w:t>
        </w:r>
        <w:r>
          <w:fldChar w:fldCharType="end"/>
        </w:r>
      </w:p>
    </w:sdtContent>
  </w:sdt>
  <w:p w14:paraId="45C56813" w14:textId="77777777" w:rsidR="003547C7" w:rsidRDefault="003547C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7C9B" w14:textId="77777777" w:rsidR="00E90D68" w:rsidRDefault="00E90D68" w:rsidP="00726E4D">
      <w:pPr>
        <w:spacing w:after="0" w:line="240" w:lineRule="auto"/>
      </w:pPr>
      <w:r>
        <w:separator/>
      </w:r>
    </w:p>
  </w:footnote>
  <w:footnote w:type="continuationSeparator" w:id="0">
    <w:p w14:paraId="6A673925" w14:textId="77777777" w:rsidR="00E90D68" w:rsidRDefault="00E90D68" w:rsidP="0072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6C3D94"/>
    <w:lvl w:ilvl="0">
      <w:numFmt w:val="bullet"/>
      <w:lvlText w:val="*"/>
      <w:lvlJc w:val="left"/>
    </w:lvl>
  </w:abstractNum>
  <w:abstractNum w:abstractNumId="1" w15:restartNumberingAfterBreak="0">
    <w:nsid w:val="03934F5D"/>
    <w:multiLevelType w:val="hybridMultilevel"/>
    <w:tmpl w:val="8C4CAD7C"/>
    <w:lvl w:ilvl="0" w:tplc="C26C3D94">
      <w:start w:val="65535"/>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47849"/>
    <w:multiLevelType w:val="hybridMultilevel"/>
    <w:tmpl w:val="1AEE8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90B6B"/>
    <w:multiLevelType w:val="hybridMultilevel"/>
    <w:tmpl w:val="E7CAAE3E"/>
    <w:lvl w:ilvl="0" w:tplc="EAE8562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A59D3"/>
    <w:multiLevelType w:val="singleLevel"/>
    <w:tmpl w:val="F724AF22"/>
    <w:lvl w:ilvl="0">
      <w:start w:val="1"/>
      <w:numFmt w:val="lowerLetter"/>
      <w:lvlText w:val="%1)"/>
      <w:legacy w:legacy="1" w:legacySpace="0" w:legacyIndent="278"/>
      <w:lvlJc w:val="left"/>
      <w:rPr>
        <w:rFonts w:ascii="Times New Roman" w:hAnsi="Times New Roman" w:cs="Times New Roman" w:hint="default"/>
      </w:rPr>
    </w:lvl>
  </w:abstractNum>
  <w:abstractNum w:abstractNumId="5" w15:restartNumberingAfterBreak="0">
    <w:nsid w:val="11EC4CB6"/>
    <w:multiLevelType w:val="hybridMultilevel"/>
    <w:tmpl w:val="902A0848"/>
    <w:lvl w:ilvl="0" w:tplc="F2101210">
      <w:start w:val="2012"/>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2493"/>
        </w:tabs>
        <w:ind w:left="2493" w:hanging="360"/>
      </w:pPr>
      <w:rPr>
        <w:rFonts w:ascii="Courier New" w:hAnsi="Courier New" w:hint="default"/>
      </w:rPr>
    </w:lvl>
    <w:lvl w:ilvl="2" w:tplc="04190005" w:tentative="1">
      <w:start w:val="1"/>
      <w:numFmt w:val="bullet"/>
      <w:lvlText w:val=""/>
      <w:lvlJc w:val="left"/>
      <w:pPr>
        <w:tabs>
          <w:tab w:val="num" w:pos="3213"/>
        </w:tabs>
        <w:ind w:left="3213" w:hanging="360"/>
      </w:pPr>
      <w:rPr>
        <w:rFonts w:ascii="Wingdings" w:hAnsi="Wingdings" w:hint="default"/>
      </w:rPr>
    </w:lvl>
    <w:lvl w:ilvl="3" w:tplc="04190001" w:tentative="1">
      <w:start w:val="1"/>
      <w:numFmt w:val="bullet"/>
      <w:lvlText w:val=""/>
      <w:lvlJc w:val="left"/>
      <w:pPr>
        <w:tabs>
          <w:tab w:val="num" w:pos="3933"/>
        </w:tabs>
        <w:ind w:left="3933" w:hanging="360"/>
      </w:pPr>
      <w:rPr>
        <w:rFonts w:ascii="Symbol" w:hAnsi="Symbol" w:hint="default"/>
      </w:rPr>
    </w:lvl>
    <w:lvl w:ilvl="4" w:tplc="04190003" w:tentative="1">
      <w:start w:val="1"/>
      <w:numFmt w:val="bullet"/>
      <w:lvlText w:val="o"/>
      <w:lvlJc w:val="left"/>
      <w:pPr>
        <w:tabs>
          <w:tab w:val="num" w:pos="4653"/>
        </w:tabs>
        <w:ind w:left="4653" w:hanging="360"/>
      </w:pPr>
      <w:rPr>
        <w:rFonts w:ascii="Courier New" w:hAnsi="Courier New" w:hint="default"/>
      </w:rPr>
    </w:lvl>
    <w:lvl w:ilvl="5" w:tplc="04190005" w:tentative="1">
      <w:start w:val="1"/>
      <w:numFmt w:val="bullet"/>
      <w:lvlText w:val=""/>
      <w:lvlJc w:val="left"/>
      <w:pPr>
        <w:tabs>
          <w:tab w:val="num" w:pos="5373"/>
        </w:tabs>
        <w:ind w:left="5373" w:hanging="360"/>
      </w:pPr>
      <w:rPr>
        <w:rFonts w:ascii="Wingdings" w:hAnsi="Wingdings" w:hint="default"/>
      </w:rPr>
    </w:lvl>
    <w:lvl w:ilvl="6" w:tplc="04190001" w:tentative="1">
      <w:start w:val="1"/>
      <w:numFmt w:val="bullet"/>
      <w:lvlText w:val=""/>
      <w:lvlJc w:val="left"/>
      <w:pPr>
        <w:tabs>
          <w:tab w:val="num" w:pos="6093"/>
        </w:tabs>
        <w:ind w:left="6093" w:hanging="360"/>
      </w:pPr>
      <w:rPr>
        <w:rFonts w:ascii="Symbol" w:hAnsi="Symbol" w:hint="default"/>
      </w:rPr>
    </w:lvl>
    <w:lvl w:ilvl="7" w:tplc="04190003" w:tentative="1">
      <w:start w:val="1"/>
      <w:numFmt w:val="bullet"/>
      <w:lvlText w:val="o"/>
      <w:lvlJc w:val="left"/>
      <w:pPr>
        <w:tabs>
          <w:tab w:val="num" w:pos="6813"/>
        </w:tabs>
        <w:ind w:left="6813" w:hanging="360"/>
      </w:pPr>
      <w:rPr>
        <w:rFonts w:ascii="Courier New" w:hAnsi="Courier New" w:hint="default"/>
      </w:rPr>
    </w:lvl>
    <w:lvl w:ilvl="8" w:tplc="04190005" w:tentative="1">
      <w:start w:val="1"/>
      <w:numFmt w:val="bullet"/>
      <w:lvlText w:val=""/>
      <w:lvlJc w:val="left"/>
      <w:pPr>
        <w:tabs>
          <w:tab w:val="num" w:pos="7533"/>
        </w:tabs>
        <w:ind w:left="7533" w:hanging="360"/>
      </w:pPr>
      <w:rPr>
        <w:rFonts w:ascii="Wingdings" w:hAnsi="Wingdings" w:hint="default"/>
      </w:rPr>
    </w:lvl>
  </w:abstractNum>
  <w:abstractNum w:abstractNumId="6" w15:restartNumberingAfterBreak="0">
    <w:nsid w:val="1BC9329A"/>
    <w:multiLevelType w:val="singleLevel"/>
    <w:tmpl w:val="F30835AE"/>
    <w:lvl w:ilvl="0">
      <w:start w:val="2"/>
      <w:numFmt w:val="decimal"/>
      <w:lvlText w:val="%1)"/>
      <w:lvlJc w:val="left"/>
      <w:pPr>
        <w:ind w:left="720" w:hanging="360"/>
      </w:pPr>
      <w:rPr>
        <w:rFonts w:ascii="Times New Roman" w:hAnsi="Times New Roman" w:cs="Times New Roman" w:hint="default"/>
      </w:rPr>
    </w:lvl>
  </w:abstractNum>
  <w:abstractNum w:abstractNumId="7" w15:restartNumberingAfterBreak="0">
    <w:nsid w:val="21975CDD"/>
    <w:multiLevelType w:val="hybridMultilevel"/>
    <w:tmpl w:val="992E277A"/>
    <w:lvl w:ilvl="0" w:tplc="EAE85624">
      <w:start w:val="2"/>
      <w:numFmt w:val="bullet"/>
      <w:lvlText w:val="-"/>
      <w:lvlJc w:val="left"/>
      <w:pPr>
        <w:ind w:left="1117" w:hanging="360"/>
      </w:pPr>
      <w:rPr>
        <w:rFonts w:ascii="Times New Roman" w:eastAsia="Times New Roma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15:restartNumberingAfterBreak="0">
    <w:nsid w:val="26FF3A32"/>
    <w:multiLevelType w:val="hybridMultilevel"/>
    <w:tmpl w:val="7BAC1468"/>
    <w:lvl w:ilvl="0" w:tplc="C26C3D94">
      <w:start w:val="65535"/>
      <w:numFmt w:val="bullet"/>
      <w:lvlText w:val="-"/>
      <w:lvlJc w:val="left"/>
      <w:pPr>
        <w:ind w:left="380" w:hanging="360"/>
      </w:pPr>
      <w:rPr>
        <w:rFonts w:ascii="Trebuchet MS" w:hAnsi="Trebuchet M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15:restartNumberingAfterBreak="0">
    <w:nsid w:val="2B8E2A34"/>
    <w:multiLevelType w:val="hybridMultilevel"/>
    <w:tmpl w:val="80862B16"/>
    <w:lvl w:ilvl="0" w:tplc="04190011">
      <w:start w:val="1"/>
      <w:numFmt w:val="decimal"/>
      <w:lvlText w:val="%1)"/>
      <w:lvlJc w:val="left"/>
      <w:pPr>
        <w:ind w:left="360" w:hanging="360"/>
      </w:pPr>
    </w:lvl>
    <w:lvl w:ilvl="1" w:tplc="04190017">
      <w:start w:val="1"/>
      <w:numFmt w:val="lowerLetter"/>
      <w:lvlText w:val="%2)"/>
      <w:lvlJc w:val="left"/>
      <w:pPr>
        <w:ind w:left="1440" w:hanging="72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C666F74"/>
    <w:multiLevelType w:val="hybridMultilevel"/>
    <w:tmpl w:val="C1A2EE06"/>
    <w:lvl w:ilvl="0" w:tplc="04190011">
      <w:start w:val="1"/>
      <w:numFmt w:val="decimal"/>
      <w:lvlText w:val="%1)"/>
      <w:lvlJc w:val="left"/>
      <w:pPr>
        <w:ind w:left="360" w:hanging="360"/>
      </w:pPr>
    </w:lvl>
    <w:lvl w:ilvl="1" w:tplc="04190017">
      <w:start w:val="1"/>
      <w:numFmt w:val="lowerLetter"/>
      <w:lvlText w:val="%2)"/>
      <w:lvlJc w:val="left"/>
      <w:pPr>
        <w:ind w:left="1440" w:hanging="72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D730BF9"/>
    <w:multiLevelType w:val="hybridMultilevel"/>
    <w:tmpl w:val="8F4E36E0"/>
    <w:lvl w:ilvl="0" w:tplc="04190017">
      <w:start w:val="1"/>
      <w:numFmt w:val="lowerLetter"/>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4F8F7553"/>
    <w:multiLevelType w:val="hybridMultilevel"/>
    <w:tmpl w:val="D82E1E1C"/>
    <w:lvl w:ilvl="0" w:tplc="1B8055E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F9A5243"/>
    <w:multiLevelType w:val="hybridMultilevel"/>
    <w:tmpl w:val="14DE0F4A"/>
    <w:lvl w:ilvl="0" w:tplc="C26C3D94">
      <w:start w:val="65535"/>
      <w:numFmt w:val="bullet"/>
      <w:lvlText w:val="-"/>
      <w:lvlJc w:val="left"/>
      <w:pPr>
        <w:ind w:left="1080" w:hanging="360"/>
      </w:pPr>
      <w:rPr>
        <w:rFonts w:ascii="Trebuchet MS" w:hAnsi="Trebuchet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4E04F1"/>
    <w:multiLevelType w:val="hybridMultilevel"/>
    <w:tmpl w:val="B4A0CEF8"/>
    <w:lvl w:ilvl="0" w:tplc="F2101210">
      <w:start w:val="2012"/>
      <w:numFmt w:val="bullet"/>
      <w:lvlText w:val="-"/>
      <w:lvlJc w:val="left"/>
      <w:pPr>
        <w:tabs>
          <w:tab w:val="num" w:pos="840"/>
        </w:tabs>
        <w:ind w:left="84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850FB2"/>
    <w:multiLevelType w:val="hybridMultilevel"/>
    <w:tmpl w:val="D018A2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1E5B59"/>
    <w:multiLevelType w:val="hybridMultilevel"/>
    <w:tmpl w:val="903E0AEA"/>
    <w:lvl w:ilvl="0" w:tplc="04190011">
      <w:start w:val="1"/>
      <w:numFmt w:val="decimal"/>
      <w:lvlText w:val="%1)"/>
      <w:lvlJc w:val="left"/>
      <w:pPr>
        <w:ind w:left="360" w:hanging="360"/>
      </w:pPr>
    </w:lvl>
    <w:lvl w:ilvl="1" w:tplc="1CA8A650">
      <w:start w:val="1"/>
      <w:numFmt w:val="upperRoman"/>
      <w:lvlText w:val="%2)"/>
      <w:lvlJc w:val="left"/>
      <w:pPr>
        <w:ind w:left="1440" w:hanging="72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2FB6AFD"/>
    <w:multiLevelType w:val="singleLevel"/>
    <w:tmpl w:val="8F74BE02"/>
    <w:lvl w:ilvl="0">
      <w:start w:val="1"/>
      <w:numFmt w:val="lowerLetter"/>
      <w:lvlText w:val="%1)"/>
      <w:legacy w:legacy="1" w:legacySpace="0" w:legacyIndent="432"/>
      <w:lvlJc w:val="left"/>
      <w:rPr>
        <w:rFonts w:ascii="Times New Roman" w:hAnsi="Times New Roman" w:cs="Times New Roman" w:hint="default"/>
      </w:rPr>
    </w:lvl>
  </w:abstractNum>
  <w:abstractNum w:abstractNumId="18" w15:restartNumberingAfterBreak="0">
    <w:nsid w:val="79383288"/>
    <w:multiLevelType w:val="hybridMultilevel"/>
    <w:tmpl w:val="784A4CF2"/>
    <w:lvl w:ilvl="0" w:tplc="C26C3D94">
      <w:start w:val="65535"/>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59511B"/>
    <w:multiLevelType w:val="hybridMultilevel"/>
    <w:tmpl w:val="A50C6BC0"/>
    <w:lvl w:ilvl="0" w:tplc="F2101210">
      <w:start w:val="201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C7A1F61"/>
    <w:multiLevelType w:val="hybridMultilevel"/>
    <w:tmpl w:val="1C10E0C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vlJc w:val="left"/>
        <w:pPr>
          <w:ind w:left="720" w:hanging="360"/>
        </w:pPr>
        <w:rPr>
          <w:rFonts w:ascii="Trebuchet MS" w:hAnsi="Trebuchet MS" w:hint="default"/>
        </w:rPr>
      </w:lvl>
    </w:lvlOverride>
  </w:num>
  <w:num w:numId="2">
    <w:abstractNumId w:val="12"/>
  </w:num>
  <w:num w:numId="3">
    <w:abstractNumId w:val="5"/>
  </w:num>
  <w:num w:numId="4">
    <w:abstractNumId w:val="14"/>
  </w:num>
  <w:num w:numId="5">
    <w:abstractNumId w:val="19"/>
  </w:num>
  <w:num w:numId="6">
    <w:abstractNumId w:val="3"/>
  </w:num>
  <w:num w:numId="7">
    <w:abstractNumId w:val="7"/>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4"/>
  </w:num>
  <w:num w:numId="10">
    <w:abstractNumId w:val="6"/>
  </w:num>
  <w:num w:numId="11">
    <w:abstractNumId w:val="17"/>
  </w:num>
  <w:num w:numId="12">
    <w:abstractNumId w:val="11"/>
  </w:num>
  <w:num w:numId="13">
    <w:abstractNumId w:val="1"/>
  </w:num>
  <w:num w:numId="14">
    <w:abstractNumId w:val="18"/>
  </w:num>
  <w:num w:numId="15">
    <w:abstractNumId w:val="8"/>
  </w:num>
  <w:num w:numId="16">
    <w:abstractNumId w:val="16"/>
  </w:num>
  <w:num w:numId="17">
    <w:abstractNumId w:val="15"/>
  </w:num>
  <w:num w:numId="18">
    <w:abstractNumId w:val="10"/>
  </w:num>
  <w:num w:numId="19">
    <w:abstractNumId w:val="2"/>
  </w:num>
  <w:num w:numId="20">
    <w:abstractNumId w:val="13"/>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BD"/>
    <w:rsid w:val="0000187B"/>
    <w:rsid w:val="00015D4F"/>
    <w:rsid w:val="00020348"/>
    <w:rsid w:val="0004115F"/>
    <w:rsid w:val="00044F27"/>
    <w:rsid w:val="00060896"/>
    <w:rsid w:val="000C2395"/>
    <w:rsid w:val="000C26D9"/>
    <w:rsid w:val="000D37BB"/>
    <w:rsid w:val="000D5A2F"/>
    <w:rsid w:val="001344D3"/>
    <w:rsid w:val="001528B2"/>
    <w:rsid w:val="001658F4"/>
    <w:rsid w:val="00181362"/>
    <w:rsid w:val="001A7ACD"/>
    <w:rsid w:val="001B7802"/>
    <w:rsid w:val="001C426E"/>
    <w:rsid w:val="001D3FD0"/>
    <w:rsid w:val="001F36F7"/>
    <w:rsid w:val="001F6158"/>
    <w:rsid w:val="00221046"/>
    <w:rsid w:val="00225152"/>
    <w:rsid w:val="00225FC7"/>
    <w:rsid w:val="0023102D"/>
    <w:rsid w:val="00242618"/>
    <w:rsid w:val="0024711B"/>
    <w:rsid w:val="00260E01"/>
    <w:rsid w:val="00263FB3"/>
    <w:rsid w:val="00280CC2"/>
    <w:rsid w:val="00291BA6"/>
    <w:rsid w:val="002B4278"/>
    <w:rsid w:val="002D046D"/>
    <w:rsid w:val="002D2DB2"/>
    <w:rsid w:val="00324426"/>
    <w:rsid w:val="00333A1B"/>
    <w:rsid w:val="0034628B"/>
    <w:rsid w:val="00347FBE"/>
    <w:rsid w:val="003547C7"/>
    <w:rsid w:val="00364460"/>
    <w:rsid w:val="00385F0E"/>
    <w:rsid w:val="00391F71"/>
    <w:rsid w:val="00396534"/>
    <w:rsid w:val="003A08F9"/>
    <w:rsid w:val="003A459A"/>
    <w:rsid w:val="003C38B6"/>
    <w:rsid w:val="003E7DB0"/>
    <w:rsid w:val="00403861"/>
    <w:rsid w:val="004064D6"/>
    <w:rsid w:val="004132C3"/>
    <w:rsid w:val="00415CCF"/>
    <w:rsid w:val="00420D7B"/>
    <w:rsid w:val="00435C56"/>
    <w:rsid w:val="00465FD5"/>
    <w:rsid w:val="00491A8C"/>
    <w:rsid w:val="004B1E76"/>
    <w:rsid w:val="004F23E2"/>
    <w:rsid w:val="00503336"/>
    <w:rsid w:val="005069DE"/>
    <w:rsid w:val="00522E5A"/>
    <w:rsid w:val="00530AE6"/>
    <w:rsid w:val="00535E36"/>
    <w:rsid w:val="0054106E"/>
    <w:rsid w:val="00546858"/>
    <w:rsid w:val="00581F8C"/>
    <w:rsid w:val="005909BA"/>
    <w:rsid w:val="00591B4A"/>
    <w:rsid w:val="005B2437"/>
    <w:rsid w:val="005B59AB"/>
    <w:rsid w:val="005D4878"/>
    <w:rsid w:val="005E51BD"/>
    <w:rsid w:val="005F1D67"/>
    <w:rsid w:val="006210E8"/>
    <w:rsid w:val="006301D7"/>
    <w:rsid w:val="00631F83"/>
    <w:rsid w:val="00644D73"/>
    <w:rsid w:val="006462E2"/>
    <w:rsid w:val="00652A9B"/>
    <w:rsid w:val="00652F08"/>
    <w:rsid w:val="00660A62"/>
    <w:rsid w:val="00676B67"/>
    <w:rsid w:val="006A43B2"/>
    <w:rsid w:val="006C196F"/>
    <w:rsid w:val="006C2211"/>
    <w:rsid w:val="006D275B"/>
    <w:rsid w:val="006E59D0"/>
    <w:rsid w:val="006E59E3"/>
    <w:rsid w:val="007117F9"/>
    <w:rsid w:val="0071402A"/>
    <w:rsid w:val="00726E4D"/>
    <w:rsid w:val="007434C1"/>
    <w:rsid w:val="00775456"/>
    <w:rsid w:val="007A3357"/>
    <w:rsid w:val="007A7F07"/>
    <w:rsid w:val="007B7014"/>
    <w:rsid w:val="007D7E12"/>
    <w:rsid w:val="0083352D"/>
    <w:rsid w:val="00834FC4"/>
    <w:rsid w:val="0088761E"/>
    <w:rsid w:val="008B1731"/>
    <w:rsid w:val="008E1BA8"/>
    <w:rsid w:val="008F4502"/>
    <w:rsid w:val="00936C63"/>
    <w:rsid w:val="00946E2C"/>
    <w:rsid w:val="00956ADF"/>
    <w:rsid w:val="00990CA0"/>
    <w:rsid w:val="009D158C"/>
    <w:rsid w:val="009D7E94"/>
    <w:rsid w:val="009F087A"/>
    <w:rsid w:val="00A1757B"/>
    <w:rsid w:val="00A51FAF"/>
    <w:rsid w:val="00A855DE"/>
    <w:rsid w:val="00AB0712"/>
    <w:rsid w:val="00AB1C6C"/>
    <w:rsid w:val="00AC5BF5"/>
    <w:rsid w:val="00AD70A1"/>
    <w:rsid w:val="00AE3294"/>
    <w:rsid w:val="00B01E97"/>
    <w:rsid w:val="00B02477"/>
    <w:rsid w:val="00B0667C"/>
    <w:rsid w:val="00B07E55"/>
    <w:rsid w:val="00B41768"/>
    <w:rsid w:val="00B460EF"/>
    <w:rsid w:val="00B51AB8"/>
    <w:rsid w:val="00B56099"/>
    <w:rsid w:val="00B946BB"/>
    <w:rsid w:val="00B9479F"/>
    <w:rsid w:val="00BA52C6"/>
    <w:rsid w:val="00BA59E9"/>
    <w:rsid w:val="00BE0BCE"/>
    <w:rsid w:val="00BE1ADF"/>
    <w:rsid w:val="00BE770D"/>
    <w:rsid w:val="00BF4349"/>
    <w:rsid w:val="00C11500"/>
    <w:rsid w:val="00C5605E"/>
    <w:rsid w:val="00C61415"/>
    <w:rsid w:val="00C65D90"/>
    <w:rsid w:val="00C7165B"/>
    <w:rsid w:val="00C770D8"/>
    <w:rsid w:val="00C83361"/>
    <w:rsid w:val="00C8442D"/>
    <w:rsid w:val="00C92BCA"/>
    <w:rsid w:val="00C94091"/>
    <w:rsid w:val="00C95EA4"/>
    <w:rsid w:val="00CA3D6E"/>
    <w:rsid w:val="00CA4E45"/>
    <w:rsid w:val="00CC194B"/>
    <w:rsid w:val="00CD2D7F"/>
    <w:rsid w:val="00CE455E"/>
    <w:rsid w:val="00CE6245"/>
    <w:rsid w:val="00CF2DD6"/>
    <w:rsid w:val="00CF5E82"/>
    <w:rsid w:val="00D00DC7"/>
    <w:rsid w:val="00D13489"/>
    <w:rsid w:val="00D13922"/>
    <w:rsid w:val="00D15752"/>
    <w:rsid w:val="00D21BF2"/>
    <w:rsid w:val="00D33301"/>
    <w:rsid w:val="00D3723B"/>
    <w:rsid w:val="00D44435"/>
    <w:rsid w:val="00D460C2"/>
    <w:rsid w:val="00D50903"/>
    <w:rsid w:val="00D66015"/>
    <w:rsid w:val="00D6735E"/>
    <w:rsid w:val="00D740FD"/>
    <w:rsid w:val="00D95C6A"/>
    <w:rsid w:val="00E2127A"/>
    <w:rsid w:val="00E277EA"/>
    <w:rsid w:val="00E51FBD"/>
    <w:rsid w:val="00E557C2"/>
    <w:rsid w:val="00E67CE5"/>
    <w:rsid w:val="00E84588"/>
    <w:rsid w:val="00E90D68"/>
    <w:rsid w:val="00E971BB"/>
    <w:rsid w:val="00EA3CA7"/>
    <w:rsid w:val="00F02873"/>
    <w:rsid w:val="00F0437D"/>
    <w:rsid w:val="00F31F99"/>
    <w:rsid w:val="00F405CC"/>
    <w:rsid w:val="00F66E4E"/>
    <w:rsid w:val="00F87EA9"/>
    <w:rsid w:val="00F910D6"/>
    <w:rsid w:val="00F95B67"/>
    <w:rsid w:val="00FD0F44"/>
    <w:rsid w:val="00FE2419"/>
    <w:rsid w:val="00FE6518"/>
    <w:rsid w:val="00FF37B5"/>
    <w:rsid w:val="00FF3CE7"/>
    <w:rsid w:val="00FF6E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12A"/>
  <w15:docId w15:val="{C179B929-118F-47A2-8B48-A61F95F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5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1">
    <w:name w:val="Нет списка1"/>
    <w:next w:val="FrListare"/>
    <w:uiPriority w:val="99"/>
    <w:semiHidden/>
    <w:unhideWhenUsed/>
    <w:rsid w:val="00420D7B"/>
  </w:style>
  <w:style w:type="paragraph" w:styleId="Titlu">
    <w:name w:val="Title"/>
    <w:basedOn w:val="Normal"/>
    <w:link w:val="TitluCaracter"/>
    <w:uiPriority w:val="99"/>
    <w:qFormat/>
    <w:rsid w:val="00420D7B"/>
    <w:pPr>
      <w:spacing w:after="0" w:line="240" w:lineRule="auto"/>
      <w:jc w:val="center"/>
    </w:pPr>
    <w:rPr>
      <w:rFonts w:ascii="Times New Roman" w:eastAsia="Times New Roman" w:hAnsi="Times New Roman" w:cs="Times New Roman"/>
      <w:b/>
      <w:bCs/>
      <w:sz w:val="30"/>
      <w:szCs w:val="30"/>
      <w:lang w:val="en-GB" w:eastAsia="ro-RO"/>
    </w:rPr>
  </w:style>
  <w:style w:type="character" w:customStyle="1" w:styleId="TitluCaracter">
    <w:name w:val="Titlu Caracter"/>
    <w:basedOn w:val="Fontdeparagrafimplicit"/>
    <w:link w:val="Titlu"/>
    <w:uiPriority w:val="99"/>
    <w:rsid w:val="00420D7B"/>
    <w:rPr>
      <w:rFonts w:ascii="Times New Roman" w:eastAsia="Times New Roman" w:hAnsi="Times New Roman" w:cs="Times New Roman"/>
      <w:b/>
      <w:bCs/>
      <w:sz w:val="30"/>
      <w:szCs w:val="30"/>
      <w:lang w:val="en-GB" w:eastAsia="ro-RO"/>
    </w:rPr>
  </w:style>
  <w:style w:type="paragraph" w:styleId="Indentcorptext2">
    <w:name w:val="Body Text Indent 2"/>
    <w:basedOn w:val="Normal"/>
    <w:link w:val="Indentcorptext2Caracter"/>
    <w:uiPriority w:val="99"/>
    <w:rsid w:val="00420D7B"/>
    <w:pPr>
      <w:spacing w:after="0" w:line="240" w:lineRule="auto"/>
      <w:ind w:firstLine="1080"/>
      <w:jc w:val="both"/>
    </w:pPr>
    <w:rPr>
      <w:rFonts w:ascii="Times New Roman" w:eastAsia="Times New Roman" w:hAnsi="Times New Roman" w:cs="Times New Roman"/>
      <w:sz w:val="28"/>
      <w:szCs w:val="28"/>
      <w:lang w:eastAsia="ro-RO"/>
    </w:rPr>
  </w:style>
  <w:style w:type="character" w:customStyle="1" w:styleId="Indentcorptext2Caracter">
    <w:name w:val="Indent corp text 2 Caracter"/>
    <w:basedOn w:val="Fontdeparagrafimplicit"/>
    <w:link w:val="Indentcorptext2"/>
    <w:uiPriority w:val="99"/>
    <w:rsid w:val="00420D7B"/>
    <w:rPr>
      <w:rFonts w:ascii="Times New Roman" w:eastAsia="Times New Roman" w:hAnsi="Times New Roman" w:cs="Times New Roman"/>
      <w:sz w:val="28"/>
      <w:szCs w:val="28"/>
      <w:lang w:eastAsia="ro-RO"/>
    </w:rPr>
  </w:style>
  <w:style w:type="paragraph" w:customStyle="1" w:styleId="Style4">
    <w:name w:val="Style4"/>
    <w:basedOn w:val="Normal"/>
    <w:uiPriority w:val="99"/>
    <w:rsid w:val="00420D7B"/>
    <w:pPr>
      <w:widowControl w:val="0"/>
      <w:autoSpaceDE w:val="0"/>
      <w:autoSpaceDN w:val="0"/>
      <w:adjustRightInd w:val="0"/>
      <w:spacing w:after="0" w:line="266" w:lineRule="exact"/>
      <w:jc w:val="both"/>
    </w:pPr>
    <w:rPr>
      <w:rFonts w:ascii="Times New Roman" w:eastAsiaTheme="minorEastAsia" w:hAnsi="Times New Roman" w:cs="Times New Roman"/>
      <w:sz w:val="24"/>
      <w:szCs w:val="24"/>
      <w:lang w:val="ru-RU" w:eastAsia="ru-RU"/>
    </w:rPr>
  </w:style>
  <w:style w:type="character" w:customStyle="1" w:styleId="FontStyle14">
    <w:name w:val="Font Style14"/>
    <w:basedOn w:val="Fontdeparagrafimplicit"/>
    <w:uiPriority w:val="99"/>
    <w:rsid w:val="00420D7B"/>
    <w:rPr>
      <w:rFonts w:ascii="Times New Roman" w:hAnsi="Times New Roman" w:cs="Times New Roman"/>
      <w:sz w:val="22"/>
      <w:szCs w:val="22"/>
    </w:rPr>
  </w:style>
  <w:style w:type="paragraph" w:styleId="Listparagraf">
    <w:name w:val="List Paragraph"/>
    <w:basedOn w:val="Normal"/>
    <w:uiPriority w:val="34"/>
    <w:qFormat/>
    <w:rsid w:val="00420D7B"/>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Style2">
    <w:name w:val="Style2"/>
    <w:basedOn w:val="Normal"/>
    <w:uiPriority w:val="99"/>
    <w:rsid w:val="00420D7B"/>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val="ru-RU" w:eastAsia="ru-RU"/>
    </w:rPr>
  </w:style>
  <w:style w:type="paragraph" w:customStyle="1" w:styleId="Style3">
    <w:name w:val="Style3"/>
    <w:basedOn w:val="Normal"/>
    <w:uiPriority w:val="99"/>
    <w:rsid w:val="00420D7B"/>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5">
    <w:name w:val="Style5"/>
    <w:basedOn w:val="Normal"/>
    <w:uiPriority w:val="99"/>
    <w:rsid w:val="00420D7B"/>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12">
    <w:name w:val="Font Style12"/>
    <w:basedOn w:val="Fontdeparagrafimplicit"/>
    <w:uiPriority w:val="99"/>
    <w:rsid w:val="00420D7B"/>
    <w:rPr>
      <w:rFonts w:ascii="Times New Roman" w:hAnsi="Times New Roman" w:cs="Times New Roman"/>
      <w:b/>
      <w:bCs/>
      <w:sz w:val="22"/>
      <w:szCs w:val="22"/>
    </w:rPr>
  </w:style>
  <w:style w:type="character" w:customStyle="1" w:styleId="FontStyle13">
    <w:name w:val="Font Style13"/>
    <w:basedOn w:val="Fontdeparagrafimplicit"/>
    <w:uiPriority w:val="99"/>
    <w:rsid w:val="00420D7B"/>
    <w:rPr>
      <w:rFonts w:ascii="Times New Roman" w:hAnsi="Times New Roman" w:cs="Times New Roman"/>
      <w:b/>
      <w:bCs/>
      <w:sz w:val="22"/>
      <w:szCs w:val="22"/>
    </w:rPr>
  </w:style>
  <w:style w:type="character" w:customStyle="1" w:styleId="FontStyle15">
    <w:name w:val="Font Style15"/>
    <w:basedOn w:val="Fontdeparagrafimplicit"/>
    <w:uiPriority w:val="99"/>
    <w:rsid w:val="00420D7B"/>
    <w:rPr>
      <w:rFonts w:ascii="Times New Roman" w:hAnsi="Times New Roman" w:cs="Times New Roman"/>
      <w:i/>
      <w:iCs/>
      <w:sz w:val="22"/>
      <w:szCs w:val="22"/>
    </w:rPr>
  </w:style>
  <w:style w:type="character" w:customStyle="1" w:styleId="FontStyle16">
    <w:name w:val="Font Style16"/>
    <w:basedOn w:val="Fontdeparagrafimplicit"/>
    <w:uiPriority w:val="99"/>
    <w:rsid w:val="00420D7B"/>
    <w:rPr>
      <w:rFonts w:ascii="Trebuchet MS" w:hAnsi="Trebuchet MS" w:cs="Trebuchet MS"/>
      <w:sz w:val="20"/>
      <w:szCs w:val="20"/>
    </w:rPr>
  </w:style>
  <w:style w:type="paragraph" w:customStyle="1" w:styleId="Style6">
    <w:name w:val="Style6"/>
    <w:basedOn w:val="Normal"/>
    <w:uiPriority w:val="99"/>
    <w:rsid w:val="00420D7B"/>
    <w:pPr>
      <w:widowControl w:val="0"/>
      <w:autoSpaceDE w:val="0"/>
      <w:autoSpaceDN w:val="0"/>
      <w:adjustRightInd w:val="0"/>
      <w:spacing w:after="0" w:line="221" w:lineRule="exact"/>
      <w:jc w:val="center"/>
    </w:pPr>
    <w:rPr>
      <w:rFonts w:ascii="Trebuchet MS" w:eastAsiaTheme="minorEastAsia" w:hAnsi="Trebuchet MS"/>
      <w:sz w:val="24"/>
      <w:szCs w:val="24"/>
      <w:lang w:val="ru-RU" w:eastAsia="ru-RU"/>
    </w:rPr>
  </w:style>
  <w:style w:type="paragraph" w:customStyle="1" w:styleId="Style8">
    <w:name w:val="Style8"/>
    <w:basedOn w:val="Normal"/>
    <w:uiPriority w:val="99"/>
    <w:rsid w:val="00420D7B"/>
    <w:pPr>
      <w:widowControl w:val="0"/>
      <w:autoSpaceDE w:val="0"/>
      <w:autoSpaceDN w:val="0"/>
      <w:adjustRightInd w:val="0"/>
      <w:spacing w:after="0" w:line="269" w:lineRule="exact"/>
      <w:jc w:val="both"/>
    </w:pPr>
    <w:rPr>
      <w:rFonts w:ascii="Trebuchet MS" w:eastAsiaTheme="minorEastAsia" w:hAnsi="Trebuchet MS"/>
      <w:sz w:val="24"/>
      <w:szCs w:val="24"/>
      <w:lang w:val="ru-RU" w:eastAsia="ru-RU"/>
    </w:rPr>
  </w:style>
  <w:style w:type="paragraph" w:customStyle="1" w:styleId="Style9">
    <w:name w:val="Style9"/>
    <w:basedOn w:val="Normal"/>
    <w:uiPriority w:val="99"/>
    <w:rsid w:val="00420D7B"/>
    <w:pPr>
      <w:widowControl w:val="0"/>
      <w:autoSpaceDE w:val="0"/>
      <w:autoSpaceDN w:val="0"/>
      <w:adjustRightInd w:val="0"/>
      <w:spacing w:after="0" w:line="240" w:lineRule="auto"/>
    </w:pPr>
    <w:rPr>
      <w:rFonts w:ascii="Trebuchet MS" w:eastAsiaTheme="minorEastAsia" w:hAnsi="Trebuchet MS"/>
      <w:sz w:val="24"/>
      <w:szCs w:val="24"/>
      <w:lang w:val="ru-RU" w:eastAsia="ru-RU"/>
    </w:rPr>
  </w:style>
  <w:style w:type="character" w:customStyle="1" w:styleId="FontStyle18">
    <w:name w:val="Font Style18"/>
    <w:basedOn w:val="Fontdeparagrafimplicit"/>
    <w:uiPriority w:val="99"/>
    <w:rsid w:val="00420D7B"/>
    <w:rPr>
      <w:rFonts w:ascii="Times New Roman" w:hAnsi="Times New Roman" w:cs="Times New Roman"/>
      <w:b/>
      <w:bCs/>
      <w:i/>
      <w:iCs/>
      <w:sz w:val="18"/>
      <w:szCs w:val="18"/>
    </w:rPr>
  </w:style>
  <w:style w:type="character" w:customStyle="1" w:styleId="FontStyle19">
    <w:name w:val="Font Style19"/>
    <w:basedOn w:val="Fontdeparagrafimplicit"/>
    <w:uiPriority w:val="99"/>
    <w:rsid w:val="00420D7B"/>
    <w:rPr>
      <w:rFonts w:ascii="Times New Roman" w:hAnsi="Times New Roman" w:cs="Times New Roman"/>
      <w:b/>
      <w:bCs/>
      <w:i/>
      <w:iCs/>
      <w:sz w:val="18"/>
      <w:szCs w:val="18"/>
    </w:rPr>
  </w:style>
  <w:style w:type="character" w:customStyle="1" w:styleId="FontStyle23">
    <w:name w:val="Font Style23"/>
    <w:basedOn w:val="Fontdeparagrafimplicit"/>
    <w:uiPriority w:val="99"/>
    <w:rsid w:val="00420D7B"/>
    <w:rPr>
      <w:rFonts w:ascii="Times New Roman" w:hAnsi="Times New Roman" w:cs="Times New Roman"/>
      <w:sz w:val="12"/>
      <w:szCs w:val="12"/>
    </w:rPr>
  </w:style>
  <w:style w:type="character" w:customStyle="1" w:styleId="FontStyle24">
    <w:name w:val="Font Style24"/>
    <w:basedOn w:val="Fontdeparagrafimplicit"/>
    <w:uiPriority w:val="99"/>
    <w:rsid w:val="00420D7B"/>
    <w:rPr>
      <w:rFonts w:ascii="Times New Roman" w:hAnsi="Times New Roman" w:cs="Times New Roman"/>
      <w:sz w:val="12"/>
      <w:szCs w:val="12"/>
    </w:rPr>
  </w:style>
  <w:style w:type="paragraph" w:customStyle="1" w:styleId="Style1">
    <w:name w:val="Style1"/>
    <w:basedOn w:val="Normal"/>
    <w:uiPriority w:val="99"/>
    <w:rsid w:val="00420D7B"/>
    <w:pPr>
      <w:widowControl w:val="0"/>
      <w:autoSpaceDE w:val="0"/>
      <w:autoSpaceDN w:val="0"/>
      <w:adjustRightInd w:val="0"/>
      <w:spacing w:after="0" w:line="268" w:lineRule="exact"/>
      <w:jc w:val="both"/>
    </w:pPr>
    <w:rPr>
      <w:rFonts w:ascii="Times New Roman" w:eastAsiaTheme="minorEastAsia" w:hAnsi="Times New Roman" w:cs="Times New Roman"/>
      <w:sz w:val="24"/>
      <w:szCs w:val="24"/>
      <w:lang w:val="ru-RU" w:eastAsia="ru-RU"/>
    </w:rPr>
  </w:style>
  <w:style w:type="character" w:customStyle="1" w:styleId="FontStyle25">
    <w:name w:val="Font Style25"/>
    <w:basedOn w:val="Fontdeparagrafimplicit"/>
    <w:uiPriority w:val="99"/>
    <w:rsid w:val="00420D7B"/>
    <w:rPr>
      <w:rFonts w:ascii="Times New Roman" w:hAnsi="Times New Roman" w:cs="Times New Roman"/>
      <w:i/>
      <w:iCs/>
      <w:sz w:val="22"/>
      <w:szCs w:val="22"/>
    </w:rPr>
  </w:style>
  <w:style w:type="character" w:customStyle="1" w:styleId="FontStyle26">
    <w:name w:val="Font Style26"/>
    <w:basedOn w:val="Fontdeparagrafimplicit"/>
    <w:uiPriority w:val="99"/>
    <w:rsid w:val="00420D7B"/>
    <w:rPr>
      <w:rFonts w:ascii="Times New Roman" w:hAnsi="Times New Roman" w:cs="Times New Roman"/>
      <w:sz w:val="20"/>
      <w:szCs w:val="20"/>
    </w:rPr>
  </w:style>
  <w:style w:type="character" w:customStyle="1" w:styleId="FontStyle11">
    <w:name w:val="Font Style11"/>
    <w:basedOn w:val="Fontdeparagrafimplicit"/>
    <w:uiPriority w:val="99"/>
    <w:rsid w:val="00420D7B"/>
    <w:rPr>
      <w:rFonts w:ascii="Times New Roman" w:hAnsi="Times New Roman" w:cs="Times New Roman"/>
      <w:i/>
      <w:iCs/>
      <w:sz w:val="22"/>
      <w:szCs w:val="22"/>
    </w:rPr>
  </w:style>
  <w:style w:type="paragraph" w:styleId="TextnBalon">
    <w:name w:val="Balloon Text"/>
    <w:basedOn w:val="Normal"/>
    <w:link w:val="TextnBalonCaracter"/>
    <w:uiPriority w:val="99"/>
    <w:semiHidden/>
    <w:unhideWhenUsed/>
    <w:rsid w:val="00420D7B"/>
    <w:pPr>
      <w:spacing w:after="0" w:line="240" w:lineRule="auto"/>
    </w:pPr>
    <w:rPr>
      <w:rFonts w:ascii="Tahoma" w:eastAsia="Times New Roman" w:hAnsi="Tahoma" w:cs="Tahoma"/>
      <w:sz w:val="16"/>
      <w:szCs w:val="16"/>
      <w:lang w:eastAsia="ro-RO"/>
    </w:rPr>
  </w:style>
  <w:style w:type="character" w:customStyle="1" w:styleId="TextnBalonCaracter">
    <w:name w:val="Text în Balon Caracter"/>
    <w:basedOn w:val="Fontdeparagrafimplicit"/>
    <w:link w:val="TextnBalon"/>
    <w:uiPriority w:val="99"/>
    <w:semiHidden/>
    <w:rsid w:val="00420D7B"/>
    <w:rPr>
      <w:rFonts w:ascii="Tahoma" w:eastAsia="Times New Roman" w:hAnsi="Tahoma" w:cs="Tahoma"/>
      <w:sz w:val="16"/>
      <w:szCs w:val="16"/>
      <w:lang w:eastAsia="ro-RO"/>
    </w:rPr>
  </w:style>
  <w:style w:type="paragraph" w:styleId="Antet">
    <w:name w:val="header"/>
    <w:basedOn w:val="Normal"/>
    <w:link w:val="AntetCaracter"/>
    <w:uiPriority w:val="99"/>
    <w:unhideWhenUsed/>
    <w:rsid w:val="00420D7B"/>
    <w:pPr>
      <w:tabs>
        <w:tab w:val="center" w:pos="4844"/>
        <w:tab w:val="right" w:pos="9689"/>
      </w:tabs>
    </w:pPr>
    <w:rPr>
      <w:rFonts w:ascii="Calibri" w:eastAsia="Times New Roman" w:hAnsi="Calibri" w:cs="Times New Roman"/>
      <w:lang w:val="en-US"/>
    </w:rPr>
  </w:style>
  <w:style w:type="character" w:customStyle="1" w:styleId="AntetCaracter">
    <w:name w:val="Antet Caracter"/>
    <w:basedOn w:val="Fontdeparagrafimplicit"/>
    <w:link w:val="Antet"/>
    <w:uiPriority w:val="99"/>
    <w:rsid w:val="00420D7B"/>
    <w:rPr>
      <w:rFonts w:ascii="Calibri" w:eastAsia="Times New Roman" w:hAnsi="Calibri" w:cs="Times New Roman"/>
      <w:lang w:val="en-US"/>
    </w:rPr>
  </w:style>
  <w:style w:type="paragraph" w:styleId="Subsol">
    <w:name w:val="footer"/>
    <w:basedOn w:val="Normal"/>
    <w:link w:val="SubsolCaracter"/>
    <w:uiPriority w:val="99"/>
    <w:unhideWhenUsed/>
    <w:rsid w:val="00420D7B"/>
    <w:pPr>
      <w:tabs>
        <w:tab w:val="center" w:pos="4844"/>
        <w:tab w:val="right" w:pos="9689"/>
      </w:tabs>
    </w:pPr>
    <w:rPr>
      <w:rFonts w:ascii="Calibri" w:eastAsia="Times New Roman" w:hAnsi="Calibri" w:cs="Times New Roman"/>
      <w:lang w:val="en-US"/>
    </w:rPr>
  </w:style>
  <w:style w:type="character" w:customStyle="1" w:styleId="SubsolCaracter">
    <w:name w:val="Subsol Caracter"/>
    <w:basedOn w:val="Fontdeparagrafimplicit"/>
    <w:link w:val="Subsol"/>
    <w:uiPriority w:val="99"/>
    <w:rsid w:val="00420D7B"/>
    <w:rPr>
      <w:rFonts w:ascii="Calibri" w:eastAsia="Times New Roman" w:hAnsi="Calibri" w:cs="Times New Roman"/>
      <w:lang w:val="en-US"/>
    </w:rPr>
  </w:style>
  <w:style w:type="paragraph" w:styleId="Frspaiere">
    <w:name w:val="No Spacing"/>
    <w:uiPriority w:val="1"/>
    <w:qFormat/>
    <w:rsid w:val="00420D7B"/>
    <w:pPr>
      <w:spacing w:after="0" w:line="240" w:lineRule="auto"/>
    </w:pPr>
    <w:rPr>
      <w:rFonts w:ascii="Times New Roman" w:eastAsia="Times New Roman" w:hAnsi="Times New Roman" w:cs="Times New Roman"/>
      <w:sz w:val="24"/>
      <w:szCs w:val="24"/>
      <w:lang w:eastAsia="ro-RO"/>
    </w:rPr>
  </w:style>
  <w:style w:type="character" w:customStyle="1" w:styleId="FontStyle17">
    <w:name w:val="Font Style17"/>
    <w:basedOn w:val="Fontdeparagrafimplicit"/>
    <w:uiPriority w:val="99"/>
    <w:rsid w:val="00420D7B"/>
    <w:rPr>
      <w:rFonts w:ascii="Times New Roman" w:hAnsi="Times New Roman" w:cs="Times New Roman"/>
      <w:sz w:val="22"/>
      <w:szCs w:val="22"/>
    </w:rPr>
  </w:style>
  <w:style w:type="character" w:customStyle="1" w:styleId="a">
    <w:name w:val="Основной текст_"/>
    <w:basedOn w:val="Fontdeparagrafimplicit"/>
    <w:link w:val="10"/>
    <w:rsid w:val="00775456"/>
    <w:rPr>
      <w:rFonts w:ascii="Times New Roman" w:eastAsia="Times New Roman" w:hAnsi="Times New Roman" w:cs="Times New Roman"/>
      <w:shd w:val="clear" w:color="auto" w:fill="FFFFFF"/>
    </w:rPr>
  </w:style>
  <w:style w:type="paragraph" w:customStyle="1" w:styleId="10">
    <w:name w:val="Основной текст1"/>
    <w:basedOn w:val="Normal"/>
    <w:link w:val="a"/>
    <w:rsid w:val="00775456"/>
    <w:pPr>
      <w:widowControl w:val="0"/>
      <w:shd w:val="clear" w:color="auto" w:fill="FFFFFF"/>
      <w:spacing w:after="100"/>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32307">
      <w:bodyDiv w:val="1"/>
      <w:marLeft w:val="0"/>
      <w:marRight w:val="0"/>
      <w:marTop w:val="0"/>
      <w:marBottom w:val="0"/>
      <w:divBdr>
        <w:top w:val="none" w:sz="0" w:space="0" w:color="auto"/>
        <w:left w:val="none" w:sz="0" w:space="0" w:color="auto"/>
        <w:bottom w:val="none" w:sz="0" w:space="0" w:color="auto"/>
        <w:right w:val="none" w:sz="0" w:space="0" w:color="auto"/>
      </w:divBdr>
    </w:div>
    <w:div w:id="467210018">
      <w:bodyDiv w:val="1"/>
      <w:marLeft w:val="0"/>
      <w:marRight w:val="0"/>
      <w:marTop w:val="0"/>
      <w:marBottom w:val="0"/>
      <w:divBdr>
        <w:top w:val="none" w:sz="0" w:space="0" w:color="auto"/>
        <w:left w:val="none" w:sz="0" w:space="0" w:color="auto"/>
        <w:bottom w:val="none" w:sz="0" w:space="0" w:color="auto"/>
        <w:right w:val="none" w:sz="0" w:space="0" w:color="auto"/>
      </w:divBdr>
    </w:div>
    <w:div w:id="679039703">
      <w:bodyDiv w:val="1"/>
      <w:marLeft w:val="0"/>
      <w:marRight w:val="0"/>
      <w:marTop w:val="0"/>
      <w:marBottom w:val="0"/>
      <w:divBdr>
        <w:top w:val="none" w:sz="0" w:space="0" w:color="auto"/>
        <w:left w:val="none" w:sz="0" w:space="0" w:color="auto"/>
        <w:bottom w:val="none" w:sz="0" w:space="0" w:color="auto"/>
        <w:right w:val="none" w:sz="0" w:space="0" w:color="auto"/>
      </w:divBdr>
    </w:div>
    <w:div w:id="700472681">
      <w:bodyDiv w:val="1"/>
      <w:marLeft w:val="0"/>
      <w:marRight w:val="0"/>
      <w:marTop w:val="0"/>
      <w:marBottom w:val="0"/>
      <w:divBdr>
        <w:top w:val="none" w:sz="0" w:space="0" w:color="auto"/>
        <w:left w:val="none" w:sz="0" w:space="0" w:color="auto"/>
        <w:bottom w:val="none" w:sz="0" w:space="0" w:color="auto"/>
        <w:right w:val="none" w:sz="0" w:space="0" w:color="auto"/>
      </w:divBdr>
    </w:div>
    <w:div w:id="778986498">
      <w:bodyDiv w:val="1"/>
      <w:marLeft w:val="0"/>
      <w:marRight w:val="0"/>
      <w:marTop w:val="0"/>
      <w:marBottom w:val="0"/>
      <w:divBdr>
        <w:top w:val="none" w:sz="0" w:space="0" w:color="auto"/>
        <w:left w:val="none" w:sz="0" w:space="0" w:color="auto"/>
        <w:bottom w:val="none" w:sz="0" w:space="0" w:color="auto"/>
        <w:right w:val="none" w:sz="0" w:space="0" w:color="auto"/>
      </w:divBdr>
    </w:div>
    <w:div w:id="812067238">
      <w:bodyDiv w:val="1"/>
      <w:marLeft w:val="0"/>
      <w:marRight w:val="0"/>
      <w:marTop w:val="0"/>
      <w:marBottom w:val="0"/>
      <w:divBdr>
        <w:top w:val="none" w:sz="0" w:space="0" w:color="auto"/>
        <w:left w:val="none" w:sz="0" w:space="0" w:color="auto"/>
        <w:bottom w:val="none" w:sz="0" w:space="0" w:color="auto"/>
        <w:right w:val="none" w:sz="0" w:space="0" w:color="auto"/>
      </w:divBdr>
    </w:div>
    <w:div w:id="1663697557">
      <w:bodyDiv w:val="1"/>
      <w:marLeft w:val="0"/>
      <w:marRight w:val="0"/>
      <w:marTop w:val="0"/>
      <w:marBottom w:val="0"/>
      <w:divBdr>
        <w:top w:val="none" w:sz="0" w:space="0" w:color="auto"/>
        <w:left w:val="none" w:sz="0" w:space="0" w:color="auto"/>
        <w:bottom w:val="none" w:sz="0" w:space="0" w:color="auto"/>
        <w:right w:val="none" w:sz="0" w:space="0" w:color="auto"/>
      </w:divBdr>
    </w:div>
    <w:div w:id="1987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E1C4-A2A6-4FB4-B3F5-B0AFC34A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3805</Words>
  <Characters>22073</Characters>
  <Application>Microsoft Office Word</Application>
  <DocSecurity>0</DocSecurity>
  <Lines>183</Lines>
  <Paragraphs>51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cp:revision>
  <cp:lastPrinted>2020-12-07T09:57:00Z</cp:lastPrinted>
  <dcterms:created xsi:type="dcterms:W3CDTF">2020-12-08T13:34:00Z</dcterms:created>
  <dcterms:modified xsi:type="dcterms:W3CDTF">2020-12-08T13:47:00Z</dcterms:modified>
</cp:coreProperties>
</file>