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7B" w:rsidRPr="00CB5F7F" w:rsidRDefault="00E662B3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CB5F7F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7C1A6EE1" wp14:editId="1D1C985D">
            <wp:simplePos x="0" y="0"/>
            <wp:positionH relativeFrom="column">
              <wp:posOffset>4711065</wp:posOffset>
            </wp:positionH>
            <wp:positionV relativeFrom="paragraph">
              <wp:posOffset>-53975</wp:posOffset>
            </wp:positionV>
            <wp:extent cx="8953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40" y="21427"/>
                <wp:lineTo x="21140" y="0"/>
                <wp:lineTo x="0" y="0"/>
              </wp:wrapPolygon>
            </wp:wrapTight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F7F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6D0DED8A" wp14:editId="4A5ECB75">
            <wp:extent cx="1066800" cy="1085850"/>
            <wp:effectExtent l="0" t="0" r="0" b="0"/>
            <wp:docPr id="1" name="Рисунок 1" descr="Image result for judetul maramures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detul maramures ste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B3" w:rsidRPr="008E3C40" w:rsidRDefault="008E3C40">
      <w:pPr>
        <w:rPr>
          <w:rFonts w:ascii="Times New Roman" w:hAnsi="Times New Roman" w:cs="Times New Roman"/>
          <w:b/>
          <w:lang w:val="ro-RO"/>
        </w:rPr>
      </w:pPr>
      <w:r w:rsidRPr="008E3C40">
        <w:rPr>
          <w:rFonts w:ascii="Times New Roman" w:hAnsi="Times New Roman" w:cs="Times New Roman"/>
          <w:b/>
          <w:lang w:val="ro-RO"/>
        </w:rPr>
        <w:t>JUDEȚUL MARAMUREȘ</w:t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  <w:t>RAIONUL HÎNCEȘTI</w:t>
      </w:r>
    </w:p>
    <w:p w:rsidR="00CB5F7F" w:rsidRDefault="00CB5F7F" w:rsidP="00E662B3">
      <w:pPr>
        <w:jc w:val="center"/>
        <w:rPr>
          <w:rFonts w:ascii="Times New Roman" w:hAnsi="Times New Roman" w:cs="Times New Roman"/>
          <w:b/>
          <w:lang w:val="ro-RO"/>
        </w:rPr>
      </w:pPr>
    </w:p>
    <w:p w:rsidR="00E662B3" w:rsidRPr="008E3C40" w:rsidRDefault="00E662B3" w:rsidP="00E662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ACORD DE COOPERARE</w:t>
      </w:r>
    </w:p>
    <w:p w:rsidR="00E662B3" w:rsidRPr="008E3C40" w:rsidRDefault="00E662B3" w:rsidP="00E662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Între Județul MARAMUREȘ din România</w:t>
      </w:r>
    </w:p>
    <w:p w:rsidR="00E662B3" w:rsidRPr="008E3C40" w:rsidRDefault="00E662B3" w:rsidP="00E662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3664A3">
        <w:rPr>
          <w:rFonts w:ascii="Times New Roman" w:hAnsi="Times New Roman" w:cs="Times New Roman"/>
          <w:b/>
          <w:sz w:val="28"/>
          <w:szCs w:val="28"/>
          <w:lang w:val="ro-RO"/>
        </w:rPr>
        <w:t>i Raionul H</w:t>
      </w:r>
      <w:r w:rsidR="00F65DC3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="003664A3">
        <w:rPr>
          <w:rFonts w:ascii="Times New Roman" w:hAnsi="Times New Roman" w:cs="Times New Roman"/>
          <w:b/>
          <w:sz w:val="28"/>
          <w:szCs w:val="28"/>
          <w:lang w:val="ro-RO"/>
        </w:rPr>
        <w:t>NCEȘTI</w:t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Republica Moldova</w:t>
      </w:r>
    </w:p>
    <w:p w:rsidR="00E662B3" w:rsidRPr="008E3C40" w:rsidRDefault="00E662B3" w:rsidP="00CB5F7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662B3" w:rsidRPr="008E3C40" w:rsidRDefault="00E662B3" w:rsidP="00CB5F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Județul MARAMUREȘ din România și Raionul H</w:t>
      </w:r>
      <w:r w:rsidR="00F65DC3">
        <w:rPr>
          <w:rFonts w:ascii="Times New Roman" w:hAnsi="Times New Roman" w:cs="Times New Roman"/>
          <w:sz w:val="28"/>
          <w:szCs w:val="28"/>
          <w:lang w:val="ro-RO"/>
        </w:rPr>
        <w:t>ÎNCEȘTI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din Republica </w:t>
      </w:r>
      <w:r w:rsidR="00512810">
        <w:rPr>
          <w:rFonts w:ascii="Times New Roman" w:hAnsi="Times New Roman" w:cs="Times New Roman"/>
          <w:sz w:val="28"/>
          <w:szCs w:val="28"/>
          <w:lang w:val="ro-RO"/>
        </w:rPr>
        <w:t>Moldova, denumite în continuare „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>Părți</w:t>
      </w:r>
      <w:r w:rsidR="0051281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E662B3" w:rsidRPr="008E3C40" w:rsidRDefault="00051FCD" w:rsidP="00CB5F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</w:t>
      </w:r>
      <w:r w:rsidR="00E662B3" w:rsidRPr="008E3C40">
        <w:rPr>
          <w:rFonts w:ascii="Times New Roman" w:hAnsi="Times New Roman" w:cs="Times New Roman"/>
          <w:sz w:val="28"/>
          <w:szCs w:val="28"/>
          <w:lang w:val="ro-RO"/>
        </w:rPr>
        <w:t>nd în vedere caracterul special al relațiilor di</w:t>
      </w:r>
      <w:r>
        <w:rPr>
          <w:rFonts w:ascii="Times New Roman" w:hAnsi="Times New Roman" w:cs="Times New Roman"/>
          <w:sz w:val="28"/>
          <w:szCs w:val="28"/>
          <w:lang w:val="ro-RO"/>
        </w:rPr>
        <w:t>ntre România și Republica Moldo</w:t>
      </w:r>
      <w:r w:rsidR="00E662B3" w:rsidRPr="008E3C40">
        <w:rPr>
          <w:rFonts w:ascii="Times New Roman" w:hAnsi="Times New Roman" w:cs="Times New Roman"/>
          <w:sz w:val="28"/>
          <w:szCs w:val="28"/>
          <w:lang w:val="ro-RO"/>
        </w:rPr>
        <w:t>va,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662B3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conferit de comunitatea de limbă, istorie, cultură și tradiții și în dorința consolidării relațiilor de prietenie și de cooperare între autoritățile administrației publice locale din cele două state,</w:t>
      </w:r>
    </w:p>
    <w:p w:rsidR="00E662B3" w:rsidRPr="008E3C40" w:rsidRDefault="00E662B3" w:rsidP="00CB5F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Dorind să contribuie la dezvoltarea cooperării transfrontaliere și a relațiilor de prietenie dintre statele lor, </w:t>
      </w:r>
    </w:p>
    <w:p w:rsidR="00E662B3" w:rsidRPr="008E3C40" w:rsidRDefault="00E662B3" w:rsidP="00CB5F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Fiind interesate de consolidarea </w:t>
      </w:r>
      <w:r w:rsidR="00051DE1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și diversificarea relațiilor tradiționale de prietenie dintre Părți, precum și de dezvoltarea de noi dimensiuni ale cooperării bilaterale în domeniul administrației publice locale, </w:t>
      </w:r>
    </w:p>
    <w:p w:rsidR="00051DE1" w:rsidRPr="008E3C40" w:rsidRDefault="00051DE1" w:rsidP="00CB5F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Convinse de faptul că ac</w:t>
      </w:r>
      <w:r w:rsidR="00B9029F">
        <w:rPr>
          <w:rFonts w:ascii="Times New Roman" w:hAnsi="Times New Roman" w:cs="Times New Roman"/>
          <w:sz w:val="28"/>
          <w:szCs w:val="28"/>
          <w:lang w:val="ro-RO"/>
        </w:rPr>
        <w:t>eastă nouă formă de cooperare va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contribui la diversificarea relațiilor dintre Părți, </w:t>
      </w:r>
    </w:p>
    <w:p w:rsidR="00051DE1" w:rsidRPr="008E3C40" w:rsidRDefault="009476FD" w:rsidP="00CB5F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051DE1" w:rsidRPr="008E3C40">
        <w:rPr>
          <w:rFonts w:ascii="Times New Roman" w:hAnsi="Times New Roman" w:cs="Times New Roman"/>
          <w:sz w:val="28"/>
          <w:szCs w:val="28"/>
          <w:lang w:val="ro-RO"/>
        </w:rPr>
        <w:t>u convenit următoarele:</w:t>
      </w:r>
    </w:p>
    <w:p w:rsidR="00051DE1" w:rsidRPr="008E3C40" w:rsidRDefault="00051DE1" w:rsidP="00051DE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Articolul 1</w:t>
      </w:r>
    </w:p>
    <w:p w:rsidR="00051DE1" w:rsidRPr="008E3C40" w:rsidRDefault="00051DE1" w:rsidP="00CB5F7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Obiective</w:t>
      </w:r>
    </w:p>
    <w:p w:rsidR="00051DE1" w:rsidRPr="008E3C40" w:rsidRDefault="00051DE1" w:rsidP="00CB5F7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Părțile </w:t>
      </w:r>
      <w:r w:rsidR="00866DE6">
        <w:rPr>
          <w:rFonts w:ascii="Times New Roman" w:hAnsi="Times New Roman" w:cs="Times New Roman"/>
          <w:sz w:val="28"/>
          <w:szCs w:val="28"/>
          <w:lang w:val="ro-RO"/>
        </w:rPr>
        <w:t>sunt de acord să stabilească între ele relații de cooperare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, în vederea creșterii capacităților instituționale a autorităților publice locale din </w:t>
      </w:r>
      <w:r w:rsidR="00DB274E">
        <w:rPr>
          <w:rFonts w:ascii="Times New Roman" w:hAnsi="Times New Roman" w:cs="Times New Roman"/>
          <w:sz w:val="28"/>
          <w:szCs w:val="28"/>
          <w:lang w:val="ro-RO"/>
        </w:rPr>
        <w:t xml:space="preserve">unitățile 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DB274E">
        <w:rPr>
          <w:rFonts w:ascii="Times New Roman" w:hAnsi="Times New Roman" w:cs="Times New Roman"/>
          <w:sz w:val="28"/>
          <w:szCs w:val="28"/>
          <w:lang w:val="ro-RO"/>
        </w:rPr>
        <w:t xml:space="preserve"> administrative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cu scopul </w:t>
      </w:r>
      <w:r w:rsidR="00CB0582">
        <w:rPr>
          <w:rFonts w:ascii="Times New Roman" w:hAnsi="Times New Roman" w:cs="Times New Roman"/>
          <w:sz w:val="28"/>
          <w:szCs w:val="28"/>
          <w:lang w:val="ro-RO"/>
        </w:rPr>
        <w:t xml:space="preserve">asigurării dezvoltării economico 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32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>sociale a comunităților locale, precum și pentru implementarea unor proiecte transfrontaliere</w:t>
      </w:r>
      <w:r w:rsidR="00EB03C3">
        <w:rPr>
          <w:rFonts w:ascii="Times New Roman" w:hAnsi="Times New Roman" w:cs="Times New Roman"/>
          <w:sz w:val="28"/>
          <w:szCs w:val="28"/>
          <w:lang w:val="ro-RO"/>
        </w:rPr>
        <w:t xml:space="preserve"> și cu </w:t>
      </w:r>
      <w:r w:rsidR="00EB03C3">
        <w:rPr>
          <w:rFonts w:ascii="Times New Roman" w:hAnsi="Times New Roman" w:cs="Times New Roman"/>
          <w:sz w:val="28"/>
          <w:szCs w:val="28"/>
          <w:lang w:val="ro-RO"/>
        </w:rPr>
        <w:lastRenderedPageBreak/>
        <w:t>finanțare din partea Uniunii Europene,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legislația în vigoare în România și Republica Moldova.</w:t>
      </w:r>
    </w:p>
    <w:p w:rsidR="00051DE1" w:rsidRPr="008E3C40" w:rsidRDefault="00051DE1" w:rsidP="00051DE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Articolul 2</w:t>
      </w:r>
    </w:p>
    <w:p w:rsidR="00051DE1" w:rsidRPr="008E3C40" w:rsidRDefault="00051DE1" w:rsidP="00051DE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Domenii de cooperare</w:t>
      </w:r>
    </w:p>
    <w:p w:rsidR="00051DE1" w:rsidRPr="008E3C40" w:rsidRDefault="00051DE1" w:rsidP="00051FC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În baza principiilor cooperării bilaterale, a încrederii, egalității și avantajului reciproc, Părțile, în b</w:t>
      </w:r>
      <w:r w:rsidR="0057041C">
        <w:rPr>
          <w:rFonts w:ascii="Times New Roman" w:hAnsi="Times New Roman" w:cs="Times New Roman"/>
          <w:sz w:val="28"/>
          <w:szCs w:val="28"/>
          <w:lang w:val="ro-RO"/>
        </w:rPr>
        <w:t xml:space="preserve">aza atribuțiilor de care dispun, 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>vor dezvolta relații de colaborare în următoarele domenii:</w:t>
      </w:r>
    </w:p>
    <w:p w:rsidR="00051DE1" w:rsidRPr="008E3C40" w:rsidRDefault="0057041C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Administrație p</w:t>
      </w:r>
      <w:r w:rsidR="00051DE1" w:rsidRPr="008E3C40">
        <w:rPr>
          <w:rFonts w:ascii="Times New Roman" w:hAnsi="Times New Roman" w:cs="Times New Roman"/>
          <w:sz w:val="28"/>
          <w:szCs w:val="28"/>
          <w:lang w:val="ro-RO"/>
        </w:rPr>
        <w:t>ublică locală;</w:t>
      </w:r>
    </w:p>
    <w:p w:rsidR="00051DE1" w:rsidRPr="008E3C40" w:rsidRDefault="00051DE1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Dezvoltarea legăturilor economice;</w:t>
      </w:r>
    </w:p>
    <w:p w:rsidR="00051DE1" w:rsidRPr="008E3C40" w:rsidRDefault="00051FCD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Învățămâ</w:t>
      </w:r>
      <w:r w:rsidR="00051DE1" w:rsidRPr="008E3C40">
        <w:rPr>
          <w:rFonts w:ascii="Times New Roman" w:hAnsi="Times New Roman" w:cs="Times New Roman"/>
          <w:sz w:val="28"/>
          <w:szCs w:val="28"/>
          <w:lang w:val="ro-RO"/>
        </w:rPr>
        <w:t>nt și Cercetare;</w:t>
      </w:r>
    </w:p>
    <w:p w:rsidR="007211E3" w:rsidRPr="000B5650" w:rsidRDefault="00051DE1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B5650">
        <w:rPr>
          <w:rFonts w:ascii="Times New Roman" w:hAnsi="Times New Roman" w:cs="Times New Roman"/>
          <w:sz w:val="28"/>
          <w:szCs w:val="28"/>
          <w:lang w:val="ro-RO"/>
        </w:rPr>
        <w:t>Cultură</w:t>
      </w:r>
      <w:r w:rsidR="007211E3" w:rsidRPr="000B5650">
        <w:rPr>
          <w:rFonts w:ascii="Times New Roman" w:hAnsi="Times New Roman" w:cs="Times New Roman"/>
          <w:sz w:val="28"/>
          <w:szCs w:val="28"/>
          <w:lang w:val="ro-RO"/>
        </w:rPr>
        <w:t xml:space="preserve"> și Arte; </w:t>
      </w:r>
    </w:p>
    <w:p w:rsidR="007211E3" w:rsidRPr="000B5650" w:rsidRDefault="00051DE1" w:rsidP="000B56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B5650">
        <w:rPr>
          <w:rFonts w:ascii="Times New Roman" w:hAnsi="Times New Roman" w:cs="Times New Roman"/>
          <w:sz w:val="28"/>
          <w:szCs w:val="28"/>
          <w:lang w:val="ro-RO"/>
        </w:rPr>
        <w:t>Sport</w:t>
      </w:r>
      <w:r w:rsidR="00905A4A" w:rsidRPr="000B5650">
        <w:rPr>
          <w:rFonts w:ascii="Times New Roman" w:hAnsi="Times New Roman" w:cs="Times New Roman"/>
          <w:sz w:val="28"/>
          <w:szCs w:val="28"/>
          <w:lang w:val="ro-RO"/>
        </w:rPr>
        <w:t xml:space="preserve"> și Tineret</w:t>
      </w:r>
      <w:r w:rsidRPr="000B565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11E3" w:rsidRPr="000B5650" w:rsidRDefault="007211E3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B5650">
        <w:rPr>
          <w:rFonts w:ascii="Times New Roman" w:hAnsi="Times New Roman" w:cs="Times New Roman"/>
          <w:sz w:val="28"/>
          <w:szCs w:val="28"/>
          <w:lang w:val="ro-RO"/>
        </w:rPr>
        <w:t>Sănătate;</w:t>
      </w:r>
    </w:p>
    <w:p w:rsidR="007211E3" w:rsidRPr="000B5650" w:rsidRDefault="007211E3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B5650">
        <w:rPr>
          <w:rFonts w:ascii="Times New Roman" w:hAnsi="Times New Roman" w:cs="Times New Roman"/>
          <w:sz w:val="28"/>
          <w:szCs w:val="28"/>
          <w:lang w:val="ro-RO"/>
        </w:rPr>
        <w:t xml:space="preserve">Turism; </w:t>
      </w:r>
    </w:p>
    <w:p w:rsidR="00051DE1" w:rsidRPr="007211E3" w:rsidRDefault="00051DE1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11E3">
        <w:rPr>
          <w:rFonts w:ascii="Times New Roman" w:hAnsi="Times New Roman" w:cs="Times New Roman"/>
          <w:sz w:val="28"/>
          <w:szCs w:val="28"/>
          <w:lang w:val="ro-RO"/>
        </w:rPr>
        <w:t>Apărare civilă</w:t>
      </w:r>
      <w:r w:rsidR="00612573">
        <w:rPr>
          <w:rFonts w:ascii="Times New Roman" w:hAnsi="Times New Roman" w:cs="Times New Roman"/>
          <w:sz w:val="28"/>
          <w:szCs w:val="28"/>
          <w:lang w:val="ro-RO"/>
        </w:rPr>
        <w:t>, situații de urgență</w:t>
      </w:r>
      <w:r w:rsidRPr="007211E3">
        <w:rPr>
          <w:rFonts w:ascii="Times New Roman" w:hAnsi="Times New Roman" w:cs="Times New Roman"/>
          <w:sz w:val="28"/>
          <w:szCs w:val="28"/>
          <w:lang w:val="ro-RO"/>
        </w:rPr>
        <w:t xml:space="preserve"> și siguranța persoanelor;</w:t>
      </w:r>
    </w:p>
    <w:p w:rsidR="00051DE1" w:rsidRPr="008E3C40" w:rsidRDefault="00051DE1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Mediu</w:t>
      </w:r>
      <w:r w:rsidR="00612573">
        <w:rPr>
          <w:rFonts w:ascii="Times New Roman" w:hAnsi="Times New Roman" w:cs="Times New Roman"/>
          <w:sz w:val="28"/>
          <w:szCs w:val="28"/>
          <w:lang w:val="ro-RO"/>
        </w:rPr>
        <w:t xml:space="preserve"> și utilități publice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51DE1" w:rsidRPr="008E3C40" w:rsidRDefault="00051DE1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Agricultură și dezvoltare locală;</w:t>
      </w:r>
    </w:p>
    <w:p w:rsidR="00051DE1" w:rsidRDefault="00051DE1" w:rsidP="00051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Alte domenii de cooperare de interes reciproc.</w:t>
      </w:r>
    </w:p>
    <w:p w:rsidR="00DE72FB" w:rsidRPr="00DE72FB" w:rsidRDefault="00DE72FB" w:rsidP="00DE72F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Totodată, pot încheia parteneriate de colaborare pentru realizarea și finanțarea din bugetele locale a unor obiective de investiții în cele două </w:t>
      </w:r>
      <w:r w:rsidR="00D44CC3">
        <w:rPr>
          <w:rFonts w:ascii="Times New Roman" w:hAnsi="Times New Roman" w:cs="Times New Roman"/>
          <w:sz w:val="28"/>
          <w:szCs w:val="28"/>
          <w:lang w:val="ro-RO"/>
        </w:rPr>
        <w:t>unități administrative</w:t>
      </w:r>
      <w:r>
        <w:rPr>
          <w:rFonts w:ascii="Times New Roman" w:hAnsi="Times New Roman" w:cs="Times New Roman"/>
          <w:sz w:val="28"/>
          <w:szCs w:val="28"/>
          <w:lang w:val="ro-RO"/>
        </w:rPr>
        <w:t>, în conformitate cu legislațiile în vigoare în cele două state.</w:t>
      </w:r>
    </w:p>
    <w:p w:rsidR="00051DE1" w:rsidRPr="008E3C40" w:rsidRDefault="00051DE1" w:rsidP="009476FD">
      <w:pPr>
        <w:pStyle w:val="a5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476FD" w:rsidRPr="008E3C40" w:rsidRDefault="009476FD" w:rsidP="009476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Articolul 3</w:t>
      </w:r>
    </w:p>
    <w:p w:rsidR="009476FD" w:rsidRPr="008E3C40" w:rsidRDefault="009476FD" w:rsidP="009476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Modalități de cooperare</w:t>
      </w:r>
    </w:p>
    <w:p w:rsidR="00F4048E" w:rsidRDefault="00F4048E" w:rsidP="009F70A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Părțile își exprimă voința de a dezvolta colaborarea reciproc avantajoasă și vor crea condiții favorabile pentru desfășurarea de activități economice comune de către persoanele fizice și juridice din localitățile lor.</w:t>
      </w:r>
    </w:p>
    <w:p w:rsidR="009476FD" w:rsidRPr="009F70AC" w:rsidRDefault="009476FD" w:rsidP="009F70A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70AC">
        <w:rPr>
          <w:rFonts w:ascii="Times New Roman" w:hAnsi="Times New Roman" w:cs="Times New Roman"/>
          <w:sz w:val="28"/>
          <w:szCs w:val="28"/>
          <w:lang w:val="ro-RO"/>
        </w:rPr>
        <w:t>În conformitate cu comp</w:t>
      </w:r>
      <w:r w:rsidR="00051FCD">
        <w:rPr>
          <w:rFonts w:ascii="Times New Roman" w:hAnsi="Times New Roman" w:cs="Times New Roman"/>
          <w:sz w:val="28"/>
          <w:szCs w:val="28"/>
          <w:lang w:val="ro-RO"/>
        </w:rPr>
        <w:t xml:space="preserve">etențele </w:t>
      </w:r>
      <w:r w:rsidRPr="009F70AC">
        <w:rPr>
          <w:rFonts w:ascii="Times New Roman" w:hAnsi="Times New Roman" w:cs="Times New Roman"/>
          <w:sz w:val="28"/>
          <w:szCs w:val="28"/>
          <w:lang w:val="ro-RO"/>
        </w:rPr>
        <w:t>lor specifice, Părțile:</w:t>
      </w:r>
    </w:p>
    <w:p w:rsidR="009476FD" w:rsidRPr="008E3C40" w:rsidRDefault="004F59A2" w:rsidP="00CB5F7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or impulsiona </w:t>
      </w:r>
      <w:r w:rsidR="002138EF">
        <w:rPr>
          <w:rFonts w:ascii="Times New Roman" w:hAnsi="Times New Roman" w:cs="Times New Roman"/>
          <w:sz w:val="28"/>
          <w:szCs w:val="28"/>
          <w:lang w:val="ro-RO"/>
        </w:rPr>
        <w:t xml:space="preserve">vizitele reciproce de delegații, 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>ale experților și specialiștilor în domeniile stabilite;</w:t>
      </w:r>
    </w:p>
    <w:p w:rsidR="009476FD" w:rsidRPr="008E3C40" w:rsidRDefault="009476FD" w:rsidP="00CB5F7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vor acționa pentru realizarea unui schimb de experiență între structurile administrative aflate în coordonarea celor două părți semnat</w:t>
      </w:r>
      <w:r w:rsidR="00051FCD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e, stabilirea și realizarea unui sistem relațional între aceste structuri și promovarea 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lastRenderedPageBreak/>
        <w:t>imaginii activității acestora la nivelul comunităților locale ale celor două unități administrative;</w:t>
      </w:r>
    </w:p>
    <w:p w:rsidR="009476FD" w:rsidRPr="008E3C40" w:rsidRDefault="004F59A2" w:rsidP="00CB5F7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>or contribui la dezvoltarea cooperării între organizațiile și instituțiile de știință, cultură, sănătate, învățăm</w:t>
      </w:r>
      <w:r w:rsidR="00051FCD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>nt, asistență  și protecție socială, sport, turism, mediu din unitățile lor administrativ</w:t>
      </w:r>
      <w:r w:rsidR="00051FCD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>teritoriale;</w:t>
      </w:r>
    </w:p>
    <w:p w:rsidR="009476FD" w:rsidRPr="008E3C40" w:rsidRDefault="004F59A2" w:rsidP="00CB5F7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>or analiza posibilitățile de promovare a unor proiecte de dezvoltare economică</w:t>
      </w:r>
      <w:r w:rsidR="00E933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>și socială în beneficiul comu</w:t>
      </w:r>
      <w:r w:rsidR="00E933AB">
        <w:rPr>
          <w:rFonts w:ascii="Times New Roman" w:hAnsi="Times New Roman" w:cs="Times New Roman"/>
          <w:sz w:val="28"/>
          <w:szCs w:val="28"/>
          <w:lang w:val="ro-RO"/>
        </w:rPr>
        <w:t xml:space="preserve">nităților pe care le reprezintă, </w:t>
      </w:r>
      <w:r w:rsidR="00E933AB" w:rsidRPr="0033012E">
        <w:rPr>
          <w:rFonts w:ascii="Times New Roman" w:hAnsi="Times New Roman" w:cs="Times New Roman"/>
          <w:sz w:val="28"/>
          <w:szCs w:val="28"/>
          <w:lang w:val="ro-RO"/>
        </w:rPr>
        <w:t xml:space="preserve">organizând în acest sens diverse expoziții, târguri </w:t>
      </w:r>
      <w:r w:rsidR="0033012E" w:rsidRPr="0033012E">
        <w:rPr>
          <w:rFonts w:ascii="Times New Roman" w:hAnsi="Times New Roman" w:cs="Times New Roman"/>
          <w:sz w:val="28"/>
          <w:szCs w:val="28"/>
          <w:lang w:val="ro-RO"/>
        </w:rPr>
        <w:t>de profil, festivaluri și</w:t>
      </w:r>
      <w:r w:rsidR="00FC1D84" w:rsidRPr="0033012E">
        <w:rPr>
          <w:rFonts w:ascii="Times New Roman" w:hAnsi="Times New Roman" w:cs="Times New Roman"/>
          <w:sz w:val="28"/>
          <w:szCs w:val="28"/>
          <w:lang w:val="ro-RO"/>
        </w:rPr>
        <w:t xml:space="preserve"> alte evenimente relevante</w:t>
      </w:r>
      <w:r w:rsidR="0003572E" w:rsidRPr="0033012E">
        <w:rPr>
          <w:rFonts w:ascii="Times New Roman" w:hAnsi="Times New Roman" w:cs="Times New Roman"/>
          <w:sz w:val="28"/>
          <w:szCs w:val="28"/>
          <w:lang w:val="ro-RO"/>
        </w:rPr>
        <w:t xml:space="preserve"> comune</w:t>
      </w:r>
      <w:r w:rsidR="00FC1D84" w:rsidRPr="0033012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C1D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De asemenea</w:t>
      </w:r>
      <w:r w:rsidR="00051FC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476FD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vor fi propuse proiecte care pot beneficia de susținerea financiară a Uniunii Europene;</w:t>
      </w:r>
      <w:r w:rsidR="00FC1D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71544" w:rsidRDefault="004F59A2" w:rsidP="00CB5F7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71544" w:rsidRPr="008E3C40">
        <w:rPr>
          <w:rFonts w:ascii="Times New Roman" w:hAnsi="Times New Roman" w:cs="Times New Roman"/>
          <w:sz w:val="28"/>
          <w:szCs w:val="28"/>
          <w:lang w:val="ro-RO"/>
        </w:rPr>
        <w:t>utoritățile locale vor sprijini colaborarea economică la nivel local și vor avea în vedere identificarea unor proiecte de de</w:t>
      </w:r>
      <w:r w:rsidR="000F4D7E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zvoltare economică și socială în bugetul celor două comunități în următoarele domenii: administrație publică locală, comerț, agricultură, mediu, cultură, </w:t>
      </w:r>
      <w:r w:rsidR="0026170E">
        <w:rPr>
          <w:rFonts w:ascii="Times New Roman" w:hAnsi="Times New Roman" w:cs="Times New Roman"/>
          <w:sz w:val="28"/>
          <w:szCs w:val="28"/>
          <w:lang w:val="ro-RO"/>
        </w:rPr>
        <w:t>artă tradițională</w:t>
      </w:r>
      <w:r w:rsidR="00E933A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F4D7E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sport, sănătate, turism, asistență socială, situații </w:t>
      </w:r>
      <w:r w:rsidR="00F92938">
        <w:rPr>
          <w:rFonts w:ascii="Times New Roman" w:hAnsi="Times New Roman" w:cs="Times New Roman"/>
          <w:sz w:val="28"/>
          <w:szCs w:val="28"/>
          <w:lang w:val="ro-RO"/>
        </w:rPr>
        <w:t>de urgență și utilități publice</w:t>
      </w:r>
      <w:r w:rsidR="00FC1D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2938" w:rsidRPr="0026170E">
        <w:rPr>
          <w:rFonts w:ascii="Times New Roman" w:hAnsi="Times New Roman" w:cs="Times New Roman"/>
          <w:sz w:val="28"/>
          <w:szCs w:val="28"/>
          <w:lang w:val="ro-RO"/>
        </w:rPr>
        <w:t>etc.</w:t>
      </w:r>
      <w:r w:rsidR="00F929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4D7E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Totoda</w:t>
      </w:r>
      <w:r w:rsidR="008E3C40">
        <w:rPr>
          <w:rFonts w:ascii="Times New Roman" w:hAnsi="Times New Roman" w:cs="Times New Roman"/>
          <w:sz w:val="28"/>
          <w:szCs w:val="28"/>
          <w:lang w:val="ro-RO"/>
        </w:rPr>
        <w:t>tă, pot încheia parteneriate de</w:t>
      </w:r>
      <w:r w:rsidR="000F4D7E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colaborare pentru realizarea și finanțarea din bugetele locale a unor obiective de investiții în cele două unități administrativ teritoriale, în conformitate cu legislațiil</w:t>
      </w:r>
      <w:r w:rsidR="00FC1D84">
        <w:rPr>
          <w:rFonts w:ascii="Times New Roman" w:hAnsi="Times New Roman" w:cs="Times New Roman"/>
          <w:sz w:val="28"/>
          <w:szCs w:val="28"/>
          <w:lang w:val="ro-RO"/>
        </w:rPr>
        <w:t>e în vigoare în cele două state;</w:t>
      </w:r>
    </w:p>
    <w:p w:rsidR="00FC1D84" w:rsidRPr="00353319" w:rsidRDefault="00FC1D84" w:rsidP="00CB5F7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3319">
        <w:rPr>
          <w:rFonts w:ascii="Times New Roman" w:hAnsi="Times New Roman" w:cs="Times New Roman"/>
          <w:sz w:val="28"/>
          <w:szCs w:val="28"/>
          <w:lang w:val="ro-RO"/>
        </w:rPr>
        <w:t>Părțile pot invita și alte autorități ale administrației publice locale din România și Republica Moldova</w:t>
      </w:r>
      <w:r w:rsidR="00BA240E">
        <w:rPr>
          <w:rFonts w:ascii="Times New Roman" w:hAnsi="Times New Roman" w:cs="Times New Roman"/>
          <w:sz w:val="28"/>
          <w:szCs w:val="28"/>
          <w:lang w:val="ro-RO"/>
        </w:rPr>
        <w:t xml:space="preserve"> să </w:t>
      </w:r>
      <w:r w:rsidR="0003572E" w:rsidRPr="00353319">
        <w:rPr>
          <w:rFonts w:ascii="Times New Roman" w:hAnsi="Times New Roman" w:cs="Times New Roman"/>
          <w:sz w:val="28"/>
          <w:szCs w:val="28"/>
          <w:lang w:val="ro-RO"/>
        </w:rPr>
        <w:t>coopereze la realizarea unor proiecte mai largi sau</w:t>
      </w:r>
      <w:r w:rsidR="00353319" w:rsidRPr="00353319">
        <w:rPr>
          <w:rFonts w:ascii="Times New Roman" w:hAnsi="Times New Roman" w:cs="Times New Roman"/>
          <w:sz w:val="28"/>
          <w:szCs w:val="28"/>
          <w:lang w:val="ro-RO"/>
        </w:rPr>
        <w:t xml:space="preserve"> să participe la acțiuni comune, cu consultarea prealabilă a celeilalte părți.</w:t>
      </w:r>
    </w:p>
    <w:p w:rsidR="000F4D7E" w:rsidRPr="008E3C40" w:rsidRDefault="000F4D7E" w:rsidP="000F4D7E">
      <w:pPr>
        <w:pStyle w:val="a5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F4D7E" w:rsidRPr="008E3C40" w:rsidRDefault="000F4D7E" w:rsidP="000F4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Articolul 4</w:t>
      </w:r>
    </w:p>
    <w:p w:rsidR="000F4D7E" w:rsidRPr="008E3C40" w:rsidRDefault="000F4D7E" w:rsidP="000F4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Aspecte financiare</w:t>
      </w:r>
    </w:p>
    <w:p w:rsidR="000F4D7E" w:rsidRPr="009F70AC" w:rsidRDefault="000F4D7E" w:rsidP="009A24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70AC">
        <w:rPr>
          <w:rFonts w:ascii="Times New Roman" w:hAnsi="Times New Roman" w:cs="Times New Roman"/>
          <w:sz w:val="28"/>
          <w:szCs w:val="28"/>
          <w:lang w:val="ro-RO"/>
        </w:rPr>
        <w:t>Părțile vor suporta pe bază de reciprocitate toate cheltuielile apărute în cursul implementării prezentului Acord de cooperare, în limitele stipulate de legislațiile naționale ale statelor lor.</w:t>
      </w:r>
    </w:p>
    <w:p w:rsidR="000F4D7E" w:rsidRPr="008E3C40" w:rsidRDefault="000F4D7E" w:rsidP="000F4D7E">
      <w:pPr>
        <w:pStyle w:val="a5"/>
        <w:rPr>
          <w:rFonts w:ascii="Times New Roman" w:hAnsi="Times New Roman" w:cs="Times New Roman"/>
          <w:sz w:val="28"/>
          <w:szCs w:val="28"/>
          <w:lang w:val="ro-RO"/>
        </w:rPr>
      </w:pPr>
    </w:p>
    <w:p w:rsidR="000F4D7E" w:rsidRPr="008E3C40" w:rsidRDefault="000F4D7E" w:rsidP="000F4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Articolul 5</w:t>
      </w:r>
    </w:p>
    <w:p w:rsidR="000F4D7E" w:rsidRPr="008E3C40" w:rsidRDefault="000F4D7E" w:rsidP="000F4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Coordonarea activităților de cooperare</w:t>
      </w:r>
    </w:p>
    <w:p w:rsidR="000F4D7E" w:rsidRPr="008E3C40" w:rsidRDefault="000F4D7E" w:rsidP="000F4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F4D7E" w:rsidRPr="009F70AC" w:rsidRDefault="000F4D7E" w:rsidP="009A24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70AC">
        <w:rPr>
          <w:rFonts w:ascii="Times New Roman" w:hAnsi="Times New Roman" w:cs="Times New Roman"/>
          <w:sz w:val="28"/>
          <w:szCs w:val="28"/>
          <w:lang w:val="ro-RO"/>
        </w:rPr>
        <w:t>Fiecare Parte va desemna un coordonat</w:t>
      </w:r>
      <w:r w:rsidR="009F70AC">
        <w:rPr>
          <w:rFonts w:ascii="Times New Roman" w:hAnsi="Times New Roman" w:cs="Times New Roman"/>
          <w:sz w:val="28"/>
          <w:szCs w:val="28"/>
          <w:lang w:val="ro-RO"/>
        </w:rPr>
        <w:t xml:space="preserve">or care va urmări implementarea </w:t>
      </w:r>
      <w:r w:rsidRPr="009F70AC">
        <w:rPr>
          <w:rFonts w:ascii="Times New Roman" w:hAnsi="Times New Roman" w:cs="Times New Roman"/>
          <w:sz w:val="28"/>
          <w:szCs w:val="28"/>
          <w:lang w:val="ro-RO"/>
        </w:rPr>
        <w:t>eficientă a acestui Acord de cooperare.</w:t>
      </w:r>
    </w:p>
    <w:p w:rsidR="00EB6E85" w:rsidRPr="008E3C40" w:rsidRDefault="000F4D7E" w:rsidP="009A24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Coordonatorii desemnați de către Părți vor elabora</w:t>
      </w:r>
      <w:r w:rsidR="0003572E" w:rsidRPr="005A1AB8">
        <w:rPr>
          <w:rFonts w:ascii="Times New Roman" w:hAnsi="Times New Roman" w:cs="Times New Roman"/>
          <w:sz w:val="28"/>
          <w:szCs w:val="28"/>
          <w:lang w:val="ro-RO"/>
        </w:rPr>
        <w:t xml:space="preserve">, prin consultare cu  </w:t>
      </w:r>
      <w:r w:rsidRPr="005A1A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5A4A" w:rsidRPr="005A1AB8">
        <w:rPr>
          <w:rFonts w:ascii="Times New Roman" w:hAnsi="Times New Roman" w:cs="Times New Roman"/>
          <w:sz w:val="28"/>
          <w:szCs w:val="28"/>
          <w:lang w:val="ro-RO"/>
        </w:rPr>
        <w:t>actorii interesați ai acestui Acord,</w:t>
      </w:r>
      <w:r w:rsidR="00905A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>un plan de implementare și vor propune acțiuni suplimentare care pot fi întreprinse de ambele părți.</w:t>
      </w:r>
    </w:p>
    <w:p w:rsidR="00EB6E85" w:rsidRPr="008E3C40" w:rsidRDefault="00EB6E85" w:rsidP="00EB6E8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Articolul 6</w:t>
      </w:r>
    </w:p>
    <w:p w:rsidR="00EB6E85" w:rsidRPr="008E3C40" w:rsidRDefault="00EB6E85" w:rsidP="00EB6E8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Soluționarea diferendelor</w:t>
      </w:r>
    </w:p>
    <w:p w:rsidR="009A24A8" w:rsidRDefault="00EB6E85" w:rsidP="002C7D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Orice diferend apărut cu privire la interpretarea sau aplicarea prezentului Acord de cooperare se va soluționa amiabil, de către Părți, pe calea negocierilor directe.</w:t>
      </w:r>
    </w:p>
    <w:p w:rsidR="00EB6E85" w:rsidRPr="008E3C40" w:rsidRDefault="00EB6E85" w:rsidP="00EB6E8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Articolul 7</w:t>
      </w:r>
    </w:p>
    <w:p w:rsidR="00EB6E85" w:rsidRPr="008E3C40" w:rsidRDefault="00EB6E85" w:rsidP="00EB6E8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Modificarea Acordului de Cooperare</w:t>
      </w:r>
    </w:p>
    <w:p w:rsidR="00EB6E85" w:rsidRPr="008E3C40" w:rsidRDefault="009A24A8" w:rsidP="009A24A8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9F70AC">
        <w:rPr>
          <w:rFonts w:ascii="Times New Roman" w:hAnsi="Times New Roman" w:cs="Times New Roman"/>
          <w:sz w:val="28"/>
          <w:szCs w:val="28"/>
          <w:lang w:val="ro-RO"/>
        </w:rPr>
        <w:t>Prez</w:t>
      </w:r>
      <w:r w:rsidR="00EB6E85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entul Acord de cooperare poate fi modificat </w:t>
      </w:r>
      <w:r w:rsidR="0099394A" w:rsidRPr="008E3C40">
        <w:rPr>
          <w:rFonts w:ascii="Times New Roman" w:hAnsi="Times New Roman" w:cs="Times New Roman"/>
          <w:sz w:val="28"/>
          <w:szCs w:val="28"/>
          <w:lang w:val="ro-RO"/>
        </w:rPr>
        <w:t>sau completat în baza acordului reciproc, în scris</w:t>
      </w:r>
      <w:r w:rsidR="002C7DF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9394A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al Părților. Modificările și</w:t>
      </w:r>
      <w:r w:rsidR="002C7DF0">
        <w:rPr>
          <w:rFonts w:ascii="Times New Roman" w:hAnsi="Times New Roman" w:cs="Times New Roman"/>
          <w:sz w:val="28"/>
          <w:szCs w:val="28"/>
          <w:lang w:val="ro-RO"/>
        </w:rPr>
        <w:t>/sau</w:t>
      </w:r>
      <w:r w:rsidR="0099394A"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completările produc efecte </w:t>
      </w:r>
      <w:r w:rsidR="00C15F25" w:rsidRPr="00411271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99394A" w:rsidRPr="00411271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99394A" w:rsidRPr="008E3C40">
        <w:rPr>
          <w:rFonts w:ascii="Times New Roman" w:hAnsi="Times New Roman" w:cs="Times New Roman"/>
          <w:sz w:val="28"/>
          <w:szCs w:val="28"/>
          <w:lang w:val="ro-RO"/>
        </w:rPr>
        <w:t>data semnării.</w:t>
      </w:r>
    </w:p>
    <w:p w:rsidR="0099394A" w:rsidRPr="008E3C40" w:rsidRDefault="0099394A" w:rsidP="0099394A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Articolul 8</w:t>
      </w:r>
    </w:p>
    <w:p w:rsidR="0099394A" w:rsidRPr="008E3C40" w:rsidRDefault="0099394A" w:rsidP="0099394A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Intrarea în vigoare, durată și denunțare</w:t>
      </w:r>
    </w:p>
    <w:p w:rsidR="0099394A" w:rsidRPr="008E3C40" w:rsidRDefault="0099394A" w:rsidP="008E3C4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Prezentul Acord de cooperare este încheiat pe durată </w:t>
      </w:r>
      <w:r w:rsidR="009A24A8">
        <w:rPr>
          <w:rFonts w:ascii="Times New Roman" w:hAnsi="Times New Roman" w:cs="Times New Roman"/>
          <w:sz w:val="28"/>
          <w:szCs w:val="28"/>
          <w:lang w:val="ro-RO"/>
        </w:rPr>
        <w:t xml:space="preserve">nedeterminată 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>și produce efecte la data semnării.</w:t>
      </w:r>
    </w:p>
    <w:p w:rsidR="0099394A" w:rsidRPr="008E3C40" w:rsidRDefault="0099394A" w:rsidP="008E3C4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>Oricare dintre Părți poate denunța prezentul Acord de cooperare printr-o notificare scrisă adresată celeilalte Părți</w:t>
      </w:r>
      <w:r w:rsidR="00A31D3F">
        <w:rPr>
          <w:rFonts w:ascii="Times New Roman" w:hAnsi="Times New Roman" w:cs="Times New Roman"/>
          <w:sz w:val="28"/>
          <w:szCs w:val="28"/>
          <w:lang w:val="ro-RO"/>
        </w:rPr>
        <w:t xml:space="preserve"> și transmisă prin una din variante: email, fax, poștă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D11A9">
        <w:rPr>
          <w:rFonts w:ascii="Times New Roman" w:hAnsi="Times New Roman" w:cs="Times New Roman"/>
          <w:sz w:val="28"/>
          <w:szCs w:val="28"/>
          <w:lang w:val="ro-RO"/>
        </w:rPr>
        <w:t>Denunțarea își produce efectele după trei luni de la data primirii respective notificări.</w:t>
      </w:r>
    </w:p>
    <w:p w:rsidR="0099394A" w:rsidRPr="008E3C40" w:rsidRDefault="0099394A" w:rsidP="008E3C4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Încetarea prezentului Acord de cooperare nu va </w:t>
      </w:r>
      <w:r w:rsidR="004F59A2">
        <w:rPr>
          <w:rFonts w:ascii="Times New Roman" w:hAnsi="Times New Roman" w:cs="Times New Roman"/>
          <w:sz w:val="28"/>
          <w:szCs w:val="28"/>
          <w:lang w:val="ro-RO"/>
        </w:rPr>
        <w:t>afecta</w:t>
      </w:r>
      <w:r w:rsidRPr="008E3C40">
        <w:rPr>
          <w:rFonts w:ascii="Times New Roman" w:hAnsi="Times New Roman" w:cs="Times New Roman"/>
          <w:sz w:val="28"/>
          <w:szCs w:val="28"/>
          <w:lang w:val="ro-RO"/>
        </w:rPr>
        <w:t xml:space="preserve"> punerea în aplicare a programelor și proiectelor demarate în perioada de valabilitate a acestuia, cu excepția cazului în care s-a convenit altfel de către Părți.</w:t>
      </w:r>
    </w:p>
    <w:p w:rsidR="0099394A" w:rsidRPr="008E3C40" w:rsidRDefault="0013780B" w:rsidP="008E3C40">
      <w:pPr>
        <w:ind w:left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Semnat la _____________</w:t>
      </w:r>
      <w:r w:rsidR="008E3C40" w:rsidRPr="008E3C40">
        <w:rPr>
          <w:rFonts w:ascii="Times New Roman" w:hAnsi="Times New Roman" w:cs="Times New Roman"/>
          <w:sz w:val="28"/>
          <w:szCs w:val="28"/>
          <w:lang w:val="ro-RO"/>
        </w:rPr>
        <w:t>, la data de __________________2020, în două exemplare originale, în limba română.</w:t>
      </w:r>
    </w:p>
    <w:p w:rsidR="008E3C40" w:rsidRPr="008E3C40" w:rsidRDefault="008E3C40" w:rsidP="008E3C40">
      <w:pPr>
        <w:ind w:left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Pentru</w:t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629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Pentru</w:t>
      </w:r>
    </w:p>
    <w:p w:rsidR="008E3C40" w:rsidRPr="008E3C40" w:rsidRDefault="008E3C40" w:rsidP="008E3C40">
      <w:pPr>
        <w:ind w:left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Județul</w:t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629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Raionul</w:t>
      </w:r>
    </w:p>
    <w:p w:rsidR="008E3C40" w:rsidRPr="008E3C40" w:rsidRDefault="008E3C40" w:rsidP="008E3C40">
      <w:pPr>
        <w:ind w:left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>MARAMUREȘ</w:t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HÎNCEȘTI</w:t>
      </w:r>
    </w:p>
    <w:p w:rsidR="008E3C40" w:rsidRPr="008E3C40" w:rsidRDefault="004F59A2" w:rsidP="004F59A2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din România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                            </w:t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>Republica Moldova</w:t>
      </w:r>
    </w:p>
    <w:p w:rsidR="008E3C40" w:rsidRPr="008E3C40" w:rsidRDefault="00052DC0" w:rsidP="00052DC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4F59A2">
        <w:rPr>
          <w:rFonts w:ascii="Times New Roman" w:hAnsi="Times New Roman" w:cs="Times New Roman"/>
          <w:b/>
          <w:sz w:val="28"/>
          <w:szCs w:val="28"/>
          <w:lang w:val="ro-RO"/>
        </w:rPr>
        <w:t>Gabriel-</w:t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>Valer ZETEA</w:t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  <w:t>Iurie LEVINSCHI</w:t>
      </w:r>
    </w:p>
    <w:p w:rsidR="008E3C40" w:rsidRPr="008E3C40" w:rsidRDefault="007D493D" w:rsidP="008E3C40">
      <w:pPr>
        <w:ind w:left="708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Președinte</w:t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9F70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</w:t>
      </w:r>
      <w:r w:rsidR="009F70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Președinte</w:t>
      </w:r>
    </w:p>
    <w:p w:rsidR="00E662B3" w:rsidRPr="00CB5F7F" w:rsidRDefault="007D493D" w:rsidP="00E662B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</w:t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Județean Maramureș </w:t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5704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</w:t>
      </w:r>
      <w:r w:rsidR="008E3C40" w:rsidRPr="0013780B">
        <w:rPr>
          <w:rFonts w:ascii="Times New Roman" w:hAnsi="Times New Roman" w:cs="Times New Roman"/>
          <w:b/>
          <w:sz w:val="28"/>
          <w:szCs w:val="28"/>
          <w:lang w:val="ro-RO"/>
        </w:rPr>
        <w:t>Raion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="008E3C40" w:rsidRPr="008E3C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Hîncești</w:t>
      </w:r>
      <w:r w:rsidR="00D97A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sectPr w:rsidR="00E662B3" w:rsidRPr="00CB5F7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75" w:rsidRDefault="002A0375" w:rsidP="008E3C40">
      <w:pPr>
        <w:spacing w:after="0" w:line="240" w:lineRule="auto"/>
      </w:pPr>
      <w:r>
        <w:separator/>
      </w:r>
    </w:p>
  </w:endnote>
  <w:endnote w:type="continuationSeparator" w:id="0">
    <w:p w:rsidR="002A0375" w:rsidRDefault="002A0375" w:rsidP="008E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3668"/>
      <w:docPartObj>
        <w:docPartGallery w:val="Page Numbers (Bottom of Page)"/>
        <w:docPartUnique/>
      </w:docPartObj>
    </w:sdtPr>
    <w:sdtEndPr/>
    <w:sdtContent>
      <w:p w:rsidR="008E3C40" w:rsidRDefault="008E3C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D5">
          <w:rPr>
            <w:noProof/>
          </w:rPr>
          <w:t>4</w:t>
        </w:r>
        <w:r>
          <w:fldChar w:fldCharType="end"/>
        </w:r>
      </w:p>
    </w:sdtContent>
  </w:sdt>
  <w:p w:rsidR="008E3C40" w:rsidRDefault="008E3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75" w:rsidRDefault="002A0375" w:rsidP="008E3C40">
      <w:pPr>
        <w:spacing w:after="0" w:line="240" w:lineRule="auto"/>
      </w:pPr>
      <w:r>
        <w:separator/>
      </w:r>
    </w:p>
  </w:footnote>
  <w:footnote w:type="continuationSeparator" w:id="0">
    <w:p w:rsidR="002A0375" w:rsidRDefault="002A0375" w:rsidP="008E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D92"/>
    <w:multiLevelType w:val="hybridMultilevel"/>
    <w:tmpl w:val="F6A6C2EA"/>
    <w:lvl w:ilvl="0" w:tplc="FEB4E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371FA"/>
    <w:multiLevelType w:val="hybridMultilevel"/>
    <w:tmpl w:val="A992CF70"/>
    <w:lvl w:ilvl="0" w:tplc="A32EC4E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13B4A"/>
    <w:multiLevelType w:val="hybridMultilevel"/>
    <w:tmpl w:val="5C42E7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42F12"/>
    <w:multiLevelType w:val="hybridMultilevel"/>
    <w:tmpl w:val="E0548F94"/>
    <w:lvl w:ilvl="0" w:tplc="E88A8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9"/>
    <w:rsid w:val="0003572E"/>
    <w:rsid w:val="00051DE1"/>
    <w:rsid w:val="00051FCD"/>
    <w:rsid w:val="00052DC0"/>
    <w:rsid w:val="00076ECB"/>
    <w:rsid w:val="000A10CA"/>
    <w:rsid w:val="000B5650"/>
    <w:rsid w:val="000B7A59"/>
    <w:rsid w:val="000F4D7E"/>
    <w:rsid w:val="0013780B"/>
    <w:rsid w:val="00164ABA"/>
    <w:rsid w:val="00183E4F"/>
    <w:rsid w:val="001B144A"/>
    <w:rsid w:val="001E36B2"/>
    <w:rsid w:val="002138EF"/>
    <w:rsid w:val="0026170E"/>
    <w:rsid w:val="0028010A"/>
    <w:rsid w:val="002A0375"/>
    <w:rsid w:val="002B5BC0"/>
    <w:rsid w:val="002C7DF0"/>
    <w:rsid w:val="0033012E"/>
    <w:rsid w:val="00353319"/>
    <w:rsid w:val="003664A3"/>
    <w:rsid w:val="00385BD1"/>
    <w:rsid w:val="003A20A0"/>
    <w:rsid w:val="003E403D"/>
    <w:rsid w:val="003F123E"/>
    <w:rsid w:val="003F2DA3"/>
    <w:rsid w:val="00411271"/>
    <w:rsid w:val="004219C2"/>
    <w:rsid w:val="0042766D"/>
    <w:rsid w:val="00440736"/>
    <w:rsid w:val="004726BE"/>
    <w:rsid w:val="004810EC"/>
    <w:rsid w:val="004A592D"/>
    <w:rsid w:val="004F59A2"/>
    <w:rsid w:val="00512810"/>
    <w:rsid w:val="0057041C"/>
    <w:rsid w:val="005A1AB8"/>
    <w:rsid w:val="005D0539"/>
    <w:rsid w:val="005D11A9"/>
    <w:rsid w:val="0060377C"/>
    <w:rsid w:val="00612573"/>
    <w:rsid w:val="0061571F"/>
    <w:rsid w:val="00620075"/>
    <w:rsid w:val="00623E54"/>
    <w:rsid w:val="00671544"/>
    <w:rsid w:val="006F4D68"/>
    <w:rsid w:val="00701C9A"/>
    <w:rsid w:val="007211E3"/>
    <w:rsid w:val="00777D5D"/>
    <w:rsid w:val="007A69CB"/>
    <w:rsid w:val="007D18EC"/>
    <w:rsid w:val="007D493D"/>
    <w:rsid w:val="00865BDF"/>
    <w:rsid w:val="00866DE6"/>
    <w:rsid w:val="008C2473"/>
    <w:rsid w:val="008C4E8C"/>
    <w:rsid w:val="008E3C40"/>
    <w:rsid w:val="00905A4A"/>
    <w:rsid w:val="00910F4C"/>
    <w:rsid w:val="00932AA4"/>
    <w:rsid w:val="009476FD"/>
    <w:rsid w:val="0096156E"/>
    <w:rsid w:val="00971AAB"/>
    <w:rsid w:val="0099394A"/>
    <w:rsid w:val="00995197"/>
    <w:rsid w:val="009A24A8"/>
    <w:rsid w:val="009C784E"/>
    <w:rsid w:val="009D20A9"/>
    <w:rsid w:val="009F59CE"/>
    <w:rsid w:val="009F70AC"/>
    <w:rsid w:val="00A31D3F"/>
    <w:rsid w:val="00A540A7"/>
    <w:rsid w:val="00A7127B"/>
    <w:rsid w:val="00A84FD3"/>
    <w:rsid w:val="00B168C2"/>
    <w:rsid w:val="00B62957"/>
    <w:rsid w:val="00B9029F"/>
    <w:rsid w:val="00BA240E"/>
    <w:rsid w:val="00BF491A"/>
    <w:rsid w:val="00C15F25"/>
    <w:rsid w:val="00C25D7B"/>
    <w:rsid w:val="00C37C07"/>
    <w:rsid w:val="00C67446"/>
    <w:rsid w:val="00CB0582"/>
    <w:rsid w:val="00CB5F7F"/>
    <w:rsid w:val="00D44CC3"/>
    <w:rsid w:val="00D97A66"/>
    <w:rsid w:val="00DB274E"/>
    <w:rsid w:val="00DC7DBA"/>
    <w:rsid w:val="00DE72FB"/>
    <w:rsid w:val="00E40AA5"/>
    <w:rsid w:val="00E568D5"/>
    <w:rsid w:val="00E662B3"/>
    <w:rsid w:val="00E933AB"/>
    <w:rsid w:val="00EB03C3"/>
    <w:rsid w:val="00EB6E85"/>
    <w:rsid w:val="00F032A9"/>
    <w:rsid w:val="00F26A5E"/>
    <w:rsid w:val="00F4048E"/>
    <w:rsid w:val="00F64F83"/>
    <w:rsid w:val="00F65DC3"/>
    <w:rsid w:val="00F80EFA"/>
    <w:rsid w:val="00F92938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C40"/>
  </w:style>
  <w:style w:type="paragraph" w:styleId="a8">
    <w:name w:val="footer"/>
    <w:basedOn w:val="a"/>
    <w:link w:val="a9"/>
    <w:uiPriority w:val="99"/>
    <w:unhideWhenUsed/>
    <w:rsid w:val="008E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C40"/>
  </w:style>
  <w:style w:type="paragraph" w:styleId="a8">
    <w:name w:val="footer"/>
    <w:basedOn w:val="a"/>
    <w:link w:val="a9"/>
    <w:uiPriority w:val="99"/>
    <w:unhideWhenUsed/>
    <w:rsid w:val="008E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</dc:creator>
  <cp:lastModifiedBy>Windows User</cp:lastModifiedBy>
  <cp:revision>2</cp:revision>
  <cp:lastPrinted>2020-02-27T09:09:00Z</cp:lastPrinted>
  <dcterms:created xsi:type="dcterms:W3CDTF">2020-05-13T06:26:00Z</dcterms:created>
  <dcterms:modified xsi:type="dcterms:W3CDTF">2020-05-13T06:26:00Z</dcterms:modified>
</cp:coreProperties>
</file>