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ayout w:type="fixed"/>
        <w:tblLook w:val="0000" w:firstRow="0" w:lastRow="0" w:firstColumn="0" w:lastColumn="0" w:noHBand="0" w:noVBand="0"/>
      </w:tblPr>
      <w:tblGrid>
        <w:gridCol w:w="4140"/>
        <w:gridCol w:w="1620"/>
        <w:gridCol w:w="4068"/>
      </w:tblGrid>
      <w:tr w:rsidR="00B05EFF" w:rsidTr="00F36558">
        <w:trPr>
          <w:trHeight w:val="2332"/>
        </w:trPr>
        <w:tc>
          <w:tcPr>
            <w:tcW w:w="4140" w:type="dxa"/>
            <w:tcBorders>
              <w:top w:val="nil"/>
              <w:left w:val="nil"/>
              <w:bottom w:val="single" w:sz="6" w:space="0" w:color="auto"/>
              <w:right w:val="nil"/>
            </w:tcBorders>
            <w:vAlign w:val="center"/>
          </w:tcPr>
          <w:p w:rsidR="00B05EFF" w:rsidRPr="00EF2858" w:rsidRDefault="00B05EFF" w:rsidP="00B05EFF">
            <w:pPr>
              <w:keepNext/>
              <w:widowControl w:val="0"/>
              <w:tabs>
                <w:tab w:val="left" w:pos="0"/>
              </w:tabs>
              <w:autoSpaceDE w:val="0"/>
              <w:autoSpaceDN w:val="0"/>
              <w:adjustRightInd w:val="0"/>
              <w:rPr>
                <w:sz w:val="26"/>
                <w:szCs w:val="26"/>
                <w:lang w:val="en-US"/>
              </w:rPr>
            </w:pPr>
            <w:r w:rsidRPr="00EF2858">
              <w:rPr>
                <w:sz w:val="26"/>
                <w:szCs w:val="26"/>
                <w:lang w:val="en-US"/>
              </w:rPr>
              <w:t xml:space="preserve">      REPUBLICA MOLDOVA</w:t>
            </w:r>
          </w:p>
          <w:p w:rsidR="00B05EFF" w:rsidRPr="00EF2858" w:rsidRDefault="00B05EFF" w:rsidP="00B05EFF">
            <w:pPr>
              <w:widowControl w:val="0"/>
              <w:autoSpaceDE w:val="0"/>
              <w:autoSpaceDN w:val="0"/>
              <w:adjustRightInd w:val="0"/>
              <w:rPr>
                <w:sz w:val="16"/>
                <w:szCs w:val="16"/>
                <w:lang w:val="en-US"/>
              </w:rPr>
            </w:pPr>
          </w:p>
          <w:p w:rsidR="00B05EFF" w:rsidRPr="00EF2858" w:rsidRDefault="00B05EFF" w:rsidP="00B05EFF">
            <w:pPr>
              <w:widowControl w:val="0"/>
              <w:tabs>
                <w:tab w:val="left" w:pos="0"/>
                <w:tab w:val="left" w:pos="180"/>
              </w:tabs>
              <w:autoSpaceDE w:val="0"/>
              <w:autoSpaceDN w:val="0"/>
              <w:adjustRightInd w:val="0"/>
              <w:jc w:val="center"/>
              <w:rPr>
                <w:b/>
                <w:bCs/>
                <w:sz w:val="28"/>
                <w:szCs w:val="28"/>
                <w:lang w:val="en-US"/>
              </w:rPr>
            </w:pPr>
            <w:r w:rsidRPr="00EF2858">
              <w:rPr>
                <w:b/>
                <w:bCs/>
                <w:sz w:val="28"/>
                <w:szCs w:val="28"/>
                <w:lang w:val="en-US"/>
              </w:rPr>
              <w:t>CONSILIUL RAIONAL HÎNCEŞTI</w:t>
            </w:r>
          </w:p>
          <w:p w:rsidR="00B05EFF" w:rsidRPr="00EF2858" w:rsidRDefault="00B05EFF" w:rsidP="00B05EFF">
            <w:pPr>
              <w:widowControl w:val="0"/>
              <w:tabs>
                <w:tab w:val="left" w:pos="0"/>
              </w:tabs>
              <w:autoSpaceDE w:val="0"/>
              <w:autoSpaceDN w:val="0"/>
              <w:adjustRightInd w:val="0"/>
              <w:rPr>
                <w:sz w:val="12"/>
                <w:szCs w:val="12"/>
                <w:lang w:val="en-US"/>
              </w:rPr>
            </w:pPr>
          </w:p>
          <w:p w:rsidR="00B05EFF" w:rsidRPr="00EF2858" w:rsidRDefault="00151C75" w:rsidP="00B05EFF">
            <w:pPr>
              <w:widowControl w:val="0"/>
              <w:tabs>
                <w:tab w:val="left" w:pos="0"/>
              </w:tabs>
              <w:autoSpaceDE w:val="0"/>
              <w:autoSpaceDN w:val="0"/>
              <w:adjustRightInd w:val="0"/>
              <w:ind w:left="72"/>
              <w:jc w:val="center"/>
              <w:rPr>
                <w:color w:val="000000"/>
                <w:sz w:val="20"/>
                <w:szCs w:val="20"/>
                <w:lang w:val="en-US"/>
              </w:rPr>
            </w:pPr>
            <w:r>
              <w:rPr>
                <w:color w:val="000000"/>
                <w:sz w:val="20"/>
                <w:szCs w:val="20"/>
                <w:lang w:val="en-US"/>
              </w:rPr>
              <w:t>MD-3400, mun</w:t>
            </w:r>
            <w:r w:rsidR="00B05EFF" w:rsidRPr="00EF2858">
              <w:rPr>
                <w:color w:val="000000"/>
                <w:sz w:val="20"/>
                <w:szCs w:val="20"/>
                <w:lang w:val="en-US"/>
              </w:rPr>
              <w:t>. Hînceşti, str. M. Hîncu, 126</w:t>
            </w:r>
          </w:p>
          <w:p w:rsidR="00B05EFF" w:rsidRPr="00EF2858" w:rsidRDefault="00B05EFF" w:rsidP="00B05EFF">
            <w:pPr>
              <w:widowControl w:val="0"/>
              <w:tabs>
                <w:tab w:val="left" w:pos="0"/>
              </w:tabs>
              <w:autoSpaceDE w:val="0"/>
              <w:autoSpaceDN w:val="0"/>
              <w:adjustRightInd w:val="0"/>
              <w:ind w:left="72"/>
              <w:jc w:val="center"/>
              <w:rPr>
                <w:color w:val="000000"/>
                <w:sz w:val="20"/>
                <w:szCs w:val="20"/>
                <w:lang w:val="en-US"/>
              </w:rPr>
            </w:pPr>
            <w:r w:rsidRPr="00EF2858">
              <w:rPr>
                <w:color w:val="000000"/>
                <w:sz w:val="20"/>
                <w:szCs w:val="20"/>
                <w:lang w:val="en-US"/>
              </w:rPr>
              <w:t>tel. (269) 2-20-58, fax (269) 2-20-48,</w:t>
            </w:r>
          </w:p>
          <w:p w:rsidR="00B05EFF" w:rsidRPr="00EF2858" w:rsidRDefault="00B05EFF" w:rsidP="00B05EFF">
            <w:pPr>
              <w:widowControl w:val="0"/>
              <w:tabs>
                <w:tab w:val="left" w:pos="0"/>
              </w:tabs>
              <w:autoSpaceDE w:val="0"/>
              <w:autoSpaceDN w:val="0"/>
              <w:adjustRightInd w:val="0"/>
              <w:ind w:left="72"/>
              <w:jc w:val="center"/>
              <w:rPr>
                <w:color w:val="000000"/>
                <w:sz w:val="20"/>
                <w:szCs w:val="20"/>
                <w:lang w:val="en-US"/>
              </w:rPr>
            </w:pPr>
            <w:r w:rsidRPr="00EF2858">
              <w:rPr>
                <w:color w:val="000000"/>
                <w:sz w:val="20"/>
                <w:szCs w:val="20"/>
                <w:lang w:val="en-US"/>
              </w:rPr>
              <w:t xml:space="preserve">E-mail: </w:t>
            </w:r>
            <w:r w:rsidR="00151C75">
              <w:rPr>
                <w:color w:val="0000FF"/>
                <w:sz w:val="20"/>
                <w:szCs w:val="20"/>
                <w:u w:val="single"/>
                <w:lang w:val="en-US"/>
              </w:rPr>
              <w:t>consiliu@hincesti.</w:t>
            </w:r>
            <w:r w:rsidRPr="00EF2858">
              <w:rPr>
                <w:color w:val="0000FF"/>
                <w:sz w:val="20"/>
                <w:szCs w:val="20"/>
                <w:u w:val="single"/>
                <w:lang w:val="en-US"/>
              </w:rPr>
              <w:t>md</w:t>
            </w:r>
          </w:p>
          <w:p w:rsidR="00B05EFF" w:rsidRPr="00EF2858" w:rsidRDefault="00B05EFF" w:rsidP="00B05EFF">
            <w:pPr>
              <w:widowControl w:val="0"/>
              <w:tabs>
                <w:tab w:val="left" w:pos="0"/>
              </w:tabs>
              <w:autoSpaceDE w:val="0"/>
              <w:autoSpaceDN w:val="0"/>
              <w:adjustRightInd w:val="0"/>
              <w:ind w:left="72"/>
              <w:jc w:val="center"/>
              <w:rPr>
                <w:color w:val="000000"/>
                <w:sz w:val="12"/>
                <w:szCs w:val="12"/>
                <w:lang w:val="en-US"/>
              </w:rPr>
            </w:pPr>
          </w:p>
        </w:tc>
        <w:tc>
          <w:tcPr>
            <w:tcW w:w="1620" w:type="dxa"/>
            <w:tcBorders>
              <w:top w:val="nil"/>
              <w:left w:val="nil"/>
              <w:bottom w:val="single" w:sz="6" w:space="0" w:color="auto"/>
              <w:right w:val="nil"/>
            </w:tcBorders>
          </w:tcPr>
          <w:p w:rsidR="00B05EFF" w:rsidRPr="00282EE3" w:rsidRDefault="00A32359" w:rsidP="00B05EFF">
            <w:pPr>
              <w:widowControl w:val="0"/>
              <w:autoSpaceDE w:val="0"/>
              <w:autoSpaceDN w:val="0"/>
              <w:adjustRightInd w:val="0"/>
              <w:jc w:val="center"/>
              <w:rPr>
                <w:color w:val="000000"/>
                <w:sz w:val="28"/>
                <w:szCs w:val="28"/>
              </w:rPr>
            </w:pPr>
            <w:r>
              <w:rPr>
                <w:noProof/>
                <w:sz w:val="20"/>
                <w:szCs w:val="20"/>
              </w:rPr>
              <w:drawing>
                <wp:inline distT="0" distB="0" distL="0" distR="0">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68" w:type="dxa"/>
            <w:tcBorders>
              <w:top w:val="nil"/>
              <w:left w:val="nil"/>
              <w:bottom w:val="single" w:sz="6" w:space="0" w:color="auto"/>
              <w:right w:val="nil"/>
            </w:tcBorders>
            <w:vAlign w:val="center"/>
          </w:tcPr>
          <w:p w:rsidR="00B05EFF" w:rsidRPr="00282EE3" w:rsidRDefault="00B05EFF" w:rsidP="00B05EFF">
            <w:pPr>
              <w:widowControl w:val="0"/>
              <w:tabs>
                <w:tab w:val="left" w:pos="180"/>
              </w:tabs>
              <w:autoSpaceDE w:val="0"/>
              <w:autoSpaceDN w:val="0"/>
              <w:adjustRightInd w:val="0"/>
              <w:jc w:val="center"/>
              <w:rPr>
                <w:sz w:val="26"/>
                <w:szCs w:val="26"/>
              </w:rPr>
            </w:pPr>
            <w:r w:rsidRPr="00282EE3">
              <w:rPr>
                <w:sz w:val="26"/>
                <w:szCs w:val="26"/>
              </w:rPr>
              <w:t>РЕСПУБЛИКА МОЛДОВА</w:t>
            </w:r>
          </w:p>
          <w:p w:rsidR="00B05EFF" w:rsidRPr="00282EE3" w:rsidRDefault="00B05EFF" w:rsidP="00B05EFF">
            <w:pPr>
              <w:widowControl w:val="0"/>
              <w:tabs>
                <w:tab w:val="left" w:pos="180"/>
              </w:tabs>
              <w:autoSpaceDE w:val="0"/>
              <w:autoSpaceDN w:val="0"/>
              <w:adjustRightInd w:val="0"/>
              <w:jc w:val="center"/>
              <w:rPr>
                <w:sz w:val="16"/>
                <w:szCs w:val="16"/>
              </w:rPr>
            </w:pPr>
          </w:p>
          <w:p w:rsidR="00B05EFF" w:rsidRPr="00282EE3" w:rsidRDefault="00B05EFF" w:rsidP="00B05EFF">
            <w:pPr>
              <w:widowControl w:val="0"/>
              <w:tabs>
                <w:tab w:val="left" w:pos="180"/>
              </w:tabs>
              <w:autoSpaceDE w:val="0"/>
              <w:autoSpaceDN w:val="0"/>
              <w:adjustRightInd w:val="0"/>
              <w:jc w:val="center"/>
              <w:rPr>
                <w:b/>
                <w:bCs/>
                <w:color w:val="000000"/>
                <w:sz w:val="28"/>
                <w:szCs w:val="28"/>
              </w:rPr>
            </w:pPr>
            <w:r w:rsidRPr="00282EE3">
              <w:rPr>
                <w:b/>
                <w:bCs/>
                <w:sz w:val="28"/>
                <w:szCs w:val="28"/>
              </w:rPr>
              <w:t>РАЙОHНЫЙ СОВЕТ ХЫНЧЕШТЬ</w:t>
            </w:r>
          </w:p>
          <w:p w:rsidR="00B05EFF" w:rsidRPr="00282EE3" w:rsidRDefault="00B05EFF" w:rsidP="00B05EFF">
            <w:pPr>
              <w:widowControl w:val="0"/>
              <w:tabs>
                <w:tab w:val="left" w:pos="180"/>
              </w:tabs>
              <w:autoSpaceDE w:val="0"/>
              <w:autoSpaceDN w:val="0"/>
              <w:adjustRightInd w:val="0"/>
              <w:jc w:val="center"/>
              <w:rPr>
                <w:color w:val="000000"/>
                <w:sz w:val="12"/>
                <w:szCs w:val="12"/>
              </w:rPr>
            </w:pPr>
          </w:p>
          <w:p w:rsidR="00B05EFF" w:rsidRPr="00282EE3" w:rsidRDefault="00B05EFF" w:rsidP="00B05EFF">
            <w:pPr>
              <w:widowControl w:val="0"/>
              <w:tabs>
                <w:tab w:val="left" w:pos="180"/>
              </w:tabs>
              <w:autoSpaceDE w:val="0"/>
              <w:autoSpaceDN w:val="0"/>
              <w:adjustRightInd w:val="0"/>
              <w:jc w:val="center"/>
              <w:rPr>
                <w:color w:val="000000"/>
                <w:sz w:val="20"/>
                <w:szCs w:val="20"/>
              </w:rPr>
            </w:pPr>
            <w:r w:rsidRPr="00282EE3">
              <w:rPr>
                <w:color w:val="000000"/>
                <w:sz w:val="20"/>
                <w:szCs w:val="20"/>
              </w:rPr>
              <w:t>МД-</w:t>
            </w:r>
            <w:r w:rsidR="00151C75">
              <w:rPr>
                <w:color w:val="000000"/>
                <w:sz w:val="20"/>
                <w:szCs w:val="20"/>
              </w:rPr>
              <w:t>3400, мун</w:t>
            </w:r>
            <w:r w:rsidRPr="00282EE3">
              <w:rPr>
                <w:color w:val="000000"/>
                <w:sz w:val="20"/>
                <w:szCs w:val="20"/>
              </w:rPr>
              <w:t>. Хынчешть, ул. М.Хынку, 126</w:t>
            </w:r>
          </w:p>
          <w:p w:rsidR="00B05EFF" w:rsidRPr="00282EE3" w:rsidRDefault="00B05EFF" w:rsidP="00B05EFF">
            <w:pPr>
              <w:widowControl w:val="0"/>
              <w:autoSpaceDE w:val="0"/>
              <w:autoSpaceDN w:val="0"/>
              <w:adjustRightInd w:val="0"/>
              <w:jc w:val="center"/>
              <w:rPr>
                <w:color w:val="000000"/>
                <w:sz w:val="20"/>
                <w:szCs w:val="20"/>
              </w:rPr>
            </w:pPr>
            <w:r w:rsidRPr="00282EE3">
              <w:rPr>
                <w:color w:val="000000"/>
                <w:sz w:val="20"/>
                <w:szCs w:val="20"/>
              </w:rPr>
              <w:t>тел. (269) 2-20-58, факс (269) 2-20-48,</w:t>
            </w:r>
          </w:p>
          <w:p w:rsidR="00B05EFF" w:rsidRPr="00282EE3" w:rsidRDefault="00B05EFF" w:rsidP="00B05EFF">
            <w:pPr>
              <w:widowControl w:val="0"/>
              <w:autoSpaceDE w:val="0"/>
              <w:autoSpaceDN w:val="0"/>
              <w:adjustRightInd w:val="0"/>
              <w:jc w:val="center"/>
              <w:rPr>
                <w:color w:val="000000"/>
                <w:sz w:val="20"/>
                <w:szCs w:val="20"/>
              </w:rPr>
            </w:pPr>
            <w:r w:rsidRPr="00282EE3">
              <w:rPr>
                <w:color w:val="000000"/>
                <w:sz w:val="20"/>
                <w:szCs w:val="20"/>
              </w:rPr>
              <w:t xml:space="preserve">E-mail: </w:t>
            </w:r>
            <w:r w:rsidR="00151C75">
              <w:rPr>
                <w:color w:val="0000FF"/>
                <w:sz w:val="20"/>
                <w:szCs w:val="20"/>
                <w:u w:val="single"/>
              </w:rPr>
              <w:t>consiliu@</w:t>
            </w:r>
            <w:r w:rsidR="00151C75">
              <w:rPr>
                <w:color w:val="0000FF"/>
                <w:sz w:val="20"/>
                <w:szCs w:val="20"/>
                <w:u w:val="single"/>
                <w:lang w:val="ro-RO"/>
              </w:rPr>
              <w:t>hincesti.</w:t>
            </w:r>
            <w:r w:rsidRPr="00282EE3">
              <w:rPr>
                <w:color w:val="0000FF"/>
                <w:sz w:val="20"/>
                <w:szCs w:val="20"/>
                <w:u w:val="single"/>
              </w:rPr>
              <w:t>md</w:t>
            </w:r>
          </w:p>
          <w:p w:rsidR="00B05EFF" w:rsidRPr="00282EE3" w:rsidRDefault="00B05EFF" w:rsidP="00B05EFF">
            <w:pPr>
              <w:widowControl w:val="0"/>
              <w:autoSpaceDE w:val="0"/>
              <w:autoSpaceDN w:val="0"/>
              <w:adjustRightInd w:val="0"/>
              <w:jc w:val="center"/>
              <w:rPr>
                <w:color w:val="000000"/>
                <w:sz w:val="12"/>
                <w:szCs w:val="12"/>
              </w:rPr>
            </w:pPr>
          </w:p>
        </w:tc>
      </w:tr>
    </w:tbl>
    <w:p w:rsidR="0061277C" w:rsidRPr="00620A88" w:rsidRDefault="0061277C" w:rsidP="0061277C">
      <w:pPr>
        <w:rPr>
          <w:b/>
          <w:sz w:val="26"/>
          <w:szCs w:val="26"/>
          <w:lang w:val="ro-RO"/>
        </w:rPr>
      </w:pP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p>
    <w:p w:rsidR="0061277C" w:rsidRPr="009C6085" w:rsidRDefault="0061277C" w:rsidP="00C9395F">
      <w:pPr>
        <w:ind w:hanging="180"/>
        <w:jc w:val="right"/>
        <w:rPr>
          <w:i/>
          <w:sz w:val="28"/>
          <w:szCs w:val="28"/>
          <w:u w:val="single"/>
          <w:lang w:val="ro-RO"/>
        </w:rPr>
      </w:pPr>
      <w:r>
        <w:rPr>
          <w:b/>
          <w:sz w:val="26"/>
          <w:szCs w:val="26"/>
          <w:lang w:val="ro-RO"/>
        </w:rPr>
        <w:tab/>
      </w:r>
      <w:r>
        <w:rPr>
          <w:b/>
          <w:sz w:val="26"/>
          <w:szCs w:val="26"/>
          <w:lang w:val="ro-RO"/>
        </w:rPr>
        <w:tab/>
      </w:r>
      <w:r>
        <w:rPr>
          <w:b/>
          <w:sz w:val="26"/>
          <w:szCs w:val="26"/>
          <w:lang w:val="ro-RO"/>
        </w:rPr>
        <w:tab/>
      </w:r>
      <w:r>
        <w:rPr>
          <w:b/>
          <w:sz w:val="26"/>
          <w:szCs w:val="26"/>
          <w:lang w:val="ro-RO"/>
        </w:rPr>
        <w:tab/>
      </w:r>
      <w:r w:rsidR="00A32359">
        <w:rPr>
          <w:b/>
          <w:sz w:val="26"/>
          <w:szCs w:val="26"/>
          <w:lang w:val="ro-RO"/>
        </w:rPr>
        <w:t xml:space="preserve">                      </w:t>
      </w:r>
      <w:r w:rsidR="00602A67">
        <w:rPr>
          <w:b/>
          <w:sz w:val="26"/>
          <w:szCs w:val="26"/>
          <w:lang w:val="ro-RO"/>
        </w:rPr>
        <w:t xml:space="preserve">                        </w:t>
      </w:r>
      <w:r w:rsidR="009B5B0A">
        <w:rPr>
          <w:b/>
          <w:sz w:val="26"/>
          <w:szCs w:val="26"/>
          <w:lang w:val="ro-RO"/>
        </w:rPr>
        <w:t xml:space="preserve">                             </w:t>
      </w:r>
      <w:r w:rsidR="00A32359">
        <w:rPr>
          <w:b/>
          <w:sz w:val="26"/>
          <w:szCs w:val="26"/>
          <w:lang w:val="ro-RO"/>
        </w:rPr>
        <w:t xml:space="preserve">PROIECT </w:t>
      </w:r>
      <w:r>
        <w:rPr>
          <w:b/>
          <w:sz w:val="26"/>
          <w:szCs w:val="26"/>
          <w:lang w:val="ro-RO"/>
        </w:rPr>
        <w:tab/>
      </w:r>
      <w:r>
        <w:rPr>
          <w:b/>
          <w:sz w:val="26"/>
          <w:szCs w:val="26"/>
          <w:lang w:val="ro-RO"/>
        </w:rPr>
        <w:tab/>
      </w:r>
    </w:p>
    <w:p w:rsidR="0061277C" w:rsidRDefault="00BA65CA" w:rsidP="0061277C">
      <w:pPr>
        <w:ind w:hanging="180"/>
        <w:jc w:val="center"/>
        <w:rPr>
          <w:b/>
          <w:sz w:val="28"/>
          <w:szCs w:val="28"/>
          <w:lang w:val="ro-RO"/>
        </w:rPr>
      </w:pPr>
      <w:r>
        <w:rPr>
          <w:b/>
          <w:sz w:val="28"/>
          <w:szCs w:val="28"/>
          <w:lang w:val="ro-RO"/>
        </w:rPr>
        <w:t>D E C I Z I E</w:t>
      </w:r>
    </w:p>
    <w:p w:rsidR="0061277C" w:rsidRPr="00B3373B" w:rsidRDefault="00151C75" w:rsidP="0061277C">
      <w:pPr>
        <w:ind w:hanging="180"/>
        <w:jc w:val="center"/>
        <w:rPr>
          <w:b/>
          <w:sz w:val="28"/>
          <w:szCs w:val="28"/>
          <w:lang w:val="ro-RO"/>
        </w:rPr>
      </w:pPr>
      <w:r w:rsidRPr="00B3373B">
        <w:rPr>
          <w:sz w:val="28"/>
          <w:szCs w:val="28"/>
          <w:lang w:val="ro-RO"/>
        </w:rPr>
        <w:t>mun</w:t>
      </w:r>
      <w:r w:rsidR="00BA65CA" w:rsidRPr="00B3373B">
        <w:rPr>
          <w:sz w:val="28"/>
          <w:szCs w:val="28"/>
          <w:lang w:val="ro-RO"/>
        </w:rPr>
        <w:t>.Hînceşti</w:t>
      </w:r>
    </w:p>
    <w:p w:rsidR="0061277C" w:rsidRPr="00602A67" w:rsidRDefault="001F6037" w:rsidP="0061277C">
      <w:pPr>
        <w:ind w:hanging="180"/>
        <w:rPr>
          <w:b/>
          <w:sz w:val="28"/>
          <w:szCs w:val="28"/>
          <w:lang w:val="en-US"/>
        </w:rPr>
      </w:pPr>
      <w:r>
        <w:rPr>
          <w:b/>
          <w:sz w:val="28"/>
          <w:szCs w:val="28"/>
          <w:lang w:val="ro-RO"/>
        </w:rPr>
        <w:t xml:space="preserve">din </w:t>
      </w:r>
      <w:r w:rsidR="000711BB">
        <w:rPr>
          <w:b/>
          <w:sz w:val="28"/>
          <w:szCs w:val="28"/>
        </w:rPr>
        <w:t>____________</w:t>
      </w:r>
      <w:r w:rsidR="00A32359">
        <w:rPr>
          <w:b/>
          <w:sz w:val="28"/>
          <w:szCs w:val="28"/>
          <w:lang w:val="ro-RO"/>
        </w:rPr>
        <w:t xml:space="preserve"> 201</w:t>
      </w:r>
      <w:r w:rsidR="00602A67">
        <w:rPr>
          <w:b/>
          <w:sz w:val="28"/>
          <w:szCs w:val="28"/>
          <w:lang w:val="ro-RO"/>
        </w:rPr>
        <w:t>9</w:t>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A32359">
        <w:rPr>
          <w:b/>
          <w:sz w:val="28"/>
          <w:szCs w:val="28"/>
          <w:lang w:val="ro-RO"/>
        </w:rPr>
        <w:t xml:space="preserve">              nr.0</w:t>
      </w:r>
      <w:r w:rsidR="000711BB" w:rsidRPr="00602A67">
        <w:rPr>
          <w:b/>
          <w:sz w:val="28"/>
          <w:szCs w:val="28"/>
          <w:lang w:val="en-US"/>
        </w:rPr>
        <w:t>1</w:t>
      </w:r>
      <w:r w:rsidR="00A32359">
        <w:rPr>
          <w:b/>
          <w:sz w:val="28"/>
          <w:szCs w:val="28"/>
          <w:lang w:val="ro-RO"/>
        </w:rPr>
        <w:t>/</w:t>
      </w:r>
      <w:r w:rsidR="000711BB" w:rsidRPr="00602A67">
        <w:rPr>
          <w:b/>
          <w:sz w:val="28"/>
          <w:szCs w:val="28"/>
          <w:lang w:val="en-US"/>
        </w:rPr>
        <w:t>___</w:t>
      </w:r>
    </w:p>
    <w:p w:rsidR="0061277C" w:rsidRPr="00B3373B" w:rsidRDefault="0061277C" w:rsidP="0061277C">
      <w:pPr>
        <w:ind w:hanging="180"/>
        <w:rPr>
          <w:sz w:val="28"/>
          <w:szCs w:val="28"/>
          <w:lang w:val="ro-RO"/>
        </w:rPr>
      </w:pPr>
    </w:p>
    <w:p w:rsidR="008D1BE9" w:rsidRPr="00EC303B" w:rsidRDefault="008D1BE9" w:rsidP="008D1BE9">
      <w:pPr>
        <w:rPr>
          <w:b/>
          <w:sz w:val="28"/>
          <w:szCs w:val="28"/>
          <w:lang w:val="ro-MD"/>
        </w:rPr>
      </w:pPr>
      <w:r w:rsidRPr="00EC303B">
        <w:rPr>
          <w:b/>
          <w:sz w:val="28"/>
          <w:szCs w:val="28"/>
          <w:lang w:val="ro-MD"/>
        </w:rPr>
        <w:t xml:space="preserve">Cu privire la reorganizarea prin schimbarea specificului </w:t>
      </w:r>
    </w:p>
    <w:p w:rsidR="008D1BE9" w:rsidRPr="00EC303B" w:rsidRDefault="008D1BE9" w:rsidP="008D1BE9">
      <w:pPr>
        <w:rPr>
          <w:b/>
          <w:sz w:val="28"/>
          <w:szCs w:val="28"/>
          <w:lang w:val="ro-MD"/>
        </w:rPr>
      </w:pPr>
      <w:r w:rsidRPr="00EC303B">
        <w:rPr>
          <w:b/>
          <w:sz w:val="28"/>
          <w:szCs w:val="28"/>
          <w:lang w:val="ro-MD"/>
        </w:rPr>
        <w:t xml:space="preserve">şi titulaturii Muzeului </w:t>
      </w:r>
      <w:r w:rsidR="00AD072F">
        <w:rPr>
          <w:b/>
          <w:sz w:val="28"/>
          <w:szCs w:val="28"/>
          <w:lang w:val="ro-MD"/>
        </w:rPr>
        <w:t>Ținutului Natal și Gloriei Militare</w:t>
      </w:r>
      <w:r w:rsidRPr="00EC303B">
        <w:rPr>
          <w:b/>
          <w:sz w:val="28"/>
          <w:szCs w:val="28"/>
          <w:lang w:val="ro-MD"/>
        </w:rPr>
        <w:t xml:space="preserve"> din s. Mingir, r. Hînceşti.</w:t>
      </w:r>
    </w:p>
    <w:p w:rsidR="008D1BE9" w:rsidRPr="00EC303B" w:rsidRDefault="008D1BE9" w:rsidP="008D1BE9">
      <w:pPr>
        <w:spacing w:line="20" w:lineRule="atLeast"/>
        <w:rPr>
          <w:sz w:val="28"/>
          <w:szCs w:val="28"/>
          <w:lang w:val="ro-MD"/>
        </w:rPr>
      </w:pPr>
    </w:p>
    <w:p w:rsidR="008D1BE9" w:rsidRPr="00EC303B" w:rsidRDefault="008D1BE9" w:rsidP="008D1BE9">
      <w:pPr>
        <w:jc w:val="both"/>
        <w:rPr>
          <w:sz w:val="28"/>
          <w:szCs w:val="28"/>
          <w:lang w:val="ro-MD"/>
        </w:rPr>
      </w:pPr>
      <w:r w:rsidRPr="00EC303B">
        <w:rPr>
          <w:sz w:val="28"/>
          <w:szCs w:val="28"/>
          <w:lang w:val="ro-MD"/>
        </w:rPr>
        <w:t xml:space="preserve">       În  conformitate cu Legea muzeelor nr. 262 din 07.12.2017, Legea nr. 280 din 27.12.2011 ,,privind protejarea patrimoniului cultural </w:t>
      </w:r>
      <w:r w:rsidR="00EC303B" w:rsidRPr="00EC303B">
        <w:rPr>
          <w:sz w:val="28"/>
          <w:szCs w:val="28"/>
          <w:lang w:val="ro-MD"/>
        </w:rPr>
        <w:t>național</w:t>
      </w:r>
      <w:r w:rsidRPr="00EC303B">
        <w:rPr>
          <w:sz w:val="28"/>
          <w:szCs w:val="28"/>
          <w:lang w:val="ro-MD"/>
        </w:rPr>
        <w:t xml:space="preserve"> mobil,, în  scopul creării </w:t>
      </w:r>
      <w:r w:rsidR="00EC303B" w:rsidRPr="00EC303B">
        <w:rPr>
          <w:sz w:val="28"/>
          <w:szCs w:val="28"/>
          <w:lang w:val="ro-MD"/>
        </w:rPr>
        <w:t>condițiilor</w:t>
      </w:r>
      <w:r w:rsidRPr="00EC303B">
        <w:rPr>
          <w:sz w:val="28"/>
          <w:szCs w:val="28"/>
          <w:lang w:val="ro-MD"/>
        </w:rPr>
        <w:t xml:space="preserve"> optime  pentru constituirea, dezvoltarea, </w:t>
      </w:r>
      <w:r w:rsidR="00EC303B" w:rsidRPr="00EC303B">
        <w:rPr>
          <w:sz w:val="28"/>
          <w:szCs w:val="28"/>
          <w:lang w:val="ro-MD"/>
        </w:rPr>
        <w:t>eviden</w:t>
      </w:r>
      <w:r w:rsidR="00EC303B">
        <w:rPr>
          <w:sz w:val="28"/>
          <w:szCs w:val="28"/>
          <w:lang w:val="ro-MD"/>
        </w:rPr>
        <w:t>ț</w:t>
      </w:r>
      <w:r w:rsidR="00EC303B" w:rsidRPr="00EC303B">
        <w:rPr>
          <w:sz w:val="28"/>
          <w:szCs w:val="28"/>
          <w:lang w:val="ro-MD"/>
        </w:rPr>
        <w:t>a</w:t>
      </w:r>
      <w:r w:rsidRPr="00EC303B">
        <w:rPr>
          <w:sz w:val="28"/>
          <w:szCs w:val="28"/>
          <w:lang w:val="ro-MD"/>
        </w:rPr>
        <w:t xml:space="preserve">, cercetarea şi promovarea patrimoniului de valori culturale naţionale prin intermediul muzeului popular Mingir, </w:t>
      </w:r>
      <w:r w:rsidR="00EC303B" w:rsidRPr="00EC303B">
        <w:rPr>
          <w:sz w:val="28"/>
          <w:szCs w:val="28"/>
          <w:lang w:val="ro-MD"/>
        </w:rPr>
        <w:t>luând</w:t>
      </w:r>
      <w:r w:rsidRPr="00EC303B">
        <w:rPr>
          <w:sz w:val="28"/>
          <w:szCs w:val="28"/>
          <w:lang w:val="ro-MD"/>
        </w:rPr>
        <w:t xml:space="preserve"> în </w:t>
      </w:r>
      <w:r w:rsidR="00EC303B" w:rsidRPr="00EC303B">
        <w:rPr>
          <w:sz w:val="28"/>
          <w:szCs w:val="28"/>
          <w:lang w:val="ro-MD"/>
        </w:rPr>
        <w:t>considerație</w:t>
      </w:r>
      <w:r w:rsidRPr="00EC303B">
        <w:rPr>
          <w:sz w:val="28"/>
          <w:szCs w:val="28"/>
          <w:lang w:val="ro-MD"/>
        </w:rPr>
        <w:t xml:space="preserve"> schimbarea în timp a specificului Muzeului, Consiliul raional Hînceşti DECIDE:</w:t>
      </w:r>
    </w:p>
    <w:p w:rsidR="008D1BE9" w:rsidRPr="00EC303B" w:rsidRDefault="008D1BE9" w:rsidP="008D1BE9">
      <w:pPr>
        <w:jc w:val="both"/>
        <w:rPr>
          <w:sz w:val="28"/>
          <w:szCs w:val="28"/>
          <w:lang w:val="ro-MD"/>
        </w:rPr>
      </w:pPr>
    </w:p>
    <w:p w:rsidR="008D1BE9" w:rsidRPr="00EC303B" w:rsidRDefault="008D1BE9" w:rsidP="008D1BE9">
      <w:pPr>
        <w:pStyle w:val="Listparagraf"/>
        <w:numPr>
          <w:ilvl w:val="0"/>
          <w:numId w:val="6"/>
        </w:numPr>
        <w:spacing w:after="200" w:line="276" w:lineRule="auto"/>
        <w:jc w:val="both"/>
        <w:rPr>
          <w:sz w:val="28"/>
          <w:szCs w:val="28"/>
          <w:lang w:val="ro-MD"/>
        </w:rPr>
      </w:pPr>
      <w:r w:rsidRPr="00EC303B">
        <w:rPr>
          <w:sz w:val="28"/>
          <w:szCs w:val="28"/>
          <w:lang w:val="ro-MD"/>
        </w:rPr>
        <w:t xml:space="preserve">Se aprobă reorganizarea </w:t>
      </w:r>
      <w:r w:rsidR="00AD072F" w:rsidRPr="00AD072F">
        <w:rPr>
          <w:sz w:val="28"/>
          <w:szCs w:val="28"/>
          <w:lang w:val="ro-MD"/>
        </w:rPr>
        <w:t>Muzeului Ținutului Natal și Gloriei Militare</w:t>
      </w:r>
      <w:r w:rsidR="00AD072F" w:rsidRPr="00EC303B">
        <w:rPr>
          <w:b/>
          <w:sz w:val="28"/>
          <w:szCs w:val="28"/>
          <w:lang w:val="ro-MD"/>
        </w:rPr>
        <w:t xml:space="preserve"> </w:t>
      </w:r>
      <w:r w:rsidRPr="00EC303B">
        <w:rPr>
          <w:sz w:val="28"/>
          <w:szCs w:val="28"/>
          <w:lang w:val="ro-MD"/>
        </w:rPr>
        <w:t xml:space="preserve">din s. Mingir prin schimbarea specificului şi titulaturii, fiind denumit în continuare </w:t>
      </w:r>
      <w:r w:rsidR="00EC303B">
        <w:rPr>
          <w:sz w:val="28"/>
          <w:szCs w:val="28"/>
          <w:lang w:val="en-AU"/>
        </w:rPr>
        <w:t>“</w:t>
      </w:r>
      <w:r w:rsidRPr="00EC303B">
        <w:rPr>
          <w:sz w:val="28"/>
          <w:szCs w:val="28"/>
          <w:lang w:val="ro-MD"/>
        </w:rPr>
        <w:t xml:space="preserve">Muzeul de </w:t>
      </w:r>
      <w:r w:rsidR="00EC303B">
        <w:rPr>
          <w:sz w:val="28"/>
          <w:szCs w:val="28"/>
          <w:lang w:val="ro-MD"/>
        </w:rPr>
        <w:t>I</w:t>
      </w:r>
      <w:r w:rsidRPr="00EC303B">
        <w:rPr>
          <w:sz w:val="28"/>
          <w:szCs w:val="28"/>
          <w:lang w:val="ro-MD"/>
        </w:rPr>
        <w:t xml:space="preserve">storie şi </w:t>
      </w:r>
      <w:r w:rsidR="00EC303B">
        <w:rPr>
          <w:sz w:val="28"/>
          <w:szCs w:val="28"/>
          <w:lang w:val="ro-MD"/>
        </w:rPr>
        <w:t>E</w:t>
      </w:r>
      <w:r w:rsidRPr="00EC303B">
        <w:rPr>
          <w:sz w:val="28"/>
          <w:szCs w:val="28"/>
          <w:lang w:val="ro-MD"/>
        </w:rPr>
        <w:t>tnografie Mingir</w:t>
      </w:r>
      <w:r w:rsidR="00EC303B">
        <w:rPr>
          <w:sz w:val="28"/>
          <w:szCs w:val="28"/>
          <w:lang w:val="ro-MD"/>
        </w:rPr>
        <w:t>”</w:t>
      </w:r>
      <w:r w:rsidRPr="00EC303B">
        <w:rPr>
          <w:sz w:val="28"/>
          <w:szCs w:val="28"/>
          <w:lang w:val="ro-MD"/>
        </w:rPr>
        <w:t>.</w:t>
      </w:r>
    </w:p>
    <w:p w:rsidR="008D1BE9" w:rsidRPr="00EC303B" w:rsidRDefault="008D1BE9" w:rsidP="008D1BE9">
      <w:pPr>
        <w:pStyle w:val="Listparagraf"/>
        <w:numPr>
          <w:ilvl w:val="0"/>
          <w:numId w:val="6"/>
        </w:numPr>
        <w:spacing w:after="200" w:line="276" w:lineRule="auto"/>
        <w:jc w:val="both"/>
        <w:rPr>
          <w:sz w:val="28"/>
          <w:szCs w:val="28"/>
          <w:lang w:val="ro-MD"/>
        </w:rPr>
      </w:pPr>
      <w:r w:rsidRPr="00EC303B">
        <w:rPr>
          <w:sz w:val="28"/>
          <w:szCs w:val="28"/>
          <w:lang w:val="ro-MD"/>
        </w:rPr>
        <w:t xml:space="preserve">Se aprobă Regulamentul de organizare şi funcţionare a Muzeului  de </w:t>
      </w:r>
      <w:r w:rsidR="00EC303B">
        <w:rPr>
          <w:sz w:val="28"/>
          <w:szCs w:val="28"/>
          <w:lang w:val="ro-MD"/>
        </w:rPr>
        <w:t>I</w:t>
      </w:r>
      <w:r w:rsidR="00EC303B" w:rsidRPr="00EC303B">
        <w:rPr>
          <w:sz w:val="28"/>
          <w:szCs w:val="28"/>
          <w:lang w:val="ro-MD"/>
        </w:rPr>
        <w:t xml:space="preserve">storie şi </w:t>
      </w:r>
      <w:r w:rsidR="00EC303B">
        <w:rPr>
          <w:sz w:val="28"/>
          <w:szCs w:val="28"/>
          <w:lang w:val="ro-MD"/>
        </w:rPr>
        <w:t>E</w:t>
      </w:r>
      <w:r w:rsidR="00EC303B" w:rsidRPr="00EC303B">
        <w:rPr>
          <w:sz w:val="28"/>
          <w:szCs w:val="28"/>
          <w:lang w:val="ro-MD"/>
        </w:rPr>
        <w:t>tnografie</w:t>
      </w:r>
      <w:r w:rsidRPr="00EC303B">
        <w:rPr>
          <w:sz w:val="28"/>
          <w:szCs w:val="28"/>
          <w:lang w:val="ro-MD"/>
        </w:rPr>
        <w:t xml:space="preserve"> din s. Mingir, r. Hînceşti.</w:t>
      </w:r>
    </w:p>
    <w:p w:rsidR="008D1BE9" w:rsidRPr="00EC303B" w:rsidRDefault="00EC303B" w:rsidP="008D1BE9">
      <w:pPr>
        <w:pStyle w:val="Listparagraf"/>
        <w:numPr>
          <w:ilvl w:val="0"/>
          <w:numId w:val="6"/>
        </w:numPr>
        <w:spacing w:after="200" w:line="276" w:lineRule="auto"/>
        <w:jc w:val="both"/>
        <w:rPr>
          <w:sz w:val="28"/>
          <w:szCs w:val="28"/>
          <w:lang w:val="ro-MD"/>
        </w:rPr>
      </w:pPr>
      <w:r>
        <w:rPr>
          <w:sz w:val="28"/>
          <w:szCs w:val="28"/>
          <w:lang w:val="ro-MD"/>
        </w:rPr>
        <w:t xml:space="preserve">Se obligă Șeful Direcției Cultură și </w:t>
      </w:r>
      <w:r w:rsidR="008A3676">
        <w:rPr>
          <w:sz w:val="28"/>
          <w:szCs w:val="28"/>
          <w:lang w:val="ro-MD"/>
        </w:rPr>
        <w:t>T</w:t>
      </w:r>
      <w:r>
        <w:rPr>
          <w:sz w:val="28"/>
          <w:szCs w:val="28"/>
          <w:lang w:val="ro-MD"/>
        </w:rPr>
        <w:t>urism Hîncești, dl Ion TULBU să</w:t>
      </w:r>
      <w:r w:rsidR="008D1BE9" w:rsidRPr="00EC303B">
        <w:rPr>
          <w:sz w:val="28"/>
          <w:szCs w:val="28"/>
          <w:lang w:val="ro-MD"/>
        </w:rPr>
        <w:t xml:space="preserve"> inform</w:t>
      </w:r>
      <w:r>
        <w:rPr>
          <w:sz w:val="28"/>
          <w:szCs w:val="28"/>
          <w:lang w:val="ro-MD"/>
        </w:rPr>
        <w:t>eze</w:t>
      </w:r>
      <w:r w:rsidR="008D1BE9" w:rsidRPr="00EC303B">
        <w:rPr>
          <w:sz w:val="28"/>
          <w:szCs w:val="28"/>
          <w:lang w:val="ro-MD"/>
        </w:rPr>
        <w:t xml:space="preserve"> Ministerul </w:t>
      </w:r>
      <w:r w:rsidRPr="00EC303B">
        <w:rPr>
          <w:sz w:val="28"/>
          <w:szCs w:val="28"/>
          <w:lang w:val="ro-MD"/>
        </w:rPr>
        <w:t>Educației</w:t>
      </w:r>
      <w:r w:rsidR="008D1BE9" w:rsidRPr="00EC303B">
        <w:rPr>
          <w:sz w:val="28"/>
          <w:szCs w:val="28"/>
          <w:lang w:val="ro-MD"/>
        </w:rPr>
        <w:t>, Culturii şi Cercetării despre Decizia în cauză în scopul operării schimbărilor necesare în actele de rigoare.</w:t>
      </w:r>
    </w:p>
    <w:p w:rsidR="00E572EF" w:rsidRPr="00EC303B" w:rsidRDefault="00E572EF" w:rsidP="00E572EF">
      <w:pPr>
        <w:pStyle w:val="Listparagraf"/>
        <w:numPr>
          <w:ilvl w:val="0"/>
          <w:numId w:val="6"/>
        </w:numPr>
        <w:jc w:val="both"/>
        <w:rPr>
          <w:sz w:val="28"/>
          <w:szCs w:val="28"/>
          <w:lang w:val="ro-MD"/>
        </w:rPr>
      </w:pPr>
      <w:r w:rsidRPr="00EC303B">
        <w:rPr>
          <w:sz w:val="28"/>
          <w:szCs w:val="28"/>
          <w:lang w:val="ro-MD"/>
        </w:rPr>
        <w:t>Controlul executării prezentei decizii  se pune în sarcina dnei Vera PATRAȘCU, Vicepreședintele raionului.</w:t>
      </w:r>
    </w:p>
    <w:p w:rsidR="00E572EF" w:rsidRDefault="00E572EF" w:rsidP="00E572EF">
      <w:pPr>
        <w:jc w:val="both"/>
        <w:rPr>
          <w:lang w:val="ro-MD"/>
        </w:rPr>
      </w:pPr>
    </w:p>
    <w:p w:rsidR="00151C75" w:rsidRPr="00C9395F" w:rsidRDefault="00E572EF" w:rsidP="00C9395F">
      <w:pPr>
        <w:ind w:left="360"/>
        <w:rPr>
          <w:b/>
          <w:sz w:val="28"/>
          <w:szCs w:val="28"/>
          <w:lang w:val="en-US"/>
        </w:rPr>
      </w:pPr>
      <w:r w:rsidRPr="00B3373B">
        <w:rPr>
          <w:b/>
          <w:sz w:val="28"/>
          <w:szCs w:val="28"/>
          <w:lang w:val="ro-RO"/>
        </w:rPr>
        <w:t>Președintele</w:t>
      </w:r>
      <w:r w:rsidR="00DE3685" w:rsidRPr="00B3373B">
        <w:rPr>
          <w:b/>
          <w:sz w:val="28"/>
          <w:szCs w:val="28"/>
          <w:lang w:val="ro-RO"/>
        </w:rPr>
        <w:t xml:space="preserve"> </w:t>
      </w:r>
      <w:r w:rsidRPr="00B3373B">
        <w:rPr>
          <w:b/>
          <w:sz w:val="28"/>
          <w:szCs w:val="28"/>
          <w:lang w:val="ro-RO"/>
        </w:rPr>
        <w:t>ședinței</w:t>
      </w:r>
      <w:r w:rsidR="00B3373B">
        <w:rPr>
          <w:b/>
          <w:sz w:val="28"/>
          <w:szCs w:val="28"/>
          <w:lang w:val="ro-RO"/>
        </w:rPr>
        <w:t>:</w:t>
      </w:r>
      <w:r w:rsidR="00A32359">
        <w:rPr>
          <w:b/>
          <w:sz w:val="28"/>
          <w:szCs w:val="28"/>
          <w:lang w:val="ro-RO"/>
        </w:rPr>
        <w:t xml:space="preserve">               </w:t>
      </w:r>
      <w:r w:rsidR="001A4E3F">
        <w:rPr>
          <w:b/>
          <w:sz w:val="28"/>
          <w:szCs w:val="28"/>
          <w:lang w:val="ro-RO"/>
        </w:rPr>
        <w:t xml:space="preserve">                           </w:t>
      </w:r>
      <w:r w:rsidR="00A32359">
        <w:rPr>
          <w:b/>
          <w:sz w:val="28"/>
          <w:szCs w:val="28"/>
          <w:lang w:val="ro-RO"/>
        </w:rPr>
        <w:t xml:space="preserve"> _________________</w:t>
      </w:r>
    </w:p>
    <w:p w:rsidR="00C343EC" w:rsidRPr="00B3373B" w:rsidRDefault="00E572EF" w:rsidP="00151C75">
      <w:pPr>
        <w:rPr>
          <w:b/>
          <w:sz w:val="28"/>
          <w:szCs w:val="28"/>
          <w:lang w:val="ro-RO"/>
        </w:rPr>
      </w:pPr>
      <w:r>
        <w:rPr>
          <w:b/>
          <w:sz w:val="28"/>
          <w:szCs w:val="28"/>
          <w:lang w:val="ro-RO"/>
        </w:rPr>
        <w:t xml:space="preserve">        </w:t>
      </w:r>
      <w:r w:rsidR="00DE3685" w:rsidRPr="00B3373B">
        <w:rPr>
          <w:b/>
          <w:sz w:val="28"/>
          <w:szCs w:val="28"/>
          <w:lang w:val="ro-RO"/>
        </w:rPr>
        <w:t>Contrasemnează:</w:t>
      </w:r>
    </w:p>
    <w:p w:rsidR="00151C75" w:rsidRPr="00B3373B" w:rsidRDefault="00E572EF" w:rsidP="00A81B1D">
      <w:pPr>
        <w:ind w:left="360"/>
        <w:rPr>
          <w:b/>
          <w:sz w:val="28"/>
          <w:szCs w:val="28"/>
          <w:lang w:val="ro-RO"/>
        </w:rPr>
      </w:pPr>
      <w:r>
        <w:rPr>
          <w:b/>
          <w:sz w:val="28"/>
          <w:szCs w:val="28"/>
          <w:lang w:val="ro-RO"/>
        </w:rPr>
        <w:t xml:space="preserve">        </w:t>
      </w:r>
      <w:r w:rsidR="00A81B1D" w:rsidRPr="00B3373B">
        <w:rPr>
          <w:b/>
          <w:sz w:val="28"/>
          <w:szCs w:val="28"/>
          <w:lang w:val="ro-RO"/>
        </w:rPr>
        <w:t xml:space="preserve">Secretarul </w:t>
      </w:r>
    </w:p>
    <w:p w:rsidR="00C9395F" w:rsidRDefault="00A81B1D" w:rsidP="00C9395F">
      <w:pPr>
        <w:ind w:left="360"/>
        <w:rPr>
          <w:b/>
          <w:sz w:val="28"/>
          <w:szCs w:val="28"/>
          <w:lang w:val="ro-RO"/>
        </w:rPr>
      </w:pPr>
      <w:r w:rsidRPr="00B3373B">
        <w:rPr>
          <w:b/>
          <w:sz w:val="28"/>
          <w:szCs w:val="28"/>
          <w:lang w:val="ro-RO"/>
        </w:rPr>
        <w:t xml:space="preserve">Consiliului </w:t>
      </w:r>
      <w:r w:rsidR="00151C75" w:rsidRPr="00B3373B">
        <w:rPr>
          <w:b/>
          <w:sz w:val="28"/>
          <w:szCs w:val="28"/>
          <w:lang w:val="ro-RO"/>
        </w:rPr>
        <w:t xml:space="preserve">Raional Hîncești                         </w:t>
      </w:r>
      <w:r w:rsidR="001A4E3F">
        <w:rPr>
          <w:b/>
          <w:sz w:val="28"/>
          <w:szCs w:val="28"/>
          <w:lang w:val="ro-RO"/>
        </w:rPr>
        <w:t xml:space="preserve">   </w:t>
      </w:r>
      <w:r w:rsidR="00151C75" w:rsidRPr="00B3373B">
        <w:rPr>
          <w:b/>
          <w:sz w:val="28"/>
          <w:szCs w:val="28"/>
          <w:lang w:val="ro-RO"/>
        </w:rPr>
        <w:t xml:space="preserve"> Elena MORARU TOMA</w:t>
      </w:r>
    </w:p>
    <w:p w:rsidR="00C9395F" w:rsidRPr="00A32359" w:rsidRDefault="00C9395F" w:rsidP="00C9395F">
      <w:pPr>
        <w:ind w:left="360"/>
        <w:rPr>
          <w:b/>
          <w:sz w:val="28"/>
          <w:szCs w:val="28"/>
          <w:lang w:val="ro-RO"/>
        </w:rPr>
      </w:pPr>
    </w:p>
    <w:p w:rsidR="00A32359" w:rsidRDefault="009B5B0A" w:rsidP="00A32359">
      <w:pPr>
        <w:rPr>
          <w:lang w:val="en-US"/>
        </w:rPr>
      </w:pPr>
      <w:proofErr w:type="spellStart"/>
      <w:r w:rsidRPr="00A32359">
        <w:rPr>
          <w:lang w:val="en-US"/>
        </w:rPr>
        <w:t>Inițiat</w:t>
      </w:r>
      <w:proofErr w:type="spellEnd"/>
      <w:r w:rsidRPr="00A32359">
        <w:rPr>
          <w:lang w:val="en-US"/>
        </w:rPr>
        <w:t>: _</w:t>
      </w:r>
      <w:r w:rsidR="00A32359" w:rsidRPr="00A32359">
        <w:rPr>
          <w:lang w:val="en-US"/>
        </w:rPr>
        <w:t xml:space="preserve">__________________ </w:t>
      </w:r>
      <w:proofErr w:type="spellStart"/>
      <w:r w:rsidR="00A32359" w:rsidRPr="00A32359">
        <w:rPr>
          <w:lang w:val="en-US"/>
        </w:rPr>
        <w:t>Ghenadie</w:t>
      </w:r>
      <w:proofErr w:type="spellEnd"/>
      <w:r>
        <w:rPr>
          <w:lang w:val="en-US"/>
        </w:rPr>
        <w:t xml:space="preserve"> </w:t>
      </w:r>
      <w:proofErr w:type="spellStart"/>
      <w:r w:rsidR="00A32359" w:rsidRPr="00A32359">
        <w:rPr>
          <w:lang w:val="en-US"/>
        </w:rPr>
        <w:t>Buza</w:t>
      </w:r>
      <w:proofErr w:type="spellEnd"/>
      <w:r w:rsidR="00A32359" w:rsidRPr="00A32359">
        <w:rPr>
          <w:lang w:val="en-US"/>
        </w:rPr>
        <w:t xml:space="preserve">, </w:t>
      </w:r>
      <w:proofErr w:type="spellStart"/>
      <w:r w:rsidR="00A32359" w:rsidRPr="00A32359">
        <w:rPr>
          <w:lang w:val="en-US"/>
        </w:rPr>
        <w:t>Președintele</w:t>
      </w:r>
      <w:proofErr w:type="spellEnd"/>
      <w:r w:rsidR="00C22477">
        <w:rPr>
          <w:lang w:val="en-US"/>
        </w:rPr>
        <w:t xml:space="preserve"> </w:t>
      </w:r>
      <w:proofErr w:type="spellStart"/>
      <w:r w:rsidR="00A32359" w:rsidRPr="00A32359">
        <w:rPr>
          <w:lang w:val="en-US"/>
        </w:rPr>
        <w:t>raionului</w:t>
      </w:r>
      <w:proofErr w:type="spellEnd"/>
      <w:r w:rsidR="00A32359" w:rsidRPr="00A32359">
        <w:rPr>
          <w:lang w:val="en-US"/>
        </w:rPr>
        <w:t>,</w:t>
      </w:r>
    </w:p>
    <w:p w:rsidR="00E572EF" w:rsidRPr="00A32359" w:rsidRDefault="00E572EF" w:rsidP="00A32359">
      <w:pPr>
        <w:rPr>
          <w:lang w:val="en-US"/>
        </w:rPr>
      </w:pPr>
      <w:proofErr w:type="spellStart"/>
      <w:proofErr w:type="gramStart"/>
      <w:r>
        <w:rPr>
          <w:lang w:val="en-US"/>
        </w:rPr>
        <w:t>Coordonat</w:t>
      </w:r>
      <w:proofErr w:type="spellEnd"/>
      <w:r>
        <w:rPr>
          <w:lang w:val="en-US"/>
        </w:rPr>
        <w:t>:_</w:t>
      </w:r>
      <w:proofErr w:type="gramEnd"/>
      <w:r>
        <w:rPr>
          <w:lang w:val="en-US"/>
        </w:rPr>
        <w:t xml:space="preserve">_______________Vera </w:t>
      </w:r>
      <w:proofErr w:type="spellStart"/>
      <w:r>
        <w:rPr>
          <w:lang w:val="en-US"/>
        </w:rPr>
        <w:t>Patrașcu</w:t>
      </w:r>
      <w:proofErr w:type="spellEnd"/>
      <w:r>
        <w:rPr>
          <w:lang w:val="en-US"/>
        </w:rPr>
        <w:t xml:space="preserve">, </w:t>
      </w:r>
      <w:proofErr w:type="spellStart"/>
      <w:r>
        <w:rPr>
          <w:lang w:val="en-US"/>
        </w:rPr>
        <w:t>vicepreședintele</w:t>
      </w:r>
      <w:proofErr w:type="spellEnd"/>
      <w:r>
        <w:rPr>
          <w:lang w:val="en-US"/>
        </w:rPr>
        <w:t xml:space="preserve"> </w:t>
      </w:r>
      <w:proofErr w:type="spellStart"/>
      <w:r>
        <w:rPr>
          <w:lang w:val="en-US"/>
        </w:rPr>
        <w:t>raionului</w:t>
      </w:r>
      <w:proofErr w:type="spellEnd"/>
    </w:p>
    <w:p w:rsidR="00A32359" w:rsidRPr="00A32359" w:rsidRDefault="00A32359" w:rsidP="00A32359">
      <w:pPr>
        <w:rPr>
          <w:lang w:val="en-US"/>
        </w:rPr>
      </w:pPr>
      <w:proofErr w:type="spellStart"/>
      <w:r w:rsidRPr="00A32359">
        <w:rPr>
          <w:lang w:val="en-US"/>
        </w:rPr>
        <w:t>Elabora</w:t>
      </w:r>
      <w:r>
        <w:rPr>
          <w:lang w:val="en-US"/>
        </w:rPr>
        <w:t>t</w:t>
      </w:r>
      <w:proofErr w:type="spellEnd"/>
      <w:r>
        <w:rPr>
          <w:lang w:val="en-US"/>
        </w:rPr>
        <w:t xml:space="preserve">: _________________ </w:t>
      </w:r>
      <w:r w:rsidR="00E572EF">
        <w:rPr>
          <w:lang w:val="en-US"/>
        </w:rPr>
        <w:t xml:space="preserve">Ion </w:t>
      </w:r>
      <w:proofErr w:type="spellStart"/>
      <w:r w:rsidR="00E572EF">
        <w:rPr>
          <w:lang w:val="en-US"/>
        </w:rPr>
        <w:t>Tulbu</w:t>
      </w:r>
      <w:proofErr w:type="spellEnd"/>
      <w:r w:rsidR="00C22477">
        <w:rPr>
          <w:lang w:val="en-US"/>
        </w:rPr>
        <w:t xml:space="preserve">, </w:t>
      </w:r>
      <w:r w:rsidR="00E572EF">
        <w:rPr>
          <w:lang w:val="en-US"/>
        </w:rPr>
        <w:t>șef DCT</w:t>
      </w:r>
      <w:r w:rsidRPr="00A32359">
        <w:rPr>
          <w:lang w:val="en-US"/>
        </w:rPr>
        <w:t>,</w:t>
      </w:r>
    </w:p>
    <w:p w:rsidR="00E572EF" w:rsidRDefault="00A32359" w:rsidP="00A32359">
      <w:pPr>
        <w:rPr>
          <w:lang w:val="en-US"/>
        </w:rPr>
      </w:pPr>
      <w:proofErr w:type="spellStart"/>
      <w:r w:rsidRPr="00A32359">
        <w:rPr>
          <w:lang w:val="en-US"/>
        </w:rPr>
        <w:t>Avizat</w:t>
      </w:r>
      <w:proofErr w:type="spellEnd"/>
      <w:r w:rsidRPr="00A32359">
        <w:rPr>
          <w:lang w:val="en-US"/>
        </w:rPr>
        <w:t>: _________________</w:t>
      </w:r>
      <w:r w:rsidR="009B5B0A" w:rsidRPr="00A32359">
        <w:rPr>
          <w:lang w:val="en-US"/>
        </w:rPr>
        <w:t>_ Sergiu</w:t>
      </w:r>
      <w:r w:rsidRPr="00A32359">
        <w:rPr>
          <w:lang w:val="en-US"/>
        </w:rPr>
        <w:t xml:space="preserve"> Pascal specialist principal (jurist)</w:t>
      </w:r>
    </w:p>
    <w:p w:rsidR="00EC303B" w:rsidRDefault="00EC303B" w:rsidP="00A32359">
      <w:pPr>
        <w:rPr>
          <w:lang w:val="en-US"/>
        </w:rPr>
      </w:pPr>
    </w:p>
    <w:p w:rsidR="007D1195" w:rsidRDefault="007D1195" w:rsidP="00243EDD">
      <w:pPr>
        <w:ind w:left="6465"/>
        <w:jc w:val="right"/>
        <w:rPr>
          <w:b/>
          <w:sz w:val="20"/>
          <w:szCs w:val="20"/>
          <w:lang w:val="ro-RO"/>
        </w:rPr>
      </w:pPr>
    </w:p>
    <w:p w:rsidR="00243EDD" w:rsidRPr="000A5BEA" w:rsidRDefault="00243EDD" w:rsidP="00243EDD">
      <w:pPr>
        <w:ind w:left="6465"/>
        <w:jc w:val="right"/>
        <w:rPr>
          <w:b/>
          <w:sz w:val="20"/>
          <w:szCs w:val="20"/>
          <w:lang w:val="ro-RO"/>
        </w:rPr>
      </w:pPr>
      <w:r w:rsidRPr="000A5BEA">
        <w:rPr>
          <w:b/>
          <w:sz w:val="20"/>
          <w:szCs w:val="20"/>
          <w:lang w:val="ro-RO"/>
        </w:rPr>
        <w:t xml:space="preserve">Anexa </w:t>
      </w:r>
    </w:p>
    <w:p w:rsidR="00243EDD" w:rsidRPr="000A5BEA" w:rsidRDefault="00243EDD" w:rsidP="00243EDD">
      <w:pPr>
        <w:ind w:firstLine="567"/>
        <w:jc w:val="right"/>
        <w:rPr>
          <w:b/>
          <w:sz w:val="20"/>
          <w:szCs w:val="20"/>
          <w:lang w:val="ro-RO"/>
        </w:rPr>
      </w:pPr>
      <w:r w:rsidRPr="000A5BEA">
        <w:rPr>
          <w:b/>
          <w:sz w:val="20"/>
          <w:szCs w:val="20"/>
          <w:lang w:val="ro-RO"/>
        </w:rPr>
        <w:t>La Decizia Consiliului Raional Hîncești </w:t>
      </w:r>
    </w:p>
    <w:p w:rsidR="00243EDD" w:rsidRDefault="00243EDD" w:rsidP="00243EDD">
      <w:pPr>
        <w:ind w:firstLine="567"/>
        <w:jc w:val="right"/>
        <w:rPr>
          <w:b/>
          <w:sz w:val="20"/>
          <w:szCs w:val="20"/>
          <w:lang w:val="ro-RO"/>
        </w:rPr>
      </w:pPr>
      <w:r w:rsidRPr="000A5BEA">
        <w:rPr>
          <w:b/>
          <w:sz w:val="20"/>
          <w:szCs w:val="20"/>
          <w:lang w:val="ro-RO"/>
        </w:rPr>
        <w:t>Nr.________ din ________2019</w:t>
      </w:r>
    </w:p>
    <w:p w:rsidR="00E572EF" w:rsidRDefault="00E572EF" w:rsidP="00E572EF">
      <w:pPr>
        <w:jc w:val="center"/>
        <w:rPr>
          <w:b/>
          <w:bCs/>
          <w:color w:val="000000"/>
          <w:sz w:val="28"/>
          <w:szCs w:val="28"/>
          <w:lang w:val="ro-RO"/>
        </w:rPr>
      </w:pPr>
    </w:p>
    <w:p w:rsidR="00E572EF" w:rsidRDefault="00E572EF" w:rsidP="00EC303B">
      <w:pPr>
        <w:jc w:val="center"/>
        <w:rPr>
          <w:color w:val="000000"/>
          <w:sz w:val="28"/>
          <w:szCs w:val="28"/>
          <w:lang w:val="ro-RO"/>
        </w:rPr>
      </w:pPr>
      <w:r w:rsidRPr="00DD08D6">
        <w:rPr>
          <w:b/>
          <w:bCs/>
          <w:color w:val="000000"/>
          <w:sz w:val="28"/>
          <w:szCs w:val="28"/>
          <w:lang w:val="ro-RO"/>
        </w:rPr>
        <w:t>Regulament  </w:t>
      </w:r>
      <w:r w:rsidR="00EC303B">
        <w:rPr>
          <w:color w:val="000000"/>
          <w:sz w:val="28"/>
          <w:szCs w:val="28"/>
          <w:lang w:val="ro-RO"/>
        </w:rPr>
        <w:t xml:space="preserve"> </w:t>
      </w:r>
    </w:p>
    <w:p w:rsidR="00F56D6E" w:rsidRDefault="00F56D6E" w:rsidP="00F56D6E">
      <w:pPr>
        <w:jc w:val="center"/>
        <w:rPr>
          <w:b/>
          <w:bCs/>
          <w:color w:val="000000"/>
          <w:lang w:val="ro-RO"/>
        </w:rPr>
      </w:pPr>
    </w:p>
    <w:p w:rsidR="00F56D6E" w:rsidRDefault="00F56D6E" w:rsidP="00F56D6E">
      <w:pPr>
        <w:jc w:val="center"/>
        <w:rPr>
          <w:b/>
          <w:bCs/>
          <w:color w:val="000000"/>
          <w:sz w:val="28"/>
          <w:szCs w:val="28"/>
          <w:lang w:val="ro-RO"/>
        </w:rPr>
      </w:pPr>
      <w:r>
        <w:rPr>
          <w:b/>
          <w:bCs/>
          <w:color w:val="000000"/>
          <w:sz w:val="28"/>
          <w:szCs w:val="28"/>
          <w:lang w:val="ro-RO"/>
        </w:rPr>
        <w:t>Regulament  de organizare şi funcţionare a Muzeului</w:t>
      </w:r>
    </w:p>
    <w:p w:rsidR="00F56D6E" w:rsidRDefault="00F56D6E" w:rsidP="00F56D6E">
      <w:pPr>
        <w:jc w:val="center"/>
        <w:rPr>
          <w:b/>
          <w:bCs/>
          <w:color w:val="000000"/>
          <w:sz w:val="28"/>
          <w:szCs w:val="28"/>
          <w:lang w:val="ro-RO"/>
        </w:rPr>
      </w:pPr>
      <w:r>
        <w:rPr>
          <w:b/>
          <w:bCs/>
          <w:color w:val="000000"/>
          <w:sz w:val="28"/>
          <w:szCs w:val="28"/>
          <w:lang w:val="ro-RO"/>
        </w:rPr>
        <w:t>de Istorie și Etnografie din s. Mingir, r. Hînceşti.</w:t>
      </w:r>
    </w:p>
    <w:p w:rsidR="00F56D6E" w:rsidRDefault="00F56D6E" w:rsidP="00F56D6E">
      <w:pPr>
        <w:jc w:val="center"/>
        <w:rPr>
          <w:b/>
          <w:bCs/>
          <w:sz w:val="28"/>
          <w:szCs w:val="28"/>
          <w:lang w:val="ro-RO"/>
        </w:rPr>
      </w:pPr>
    </w:p>
    <w:p w:rsidR="00F56D6E" w:rsidRDefault="00F56D6E" w:rsidP="00F56D6E">
      <w:pPr>
        <w:ind w:left="360"/>
        <w:jc w:val="center"/>
        <w:rPr>
          <w:b/>
          <w:bCs/>
          <w:color w:val="000000"/>
          <w:sz w:val="28"/>
          <w:szCs w:val="28"/>
          <w:lang w:val="ro-RO"/>
        </w:rPr>
      </w:pPr>
      <w:r>
        <w:rPr>
          <w:b/>
          <w:bCs/>
          <w:color w:val="000000"/>
          <w:sz w:val="28"/>
          <w:szCs w:val="28"/>
          <w:lang w:val="ro-RO"/>
        </w:rPr>
        <w:t>Dispoziții generale</w:t>
      </w:r>
    </w:p>
    <w:p w:rsidR="00F56D6E" w:rsidRDefault="00F56D6E" w:rsidP="00F56D6E">
      <w:pPr>
        <w:jc w:val="center"/>
        <w:rPr>
          <w:b/>
          <w:bCs/>
          <w:sz w:val="28"/>
          <w:szCs w:val="28"/>
          <w:lang w:val="ro-RO"/>
        </w:rPr>
      </w:pPr>
    </w:p>
    <w:p w:rsidR="00F56D6E" w:rsidRDefault="00F56D6E" w:rsidP="00F56D6E">
      <w:pPr>
        <w:jc w:val="both"/>
        <w:rPr>
          <w:sz w:val="28"/>
          <w:szCs w:val="28"/>
          <w:lang w:val="ro-RO"/>
        </w:rPr>
      </w:pPr>
      <w:r>
        <w:rPr>
          <w:bCs/>
          <w:sz w:val="28"/>
          <w:szCs w:val="28"/>
          <w:lang w:val="ro-RO"/>
        </w:rPr>
        <w:t xml:space="preserve">1. Regulamentul de organizare și funcționare a Muzeului de Istorie și Etnografie din s. Mingir, r. Hînceşti, (în continuare Regulament) este elaborat în conformitate cu prevederile Legii muzeelor nr. 262 din 7.12.2017 şi cu Regulamentul-cadru de organizare şi funcţionare a muzeelor în R. Moldova, aprobat </w:t>
      </w:r>
      <w:r>
        <w:rPr>
          <w:sz w:val="28"/>
          <w:szCs w:val="28"/>
          <w:lang w:val="ro-MD"/>
        </w:rPr>
        <w:t>prin Ordinul Ministerului Educației, Culturii şi Cercetării nr. 1089 din 12.07.2018.</w:t>
      </w:r>
    </w:p>
    <w:p w:rsidR="00F56D6E" w:rsidRDefault="00F56D6E" w:rsidP="00F56D6E">
      <w:pPr>
        <w:jc w:val="both"/>
        <w:rPr>
          <w:bCs/>
          <w:sz w:val="28"/>
          <w:szCs w:val="28"/>
          <w:lang w:val="ro-RO"/>
        </w:rPr>
      </w:pPr>
      <w:r>
        <w:rPr>
          <w:bCs/>
          <w:sz w:val="28"/>
          <w:szCs w:val="28"/>
          <w:lang w:val="ro-RO"/>
        </w:rPr>
        <w:t xml:space="preserve">2. Prezentul Regulament stabilește cadrul general privind organizarea și funcționarea Muzeului </w:t>
      </w:r>
      <w:r>
        <w:rPr>
          <w:bCs/>
          <w:color w:val="000000"/>
          <w:sz w:val="28"/>
          <w:szCs w:val="28"/>
          <w:lang w:val="ro-RO"/>
        </w:rPr>
        <w:t>de Istorie și Etnografie din s. Mingir, r. Hînceşti</w:t>
      </w:r>
      <w:r>
        <w:rPr>
          <w:bCs/>
          <w:sz w:val="28"/>
          <w:szCs w:val="28"/>
          <w:lang w:val="ro-RO"/>
        </w:rPr>
        <w:t xml:space="preserve"> din s. Mingir.(în continuare muzeu)</w:t>
      </w:r>
    </w:p>
    <w:p w:rsidR="00F56D6E" w:rsidRDefault="00F56D6E" w:rsidP="00F56D6E">
      <w:pPr>
        <w:jc w:val="both"/>
        <w:rPr>
          <w:sz w:val="28"/>
          <w:szCs w:val="28"/>
          <w:lang w:val="ro-RO"/>
        </w:rPr>
      </w:pPr>
      <w:r>
        <w:rPr>
          <w:color w:val="000000"/>
          <w:sz w:val="28"/>
          <w:szCs w:val="28"/>
          <w:lang w:val="ro-RO"/>
        </w:rPr>
        <w:t xml:space="preserve">3. Muzeul este o </w:t>
      </w:r>
      <w:r>
        <w:rPr>
          <w:sz w:val="28"/>
          <w:szCs w:val="28"/>
          <w:lang w:val="ro-RO"/>
        </w:rPr>
        <w:t>instituție de cultură, aflată în serviciul societății, care achiziționează, conservă, cercetează şi valorifică, în special prin expunere, patrimoniul material și imaterial în scopul cunoașterii, educării şi al recreării publicului larg.</w:t>
      </w:r>
    </w:p>
    <w:p w:rsidR="00F56D6E" w:rsidRDefault="00F56D6E" w:rsidP="00F56D6E">
      <w:pPr>
        <w:jc w:val="both"/>
        <w:rPr>
          <w:sz w:val="28"/>
          <w:szCs w:val="28"/>
          <w:lang w:val="ro-RO"/>
        </w:rPr>
      </w:pPr>
      <w:r>
        <w:rPr>
          <w:color w:val="000000"/>
          <w:sz w:val="28"/>
          <w:szCs w:val="28"/>
          <w:lang w:val="ro-RO"/>
        </w:rPr>
        <w:t xml:space="preserve">4. </w:t>
      </w:r>
      <w:r>
        <w:rPr>
          <w:sz w:val="28"/>
          <w:szCs w:val="28"/>
          <w:lang w:val="ro-RO"/>
        </w:rPr>
        <w:t>Muzeul este organizat în calitate de instituție fără personalitate juridică.</w:t>
      </w:r>
    </w:p>
    <w:p w:rsidR="00F56D6E" w:rsidRDefault="00F56D6E" w:rsidP="00F56D6E">
      <w:pPr>
        <w:jc w:val="both"/>
        <w:rPr>
          <w:sz w:val="28"/>
          <w:szCs w:val="28"/>
          <w:lang w:val="ro-RO"/>
        </w:rPr>
      </w:pPr>
      <w:r>
        <w:rPr>
          <w:color w:val="000000"/>
          <w:sz w:val="28"/>
          <w:szCs w:val="28"/>
          <w:lang w:val="ro-RO"/>
        </w:rPr>
        <w:t xml:space="preserve">5. </w:t>
      </w:r>
      <w:r>
        <w:rPr>
          <w:sz w:val="28"/>
          <w:szCs w:val="28"/>
          <w:lang w:val="ro-RO"/>
        </w:rPr>
        <w:t xml:space="preserve">Din punctul de vedere al specificului patrimoniului muzeal, Muzeul este de  tip  istoric şi etnografic. </w:t>
      </w:r>
    </w:p>
    <w:p w:rsidR="00F56D6E" w:rsidRDefault="00F56D6E" w:rsidP="00F56D6E">
      <w:pPr>
        <w:jc w:val="both"/>
        <w:rPr>
          <w:sz w:val="28"/>
          <w:szCs w:val="28"/>
          <w:lang w:val="ro-RO"/>
        </w:rPr>
      </w:pPr>
      <w:r>
        <w:rPr>
          <w:sz w:val="28"/>
          <w:szCs w:val="28"/>
          <w:lang w:val="ro-RO"/>
        </w:rPr>
        <w:t>6. După modul de expunere a patrimoniului muzeal, muzeul este amenajat în spațiu închis. (în edificiu).</w:t>
      </w:r>
    </w:p>
    <w:p w:rsidR="00F56D6E" w:rsidRDefault="00F56D6E" w:rsidP="00F56D6E">
      <w:pPr>
        <w:rPr>
          <w:sz w:val="28"/>
          <w:szCs w:val="28"/>
          <w:lang w:val="ro-RO"/>
        </w:rPr>
      </w:pPr>
      <w:r>
        <w:rPr>
          <w:sz w:val="28"/>
          <w:szCs w:val="28"/>
          <w:lang w:val="ro-RO"/>
        </w:rPr>
        <w:t>7. În funcție de clasificare, importanță, de acoperirea teritorială, de mărimea şi valoarea patrimoniului muzeal, de capacitatea științifică și tehnică, muzeul se clasifică drept muzeu cu statut local.</w:t>
      </w:r>
    </w:p>
    <w:p w:rsidR="00F56D6E" w:rsidRDefault="00F56D6E" w:rsidP="00F56D6E">
      <w:pPr>
        <w:jc w:val="both"/>
        <w:rPr>
          <w:sz w:val="28"/>
          <w:szCs w:val="28"/>
          <w:lang w:val="ro-RO"/>
        </w:rPr>
      </w:pPr>
      <w:r>
        <w:rPr>
          <w:sz w:val="28"/>
          <w:szCs w:val="28"/>
          <w:lang w:val="ro-RO"/>
        </w:rPr>
        <w:t xml:space="preserve">8. </w:t>
      </w:r>
      <w:r>
        <w:rPr>
          <w:color w:val="000000"/>
          <w:sz w:val="28"/>
          <w:szCs w:val="28"/>
          <w:lang w:val="ro-RO"/>
        </w:rPr>
        <w:t>Muzeul este instituție publică subordonată direct Direcției  Cultură şi Turism Hînceşti şi funcționează din contul alocațiilor acordate de la bugetul raional şi al veniturilor colectate.</w:t>
      </w:r>
    </w:p>
    <w:p w:rsidR="00F56D6E" w:rsidRDefault="00F56D6E" w:rsidP="00F56D6E">
      <w:pPr>
        <w:jc w:val="both"/>
        <w:rPr>
          <w:color w:val="000000"/>
          <w:sz w:val="28"/>
          <w:szCs w:val="28"/>
          <w:lang w:val="ro-RO"/>
        </w:rPr>
      </w:pPr>
      <w:r>
        <w:rPr>
          <w:color w:val="000000"/>
          <w:sz w:val="28"/>
          <w:szCs w:val="28"/>
          <w:lang w:val="ro-RO"/>
        </w:rPr>
        <w:t xml:space="preserve">9. Muzeul are sediul în s. Mingir, r. Hînceşti. </w:t>
      </w:r>
    </w:p>
    <w:p w:rsidR="00F56D6E" w:rsidRDefault="00F56D6E" w:rsidP="00F56D6E">
      <w:pPr>
        <w:jc w:val="both"/>
        <w:rPr>
          <w:sz w:val="28"/>
          <w:szCs w:val="28"/>
          <w:lang w:val="ro-RO"/>
        </w:rPr>
      </w:pPr>
      <w:r>
        <w:rPr>
          <w:color w:val="000000"/>
          <w:sz w:val="28"/>
          <w:szCs w:val="28"/>
          <w:lang w:val="ro-RO"/>
        </w:rPr>
        <w:t>Terenul aferent clădirii, stabilit prin documentele de luare în posesie a clădirii de către muzeu, este administrat de muzeu.</w:t>
      </w:r>
    </w:p>
    <w:p w:rsidR="00F56D6E" w:rsidRDefault="00F56D6E" w:rsidP="00F56D6E">
      <w:pPr>
        <w:jc w:val="both"/>
        <w:rPr>
          <w:color w:val="000000"/>
          <w:sz w:val="28"/>
          <w:szCs w:val="28"/>
          <w:lang w:val="ro-RO"/>
        </w:rPr>
      </w:pPr>
      <w:r>
        <w:rPr>
          <w:color w:val="000000"/>
          <w:sz w:val="28"/>
          <w:szCs w:val="28"/>
          <w:lang w:val="ro-RO"/>
        </w:rPr>
        <w:t>Muzeul poate solicita organelor de resort, în conformitate cu reglementările legale în vigoare, atribuirea de clădiri şi terenuri pentru organizarea unor unități muzeale sau extinderea celor existente.</w:t>
      </w:r>
    </w:p>
    <w:p w:rsidR="00F56D6E" w:rsidRDefault="00F56D6E" w:rsidP="00F56D6E">
      <w:pPr>
        <w:jc w:val="both"/>
        <w:rPr>
          <w:sz w:val="28"/>
          <w:szCs w:val="28"/>
          <w:lang w:val="ro-RO"/>
        </w:rPr>
      </w:pPr>
      <w:r>
        <w:rPr>
          <w:color w:val="000000"/>
          <w:sz w:val="28"/>
          <w:szCs w:val="28"/>
          <w:lang w:val="ro-RO"/>
        </w:rPr>
        <w:t xml:space="preserve">10. Fiind înregistrat în Registrul național al muzeelor, muzeul este </w:t>
      </w:r>
      <w:r>
        <w:rPr>
          <w:sz w:val="28"/>
          <w:szCs w:val="28"/>
          <w:lang w:val="ro-RO"/>
        </w:rPr>
        <w:t>supus în mod obligatoriu acreditării, în conformitate cu cap. III, art. 8 al Legii muzeelor nr. 262 din 7.12.2017.</w:t>
      </w:r>
    </w:p>
    <w:p w:rsidR="00F56D6E" w:rsidRDefault="00F56D6E" w:rsidP="00F56D6E">
      <w:pPr>
        <w:jc w:val="both"/>
        <w:rPr>
          <w:sz w:val="28"/>
          <w:szCs w:val="28"/>
          <w:lang w:val="ro-RO"/>
        </w:rPr>
      </w:pPr>
      <w:r>
        <w:rPr>
          <w:sz w:val="28"/>
          <w:szCs w:val="28"/>
          <w:lang w:val="ro-RO"/>
        </w:rPr>
        <w:lastRenderedPageBreak/>
        <w:t xml:space="preserve">11. Acreditarea muzeului este în competența Ministerului Educației, Culturii și Cercetării, efectuându-se în baza avizului pozitiv al Comisiei naționale a muzeelor și colecțiilor. </w:t>
      </w:r>
    </w:p>
    <w:p w:rsidR="00F56D6E" w:rsidRDefault="00F56D6E" w:rsidP="00F56D6E">
      <w:pPr>
        <w:jc w:val="both"/>
        <w:rPr>
          <w:sz w:val="28"/>
          <w:szCs w:val="28"/>
          <w:lang w:val="ro-RO"/>
        </w:rPr>
      </w:pPr>
      <w:r>
        <w:rPr>
          <w:sz w:val="28"/>
          <w:szCs w:val="28"/>
          <w:lang w:val="ro-RO"/>
        </w:rPr>
        <w:t xml:space="preserve">12. Acreditarea muzeului se face o dată la fiecare 4 ani, conform procedurii stabilite de Regulamentul de acreditare a muzeelor, aprobat de Guvern. </w:t>
      </w:r>
      <w:r>
        <w:rPr>
          <w:sz w:val="28"/>
          <w:szCs w:val="28"/>
          <w:lang w:val="ro-RO"/>
        </w:rPr>
        <w:br/>
      </w:r>
      <w:r>
        <w:rPr>
          <w:color w:val="000000"/>
          <w:sz w:val="28"/>
          <w:szCs w:val="28"/>
          <w:lang w:val="ro-RO"/>
        </w:rPr>
        <w:t>13. Muzeul  își desfășoară activitatea în conformitate cu legislația națională, prevederile prezentului Regulament, precum şi cu deontologia profesională stabilită în documentele emise de Consiliul International al Muzeelor.</w:t>
      </w:r>
    </w:p>
    <w:p w:rsidR="00F56D6E" w:rsidRDefault="00F56D6E" w:rsidP="00F56D6E">
      <w:pPr>
        <w:jc w:val="center"/>
        <w:rPr>
          <w:b/>
          <w:bCs/>
          <w:color w:val="000000"/>
          <w:sz w:val="28"/>
          <w:szCs w:val="28"/>
          <w:lang w:val="ro-RO"/>
        </w:rPr>
      </w:pPr>
    </w:p>
    <w:p w:rsidR="00F56D6E" w:rsidRDefault="00F56D6E" w:rsidP="00F56D6E">
      <w:pPr>
        <w:jc w:val="center"/>
        <w:rPr>
          <w:b/>
          <w:bCs/>
          <w:color w:val="000000"/>
          <w:sz w:val="28"/>
          <w:szCs w:val="28"/>
          <w:lang w:val="ro-RO"/>
        </w:rPr>
      </w:pPr>
      <w:r>
        <w:rPr>
          <w:b/>
          <w:bCs/>
          <w:color w:val="000000"/>
          <w:sz w:val="28"/>
          <w:szCs w:val="28"/>
          <w:lang w:val="ro-RO"/>
        </w:rPr>
        <w:t>II. Obiectul de activitate şi funcțiile muzeului</w:t>
      </w:r>
    </w:p>
    <w:p w:rsidR="00F56D6E" w:rsidRDefault="00F56D6E" w:rsidP="00F56D6E">
      <w:pPr>
        <w:jc w:val="center"/>
        <w:rPr>
          <w:sz w:val="28"/>
          <w:szCs w:val="28"/>
          <w:lang w:val="ro-RO"/>
        </w:rPr>
      </w:pPr>
    </w:p>
    <w:p w:rsidR="00F56D6E" w:rsidRDefault="00F56D6E" w:rsidP="00F56D6E">
      <w:pPr>
        <w:jc w:val="both"/>
        <w:rPr>
          <w:sz w:val="28"/>
          <w:szCs w:val="28"/>
          <w:lang w:val="ro-RO"/>
        </w:rPr>
      </w:pPr>
      <w:r>
        <w:rPr>
          <w:color w:val="000000"/>
          <w:sz w:val="28"/>
          <w:szCs w:val="28"/>
          <w:lang w:val="ro-RO"/>
        </w:rPr>
        <w:t>14. </w:t>
      </w:r>
      <w:r>
        <w:rPr>
          <w:sz w:val="28"/>
          <w:szCs w:val="28"/>
          <w:lang w:val="ro-RO"/>
        </w:rPr>
        <w:t>Muzeul exercită următoarele funcții de bază: constituirea, dezvoltarea, evidența și cercetarea patrimoniului muzeal; conservarea și restaurarea patrimoniului muzeal; valorificarea culturală, educativă și științifică  a patrimoniului muzeal.</w:t>
      </w:r>
    </w:p>
    <w:p w:rsidR="00F56D6E" w:rsidRDefault="00F56D6E" w:rsidP="00F56D6E">
      <w:pPr>
        <w:jc w:val="both"/>
        <w:rPr>
          <w:sz w:val="28"/>
          <w:szCs w:val="28"/>
          <w:lang w:val="ro-RO"/>
        </w:rPr>
      </w:pPr>
      <w:r>
        <w:rPr>
          <w:color w:val="000000"/>
          <w:sz w:val="28"/>
          <w:szCs w:val="28"/>
          <w:lang w:val="ro-RO"/>
        </w:rPr>
        <w:t xml:space="preserve">15. </w:t>
      </w:r>
      <w:r>
        <w:rPr>
          <w:sz w:val="28"/>
          <w:szCs w:val="28"/>
          <w:lang w:val="ro-RO"/>
        </w:rPr>
        <w:t xml:space="preserve">Muzeul local, are ca obiect de activitate </w:t>
      </w:r>
      <w:r>
        <w:rPr>
          <w:color w:val="000000"/>
          <w:sz w:val="28"/>
          <w:szCs w:val="28"/>
          <w:lang w:val="ro-RO"/>
        </w:rPr>
        <w:t xml:space="preserve">păstrarea, dezvoltarea, conservarea, valorificarea științifică, expozițională şi instructiv-educativă a bunurilor culturale </w:t>
      </w:r>
      <w:r>
        <w:rPr>
          <w:sz w:val="28"/>
          <w:szCs w:val="28"/>
          <w:lang w:val="ro-RO"/>
        </w:rPr>
        <w:t xml:space="preserve">semnificative în contextul unității teritorial-administrative pe care o reprezintă. </w:t>
      </w:r>
      <w:r>
        <w:rPr>
          <w:color w:val="000000"/>
          <w:sz w:val="28"/>
          <w:szCs w:val="28"/>
          <w:lang w:val="ro-RO"/>
        </w:rPr>
        <w:t>Aceste obiective se îndeplinesc în special prin colecționarea obiectelor cu valoare regională sau locală, conservarea şi valorificarea lor.</w:t>
      </w:r>
    </w:p>
    <w:p w:rsidR="00F56D6E" w:rsidRDefault="00F56D6E" w:rsidP="00F56D6E">
      <w:pPr>
        <w:jc w:val="both"/>
        <w:rPr>
          <w:color w:val="000000"/>
          <w:sz w:val="28"/>
          <w:szCs w:val="28"/>
          <w:lang w:val="ro-RO"/>
        </w:rPr>
      </w:pPr>
      <w:r>
        <w:rPr>
          <w:color w:val="000000"/>
          <w:sz w:val="28"/>
          <w:szCs w:val="28"/>
          <w:lang w:val="ro-RO"/>
        </w:rPr>
        <w:t>16. Muzeul își desfășoară activitatea în bază de planuri anuale şi de perspectivă, întocmite de conducerea muzeului şi aprobate de fondator.</w:t>
      </w:r>
    </w:p>
    <w:p w:rsidR="00F56D6E" w:rsidRDefault="00F56D6E" w:rsidP="00F56D6E">
      <w:pPr>
        <w:jc w:val="both"/>
        <w:rPr>
          <w:sz w:val="28"/>
          <w:szCs w:val="28"/>
          <w:lang w:val="ro-RO"/>
        </w:rPr>
      </w:pPr>
      <w:r>
        <w:rPr>
          <w:color w:val="000000"/>
          <w:sz w:val="28"/>
          <w:szCs w:val="28"/>
          <w:lang w:val="ro-RO"/>
        </w:rPr>
        <w:t>17. Potrivit obiectului de activitate, competențelor şi structurii de organizare, muzeul are următoarele atribuții principale:</w:t>
      </w:r>
    </w:p>
    <w:p w:rsidR="00F56D6E" w:rsidRDefault="00F56D6E" w:rsidP="00F56D6E">
      <w:pPr>
        <w:jc w:val="both"/>
        <w:rPr>
          <w:sz w:val="28"/>
          <w:szCs w:val="28"/>
          <w:lang w:val="ro-RO"/>
        </w:rPr>
      </w:pPr>
      <w:r>
        <w:rPr>
          <w:color w:val="000000"/>
          <w:sz w:val="28"/>
          <w:szCs w:val="28"/>
          <w:lang w:val="ro-RO"/>
        </w:rPr>
        <w:t>a) elaborează programele şi proiectele culturale proprii în corespundere cu strategia culturală promovată de Ministerul Educației, Culturii și Cercetării;</w:t>
      </w:r>
    </w:p>
    <w:p w:rsidR="00F56D6E" w:rsidRDefault="00F56D6E" w:rsidP="00F56D6E">
      <w:pPr>
        <w:jc w:val="both"/>
        <w:rPr>
          <w:sz w:val="28"/>
          <w:szCs w:val="28"/>
          <w:lang w:val="ro-RO"/>
        </w:rPr>
      </w:pPr>
      <w:r>
        <w:rPr>
          <w:color w:val="000000"/>
          <w:sz w:val="28"/>
          <w:szCs w:val="28"/>
          <w:lang w:val="ro-RO"/>
        </w:rPr>
        <w:t>b) stabilește măsuri tehnice, economice şi organizatorice pentru realizarea programului de activitate aprobat şi răspunde de îndeplinirea lui;</w:t>
      </w:r>
    </w:p>
    <w:p w:rsidR="00F56D6E" w:rsidRDefault="00F56D6E" w:rsidP="00F56D6E">
      <w:pPr>
        <w:jc w:val="both"/>
        <w:rPr>
          <w:sz w:val="28"/>
          <w:szCs w:val="28"/>
          <w:lang w:val="ro-RO"/>
        </w:rPr>
      </w:pPr>
      <w:r>
        <w:rPr>
          <w:color w:val="000000"/>
          <w:sz w:val="28"/>
          <w:szCs w:val="28"/>
          <w:lang w:val="ro-RO"/>
        </w:rPr>
        <w:t>c) asigură accesul publicului în muzeu printr-un orar adecvat de funcţionare; efectuează amenajări speciale pentru accesul persoanelor cu dezabilități;</w:t>
      </w:r>
    </w:p>
    <w:p w:rsidR="00F56D6E" w:rsidRDefault="00F56D6E" w:rsidP="00F56D6E">
      <w:pPr>
        <w:jc w:val="both"/>
        <w:rPr>
          <w:sz w:val="28"/>
          <w:szCs w:val="28"/>
          <w:lang w:val="ro-RO"/>
        </w:rPr>
      </w:pPr>
      <w:r>
        <w:rPr>
          <w:color w:val="000000"/>
          <w:sz w:val="28"/>
          <w:szCs w:val="28"/>
          <w:lang w:val="ro-RO"/>
        </w:rPr>
        <w:t xml:space="preserve">d) răspund de executarea lucrărilor de reparații capitale, restaurare, conservare şi protecție a patrimoniului cultural mobil şi imobil aflat în administrarea sa; </w:t>
      </w:r>
    </w:p>
    <w:p w:rsidR="00F56D6E" w:rsidRDefault="00F56D6E" w:rsidP="00F56D6E">
      <w:pPr>
        <w:jc w:val="both"/>
        <w:rPr>
          <w:sz w:val="28"/>
          <w:szCs w:val="28"/>
          <w:lang w:val="ro-RO"/>
        </w:rPr>
      </w:pPr>
      <w:r>
        <w:rPr>
          <w:color w:val="000000"/>
          <w:sz w:val="28"/>
          <w:szCs w:val="28"/>
          <w:lang w:val="ro-RO"/>
        </w:rPr>
        <w:t>e) are responsabilitatea ca prin activitățile sale specifice să nu pericliteze integritatea obiectelor din colecție;</w:t>
      </w:r>
    </w:p>
    <w:p w:rsidR="00F56D6E" w:rsidRDefault="00F56D6E" w:rsidP="00F56D6E">
      <w:pPr>
        <w:jc w:val="both"/>
        <w:rPr>
          <w:sz w:val="28"/>
          <w:szCs w:val="28"/>
          <w:lang w:val="ro-RO"/>
        </w:rPr>
      </w:pPr>
      <w:r>
        <w:rPr>
          <w:color w:val="000000"/>
          <w:sz w:val="28"/>
          <w:szCs w:val="28"/>
          <w:lang w:val="ro-RO"/>
        </w:rPr>
        <w:t>f) colaborează prin intermediul Direcției raionale Cultură şi Turism cu direcția de specialitate  a Ministerului Educației, Culturii și Cercetării în vederea aplicării tuturor măsurilor privind evidenta, conservarea, restaurarea şi punerea în valoare a bunurilor mobile şi imobile ce aparțin patrimoniului cultural național.</w:t>
      </w:r>
    </w:p>
    <w:p w:rsidR="00F56D6E" w:rsidRDefault="00F56D6E" w:rsidP="00F56D6E">
      <w:pPr>
        <w:jc w:val="both"/>
        <w:rPr>
          <w:sz w:val="28"/>
          <w:szCs w:val="28"/>
          <w:lang w:val="ro-RO"/>
        </w:rPr>
      </w:pPr>
    </w:p>
    <w:p w:rsidR="00F56D6E" w:rsidRDefault="00F56D6E" w:rsidP="00F56D6E">
      <w:pPr>
        <w:jc w:val="center"/>
        <w:rPr>
          <w:b/>
          <w:bCs/>
          <w:color w:val="000000"/>
          <w:sz w:val="28"/>
          <w:szCs w:val="28"/>
          <w:lang w:val="ro-RO"/>
        </w:rPr>
      </w:pPr>
    </w:p>
    <w:p w:rsidR="00F56D6E" w:rsidRDefault="00F56D6E" w:rsidP="00F56D6E">
      <w:pPr>
        <w:jc w:val="center"/>
        <w:rPr>
          <w:b/>
          <w:bCs/>
          <w:color w:val="000000"/>
          <w:sz w:val="28"/>
          <w:szCs w:val="28"/>
          <w:lang w:val="ro-RO"/>
        </w:rPr>
      </w:pPr>
      <w:r>
        <w:rPr>
          <w:b/>
          <w:bCs/>
          <w:color w:val="000000"/>
          <w:sz w:val="28"/>
          <w:szCs w:val="28"/>
          <w:lang w:val="ro-RO"/>
        </w:rPr>
        <w:t>III. Patrimoniul</w:t>
      </w:r>
    </w:p>
    <w:p w:rsidR="00F56D6E" w:rsidRDefault="00F56D6E" w:rsidP="00F56D6E">
      <w:pPr>
        <w:jc w:val="center"/>
        <w:rPr>
          <w:b/>
          <w:bCs/>
          <w:sz w:val="28"/>
          <w:szCs w:val="28"/>
          <w:lang w:val="ro-RO"/>
        </w:rPr>
      </w:pPr>
    </w:p>
    <w:p w:rsidR="00F56D6E" w:rsidRDefault="00F56D6E" w:rsidP="00F56D6E">
      <w:pPr>
        <w:jc w:val="both"/>
        <w:rPr>
          <w:sz w:val="28"/>
          <w:szCs w:val="28"/>
          <w:lang w:val="ro-RO"/>
        </w:rPr>
      </w:pPr>
      <w:r>
        <w:rPr>
          <w:color w:val="000000"/>
          <w:sz w:val="28"/>
          <w:szCs w:val="28"/>
          <w:lang w:val="ro-RO"/>
        </w:rPr>
        <w:t>18. Patrimoniul muzeului   este format din bunuri culturale mobile şi imobile, aflate în proprietatea publică a statului, pe care muzeele le administrează în condițiile legislației în vigoare.</w:t>
      </w:r>
    </w:p>
    <w:p w:rsidR="00F56D6E" w:rsidRDefault="00F56D6E" w:rsidP="00F56D6E">
      <w:pPr>
        <w:jc w:val="both"/>
        <w:rPr>
          <w:sz w:val="28"/>
          <w:szCs w:val="28"/>
          <w:lang w:val="ro-RO"/>
        </w:rPr>
      </w:pPr>
      <w:r>
        <w:rPr>
          <w:sz w:val="28"/>
          <w:szCs w:val="28"/>
          <w:lang w:val="ro-RO"/>
        </w:rPr>
        <w:lastRenderedPageBreak/>
        <w:t>19</w:t>
      </w:r>
      <w:r>
        <w:rPr>
          <w:color w:val="000000"/>
          <w:sz w:val="28"/>
          <w:szCs w:val="28"/>
          <w:lang w:val="ro-RO"/>
        </w:rPr>
        <w:t>. Muzeul respectă politica de dezvoltare a patrimoniului în condițiile legislației în vigoare. Aceasta se implementează continuu prin achiziții, donații, colectare, cercetare şi transfer de obiecte, precum şi prin preluarea pieselor în custodie de la instituții, întreprinderi, organizații şi persoane fizice din țară şi din străinătate. Obiectele achiziționate trebuie să fie relevante pentru activitatea muzeului, (după posibilitate fiind însoțite de avize sau expertize autorizate cu privire la autenticitatea şi valoarea lor). Muzeul poate primi donații numai în cazul când acestea sunt convergente cu politica muzeală de constituire a colecțiilor şi expozițiilor permanente, temporare sau tematice.</w:t>
      </w:r>
    </w:p>
    <w:p w:rsidR="00F56D6E" w:rsidRDefault="00F56D6E" w:rsidP="00F56D6E">
      <w:pPr>
        <w:jc w:val="both"/>
        <w:rPr>
          <w:color w:val="000000"/>
          <w:sz w:val="28"/>
          <w:szCs w:val="28"/>
          <w:lang w:val="ro-RO"/>
        </w:rPr>
      </w:pPr>
      <w:r>
        <w:rPr>
          <w:color w:val="000000"/>
          <w:sz w:val="28"/>
          <w:szCs w:val="28"/>
          <w:lang w:val="ro-RO"/>
        </w:rPr>
        <w:t>20. Bunurile culturale, aflate în administrarea muzeului, se gestionează conform Legii muzeelor nr. 262 din 07.12.2017, Legii nr. 280 din 27.12.2011 privind protejarea patrimoniului cultural național mobil şi prezentului Regulament.</w:t>
      </w:r>
    </w:p>
    <w:p w:rsidR="00F56D6E" w:rsidRDefault="00F56D6E" w:rsidP="00F56D6E">
      <w:pPr>
        <w:jc w:val="both"/>
        <w:rPr>
          <w:sz w:val="28"/>
          <w:szCs w:val="28"/>
          <w:lang w:val="ro-RO"/>
        </w:rPr>
      </w:pPr>
      <w:r>
        <w:rPr>
          <w:color w:val="000000"/>
          <w:sz w:val="28"/>
          <w:szCs w:val="28"/>
          <w:lang w:val="ro-RO"/>
        </w:rPr>
        <w:t xml:space="preserve">21. Toate bunurile culturale, indiferent de modalitatea de completare a patrimoniul muzeal, înregistrate în actele de evidență specifice, sunt şi rămân proprietatea instituției şi nu reprezintă obiectul unor tranzacții comerciale sau al restituirii lor către fostul proprietar. </w:t>
      </w:r>
    </w:p>
    <w:p w:rsidR="00F56D6E" w:rsidRDefault="00F56D6E" w:rsidP="00F56D6E">
      <w:pPr>
        <w:jc w:val="both"/>
        <w:rPr>
          <w:sz w:val="28"/>
          <w:szCs w:val="28"/>
          <w:lang w:val="ro-RO"/>
        </w:rPr>
      </w:pPr>
      <w:r>
        <w:rPr>
          <w:color w:val="000000"/>
          <w:sz w:val="28"/>
          <w:szCs w:val="28"/>
          <w:lang w:val="ro-RO"/>
        </w:rPr>
        <w:t>22. Transferul, custodia sau transmiterea în gestiune provizorie a pieselor de patrimoniu muzeal în interiorul sau exteriorul țării, în scopul valorificării științifice, expoziționale, restaurării sau expertizării lor, se face numai în baza reglementărilor legale în vigoare.</w:t>
      </w:r>
    </w:p>
    <w:p w:rsidR="00F56D6E" w:rsidRDefault="00F56D6E" w:rsidP="00F56D6E">
      <w:pPr>
        <w:jc w:val="both"/>
        <w:rPr>
          <w:sz w:val="28"/>
          <w:szCs w:val="28"/>
          <w:lang w:val="ro-RO"/>
        </w:rPr>
      </w:pPr>
      <w:r>
        <w:rPr>
          <w:color w:val="000000"/>
          <w:sz w:val="28"/>
          <w:szCs w:val="28"/>
          <w:lang w:val="ro-RO"/>
        </w:rPr>
        <w:t xml:space="preserve">23. Muzeul are prioritate în valorificarea științifică, publicistică şi expozițională a patrimoniului muzeal deținut. </w:t>
      </w:r>
    </w:p>
    <w:p w:rsidR="00F56D6E" w:rsidRDefault="00F56D6E" w:rsidP="00F56D6E">
      <w:pPr>
        <w:jc w:val="center"/>
        <w:rPr>
          <w:b/>
          <w:bCs/>
          <w:color w:val="000000"/>
          <w:sz w:val="28"/>
          <w:szCs w:val="28"/>
          <w:lang w:val="ro-RO"/>
        </w:rPr>
      </w:pPr>
    </w:p>
    <w:p w:rsidR="00F56D6E" w:rsidRDefault="00F56D6E" w:rsidP="00F56D6E">
      <w:pPr>
        <w:jc w:val="center"/>
        <w:rPr>
          <w:b/>
          <w:bCs/>
          <w:color w:val="000000"/>
          <w:sz w:val="28"/>
          <w:szCs w:val="28"/>
          <w:lang w:val="ro-RO"/>
        </w:rPr>
      </w:pPr>
      <w:r>
        <w:rPr>
          <w:b/>
          <w:bCs/>
          <w:color w:val="000000"/>
          <w:sz w:val="28"/>
          <w:szCs w:val="28"/>
          <w:lang w:val="ro-RO"/>
        </w:rPr>
        <w:t xml:space="preserve"> IV. Subordonare. Personal. Conducere</w:t>
      </w:r>
    </w:p>
    <w:p w:rsidR="00F56D6E" w:rsidRDefault="00F56D6E" w:rsidP="00F56D6E">
      <w:pPr>
        <w:jc w:val="center"/>
        <w:rPr>
          <w:b/>
          <w:bCs/>
          <w:sz w:val="28"/>
          <w:szCs w:val="28"/>
          <w:lang w:val="ro-RO"/>
        </w:rPr>
      </w:pPr>
    </w:p>
    <w:p w:rsidR="00F56D6E" w:rsidRDefault="00F56D6E" w:rsidP="00F56D6E">
      <w:pPr>
        <w:jc w:val="both"/>
        <w:rPr>
          <w:sz w:val="28"/>
          <w:szCs w:val="28"/>
          <w:lang w:val="ro-RO"/>
        </w:rPr>
      </w:pPr>
      <w:r>
        <w:rPr>
          <w:color w:val="000000"/>
          <w:sz w:val="28"/>
          <w:szCs w:val="28"/>
          <w:lang w:val="ro-RO"/>
        </w:rPr>
        <w:t>24. Anual, până la 25 decembrie, muzeul este obligat să prezinte Direcției Cultură şi Turism Hînceşti proiectul planului de activitate pentru anul viitor, iar până la 15 ianuarie a anului curent – raportul de activitate pe anul precedent, precum și raportul statistic 8-c.</w:t>
      </w:r>
    </w:p>
    <w:p w:rsidR="00F56D6E" w:rsidRDefault="00F56D6E" w:rsidP="00F56D6E">
      <w:pPr>
        <w:jc w:val="both"/>
        <w:rPr>
          <w:sz w:val="28"/>
          <w:szCs w:val="28"/>
          <w:lang w:val="ro-RO"/>
        </w:rPr>
      </w:pPr>
      <w:r>
        <w:rPr>
          <w:color w:val="000000"/>
          <w:sz w:val="28"/>
          <w:szCs w:val="28"/>
          <w:lang w:val="ro-RO"/>
        </w:rPr>
        <w:t xml:space="preserve">25. Fondatorul aprobă planul de activitate al muzeului, planul de cercetare științifică şi muzeală, propunerile de diversificare a acestor activități, proiectele de conservare-restaurare a patrimoniului mobil şi imobil deținuta, propunerile de dotare şi dezvoltare a bazei materiale, structura organizatorică a muzeului, atribuțiile personalului, numirea şi eliberarea din funcție a personalului de conducere şi îi asigură bugetul anual. </w:t>
      </w:r>
    </w:p>
    <w:p w:rsidR="00F56D6E" w:rsidRDefault="00F56D6E" w:rsidP="00F56D6E">
      <w:pPr>
        <w:jc w:val="both"/>
        <w:rPr>
          <w:sz w:val="28"/>
          <w:szCs w:val="28"/>
          <w:lang w:val="ro-RO"/>
        </w:rPr>
      </w:pPr>
      <w:r>
        <w:rPr>
          <w:color w:val="000000"/>
          <w:sz w:val="28"/>
          <w:szCs w:val="28"/>
          <w:lang w:val="ro-RO"/>
        </w:rPr>
        <w:t>26. Personalul muzeului este structurat în personal de conducere, de specialitate şi de întreținere. Denumirile şi funcțiile de execuție sunt stabilite potrivit statelor-tip pentru instituțiile muzeale, elaborate şi aprobate de Ministerul Educației, Culturii și Cercetării. Ocuparea posturilor de execuție şi de întreținere în muzeu, cât şi eliberarea din funcție a personalului muzeului sau încetarea raporturilor de muncă decurge conform legii. Pentru fiecare post atribuțiile de serviciu sunt înscrise pe fișa postului.</w:t>
      </w:r>
    </w:p>
    <w:p w:rsidR="00F56D6E" w:rsidRDefault="00F56D6E" w:rsidP="00F56D6E">
      <w:pPr>
        <w:jc w:val="both"/>
        <w:rPr>
          <w:sz w:val="28"/>
          <w:szCs w:val="28"/>
          <w:lang w:val="ro-RO"/>
        </w:rPr>
      </w:pPr>
      <w:r>
        <w:rPr>
          <w:color w:val="000000"/>
          <w:sz w:val="28"/>
          <w:szCs w:val="28"/>
          <w:lang w:val="ro-RO"/>
        </w:rPr>
        <w:t xml:space="preserve">27. Directorul asigură conducerea activității executive a instituției, coordonând nemijlocit prestațiile personalului, răspunde direct de asigurarea securității şi conservării patrimoniului muzeal, de integritatea bunurilor instituției. Directorul </w:t>
      </w:r>
      <w:r>
        <w:rPr>
          <w:color w:val="000000"/>
          <w:sz w:val="28"/>
          <w:szCs w:val="28"/>
          <w:lang w:val="ro-RO"/>
        </w:rPr>
        <w:lastRenderedPageBreak/>
        <w:t>decide, în funcție de necesități şi cu respectarea prevederilor legale în domeniu, constituirea unor comisii permanente sau temporare pentru desfășurarea unor activități precum: evaluarea şi avizarea unor proiecte sau programe, evaluarea, expertizarea şi avizarea ofertelor de donații sau achiziții muzeale, expertizarea, avizarea şi recepția lucrărilor pentru conservare-restaurare, selectarea şi evaluarea bunurilor valorificate în incinta muzeului, casarea de bunuri. În absența directorului, instituția este condusă de unul din colaboratorii muzeului, desemnat de director în baza unui demers prezentat spre aprobare Direcției Cultură şi Turism. Directorul este responsabil pentru solicitare și susținerea procedurii de acreditare a muzeului.</w:t>
      </w:r>
    </w:p>
    <w:p w:rsidR="00F56D6E" w:rsidRDefault="00F56D6E" w:rsidP="00F56D6E">
      <w:pPr>
        <w:jc w:val="center"/>
        <w:rPr>
          <w:b/>
          <w:color w:val="000000"/>
          <w:sz w:val="28"/>
          <w:szCs w:val="28"/>
          <w:lang w:val="ro-RO"/>
        </w:rPr>
      </w:pPr>
    </w:p>
    <w:p w:rsidR="00F56D6E" w:rsidRDefault="00F56D6E" w:rsidP="00F56D6E">
      <w:pPr>
        <w:jc w:val="center"/>
        <w:rPr>
          <w:b/>
          <w:color w:val="000000"/>
          <w:sz w:val="28"/>
          <w:szCs w:val="28"/>
          <w:lang w:val="ro-RO"/>
        </w:rPr>
      </w:pPr>
      <w:r>
        <w:rPr>
          <w:b/>
          <w:color w:val="000000"/>
          <w:sz w:val="28"/>
          <w:szCs w:val="28"/>
          <w:lang w:val="ro-RO"/>
        </w:rPr>
        <w:t>V. Consilii de specialitate</w:t>
      </w:r>
    </w:p>
    <w:p w:rsidR="00F56D6E" w:rsidRDefault="00F56D6E" w:rsidP="00F56D6E">
      <w:pPr>
        <w:jc w:val="center"/>
        <w:rPr>
          <w:b/>
          <w:color w:val="000000"/>
          <w:sz w:val="28"/>
          <w:szCs w:val="28"/>
          <w:lang w:val="ro-RO"/>
        </w:rPr>
      </w:pPr>
    </w:p>
    <w:p w:rsidR="00F56D6E" w:rsidRDefault="00F56D6E" w:rsidP="00F56D6E">
      <w:pPr>
        <w:ind w:left="142"/>
        <w:jc w:val="both"/>
        <w:rPr>
          <w:sz w:val="28"/>
          <w:szCs w:val="28"/>
          <w:lang w:val="ro-RO"/>
        </w:rPr>
      </w:pPr>
      <w:r>
        <w:rPr>
          <w:color w:val="000000"/>
          <w:sz w:val="28"/>
          <w:szCs w:val="28"/>
          <w:lang w:val="ro-RO"/>
        </w:rPr>
        <w:t xml:space="preserve">28. Consiliul de administrație, consiliul director, consiliul științific, comisia de evaluare şi achiziții culturale se instituie reieșind din necesitățile activității muzeale  şi în conformitate cu prevederile Regulamentului-cadru,  </w:t>
      </w:r>
      <w:r>
        <w:rPr>
          <w:sz w:val="28"/>
          <w:szCs w:val="28"/>
          <w:lang w:val="ro-MD"/>
        </w:rPr>
        <w:t>aprobat prin Ordinul Ministerului Educației, Culturii şi Cercetării nr. 1089 din 12.07.2018.</w:t>
      </w:r>
    </w:p>
    <w:p w:rsidR="00F56D6E" w:rsidRDefault="00F56D6E" w:rsidP="00F56D6E">
      <w:pPr>
        <w:jc w:val="both"/>
        <w:rPr>
          <w:sz w:val="28"/>
          <w:szCs w:val="28"/>
          <w:lang w:val="ro-RO"/>
        </w:rPr>
      </w:pPr>
    </w:p>
    <w:p w:rsidR="00F56D6E" w:rsidRDefault="00F56D6E" w:rsidP="00F56D6E">
      <w:pPr>
        <w:jc w:val="center"/>
        <w:rPr>
          <w:b/>
          <w:bCs/>
          <w:color w:val="000000"/>
          <w:sz w:val="28"/>
          <w:szCs w:val="28"/>
          <w:lang w:val="ro-RO"/>
        </w:rPr>
      </w:pPr>
      <w:r>
        <w:rPr>
          <w:b/>
          <w:bCs/>
          <w:color w:val="000000"/>
          <w:sz w:val="28"/>
          <w:szCs w:val="28"/>
          <w:lang w:val="ro-RO"/>
        </w:rPr>
        <w:t>VI. Structura organizatorică</w:t>
      </w:r>
    </w:p>
    <w:p w:rsidR="00F56D6E" w:rsidRDefault="00F56D6E" w:rsidP="00F56D6E">
      <w:pPr>
        <w:jc w:val="center"/>
        <w:rPr>
          <w:b/>
          <w:bCs/>
          <w:sz w:val="28"/>
          <w:szCs w:val="28"/>
          <w:lang w:val="ro-RO"/>
        </w:rPr>
      </w:pPr>
    </w:p>
    <w:p w:rsidR="00F56D6E" w:rsidRDefault="00F56D6E" w:rsidP="00F56D6E">
      <w:pPr>
        <w:jc w:val="both"/>
        <w:rPr>
          <w:b/>
          <w:bCs/>
          <w:sz w:val="28"/>
          <w:szCs w:val="28"/>
          <w:lang w:val="ro-RO"/>
        </w:rPr>
      </w:pPr>
      <w:r>
        <w:rPr>
          <w:color w:val="000000"/>
          <w:sz w:val="28"/>
          <w:szCs w:val="28"/>
          <w:lang w:val="ro-RO"/>
        </w:rPr>
        <w:t xml:space="preserve">29. Pentru exercitarea funcțiilor sale, muzeul are o structură organizatorică proprie. (Anexa nr.1). </w:t>
      </w:r>
    </w:p>
    <w:p w:rsidR="00F56D6E" w:rsidRDefault="00F56D6E" w:rsidP="00F56D6E">
      <w:pPr>
        <w:jc w:val="center"/>
        <w:rPr>
          <w:b/>
          <w:bCs/>
          <w:color w:val="000000"/>
          <w:sz w:val="28"/>
          <w:szCs w:val="28"/>
          <w:lang w:val="ro-RO"/>
        </w:rPr>
      </w:pPr>
    </w:p>
    <w:p w:rsidR="00F56D6E" w:rsidRDefault="00F56D6E" w:rsidP="00F56D6E">
      <w:pPr>
        <w:jc w:val="center"/>
        <w:rPr>
          <w:b/>
          <w:bCs/>
          <w:color w:val="000000"/>
          <w:sz w:val="28"/>
          <w:szCs w:val="28"/>
          <w:lang w:val="ro-RO"/>
        </w:rPr>
      </w:pPr>
      <w:r>
        <w:rPr>
          <w:b/>
          <w:bCs/>
          <w:color w:val="000000"/>
          <w:sz w:val="28"/>
          <w:szCs w:val="28"/>
          <w:lang w:val="ro-RO"/>
        </w:rPr>
        <w:t>VII. Bugetul de venituri şi cheltuieli</w:t>
      </w:r>
    </w:p>
    <w:p w:rsidR="00F56D6E" w:rsidRDefault="00F56D6E" w:rsidP="00F56D6E">
      <w:pPr>
        <w:jc w:val="center"/>
        <w:rPr>
          <w:b/>
          <w:bCs/>
          <w:sz w:val="28"/>
          <w:szCs w:val="28"/>
          <w:lang w:val="ro-RO"/>
        </w:rPr>
      </w:pPr>
    </w:p>
    <w:p w:rsidR="00F56D6E" w:rsidRDefault="00F56D6E" w:rsidP="00F56D6E">
      <w:pPr>
        <w:jc w:val="both"/>
        <w:rPr>
          <w:sz w:val="28"/>
          <w:szCs w:val="28"/>
          <w:lang w:val="ro-RO"/>
        </w:rPr>
      </w:pPr>
      <w:r>
        <w:rPr>
          <w:color w:val="000000"/>
          <w:sz w:val="28"/>
          <w:szCs w:val="28"/>
          <w:lang w:val="ro-RO"/>
        </w:rPr>
        <w:t xml:space="preserve">30. </w:t>
      </w:r>
      <w:r>
        <w:rPr>
          <w:sz w:val="28"/>
          <w:szCs w:val="28"/>
          <w:lang w:val="ro-RO"/>
        </w:rPr>
        <w:t xml:space="preserve">Activitatea muzeului se finanțează din alocații acordate de la bugetul raional, dar, poate fi finanțat şi de la bugetele locale și din venituri colectate. </w:t>
      </w:r>
      <w:r>
        <w:rPr>
          <w:color w:val="000000"/>
          <w:sz w:val="28"/>
          <w:szCs w:val="28"/>
          <w:lang w:val="ro-RO"/>
        </w:rPr>
        <w:t>Fondatorul va asigura resursele necesare pentru funcționarea şi întreținerea instituției (salarizarea personalului, realizarea programelor culturale, achiziționarea obiectelor cu valoare patrimonială), precum şi dotările adecvate prezervării şi restaurării bunurilor cultural-artistice.</w:t>
      </w:r>
    </w:p>
    <w:p w:rsidR="00F56D6E" w:rsidRDefault="00F56D6E" w:rsidP="00F56D6E">
      <w:pPr>
        <w:jc w:val="both"/>
        <w:rPr>
          <w:sz w:val="28"/>
          <w:szCs w:val="28"/>
          <w:lang w:val="ro-RO"/>
        </w:rPr>
      </w:pPr>
      <w:r>
        <w:rPr>
          <w:sz w:val="28"/>
          <w:szCs w:val="28"/>
          <w:lang w:val="ro-RO"/>
        </w:rPr>
        <w:t>31. Veniturile colectate ale muzeului pot proveni din tarifele pentru serviciile oferite de muzee, din donații şi sponsorizări, din comercializarea tuturor tipurilor de produse cu utilizarea imaginilor pieselor și ale colecțiilor muzeale, cu utilizarea denumirilor și a simbolurilor muzeului, din darea în arendă a spațiilor neutilizate în scopuri expoziționale sau de depozitare a colecțiilor</w:t>
      </w:r>
      <w:r>
        <w:rPr>
          <w:color w:val="000000"/>
          <w:sz w:val="28"/>
          <w:szCs w:val="28"/>
          <w:lang w:val="ro-RO"/>
        </w:rPr>
        <w:t>, perceperea taxelor de fotografiere sau filmare; comercializarea in chioșcul muzeului a publicațiilor proprii sau ale unor terți din domeniul de specialitate (monografii, cataloage, pliante, ilustrate, afișe etc.)</w:t>
      </w:r>
      <w:r>
        <w:rPr>
          <w:sz w:val="28"/>
          <w:szCs w:val="28"/>
          <w:lang w:val="ro-RO"/>
        </w:rPr>
        <w:t>, precum și din proiecte și alte activități legale.</w:t>
      </w:r>
    </w:p>
    <w:p w:rsidR="00F56D6E" w:rsidRDefault="00F56D6E" w:rsidP="00F56D6E">
      <w:pPr>
        <w:jc w:val="both"/>
        <w:rPr>
          <w:sz w:val="28"/>
          <w:szCs w:val="28"/>
          <w:lang w:val="ro-RO"/>
        </w:rPr>
      </w:pPr>
      <w:r>
        <w:rPr>
          <w:sz w:val="28"/>
          <w:szCs w:val="28"/>
          <w:lang w:val="ro-RO"/>
        </w:rPr>
        <w:t>32. Prețurile și tarifele pentru serviciile oferite de muzeu sânt stabilite de către fondator.</w:t>
      </w:r>
    </w:p>
    <w:p w:rsidR="00F56D6E" w:rsidRDefault="00F56D6E" w:rsidP="00F56D6E">
      <w:pPr>
        <w:jc w:val="center"/>
        <w:rPr>
          <w:b/>
          <w:bCs/>
          <w:color w:val="000000"/>
          <w:sz w:val="28"/>
          <w:szCs w:val="28"/>
          <w:lang w:val="ro-RO"/>
        </w:rPr>
      </w:pPr>
    </w:p>
    <w:p w:rsidR="00F56D6E" w:rsidRDefault="00F56D6E" w:rsidP="00F56D6E">
      <w:pPr>
        <w:rPr>
          <w:b/>
          <w:bCs/>
          <w:color w:val="000000"/>
          <w:sz w:val="28"/>
          <w:szCs w:val="28"/>
          <w:lang w:val="ro-RO"/>
        </w:rPr>
      </w:pPr>
      <w:r>
        <w:rPr>
          <w:b/>
          <w:bCs/>
          <w:color w:val="000000"/>
          <w:sz w:val="28"/>
          <w:szCs w:val="28"/>
          <w:lang w:val="ro-RO"/>
        </w:rPr>
        <w:t xml:space="preserve">                                                   VIII.  Relații</w:t>
      </w:r>
    </w:p>
    <w:p w:rsidR="00F56D6E" w:rsidRDefault="00F56D6E" w:rsidP="00F56D6E">
      <w:pPr>
        <w:jc w:val="center"/>
        <w:rPr>
          <w:b/>
          <w:bCs/>
          <w:sz w:val="28"/>
          <w:szCs w:val="28"/>
          <w:lang w:val="ro-RO"/>
        </w:rPr>
      </w:pPr>
    </w:p>
    <w:p w:rsidR="00F56D6E" w:rsidRDefault="00F56D6E" w:rsidP="00F56D6E">
      <w:pPr>
        <w:jc w:val="both"/>
        <w:rPr>
          <w:sz w:val="28"/>
          <w:szCs w:val="28"/>
          <w:lang w:val="ro-RO"/>
        </w:rPr>
      </w:pPr>
      <w:r>
        <w:rPr>
          <w:color w:val="000000"/>
          <w:sz w:val="28"/>
          <w:szCs w:val="28"/>
          <w:lang w:val="ro-RO"/>
        </w:rPr>
        <w:t xml:space="preserve">33. În realizarea activităților sale, muzeul colaborează cu direcţiile relevante  ale Ministerului Educației, Culturii și Cercetării, cu organismele culturale ale altor </w:t>
      </w:r>
      <w:r>
        <w:rPr>
          <w:color w:val="000000"/>
          <w:sz w:val="28"/>
          <w:szCs w:val="28"/>
          <w:lang w:val="ro-RO"/>
        </w:rPr>
        <w:lastRenderedPageBreak/>
        <w:t>ministere şi instituții guvernamentale, cu direcţiile raionale de cultură și educație, cu instituții de învățământ, de cercetare şi de cult, cu unitățile economice de stat şi particulare, organizațiile şi asociațiile neguvernamentale, precum şi cu persoane fizice din țară şi din străinătate, fără a se angaja politic şi fără a exprima interesele vreunei formațiuni politice.</w:t>
      </w:r>
    </w:p>
    <w:p w:rsidR="00F56D6E" w:rsidRDefault="00F56D6E" w:rsidP="00F56D6E">
      <w:pPr>
        <w:jc w:val="both"/>
        <w:rPr>
          <w:sz w:val="28"/>
          <w:szCs w:val="28"/>
          <w:lang w:val="ro-RO"/>
        </w:rPr>
      </w:pPr>
      <w:r>
        <w:rPr>
          <w:color w:val="000000"/>
          <w:sz w:val="28"/>
          <w:szCs w:val="28"/>
          <w:lang w:val="ro-RO"/>
        </w:rPr>
        <w:t>34. Muzeul colaborează cu instituțiile similare din țară şi din străinătate pentru realizarea unor programe şi proiecte culturale comune.</w:t>
      </w:r>
    </w:p>
    <w:p w:rsidR="00F56D6E" w:rsidRDefault="00F56D6E" w:rsidP="00F56D6E">
      <w:pPr>
        <w:jc w:val="center"/>
        <w:rPr>
          <w:b/>
          <w:bCs/>
          <w:color w:val="000000"/>
          <w:sz w:val="28"/>
          <w:szCs w:val="28"/>
          <w:lang w:val="ro-RO"/>
        </w:rPr>
      </w:pPr>
    </w:p>
    <w:p w:rsidR="00F56D6E" w:rsidRDefault="00F56D6E" w:rsidP="00F56D6E">
      <w:pPr>
        <w:jc w:val="center"/>
        <w:rPr>
          <w:b/>
          <w:bCs/>
          <w:color w:val="000000"/>
          <w:sz w:val="28"/>
          <w:szCs w:val="28"/>
          <w:lang w:val="ro-RO"/>
        </w:rPr>
      </w:pPr>
      <w:r>
        <w:rPr>
          <w:b/>
          <w:bCs/>
          <w:color w:val="000000"/>
          <w:sz w:val="28"/>
          <w:szCs w:val="28"/>
          <w:lang w:val="ro-RO"/>
        </w:rPr>
        <w:t>IX. Dispoziții finale</w:t>
      </w:r>
    </w:p>
    <w:p w:rsidR="00F56D6E" w:rsidRDefault="00F56D6E" w:rsidP="00F56D6E">
      <w:pPr>
        <w:jc w:val="center"/>
        <w:rPr>
          <w:b/>
          <w:bCs/>
          <w:sz w:val="28"/>
          <w:szCs w:val="28"/>
          <w:lang w:val="ro-RO"/>
        </w:rPr>
      </w:pPr>
    </w:p>
    <w:p w:rsidR="00F56D6E" w:rsidRDefault="00F56D6E" w:rsidP="00F56D6E">
      <w:pPr>
        <w:jc w:val="both"/>
        <w:rPr>
          <w:sz w:val="28"/>
          <w:szCs w:val="28"/>
          <w:lang w:val="ro-RO"/>
        </w:rPr>
      </w:pPr>
      <w:r>
        <w:rPr>
          <w:color w:val="000000"/>
          <w:sz w:val="28"/>
          <w:szCs w:val="28"/>
          <w:lang w:val="ro-RO"/>
        </w:rPr>
        <w:t xml:space="preserve">5. Muzeul poate avea stemă, drapel, emblemă, logo, ecusoane şi altă simbolică proprie, ce se elaborează şi se aprobă cu avizul Comisiei naționale a muzeelor și colecțiilor și a Comisiei Naționale de Heraldică a Republicii Moldova. </w:t>
      </w:r>
    </w:p>
    <w:p w:rsidR="00F56D6E" w:rsidRDefault="00F56D6E" w:rsidP="00F56D6E">
      <w:pPr>
        <w:jc w:val="both"/>
        <w:rPr>
          <w:color w:val="000000"/>
          <w:sz w:val="28"/>
          <w:szCs w:val="28"/>
          <w:lang w:val="ro-RO"/>
        </w:rPr>
      </w:pPr>
      <w:r>
        <w:rPr>
          <w:color w:val="000000"/>
          <w:sz w:val="28"/>
          <w:szCs w:val="28"/>
          <w:lang w:val="ro-RO"/>
        </w:rPr>
        <w:t>36. Muzeul are propria arhivă, în care se păstrează în mod obligatoriu:</w:t>
      </w:r>
    </w:p>
    <w:p w:rsidR="00F56D6E" w:rsidRDefault="00F56D6E" w:rsidP="00F56D6E">
      <w:pPr>
        <w:jc w:val="both"/>
        <w:rPr>
          <w:color w:val="000000"/>
          <w:sz w:val="28"/>
          <w:szCs w:val="28"/>
          <w:lang w:val="ro-RO"/>
        </w:rPr>
      </w:pPr>
      <w:r>
        <w:rPr>
          <w:color w:val="000000"/>
          <w:sz w:val="28"/>
          <w:szCs w:val="28"/>
          <w:lang w:val="ro-RO"/>
        </w:rPr>
        <w:t>actul normativ de înființare;</w:t>
      </w:r>
    </w:p>
    <w:p w:rsidR="00F56D6E" w:rsidRDefault="00F56D6E" w:rsidP="00F56D6E">
      <w:pPr>
        <w:jc w:val="both"/>
        <w:rPr>
          <w:color w:val="000000"/>
          <w:sz w:val="28"/>
          <w:szCs w:val="28"/>
          <w:lang w:val="ro-RO"/>
        </w:rPr>
      </w:pPr>
      <w:r>
        <w:rPr>
          <w:color w:val="000000"/>
          <w:sz w:val="28"/>
          <w:szCs w:val="28"/>
          <w:lang w:val="ro-RO"/>
        </w:rPr>
        <w:t xml:space="preserve">certificatul de înregistrare în Registrul național al muzeelor; </w:t>
      </w:r>
    </w:p>
    <w:p w:rsidR="00F56D6E" w:rsidRDefault="00F56D6E" w:rsidP="00F56D6E">
      <w:pPr>
        <w:jc w:val="both"/>
        <w:rPr>
          <w:sz w:val="28"/>
          <w:szCs w:val="28"/>
          <w:lang w:val="ro-RO"/>
        </w:rPr>
      </w:pPr>
      <w:r>
        <w:rPr>
          <w:color w:val="000000"/>
          <w:sz w:val="28"/>
          <w:szCs w:val="28"/>
          <w:lang w:val="ro-RO"/>
        </w:rPr>
        <w:t>actul de acreditare a muzeului;</w:t>
      </w:r>
    </w:p>
    <w:p w:rsidR="00F56D6E" w:rsidRDefault="00F56D6E" w:rsidP="00F56D6E">
      <w:pPr>
        <w:jc w:val="both"/>
        <w:rPr>
          <w:sz w:val="28"/>
          <w:szCs w:val="28"/>
          <w:lang w:val="ro-RO"/>
        </w:rPr>
      </w:pPr>
      <w:r>
        <w:rPr>
          <w:color w:val="000000"/>
          <w:sz w:val="28"/>
          <w:szCs w:val="28"/>
          <w:lang w:val="ro-RO"/>
        </w:rPr>
        <w:t>regulamentul de organizare şi funcţionare;</w:t>
      </w:r>
    </w:p>
    <w:p w:rsidR="00F56D6E" w:rsidRDefault="00F56D6E" w:rsidP="00F56D6E">
      <w:pPr>
        <w:jc w:val="both"/>
        <w:rPr>
          <w:sz w:val="28"/>
          <w:szCs w:val="28"/>
          <w:lang w:val="ro-RO"/>
        </w:rPr>
      </w:pPr>
      <w:r>
        <w:rPr>
          <w:color w:val="000000"/>
          <w:sz w:val="28"/>
          <w:szCs w:val="28"/>
          <w:lang w:val="ro-RO"/>
        </w:rPr>
        <w:t xml:space="preserve">planurile de activitate, rapoartele de activitate şi rapoartele statistice; </w:t>
      </w:r>
    </w:p>
    <w:p w:rsidR="00F56D6E" w:rsidRDefault="00F56D6E" w:rsidP="00F56D6E">
      <w:pPr>
        <w:jc w:val="both"/>
        <w:rPr>
          <w:sz w:val="28"/>
          <w:szCs w:val="28"/>
          <w:lang w:val="ro-RO"/>
        </w:rPr>
      </w:pPr>
      <w:r>
        <w:rPr>
          <w:color w:val="000000"/>
          <w:sz w:val="28"/>
          <w:szCs w:val="28"/>
          <w:lang w:val="ro-RO"/>
        </w:rPr>
        <w:t>documentația expozițională (tematici, concepții, materiale promoționale etc.);  </w:t>
      </w:r>
    </w:p>
    <w:p w:rsidR="00F56D6E" w:rsidRDefault="00F56D6E" w:rsidP="00F56D6E">
      <w:pPr>
        <w:jc w:val="both"/>
        <w:rPr>
          <w:sz w:val="28"/>
          <w:szCs w:val="28"/>
          <w:lang w:val="ro-RO"/>
        </w:rPr>
      </w:pPr>
      <w:r>
        <w:rPr>
          <w:color w:val="000000"/>
          <w:sz w:val="28"/>
          <w:szCs w:val="28"/>
          <w:lang w:val="ro-RO"/>
        </w:rPr>
        <w:t>materialele privitor la activitatea științifică;</w:t>
      </w:r>
    </w:p>
    <w:p w:rsidR="00F56D6E" w:rsidRDefault="00F56D6E" w:rsidP="00F56D6E">
      <w:pPr>
        <w:jc w:val="both"/>
        <w:rPr>
          <w:sz w:val="28"/>
          <w:szCs w:val="28"/>
          <w:lang w:val="ro-RO"/>
        </w:rPr>
      </w:pPr>
      <w:r>
        <w:rPr>
          <w:color w:val="000000"/>
          <w:sz w:val="28"/>
          <w:szCs w:val="28"/>
          <w:lang w:val="ro-RO"/>
        </w:rPr>
        <w:t>materialele ce atestă activitatea educațională;</w:t>
      </w:r>
    </w:p>
    <w:p w:rsidR="00F56D6E" w:rsidRDefault="00F56D6E" w:rsidP="00F56D6E">
      <w:pPr>
        <w:jc w:val="both"/>
        <w:rPr>
          <w:sz w:val="28"/>
          <w:szCs w:val="28"/>
          <w:lang w:val="ro-RO"/>
        </w:rPr>
      </w:pPr>
      <w:r>
        <w:rPr>
          <w:color w:val="000000"/>
          <w:sz w:val="28"/>
          <w:szCs w:val="28"/>
          <w:lang w:val="ro-RO"/>
        </w:rPr>
        <w:t>ordinele directorului;</w:t>
      </w:r>
    </w:p>
    <w:p w:rsidR="00F56D6E" w:rsidRDefault="00F56D6E" w:rsidP="00F56D6E">
      <w:pPr>
        <w:jc w:val="both"/>
        <w:rPr>
          <w:sz w:val="28"/>
          <w:szCs w:val="28"/>
          <w:lang w:val="ro-RO"/>
        </w:rPr>
      </w:pPr>
      <w:r>
        <w:rPr>
          <w:color w:val="000000"/>
          <w:sz w:val="28"/>
          <w:szCs w:val="28"/>
          <w:lang w:val="ro-RO"/>
        </w:rPr>
        <w:t>corespondența;</w:t>
      </w:r>
    </w:p>
    <w:p w:rsidR="00F56D6E" w:rsidRDefault="00F56D6E" w:rsidP="00F56D6E">
      <w:pPr>
        <w:jc w:val="both"/>
        <w:rPr>
          <w:sz w:val="28"/>
          <w:szCs w:val="28"/>
          <w:lang w:val="ro-RO"/>
        </w:rPr>
      </w:pPr>
      <w:r>
        <w:rPr>
          <w:color w:val="000000"/>
          <w:sz w:val="28"/>
          <w:szCs w:val="28"/>
          <w:lang w:val="ro-RO"/>
        </w:rPr>
        <w:t>alte documente.</w:t>
      </w:r>
    </w:p>
    <w:p w:rsidR="00F56D6E" w:rsidRDefault="00F56D6E" w:rsidP="00F56D6E">
      <w:pPr>
        <w:jc w:val="both"/>
        <w:rPr>
          <w:sz w:val="28"/>
          <w:szCs w:val="28"/>
          <w:lang w:val="ro-RO"/>
        </w:rPr>
      </w:pPr>
      <w:r>
        <w:rPr>
          <w:color w:val="000000"/>
          <w:sz w:val="28"/>
          <w:szCs w:val="28"/>
          <w:lang w:val="ro-RO"/>
        </w:rPr>
        <w:t>37. Persoanele pot fi angajate în muzeu doar după ce au luat cunoștință prin semnătură de Regulamentul muzeului şi de fișa postului respectiv.</w:t>
      </w:r>
    </w:p>
    <w:p w:rsidR="00F56D6E" w:rsidRDefault="00F56D6E" w:rsidP="00F56D6E">
      <w:pPr>
        <w:jc w:val="both"/>
        <w:rPr>
          <w:color w:val="000000"/>
          <w:sz w:val="28"/>
          <w:szCs w:val="28"/>
          <w:lang w:val="ro-RO"/>
        </w:rPr>
      </w:pPr>
      <w:r>
        <w:rPr>
          <w:color w:val="000000"/>
          <w:sz w:val="28"/>
          <w:szCs w:val="28"/>
          <w:lang w:val="ro-RO"/>
        </w:rPr>
        <w:t>38. Încălcarea prevederilor prezentului Regulament implică răspunderea disciplinară, materială, civilă sau administrativă, după caz, sancționându-se în conformitate cu legislația în vigoare.</w:t>
      </w:r>
    </w:p>
    <w:p w:rsidR="00F56D6E" w:rsidRDefault="00F56D6E" w:rsidP="00F56D6E">
      <w:pPr>
        <w:jc w:val="both"/>
        <w:rPr>
          <w:color w:val="000000"/>
          <w:sz w:val="28"/>
          <w:szCs w:val="28"/>
          <w:lang w:val="ro-RO"/>
        </w:rPr>
      </w:pPr>
      <w:r>
        <w:rPr>
          <w:color w:val="000000"/>
          <w:sz w:val="28"/>
          <w:szCs w:val="28"/>
          <w:lang w:val="ro-RO"/>
        </w:rPr>
        <w:t>39. Prezentul Regulament intră în vigoare începând cu data aprobări de către Consiliul Raional Hînceşti şi devine obligatoriu pentru instituția muzeală dată.</w:t>
      </w:r>
    </w:p>
    <w:p w:rsidR="00F56D6E" w:rsidRDefault="00F56D6E" w:rsidP="00F56D6E">
      <w:pPr>
        <w:jc w:val="both"/>
        <w:rPr>
          <w:color w:val="000000"/>
          <w:sz w:val="28"/>
          <w:szCs w:val="28"/>
          <w:lang w:val="ro-RO"/>
        </w:rPr>
      </w:pPr>
    </w:p>
    <w:p w:rsidR="00F56D6E" w:rsidRDefault="00F56D6E" w:rsidP="00F56D6E">
      <w:pPr>
        <w:jc w:val="center"/>
        <w:rPr>
          <w:b/>
          <w:bCs/>
          <w:color w:val="000000"/>
          <w:lang w:val="ro-RO"/>
        </w:rPr>
      </w:pPr>
      <w:r>
        <w:rPr>
          <w:color w:val="000000"/>
          <w:sz w:val="28"/>
          <w:szCs w:val="28"/>
          <w:lang w:val="ro-RO"/>
        </w:rPr>
        <w:t xml:space="preserve">                                                                   </w:t>
      </w:r>
      <w:r>
        <w:rPr>
          <w:b/>
          <w:bCs/>
          <w:color w:val="000000"/>
          <w:lang w:val="ro-RO"/>
        </w:rPr>
        <w:t xml:space="preserve">                                                                                      </w:t>
      </w:r>
    </w:p>
    <w:p w:rsidR="00F56D6E" w:rsidRDefault="00F56D6E" w:rsidP="00F56D6E">
      <w:pPr>
        <w:jc w:val="center"/>
        <w:rPr>
          <w:bCs/>
          <w:color w:val="000000"/>
          <w:lang w:val="ro-RO"/>
        </w:rPr>
      </w:pPr>
      <w:r>
        <w:rPr>
          <w:bCs/>
          <w:color w:val="000000"/>
          <w:lang w:val="ro-RO"/>
        </w:rPr>
        <w:t xml:space="preserve">                                                                             </w:t>
      </w:r>
    </w:p>
    <w:p w:rsidR="00F56D6E" w:rsidRDefault="00F56D6E" w:rsidP="00F56D6E">
      <w:pPr>
        <w:rPr>
          <w:b/>
          <w:bCs/>
          <w:color w:val="000000"/>
          <w:sz w:val="28"/>
          <w:szCs w:val="28"/>
          <w:lang w:val="ro-RO"/>
        </w:rPr>
      </w:pPr>
      <w:r>
        <w:rPr>
          <w:b/>
          <w:bCs/>
          <w:color w:val="000000"/>
          <w:sz w:val="28"/>
          <w:szCs w:val="28"/>
          <w:lang w:val="ro-RO"/>
        </w:rPr>
        <w:t>Secretarul Consiliului Raional Hînceşti                       Elena MORARU TOMA</w:t>
      </w:r>
    </w:p>
    <w:p w:rsidR="00F56D6E" w:rsidRDefault="00F56D6E" w:rsidP="00F56D6E">
      <w:pPr>
        <w:jc w:val="center"/>
        <w:rPr>
          <w:bCs/>
          <w:color w:val="000000"/>
          <w:lang w:val="ro-RO"/>
        </w:rPr>
      </w:pPr>
    </w:p>
    <w:p w:rsidR="00E572EF" w:rsidRDefault="00E572EF" w:rsidP="00E572EF">
      <w:pPr>
        <w:jc w:val="both"/>
        <w:rPr>
          <w:color w:val="000000"/>
          <w:sz w:val="28"/>
          <w:szCs w:val="28"/>
          <w:lang w:val="ro-RO"/>
        </w:rPr>
      </w:pPr>
    </w:p>
    <w:p w:rsidR="00243EDD" w:rsidRPr="00E572EF" w:rsidRDefault="00243EDD" w:rsidP="00243EDD">
      <w:pPr>
        <w:rPr>
          <w:lang w:val="ro-RO"/>
        </w:rPr>
      </w:pPr>
    </w:p>
    <w:p w:rsidR="00243EDD" w:rsidRDefault="00243EDD" w:rsidP="00A32359">
      <w:pPr>
        <w:rPr>
          <w:lang w:val="ro-RO"/>
        </w:rPr>
      </w:pPr>
    </w:p>
    <w:p w:rsidR="00243EDD" w:rsidRDefault="00243EDD" w:rsidP="00A32359">
      <w:pPr>
        <w:rPr>
          <w:lang w:val="ro-RO"/>
        </w:rPr>
      </w:pPr>
    </w:p>
    <w:p w:rsidR="00243EDD" w:rsidRDefault="00243EDD" w:rsidP="00A32359">
      <w:pPr>
        <w:rPr>
          <w:lang w:val="ro-RO"/>
        </w:rPr>
      </w:pPr>
    </w:p>
    <w:p w:rsidR="00243EDD" w:rsidRDefault="00243EDD" w:rsidP="00A32359">
      <w:pPr>
        <w:rPr>
          <w:lang w:val="ro-RO"/>
        </w:rPr>
      </w:pPr>
    </w:p>
    <w:p w:rsidR="00243EDD" w:rsidRDefault="00243EDD" w:rsidP="00A32359">
      <w:pPr>
        <w:rPr>
          <w:lang w:val="ro-RO"/>
        </w:rPr>
      </w:pPr>
    </w:p>
    <w:p w:rsidR="00EC303B" w:rsidRDefault="00EC303B" w:rsidP="00AD072F">
      <w:pPr>
        <w:rPr>
          <w:b/>
          <w:lang w:val="ro-RO"/>
        </w:rPr>
      </w:pPr>
    </w:p>
    <w:p w:rsidR="00EC303B" w:rsidRDefault="00EC303B" w:rsidP="00EC303B">
      <w:pPr>
        <w:jc w:val="center"/>
        <w:rPr>
          <w:b/>
          <w:lang w:val="ro-RO"/>
        </w:rPr>
      </w:pPr>
    </w:p>
    <w:p w:rsidR="00EC303B" w:rsidRPr="00AD072F" w:rsidRDefault="00EC303B" w:rsidP="00EC303B">
      <w:pPr>
        <w:jc w:val="center"/>
        <w:rPr>
          <w:b/>
          <w:lang w:val="ro-RO"/>
        </w:rPr>
      </w:pPr>
    </w:p>
    <w:p w:rsidR="00EC303B" w:rsidRPr="00AD072F" w:rsidRDefault="00EC303B" w:rsidP="00EC303B">
      <w:pPr>
        <w:jc w:val="center"/>
        <w:rPr>
          <w:b/>
          <w:lang w:val="ro-RO"/>
        </w:rPr>
      </w:pPr>
      <w:r w:rsidRPr="00AD072F">
        <w:rPr>
          <w:b/>
          <w:lang w:val="ro-RO"/>
        </w:rPr>
        <w:t>NOTA INFORMATIVĂ</w:t>
      </w:r>
    </w:p>
    <w:p w:rsidR="00EC303B" w:rsidRPr="00AD072F" w:rsidRDefault="00EC303B" w:rsidP="00AD072F">
      <w:pPr>
        <w:tabs>
          <w:tab w:val="left" w:pos="1920"/>
        </w:tabs>
        <w:jc w:val="center"/>
        <w:rPr>
          <w:b/>
          <w:lang w:val="ro-RO"/>
        </w:rPr>
      </w:pPr>
      <w:r w:rsidRPr="00AD072F">
        <w:rPr>
          <w:b/>
          <w:lang w:val="ro-RO"/>
        </w:rPr>
        <w:t xml:space="preserve">  la proiectul Deciziei ,,Cu privire la reorganizarea </w:t>
      </w:r>
      <w:r w:rsidR="00AD072F" w:rsidRPr="00AD072F">
        <w:rPr>
          <w:b/>
          <w:lang w:val="ro-MD"/>
        </w:rPr>
        <w:t>Muzeului Ținutului Natal și Gloriei Militare</w:t>
      </w:r>
      <w:r w:rsidR="00AD072F" w:rsidRPr="00AD072F">
        <w:rPr>
          <w:b/>
          <w:lang w:val="ro-RO"/>
        </w:rPr>
        <w:t xml:space="preserve"> </w:t>
      </w:r>
      <w:r w:rsidRPr="00AD072F">
        <w:rPr>
          <w:b/>
          <w:lang w:val="ro-RO"/>
        </w:rPr>
        <w:t xml:space="preserve"> din s. Mingir prin schimbarea specificului şi titulaturii acestuia,,</w:t>
      </w:r>
    </w:p>
    <w:p w:rsidR="00EC303B" w:rsidRPr="0033394C" w:rsidRDefault="00EC303B" w:rsidP="00EC303B">
      <w:pPr>
        <w:jc w:val="center"/>
        <w:rPr>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C303B" w:rsidRPr="00AD072F" w:rsidTr="00086BD1">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EC303B" w:rsidRPr="0033394C" w:rsidRDefault="00EC303B" w:rsidP="00086BD1">
            <w:pPr>
              <w:jc w:val="both"/>
              <w:rPr>
                <w:b/>
                <w:lang w:val="ro-RO"/>
              </w:rPr>
            </w:pPr>
            <w:r w:rsidRPr="0033394C">
              <w:rPr>
                <w:b/>
                <w:lang w:val="ro-RO"/>
              </w:rPr>
              <w:t>1</w:t>
            </w:r>
            <w:r w:rsidRPr="0033394C">
              <w:rPr>
                <w:b/>
                <w:shd w:val="clear" w:color="auto" w:fill="CCCCCC"/>
                <w:lang w:val="ro-RO"/>
              </w:rPr>
              <w:t>. Cauzele care au condiționat elaborarea proiectului, inițiatorii şi autorii proiectului</w:t>
            </w:r>
          </w:p>
        </w:tc>
      </w:tr>
      <w:tr w:rsidR="00EC303B" w:rsidRPr="00AD072F" w:rsidTr="00086BD1">
        <w:tc>
          <w:tcPr>
            <w:tcW w:w="10440" w:type="dxa"/>
            <w:tcBorders>
              <w:top w:val="single" w:sz="4" w:space="0" w:color="auto"/>
              <w:left w:val="single" w:sz="4" w:space="0" w:color="auto"/>
              <w:bottom w:val="single" w:sz="4" w:space="0" w:color="auto"/>
              <w:right w:val="single" w:sz="4" w:space="0" w:color="auto"/>
            </w:tcBorders>
          </w:tcPr>
          <w:p w:rsidR="00EC303B" w:rsidRPr="0033394C" w:rsidRDefault="00EC303B" w:rsidP="00086BD1">
            <w:pPr>
              <w:jc w:val="both"/>
              <w:rPr>
                <w:lang w:val="ro-RO"/>
              </w:rPr>
            </w:pPr>
          </w:p>
          <w:p w:rsidR="00EC303B" w:rsidRPr="0033394C" w:rsidRDefault="00EC303B" w:rsidP="00086BD1">
            <w:pPr>
              <w:jc w:val="both"/>
              <w:rPr>
                <w:lang w:val="ro-RO"/>
              </w:rPr>
            </w:pPr>
            <w:r w:rsidRPr="0033394C">
              <w:rPr>
                <w:lang w:val="ro-RO"/>
              </w:rPr>
              <w:t xml:space="preserve">În scopul creării condițiilor optime  pentru promovarea patrimoniului de valori culturale naționale de nivel local,  în a. 1983, în s. Mingir, își începe activitatea </w:t>
            </w:r>
            <w:r w:rsidR="00AD072F" w:rsidRPr="00AD072F">
              <w:rPr>
                <w:b/>
                <w:lang w:val="ro-MD"/>
              </w:rPr>
              <w:t>Muzeului Ținutului Natal și Gloriei Militare</w:t>
            </w:r>
            <w:r w:rsidR="00AD072F" w:rsidRPr="00AD072F">
              <w:rPr>
                <w:b/>
                <w:lang w:val="ro-RO"/>
              </w:rPr>
              <w:t xml:space="preserve">  din s. Mingir</w:t>
            </w:r>
            <w:r w:rsidRPr="0033394C">
              <w:rPr>
                <w:lang w:val="ro-RO"/>
              </w:rPr>
              <w:t>, creat în baza unghera</w:t>
            </w:r>
            <w:r>
              <w:rPr>
                <w:lang w:val="ro-RO"/>
              </w:rPr>
              <w:t>ș</w:t>
            </w:r>
            <w:r w:rsidRPr="0033394C">
              <w:rPr>
                <w:lang w:val="ro-RO"/>
              </w:rPr>
              <w:t>ului gloriei militare, înființat în  a. 1965. Începând cu a. 2004 Muzeul deține Certificat de înregistrare cu nr. 68. Între timp, patrimoniul muzeal a evaluat ca volum şi valoare, concomitent schimbând-si şi profilul. Astfel,  Muzeul, ca instituţie de cultură aflată în serviciul societății, de rând cu piesele muzeale în prealabil dedicate perioadei războiului 1941-1945, a achiziționat, a conservat, a cercetat şi a valorificat, în special prin expunere, veșminte  ale portului tradițional naţional, țesături, broderii, obiecte de uz casnic, materiale fotografice, scule caracteristice ogrăzii țărănești şi alte obiecte, toate fiind autentice acestei zone.</w:t>
            </w:r>
          </w:p>
          <w:p w:rsidR="00EC303B" w:rsidRPr="0033394C" w:rsidRDefault="00EC303B" w:rsidP="00086BD1">
            <w:pPr>
              <w:jc w:val="both"/>
              <w:rPr>
                <w:lang w:val="ro-RO"/>
              </w:rPr>
            </w:pPr>
            <w:r w:rsidRPr="0033394C">
              <w:rPr>
                <w:lang w:val="ro-RO"/>
              </w:rPr>
              <w:t>Luând în considerație schimbarea profilului Muzeului,  considerăm oportună şi propunem  reorganizarea muzeului   şi schimbarea titulaturii instituției, în modul în care se va reflecta mai amplu şi mai concis semnificația şi mesajul  acestuia, şi anume: Muzeul de istorie şi etnografie din s. Mingir, r. Hînceşti.</w:t>
            </w:r>
          </w:p>
          <w:p w:rsidR="00EC303B" w:rsidRPr="0033394C" w:rsidRDefault="00EC303B" w:rsidP="00086BD1">
            <w:pPr>
              <w:jc w:val="both"/>
              <w:rPr>
                <w:lang w:val="ro-RO"/>
              </w:rPr>
            </w:pPr>
            <w:r w:rsidRPr="0033394C">
              <w:rPr>
                <w:lang w:val="ro-RO"/>
              </w:rPr>
              <w:t xml:space="preserve"> Inițiatorul şi autorul proiectului de decizie este Direcţia raională Cultură şi Turism Hînceşti. </w:t>
            </w:r>
          </w:p>
          <w:p w:rsidR="00EC303B" w:rsidRPr="0033394C" w:rsidRDefault="00EC303B" w:rsidP="00086BD1">
            <w:pPr>
              <w:jc w:val="both"/>
              <w:rPr>
                <w:lang w:val="ro-RO"/>
              </w:rPr>
            </w:pPr>
          </w:p>
        </w:tc>
      </w:tr>
      <w:tr w:rsidR="00EC303B" w:rsidRPr="00AD072F" w:rsidTr="00086BD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C303B" w:rsidRPr="0033394C" w:rsidRDefault="00EC303B" w:rsidP="00086BD1">
            <w:pPr>
              <w:autoSpaceDE w:val="0"/>
              <w:autoSpaceDN w:val="0"/>
              <w:adjustRightInd w:val="0"/>
              <w:rPr>
                <w:b/>
                <w:color w:val="000000"/>
                <w:lang w:val="ro-RO"/>
              </w:rPr>
            </w:pPr>
            <w:r w:rsidRPr="0033394C">
              <w:rPr>
                <w:b/>
                <w:color w:val="000000"/>
                <w:lang w:val="ro-RO"/>
              </w:rPr>
              <w:t>2. Modul de reglementare a problemelor abordate în proiect de cadru normativ în vigoare</w:t>
            </w:r>
          </w:p>
        </w:tc>
      </w:tr>
      <w:tr w:rsidR="00EC303B" w:rsidRPr="00AD072F" w:rsidTr="00086BD1">
        <w:tc>
          <w:tcPr>
            <w:tcW w:w="10440" w:type="dxa"/>
            <w:tcBorders>
              <w:top w:val="single" w:sz="4" w:space="0" w:color="auto"/>
              <w:left w:val="single" w:sz="4" w:space="0" w:color="auto"/>
              <w:bottom w:val="single" w:sz="4" w:space="0" w:color="auto"/>
              <w:right w:val="single" w:sz="4" w:space="0" w:color="auto"/>
            </w:tcBorders>
          </w:tcPr>
          <w:p w:rsidR="00EC303B" w:rsidRPr="0033394C" w:rsidRDefault="00EC303B" w:rsidP="00086BD1">
            <w:pPr>
              <w:tabs>
                <w:tab w:val="left" w:pos="1920"/>
              </w:tabs>
              <w:jc w:val="both"/>
              <w:rPr>
                <w:lang w:val="ro-MD"/>
              </w:rPr>
            </w:pPr>
            <w:r w:rsidRPr="0033394C">
              <w:rPr>
                <w:lang w:val="ro-MD"/>
              </w:rPr>
              <w:t xml:space="preserve">Muzeele din subordinea autorităților publice locale  se organizează, se reorganizează şi se desființează în conformitate cu prevederile Legii muzeelor nr. 262 din 07.12.2017,  Legii nr. 280 din 27.12.2011 privind protejarea patrimoniului cultural național mobil. </w:t>
            </w:r>
          </w:p>
        </w:tc>
      </w:tr>
      <w:tr w:rsidR="00EC303B" w:rsidRPr="0033394C" w:rsidTr="00086BD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C303B" w:rsidRPr="0033394C" w:rsidRDefault="00EC303B" w:rsidP="00086BD1">
            <w:pPr>
              <w:rPr>
                <w:b/>
                <w:lang w:val="ro-RO"/>
              </w:rPr>
            </w:pPr>
            <w:r w:rsidRPr="0033394C">
              <w:rPr>
                <w:b/>
                <w:lang w:val="ro-RO"/>
              </w:rPr>
              <w:t>3. Scopul şi obiectivele proiectului</w:t>
            </w:r>
          </w:p>
        </w:tc>
      </w:tr>
      <w:tr w:rsidR="00EC303B" w:rsidRPr="00AD072F" w:rsidTr="00086BD1">
        <w:tc>
          <w:tcPr>
            <w:tcW w:w="10440" w:type="dxa"/>
            <w:tcBorders>
              <w:top w:val="single" w:sz="4" w:space="0" w:color="auto"/>
              <w:left w:val="single" w:sz="4" w:space="0" w:color="auto"/>
              <w:bottom w:val="single" w:sz="4" w:space="0" w:color="auto"/>
              <w:right w:val="single" w:sz="4" w:space="0" w:color="auto"/>
            </w:tcBorders>
          </w:tcPr>
          <w:p w:rsidR="00EC303B" w:rsidRPr="0033394C" w:rsidRDefault="00EC303B" w:rsidP="00086BD1">
            <w:pPr>
              <w:tabs>
                <w:tab w:val="left" w:pos="1920"/>
              </w:tabs>
              <w:jc w:val="both"/>
              <w:rPr>
                <w:lang w:val="ro-RO"/>
              </w:rPr>
            </w:pPr>
          </w:p>
          <w:p w:rsidR="00EC303B" w:rsidRPr="0033394C" w:rsidRDefault="00EC303B" w:rsidP="00086BD1">
            <w:pPr>
              <w:tabs>
                <w:tab w:val="left" w:pos="1920"/>
              </w:tabs>
              <w:jc w:val="both"/>
              <w:rPr>
                <w:lang w:val="ro-RO"/>
              </w:rPr>
            </w:pPr>
            <w:r w:rsidRPr="0033394C">
              <w:rPr>
                <w:lang w:val="ro-RO"/>
              </w:rPr>
              <w:t>Proiectul de Decizie urmărește scopul promovării multilaterale a patrimoniului muzeal, ca totalitate de bunuri culturale, menite să imortalizeze veridicitatea şi autenticitatea timpurilor prin care au trecut generații de oameni din regiunea dată.</w:t>
            </w:r>
          </w:p>
          <w:p w:rsidR="00EC303B" w:rsidRPr="0033394C" w:rsidRDefault="00EC303B" w:rsidP="00086BD1">
            <w:pPr>
              <w:tabs>
                <w:tab w:val="left" w:pos="1920"/>
              </w:tabs>
              <w:jc w:val="both"/>
              <w:rPr>
                <w:lang w:val="ro-RO"/>
              </w:rPr>
            </w:pPr>
            <w:r w:rsidRPr="0033394C">
              <w:rPr>
                <w:lang w:val="ro-RO"/>
              </w:rPr>
              <w:t xml:space="preserve"> </w:t>
            </w:r>
          </w:p>
        </w:tc>
      </w:tr>
      <w:tr w:rsidR="00EC303B" w:rsidRPr="00AD072F" w:rsidTr="00086BD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C303B" w:rsidRPr="0033394C" w:rsidRDefault="00EC303B" w:rsidP="00086BD1">
            <w:pPr>
              <w:rPr>
                <w:b/>
                <w:lang w:val="ro-RO"/>
              </w:rPr>
            </w:pPr>
            <w:r w:rsidRPr="0033394C">
              <w:rPr>
                <w:b/>
                <w:lang w:val="ro-RO"/>
              </w:rPr>
              <w:t>4. Estimarea riscurilor legate de implementarea acestui proiect</w:t>
            </w:r>
          </w:p>
        </w:tc>
      </w:tr>
      <w:tr w:rsidR="00EC303B" w:rsidRPr="0033394C" w:rsidTr="00086BD1">
        <w:tc>
          <w:tcPr>
            <w:tcW w:w="10440" w:type="dxa"/>
            <w:tcBorders>
              <w:top w:val="single" w:sz="4" w:space="0" w:color="auto"/>
              <w:left w:val="single" w:sz="4" w:space="0" w:color="auto"/>
              <w:bottom w:val="single" w:sz="4" w:space="0" w:color="auto"/>
              <w:right w:val="single" w:sz="4" w:space="0" w:color="auto"/>
            </w:tcBorders>
            <w:hideMark/>
          </w:tcPr>
          <w:p w:rsidR="00EC303B" w:rsidRPr="0033394C" w:rsidRDefault="00EC303B" w:rsidP="00086BD1">
            <w:pPr>
              <w:jc w:val="both"/>
              <w:rPr>
                <w:lang w:val="ro-RO"/>
              </w:rPr>
            </w:pPr>
            <w:r w:rsidRPr="0033394C">
              <w:rPr>
                <w:lang w:val="ro-RO"/>
              </w:rPr>
              <w:t xml:space="preserve">    Riscuri estimate nu sunt .</w:t>
            </w:r>
          </w:p>
          <w:p w:rsidR="00EC303B" w:rsidRPr="0033394C" w:rsidRDefault="00EC303B" w:rsidP="00086BD1">
            <w:pPr>
              <w:jc w:val="both"/>
              <w:rPr>
                <w:lang w:val="ro-RO"/>
              </w:rPr>
            </w:pPr>
          </w:p>
        </w:tc>
      </w:tr>
      <w:tr w:rsidR="00EC303B" w:rsidRPr="00AD072F" w:rsidTr="00086BD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C303B" w:rsidRPr="0033394C" w:rsidRDefault="00EC303B" w:rsidP="00086BD1">
            <w:pPr>
              <w:rPr>
                <w:b/>
                <w:lang w:val="ro-RO"/>
              </w:rPr>
            </w:pPr>
            <w:r w:rsidRPr="0033394C">
              <w:rPr>
                <w:b/>
                <w:lang w:val="ro-RO"/>
              </w:rPr>
              <w:t>6. Modul de incorporare a proiectului în sistemul actelor normative în vigoare, actele normative  care trebuie elaborate sau modificate după adoptarea proiectului</w:t>
            </w:r>
          </w:p>
          <w:p w:rsidR="00EC303B" w:rsidRPr="0033394C" w:rsidRDefault="00EC303B" w:rsidP="00086BD1">
            <w:pPr>
              <w:rPr>
                <w:b/>
                <w:lang w:val="ro-RO"/>
              </w:rPr>
            </w:pPr>
          </w:p>
        </w:tc>
      </w:tr>
      <w:tr w:rsidR="00EC303B" w:rsidRPr="00AD072F" w:rsidTr="00086BD1">
        <w:tc>
          <w:tcPr>
            <w:tcW w:w="10440" w:type="dxa"/>
            <w:tcBorders>
              <w:top w:val="single" w:sz="4" w:space="0" w:color="auto"/>
              <w:left w:val="single" w:sz="4" w:space="0" w:color="auto"/>
              <w:bottom w:val="single" w:sz="4" w:space="0" w:color="auto"/>
              <w:right w:val="single" w:sz="4" w:space="0" w:color="auto"/>
            </w:tcBorders>
            <w:hideMark/>
          </w:tcPr>
          <w:p w:rsidR="00EC303B" w:rsidRPr="0033394C" w:rsidRDefault="00EC303B" w:rsidP="00AD072F">
            <w:pPr>
              <w:tabs>
                <w:tab w:val="left" w:pos="1920"/>
              </w:tabs>
              <w:jc w:val="both"/>
              <w:rPr>
                <w:lang w:val="ro-RO"/>
              </w:rPr>
            </w:pPr>
            <w:bookmarkStart w:id="0" w:name="_GoBack"/>
            <w:proofErr w:type="spellStart"/>
            <w:r w:rsidRPr="0033394C">
              <w:rPr>
                <w:lang w:val="fr-FR"/>
              </w:rPr>
              <w:t>Proiectul</w:t>
            </w:r>
            <w:proofErr w:type="spellEnd"/>
            <w:r w:rsidRPr="0033394C">
              <w:rPr>
                <w:lang w:val="fr-FR"/>
              </w:rPr>
              <w:t xml:space="preserve"> de </w:t>
            </w:r>
            <w:proofErr w:type="spellStart"/>
            <w:r w:rsidRPr="0033394C">
              <w:rPr>
                <w:lang w:val="fr-FR"/>
              </w:rPr>
              <w:t>decizie</w:t>
            </w:r>
            <w:proofErr w:type="spellEnd"/>
            <w:r w:rsidRPr="0033394C">
              <w:rPr>
                <w:lang w:val="fr-FR"/>
              </w:rPr>
              <w:t xml:space="preserve"> nr. __ </w:t>
            </w:r>
            <w:proofErr w:type="spellStart"/>
            <w:r w:rsidRPr="0033394C">
              <w:rPr>
                <w:lang w:val="fr-FR"/>
              </w:rPr>
              <w:t>din</w:t>
            </w:r>
            <w:proofErr w:type="spellEnd"/>
            <w:r w:rsidRPr="0033394C">
              <w:rPr>
                <w:lang w:val="fr-FR"/>
              </w:rPr>
              <w:t xml:space="preserve"> ___, 201</w:t>
            </w:r>
            <w:r>
              <w:rPr>
                <w:lang w:val="fr-FR"/>
              </w:rPr>
              <w:t>9</w:t>
            </w:r>
            <w:r w:rsidRPr="0033394C">
              <w:rPr>
                <w:lang w:val="fr-FR"/>
              </w:rPr>
              <w:t>,</w:t>
            </w:r>
            <w:r w:rsidRPr="0033394C">
              <w:rPr>
                <w:lang w:val="ro-RO"/>
              </w:rPr>
              <w:t xml:space="preserve"> Cu privire </w:t>
            </w:r>
            <w:r>
              <w:rPr>
                <w:lang w:val="ro-RO"/>
              </w:rPr>
              <w:t xml:space="preserve">la </w:t>
            </w:r>
            <w:r w:rsidRPr="0033394C">
              <w:rPr>
                <w:lang w:val="ro-RO"/>
              </w:rPr>
              <w:t xml:space="preserve">reorganizarea </w:t>
            </w:r>
            <w:r w:rsidR="00AD072F" w:rsidRPr="00AD072F">
              <w:rPr>
                <w:b/>
                <w:lang w:val="ro-MD"/>
              </w:rPr>
              <w:t xml:space="preserve">Muzeului Ținutului Natal și Gloriei </w:t>
            </w:r>
            <w:r w:rsidR="00AD072F" w:rsidRPr="00AD072F">
              <w:rPr>
                <w:b/>
                <w:lang w:val="ro-MD"/>
              </w:rPr>
              <w:t>Militare</w:t>
            </w:r>
            <w:r w:rsidR="00AD072F" w:rsidRPr="00AD072F">
              <w:rPr>
                <w:b/>
                <w:lang w:val="ro-RO"/>
              </w:rPr>
              <w:t xml:space="preserve"> din</w:t>
            </w:r>
            <w:r w:rsidR="00AD072F" w:rsidRPr="00AD072F">
              <w:rPr>
                <w:b/>
                <w:lang w:val="ro-RO"/>
              </w:rPr>
              <w:t xml:space="preserve"> s. Mingir </w:t>
            </w:r>
            <w:r w:rsidRPr="0033394C">
              <w:rPr>
                <w:lang w:val="ro-RO"/>
              </w:rPr>
              <w:t>din s. Mingir prin schimbarea specificului şi titulaturii acestuia, nu contravine şi nu necesită modificări ale actelor normative în vigoare.</w:t>
            </w:r>
          </w:p>
          <w:bookmarkEnd w:id="0"/>
          <w:p w:rsidR="00EC303B" w:rsidRPr="0033394C" w:rsidRDefault="00EC303B" w:rsidP="00086BD1">
            <w:pPr>
              <w:jc w:val="both"/>
              <w:rPr>
                <w:lang w:val="ro-RO"/>
              </w:rPr>
            </w:pPr>
          </w:p>
        </w:tc>
      </w:tr>
    </w:tbl>
    <w:p w:rsidR="00EC303B" w:rsidRPr="0033394C" w:rsidRDefault="00EC303B" w:rsidP="00EC303B">
      <w:pPr>
        <w:rPr>
          <w:lang w:val="ro-RO"/>
        </w:rPr>
      </w:pPr>
    </w:p>
    <w:p w:rsidR="00EC303B" w:rsidRPr="0033394C" w:rsidRDefault="00EC303B" w:rsidP="00EC303B">
      <w:pPr>
        <w:rPr>
          <w:b/>
          <w:lang w:val="ro-RO"/>
        </w:rPr>
      </w:pPr>
    </w:p>
    <w:p w:rsidR="00EC303B" w:rsidRPr="0033394C" w:rsidRDefault="00EC303B" w:rsidP="00EC303B">
      <w:pPr>
        <w:rPr>
          <w:b/>
          <w:lang w:val="ro-RO"/>
        </w:rPr>
      </w:pPr>
    </w:p>
    <w:p w:rsidR="00E572EF" w:rsidRPr="00962C62" w:rsidRDefault="00E572EF" w:rsidP="00EC303B">
      <w:pPr>
        <w:ind w:left="142"/>
        <w:jc w:val="both"/>
        <w:rPr>
          <w:b/>
          <w:lang w:val="ro-RO"/>
        </w:rPr>
      </w:pPr>
    </w:p>
    <w:p w:rsidR="00E572EF" w:rsidRPr="00962C62" w:rsidRDefault="00E572EF" w:rsidP="00E572EF">
      <w:pPr>
        <w:ind w:left="142"/>
        <w:jc w:val="both"/>
        <w:rPr>
          <w:b/>
          <w:lang w:val="ro-RO"/>
        </w:rPr>
      </w:pPr>
    </w:p>
    <w:p w:rsidR="00E572EF" w:rsidRPr="00962C62" w:rsidRDefault="00E572EF" w:rsidP="00E572EF">
      <w:pPr>
        <w:ind w:left="142"/>
        <w:jc w:val="both"/>
        <w:rPr>
          <w:b/>
          <w:lang w:val="ro-RO"/>
        </w:rPr>
      </w:pPr>
      <w:r>
        <w:rPr>
          <w:b/>
          <w:lang w:val="ro-RO"/>
        </w:rPr>
        <w:t xml:space="preserve">     </w:t>
      </w:r>
      <w:r w:rsidR="00EC303B">
        <w:rPr>
          <w:b/>
          <w:lang w:val="ro-RO"/>
        </w:rPr>
        <w:t xml:space="preserve">       </w:t>
      </w:r>
      <w:r w:rsidRPr="00962C62">
        <w:rPr>
          <w:b/>
          <w:lang w:val="ro-RO"/>
        </w:rPr>
        <w:t>Șeful Direcției</w:t>
      </w:r>
    </w:p>
    <w:p w:rsidR="00E572EF" w:rsidRDefault="00E572EF" w:rsidP="00E572EF">
      <w:pPr>
        <w:ind w:left="142"/>
        <w:jc w:val="both"/>
        <w:rPr>
          <w:b/>
          <w:lang w:val="ro-RO"/>
        </w:rPr>
      </w:pPr>
      <w:r w:rsidRPr="00962C62">
        <w:rPr>
          <w:b/>
          <w:lang w:val="ro-RO"/>
        </w:rPr>
        <w:t xml:space="preserve">Cultură și Turism Hîncești                                                            Ion Tulbu </w:t>
      </w:r>
    </w:p>
    <w:p w:rsidR="00E572EF" w:rsidRDefault="00E572EF" w:rsidP="00E572EF">
      <w:pPr>
        <w:ind w:left="142"/>
        <w:jc w:val="both"/>
        <w:rPr>
          <w:b/>
          <w:lang w:val="ro-RO"/>
        </w:rPr>
      </w:pPr>
    </w:p>
    <w:p w:rsidR="00243EDD" w:rsidRPr="00E572EF" w:rsidRDefault="00243EDD" w:rsidP="00E572EF">
      <w:pPr>
        <w:jc w:val="center"/>
        <w:rPr>
          <w:lang w:val="ro-RO"/>
        </w:rPr>
      </w:pPr>
    </w:p>
    <w:sectPr w:rsidR="00243EDD" w:rsidRPr="00E572EF" w:rsidSect="00FD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14310C6"/>
    <w:multiLevelType w:val="hybridMultilevel"/>
    <w:tmpl w:val="D4B8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B7466B"/>
    <w:multiLevelType w:val="hybridMultilevel"/>
    <w:tmpl w:val="3A1E1AAA"/>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 w15:restartNumberingAfterBreak="0">
    <w:nsid w:val="7C115ED4"/>
    <w:multiLevelType w:val="hybridMultilevel"/>
    <w:tmpl w:val="DE04C9F6"/>
    <w:lvl w:ilvl="0" w:tplc="0819000F">
      <w:start w:val="1"/>
      <w:numFmt w:val="decimal"/>
      <w:lvlText w:val="%1."/>
      <w:lvlJc w:val="left"/>
      <w:pPr>
        <w:ind w:left="720"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2"/>
    <w:rsid w:val="000711BB"/>
    <w:rsid w:val="000A5BDF"/>
    <w:rsid w:val="00151C75"/>
    <w:rsid w:val="00176FEC"/>
    <w:rsid w:val="001A4E3F"/>
    <w:rsid w:val="001F4777"/>
    <w:rsid w:val="001F6037"/>
    <w:rsid w:val="00243EDD"/>
    <w:rsid w:val="0026541D"/>
    <w:rsid w:val="002E420F"/>
    <w:rsid w:val="002E7797"/>
    <w:rsid w:val="00384109"/>
    <w:rsid w:val="003E41FA"/>
    <w:rsid w:val="004264CC"/>
    <w:rsid w:val="00435C01"/>
    <w:rsid w:val="0048223A"/>
    <w:rsid w:val="004B58B3"/>
    <w:rsid w:val="00543602"/>
    <w:rsid w:val="00546ECB"/>
    <w:rsid w:val="00602A67"/>
    <w:rsid w:val="0061277C"/>
    <w:rsid w:val="0065003F"/>
    <w:rsid w:val="006D167C"/>
    <w:rsid w:val="007053EA"/>
    <w:rsid w:val="007D1195"/>
    <w:rsid w:val="008A3676"/>
    <w:rsid w:val="008D1BE9"/>
    <w:rsid w:val="0094056C"/>
    <w:rsid w:val="00976BBA"/>
    <w:rsid w:val="009B5B0A"/>
    <w:rsid w:val="009B76D7"/>
    <w:rsid w:val="009C6085"/>
    <w:rsid w:val="009E41B3"/>
    <w:rsid w:val="00A119D1"/>
    <w:rsid w:val="00A32359"/>
    <w:rsid w:val="00A45A12"/>
    <w:rsid w:val="00A67CEF"/>
    <w:rsid w:val="00A735D7"/>
    <w:rsid w:val="00A81B1D"/>
    <w:rsid w:val="00A863F2"/>
    <w:rsid w:val="00AD072F"/>
    <w:rsid w:val="00B05EFF"/>
    <w:rsid w:val="00B3373B"/>
    <w:rsid w:val="00B33E3C"/>
    <w:rsid w:val="00BA65CA"/>
    <w:rsid w:val="00C22477"/>
    <w:rsid w:val="00C343EC"/>
    <w:rsid w:val="00C41ECC"/>
    <w:rsid w:val="00C9395F"/>
    <w:rsid w:val="00C96250"/>
    <w:rsid w:val="00D14CED"/>
    <w:rsid w:val="00D205C5"/>
    <w:rsid w:val="00D2731A"/>
    <w:rsid w:val="00D50BDB"/>
    <w:rsid w:val="00D53B12"/>
    <w:rsid w:val="00D80019"/>
    <w:rsid w:val="00D83118"/>
    <w:rsid w:val="00DA3175"/>
    <w:rsid w:val="00DE3685"/>
    <w:rsid w:val="00E01026"/>
    <w:rsid w:val="00E572EF"/>
    <w:rsid w:val="00EC303B"/>
    <w:rsid w:val="00EE2DD8"/>
    <w:rsid w:val="00EF2858"/>
    <w:rsid w:val="00F17174"/>
    <w:rsid w:val="00F56D6E"/>
    <w:rsid w:val="00FB12A8"/>
    <w:rsid w:val="00FD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F020"/>
  <w15:docId w15:val="{CF20CC3F-86CB-49A8-B309-FE2EAF5F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3F2"/>
    <w:rPr>
      <w:sz w:val="24"/>
      <w:szCs w:val="24"/>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styleId="Textsubstituent">
    <w:name w:val="Placeholder Text"/>
    <w:basedOn w:val="Fontdeparagrafimplicit"/>
    <w:uiPriority w:val="99"/>
    <w:semiHidden/>
    <w:rsid w:val="00EF2858"/>
    <w:rPr>
      <w:color w:val="808080"/>
    </w:rPr>
  </w:style>
  <w:style w:type="paragraph" w:styleId="Corptext">
    <w:name w:val="Body Text"/>
    <w:basedOn w:val="Normal"/>
    <w:link w:val="CorptextCaracter"/>
    <w:semiHidden/>
    <w:unhideWhenUsed/>
    <w:rsid w:val="00243EDD"/>
    <w:pPr>
      <w:spacing w:after="120"/>
    </w:pPr>
  </w:style>
  <w:style w:type="character" w:customStyle="1" w:styleId="CorptextCaracter">
    <w:name w:val="Corp text Caracter"/>
    <w:basedOn w:val="Fontdeparagrafimplicit"/>
    <w:link w:val="Corptext"/>
    <w:semiHidden/>
    <w:rsid w:val="00243E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2672</Words>
  <Characters>15498</Characters>
  <Application>Microsoft Office Word</Application>
  <DocSecurity>0</DocSecurity>
  <Lines>129</Lines>
  <Paragraphs>36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18134</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2019-03-15T16:13:00Z</cp:lastPrinted>
  <dcterms:created xsi:type="dcterms:W3CDTF">2019-03-15T16:13:00Z</dcterms:created>
  <dcterms:modified xsi:type="dcterms:W3CDTF">2019-03-22T14:38:00Z</dcterms:modified>
</cp:coreProperties>
</file>