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C52" w:rsidRPr="00851987" w:rsidRDefault="00F56748" w:rsidP="00F56748">
      <w:pPr>
        <w:tabs>
          <w:tab w:val="left" w:pos="1100"/>
        </w:tabs>
        <w:jc w:val="right"/>
        <w:rPr>
          <w:b/>
          <w:sz w:val="28"/>
          <w:u w:val="single"/>
          <w:lang w:val="en-US"/>
        </w:rPr>
      </w:pPr>
      <w:r>
        <w:rPr>
          <w:b/>
          <w:sz w:val="28"/>
          <w:u w:val="single"/>
          <w:lang w:val="en-US"/>
        </w:rPr>
        <w:t>PROIECT</w:t>
      </w:r>
    </w:p>
    <w:tbl>
      <w:tblPr>
        <w:tblpPr w:leftFromText="180" w:rightFromText="180" w:bottomFromText="200" w:vertAnchor="text" w:horzAnchor="margin" w:tblpXSpec="center" w:tblpY="-538"/>
        <w:tblW w:w="9900" w:type="dxa"/>
        <w:tblLayout w:type="fixed"/>
        <w:tblLook w:val="04A0" w:firstRow="1" w:lastRow="0" w:firstColumn="1" w:lastColumn="0" w:noHBand="0" w:noVBand="1"/>
      </w:tblPr>
      <w:tblGrid>
        <w:gridCol w:w="4140"/>
        <w:gridCol w:w="1728"/>
        <w:gridCol w:w="4032"/>
      </w:tblGrid>
      <w:tr w:rsidR="001F5C52" w:rsidRPr="00065E83" w:rsidTr="00C120AF">
        <w:trPr>
          <w:trHeight w:val="2127"/>
        </w:trPr>
        <w:tc>
          <w:tcPr>
            <w:tcW w:w="4140" w:type="dxa"/>
            <w:tcBorders>
              <w:top w:val="nil"/>
              <w:left w:val="nil"/>
              <w:bottom w:val="double" w:sz="6" w:space="0" w:color="auto"/>
              <w:right w:val="nil"/>
            </w:tcBorders>
            <w:vAlign w:val="center"/>
            <w:hideMark/>
          </w:tcPr>
          <w:p w:rsidR="001F5C52" w:rsidRDefault="001F5C52" w:rsidP="00C120AF">
            <w:pPr>
              <w:spacing w:line="276" w:lineRule="auto"/>
              <w:jc w:val="center"/>
              <w:rPr>
                <w:rFonts w:cstheme="minorBidi"/>
                <w:lang w:val="ro-MD" w:eastAsia="en-US"/>
              </w:rPr>
            </w:pPr>
            <w:r>
              <w:rPr>
                <w:lang w:val="ro-MD" w:eastAsia="en-US"/>
              </w:rPr>
              <w:t>REPUBLICA MOLDOVA</w:t>
            </w:r>
          </w:p>
          <w:p w:rsidR="001F5C52" w:rsidRDefault="001F5C52" w:rsidP="00C120AF">
            <w:pPr>
              <w:spacing w:line="276" w:lineRule="auto"/>
              <w:jc w:val="center"/>
              <w:rPr>
                <w:sz w:val="26"/>
                <w:lang w:val="ro-MD" w:eastAsia="en-US"/>
              </w:rPr>
            </w:pPr>
            <w:r>
              <w:rPr>
                <w:lang w:val="ro-MD" w:eastAsia="en-US"/>
              </w:rPr>
              <w:t>CONSILIUL RAIONAL HÎNCEŞTI</w:t>
            </w:r>
          </w:p>
          <w:p w:rsidR="001F5C52" w:rsidRDefault="00F56748" w:rsidP="00C120AF">
            <w:pPr>
              <w:tabs>
                <w:tab w:val="left" w:pos="0"/>
              </w:tabs>
              <w:spacing w:line="276" w:lineRule="auto"/>
              <w:ind w:left="72"/>
              <w:jc w:val="center"/>
              <w:rPr>
                <w:bCs/>
                <w:color w:val="000000"/>
                <w:sz w:val="16"/>
                <w:lang w:val="ro-MD" w:eastAsia="en-US"/>
              </w:rPr>
            </w:pPr>
            <w:r>
              <w:rPr>
                <w:bCs/>
                <w:color w:val="000000"/>
                <w:sz w:val="16"/>
                <w:lang w:val="ro-MD" w:eastAsia="en-US"/>
              </w:rPr>
              <w:t>MD-3400, mun</w:t>
            </w:r>
            <w:r w:rsidR="001F5C52">
              <w:rPr>
                <w:bCs/>
                <w:color w:val="000000"/>
                <w:sz w:val="16"/>
                <w:lang w:val="ro-MD" w:eastAsia="en-US"/>
              </w:rPr>
              <w:t>. Hînceşti, str. M. Hîncu, 126</w:t>
            </w:r>
          </w:p>
          <w:p w:rsidR="001F5C52" w:rsidRDefault="001F5C52" w:rsidP="00C120AF">
            <w:pPr>
              <w:tabs>
                <w:tab w:val="left" w:pos="0"/>
              </w:tabs>
              <w:spacing w:line="276" w:lineRule="auto"/>
              <w:ind w:left="72"/>
              <w:jc w:val="center"/>
              <w:rPr>
                <w:bCs/>
                <w:color w:val="000000"/>
                <w:sz w:val="16"/>
                <w:lang w:val="ro-MD" w:eastAsia="en-US"/>
              </w:rPr>
            </w:pPr>
            <w:r>
              <w:rPr>
                <w:bCs/>
                <w:color w:val="000000"/>
                <w:sz w:val="16"/>
                <w:lang w:val="ro-MD" w:eastAsia="en-US"/>
              </w:rPr>
              <w:t>tel. (269) 2-20-48, fax (269) 2-20-57,</w:t>
            </w:r>
          </w:p>
          <w:p w:rsidR="001F5C52" w:rsidRDefault="001F5C52" w:rsidP="00C120AF">
            <w:pPr>
              <w:tabs>
                <w:tab w:val="left" w:pos="0"/>
              </w:tabs>
              <w:spacing w:line="276" w:lineRule="auto"/>
              <w:ind w:left="72"/>
              <w:jc w:val="center"/>
              <w:rPr>
                <w:bCs/>
                <w:color w:val="000000"/>
                <w:sz w:val="18"/>
                <w:szCs w:val="18"/>
                <w:lang w:val="ro-MD" w:eastAsia="en-US"/>
              </w:rPr>
            </w:pPr>
            <w:r>
              <w:rPr>
                <w:bCs/>
                <w:color w:val="000000"/>
                <w:sz w:val="18"/>
                <w:szCs w:val="18"/>
                <w:lang w:val="ro-MD" w:eastAsia="en-US"/>
              </w:rPr>
              <w:t xml:space="preserve">E-mail: </w:t>
            </w:r>
            <w:r w:rsidR="00065E83">
              <w:rPr>
                <w:color w:val="0000FF"/>
                <w:sz w:val="18"/>
                <w:szCs w:val="18"/>
                <w:u w:val="single"/>
                <w:lang w:val="ro-MD" w:eastAsia="en-US"/>
              </w:rPr>
              <w:t xml:space="preserve"> consiliul@hincesti.md</w:t>
            </w:r>
          </w:p>
        </w:tc>
        <w:tc>
          <w:tcPr>
            <w:tcW w:w="1728" w:type="dxa"/>
            <w:tcBorders>
              <w:top w:val="nil"/>
              <w:left w:val="nil"/>
              <w:bottom w:val="double" w:sz="6" w:space="0" w:color="auto"/>
              <w:right w:val="nil"/>
            </w:tcBorders>
            <w:vAlign w:val="center"/>
          </w:tcPr>
          <w:p w:rsidR="001F5C52" w:rsidRDefault="00065E83" w:rsidP="00C120AF">
            <w:pPr>
              <w:spacing w:line="276" w:lineRule="auto"/>
              <w:jc w:val="center"/>
              <w:rPr>
                <w:rFonts w:cstheme="minorBidi"/>
                <w:bCs/>
                <w:color w:val="000000"/>
                <w:sz w:val="28"/>
                <w:lang w:val="ro-MD" w:eastAsia="en-US"/>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45pt;margin-top:-46.15pt;width:63pt;height:61.1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w10:wrap type="square"/>
                </v:shape>
                <o:OLEObject Type="Embed" ProgID="Word.Picture.8" ShapeID="_x0000_s1026" DrawAspect="Content" ObjectID="_1605767966" r:id="rId6"/>
              </w:object>
            </w:r>
          </w:p>
          <w:p w:rsidR="001F5C52" w:rsidRDefault="001F5C52" w:rsidP="00C120AF">
            <w:pPr>
              <w:spacing w:line="276" w:lineRule="auto"/>
              <w:jc w:val="center"/>
              <w:rPr>
                <w:bCs/>
                <w:color w:val="000000"/>
                <w:sz w:val="28"/>
                <w:lang w:val="ro-MD" w:eastAsia="en-US"/>
              </w:rPr>
            </w:pPr>
          </w:p>
        </w:tc>
        <w:tc>
          <w:tcPr>
            <w:tcW w:w="4032" w:type="dxa"/>
            <w:tcBorders>
              <w:top w:val="nil"/>
              <w:left w:val="nil"/>
              <w:bottom w:val="double" w:sz="6" w:space="0" w:color="auto"/>
              <w:right w:val="nil"/>
            </w:tcBorders>
            <w:vAlign w:val="center"/>
          </w:tcPr>
          <w:p w:rsidR="001F5C52" w:rsidRDefault="001F5C52" w:rsidP="00C120AF">
            <w:pPr>
              <w:spacing w:line="276" w:lineRule="auto"/>
              <w:rPr>
                <w:rFonts w:cstheme="minorBidi"/>
                <w:lang w:val="ro-MD" w:eastAsia="en-US"/>
              </w:rPr>
            </w:pPr>
          </w:p>
          <w:p w:rsidR="001F5C52" w:rsidRDefault="001F5C52" w:rsidP="00C120AF">
            <w:pPr>
              <w:spacing w:line="276" w:lineRule="auto"/>
              <w:jc w:val="center"/>
              <w:rPr>
                <w:lang w:val="ro-MD" w:eastAsia="en-US"/>
              </w:rPr>
            </w:pPr>
            <w:r>
              <w:rPr>
                <w:lang w:val="ro-MD" w:eastAsia="en-US"/>
              </w:rPr>
              <w:t>РЕСПУБЛИКА МОЛДОВА</w:t>
            </w:r>
          </w:p>
          <w:p w:rsidR="001F5C52" w:rsidRDefault="001F5C52" w:rsidP="00C120AF">
            <w:pPr>
              <w:spacing w:line="276" w:lineRule="auto"/>
              <w:jc w:val="center"/>
              <w:rPr>
                <w:color w:val="000000"/>
                <w:lang w:val="ro-MD" w:eastAsia="en-US"/>
              </w:rPr>
            </w:pPr>
            <w:r>
              <w:rPr>
                <w:lang w:val="ro-MD" w:eastAsia="en-US"/>
              </w:rPr>
              <w:t>РАЙОHНЫЙ СОВЕТ ХЫНЧЕШТЬ</w:t>
            </w:r>
          </w:p>
          <w:p w:rsidR="001F5C52" w:rsidRDefault="001F5C52" w:rsidP="00C120AF">
            <w:pPr>
              <w:tabs>
                <w:tab w:val="left" w:pos="180"/>
              </w:tabs>
              <w:spacing w:line="276" w:lineRule="auto"/>
              <w:ind w:right="180"/>
              <w:rPr>
                <w:bCs/>
                <w:color w:val="000000"/>
                <w:sz w:val="12"/>
                <w:lang w:val="ro-MD" w:eastAsia="en-US"/>
              </w:rPr>
            </w:pPr>
          </w:p>
          <w:p w:rsidR="001F5C52" w:rsidRDefault="001F5C52" w:rsidP="00C120AF">
            <w:pPr>
              <w:tabs>
                <w:tab w:val="left" w:pos="180"/>
              </w:tabs>
              <w:spacing w:line="276" w:lineRule="auto"/>
              <w:jc w:val="center"/>
              <w:rPr>
                <w:bCs/>
                <w:color w:val="000000"/>
                <w:sz w:val="16"/>
                <w:lang w:val="ro-MD" w:eastAsia="en-US"/>
              </w:rPr>
            </w:pPr>
            <w:r>
              <w:rPr>
                <w:bCs/>
                <w:color w:val="000000"/>
                <w:sz w:val="16"/>
                <w:lang w:val="ro-MD" w:eastAsia="en-US"/>
              </w:rPr>
              <w:t>МД-</w:t>
            </w:r>
            <w:r w:rsidR="00F56748">
              <w:rPr>
                <w:bCs/>
                <w:color w:val="000000"/>
                <w:sz w:val="16"/>
                <w:lang w:val="ro-MD" w:eastAsia="en-US"/>
              </w:rPr>
              <w:t>3400, мун</w:t>
            </w:r>
            <w:r>
              <w:rPr>
                <w:bCs/>
                <w:color w:val="000000"/>
                <w:sz w:val="16"/>
                <w:lang w:val="ro-MD" w:eastAsia="en-US"/>
              </w:rPr>
              <w:t>. Хынчешть, ул. М.Хынку, 126</w:t>
            </w:r>
          </w:p>
          <w:p w:rsidR="001F5C52" w:rsidRDefault="001F5C52" w:rsidP="00C120AF">
            <w:pPr>
              <w:spacing w:line="276" w:lineRule="auto"/>
              <w:jc w:val="center"/>
              <w:rPr>
                <w:bCs/>
                <w:color w:val="000000"/>
                <w:sz w:val="16"/>
                <w:lang w:val="ro-MD" w:eastAsia="en-US"/>
              </w:rPr>
            </w:pPr>
            <w:r>
              <w:rPr>
                <w:bCs/>
                <w:color w:val="000000"/>
                <w:sz w:val="16"/>
                <w:lang w:val="ro-MD" w:eastAsia="en-US"/>
              </w:rPr>
              <w:t>тел. (269) 2-20-48, факс (269) 2-20-57,</w:t>
            </w:r>
          </w:p>
          <w:p w:rsidR="001F5C52" w:rsidRDefault="001F5C52" w:rsidP="00C120AF">
            <w:pPr>
              <w:spacing w:line="276" w:lineRule="auto"/>
              <w:jc w:val="center"/>
              <w:rPr>
                <w:bCs/>
                <w:color w:val="000000"/>
                <w:sz w:val="18"/>
                <w:szCs w:val="18"/>
                <w:lang w:val="ro-MD" w:eastAsia="en-US"/>
              </w:rPr>
            </w:pPr>
            <w:r>
              <w:rPr>
                <w:bCs/>
                <w:color w:val="000000"/>
                <w:sz w:val="18"/>
                <w:szCs w:val="18"/>
                <w:lang w:val="ro-MD" w:eastAsia="en-US"/>
              </w:rPr>
              <w:t>E-mail:</w:t>
            </w:r>
            <w:r w:rsidR="00065E83">
              <w:rPr>
                <w:color w:val="0000FF"/>
                <w:sz w:val="18"/>
                <w:szCs w:val="18"/>
                <w:u w:val="single"/>
                <w:lang w:val="ro-MD" w:eastAsia="en-US"/>
              </w:rPr>
              <w:t xml:space="preserve"> consiliul@hincesti.md</w:t>
            </w:r>
            <w:bookmarkStart w:id="0" w:name="_GoBack"/>
            <w:bookmarkEnd w:id="0"/>
            <w:r>
              <w:rPr>
                <w:bCs/>
                <w:color w:val="000000"/>
                <w:sz w:val="18"/>
                <w:szCs w:val="18"/>
                <w:lang w:val="ro-MD" w:eastAsia="en-US"/>
              </w:rPr>
              <w:t xml:space="preserve">  </w:t>
            </w:r>
          </w:p>
        </w:tc>
      </w:tr>
    </w:tbl>
    <w:p w:rsidR="001F5C52" w:rsidRPr="00F56748" w:rsidRDefault="001F5C52" w:rsidP="000E3E8B">
      <w:pPr>
        <w:pStyle w:val="Style10"/>
        <w:spacing w:line="240" w:lineRule="auto"/>
        <w:ind w:right="-283" w:firstLine="0"/>
        <w:jc w:val="center"/>
        <w:rPr>
          <w:b/>
          <w:sz w:val="26"/>
          <w:szCs w:val="26"/>
          <w:u w:val="single"/>
          <w:lang w:val="ro-RO"/>
        </w:rPr>
      </w:pPr>
      <w:r w:rsidRPr="00F56748">
        <w:rPr>
          <w:b/>
          <w:bCs/>
          <w:color w:val="000000"/>
          <w:sz w:val="26"/>
          <w:szCs w:val="26"/>
          <w:lang w:val="ro-MD"/>
        </w:rPr>
        <w:t>D E C I Z I E</w:t>
      </w:r>
    </w:p>
    <w:p w:rsidR="001F5C52" w:rsidRDefault="000E3E8B" w:rsidP="000E3E8B">
      <w:pPr>
        <w:pStyle w:val="a3"/>
        <w:ind w:right="-283"/>
        <w:rPr>
          <w:b/>
          <w:bCs/>
          <w:color w:val="000000"/>
          <w:sz w:val="26"/>
          <w:szCs w:val="26"/>
          <w:lang w:val="en-US"/>
        </w:rPr>
      </w:pPr>
      <w:r>
        <w:rPr>
          <w:b/>
          <w:bCs/>
          <w:color w:val="000000"/>
          <w:sz w:val="26"/>
          <w:szCs w:val="26"/>
          <w:lang w:val="en-US"/>
        </w:rPr>
        <w:t xml:space="preserve">                                                      </w:t>
      </w:r>
      <w:r w:rsidR="00F56748" w:rsidRPr="00F56748">
        <w:rPr>
          <w:b/>
          <w:bCs/>
          <w:color w:val="000000"/>
          <w:sz w:val="26"/>
          <w:szCs w:val="26"/>
          <w:lang w:val="en-US"/>
        </w:rPr>
        <w:t>mun</w:t>
      </w:r>
      <w:r w:rsidR="001F5C52" w:rsidRPr="00F56748">
        <w:rPr>
          <w:b/>
          <w:bCs/>
          <w:color w:val="000000"/>
          <w:sz w:val="26"/>
          <w:szCs w:val="26"/>
          <w:lang w:val="en-US"/>
        </w:rPr>
        <w:t>. Hîncești</w:t>
      </w:r>
    </w:p>
    <w:p w:rsidR="00F56748" w:rsidRPr="00F56748" w:rsidRDefault="00F56748" w:rsidP="000E3E8B">
      <w:pPr>
        <w:pStyle w:val="a3"/>
        <w:ind w:right="-283"/>
        <w:jc w:val="center"/>
        <w:rPr>
          <w:b/>
          <w:bCs/>
          <w:color w:val="000000"/>
          <w:sz w:val="26"/>
          <w:szCs w:val="26"/>
          <w:lang w:val="ro-RO"/>
        </w:rPr>
      </w:pPr>
    </w:p>
    <w:p w:rsidR="001F5C52" w:rsidRPr="00F56748" w:rsidRDefault="00F56748" w:rsidP="001F5C52">
      <w:pPr>
        <w:pStyle w:val="a3"/>
        <w:ind w:right="-283" w:firstLine="0"/>
        <w:rPr>
          <w:b/>
          <w:sz w:val="26"/>
          <w:szCs w:val="26"/>
          <w:lang w:val="en-US"/>
        </w:rPr>
      </w:pPr>
      <w:r>
        <w:rPr>
          <w:b/>
          <w:sz w:val="26"/>
          <w:szCs w:val="26"/>
          <w:lang w:val="en-US"/>
        </w:rPr>
        <w:t xml:space="preserve">    </w:t>
      </w:r>
      <w:proofErr w:type="gramStart"/>
      <w:r w:rsidR="000E3E8B">
        <w:rPr>
          <w:b/>
          <w:sz w:val="26"/>
          <w:szCs w:val="26"/>
          <w:lang w:val="en-US"/>
        </w:rPr>
        <w:t>din</w:t>
      </w:r>
      <w:proofErr w:type="gramEnd"/>
      <w:r w:rsidR="000E3E8B">
        <w:rPr>
          <w:b/>
          <w:sz w:val="26"/>
          <w:szCs w:val="26"/>
          <w:lang w:val="en-US"/>
        </w:rPr>
        <w:t xml:space="preserve"> ____  decembrie </w:t>
      </w:r>
      <w:r w:rsidR="001F5C52" w:rsidRPr="00F56748">
        <w:rPr>
          <w:b/>
          <w:sz w:val="26"/>
          <w:szCs w:val="26"/>
          <w:lang w:val="en-US"/>
        </w:rPr>
        <w:t xml:space="preserve">2018                                                     </w:t>
      </w:r>
      <w:r>
        <w:rPr>
          <w:b/>
          <w:sz w:val="26"/>
          <w:szCs w:val="26"/>
          <w:lang w:val="en-US"/>
        </w:rPr>
        <w:t xml:space="preserve">        </w:t>
      </w:r>
      <w:r w:rsidR="000E3E8B">
        <w:rPr>
          <w:b/>
          <w:sz w:val="26"/>
          <w:szCs w:val="26"/>
          <w:lang w:val="en-US"/>
        </w:rPr>
        <w:t xml:space="preserve">      </w:t>
      </w:r>
      <w:r w:rsidRPr="00F56748">
        <w:rPr>
          <w:b/>
          <w:bCs/>
          <w:color w:val="000000"/>
          <w:sz w:val="26"/>
          <w:szCs w:val="26"/>
          <w:lang w:val="ro-MD"/>
        </w:rPr>
        <w:t>nr. 08/_____</w:t>
      </w:r>
      <w:r w:rsidR="001F5C52" w:rsidRPr="00F56748">
        <w:rPr>
          <w:sz w:val="26"/>
          <w:szCs w:val="26"/>
          <w:lang w:val="ro-MD"/>
        </w:rPr>
        <w:tab/>
      </w:r>
      <w:r w:rsidR="001F5C52" w:rsidRPr="00F56748">
        <w:rPr>
          <w:sz w:val="26"/>
          <w:szCs w:val="26"/>
          <w:lang w:val="ro-MD"/>
        </w:rPr>
        <w:tab/>
      </w:r>
      <w:r w:rsidR="001F5C52" w:rsidRPr="00F56748">
        <w:rPr>
          <w:sz w:val="26"/>
          <w:szCs w:val="26"/>
          <w:lang w:val="ro-MD"/>
        </w:rPr>
        <w:tab/>
      </w:r>
      <w:r w:rsidR="001F5C52" w:rsidRPr="00F56748">
        <w:rPr>
          <w:sz w:val="26"/>
          <w:szCs w:val="26"/>
          <w:lang w:val="ro-MD"/>
        </w:rPr>
        <w:tab/>
      </w:r>
    </w:p>
    <w:p w:rsidR="001F5C52" w:rsidRPr="00F56748" w:rsidRDefault="001F5C52" w:rsidP="001F5C52">
      <w:pPr>
        <w:ind w:right="-283"/>
        <w:rPr>
          <w:b/>
          <w:sz w:val="26"/>
          <w:szCs w:val="26"/>
          <w:lang w:val="ro-MD"/>
        </w:rPr>
      </w:pPr>
      <w:r w:rsidRPr="00F56748">
        <w:rPr>
          <w:b/>
          <w:sz w:val="26"/>
          <w:szCs w:val="26"/>
          <w:lang w:val="en-US"/>
        </w:rPr>
        <w:t>“</w:t>
      </w:r>
      <w:r w:rsidRPr="00F56748">
        <w:rPr>
          <w:b/>
          <w:sz w:val="26"/>
          <w:szCs w:val="26"/>
          <w:lang w:val="ro-MD"/>
        </w:rPr>
        <w:t>Cu privire la examinarea Raportului anual</w:t>
      </w:r>
    </w:p>
    <w:p w:rsidR="001F5C52" w:rsidRPr="00F56748" w:rsidRDefault="001F5C52" w:rsidP="001F5C52">
      <w:pPr>
        <w:ind w:right="-283"/>
        <w:rPr>
          <w:b/>
          <w:sz w:val="26"/>
          <w:szCs w:val="26"/>
          <w:lang w:val="ro-MD"/>
        </w:rPr>
      </w:pPr>
      <w:r w:rsidRPr="00F56748">
        <w:rPr>
          <w:b/>
          <w:sz w:val="26"/>
          <w:szCs w:val="26"/>
          <w:lang w:val="ro-MD"/>
        </w:rPr>
        <w:t>con</w:t>
      </w:r>
      <w:r w:rsidR="000E3E8B">
        <w:rPr>
          <w:b/>
          <w:sz w:val="26"/>
          <w:szCs w:val="26"/>
          <w:lang w:val="ro-MD"/>
        </w:rPr>
        <w:t xml:space="preserve">solidat privind realizarea Planului </w:t>
      </w:r>
      <w:r w:rsidRPr="00F56748">
        <w:rPr>
          <w:b/>
          <w:sz w:val="26"/>
          <w:szCs w:val="26"/>
          <w:lang w:val="ro-MD"/>
        </w:rPr>
        <w:t>de acțiuni</w:t>
      </w:r>
    </w:p>
    <w:p w:rsidR="001F5C52" w:rsidRPr="00F56748" w:rsidRDefault="001F5C52" w:rsidP="001F5C52">
      <w:pPr>
        <w:ind w:right="-283"/>
        <w:rPr>
          <w:b/>
          <w:sz w:val="26"/>
          <w:szCs w:val="26"/>
          <w:lang w:val="ro-MD"/>
        </w:rPr>
      </w:pPr>
      <w:r w:rsidRPr="00F56748">
        <w:rPr>
          <w:b/>
          <w:sz w:val="26"/>
          <w:szCs w:val="26"/>
          <w:lang w:val="ro-MD"/>
        </w:rPr>
        <w:t>referitor la controlul financiar public intern pe</w:t>
      </w:r>
    </w:p>
    <w:p w:rsidR="001F5C52" w:rsidRPr="00F56748" w:rsidRDefault="001F5C52" w:rsidP="001F5C52">
      <w:pPr>
        <w:ind w:right="-283"/>
        <w:rPr>
          <w:b/>
          <w:sz w:val="26"/>
          <w:szCs w:val="26"/>
          <w:lang w:val="ro-MD"/>
        </w:rPr>
      </w:pPr>
      <w:r w:rsidRPr="00F56748">
        <w:rPr>
          <w:b/>
          <w:sz w:val="26"/>
          <w:szCs w:val="26"/>
          <w:lang w:val="ro-MD"/>
        </w:rPr>
        <w:t>entități</w:t>
      </w:r>
      <w:r w:rsidR="000E3E8B">
        <w:rPr>
          <w:b/>
          <w:sz w:val="26"/>
          <w:szCs w:val="26"/>
          <w:lang w:val="ro-MD"/>
        </w:rPr>
        <w:t xml:space="preserve">le publice ale r-nului de nivelul II pentru anul </w:t>
      </w:r>
      <w:r w:rsidRPr="00F56748">
        <w:rPr>
          <w:b/>
          <w:sz w:val="26"/>
          <w:szCs w:val="26"/>
          <w:lang w:val="ro-MD"/>
        </w:rPr>
        <w:t>2017”</w:t>
      </w:r>
    </w:p>
    <w:p w:rsidR="001F5C52" w:rsidRPr="00F56748" w:rsidRDefault="001F5C52" w:rsidP="001F5C52">
      <w:pPr>
        <w:ind w:right="-283"/>
        <w:rPr>
          <w:b/>
          <w:sz w:val="26"/>
          <w:szCs w:val="26"/>
          <w:lang w:val="ro-MD"/>
        </w:rPr>
      </w:pPr>
    </w:p>
    <w:p w:rsidR="001F5C52" w:rsidRPr="00F56748" w:rsidRDefault="001F5C52" w:rsidP="001F5C52">
      <w:pPr>
        <w:pStyle w:val="a5"/>
        <w:spacing w:after="0"/>
        <w:ind w:right="-227"/>
        <w:jc w:val="both"/>
        <w:rPr>
          <w:sz w:val="26"/>
          <w:szCs w:val="26"/>
          <w:lang w:val="en-US"/>
        </w:rPr>
      </w:pPr>
      <w:r w:rsidRPr="00F56748">
        <w:rPr>
          <w:sz w:val="26"/>
          <w:szCs w:val="26"/>
          <w:lang w:val="en-US"/>
        </w:rPr>
        <w:t xml:space="preserve">       În conformitate cu art. 29 lit.e)  din Legea nr.229 din 23.09.2010 privind controlul financiar public intern,  </w:t>
      </w:r>
      <w:r w:rsidRPr="00F56748">
        <w:rPr>
          <w:sz w:val="26"/>
          <w:szCs w:val="26"/>
          <w:lang w:val="ro-MD"/>
        </w:rPr>
        <w:t xml:space="preserve">Ministerul Finanțelor  este responsabil de elaborarea și monitorizarea politicilor în domeniul CFPI și prezintă Guvernului spre examinare, pînă la data de 01.06 a fiecărui an, Raportul anual consolidat </w:t>
      </w:r>
      <w:r w:rsidRPr="00F56748">
        <w:rPr>
          <w:sz w:val="26"/>
          <w:szCs w:val="26"/>
          <w:lang w:val="en-US"/>
        </w:rPr>
        <w:t>privind controlul financiar public intern în baza rapoartelor organelor APC, APL, alt.</w:t>
      </w:r>
    </w:p>
    <w:p w:rsidR="001F5C52" w:rsidRPr="00F56748" w:rsidRDefault="001F5C52" w:rsidP="001F5C52">
      <w:pPr>
        <w:pStyle w:val="a5"/>
        <w:spacing w:after="0"/>
        <w:ind w:right="-227"/>
        <w:jc w:val="both"/>
        <w:rPr>
          <w:sz w:val="26"/>
          <w:szCs w:val="26"/>
          <w:lang w:val="ro-MD"/>
        </w:rPr>
      </w:pPr>
      <w:r w:rsidRPr="00F56748">
        <w:rPr>
          <w:sz w:val="26"/>
          <w:szCs w:val="26"/>
          <w:lang w:val="ro-MD"/>
        </w:rPr>
        <w:t xml:space="preserve">       Conform prevederilor  art.5 din  Legea nr.229 din 23.09.2010 privind controlul financiar public intern,  pct.3 a Programului de dezvoltare a controlulului financiar public intern pentru anii 2014-2017, aprobat  în temeiul   Hotărîrii  Guvernului nr.1041 din 20.12.2013,</w:t>
      </w:r>
      <w:r w:rsidRPr="00F56748">
        <w:rPr>
          <w:b/>
          <w:sz w:val="26"/>
          <w:szCs w:val="26"/>
          <w:lang w:val="ro-MD"/>
        </w:rPr>
        <w:t xml:space="preserve">  Decizia Consiliul Raional Hîncești nr. 02/12 din 05.03.2014</w:t>
      </w:r>
      <w:r w:rsidRPr="00F56748">
        <w:rPr>
          <w:sz w:val="26"/>
          <w:szCs w:val="26"/>
          <w:lang w:val="ro-MD"/>
        </w:rPr>
        <w:t xml:space="preserve"> „ Cu privire la aprobarea  Planului de acțiuni pentru implimentarea  Programului de dezvoltare a controlulului financiar public intern în  autoritățile administrației publice locale de nivelul I și II ale raionului pentru anii 2014-2017”,  toate entitățile publice din raionul Hîncești ale organelor APL de niv.II au fost obligate să  aprobe, să  </w:t>
      </w:r>
      <w:r w:rsidRPr="00F56748">
        <w:rPr>
          <w:sz w:val="26"/>
          <w:szCs w:val="26"/>
          <w:u w:val="single"/>
          <w:lang w:val="ro-MD"/>
        </w:rPr>
        <w:t xml:space="preserve">monitorizeze, să  execute activitățile preconizate, precum și anual să elaboreze Rapoarte  privind realizarea </w:t>
      </w:r>
      <w:r w:rsidRPr="00F56748">
        <w:rPr>
          <w:sz w:val="26"/>
          <w:szCs w:val="26"/>
          <w:lang w:val="ro-MD"/>
        </w:rPr>
        <w:t xml:space="preserve">Planurilor de acțiuni pentru implimentarea  Programului de dezvoltare a controlulului financiar public intern. </w:t>
      </w:r>
    </w:p>
    <w:p w:rsidR="001F5C52" w:rsidRPr="00F56748" w:rsidRDefault="001F5C52" w:rsidP="001F5C52">
      <w:pPr>
        <w:pStyle w:val="a5"/>
        <w:spacing w:after="0"/>
        <w:ind w:right="-227"/>
        <w:jc w:val="both"/>
        <w:rPr>
          <w:sz w:val="26"/>
          <w:szCs w:val="26"/>
          <w:lang w:val="ro-MD"/>
        </w:rPr>
      </w:pPr>
      <w:r w:rsidRPr="00F56748">
        <w:rPr>
          <w:sz w:val="26"/>
          <w:szCs w:val="26"/>
          <w:lang w:val="ro-MD"/>
        </w:rPr>
        <w:t xml:space="preserve">       Rapoartele  elaborate pentru an.2017 au fost prezentate în mod corespunzător  APR din cadrul CR, fiind analizate, generalizate într-un raport consolidat conform cerințelor  și ulterior  expediat Ministerului Finanțelor în baza circularei nr.14-11/9 din 12.01.2018. </w:t>
      </w:r>
    </w:p>
    <w:p w:rsidR="001F5C52" w:rsidRPr="00F56748" w:rsidRDefault="001F5C52" w:rsidP="001F5C52">
      <w:pPr>
        <w:pStyle w:val="a5"/>
        <w:spacing w:after="0"/>
        <w:ind w:right="-227"/>
        <w:jc w:val="both"/>
        <w:rPr>
          <w:sz w:val="26"/>
          <w:szCs w:val="26"/>
          <w:lang w:val="ro-MD"/>
        </w:rPr>
      </w:pPr>
      <w:r w:rsidRPr="00F56748">
        <w:rPr>
          <w:sz w:val="26"/>
          <w:szCs w:val="26"/>
          <w:lang w:val="ro-MD"/>
        </w:rPr>
        <w:t xml:space="preserve">       Raportul desfășurat în formatul solicitat și  prezentat MF în termenul stabilit  pînă la 01.03.2018, se anexează și este parte componentă la Decizie.</w:t>
      </w:r>
    </w:p>
    <w:p w:rsidR="001F5C52" w:rsidRPr="00F56748" w:rsidRDefault="001F5C52" w:rsidP="001F5C52">
      <w:pPr>
        <w:ind w:right="-283"/>
        <w:jc w:val="both"/>
        <w:rPr>
          <w:sz w:val="26"/>
          <w:szCs w:val="26"/>
          <w:lang w:val="en-US"/>
        </w:rPr>
      </w:pPr>
      <w:r w:rsidRPr="00F56748">
        <w:rPr>
          <w:sz w:val="26"/>
          <w:szCs w:val="26"/>
          <w:lang w:val="en-US"/>
        </w:rPr>
        <w:t xml:space="preserve">       În conformitate cu art.16(2), 29 lit.e)  din Legea nr.229 din 23.09.2010 privind controlul financiar public intern,  pct.3 a Deciziei Guvernului/Prim-Ministrului RM  nr.5 din 20.07.2018 cu privire la examinarea Raportului consolidat privind controlul financiar public intern de către entitățile publice  pentru an. 2017, </w:t>
      </w:r>
      <w:r w:rsidRPr="00F56748">
        <w:rPr>
          <w:b/>
          <w:sz w:val="26"/>
          <w:szCs w:val="26"/>
          <w:lang w:val="en-US"/>
        </w:rPr>
        <w:t xml:space="preserve">în rezultatul examinării </w:t>
      </w:r>
      <w:r w:rsidRPr="00F56748">
        <w:rPr>
          <w:b/>
          <w:sz w:val="26"/>
          <w:szCs w:val="26"/>
          <w:lang w:val="ro-MD"/>
        </w:rPr>
        <w:t xml:space="preserve">Raportului anual consolidat privind realizarea Planului de acțiuni referitor la controlul financiar public intern de către entitățile publice  de nivel.II din r-nul Hîncești pentru an. 2017, precum și în </w:t>
      </w:r>
      <w:r w:rsidRPr="00F56748">
        <w:rPr>
          <w:sz w:val="26"/>
          <w:szCs w:val="26"/>
          <w:lang w:val="en-US"/>
        </w:rPr>
        <w:t xml:space="preserve">temeiul art.art.43 alin.(2); 46 alin.(1) din Legea nr. 436-XVI </w:t>
      </w:r>
      <w:r w:rsidR="00F56748" w:rsidRPr="00F56748">
        <w:rPr>
          <w:sz w:val="26"/>
          <w:szCs w:val="26"/>
          <w:lang w:val="en-US"/>
        </w:rPr>
        <w:t>din 28.12.2006</w:t>
      </w:r>
      <w:r w:rsidRPr="00F56748">
        <w:rPr>
          <w:sz w:val="26"/>
          <w:szCs w:val="26"/>
          <w:lang w:val="en-US"/>
        </w:rPr>
        <w:t xml:space="preserve"> privind administraţia publică locală cu modificările şi completările ulterioare,</w:t>
      </w:r>
      <w:r w:rsidRPr="00F56748">
        <w:rPr>
          <w:b/>
          <w:sz w:val="26"/>
          <w:szCs w:val="26"/>
          <w:lang w:val="en-US"/>
        </w:rPr>
        <w:t xml:space="preserve"> C</w:t>
      </w:r>
      <w:r w:rsidR="00F56748" w:rsidRPr="00F56748">
        <w:rPr>
          <w:b/>
          <w:sz w:val="26"/>
          <w:szCs w:val="26"/>
          <w:lang w:val="en-US"/>
        </w:rPr>
        <w:t>onsiliul Raional Hîncești DECIDE</w:t>
      </w:r>
      <w:r w:rsidRPr="00F56748">
        <w:rPr>
          <w:b/>
          <w:sz w:val="26"/>
          <w:szCs w:val="26"/>
          <w:lang w:val="en-US"/>
        </w:rPr>
        <w:t>:</w:t>
      </w:r>
      <w:r w:rsidRPr="00F56748">
        <w:rPr>
          <w:sz w:val="26"/>
          <w:szCs w:val="26"/>
          <w:lang w:val="en-US"/>
        </w:rPr>
        <w:t xml:space="preserve"> </w:t>
      </w:r>
    </w:p>
    <w:p w:rsidR="00F56748" w:rsidRPr="00F56748" w:rsidRDefault="00F56748" w:rsidP="001F5C52">
      <w:pPr>
        <w:ind w:right="-283"/>
        <w:jc w:val="both"/>
        <w:rPr>
          <w:b/>
          <w:sz w:val="26"/>
          <w:szCs w:val="26"/>
          <w:lang w:val="ro-MD"/>
        </w:rPr>
      </w:pPr>
    </w:p>
    <w:p w:rsidR="001F5C52" w:rsidRPr="00F56748" w:rsidRDefault="001F5C52" w:rsidP="001F5C52">
      <w:pPr>
        <w:ind w:right="-283"/>
        <w:jc w:val="both"/>
        <w:rPr>
          <w:b/>
          <w:sz w:val="26"/>
          <w:szCs w:val="26"/>
          <w:lang w:val="ro-MD"/>
        </w:rPr>
      </w:pPr>
      <w:r w:rsidRPr="00F56748">
        <w:rPr>
          <w:b/>
          <w:sz w:val="26"/>
          <w:szCs w:val="26"/>
          <w:lang w:val="en-US"/>
        </w:rPr>
        <w:lastRenderedPageBreak/>
        <w:t xml:space="preserve">          1</w:t>
      </w:r>
      <w:r w:rsidRPr="00F56748">
        <w:rPr>
          <w:sz w:val="26"/>
          <w:szCs w:val="26"/>
          <w:lang w:val="en-US"/>
        </w:rPr>
        <w:t xml:space="preserve">.Se ia act de Raportul consolidat  </w:t>
      </w:r>
      <w:r w:rsidRPr="00F56748">
        <w:rPr>
          <w:b/>
          <w:sz w:val="26"/>
          <w:szCs w:val="26"/>
          <w:lang w:val="ro-MD"/>
        </w:rPr>
        <w:t xml:space="preserve">privind realizarea Planului de acțiuni referitor la </w:t>
      </w:r>
      <w:r w:rsidRPr="00F56748">
        <w:rPr>
          <w:sz w:val="26"/>
          <w:szCs w:val="26"/>
          <w:lang w:val="en-US"/>
        </w:rPr>
        <w:t xml:space="preserve">controlul financiar public intern organizat de către entitățile publice ale raionului de nivel.II pentru an. 2017,  </w:t>
      </w:r>
      <w:r w:rsidRPr="00F56748">
        <w:rPr>
          <w:b/>
          <w:sz w:val="26"/>
          <w:szCs w:val="26"/>
          <w:lang w:val="en-US"/>
        </w:rPr>
        <w:t>(Anexa nr.1);</w:t>
      </w:r>
    </w:p>
    <w:p w:rsidR="001F5C52" w:rsidRPr="00F56748" w:rsidRDefault="001F5C52" w:rsidP="001F5C52">
      <w:pPr>
        <w:pStyle w:val="Style10"/>
        <w:spacing w:line="240" w:lineRule="auto"/>
        <w:ind w:right="-283"/>
        <w:rPr>
          <w:b/>
          <w:sz w:val="26"/>
          <w:szCs w:val="26"/>
          <w:lang w:val="en-US"/>
        </w:rPr>
      </w:pPr>
      <w:r w:rsidRPr="00F56748">
        <w:rPr>
          <w:b/>
          <w:sz w:val="26"/>
          <w:szCs w:val="26"/>
          <w:lang w:val="en-US"/>
        </w:rPr>
        <w:t xml:space="preserve">      </w:t>
      </w:r>
      <w:r w:rsidR="000E3E8B" w:rsidRPr="00F56748">
        <w:rPr>
          <w:b/>
          <w:sz w:val="26"/>
          <w:szCs w:val="26"/>
          <w:lang w:val="en-US"/>
        </w:rPr>
        <w:t>2.</w:t>
      </w:r>
      <w:r w:rsidR="000E3E8B" w:rsidRPr="00F56748">
        <w:rPr>
          <w:sz w:val="26"/>
          <w:szCs w:val="26"/>
          <w:lang w:val="en-US"/>
        </w:rPr>
        <w:t xml:space="preserve"> Managerii</w:t>
      </w:r>
      <w:r w:rsidRPr="00F56748">
        <w:rPr>
          <w:sz w:val="26"/>
          <w:szCs w:val="26"/>
          <w:lang w:val="en-US"/>
        </w:rPr>
        <w:t xml:space="preserve"> tuturor entităților publice subordonate Consiliului Raional </w:t>
      </w:r>
      <w:r w:rsidRPr="00F56748">
        <w:rPr>
          <w:b/>
          <w:sz w:val="26"/>
          <w:szCs w:val="26"/>
          <w:lang w:val="en-US"/>
        </w:rPr>
        <w:t>vor asigura:</w:t>
      </w:r>
    </w:p>
    <w:p w:rsidR="001F5C52" w:rsidRPr="00F56748" w:rsidRDefault="001F5C52" w:rsidP="001F5C52">
      <w:pPr>
        <w:pStyle w:val="Style10"/>
        <w:numPr>
          <w:ilvl w:val="0"/>
          <w:numId w:val="1"/>
        </w:numPr>
        <w:spacing w:line="240" w:lineRule="auto"/>
        <w:ind w:right="-283"/>
        <w:rPr>
          <w:sz w:val="26"/>
          <w:szCs w:val="26"/>
          <w:lang w:val="en-US"/>
        </w:rPr>
      </w:pPr>
      <w:r w:rsidRPr="00F56748">
        <w:rPr>
          <w:sz w:val="26"/>
          <w:szCs w:val="26"/>
          <w:lang w:val="en-US"/>
        </w:rPr>
        <w:t>desemnarea responsabililor de coordonarea organizării și menținerii sistemelor de management financiar și control în cadrul entității;</w:t>
      </w:r>
    </w:p>
    <w:p w:rsidR="001F5C52" w:rsidRPr="00F56748" w:rsidRDefault="001F5C52" w:rsidP="001F5C52">
      <w:pPr>
        <w:pStyle w:val="Style10"/>
        <w:numPr>
          <w:ilvl w:val="0"/>
          <w:numId w:val="1"/>
        </w:numPr>
        <w:spacing w:line="240" w:lineRule="auto"/>
        <w:ind w:right="-283"/>
        <w:rPr>
          <w:sz w:val="26"/>
          <w:szCs w:val="26"/>
          <w:lang w:val="en-US"/>
        </w:rPr>
      </w:pPr>
      <w:r w:rsidRPr="00F56748">
        <w:rPr>
          <w:sz w:val="26"/>
          <w:szCs w:val="26"/>
          <w:lang w:val="en-US"/>
        </w:rPr>
        <w:t>consolidarea răspunderii manageriale cu privire la implimentarea cadrului normativ aferent organizării și dezvoltării sistemelor de management financiar și control în subdiviziunile structurale pe care le administrează;</w:t>
      </w:r>
    </w:p>
    <w:p w:rsidR="001F5C52" w:rsidRPr="00F56748" w:rsidRDefault="001F5C52" w:rsidP="001F5C52">
      <w:pPr>
        <w:pStyle w:val="Style10"/>
        <w:numPr>
          <w:ilvl w:val="0"/>
          <w:numId w:val="1"/>
        </w:numPr>
        <w:spacing w:line="240" w:lineRule="auto"/>
        <w:ind w:right="-283"/>
        <w:rPr>
          <w:sz w:val="26"/>
          <w:szCs w:val="26"/>
          <w:lang w:val="en-US"/>
        </w:rPr>
      </w:pPr>
      <w:r w:rsidRPr="00F56748">
        <w:rPr>
          <w:sz w:val="26"/>
          <w:szCs w:val="26"/>
          <w:lang w:val="en-US"/>
        </w:rPr>
        <w:t xml:space="preserve">realizarea acțiunilor care fortifică atingerea obiectivelor strategice și operaționale, </w:t>
      </w:r>
      <w:r w:rsidRPr="00F56748">
        <w:rPr>
          <w:sz w:val="26"/>
          <w:szCs w:val="26"/>
          <w:u w:val="single"/>
          <w:lang w:val="en-US"/>
        </w:rPr>
        <w:t>precum și raportarea realizării acestora în termenii stabiliți</w:t>
      </w:r>
      <w:r w:rsidRPr="00F56748">
        <w:rPr>
          <w:sz w:val="26"/>
          <w:szCs w:val="26"/>
          <w:lang w:val="en-US"/>
        </w:rPr>
        <w:t>;</w:t>
      </w:r>
    </w:p>
    <w:p w:rsidR="001F5C52" w:rsidRPr="00F56748" w:rsidRDefault="001F5C52" w:rsidP="001F5C52">
      <w:pPr>
        <w:pStyle w:val="Style10"/>
        <w:numPr>
          <w:ilvl w:val="0"/>
          <w:numId w:val="1"/>
        </w:numPr>
        <w:spacing w:line="240" w:lineRule="auto"/>
        <w:ind w:right="-283"/>
        <w:rPr>
          <w:sz w:val="26"/>
          <w:szCs w:val="26"/>
          <w:lang w:val="en-US"/>
        </w:rPr>
      </w:pPr>
      <w:r w:rsidRPr="00F56748">
        <w:rPr>
          <w:sz w:val="26"/>
          <w:szCs w:val="26"/>
          <w:lang w:val="en-US"/>
        </w:rPr>
        <w:t>instituirea managmentului riscurilor, inclusiv al riscurilor de corupție;</w:t>
      </w:r>
    </w:p>
    <w:p w:rsidR="001F5C52" w:rsidRPr="00F56748" w:rsidRDefault="001F5C52" w:rsidP="001F5C52">
      <w:pPr>
        <w:pStyle w:val="Style10"/>
        <w:numPr>
          <w:ilvl w:val="0"/>
          <w:numId w:val="1"/>
        </w:numPr>
        <w:spacing w:line="240" w:lineRule="auto"/>
        <w:ind w:right="-283"/>
        <w:rPr>
          <w:sz w:val="26"/>
          <w:szCs w:val="26"/>
          <w:lang w:val="en-US"/>
        </w:rPr>
      </w:pPr>
      <w:r w:rsidRPr="00F56748">
        <w:rPr>
          <w:sz w:val="26"/>
          <w:szCs w:val="26"/>
          <w:lang w:val="en-US"/>
        </w:rPr>
        <w:t>identificarea și documentarea proceselor de bază din cadrul instituției, analiza și revizuirea activităților de control intern, instituirea unui sistem eficace de informare și comunicare;</w:t>
      </w:r>
    </w:p>
    <w:p w:rsidR="001F5C52" w:rsidRPr="00F56748" w:rsidRDefault="001F5C52" w:rsidP="001F5C52">
      <w:pPr>
        <w:pStyle w:val="Style10"/>
        <w:numPr>
          <w:ilvl w:val="0"/>
          <w:numId w:val="1"/>
        </w:numPr>
        <w:spacing w:line="240" w:lineRule="auto"/>
        <w:ind w:right="-283"/>
        <w:rPr>
          <w:sz w:val="26"/>
          <w:szCs w:val="26"/>
          <w:lang w:val="en-US"/>
        </w:rPr>
      </w:pPr>
      <w:r w:rsidRPr="00F56748">
        <w:rPr>
          <w:sz w:val="26"/>
          <w:szCs w:val="26"/>
          <w:lang w:val="en-US"/>
        </w:rPr>
        <w:t>dezvoltarea abilităților angajaților prin realizarea activităților de instruire în domeniul managmentului financiar și controlului;</w:t>
      </w:r>
    </w:p>
    <w:p w:rsidR="001F5C52" w:rsidRPr="00F56748" w:rsidRDefault="001F5C52" w:rsidP="001F5C52">
      <w:pPr>
        <w:pStyle w:val="Style10"/>
        <w:numPr>
          <w:ilvl w:val="0"/>
          <w:numId w:val="1"/>
        </w:numPr>
        <w:spacing w:line="240" w:lineRule="auto"/>
        <w:ind w:right="-283"/>
        <w:rPr>
          <w:sz w:val="26"/>
          <w:szCs w:val="26"/>
          <w:lang w:val="en-US"/>
        </w:rPr>
      </w:pPr>
      <w:r w:rsidRPr="00F56748">
        <w:rPr>
          <w:b/>
          <w:sz w:val="26"/>
          <w:szCs w:val="26"/>
          <w:lang w:val="en-US"/>
        </w:rPr>
        <w:t>realizarea și raportarea în termen</w:t>
      </w:r>
      <w:r w:rsidRPr="00F56748">
        <w:rPr>
          <w:sz w:val="26"/>
          <w:szCs w:val="26"/>
          <w:lang w:val="en-US"/>
        </w:rPr>
        <w:t xml:space="preserve"> a obiectivelor </w:t>
      </w:r>
      <w:r w:rsidR="000E3E8B" w:rsidRPr="00F56748">
        <w:rPr>
          <w:sz w:val="26"/>
          <w:szCs w:val="26"/>
          <w:lang w:val="en-US"/>
        </w:rPr>
        <w:t>specifice Planului</w:t>
      </w:r>
      <w:r w:rsidRPr="00F56748">
        <w:rPr>
          <w:sz w:val="26"/>
          <w:szCs w:val="26"/>
          <w:lang w:val="en-US"/>
        </w:rPr>
        <w:t xml:space="preserve"> de acțiuni privind implimentarea Programului de dezvoltare a controlului financiar public intern pentru anii 2018-2020 conform HG nr.124 din 02.02.2018 cu privire la aprobarea Programului de dezvoltare a controlului financiar public intern pentru anii 2018-2020 și a Planului de acțiuni pentru implimentarea acestuia, precum și a recomandărilor aprobate prin Decizia CR Hîncești nr.02/17 din 26.03.2018.</w:t>
      </w:r>
      <w:r w:rsidRPr="00F56748">
        <w:rPr>
          <w:b/>
          <w:sz w:val="26"/>
          <w:szCs w:val="26"/>
          <w:lang w:val="en-US"/>
        </w:rPr>
        <w:t xml:space="preserve">   </w:t>
      </w:r>
    </w:p>
    <w:p w:rsidR="001F5C52" w:rsidRPr="00F56748" w:rsidRDefault="001F5C52" w:rsidP="001F5C52">
      <w:pPr>
        <w:pStyle w:val="Style10"/>
        <w:spacing w:line="240" w:lineRule="auto"/>
        <w:ind w:right="-283"/>
        <w:rPr>
          <w:sz w:val="26"/>
          <w:szCs w:val="26"/>
          <w:lang w:val="en-US"/>
        </w:rPr>
      </w:pPr>
      <w:r w:rsidRPr="00F56748">
        <w:rPr>
          <w:sz w:val="26"/>
          <w:szCs w:val="26"/>
          <w:lang w:val="en-US"/>
        </w:rPr>
        <w:t xml:space="preserve">      </w:t>
      </w:r>
      <w:r w:rsidR="00F56748" w:rsidRPr="00F56748">
        <w:rPr>
          <w:b/>
          <w:sz w:val="26"/>
          <w:szCs w:val="26"/>
          <w:lang w:val="en-US"/>
        </w:rPr>
        <w:t>3.</w:t>
      </w:r>
      <w:r w:rsidR="00F56748" w:rsidRPr="00F56748">
        <w:rPr>
          <w:sz w:val="26"/>
          <w:szCs w:val="26"/>
          <w:lang w:val="en-US"/>
        </w:rPr>
        <w:t xml:space="preserve"> Se</w:t>
      </w:r>
      <w:r w:rsidRPr="00F56748">
        <w:rPr>
          <w:sz w:val="26"/>
          <w:szCs w:val="26"/>
          <w:lang w:val="en-US"/>
        </w:rPr>
        <w:t xml:space="preserve"> recomandă </w:t>
      </w:r>
      <w:r w:rsidRPr="00F56748">
        <w:rPr>
          <w:b/>
          <w:sz w:val="26"/>
          <w:szCs w:val="26"/>
          <w:lang w:val="en-US"/>
        </w:rPr>
        <w:t xml:space="preserve">autorităților publice locale de nivelul </w:t>
      </w:r>
      <w:r w:rsidR="00F56748" w:rsidRPr="00F56748">
        <w:rPr>
          <w:b/>
          <w:sz w:val="26"/>
          <w:szCs w:val="26"/>
          <w:lang w:val="en-US"/>
        </w:rPr>
        <w:t>întîi</w:t>
      </w:r>
      <w:r w:rsidR="00F56748" w:rsidRPr="00F56748">
        <w:rPr>
          <w:sz w:val="26"/>
          <w:szCs w:val="26"/>
          <w:lang w:val="en-US"/>
        </w:rPr>
        <w:t xml:space="preserve"> să</w:t>
      </w:r>
      <w:r w:rsidRPr="00F56748">
        <w:rPr>
          <w:sz w:val="26"/>
          <w:szCs w:val="26"/>
          <w:lang w:val="en-US"/>
        </w:rPr>
        <w:t xml:space="preserve"> întreprindă măsuri similare de elaborare, examinare, monitorizare și raportare privind </w:t>
      </w:r>
      <w:r w:rsidR="000E3E8B" w:rsidRPr="00F56748">
        <w:rPr>
          <w:sz w:val="26"/>
          <w:szCs w:val="26"/>
          <w:lang w:val="en-US"/>
        </w:rPr>
        <w:t>realizarea Planurilor</w:t>
      </w:r>
      <w:r w:rsidRPr="00F56748">
        <w:rPr>
          <w:sz w:val="26"/>
          <w:szCs w:val="26"/>
          <w:lang w:val="en-US"/>
        </w:rPr>
        <w:t xml:space="preserve">  de acțiuni referitor la implimentarea Programului de dezvoltare a controlului financiar public intern pentru anii 2018-2020.</w:t>
      </w:r>
    </w:p>
    <w:p w:rsidR="001F5C52" w:rsidRPr="00F56748" w:rsidRDefault="001F5C52" w:rsidP="001F5C52">
      <w:pPr>
        <w:pStyle w:val="Style10"/>
        <w:spacing w:line="240" w:lineRule="auto"/>
        <w:ind w:right="-283"/>
        <w:rPr>
          <w:sz w:val="26"/>
          <w:szCs w:val="26"/>
          <w:lang w:val="en-US"/>
        </w:rPr>
      </w:pPr>
      <w:r w:rsidRPr="00F56748">
        <w:rPr>
          <w:sz w:val="26"/>
          <w:szCs w:val="26"/>
          <w:lang w:val="en-US"/>
        </w:rPr>
        <w:t xml:space="preserve">      </w:t>
      </w:r>
      <w:r w:rsidRPr="00F56748">
        <w:rPr>
          <w:b/>
          <w:sz w:val="26"/>
          <w:szCs w:val="26"/>
          <w:lang w:val="en-US"/>
        </w:rPr>
        <w:t>4</w:t>
      </w:r>
      <w:r w:rsidRPr="00F56748">
        <w:rPr>
          <w:sz w:val="26"/>
          <w:szCs w:val="26"/>
          <w:lang w:val="en-US"/>
        </w:rPr>
        <w:t xml:space="preserve">. Se numesc responsabili de executarea prevederilor prezentei decizii şefii direcţiilor, secţiilor și </w:t>
      </w:r>
      <w:r w:rsidR="00F56748" w:rsidRPr="00F56748">
        <w:rPr>
          <w:sz w:val="26"/>
          <w:szCs w:val="26"/>
          <w:lang w:val="en-US"/>
        </w:rPr>
        <w:t>serviciilor Consiliului</w:t>
      </w:r>
      <w:r w:rsidRPr="00F56748">
        <w:rPr>
          <w:sz w:val="26"/>
          <w:szCs w:val="26"/>
          <w:lang w:val="en-US"/>
        </w:rPr>
        <w:t xml:space="preserve"> raional, managerii instituţiilor bugetare.</w:t>
      </w:r>
    </w:p>
    <w:p w:rsidR="001F5C52" w:rsidRPr="00F56748" w:rsidRDefault="001F5C52" w:rsidP="001F5C52">
      <w:pPr>
        <w:pStyle w:val="Style10"/>
        <w:spacing w:line="240" w:lineRule="auto"/>
        <w:ind w:right="-283"/>
        <w:rPr>
          <w:sz w:val="26"/>
          <w:szCs w:val="26"/>
          <w:lang w:val="en-US"/>
        </w:rPr>
      </w:pPr>
      <w:r w:rsidRPr="00F56748">
        <w:rPr>
          <w:sz w:val="26"/>
          <w:szCs w:val="26"/>
          <w:lang w:val="en-US"/>
        </w:rPr>
        <w:t xml:space="preserve">     </w:t>
      </w:r>
      <w:r w:rsidR="00F56748" w:rsidRPr="00F56748">
        <w:rPr>
          <w:b/>
          <w:sz w:val="26"/>
          <w:szCs w:val="26"/>
          <w:lang w:val="en-US"/>
        </w:rPr>
        <w:t>5</w:t>
      </w:r>
      <w:r w:rsidR="00F56748" w:rsidRPr="00F56748">
        <w:rPr>
          <w:sz w:val="26"/>
          <w:szCs w:val="26"/>
          <w:lang w:val="en-US"/>
        </w:rPr>
        <w:t>. Auditorul</w:t>
      </w:r>
      <w:r w:rsidRPr="00F56748">
        <w:rPr>
          <w:sz w:val="26"/>
          <w:szCs w:val="26"/>
          <w:lang w:val="en-US"/>
        </w:rPr>
        <w:t xml:space="preserve"> intern din cadrul Aparatului Președintelui </w:t>
      </w:r>
      <w:r w:rsidR="00F56748" w:rsidRPr="00F56748">
        <w:rPr>
          <w:sz w:val="26"/>
          <w:szCs w:val="26"/>
          <w:lang w:val="en-US"/>
        </w:rPr>
        <w:t>raionului va</w:t>
      </w:r>
      <w:r w:rsidRPr="00F56748">
        <w:rPr>
          <w:sz w:val="26"/>
          <w:szCs w:val="26"/>
          <w:lang w:val="en-US"/>
        </w:rPr>
        <w:t xml:space="preserve"> monitoriza și </w:t>
      </w:r>
      <w:r w:rsidR="00F56748" w:rsidRPr="00F56748">
        <w:rPr>
          <w:sz w:val="26"/>
          <w:szCs w:val="26"/>
          <w:lang w:val="en-US"/>
        </w:rPr>
        <w:t>va</w:t>
      </w:r>
      <w:r w:rsidR="00F56748" w:rsidRPr="00F56748">
        <w:rPr>
          <w:sz w:val="26"/>
          <w:szCs w:val="26"/>
          <w:lang w:val="en-US" w:eastAsia="en-US"/>
        </w:rPr>
        <w:t xml:space="preserve"> raporta</w:t>
      </w:r>
      <w:r w:rsidRPr="00F56748">
        <w:rPr>
          <w:sz w:val="26"/>
          <w:szCs w:val="26"/>
          <w:lang w:val="en-US" w:eastAsia="en-US"/>
        </w:rPr>
        <w:t xml:space="preserve"> anual MF conform competențelor despre implimentarea și funcționalitatea sistemului de management financiar şi control în entitățile publice ale raionului de nivelul II.</w:t>
      </w:r>
    </w:p>
    <w:p w:rsidR="001F5C52" w:rsidRDefault="001F5C52" w:rsidP="001F5C52">
      <w:pPr>
        <w:pStyle w:val="Style10"/>
        <w:spacing w:line="240" w:lineRule="auto"/>
        <w:ind w:right="-283"/>
        <w:rPr>
          <w:sz w:val="26"/>
          <w:szCs w:val="26"/>
          <w:lang w:val="en-US"/>
        </w:rPr>
      </w:pPr>
      <w:r w:rsidRPr="00F56748">
        <w:rPr>
          <w:sz w:val="26"/>
          <w:szCs w:val="26"/>
          <w:lang w:val="en-US"/>
        </w:rPr>
        <w:t xml:space="preserve">      </w:t>
      </w:r>
      <w:r w:rsidR="00BD6560" w:rsidRPr="00F56748">
        <w:rPr>
          <w:b/>
          <w:sz w:val="26"/>
          <w:szCs w:val="26"/>
          <w:lang w:val="en-US"/>
        </w:rPr>
        <w:t>6.</w:t>
      </w:r>
      <w:r w:rsidR="00BD6560" w:rsidRPr="00F56748">
        <w:rPr>
          <w:sz w:val="26"/>
          <w:szCs w:val="26"/>
          <w:lang w:val="en-US"/>
        </w:rPr>
        <w:t xml:space="preserve"> Se</w:t>
      </w:r>
      <w:r w:rsidRPr="00F56748">
        <w:rPr>
          <w:sz w:val="26"/>
          <w:szCs w:val="26"/>
          <w:lang w:val="en-US"/>
        </w:rPr>
        <w:t xml:space="preserve"> desemnează responsabil de controlul asupra executării prevederilor prezentei decizii Preşedintele raionului. </w:t>
      </w:r>
    </w:p>
    <w:p w:rsidR="00F56748" w:rsidRPr="00F56748" w:rsidRDefault="00F56748" w:rsidP="001F5C52">
      <w:pPr>
        <w:pStyle w:val="Style10"/>
        <w:spacing w:line="240" w:lineRule="auto"/>
        <w:ind w:right="-283"/>
        <w:rPr>
          <w:b/>
          <w:sz w:val="26"/>
          <w:szCs w:val="26"/>
          <w:lang w:val="en-US"/>
        </w:rPr>
      </w:pPr>
    </w:p>
    <w:p w:rsidR="001F5C52" w:rsidRPr="00F56748" w:rsidRDefault="001F5C52" w:rsidP="001F5C52">
      <w:pPr>
        <w:pStyle w:val="Style10"/>
        <w:spacing w:line="240" w:lineRule="auto"/>
        <w:ind w:right="-283"/>
        <w:rPr>
          <w:b/>
          <w:sz w:val="26"/>
          <w:szCs w:val="26"/>
          <w:lang w:val="en-US"/>
        </w:rPr>
      </w:pPr>
      <w:r w:rsidRPr="00F56748">
        <w:rPr>
          <w:b/>
          <w:sz w:val="26"/>
          <w:szCs w:val="26"/>
          <w:lang w:val="en-US"/>
        </w:rPr>
        <w:t xml:space="preserve">    Președintele ședinței                                                 </w:t>
      </w:r>
    </w:p>
    <w:p w:rsidR="001F5C52" w:rsidRPr="00F56748" w:rsidRDefault="001F5C52" w:rsidP="001F5C52">
      <w:pPr>
        <w:pStyle w:val="Style10"/>
        <w:spacing w:line="240" w:lineRule="auto"/>
        <w:ind w:right="-283"/>
        <w:rPr>
          <w:sz w:val="26"/>
          <w:szCs w:val="26"/>
          <w:u w:val="single"/>
          <w:lang w:val="en-US"/>
        </w:rPr>
      </w:pPr>
      <w:r w:rsidRPr="00F56748">
        <w:rPr>
          <w:sz w:val="26"/>
          <w:szCs w:val="26"/>
          <w:lang w:val="en-US"/>
        </w:rPr>
        <w:t xml:space="preserve">    </w:t>
      </w:r>
      <w:r w:rsidRPr="00F56748">
        <w:rPr>
          <w:sz w:val="26"/>
          <w:szCs w:val="26"/>
          <w:u w:val="single"/>
          <w:lang w:val="en-US"/>
        </w:rPr>
        <w:t xml:space="preserve">Contrasemnează:                                    </w:t>
      </w:r>
    </w:p>
    <w:p w:rsidR="001F5C52" w:rsidRPr="00F56748" w:rsidRDefault="001F5C52" w:rsidP="001F5C52">
      <w:pPr>
        <w:tabs>
          <w:tab w:val="left" w:pos="1100"/>
        </w:tabs>
        <w:rPr>
          <w:b/>
          <w:sz w:val="26"/>
          <w:szCs w:val="26"/>
          <w:lang w:val="en-US"/>
        </w:rPr>
      </w:pPr>
      <w:r w:rsidRPr="00F56748">
        <w:rPr>
          <w:b/>
          <w:sz w:val="26"/>
          <w:szCs w:val="26"/>
          <w:lang w:val="en-US"/>
        </w:rPr>
        <w:t xml:space="preserve">          Secretarul  </w:t>
      </w:r>
    </w:p>
    <w:p w:rsidR="001F5C52" w:rsidRPr="00F56748" w:rsidRDefault="00F56748" w:rsidP="001F5C52">
      <w:pPr>
        <w:tabs>
          <w:tab w:val="center" w:pos="7200"/>
          <w:tab w:val="right" w:pos="14400"/>
        </w:tabs>
        <w:jc w:val="both"/>
        <w:rPr>
          <w:b/>
          <w:sz w:val="26"/>
          <w:szCs w:val="26"/>
          <w:lang w:val="en-US"/>
        </w:rPr>
      </w:pPr>
      <w:r>
        <w:rPr>
          <w:b/>
          <w:sz w:val="26"/>
          <w:szCs w:val="26"/>
          <w:lang w:val="en-US"/>
        </w:rPr>
        <w:t xml:space="preserve">    </w:t>
      </w:r>
      <w:r w:rsidR="001F5C52" w:rsidRPr="00F56748">
        <w:rPr>
          <w:b/>
          <w:sz w:val="26"/>
          <w:szCs w:val="26"/>
          <w:lang w:val="en-US"/>
        </w:rPr>
        <w:t xml:space="preserve"> Consiliului Raional                                           </w:t>
      </w:r>
      <w:r>
        <w:rPr>
          <w:b/>
          <w:sz w:val="26"/>
          <w:szCs w:val="26"/>
          <w:lang w:val="en-US"/>
        </w:rPr>
        <w:t xml:space="preserve">             </w:t>
      </w:r>
      <w:r w:rsidR="001F5C52" w:rsidRPr="00F56748">
        <w:rPr>
          <w:b/>
          <w:sz w:val="26"/>
          <w:szCs w:val="26"/>
          <w:lang w:val="en-US"/>
        </w:rPr>
        <w:t>Elena MORARU TOMA</w:t>
      </w:r>
    </w:p>
    <w:p w:rsidR="00F56748" w:rsidRPr="00206368" w:rsidRDefault="00F56748" w:rsidP="001F5C52">
      <w:pPr>
        <w:tabs>
          <w:tab w:val="center" w:pos="7200"/>
          <w:tab w:val="right" w:pos="14400"/>
        </w:tabs>
        <w:jc w:val="both"/>
        <w:rPr>
          <w:sz w:val="28"/>
          <w:szCs w:val="28"/>
          <w:lang w:val="en-US"/>
        </w:rPr>
      </w:pPr>
    </w:p>
    <w:p w:rsidR="00F56748" w:rsidRDefault="00F56748" w:rsidP="00BD6560">
      <w:pPr>
        <w:pStyle w:val="a5"/>
        <w:spacing w:after="0"/>
        <w:rPr>
          <w:b/>
          <w:sz w:val="22"/>
          <w:szCs w:val="28"/>
          <w:lang w:val="ro-MD"/>
        </w:rPr>
      </w:pPr>
    </w:p>
    <w:p w:rsidR="00F56748" w:rsidRDefault="00F56748" w:rsidP="00F56748">
      <w:pPr>
        <w:pStyle w:val="a5"/>
        <w:spacing w:after="0"/>
        <w:jc w:val="right"/>
        <w:rPr>
          <w:b/>
          <w:sz w:val="22"/>
          <w:szCs w:val="28"/>
          <w:lang w:val="ro-MD"/>
        </w:rPr>
      </w:pPr>
    </w:p>
    <w:p w:rsidR="00BD6560" w:rsidRPr="00BD6560" w:rsidRDefault="00BD6560" w:rsidP="00BD6560">
      <w:pPr>
        <w:rPr>
          <w:lang w:val="en-US"/>
        </w:rPr>
      </w:pPr>
      <w:r w:rsidRPr="00BD6560">
        <w:rPr>
          <w:lang w:val="en-US"/>
        </w:rPr>
        <w:t>Inițiat:___________________ Ghenadie Buza, Președintele raionului,</w:t>
      </w:r>
    </w:p>
    <w:p w:rsidR="00BD6560" w:rsidRPr="00BD6560" w:rsidRDefault="00BD6560" w:rsidP="00BD6560">
      <w:pPr>
        <w:rPr>
          <w:lang w:val="en-US"/>
        </w:rPr>
      </w:pPr>
      <w:r w:rsidRPr="00BD6560">
        <w:rPr>
          <w:lang w:val="en-US"/>
        </w:rPr>
        <w:t>Elaborat: ___</w:t>
      </w:r>
      <w:r>
        <w:rPr>
          <w:lang w:val="en-US"/>
        </w:rPr>
        <w:t>______________ Valentina Braga auditor intern, Aparatul Preşedintelui</w:t>
      </w:r>
    </w:p>
    <w:p w:rsidR="00BD6560" w:rsidRPr="00BD6560" w:rsidRDefault="00BD6560" w:rsidP="00BD6560">
      <w:pPr>
        <w:rPr>
          <w:lang w:val="en-US"/>
        </w:rPr>
      </w:pPr>
      <w:r w:rsidRPr="00BD6560">
        <w:rPr>
          <w:lang w:val="en-US"/>
        </w:rPr>
        <w:t>Avizat: __________________ Sergiu Pascal specialist principal (jurist)</w:t>
      </w:r>
    </w:p>
    <w:p w:rsidR="00BD6560" w:rsidRPr="00BD6560" w:rsidRDefault="00BD6560" w:rsidP="00BD6560">
      <w:pPr>
        <w:rPr>
          <w:lang w:val="en-US"/>
        </w:rPr>
      </w:pPr>
    </w:p>
    <w:p w:rsidR="00BD6560" w:rsidRPr="00BD6560" w:rsidRDefault="00BD6560" w:rsidP="00BD6560">
      <w:pPr>
        <w:rPr>
          <w:lang w:val="en-US"/>
        </w:rPr>
      </w:pPr>
    </w:p>
    <w:p w:rsidR="00BD6560" w:rsidRPr="00BD6560" w:rsidRDefault="00BD6560" w:rsidP="00BD6560">
      <w:pPr>
        <w:rPr>
          <w:b/>
          <w:sz w:val="26"/>
          <w:szCs w:val="26"/>
          <w:lang w:val="en-US"/>
        </w:rPr>
      </w:pPr>
    </w:p>
    <w:p w:rsidR="00F56748" w:rsidRPr="00BD6560" w:rsidRDefault="00F56748" w:rsidP="00F56748">
      <w:pPr>
        <w:pStyle w:val="a5"/>
        <w:spacing w:after="0"/>
        <w:jc w:val="right"/>
        <w:rPr>
          <w:b/>
          <w:sz w:val="22"/>
          <w:szCs w:val="28"/>
          <w:lang w:val="en-US"/>
        </w:rPr>
      </w:pPr>
    </w:p>
    <w:p w:rsidR="00F56748" w:rsidRDefault="00F56748" w:rsidP="00F56748">
      <w:pPr>
        <w:pStyle w:val="a5"/>
        <w:spacing w:after="0"/>
        <w:jc w:val="right"/>
        <w:rPr>
          <w:b/>
          <w:sz w:val="22"/>
          <w:szCs w:val="28"/>
          <w:lang w:val="ro-MD"/>
        </w:rPr>
      </w:pPr>
    </w:p>
    <w:p w:rsidR="00F56748" w:rsidRDefault="00F56748" w:rsidP="00F56748">
      <w:pPr>
        <w:pStyle w:val="a5"/>
        <w:spacing w:after="0"/>
        <w:jc w:val="right"/>
        <w:rPr>
          <w:b/>
          <w:sz w:val="22"/>
          <w:szCs w:val="28"/>
          <w:lang w:val="ro-MD"/>
        </w:rPr>
      </w:pPr>
    </w:p>
    <w:p w:rsidR="00F56748" w:rsidRDefault="00F56748" w:rsidP="00F56748">
      <w:pPr>
        <w:pStyle w:val="a5"/>
        <w:spacing w:after="0"/>
        <w:jc w:val="right"/>
        <w:rPr>
          <w:b/>
          <w:sz w:val="22"/>
          <w:szCs w:val="28"/>
          <w:lang w:val="ro-MD"/>
        </w:rPr>
      </w:pPr>
    </w:p>
    <w:p w:rsidR="00F56748" w:rsidRDefault="00F56748" w:rsidP="00F56748">
      <w:pPr>
        <w:pStyle w:val="a5"/>
        <w:spacing w:after="0"/>
        <w:jc w:val="right"/>
        <w:rPr>
          <w:b/>
          <w:sz w:val="22"/>
          <w:szCs w:val="28"/>
          <w:lang w:val="ro-MD"/>
        </w:rPr>
      </w:pPr>
    </w:p>
    <w:p w:rsidR="00F56748" w:rsidRDefault="00F56748" w:rsidP="00F56748">
      <w:pPr>
        <w:pStyle w:val="a5"/>
        <w:spacing w:after="0"/>
        <w:jc w:val="right"/>
        <w:rPr>
          <w:b/>
          <w:sz w:val="22"/>
          <w:szCs w:val="28"/>
          <w:lang w:val="ro-MD"/>
        </w:rPr>
      </w:pPr>
    </w:p>
    <w:p w:rsidR="00F56748" w:rsidRDefault="00F56748" w:rsidP="00F56748">
      <w:pPr>
        <w:pStyle w:val="a5"/>
        <w:spacing w:after="0"/>
        <w:jc w:val="right"/>
        <w:rPr>
          <w:b/>
          <w:sz w:val="22"/>
          <w:szCs w:val="28"/>
          <w:lang w:val="ro-MD"/>
        </w:rPr>
      </w:pPr>
    </w:p>
    <w:p w:rsidR="001F5C52" w:rsidRDefault="00F56748" w:rsidP="00F56748">
      <w:pPr>
        <w:pStyle w:val="a5"/>
        <w:spacing w:after="0"/>
        <w:jc w:val="right"/>
        <w:rPr>
          <w:b/>
          <w:sz w:val="22"/>
          <w:szCs w:val="28"/>
          <w:lang w:val="ro-MD"/>
        </w:rPr>
      </w:pPr>
      <w:r>
        <w:rPr>
          <w:b/>
          <w:sz w:val="22"/>
          <w:szCs w:val="28"/>
          <w:lang w:val="ro-MD"/>
        </w:rPr>
        <w:t>Anexa nr.1</w:t>
      </w:r>
    </w:p>
    <w:p w:rsidR="00F56748" w:rsidRDefault="00F56748" w:rsidP="00F56748">
      <w:pPr>
        <w:pStyle w:val="a5"/>
        <w:spacing w:after="0"/>
        <w:jc w:val="right"/>
        <w:rPr>
          <w:b/>
          <w:sz w:val="22"/>
          <w:szCs w:val="28"/>
          <w:lang w:val="ro-MD"/>
        </w:rPr>
      </w:pPr>
      <w:r>
        <w:rPr>
          <w:b/>
          <w:sz w:val="22"/>
          <w:szCs w:val="28"/>
          <w:lang w:val="ro-MD"/>
        </w:rPr>
        <w:t>La Decizia Consiliului Raional Hînceşti nr.08/___2018</w:t>
      </w:r>
    </w:p>
    <w:p w:rsidR="00F56748" w:rsidRDefault="00F56748" w:rsidP="00F56748">
      <w:pPr>
        <w:pStyle w:val="a5"/>
        <w:spacing w:after="0"/>
        <w:jc w:val="center"/>
        <w:rPr>
          <w:b/>
          <w:sz w:val="22"/>
          <w:szCs w:val="28"/>
          <w:lang w:val="ro-MD"/>
        </w:rPr>
      </w:pPr>
    </w:p>
    <w:p w:rsidR="00F56748" w:rsidRDefault="00F56748" w:rsidP="00F56748">
      <w:pPr>
        <w:pStyle w:val="a5"/>
        <w:spacing w:after="0"/>
        <w:jc w:val="right"/>
        <w:rPr>
          <w:b/>
          <w:sz w:val="22"/>
          <w:szCs w:val="28"/>
          <w:lang w:val="ro-MD"/>
        </w:rPr>
      </w:pPr>
    </w:p>
    <w:p w:rsidR="00F56748" w:rsidRPr="00F56748" w:rsidRDefault="00F56748" w:rsidP="001F5C52">
      <w:pPr>
        <w:pStyle w:val="a5"/>
        <w:spacing w:after="0"/>
        <w:rPr>
          <w:sz w:val="20"/>
          <w:szCs w:val="28"/>
          <w:lang w:val="ro-MD"/>
        </w:rPr>
      </w:pPr>
    </w:p>
    <w:p w:rsidR="00F56748" w:rsidRDefault="001F5C52" w:rsidP="001F5C52">
      <w:pPr>
        <w:pStyle w:val="cb"/>
        <w:rPr>
          <w:sz w:val="22"/>
          <w:lang w:val="ro-RO"/>
        </w:rPr>
      </w:pPr>
      <w:r w:rsidRPr="00E9365A">
        <w:rPr>
          <w:sz w:val="22"/>
          <w:lang w:val="ro-RO"/>
        </w:rPr>
        <w:t xml:space="preserve">RAPORT </w:t>
      </w:r>
    </w:p>
    <w:p w:rsidR="00F56748" w:rsidRDefault="001F5C52" w:rsidP="001F5C52">
      <w:pPr>
        <w:pStyle w:val="cb"/>
        <w:rPr>
          <w:sz w:val="22"/>
          <w:lang w:val="ro-RO"/>
        </w:rPr>
      </w:pPr>
      <w:r w:rsidRPr="00E9365A">
        <w:rPr>
          <w:sz w:val="22"/>
          <w:lang w:val="ro-RO"/>
        </w:rPr>
        <w:t xml:space="preserve">CU PRIVIRE LA IMPLEMENTAREA PLANULUI DE ACŢIUNI </w:t>
      </w:r>
    </w:p>
    <w:p w:rsidR="001F5C52" w:rsidRPr="00E9365A" w:rsidRDefault="001F5C52" w:rsidP="001F5C52">
      <w:pPr>
        <w:pStyle w:val="cb"/>
        <w:rPr>
          <w:sz w:val="22"/>
          <w:lang w:val="ro-RO"/>
        </w:rPr>
      </w:pPr>
      <w:r w:rsidRPr="00E9365A">
        <w:rPr>
          <w:sz w:val="22"/>
          <w:lang w:val="ro-RO"/>
        </w:rPr>
        <w:t>privind dezvoltarea controlului financiar public intern</w:t>
      </w:r>
    </w:p>
    <w:p w:rsidR="001F5C52" w:rsidRPr="00E9365A" w:rsidRDefault="001F5C52" w:rsidP="001F5C52">
      <w:pPr>
        <w:pStyle w:val="cb"/>
        <w:rPr>
          <w:sz w:val="22"/>
          <w:lang w:val="ro-RO"/>
        </w:rPr>
      </w:pPr>
      <w:r w:rsidRPr="00E9365A">
        <w:rPr>
          <w:sz w:val="22"/>
          <w:lang w:val="ro-RO"/>
        </w:rPr>
        <w:t xml:space="preserve"> pe entitățile publice din cadrul Consiliului Raional Hîncești </w:t>
      </w:r>
    </w:p>
    <w:p w:rsidR="001F5C52" w:rsidRPr="00E9365A" w:rsidRDefault="001F5C52" w:rsidP="001F5C52">
      <w:pPr>
        <w:pStyle w:val="cb"/>
        <w:rPr>
          <w:sz w:val="22"/>
          <w:lang w:val="ro-RO"/>
        </w:rPr>
      </w:pPr>
      <w:r w:rsidRPr="00E9365A">
        <w:rPr>
          <w:sz w:val="22"/>
          <w:u w:val="single"/>
          <w:lang w:val="ro-RO"/>
        </w:rPr>
        <w:t>pentru anul 2017</w:t>
      </w:r>
      <w:r w:rsidRPr="00E9365A">
        <w:rPr>
          <w:sz w:val="22"/>
          <w:lang w:val="ro-RO"/>
        </w:rPr>
        <w:t xml:space="preserve"> </w:t>
      </w:r>
    </w:p>
    <w:p w:rsidR="001F5C52" w:rsidRDefault="001F5C52" w:rsidP="001F5C52">
      <w:pPr>
        <w:pStyle w:val="a3"/>
        <w:rPr>
          <w:lang w:val="ro-RO"/>
        </w:rPr>
      </w:pPr>
      <w:r>
        <w:rPr>
          <w:lang w:val="ro-RO"/>
        </w:rPr>
        <w:t> </w:t>
      </w:r>
    </w:p>
    <w:tbl>
      <w:tblPr>
        <w:tblStyle w:val="a8"/>
        <w:tblW w:w="5306" w:type="pct"/>
        <w:tblInd w:w="-572" w:type="dxa"/>
        <w:tblLook w:val="0480" w:firstRow="0" w:lastRow="0" w:firstColumn="1" w:lastColumn="0" w:noHBand="0" w:noVBand="1"/>
      </w:tblPr>
      <w:tblGrid>
        <w:gridCol w:w="478"/>
        <w:gridCol w:w="1448"/>
        <w:gridCol w:w="3591"/>
        <w:gridCol w:w="4400"/>
      </w:tblGrid>
      <w:tr w:rsidR="001F5C52" w:rsidRPr="00163C0D" w:rsidTr="00C120AF">
        <w:tc>
          <w:tcPr>
            <w:tcW w:w="270"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jc w:val="center"/>
              <w:rPr>
                <w:b/>
                <w:bCs/>
                <w:sz w:val="14"/>
                <w:szCs w:val="20"/>
                <w:lang w:val="ro-RO"/>
              </w:rPr>
            </w:pPr>
            <w:r w:rsidRPr="00163C0D">
              <w:rPr>
                <w:b/>
                <w:bCs/>
                <w:sz w:val="14"/>
                <w:szCs w:val="20"/>
                <w:lang w:val="ro-RO"/>
              </w:rPr>
              <w:t>Nr. d/o</w:t>
            </w:r>
          </w:p>
        </w:tc>
        <w:tc>
          <w:tcPr>
            <w:tcW w:w="868"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jc w:val="center"/>
              <w:rPr>
                <w:b/>
                <w:bCs/>
                <w:sz w:val="14"/>
                <w:szCs w:val="20"/>
                <w:lang w:val="ro-RO"/>
              </w:rPr>
            </w:pPr>
            <w:r w:rsidRPr="00163C0D">
              <w:rPr>
                <w:b/>
                <w:bCs/>
                <w:sz w:val="14"/>
                <w:szCs w:val="20"/>
                <w:lang w:val="ro-RO"/>
              </w:rPr>
              <w:t>Denumirea acţiunilor</w:t>
            </w:r>
          </w:p>
        </w:tc>
        <w:tc>
          <w:tcPr>
            <w:tcW w:w="1565"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jc w:val="center"/>
              <w:rPr>
                <w:b/>
                <w:bCs/>
                <w:sz w:val="14"/>
                <w:szCs w:val="20"/>
                <w:lang w:val="ro-RO"/>
              </w:rPr>
            </w:pPr>
            <w:r w:rsidRPr="00163C0D">
              <w:rPr>
                <w:b/>
                <w:bCs/>
                <w:sz w:val="14"/>
                <w:szCs w:val="20"/>
                <w:lang w:val="ro-RO"/>
              </w:rPr>
              <w:t>Indicatorii de rezultat</w:t>
            </w:r>
          </w:p>
        </w:tc>
        <w:tc>
          <w:tcPr>
            <w:tcW w:w="2297"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jc w:val="center"/>
              <w:rPr>
                <w:b/>
                <w:bCs/>
                <w:sz w:val="14"/>
                <w:szCs w:val="20"/>
                <w:lang w:val="ro-RO"/>
              </w:rPr>
            </w:pPr>
            <w:r w:rsidRPr="00163C0D">
              <w:rPr>
                <w:b/>
                <w:bCs/>
                <w:sz w:val="14"/>
                <w:szCs w:val="20"/>
                <w:lang w:val="ro-RO"/>
              </w:rPr>
              <w:t>Activităţile realizate</w:t>
            </w:r>
          </w:p>
        </w:tc>
      </w:tr>
      <w:tr w:rsidR="001F5C52" w:rsidRPr="00163C0D" w:rsidTr="00C120AF">
        <w:tc>
          <w:tcPr>
            <w:tcW w:w="270"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jc w:val="center"/>
              <w:rPr>
                <w:b/>
                <w:bCs/>
                <w:sz w:val="14"/>
                <w:szCs w:val="20"/>
                <w:lang w:val="ro-RO"/>
              </w:rPr>
            </w:pPr>
            <w:r w:rsidRPr="00163C0D">
              <w:rPr>
                <w:b/>
                <w:bCs/>
                <w:sz w:val="14"/>
                <w:szCs w:val="20"/>
                <w:lang w:val="ro-RO"/>
              </w:rPr>
              <w:t>1</w:t>
            </w:r>
          </w:p>
        </w:tc>
        <w:tc>
          <w:tcPr>
            <w:tcW w:w="868"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jc w:val="center"/>
              <w:rPr>
                <w:b/>
                <w:bCs/>
                <w:sz w:val="14"/>
                <w:szCs w:val="20"/>
                <w:lang w:val="ro-RO"/>
              </w:rPr>
            </w:pPr>
            <w:r w:rsidRPr="00163C0D">
              <w:rPr>
                <w:b/>
                <w:bCs/>
                <w:sz w:val="14"/>
                <w:szCs w:val="20"/>
                <w:lang w:val="ro-RO"/>
              </w:rPr>
              <w:t>2</w:t>
            </w:r>
          </w:p>
        </w:tc>
        <w:tc>
          <w:tcPr>
            <w:tcW w:w="1565"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jc w:val="center"/>
              <w:rPr>
                <w:b/>
                <w:bCs/>
                <w:sz w:val="14"/>
                <w:szCs w:val="20"/>
                <w:lang w:val="ro-RO"/>
              </w:rPr>
            </w:pPr>
            <w:r w:rsidRPr="00163C0D">
              <w:rPr>
                <w:b/>
                <w:bCs/>
                <w:sz w:val="14"/>
                <w:szCs w:val="20"/>
                <w:lang w:val="ro-RO"/>
              </w:rPr>
              <w:t>2</w:t>
            </w:r>
          </w:p>
        </w:tc>
        <w:tc>
          <w:tcPr>
            <w:tcW w:w="2297"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jc w:val="center"/>
              <w:rPr>
                <w:b/>
                <w:bCs/>
                <w:sz w:val="14"/>
                <w:szCs w:val="20"/>
                <w:lang w:val="ro-RO"/>
              </w:rPr>
            </w:pPr>
            <w:r w:rsidRPr="00163C0D">
              <w:rPr>
                <w:b/>
                <w:bCs/>
                <w:sz w:val="14"/>
                <w:szCs w:val="20"/>
                <w:lang w:val="ro-RO"/>
              </w:rPr>
              <w:t>3</w:t>
            </w:r>
          </w:p>
        </w:tc>
      </w:tr>
      <w:tr w:rsidR="001F5C52" w:rsidRPr="00163C0D" w:rsidTr="00C120AF">
        <w:tc>
          <w:tcPr>
            <w:tcW w:w="5000" w:type="pct"/>
            <w:gridSpan w:val="4"/>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pStyle w:val="cb"/>
              <w:rPr>
                <w:sz w:val="14"/>
                <w:szCs w:val="20"/>
                <w:lang w:val="ro-RO"/>
              </w:rPr>
            </w:pPr>
            <w:r w:rsidRPr="00163C0D">
              <w:rPr>
                <w:sz w:val="14"/>
                <w:szCs w:val="20"/>
                <w:lang w:val="ro-RO"/>
              </w:rPr>
              <w:t> </w:t>
            </w:r>
          </w:p>
          <w:p w:rsidR="001F5C52" w:rsidRPr="00163C0D" w:rsidRDefault="001F5C52" w:rsidP="00C120AF">
            <w:pPr>
              <w:pStyle w:val="cb"/>
              <w:rPr>
                <w:sz w:val="14"/>
                <w:szCs w:val="20"/>
                <w:lang w:val="ro-RO"/>
              </w:rPr>
            </w:pPr>
            <w:r w:rsidRPr="00163C0D">
              <w:rPr>
                <w:sz w:val="14"/>
                <w:szCs w:val="20"/>
                <w:lang w:val="ro-RO"/>
              </w:rPr>
              <w:t>MANAGEMENTUL FINANCIAR ŞI CONTROLUL</w:t>
            </w:r>
          </w:p>
          <w:p w:rsidR="001F5C52" w:rsidRPr="00163C0D" w:rsidRDefault="001F5C52" w:rsidP="00C120AF">
            <w:pPr>
              <w:pStyle w:val="cb"/>
              <w:rPr>
                <w:sz w:val="14"/>
                <w:szCs w:val="20"/>
                <w:lang w:val="ro-RO"/>
              </w:rPr>
            </w:pPr>
            <w:r w:rsidRPr="00163C0D">
              <w:rPr>
                <w:sz w:val="14"/>
                <w:szCs w:val="20"/>
                <w:lang w:val="ro-RO"/>
              </w:rPr>
              <w:t> </w:t>
            </w:r>
          </w:p>
        </w:tc>
      </w:tr>
      <w:tr w:rsidR="001F5C52" w:rsidRPr="00065E83" w:rsidTr="00C120AF">
        <w:tc>
          <w:tcPr>
            <w:tcW w:w="5000" w:type="pct"/>
            <w:gridSpan w:val="4"/>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4"/>
                <w:szCs w:val="20"/>
                <w:lang w:val="ro-RO"/>
              </w:rPr>
            </w:pPr>
            <w:r w:rsidRPr="00163C0D">
              <w:rPr>
                <w:b/>
                <w:bCs/>
                <w:sz w:val="14"/>
                <w:szCs w:val="20"/>
                <w:lang w:val="ro-RO"/>
              </w:rPr>
              <w:t>Obiectivul 1. Dezvoltarea în cadrul entităţilor publice (în special în cadrul organelor administraţiei publice locale) a sistemelor adecvate de control managerial, în baza următoarelor componente:</w:t>
            </w:r>
          </w:p>
        </w:tc>
      </w:tr>
      <w:tr w:rsidR="001F5C52" w:rsidRPr="00163C0D" w:rsidTr="00C120AF">
        <w:tc>
          <w:tcPr>
            <w:tcW w:w="270"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4"/>
                <w:szCs w:val="20"/>
                <w:lang w:val="ro-RO"/>
              </w:rPr>
            </w:pPr>
          </w:p>
        </w:tc>
        <w:tc>
          <w:tcPr>
            <w:tcW w:w="4730" w:type="pct"/>
            <w:gridSpan w:val="3"/>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4"/>
                <w:szCs w:val="20"/>
                <w:lang w:val="ro-RO"/>
              </w:rPr>
            </w:pPr>
            <w:r w:rsidRPr="00163C0D">
              <w:rPr>
                <w:i/>
                <w:iCs/>
                <w:sz w:val="14"/>
                <w:szCs w:val="20"/>
                <w:lang w:val="ro-RO"/>
              </w:rPr>
              <w:t>a) mediul de control</w:t>
            </w:r>
          </w:p>
        </w:tc>
      </w:tr>
      <w:tr w:rsidR="001F5C52" w:rsidRPr="00065E83" w:rsidTr="00C120AF">
        <w:tc>
          <w:tcPr>
            <w:tcW w:w="270"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4"/>
                <w:szCs w:val="20"/>
                <w:lang w:val="ro-RO"/>
              </w:rPr>
            </w:pPr>
            <w:r w:rsidRPr="00163C0D">
              <w:rPr>
                <w:sz w:val="14"/>
                <w:szCs w:val="20"/>
                <w:lang w:val="ro-RO"/>
              </w:rPr>
              <w:t>1.1.</w:t>
            </w:r>
          </w:p>
        </w:tc>
        <w:tc>
          <w:tcPr>
            <w:tcW w:w="868"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4"/>
                <w:szCs w:val="20"/>
                <w:lang w:val="ro-RO"/>
              </w:rPr>
            </w:pPr>
            <w:r w:rsidRPr="00163C0D">
              <w:rPr>
                <w:sz w:val="14"/>
                <w:szCs w:val="20"/>
                <w:lang w:val="ro-RO"/>
              </w:rPr>
              <w:t>Mediatizarea problemei privind responsabilităţile de control managerial şi instruirea managerilor/angajaţilor din cadrul entităţilor publice, inclusiv prin suport la locul de muncă</w:t>
            </w:r>
          </w:p>
        </w:tc>
        <w:tc>
          <w:tcPr>
            <w:tcW w:w="1565"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4"/>
                <w:szCs w:val="20"/>
                <w:lang w:val="ro-RO"/>
              </w:rPr>
            </w:pPr>
            <w:r w:rsidRPr="00163C0D">
              <w:rPr>
                <w:sz w:val="14"/>
                <w:szCs w:val="20"/>
                <w:lang w:val="ro-RO"/>
              </w:rPr>
              <w:t>Seminare de mediatizare şi instruire a managerilor/angajaţilor privind responsabilităţile de control managerial, realizate; suport la locul de muncă, acordat</w:t>
            </w:r>
          </w:p>
          <w:p w:rsidR="001F5C52" w:rsidRPr="00163C0D" w:rsidRDefault="001F5C52" w:rsidP="00C120AF">
            <w:pPr>
              <w:rPr>
                <w:sz w:val="14"/>
                <w:szCs w:val="20"/>
                <w:lang w:val="ro-RO"/>
              </w:rPr>
            </w:pPr>
          </w:p>
        </w:tc>
        <w:tc>
          <w:tcPr>
            <w:tcW w:w="2297"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jc w:val="both"/>
              <w:rPr>
                <w:sz w:val="16"/>
                <w:szCs w:val="22"/>
                <w:lang w:val="en-US"/>
              </w:rPr>
            </w:pPr>
            <w:r w:rsidRPr="00163C0D">
              <w:rPr>
                <w:b/>
                <w:bCs/>
                <w:sz w:val="16"/>
                <w:szCs w:val="22"/>
                <w:lang w:val="en-US"/>
              </w:rPr>
              <w:t xml:space="preserve">    1.</w:t>
            </w:r>
            <w:r w:rsidRPr="00163C0D">
              <w:rPr>
                <w:bCs/>
                <w:sz w:val="16"/>
                <w:szCs w:val="22"/>
                <w:lang w:val="en-US"/>
              </w:rPr>
              <w:t>În cadrul CR au fost  o</w:t>
            </w:r>
            <w:r w:rsidRPr="00163C0D">
              <w:rPr>
                <w:sz w:val="16"/>
                <w:szCs w:val="22"/>
                <w:lang w:val="en-US"/>
              </w:rPr>
              <w:t xml:space="preserve">rganizate  şi desfăşurate sistematic seminare, instruiri, şedinţe și întruniri de lucru cu managerii tuturor entităților publice ale raionului </w:t>
            </w:r>
            <w:r w:rsidRPr="00163C0D">
              <w:rPr>
                <w:b/>
                <w:sz w:val="16"/>
                <w:szCs w:val="22"/>
                <w:lang w:val="en-US"/>
              </w:rPr>
              <w:t>(total-61 entități publice de niv.II, incl.48 instit.publ.</w:t>
            </w:r>
            <w:r w:rsidRPr="00163C0D">
              <w:rPr>
                <w:b/>
                <w:sz w:val="16"/>
                <w:szCs w:val="22"/>
                <w:lang w:val="ro-RO"/>
              </w:rPr>
              <w:t>școlare</w:t>
            </w:r>
            <w:r w:rsidRPr="00163C0D">
              <w:rPr>
                <w:b/>
                <w:sz w:val="16"/>
                <w:szCs w:val="22"/>
                <w:lang w:val="en-US"/>
              </w:rPr>
              <w:t>)</w:t>
            </w:r>
            <w:r w:rsidRPr="00163C0D">
              <w:rPr>
                <w:sz w:val="16"/>
                <w:szCs w:val="22"/>
                <w:lang w:val="en-US"/>
              </w:rPr>
              <w:t>,</w:t>
            </w:r>
            <w:r w:rsidRPr="00163C0D">
              <w:rPr>
                <w:sz w:val="16"/>
                <w:szCs w:val="22"/>
                <w:lang w:val="ro-RO"/>
              </w:rPr>
              <w:t xml:space="preserve"> </w:t>
            </w:r>
            <w:r w:rsidRPr="00163C0D">
              <w:rPr>
                <w:sz w:val="16"/>
                <w:szCs w:val="22"/>
                <w:lang w:val="en-US"/>
              </w:rPr>
              <w:t>primarii  localităților (39 primării), alți factori de decizie din cadrul acestora,  inclusiv cu  tematica mediatizării problemei privind responsabilităţile de control managerial :</w:t>
            </w:r>
          </w:p>
          <w:p w:rsidR="001F5C52" w:rsidRPr="00163C0D" w:rsidRDefault="001F5C52" w:rsidP="00C120AF">
            <w:pPr>
              <w:jc w:val="both"/>
              <w:rPr>
                <w:sz w:val="16"/>
                <w:szCs w:val="22"/>
                <w:lang w:val="en-US"/>
              </w:rPr>
            </w:pPr>
            <w:r w:rsidRPr="00163C0D">
              <w:rPr>
                <w:sz w:val="16"/>
                <w:szCs w:val="22"/>
                <w:lang w:val="en-US"/>
              </w:rPr>
              <w:t xml:space="preserve">-13 ședințe/întruniri-lunare organizate de </w:t>
            </w:r>
            <w:r w:rsidRPr="00163C0D">
              <w:rPr>
                <w:b/>
                <w:sz w:val="16"/>
                <w:szCs w:val="22"/>
                <w:lang w:val="en-US"/>
              </w:rPr>
              <w:t>CR</w:t>
            </w:r>
            <w:r w:rsidRPr="00163C0D">
              <w:rPr>
                <w:sz w:val="16"/>
                <w:szCs w:val="22"/>
                <w:lang w:val="en-US"/>
              </w:rPr>
              <w:t xml:space="preserve"> cu șef.Direcțiilor</w:t>
            </w:r>
            <w:r w:rsidR="00BD6560" w:rsidRPr="00163C0D">
              <w:rPr>
                <w:sz w:val="16"/>
                <w:szCs w:val="22"/>
                <w:lang w:val="en-US"/>
              </w:rPr>
              <w:t>, Sec</w:t>
            </w:r>
            <w:r w:rsidRPr="00163C0D">
              <w:rPr>
                <w:sz w:val="16"/>
                <w:szCs w:val="22"/>
                <w:lang w:val="en-US"/>
              </w:rPr>
              <w:t>țiilor</w:t>
            </w:r>
            <w:r w:rsidR="00BD6560" w:rsidRPr="00163C0D">
              <w:rPr>
                <w:sz w:val="16"/>
                <w:szCs w:val="22"/>
                <w:lang w:val="en-US"/>
              </w:rPr>
              <w:t>, Serviciilor</w:t>
            </w:r>
            <w:r w:rsidRPr="00163C0D">
              <w:rPr>
                <w:sz w:val="16"/>
                <w:szCs w:val="22"/>
                <w:lang w:val="en-US"/>
              </w:rPr>
              <w:t xml:space="preserve"> din cadr. CR, managerii instituț.de învățămît și asist.socială, primarii localităților, șefii serviciilor desconcentrate;</w:t>
            </w:r>
          </w:p>
          <w:p w:rsidR="001F5C52" w:rsidRPr="00163C0D" w:rsidRDefault="001F5C52" w:rsidP="00C120AF">
            <w:pPr>
              <w:jc w:val="both"/>
              <w:rPr>
                <w:sz w:val="16"/>
                <w:szCs w:val="22"/>
                <w:lang w:val="en-US"/>
              </w:rPr>
            </w:pPr>
            <w:r w:rsidRPr="00163C0D">
              <w:rPr>
                <w:sz w:val="16"/>
                <w:szCs w:val="22"/>
                <w:lang w:val="en-US"/>
              </w:rPr>
              <w:t xml:space="preserve">-2seminare organizate de </w:t>
            </w:r>
            <w:r w:rsidRPr="00163C0D">
              <w:rPr>
                <w:b/>
                <w:sz w:val="16"/>
                <w:szCs w:val="22"/>
                <w:lang w:val="en-US"/>
              </w:rPr>
              <w:t>UAI</w:t>
            </w:r>
            <w:r w:rsidRPr="00163C0D">
              <w:rPr>
                <w:sz w:val="16"/>
                <w:szCs w:val="22"/>
                <w:lang w:val="en-US"/>
              </w:rPr>
              <w:t xml:space="preserve"> managerii autorităților/entităț. publice din raion și a fost acordat suport la locul de muncă în 14 entități aleCR(DGF,DÎ,DASPF,DCT,DAA,DECT,APR,SCGCD,Serv.arhivă, 2 Centre sociale, Azil de Bătr, alt.);</w:t>
            </w:r>
          </w:p>
          <w:p w:rsidR="001F5C52" w:rsidRPr="00163C0D" w:rsidRDefault="001F5C52" w:rsidP="00C120AF">
            <w:pPr>
              <w:jc w:val="both"/>
              <w:rPr>
                <w:sz w:val="16"/>
                <w:szCs w:val="22"/>
                <w:lang w:val="en-US"/>
              </w:rPr>
            </w:pPr>
            <w:r w:rsidRPr="00163C0D">
              <w:rPr>
                <w:sz w:val="16"/>
                <w:szCs w:val="22"/>
                <w:lang w:val="en-US"/>
              </w:rPr>
              <w:t xml:space="preserve">-acordate 255misiuni de conseliere de către </w:t>
            </w:r>
            <w:r w:rsidRPr="00163C0D">
              <w:rPr>
                <w:b/>
                <w:sz w:val="16"/>
                <w:szCs w:val="22"/>
                <w:lang w:val="en-US"/>
              </w:rPr>
              <w:t>UAI</w:t>
            </w:r>
            <w:r w:rsidRPr="00163C0D">
              <w:rPr>
                <w:sz w:val="16"/>
                <w:szCs w:val="22"/>
                <w:lang w:val="en-US"/>
              </w:rPr>
              <w:t xml:space="preserve"> privind function.sistem.de MFC, realiz.Program.de dezvoltare a CFPI, responsabilități de control managerial, altele conform necesităț.;</w:t>
            </w:r>
          </w:p>
          <w:p w:rsidR="001F5C52" w:rsidRPr="00163C0D" w:rsidRDefault="001F5C52" w:rsidP="00C120AF">
            <w:pPr>
              <w:jc w:val="both"/>
              <w:rPr>
                <w:sz w:val="16"/>
                <w:szCs w:val="22"/>
                <w:lang w:val="en-US"/>
              </w:rPr>
            </w:pPr>
            <w:r w:rsidRPr="00163C0D">
              <w:rPr>
                <w:sz w:val="16"/>
                <w:szCs w:val="22"/>
                <w:lang w:val="en-US"/>
              </w:rPr>
              <w:t xml:space="preserve">   </w:t>
            </w:r>
            <w:r w:rsidRPr="00163C0D">
              <w:rPr>
                <w:b/>
                <w:sz w:val="16"/>
                <w:szCs w:val="22"/>
                <w:lang w:val="en-US"/>
              </w:rPr>
              <w:t>2.</w:t>
            </w:r>
            <w:r w:rsidRPr="00163C0D">
              <w:rPr>
                <w:sz w:val="16"/>
                <w:szCs w:val="22"/>
                <w:lang w:val="en-US"/>
              </w:rPr>
              <w:t xml:space="preserve"> Deasemenea, la nivel raional au fost organizate de către Direcțiile</w:t>
            </w:r>
            <w:r w:rsidR="00BD6560" w:rsidRPr="00163C0D">
              <w:rPr>
                <w:sz w:val="16"/>
                <w:szCs w:val="22"/>
                <w:lang w:val="en-US"/>
              </w:rPr>
              <w:t>, Sec</w:t>
            </w:r>
            <w:r w:rsidRPr="00163C0D">
              <w:rPr>
                <w:sz w:val="16"/>
                <w:szCs w:val="22"/>
                <w:lang w:val="en-US"/>
              </w:rPr>
              <w:t>țiile și Serviciile CR diverse seminare imputînd subiect. în cauză, inclusiv:</w:t>
            </w:r>
          </w:p>
          <w:p w:rsidR="001F5C52" w:rsidRPr="00163C0D" w:rsidRDefault="001F5C52" w:rsidP="00C120AF">
            <w:pPr>
              <w:jc w:val="both"/>
              <w:rPr>
                <w:sz w:val="16"/>
                <w:szCs w:val="22"/>
                <w:lang w:val="en-US"/>
              </w:rPr>
            </w:pPr>
            <w:proofErr w:type="gramStart"/>
            <w:r w:rsidRPr="00163C0D">
              <w:rPr>
                <w:b/>
                <w:sz w:val="16"/>
                <w:szCs w:val="22"/>
                <w:lang w:val="en-US"/>
              </w:rPr>
              <w:t>a)</w:t>
            </w:r>
            <w:proofErr w:type="gramEnd"/>
            <w:r w:rsidRPr="00163C0D">
              <w:rPr>
                <w:sz w:val="16"/>
                <w:szCs w:val="22"/>
                <w:lang w:val="en-US"/>
              </w:rPr>
              <w:t>DGFin.-3seminare și 5instruiri cu manager.inst.publ. și cont-șefi/cca 273 particip.;</w:t>
            </w:r>
          </w:p>
          <w:p w:rsidR="001F5C52" w:rsidRPr="00163C0D" w:rsidRDefault="001F5C52" w:rsidP="00C120AF">
            <w:pPr>
              <w:jc w:val="both"/>
              <w:rPr>
                <w:sz w:val="16"/>
                <w:szCs w:val="22"/>
                <w:lang w:val="en-US"/>
              </w:rPr>
            </w:pPr>
            <w:r w:rsidRPr="00163C0D">
              <w:rPr>
                <w:b/>
                <w:sz w:val="16"/>
                <w:szCs w:val="22"/>
                <w:lang w:val="en-US"/>
              </w:rPr>
              <w:t>b</w:t>
            </w:r>
            <w:r w:rsidRPr="00163C0D">
              <w:rPr>
                <w:sz w:val="16"/>
                <w:szCs w:val="22"/>
                <w:lang w:val="en-US"/>
              </w:rPr>
              <w:t>)DÎnv.-8instruiri cu angajații direcției și Centrul metodic și 8 instruiri la nivel raional cu managerii/directorii adjuncți din instituțiile educaționale (LT, GM,ȘP,ȘPG,Educație timpurie)/cca 150 particip.;</w:t>
            </w:r>
          </w:p>
          <w:p w:rsidR="001F5C52" w:rsidRPr="00163C0D" w:rsidRDefault="00BD6560" w:rsidP="00C120AF">
            <w:pPr>
              <w:jc w:val="both"/>
              <w:rPr>
                <w:sz w:val="16"/>
                <w:szCs w:val="22"/>
                <w:lang w:val="en-US"/>
              </w:rPr>
            </w:pPr>
            <w:r w:rsidRPr="00163C0D">
              <w:rPr>
                <w:b/>
                <w:sz w:val="16"/>
                <w:szCs w:val="22"/>
                <w:lang w:val="en-US"/>
              </w:rPr>
              <w:t>c)</w:t>
            </w:r>
            <w:r w:rsidRPr="00163C0D">
              <w:rPr>
                <w:sz w:val="16"/>
                <w:szCs w:val="22"/>
                <w:lang w:val="en-US"/>
              </w:rPr>
              <w:t xml:space="preserve"> DCult.T</w:t>
            </w:r>
            <w:r w:rsidR="001F5C52" w:rsidRPr="00163C0D">
              <w:rPr>
                <w:sz w:val="16"/>
                <w:szCs w:val="22"/>
                <w:lang w:val="en-US"/>
              </w:rPr>
              <w:t>.-9seminare cu specialist.direcției, bibliotecarii r-lui, cadrele de învățămînt artistic din cultură, spec.și directorii din muzee, colectivele cu titlu model, precum și 4ateliere de lucru, mese rotunde și instruiri cu specialist.resp. din biblioteci, muzee, 1 training cu bibliotecarii din r-n/cca 290 participanți din toate instituțiile din domeniu;</w:t>
            </w:r>
          </w:p>
          <w:p w:rsidR="001F5C52" w:rsidRPr="00163C0D" w:rsidRDefault="00BD6560" w:rsidP="00C120AF">
            <w:pPr>
              <w:jc w:val="both"/>
              <w:rPr>
                <w:sz w:val="16"/>
                <w:szCs w:val="22"/>
                <w:lang w:val="en-US"/>
              </w:rPr>
            </w:pPr>
            <w:r w:rsidRPr="00163C0D">
              <w:rPr>
                <w:b/>
                <w:sz w:val="16"/>
                <w:szCs w:val="22"/>
                <w:lang w:val="en-US"/>
              </w:rPr>
              <w:t>d)</w:t>
            </w:r>
            <w:r w:rsidRPr="00163C0D">
              <w:rPr>
                <w:sz w:val="16"/>
                <w:szCs w:val="22"/>
                <w:lang w:val="en-US"/>
              </w:rPr>
              <w:t xml:space="preserve"> DASPFamil</w:t>
            </w:r>
            <w:r w:rsidR="001F5C52" w:rsidRPr="00163C0D">
              <w:rPr>
                <w:sz w:val="16"/>
                <w:szCs w:val="22"/>
                <w:lang w:val="en-US"/>
              </w:rPr>
              <w:t>.-8seminare cu specialist.direcției și asist.sociali comunitari/cca 50 particip.;</w:t>
            </w:r>
          </w:p>
          <w:p w:rsidR="001F5C52" w:rsidRPr="00163C0D" w:rsidRDefault="001F5C52" w:rsidP="00C120AF">
            <w:pPr>
              <w:jc w:val="both"/>
              <w:rPr>
                <w:sz w:val="16"/>
                <w:szCs w:val="22"/>
                <w:lang w:val="en-US"/>
              </w:rPr>
            </w:pPr>
            <w:r w:rsidRPr="00163C0D">
              <w:rPr>
                <w:b/>
                <w:sz w:val="16"/>
                <w:szCs w:val="22"/>
                <w:lang w:val="en-US"/>
              </w:rPr>
              <w:t>e)</w:t>
            </w:r>
            <w:r w:rsidRPr="00163C0D">
              <w:rPr>
                <w:sz w:val="16"/>
                <w:szCs w:val="22"/>
                <w:lang w:val="en-US"/>
              </w:rPr>
              <w:t>DAgricult.A-18ateliere de lucru/cca 100 particip.. cu angajaț.direcției și pers.respon.din domen.agricol, incl.diseminarea bunelor practici și schimb de experiență;</w:t>
            </w:r>
          </w:p>
          <w:p w:rsidR="001F5C52" w:rsidRPr="00163C0D" w:rsidRDefault="00BD6560" w:rsidP="00C120AF">
            <w:pPr>
              <w:jc w:val="both"/>
              <w:rPr>
                <w:sz w:val="16"/>
                <w:szCs w:val="22"/>
                <w:lang w:val="en-US"/>
              </w:rPr>
            </w:pPr>
            <w:r w:rsidRPr="00163C0D">
              <w:rPr>
                <w:b/>
                <w:sz w:val="16"/>
                <w:szCs w:val="22"/>
                <w:lang w:val="en-US"/>
              </w:rPr>
              <w:t>k)</w:t>
            </w:r>
            <w:r w:rsidRPr="00163C0D">
              <w:rPr>
                <w:sz w:val="16"/>
                <w:szCs w:val="22"/>
                <w:lang w:val="en-US"/>
              </w:rPr>
              <w:t xml:space="preserve"> DEcon.CT</w:t>
            </w:r>
            <w:r w:rsidR="001F5C52" w:rsidRPr="00163C0D">
              <w:rPr>
                <w:sz w:val="16"/>
                <w:szCs w:val="22"/>
                <w:lang w:val="en-US"/>
              </w:rPr>
              <w:t>- 4seminare cu specialiștii direcției, șefii direcțiilor</w:t>
            </w:r>
            <w:r w:rsidRPr="00163C0D">
              <w:rPr>
                <w:sz w:val="16"/>
                <w:szCs w:val="22"/>
                <w:lang w:val="en-US"/>
              </w:rPr>
              <w:t>, sec</w:t>
            </w:r>
            <w:r w:rsidR="001F5C52" w:rsidRPr="00163C0D">
              <w:rPr>
                <w:sz w:val="16"/>
                <w:szCs w:val="22"/>
                <w:lang w:val="en-US"/>
              </w:rPr>
              <w:t>țiilor</w:t>
            </w:r>
            <w:r w:rsidRPr="00163C0D">
              <w:rPr>
                <w:sz w:val="16"/>
                <w:szCs w:val="22"/>
                <w:lang w:val="en-US"/>
              </w:rPr>
              <w:t>, service.CR, primăriile</w:t>
            </w:r>
            <w:r w:rsidR="001F5C52" w:rsidRPr="00163C0D">
              <w:rPr>
                <w:sz w:val="16"/>
                <w:szCs w:val="22"/>
                <w:lang w:val="en-US"/>
              </w:rPr>
              <w:t xml:space="preserve"> localităților, ag.economici/cca 60 </w:t>
            </w:r>
            <w:r w:rsidRPr="00163C0D">
              <w:rPr>
                <w:sz w:val="16"/>
                <w:szCs w:val="22"/>
                <w:lang w:val="en-US"/>
              </w:rPr>
              <w:t>particip.</w:t>
            </w:r>
          </w:p>
          <w:p w:rsidR="001F5C52" w:rsidRPr="00163C0D" w:rsidRDefault="001F5C52" w:rsidP="00C120AF">
            <w:pPr>
              <w:pStyle w:val="lf"/>
              <w:jc w:val="both"/>
              <w:rPr>
                <w:sz w:val="16"/>
                <w:szCs w:val="22"/>
                <w:lang w:val="en-US"/>
              </w:rPr>
            </w:pPr>
            <w:r w:rsidRPr="00163C0D">
              <w:rPr>
                <w:sz w:val="16"/>
                <w:szCs w:val="22"/>
                <w:lang w:val="en-US"/>
              </w:rPr>
              <w:t xml:space="preserve">   </w:t>
            </w:r>
            <w:r w:rsidRPr="00163C0D">
              <w:rPr>
                <w:b/>
                <w:sz w:val="16"/>
                <w:szCs w:val="22"/>
                <w:lang w:val="en-US"/>
              </w:rPr>
              <w:t>3</w:t>
            </w:r>
            <w:r w:rsidRPr="00163C0D">
              <w:rPr>
                <w:sz w:val="16"/>
                <w:szCs w:val="22"/>
                <w:lang w:val="en-US"/>
              </w:rPr>
              <w:t xml:space="preserve">.Toate entitățile publice din raion de niv.II (total- 61 entități) la rîndul său au desfășurat instruiri cu angajații/personalul instituției cu referire la  mediatizarea problemei privind responsabilităţile de control managerial și divizarea lor, precum și instituirea unei culturi de control adecvat în cadrul acestora. Entitățile școlare (LT </w:t>
            </w:r>
            <w:r w:rsidRPr="00163C0D">
              <w:rPr>
                <w:sz w:val="16"/>
                <w:szCs w:val="22"/>
                <w:lang w:val="en-US"/>
              </w:rPr>
              <w:lastRenderedPageBreak/>
              <w:t xml:space="preserve">și gimnaziile) din raion au organizat cite 3-5 seminare/instruiri la nivel de instituție, care au </w:t>
            </w:r>
            <w:r w:rsidR="00BD6560" w:rsidRPr="00163C0D">
              <w:rPr>
                <w:sz w:val="16"/>
                <w:szCs w:val="22"/>
                <w:lang w:val="en-US"/>
              </w:rPr>
              <w:t>fost documentate</w:t>
            </w:r>
            <w:r w:rsidRPr="00163C0D">
              <w:rPr>
                <w:sz w:val="16"/>
                <w:szCs w:val="22"/>
                <w:lang w:val="en-US"/>
              </w:rPr>
              <w:t>.</w:t>
            </w:r>
          </w:p>
          <w:p w:rsidR="001F5C52" w:rsidRPr="00163C0D" w:rsidRDefault="001F5C52" w:rsidP="00C120AF">
            <w:pPr>
              <w:pStyle w:val="lf"/>
              <w:jc w:val="both"/>
              <w:rPr>
                <w:sz w:val="14"/>
                <w:szCs w:val="20"/>
              </w:rPr>
            </w:pPr>
            <w:r w:rsidRPr="00163C0D">
              <w:rPr>
                <w:sz w:val="16"/>
                <w:szCs w:val="22"/>
                <w:lang w:val="en-US"/>
              </w:rPr>
              <w:t xml:space="preserve">   În cadrul evaluării sistem de MFC în entit.publice, incl. în cadrul DCT din cadr.CR, aceste activități au fost confirmate documental.</w:t>
            </w:r>
          </w:p>
        </w:tc>
      </w:tr>
      <w:tr w:rsidR="001F5C52" w:rsidRPr="00163C0D" w:rsidTr="00C120AF">
        <w:tc>
          <w:tcPr>
            <w:tcW w:w="270"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jc w:val="center"/>
              <w:rPr>
                <w:sz w:val="14"/>
                <w:szCs w:val="20"/>
                <w:lang w:val="ro-RO"/>
              </w:rPr>
            </w:pPr>
            <w:r w:rsidRPr="00163C0D">
              <w:rPr>
                <w:sz w:val="14"/>
                <w:szCs w:val="20"/>
                <w:lang w:val="ro-RO"/>
              </w:rPr>
              <w:lastRenderedPageBreak/>
              <w:t>1.8.</w:t>
            </w:r>
          </w:p>
        </w:tc>
        <w:tc>
          <w:tcPr>
            <w:tcW w:w="868"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4"/>
                <w:szCs w:val="20"/>
                <w:lang w:val="ro-RO"/>
              </w:rPr>
            </w:pPr>
            <w:r w:rsidRPr="00163C0D">
              <w:rPr>
                <w:sz w:val="14"/>
                <w:szCs w:val="20"/>
                <w:lang w:val="ro-RO"/>
              </w:rPr>
              <w:t>Evaluarea sistematică a mediului de control în cadrul entităţilor publice</w:t>
            </w:r>
          </w:p>
        </w:tc>
        <w:tc>
          <w:tcPr>
            <w:tcW w:w="1565"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4"/>
                <w:szCs w:val="20"/>
                <w:lang w:val="ro-RO"/>
              </w:rPr>
            </w:pPr>
            <w:r w:rsidRPr="00163C0D">
              <w:rPr>
                <w:sz w:val="14"/>
                <w:szCs w:val="20"/>
                <w:lang w:val="ro-RO"/>
              </w:rPr>
              <w:t>Raport de audit intern, elaborat</w:t>
            </w:r>
          </w:p>
        </w:tc>
        <w:tc>
          <w:tcPr>
            <w:tcW w:w="2297"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pStyle w:val="lf"/>
              <w:jc w:val="both"/>
              <w:rPr>
                <w:sz w:val="16"/>
                <w:szCs w:val="22"/>
                <w:lang w:eastAsia="en-US"/>
              </w:rPr>
            </w:pPr>
            <w:r w:rsidRPr="00163C0D">
              <w:rPr>
                <w:sz w:val="16"/>
                <w:szCs w:val="22"/>
              </w:rPr>
              <w:t xml:space="preserve">       </w:t>
            </w:r>
            <w:r w:rsidRPr="00163C0D">
              <w:rPr>
                <w:b/>
                <w:sz w:val="16"/>
                <w:szCs w:val="22"/>
              </w:rPr>
              <w:t>1</w:t>
            </w:r>
            <w:r w:rsidRPr="00163C0D">
              <w:rPr>
                <w:sz w:val="16"/>
                <w:szCs w:val="22"/>
              </w:rPr>
              <w:t>.</w:t>
            </w:r>
            <w:r w:rsidRPr="00163C0D">
              <w:rPr>
                <w:sz w:val="16"/>
                <w:szCs w:val="22"/>
                <w:lang w:val="en-US"/>
              </w:rPr>
              <w:t xml:space="preserve">UAI din cadr.APR a efectuat la Direcția Cultură și Turism-1 misiune de </w:t>
            </w:r>
            <w:r w:rsidRPr="00163C0D">
              <w:rPr>
                <w:sz w:val="16"/>
                <w:szCs w:val="22"/>
                <w:lang w:eastAsia="en-US"/>
              </w:rPr>
              <w:t xml:space="preserve">evaluare a funcționării </w:t>
            </w:r>
            <w:r w:rsidRPr="00163C0D">
              <w:rPr>
                <w:sz w:val="16"/>
                <w:szCs w:val="22"/>
                <w:u w:val="single"/>
                <w:lang w:eastAsia="en-US"/>
              </w:rPr>
              <w:t>celor 5componente a sistem.de MFC</w:t>
            </w:r>
            <w:r w:rsidRPr="00163C0D">
              <w:rPr>
                <w:sz w:val="16"/>
                <w:szCs w:val="22"/>
                <w:lang w:eastAsia="en-US"/>
              </w:rPr>
              <w:t xml:space="preserve">, inclusiv a  mediului de control. În cadrul evaluării Direcției, au fost supuse controlului și instituțiile din cadrul acesteia, inclusiv: Aparatul Direcției,  Biblioteca raională,  Casa raională de Cultură, 4 Școli de artă plastică și muzicală, 3 Muzee, 43 Formațiuni artistice (selectiv). </w:t>
            </w:r>
          </w:p>
          <w:p w:rsidR="001F5C52" w:rsidRPr="00163C0D" w:rsidRDefault="001F5C52" w:rsidP="00C120AF">
            <w:pPr>
              <w:pStyle w:val="lf"/>
              <w:jc w:val="both"/>
              <w:rPr>
                <w:sz w:val="16"/>
                <w:szCs w:val="22"/>
                <w:lang w:val="en-US"/>
              </w:rPr>
            </w:pPr>
            <w:r w:rsidRPr="00163C0D">
              <w:rPr>
                <w:sz w:val="16"/>
                <w:szCs w:val="22"/>
                <w:lang w:eastAsia="en-US"/>
              </w:rPr>
              <w:t xml:space="preserve">  A fost </w:t>
            </w:r>
            <w:r w:rsidRPr="00163C0D">
              <w:rPr>
                <w:sz w:val="16"/>
                <w:szCs w:val="22"/>
                <w:u w:val="single"/>
                <w:lang w:val="en-US"/>
              </w:rPr>
              <w:t>elaborat 1 Raport de audit intern</w:t>
            </w:r>
            <w:r w:rsidRPr="00163C0D">
              <w:rPr>
                <w:sz w:val="16"/>
                <w:szCs w:val="22"/>
                <w:lang w:val="en-US"/>
              </w:rPr>
              <w:t>, oferite total - 20 recomandări pt implimentare pentru toate instituțiile evaluate, care dețin atribuț.de control și supraveghere.A fost aprobat de Președ.r-lui 1Plan de acțiuni privind implimentarea recomand.de AI, care prevede 19 activități;</w:t>
            </w:r>
          </w:p>
          <w:p w:rsidR="001F5C52" w:rsidRPr="00163C0D" w:rsidRDefault="001F5C52" w:rsidP="00C120AF">
            <w:pPr>
              <w:pStyle w:val="lf"/>
              <w:jc w:val="both"/>
              <w:rPr>
                <w:sz w:val="16"/>
                <w:szCs w:val="22"/>
                <w:lang w:val="en-US"/>
              </w:rPr>
            </w:pPr>
            <w:r w:rsidRPr="00163C0D">
              <w:rPr>
                <w:b/>
                <w:sz w:val="16"/>
                <w:szCs w:val="22"/>
                <w:lang w:val="en-US"/>
              </w:rPr>
              <w:t xml:space="preserve">     2.</w:t>
            </w:r>
            <w:r w:rsidRPr="00163C0D">
              <w:rPr>
                <w:sz w:val="16"/>
                <w:szCs w:val="22"/>
                <w:lang w:val="en-US"/>
              </w:rPr>
              <w:t>Deasemenea la compon.  “</w:t>
            </w:r>
            <w:r w:rsidR="00BD6560" w:rsidRPr="00163C0D">
              <w:rPr>
                <w:sz w:val="16"/>
                <w:szCs w:val="22"/>
                <w:lang w:eastAsia="en-US"/>
              </w:rPr>
              <w:t>Mediului</w:t>
            </w:r>
            <w:r w:rsidRPr="00163C0D">
              <w:rPr>
                <w:sz w:val="16"/>
                <w:szCs w:val="22"/>
                <w:lang w:eastAsia="en-US"/>
              </w:rPr>
              <w:t xml:space="preserve"> de </w:t>
            </w:r>
            <w:r w:rsidR="00BD6560" w:rsidRPr="00163C0D">
              <w:rPr>
                <w:sz w:val="16"/>
                <w:szCs w:val="22"/>
                <w:lang w:eastAsia="en-US"/>
              </w:rPr>
              <w:t>control</w:t>
            </w:r>
            <w:r w:rsidR="00BD6560" w:rsidRPr="00163C0D">
              <w:rPr>
                <w:sz w:val="16"/>
                <w:szCs w:val="22"/>
                <w:lang w:val="en-US"/>
              </w:rPr>
              <w:t>”</w:t>
            </w:r>
            <w:r w:rsidRPr="00163C0D">
              <w:rPr>
                <w:sz w:val="16"/>
                <w:szCs w:val="22"/>
                <w:lang w:val="en-US"/>
              </w:rPr>
              <w:t xml:space="preserve"> toate ent.publ. efectuiază  evaluarea conform SNCI 1-6, concomitent cu elaborarea Rapoartelor anuale  privind organizarea și funcționarea sistem.de MFC în instituția gestionată și emiterea Declarației priv.buna guvernare conform Ordin.MF nr.49 din 26.04.2012.</w:t>
            </w:r>
          </w:p>
          <w:p w:rsidR="001F5C52" w:rsidRPr="00163C0D" w:rsidRDefault="001F5C52" w:rsidP="00C120AF">
            <w:pPr>
              <w:pStyle w:val="lf"/>
              <w:jc w:val="both"/>
              <w:rPr>
                <w:sz w:val="16"/>
                <w:szCs w:val="22"/>
                <w:u w:val="single"/>
                <w:lang w:val="en-US"/>
              </w:rPr>
            </w:pPr>
            <w:r w:rsidRPr="00163C0D">
              <w:rPr>
                <w:sz w:val="16"/>
                <w:szCs w:val="22"/>
                <w:lang w:val="en-US"/>
              </w:rPr>
              <w:t xml:space="preserve">   </w:t>
            </w:r>
            <w:r w:rsidRPr="00163C0D">
              <w:rPr>
                <w:b/>
                <w:sz w:val="16"/>
                <w:szCs w:val="22"/>
                <w:lang w:val="en-US"/>
              </w:rPr>
              <w:t>3.</w:t>
            </w:r>
            <w:r w:rsidRPr="00163C0D">
              <w:rPr>
                <w:sz w:val="16"/>
                <w:szCs w:val="22"/>
                <w:lang w:val="en-US"/>
              </w:rPr>
              <w:t xml:space="preserve">Conform rapoartelor prezentate </w:t>
            </w:r>
            <w:r w:rsidRPr="00163C0D">
              <w:rPr>
                <w:sz w:val="16"/>
                <w:szCs w:val="22"/>
                <w:u w:val="single"/>
                <w:lang w:val="en-US"/>
              </w:rPr>
              <w:t>au  fost executate de către entități următoarele acțiuni:</w:t>
            </w:r>
          </w:p>
          <w:p w:rsidR="001F5C52" w:rsidRPr="00163C0D" w:rsidRDefault="001F5C52" w:rsidP="00C120AF">
            <w:pPr>
              <w:pStyle w:val="lf"/>
              <w:jc w:val="both"/>
              <w:rPr>
                <w:sz w:val="16"/>
                <w:szCs w:val="22"/>
                <w:lang w:val="en-US"/>
              </w:rPr>
            </w:pPr>
            <w:r w:rsidRPr="00163C0D">
              <w:rPr>
                <w:sz w:val="16"/>
                <w:szCs w:val="22"/>
                <w:lang w:val="en-US"/>
              </w:rPr>
              <w:t xml:space="preserve">   a)  Standardele de comportament etic (Cod.Etic, Cod.de conduit a Funcț.public</w:t>
            </w:r>
            <w:r w:rsidR="00BD6560" w:rsidRPr="00163C0D">
              <w:rPr>
                <w:sz w:val="16"/>
                <w:szCs w:val="22"/>
                <w:lang w:val="en-US"/>
              </w:rPr>
              <w:t>, Cod.priv.deontologia</w:t>
            </w:r>
            <w:r w:rsidRPr="00163C0D">
              <w:rPr>
                <w:sz w:val="16"/>
                <w:szCs w:val="22"/>
                <w:lang w:val="en-US"/>
              </w:rPr>
              <w:t xml:space="preserve"> profesion.din alte domenii de activit.)-au fost aprobate și aduse la conoșt.personalului entitîților;</w:t>
            </w:r>
          </w:p>
          <w:p w:rsidR="001F5C52" w:rsidRPr="00163C0D" w:rsidRDefault="001F5C52" w:rsidP="00C120AF">
            <w:pPr>
              <w:pStyle w:val="lf"/>
              <w:jc w:val="both"/>
              <w:rPr>
                <w:sz w:val="16"/>
                <w:szCs w:val="22"/>
                <w:lang w:val="en-US"/>
              </w:rPr>
            </w:pPr>
            <w:r w:rsidRPr="00163C0D">
              <w:rPr>
                <w:sz w:val="16"/>
                <w:szCs w:val="22"/>
                <w:lang w:val="en-US"/>
              </w:rPr>
              <w:t xml:space="preserve">   b) Au fost aprobate Planuri de acțiuni anticorupție pt an.2017 la nivel institutional de către toate entit.publice, care anual sînt evaluate și raportate CR. Deasemenea, prin Decizia CR nr.07/16 din 22.12.2017 a fost aprobat un  Plan de acțiuni anticorupție pe an.2018-2020 și adus la cunoșt. tuturor entităților, care ș-au aprobat analogice Planuri de măsuri anticorupție conform Legii nr.90 din 25.04.2008 și HParlam.nr.56 din 30.03.2017.</w:t>
            </w:r>
          </w:p>
          <w:p w:rsidR="001F5C52" w:rsidRPr="00163C0D" w:rsidRDefault="001F5C52" w:rsidP="00C120AF">
            <w:pPr>
              <w:pStyle w:val="lf"/>
              <w:jc w:val="both"/>
              <w:rPr>
                <w:sz w:val="16"/>
                <w:szCs w:val="22"/>
                <w:lang w:val="en-US"/>
              </w:rPr>
            </w:pPr>
            <w:r w:rsidRPr="00163C0D">
              <w:rPr>
                <w:sz w:val="16"/>
                <w:szCs w:val="22"/>
                <w:lang w:val="en-US"/>
              </w:rPr>
              <w:t xml:space="preserve">       c)Fișele de post ale angajaț.revizuite/actualizate,aduse la cunoștință conform SNCI 2;</w:t>
            </w:r>
          </w:p>
          <w:p w:rsidR="001F5C52" w:rsidRPr="00163C0D" w:rsidRDefault="001F5C52" w:rsidP="00C120AF">
            <w:pPr>
              <w:pStyle w:val="lf"/>
              <w:jc w:val="both"/>
              <w:rPr>
                <w:sz w:val="16"/>
                <w:szCs w:val="22"/>
                <w:lang w:val="en-US"/>
              </w:rPr>
            </w:pPr>
            <w:r w:rsidRPr="00163C0D">
              <w:rPr>
                <w:sz w:val="16"/>
                <w:szCs w:val="22"/>
                <w:lang w:val="en-US"/>
              </w:rPr>
              <w:t xml:space="preserve">   </w:t>
            </w:r>
            <w:r w:rsidR="00BD6560" w:rsidRPr="00163C0D">
              <w:rPr>
                <w:sz w:val="16"/>
                <w:szCs w:val="22"/>
                <w:lang w:val="en-US"/>
              </w:rPr>
              <w:t>d) Majoritatea</w:t>
            </w:r>
            <w:r w:rsidRPr="00163C0D">
              <w:rPr>
                <w:sz w:val="16"/>
                <w:szCs w:val="22"/>
                <w:lang w:val="en-US"/>
              </w:rPr>
              <w:t xml:space="preserve"> entit.publice  și-au aprobat pe an.de referință Programe de recrutare/promovare a angajaț. și mijloace bugetare în acest scop, precum și Planuri de instruire profesională internă pt angajați. Evidența, documentarea, executarea, monitoriz.instruirilor profesionale-se duce în mod corespunzător, </w:t>
            </w:r>
            <w:r w:rsidRPr="00163C0D">
              <w:rPr>
                <w:sz w:val="16"/>
                <w:szCs w:val="22"/>
                <w:u w:val="single"/>
                <w:lang w:val="en-US"/>
              </w:rPr>
              <w:t>însă</w:t>
            </w:r>
            <w:r w:rsidRPr="00163C0D">
              <w:rPr>
                <w:sz w:val="16"/>
                <w:szCs w:val="22"/>
                <w:lang w:val="en-US"/>
              </w:rPr>
              <w:t xml:space="preserve"> nu toate entitățile au valorificat mijloacele financiare la acest capitol;</w:t>
            </w:r>
          </w:p>
          <w:p w:rsidR="001F5C52" w:rsidRPr="00163C0D" w:rsidRDefault="001F5C52" w:rsidP="00C120AF">
            <w:pPr>
              <w:pStyle w:val="lf"/>
              <w:jc w:val="both"/>
              <w:rPr>
                <w:sz w:val="16"/>
                <w:szCs w:val="22"/>
                <w:lang w:val="en-US"/>
              </w:rPr>
            </w:pPr>
            <w:r w:rsidRPr="00163C0D">
              <w:rPr>
                <w:sz w:val="16"/>
                <w:szCs w:val="22"/>
                <w:lang w:val="en-US"/>
              </w:rPr>
              <w:t xml:space="preserve">   e) Entităț. țin evidența demersirilor, a petițiilor </w:t>
            </w:r>
            <w:r w:rsidR="00BD6560" w:rsidRPr="00163C0D">
              <w:rPr>
                <w:sz w:val="16"/>
                <w:szCs w:val="22"/>
                <w:lang w:val="en-US"/>
              </w:rPr>
              <w:t>în Registr</w:t>
            </w:r>
            <w:r w:rsidRPr="00163C0D">
              <w:rPr>
                <w:sz w:val="16"/>
                <w:szCs w:val="22"/>
                <w:lang w:val="en-US"/>
              </w:rPr>
              <w:t>. special;</w:t>
            </w:r>
          </w:p>
          <w:p w:rsidR="001F5C52" w:rsidRPr="00163C0D" w:rsidRDefault="001F5C52" w:rsidP="00C120AF">
            <w:pPr>
              <w:pStyle w:val="lf"/>
              <w:jc w:val="both"/>
              <w:rPr>
                <w:sz w:val="16"/>
                <w:szCs w:val="22"/>
                <w:lang w:val="en-US"/>
              </w:rPr>
            </w:pPr>
            <w:r w:rsidRPr="00163C0D">
              <w:rPr>
                <w:sz w:val="16"/>
                <w:szCs w:val="22"/>
                <w:lang w:val="en-US"/>
              </w:rPr>
              <w:t xml:space="preserve">   </w:t>
            </w:r>
            <w:r w:rsidRPr="00163C0D">
              <w:rPr>
                <w:b/>
                <w:sz w:val="16"/>
                <w:szCs w:val="22"/>
                <w:lang w:val="en-US"/>
              </w:rPr>
              <w:t>4</w:t>
            </w:r>
            <w:r w:rsidRPr="00163C0D">
              <w:rPr>
                <w:sz w:val="16"/>
                <w:szCs w:val="22"/>
                <w:lang w:val="en-US"/>
              </w:rPr>
              <w:t>.Entitățile din domeniul învățămîntului au actualizat  structura organizațională, au  stabilt clar competențele;drepturile;responsabilitățile;sarcinile;</w:t>
            </w:r>
          </w:p>
          <w:p w:rsidR="001F5C52" w:rsidRPr="00163C0D" w:rsidRDefault="001F5C52" w:rsidP="00C120AF">
            <w:pPr>
              <w:pStyle w:val="lf"/>
              <w:rPr>
                <w:sz w:val="18"/>
              </w:rPr>
            </w:pPr>
            <w:r w:rsidRPr="00163C0D">
              <w:rPr>
                <w:sz w:val="16"/>
                <w:szCs w:val="22"/>
                <w:lang w:val="en-US"/>
              </w:rPr>
              <w:t>obiectivele; liniile de raportare;</w:t>
            </w:r>
          </w:p>
        </w:tc>
      </w:tr>
      <w:tr w:rsidR="001F5C52" w:rsidRPr="00065E83" w:rsidTr="00C120AF">
        <w:tc>
          <w:tcPr>
            <w:tcW w:w="270"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8"/>
              </w:rPr>
            </w:pPr>
          </w:p>
        </w:tc>
        <w:tc>
          <w:tcPr>
            <w:tcW w:w="4730" w:type="pct"/>
            <w:gridSpan w:val="3"/>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4"/>
                <w:szCs w:val="20"/>
                <w:lang w:val="ro-RO"/>
              </w:rPr>
            </w:pPr>
            <w:r w:rsidRPr="00163C0D">
              <w:rPr>
                <w:i/>
                <w:iCs/>
                <w:sz w:val="14"/>
                <w:szCs w:val="20"/>
                <w:lang w:val="ro-RO"/>
              </w:rPr>
              <w:t>b) managementul performanţelor şi al riscurilor</w:t>
            </w:r>
          </w:p>
        </w:tc>
      </w:tr>
      <w:tr w:rsidR="001F5C52" w:rsidRPr="00065E83" w:rsidTr="00C120AF">
        <w:tc>
          <w:tcPr>
            <w:tcW w:w="270"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jc w:val="center"/>
              <w:rPr>
                <w:sz w:val="14"/>
                <w:szCs w:val="20"/>
                <w:lang w:val="ro-RO"/>
              </w:rPr>
            </w:pPr>
            <w:r w:rsidRPr="00163C0D">
              <w:rPr>
                <w:sz w:val="14"/>
                <w:szCs w:val="20"/>
                <w:lang w:val="ro-RO"/>
              </w:rPr>
              <w:t>1.9.</w:t>
            </w:r>
          </w:p>
        </w:tc>
        <w:tc>
          <w:tcPr>
            <w:tcW w:w="868"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4"/>
                <w:szCs w:val="20"/>
                <w:lang w:val="ro-RO"/>
              </w:rPr>
            </w:pPr>
            <w:r w:rsidRPr="00163C0D">
              <w:rPr>
                <w:sz w:val="14"/>
                <w:szCs w:val="20"/>
                <w:lang w:val="ro-RO"/>
              </w:rPr>
              <w:t>Instruirea managerilor/angajaţilor din cadrul entităţilor publice privind managementul performanţelor şi al riscurilor, inclusiv prin suport la locul de muncă</w:t>
            </w:r>
          </w:p>
        </w:tc>
        <w:tc>
          <w:tcPr>
            <w:tcW w:w="1565"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4"/>
                <w:szCs w:val="20"/>
                <w:lang w:val="ro-RO"/>
              </w:rPr>
            </w:pPr>
            <w:r w:rsidRPr="00163C0D">
              <w:rPr>
                <w:sz w:val="14"/>
                <w:szCs w:val="20"/>
                <w:lang w:val="ro-RO"/>
              </w:rPr>
              <w:t>Seminare de instruire a managerilor/angajaţilor privind managementul performanţelor şi al riscurilor, realizate; suport la locul de muncă, acordat</w:t>
            </w:r>
          </w:p>
        </w:tc>
        <w:tc>
          <w:tcPr>
            <w:tcW w:w="2297"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tabs>
                <w:tab w:val="right" w:pos="6513"/>
              </w:tabs>
              <w:jc w:val="both"/>
              <w:rPr>
                <w:sz w:val="16"/>
                <w:szCs w:val="22"/>
                <w:lang w:val="en-US"/>
              </w:rPr>
            </w:pPr>
            <w:r w:rsidRPr="00163C0D">
              <w:rPr>
                <w:b/>
                <w:sz w:val="16"/>
                <w:szCs w:val="22"/>
                <w:lang w:val="en-US"/>
              </w:rPr>
              <w:t>1.</w:t>
            </w:r>
            <w:r w:rsidRPr="00163C0D">
              <w:rPr>
                <w:sz w:val="16"/>
                <w:szCs w:val="22"/>
                <w:lang w:val="en-US"/>
              </w:rPr>
              <w:t xml:space="preserve"> Pe perioada de referință din partea </w:t>
            </w:r>
            <w:r w:rsidRPr="00163C0D">
              <w:rPr>
                <w:sz w:val="16"/>
                <w:szCs w:val="22"/>
                <w:u w:val="single"/>
                <w:lang w:val="en-US"/>
              </w:rPr>
              <w:t>AI:</w:t>
            </w:r>
          </w:p>
          <w:p w:rsidR="001F5C52" w:rsidRPr="00163C0D" w:rsidRDefault="001F5C52" w:rsidP="00C120AF">
            <w:pPr>
              <w:tabs>
                <w:tab w:val="right" w:pos="6513"/>
              </w:tabs>
              <w:jc w:val="both"/>
              <w:rPr>
                <w:sz w:val="16"/>
                <w:szCs w:val="22"/>
                <w:lang w:val="en-US"/>
              </w:rPr>
            </w:pPr>
            <w:r w:rsidRPr="00163C0D">
              <w:rPr>
                <w:sz w:val="16"/>
                <w:szCs w:val="22"/>
                <w:lang w:val="en-US"/>
              </w:rPr>
              <w:t>-au fost desfășurate 2 Seminare de instruire a managerilor/angajaţilor privind organizarea și funcționarea sistemului de</w:t>
            </w:r>
            <w:r w:rsidRPr="00163C0D">
              <w:rPr>
                <w:sz w:val="16"/>
                <w:szCs w:val="22"/>
                <w:lang w:val="ro-RO" w:eastAsia="en-US"/>
              </w:rPr>
              <w:t xml:space="preserve"> managementul financiar și control, inclusiv: managmentul  performanţelor şi al riscurilor</w:t>
            </w:r>
            <w:r w:rsidRPr="00163C0D">
              <w:rPr>
                <w:sz w:val="16"/>
                <w:szCs w:val="22"/>
                <w:lang w:val="en-US"/>
              </w:rPr>
              <w:t xml:space="preserve"> din cadrul entităților publice (NMAISP 10, Ordin.MF nr.189/05.11.2015-SNCI 8,9); </w:t>
            </w:r>
          </w:p>
          <w:p w:rsidR="001F5C52" w:rsidRPr="00163C0D" w:rsidRDefault="001F5C52" w:rsidP="00C120AF">
            <w:pPr>
              <w:tabs>
                <w:tab w:val="right" w:pos="6513"/>
              </w:tabs>
              <w:jc w:val="both"/>
              <w:rPr>
                <w:sz w:val="16"/>
                <w:szCs w:val="22"/>
                <w:lang w:val="en-US"/>
              </w:rPr>
            </w:pPr>
            <w:r w:rsidRPr="00163C0D">
              <w:rPr>
                <w:sz w:val="16"/>
                <w:szCs w:val="22"/>
                <w:lang w:val="en-US"/>
              </w:rPr>
              <w:t>-a fost acordat suport la locul de muncă pt managerii școlari/contabilii-șefi,alți specialiști în 14 entități ale CR(DGF,DÎ,DASPF,DCT,DAA,DECT,APR,SCGCD);</w:t>
            </w:r>
          </w:p>
          <w:p w:rsidR="001F5C52" w:rsidRPr="00163C0D" w:rsidRDefault="001F5C52" w:rsidP="00C120AF">
            <w:pPr>
              <w:tabs>
                <w:tab w:val="right" w:pos="6513"/>
              </w:tabs>
              <w:jc w:val="both"/>
              <w:rPr>
                <w:sz w:val="16"/>
                <w:szCs w:val="22"/>
                <w:lang w:val="en-US"/>
              </w:rPr>
            </w:pPr>
            <w:r w:rsidRPr="00163C0D">
              <w:rPr>
                <w:sz w:val="16"/>
                <w:szCs w:val="22"/>
                <w:lang w:val="en-US"/>
              </w:rPr>
              <w:t>-au fost acordate total 255 misiuni de conseliere,incl.179 sau cca 70% priv.sist.MFC, unde a fost expusă tematica solicitată de către managerii entit.publice ale raionului cu exemple concrete pe indicatorii de performanță, pe înregistrarea  riscurilor, documentarea, monitorizarea, evaluarea și raportarea acestora;</w:t>
            </w:r>
          </w:p>
          <w:p w:rsidR="001F5C52" w:rsidRPr="00163C0D" w:rsidRDefault="001F5C52" w:rsidP="00C120AF">
            <w:pPr>
              <w:tabs>
                <w:tab w:val="right" w:pos="6513"/>
              </w:tabs>
              <w:jc w:val="both"/>
              <w:rPr>
                <w:sz w:val="16"/>
                <w:szCs w:val="22"/>
                <w:lang w:val="en-US"/>
              </w:rPr>
            </w:pPr>
            <w:r w:rsidRPr="00163C0D">
              <w:rPr>
                <w:b/>
                <w:sz w:val="16"/>
                <w:szCs w:val="22"/>
                <w:lang w:val="en-US"/>
              </w:rPr>
              <w:t xml:space="preserve">   2.</w:t>
            </w:r>
            <w:r w:rsidRPr="00163C0D">
              <w:rPr>
                <w:sz w:val="16"/>
                <w:szCs w:val="22"/>
                <w:lang w:val="en-US"/>
              </w:rPr>
              <w:t xml:space="preserve"> Managerii entităților publice din raion de niv.II (total- 61 entități) la rîndul său au desfășurat instruiri cu angajații cu referire la managementul performanţelor şi al riscurilor, acțiuni anticorupție.</w:t>
            </w:r>
          </w:p>
          <w:p w:rsidR="001F5C52" w:rsidRPr="00163C0D" w:rsidRDefault="001F5C52" w:rsidP="00C120AF">
            <w:pPr>
              <w:tabs>
                <w:tab w:val="right" w:pos="6513"/>
              </w:tabs>
              <w:jc w:val="both"/>
              <w:rPr>
                <w:sz w:val="18"/>
                <w:lang w:val="ro-RO"/>
              </w:rPr>
            </w:pPr>
            <w:r w:rsidRPr="00163C0D">
              <w:rPr>
                <w:sz w:val="16"/>
                <w:szCs w:val="22"/>
                <w:lang w:val="en-US"/>
              </w:rPr>
              <w:t>De ex, DGF-3 instruiri interne;DÎ-5 instruiri interne cu angajații din cadr.direcției și separat cu managerii din cadrul instituțiilor școlare;DASPF-3instr.interne cu spec.direcției și asist.soc.comunitari; DAA-instr.interne lunare cu specialiștii direct.; DCT-2ședințe de lucru cu spec. direcției și managerii subdiviz.din domeniul culturii; DECT-1ședință; Entitățile școlare- cite 1-2 instruiri, ședințe, ateliere de lucru; Centrele comunitare finanțate de la buget.raional- cite 1 ședință de lucru.</w:t>
            </w:r>
          </w:p>
        </w:tc>
      </w:tr>
      <w:tr w:rsidR="001F5C52" w:rsidRPr="00065E83" w:rsidTr="00C120AF">
        <w:tc>
          <w:tcPr>
            <w:tcW w:w="270"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jc w:val="center"/>
              <w:rPr>
                <w:sz w:val="14"/>
                <w:szCs w:val="20"/>
                <w:lang w:val="ro-RO"/>
              </w:rPr>
            </w:pPr>
            <w:r w:rsidRPr="00163C0D">
              <w:rPr>
                <w:sz w:val="14"/>
                <w:szCs w:val="20"/>
                <w:lang w:val="ro-RO"/>
              </w:rPr>
              <w:t>1.13.</w:t>
            </w:r>
          </w:p>
        </w:tc>
        <w:tc>
          <w:tcPr>
            <w:tcW w:w="868"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4"/>
                <w:szCs w:val="20"/>
                <w:lang w:val="ro-RO"/>
              </w:rPr>
            </w:pPr>
            <w:r w:rsidRPr="00163C0D">
              <w:rPr>
                <w:sz w:val="14"/>
                <w:szCs w:val="20"/>
                <w:lang w:val="ro-RO"/>
              </w:rPr>
              <w:t xml:space="preserve">Evaluarea sistematică a managementului performanţelor şi al </w:t>
            </w:r>
            <w:r w:rsidRPr="00163C0D">
              <w:rPr>
                <w:sz w:val="14"/>
                <w:szCs w:val="20"/>
                <w:lang w:val="ro-RO"/>
              </w:rPr>
              <w:lastRenderedPageBreak/>
              <w:t>riscurilor în cadrul entităţilor publice</w:t>
            </w:r>
          </w:p>
        </w:tc>
        <w:tc>
          <w:tcPr>
            <w:tcW w:w="1565"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4"/>
                <w:szCs w:val="20"/>
                <w:lang w:val="ro-RO"/>
              </w:rPr>
            </w:pPr>
            <w:r w:rsidRPr="00163C0D">
              <w:rPr>
                <w:sz w:val="14"/>
                <w:szCs w:val="20"/>
                <w:lang w:val="ro-RO"/>
              </w:rPr>
              <w:lastRenderedPageBreak/>
              <w:t>Raport de audit intern, elaborat</w:t>
            </w:r>
          </w:p>
        </w:tc>
        <w:tc>
          <w:tcPr>
            <w:tcW w:w="2297"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pStyle w:val="lf"/>
              <w:jc w:val="both"/>
              <w:rPr>
                <w:sz w:val="16"/>
                <w:szCs w:val="22"/>
                <w:lang w:eastAsia="en-US"/>
              </w:rPr>
            </w:pPr>
            <w:r w:rsidRPr="00163C0D">
              <w:rPr>
                <w:b/>
                <w:sz w:val="16"/>
                <w:szCs w:val="22"/>
              </w:rPr>
              <w:t xml:space="preserve">    1</w:t>
            </w:r>
            <w:r w:rsidRPr="00163C0D">
              <w:rPr>
                <w:sz w:val="16"/>
                <w:szCs w:val="22"/>
              </w:rPr>
              <w:t>.</w:t>
            </w:r>
            <w:r w:rsidRPr="00163C0D">
              <w:rPr>
                <w:sz w:val="16"/>
                <w:szCs w:val="22"/>
                <w:lang w:val="en-US"/>
              </w:rPr>
              <w:t xml:space="preserve">UAI din cadr.APR a efectuat la Direcția Cultură și Turism-1 misiune de </w:t>
            </w:r>
            <w:r w:rsidRPr="00163C0D">
              <w:rPr>
                <w:sz w:val="16"/>
                <w:szCs w:val="22"/>
                <w:lang w:eastAsia="en-US"/>
              </w:rPr>
              <w:t xml:space="preserve">evaluare a funcționării celor 5componente a sistem.de </w:t>
            </w:r>
            <w:r w:rsidRPr="00163C0D">
              <w:rPr>
                <w:sz w:val="16"/>
                <w:szCs w:val="22"/>
                <w:lang w:eastAsia="en-US"/>
              </w:rPr>
              <w:lastRenderedPageBreak/>
              <w:t>MFC, inclusiv a</w:t>
            </w:r>
            <w:r w:rsidRPr="00163C0D">
              <w:rPr>
                <w:sz w:val="14"/>
                <w:szCs w:val="20"/>
              </w:rPr>
              <w:t xml:space="preserve"> managementului performanţelor şi al riscurilor în cadrul entităţilor publice</w:t>
            </w:r>
            <w:r w:rsidRPr="00163C0D">
              <w:rPr>
                <w:sz w:val="16"/>
                <w:szCs w:val="22"/>
                <w:lang w:eastAsia="en-US"/>
              </w:rPr>
              <w:t xml:space="preserve"> . În cadrul evaluării Direcției, au fost supuse controlului instituțiile din cadrul acesteia, inclusiv: 1 Bibliotecă raională, 1 Casă de Cultură raională, 4 Școli de artă plastică și muzicală, 3 Muzee, 43 Formațiuni artistice (aliatoriu). </w:t>
            </w:r>
          </w:p>
          <w:p w:rsidR="001F5C52" w:rsidRPr="00163C0D" w:rsidRDefault="001F5C52" w:rsidP="00C120AF">
            <w:pPr>
              <w:pStyle w:val="lf"/>
              <w:jc w:val="both"/>
              <w:rPr>
                <w:sz w:val="16"/>
                <w:szCs w:val="22"/>
                <w:lang w:val="en-US"/>
              </w:rPr>
            </w:pPr>
            <w:r w:rsidRPr="00163C0D">
              <w:rPr>
                <w:sz w:val="16"/>
                <w:szCs w:val="22"/>
                <w:lang w:eastAsia="en-US"/>
              </w:rPr>
              <w:t xml:space="preserve">  A fost </w:t>
            </w:r>
            <w:r w:rsidRPr="00163C0D">
              <w:rPr>
                <w:sz w:val="16"/>
                <w:szCs w:val="22"/>
                <w:u w:val="single"/>
                <w:lang w:val="en-US"/>
              </w:rPr>
              <w:t>elaborat 1 Raport de audit intern</w:t>
            </w:r>
            <w:r w:rsidRPr="00163C0D">
              <w:rPr>
                <w:sz w:val="16"/>
                <w:szCs w:val="22"/>
                <w:lang w:val="en-US"/>
              </w:rPr>
              <w:t>, oferite total - 20 recomandări pt implimentare pentru toate instituțiile evaluate, care dețin atribuț.de control și supraveghere.A fost aprobat de Președ.r-lui 1Plan de acțiuni privind implimentarea recomand.de AI, care prevede 19 activități;</w:t>
            </w:r>
          </w:p>
          <w:p w:rsidR="001F5C52" w:rsidRPr="00163C0D" w:rsidRDefault="001F5C52" w:rsidP="00C120AF">
            <w:pPr>
              <w:pStyle w:val="lf"/>
              <w:jc w:val="both"/>
              <w:rPr>
                <w:sz w:val="16"/>
                <w:szCs w:val="22"/>
                <w:lang w:val="fr-FR"/>
              </w:rPr>
            </w:pPr>
            <w:r w:rsidRPr="00163C0D">
              <w:rPr>
                <w:sz w:val="16"/>
                <w:szCs w:val="22"/>
                <w:lang w:val="en-US"/>
              </w:rPr>
              <w:t xml:space="preserve">  </w:t>
            </w:r>
            <w:r w:rsidRPr="00163C0D">
              <w:rPr>
                <w:b/>
                <w:sz w:val="16"/>
                <w:szCs w:val="22"/>
                <w:lang w:val="en-US"/>
              </w:rPr>
              <w:t>2.</w:t>
            </w:r>
            <w:r w:rsidRPr="00163C0D">
              <w:rPr>
                <w:sz w:val="16"/>
                <w:szCs w:val="22"/>
                <w:lang w:val="fr-FR"/>
              </w:rPr>
              <w:t xml:space="preserve"> Deasemenea prin Dispoțițiile Președintelui r-lui la nivel raional (disp.nr.05-d din 17.01.2013) și în cadrul APR(disp.nr.17-d/A din 08.02.2013),  au fost instituite Grupuri de lucru pentru coordonarea procesului de autoevaluare a sistem.de MFC, inclusiv a evaluării riscurilor înregistrate, a măsurilor executate în scopul  minimalizării/eliminării riscurilor  cu impact negativ.</w:t>
            </w:r>
          </w:p>
          <w:p w:rsidR="001F5C52" w:rsidRPr="00163C0D" w:rsidRDefault="001F5C52" w:rsidP="00C120AF">
            <w:pPr>
              <w:pStyle w:val="lf"/>
              <w:jc w:val="both"/>
              <w:rPr>
                <w:sz w:val="16"/>
                <w:szCs w:val="22"/>
                <w:lang w:val="fr-FR"/>
              </w:rPr>
            </w:pPr>
            <w:r w:rsidRPr="00163C0D">
              <w:rPr>
                <w:b/>
                <w:sz w:val="16"/>
                <w:szCs w:val="22"/>
                <w:lang w:val="fr-FR"/>
              </w:rPr>
              <w:t xml:space="preserve">   </w:t>
            </w:r>
            <w:r w:rsidRPr="00163C0D">
              <w:rPr>
                <w:sz w:val="16"/>
                <w:szCs w:val="22"/>
                <w:lang w:val="fr-FR"/>
              </w:rPr>
              <w:t>Fiecare entitate publică evaluiază anual indicatorii de performață și prezintă DGFinanțe Rapoarte privind îndeplinirea indicatorilor de performanță stabiliți în cadrul programelor/subprogramelor cu respectarea regulilor de control a limitelor de alocații/resurse conform rezultatului,produsului și eficienței obținute cu anexarea notei informative la fiecare indicator de produs stabilit la aprobarea bugetului instituției. Acest raport este verificat, generalizat de către DGF conform Ordin.nr.209 din 24.12.2015 și prezentat MFin.în termen stabilit.</w:t>
            </w:r>
          </w:p>
          <w:p w:rsidR="001F5C52" w:rsidRPr="00163C0D" w:rsidRDefault="001F5C52" w:rsidP="00C120AF">
            <w:pPr>
              <w:jc w:val="both"/>
              <w:rPr>
                <w:sz w:val="18"/>
                <w:lang w:val="en-US"/>
              </w:rPr>
            </w:pPr>
            <w:r w:rsidRPr="00163C0D">
              <w:rPr>
                <w:sz w:val="16"/>
                <w:szCs w:val="22"/>
                <w:lang w:val="fr-FR"/>
              </w:rPr>
              <w:t xml:space="preserve">   Rapoartele privind evaluarea și monitorizarea riscurilor înregistrate de către entitățile publice pe an.2017 cu măsurile întreprinse privind reducerea/minimalizarea acestora, au fost prezentate CR de către majoritatea entităților pentru monitorizare, concomitent cu </w:t>
            </w:r>
            <w:r w:rsidRPr="00163C0D">
              <w:rPr>
                <w:sz w:val="16"/>
                <w:szCs w:val="22"/>
                <w:lang w:val="en-US" w:eastAsia="en-US"/>
              </w:rPr>
              <w:t xml:space="preserve"> Raport.de autoevaluare a sistem. de management financiar şi control și Declarația privind buna guvernare.</w:t>
            </w:r>
          </w:p>
        </w:tc>
      </w:tr>
      <w:tr w:rsidR="001F5C52" w:rsidRPr="00163C0D" w:rsidTr="00C120AF">
        <w:tc>
          <w:tcPr>
            <w:tcW w:w="270"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8"/>
                <w:lang w:val="en-US"/>
              </w:rPr>
            </w:pPr>
          </w:p>
        </w:tc>
        <w:tc>
          <w:tcPr>
            <w:tcW w:w="4730" w:type="pct"/>
            <w:gridSpan w:val="3"/>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4"/>
                <w:szCs w:val="20"/>
                <w:lang w:val="ro-RO"/>
              </w:rPr>
            </w:pPr>
            <w:r w:rsidRPr="00163C0D">
              <w:rPr>
                <w:i/>
                <w:iCs/>
                <w:sz w:val="14"/>
                <w:szCs w:val="20"/>
                <w:lang w:val="ro-RO"/>
              </w:rPr>
              <w:t>c) activităţile de control</w:t>
            </w:r>
          </w:p>
        </w:tc>
      </w:tr>
      <w:tr w:rsidR="001F5C52" w:rsidRPr="00065E83" w:rsidTr="00C120AF">
        <w:tc>
          <w:tcPr>
            <w:tcW w:w="270"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jc w:val="center"/>
              <w:rPr>
                <w:sz w:val="14"/>
                <w:szCs w:val="20"/>
                <w:lang w:val="ro-RO"/>
              </w:rPr>
            </w:pPr>
            <w:r w:rsidRPr="00163C0D">
              <w:rPr>
                <w:sz w:val="14"/>
                <w:szCs w:val="20"/>
                <w:lang w:val="ro-RO"/>
              </w:rPr>
              <w:t>1.14.</w:t>
            </w:r>
          </w:p>
        </w:tc>
        <w:tc>
          <w:tcPr>
            <w:tcW w:w="868"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4"/>
                <w:szCs w:val="20"/>
                <w:lang w:val="ro-RO"/>
              </w:rPr>
            </w:pPr>
            <w:r w:rsidRPr="00163C0D">
              <w:rPr>
                <w:sz w:val="14"/>
                <w:szCs w:val="20"/>
                <w:lang w:val="ro-RO"/>
              </w:rPr>
              <w:t>Instruirea managerilor/angajaţilor din cadrul entităţilor publice privind identificarea şi descrierea proceselor, inclusiv prin suport la locul de muncă</w:t>
            </w:r>
          </w:p>
        </w:tc>
        <w:tc>
          <w:tcPr>
            <w:tcW w:w="1565"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4"/>
                <w:szCs w:val="20"/>
                <w:lang w:val="ro-RO"/>
              </w:rPr>
            </w:pPr>
            <w:r w:rsidRPr="00163C0D">
              <w:rPr>
                <w:sz w:val="14"/>
                <w:szCs w:val="20"/>
                <w:lang w:val="ro-RO"/>
              </w:rPr>
              <w:t>Seminare de instruire a managerilor/angajaţilor privind identificarea şi descrierea proceselor, realizate; suport la locul de muncă, acordat</w:t>
            </w:r>
          </w:p>
        </w:tc>
        <w:tc>
          <w:tcPr>
            <w:tcW w:w="2297"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tabs>
                <w:tab w:val="right" w:pos="6513"/>
              </w:tabs>
              <w:jc w:val="both"/>
              <w:rPr>
                <w:sz w:val="16"/>
                <w:szCs w:val="22"/>
                <w:lang w:val="en-US"/>
              </w:rPr>
            </w:pPr>
            <w:r w:rsidRPr="00163C0D">
              <w:rPr>
                <w:b/>
                <w:sz w:val="16"/>
                <w:szCs w:val="22"/>
                <w:lang w:val="en-US"/>
              </w:rPr>
              <w:t>1</w:t>
            </w:r>
            <w:r w:rsidRPr="00163C0D">
              <w:rPr>
                <w:sz w:val="16"/>
                <w:szCs w:val="22"/>
                <w:lang w:val="en-US"/>
              </w:rPr>
              <w:t>. Pe perioada de referință din partea AI:</w:t>
            </w:r>
          </w:p>
          <w:p w:rsidR="001F5C52" w:rsidRPr="00163C0D" w:rsidRDefault="001F5C52" w:rsidP="00C120AF">
            <w:pPr>
              <w:tabs>
                <w:tab w:val="right" w:pos="6513"/>
              </w:tabs>
              <w:jc w:val="both"/>
              <w:rPr>
                <w:sz w:val="16"/>
                <w:szCs w:val="22"/>
                <w:lang w:val="en-US"/>
              </w:rPr>
            </w:pPr>
            <w:r w:rsidRPr="00163C0D">
              <w:rPr>
                <w:sz w:val="16"/>
                <w:szCs w:val="22"/>
                <w:lang w:val="en-US"/>
              </w:rPr>
              <w:t>-au fost desfășurate 2 Seminare de instruire a managerilor/angajaţilor privind</w:t>
            </w:r>
            <w:r w:rsidRPr="00163C0D">
              <w:rPr>
                <w:sz w:val="16"/>
                <w:szCs w:val="22"/>
                <w:lang w:val="ro-RO" w:eastAsia="en-US"/>
              </w:rPr>
              <w:t xml:space="preserve"> identificarea şi descrierea proceselor </w:t>
            </w:r>
            <w:r w:rsidRPr="00163C0D">
              <w:rPr>
                <w:sz w:val="16"/>
                <w:szCs w:val="22"/>
                <w:lang w:val="en-US"/>
              </w:rPr>
              <w:t xml:space="preserve">din cadrul entităților publice, ca parte componentă a sistem.de MFC  (NMAISP 12, Ordin.MF nr.189/05.11.2015-SNCI 11,12); </w:t>
            </w:r>
          </w:p>
          <w:p w:rsidR="001F5C52" w:rsidRPr="00163C0D" w:rsidRDefault="001F5C52" w:rsidP="00C120AF">
            <w:pPr>
              <w:tabs>
                <w:tab w:val="right" w:pos="6513"/>
              </w:tabs>
              <w:jc w:val="both"/>
              <w:rPr>
                <w:sz w:val="16"/>
                <w:szCs w:val="22"/>
                <w:lang w:val="en-US"/>
              </w:rPr>
            </w:pPr>
            <w:r w:rsidRPr="00163C0D">
              <w:rPr>
                <w:sz w:val="16"/>
                <w:szCs w:val="22"/>
                <w:lang w:val="en-US"/>
              </w:rPr>
              <w:t>-a fost acordat suport la locul de muncă pt managerii operațion/contabilii-șefi,alți specialiști în 14 entități aleCR(DGF,DÎ,DASPF,DCT,DAA,DECT,APR,SCGCD,alt.);</w:t>
            </w:r>
          </w:p>
          <w:p w:rsidR="001F5C52" w:rsidRPr="00163C0D" w:rsidRDefault="001F5C52" w:rsidP="00C120AF">
            <w:pPr>
              <w:tabs>
                <w:tab w:val="right" w:pos="6513"/>
              </w:tabs>
              <w:jc w:val="both"/>
              <w:rPr>
                <w:sz w:val="16"/>
                <w:szCs w:val="22"/>
                <w:lang w:val="en-US"/>
              </w:rPr>
            </w:pPr>
            <w:r w:rsidRPr="00163C0D">
              <w:rPr>
                <w:sz w:val="16"/>
                <w:szCs w:val="22"/>
                <w:lang w:val="en-US"/>
              </w:rPr>
              <w:t>-au fost acordate total 255 misiuni de conseliere, incl.179 sau 70% privind conformit.sistemului MFC pe toate componentele solicitate de către managerii entit.publice ale raionului cu exemple concrete de identificare a proceselor operaționale, financiare, bugetare și de suport, precum și elaborarea Îndrumarelor, care vor conține descrierea proceselor enunțate;</w:t>
            </w:r>
          </w:p>
          <w:p w:rsidR="001F5C52" w:rsidRPr="00163C0D" w:rsidRDefault="001F5C52" w:rsidP="00C120AF">
            <w:pPr>
              <w:tabs>
                <w:tab w:val="right" w:pos="6513"/>
              </w:tabs>
              <w:jc w:val="both"/>
              <w:rPr>
                <w:sz w:val="16"/>
                <w:szCs w:val="22"/>
                <w:lang w:val="ro-RO"/>
              </w:rPr>
            </w:pPr>
            <w:r w:rsidRPr="00163C0D">
              <w:rPr>
                <w:sz w:val="16"/>
                <w:szCs w:val="22"/>
                <w:lang w:val="en-US"/>
              </w:rPr>
              <w:t xml:space="preserve">   </w:t>
            </w:r>
            <w:r w:rsidRPr="00163C0D">
              <w:rPr>
                <w:b/>
                <w:sz w:val="16"/>
                <w:szCs w:val="22"/>
                <w:lang w:val="en-US"/>
              </w:rPr>
              <w:t>2.</w:t>
            </w:r>
            <w:r w:rsidRPr="00163C0D">
              <w:rPr>
                <w:sz w:val="16"/>
                <w:szCs w:val="22"/>
                <w:lang w:val="en-US"/>
              </w:rPr>
              <w:t xml:space="preserve"> Managerii entităților publice din raion de niv.II (total- 61 entități) la rîndul său au desfășurat instruiri la nivel raional și în cadrul instituției cu persoanele responsabile de procesele activităților desfășurate de către aceștea, inclusiv cu referire la </w:t>
            </w:r>
            <w:r w:rsidRPr="00163C0D">
              <w:rPr>
                <w:sz w:val="16"/>
                <w:szCs w:val="22"/>
                <w:lang w:val="ro-RO" w:eastAsia="en-US"/>
              </w:rPr>
              <w:t>identificarea şi descrierea acestora (DGF-3seminare; DÎ-7 ateliere de lucru; DASPF-3 seminare; DAA-1seminar, DECT-5instruiri,alt.).</w:t>
            </w:r>
          </w:p>
        </w:tc>
      </w:tr>
      <w:tr w:rsidR="001F5C52" w:rsidRPr="00065E83" w:rsidTr="00C120AF">
        <w:tc>
          <w:tcPr>
            <w:tcW w:w="270"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jc w:val="center"/>
              <w:rPr>
                <w:sz w:val="14"/>
                <w:szCs w:val="20"/>
                <w:lang w:val="ro-RO"/>
              </w:rPr>
            </w:pPr>
            <w:r w:rsidRPr="00163C0D">
              <w:rPr>
                <w:sz w:val="14"/>
                <w:szCs w:val="20"/>
                <w:lang w:val="ro-RO"/>
              </w:rPr>
              <w:t>1.21.</w:t>
            </w:r>
          </w:p>
        </w:tc>
        <w:tc>
          <w:tcPr>
            <w:tcW w:w="868"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jc w:val="both"/>
              <w:rPr>
                <w:sz w:val="18"/>
                <w:lang w:val="ro-RO"/>
              </w:rPr>
            </w:pPr>
            <w:r w:rsidRPr="00163C0D">
              <w:rPr>
                <w:sz w:val="14"/>
                <w:szCs w:val="20"/>
                <w:lang w:val="ro-RO"/>
              </w:rPr>
              <w:t>Evaluarea sistematică ulterioară a descrierii şi revizuirii proceselor de bază din cadrul entităţilor publice (inclusiv a proceselor financiare)</w:t>
            </w:r>
          </w:p>
        </w:tc>
        <w:tc>
          <w:tcPr>
            <w:tcW w:w="1565"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8"/>
                <w:lang w:val="ro-RO"/>
              </w:rPr>
            </w:pPr>
            <w:r w:rsidRPr="00163C0D">
              <w:rPr>
                <w:sz w:val="14"/>
                <w:szCs w:val="20"/>
                <w:lang w:val="ro-RO"/>
              </w:rPr>
              <w:t>Raport de audit intern, elaborat</w:t>
            </w:r>
          </w:p>
        </w:tc>
        <w:tc>
          <w:tcPr>
            <w:tcW w:w="2297" w:type="pct"/>
            <w:tcBorders>
              <w:top w:val="single" w:sz="4" w:space="0" w:color="000000"/>
              <w:left w:val="single" w:sz="4" w:space="0" w:color="000000"/>
              <w:bottom w:val="single" w:sz="4" w:space="0" w:color="000000"/>
              <w:right w:val="single" w:sz="4" w:space="0" w:color="000000"/>
            </w:tcBorders>
          </w:tcPr>
          <w:p w:rsidR="001F5C52" w:rsidRPr="00163C0D" w:rsidRDefault="001F5C52" w:rsidP="00C120AF">
            <w:pPr>
              <w:pStyle w:val="lf"/>
              <w:jc w:val="both"/>
              <w:rPr>
                <w:sz w:val="16"/>
                <w:szCs w:val="22"/>
                <w:lang w:eastAsia="en-US"/>
              </w:rPr>
            </w:pPr>
            <w:r w:rsidRPr="00163C0D">
              <w:rPr>
                <w:b/>
                <w:sz w:val="16"/>
                <w:szCs w:val="22"/>
              </w:rPr>
              <w:t>1</w:t>
            </w:r>
            <w:r w:rsidRPr="00163C0D">
              <w:rPr>
                <w:sz w:val="16"/>
                <w:szCs w:val="22"/>
              </w:rPr>
              <w:t>.</w:t>
            </w:r>
            <w:r w:rsidRPr="00163C0D">
              <w:rPr>
                <w:sz w:val="16"/>
                <w:szCs w:val="22"/>
                <w:lang w:val="en-US"/>
              </w:rPr>
              <w:t xml:space="preserve">UAI din cadr.APR a efectuat la Direcția Cultură și Turism-1 misiune de </w:t>
            </w:r>
            <w:r w:rsidRPr="00163C0D">
              <w:rPr>
                <w:sz w:val="16"/>
                <w:szCs w:val="22"/>
                <w:lang w:eastAsia="en-US"/>
              </w:rPr>
              <w:t xml:space="preserve">evaluare a funcționării celor 5componente a sistem.de MFC, inclusiv a </w:t>
            </w:r>
            <w:r w:rsidRPr="00163C0D">
              <w:rPr>
                <w:sz w:val="14"/>
                <w:szCs w:val="20"/>
              </w:rPr>
              <w:t>descrierii şi revizuirii proceselor de bază din cadrul entităţilor publice (inclusiv a proceselor financiare)</w:t>
            </w:r>
            <w:r w:rsidRPr="00163C0D">
              <w:rPr>
                <w:sz w:val="16"/>
                <w:szCs w:val="22"/>
                <w:lang w:eastAsia="en-US"/>
              </w:rPr>
              <w:t xml:space="preserve">. În cadrul evaluării Direcției, au fost supuse controlului instituțiile din cadrul acesteia, inclusiv: 1 Bibliotecă raională, 1 Casă de Cultură raională, 4 Școli de artă plastică și muzicală, 3 Muzee, 43 Formațiuni artistice (aliatoriu). </w:t>
            </w:r>
          </w:p>
          <w:p w:rsidR="001F5C52" w:rsidRPr="00163C0D" w:rsidRDefault="001F5C52" w:rsidP="00C120AF">
            <w:pPr>
              <w:pStyle w:val="lf"/>
              <w:jc w:val="both"/>
              <w:rPr>
                <w:sz w:val="16"/>
                <w:szCs w:val="22"/>
                <w:lang w:val="en-US"/>
              </w:rPr>
            </w:pPr>
            <w:r w:rsidRPr="00163C0D">
              <w:rPr>
                <w:sz w:val="16"/>
                <w:szCs w:val="22"/>
                <w:lang w:eastAsia="en-US"/>
              </w:rPr>
              <w:t xml:space="preserve">  A fost </w:t>
            </w:r>
            <w:r w:rsidRPr="00163C0D">
              <w:rPr>
                <w:sz w:val="16"/>
                <w:szCs w:val="22"/>
                <w:u w:val="single"/>
                <w:lang w:val="en-US"/>
              </w:rPr>
              <w:t>elaborat 1 Raport de audit intern,</w:t>
            </w:r>
            <w:r w:rsidRPr="00163C0D">
              <w:rPr>
                <w:sz w:val="16"/>
                <w:szCs w:val="22"/>
                <w:lang w:val="en-US"/>
              </w:rPr>
              <w:t xml:space="preserve"> oferite total - 20 recomandări pt implimentare pentru toate instituțiile evaluate, care dețin atribuț.de control și supraveghere.A fost aprobat de Președ.r-lui 1plan de acțiuni privind implimentarea recomand.de AI, care prevede 19 activități.</w:t>
            </w:r>
          </w:p>
          <w:p w:rsidR="001F5C52" w:rsidRPr="00163C0D" w:rsidRDefault="001F5C52" w:rsidP="00C120AF">
            <w:pPr>
              <w:jc w:val="both"/>
              <w:rPr>
                <w:sz w:val="16"/>
                <w:szCs w:val="22"/>
                <w:lang w:val="en-US"/>
              </w:rPr>
            </w:pPr>
            <w:r w:rsidRPr="00163C0D">
              <w:rPr>
                <w:sz w:val="16"/>
                <w:szCs w:val="22"/>
                <w:lang w:val="en-US"/>
              </w:rPr>
              <w:t xml:space="preserve">   În cadrul misiunii de evaluare s-a constatat, că entitățile evaluate au identificat doar o parte de procese de bază pentru a fi descrise.Efectiv au fost elaborate  în mai multe procese identificate Regulamente interne privind organizarea și implimentarea acestora. Nu toate Regulamentele </w:t>
            </w:r>
            <w:r w:rsidR="00BD6560" w:rsidRPr="00163C0D">
              <w:rPr>
                <w:sz w:val="16"/>
                <w:szCs w:val="22"/>
                <w:lang w:val="en-US"/>
              </w:rPr>
              <w:t>elaborate sînt</w:t>
            </w:r>
            <w:r w:rsidRPr="00163C0D">
              <w:rPr>
                <w:sz w:val="16"/>
                <w:szCs w:val="22"/>
                <w:lang w:val="en-US"/>
              </w:rPr>
              <w:t xml:space="preserve"> perfectate în mod corespunzător. </w:t>
            </w:r>
          </w:p>
          <w:p w:rsidR="001F5C52" w:rsidRPr="00163C0D" w:rsidRDefault="001F5C52" w:rsidP="00C120AF">
            <w:pPr>
              <w:jc w:val="both"/>
              <w:rPr>
                <w:sz w:val="16"/>
                <w:szCs w:val="22"/>
                <w:lang w:val="en-US"/>
              </w:rPr>
            </w:pPr>
            <w:r w:rsidRPr="00163C0D">
              <w:rPr>
                <w:b/>
                <w:sz w:val="16"/>
                <w:szCs w:val="22"/>
                <w:lang w:val="en-US"/>
              </w:rPr>
              <w:t>2</w:t>
            </w:r>
            <w:r w:rsidRPr="00163C0D">
              <w:rPr>
                <w:sz w:val="16"/>
                <w:szCs w:val="22"/>
                <w:lang w:val="en-US"/>
              </w:rPr>
              <w:t>.În cadrul instituțiilor școlare au fost identificate procese de bază operaționale și de suport, financiare și bugetare și au fost stabilite la nivelul DÎ controale privind managmentul de calitate și financiar în cadrul instituțiilor educaționale: controale frontale, tematice, de revenire, sistematice privind executarea bugetului per instituție, alt.</w:t>
            </w:r>
          </w:p>
          <w:p w:rsidR="001F5C52" w:rsidRPr="00163C0D" w:rsidRDefault="001F5C52" w:rsidP="00C120AF">
            <w:pPr>
              <w:jc w:val="both"/>
              <w:rPr>
                <w:sz w:val="16"/>
                <w:szCs w:val="20"/>
                <w:lang w:val="ro-RO"/>
              </w:rPr>
            </w:pPr>
            <w:r w:rsidRPr="00163C0D">
              <w:rPr>
                <w:sz w:val="16"/>
                <w:szCs w:val="22"/>
                <w:lang w:val="en-US"/>
              </w:rPr>
              <w:lastRenderedPageBreak/>
              <w:t xml:space="preserve">   DASPF deasemenea a </w:t>
            </w:r>
            <w:r w:rsidRPr="00163C0D">
              <w:rPr>
                <w:sz w:val="18"/>
                <w:szCs w:val="22"/>
                <w:lang w:val="en-US"/>
              </w:rPr>
              <w:t xml:space="preserve">identificat </w:t>
            </w:r>
            <w:r w:rsidRPr="00163C0D">
              <w:rPr>
                <w:sz w:val="16"/>
                <w:szCs w:val="20"/>
                <w:lang w:val="ro-RO"/>
              </w:rPr>
              <w:t>procesele de bază din cadrul entităţilor publice din subordine și organizează controale în teritoriu privind gestionarea FLSSP, alt.</w:t>
            </w:r>
          </w:p>
          <w:p w:rsidR="001F5C52" w:rsidRPr="00163C0D" w:rsidRDefault="001F5C52" w:rsidP="00C120AF">
            <w:pPr>
              <w:pStyle w:val="lf"/>
              <w:jc w:val="both"/>
              <w:rPr>
                <w:sz w:val="18"/>
                <w:szCs w:val="22"/>
                <w:lang w:val="en-US"/>
              </w:rPr>
            </w:pPr>
            <w:r w:rsidRPr="00163C0D">
              <w:rPr>
                <w:b/>
                <w:sz w:val="16"/>
                <w:szCs w:val="20"/>
              </w:rPr>
              <w:t xml:space="preserve">  3.</w:t>
            </w:r>
            <w:r w:rsidRPr="00163C0D">
              <w:rPr>
                <w:sz w:val="18"/>
                <w:szCs w:val="22"/>
                <w:lang w:val="en-US"/>
              </w:rPr>
              <w:t>Entitățile și-au revizuit și au aprobat în baza Regulament.de funcționare, alte regulamente interne în diferite procese, precum sînt: drepturile salariale; achizițiile publice; organizarea evaluării performanțelor angajaților în raport cu obiectivele individuale, desfășurarea  diferitor activități interne și evenimente;</w:t>
            </w:r>
          </w:p>
          <w:p w:rsidR="001F5C52" w:rsidRPr="00163C0D" w:rsidRDefault="001F5C52" w:rsidP="00C120AF">
            <w:pPr>
              <w:jc w:val="both"/>
              <w:rPr>
                <w:b/>
                <w:sz w:val="18"/>
                <w:lang w:val="en-US"/>
              </w:rPr>
            </w:pPr>
          </w:p>
        </w:tc>
      </w:tr>
      <w:tr w:rsidR="001F5C52" w:rsidRPr="00163C0D" w:rsidTr="00C120AF">
        <w:tc>
          <w:tcPr>
            <w:tcW w:w="270"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b/>
                <w:sz w:val="18"/>
                <w:lang w:val="en-US"/>
              </w:rPr>
            </w:pPr>
          </w:p>
        </w:tc>
        <w:tc>
          <w:tcPr>
            <w:tcW w:w="868"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i/>
                <w:sz w:val="14"/>
                <w:szCs w:val="20"/>
                <w:lang w:val="ro-RO"/>
              </w:rPr>
            </w:pPr>
            <w:r w:rsidRPr="00163C0D">
              <w:rPr>
                <w:i/>
                <w:sz w:val="14"/>
                <w:szCs w:val="20"/>
                <w:lang w:val="ro-RO"/>
              </w:rPr>
              <w:t>d) informaţia şi comunicarea</w:t>
            </w:r>
          </w:p>
        </w:tc>
        <w:tc>
          <w:tcPr>
            <w:tcW w:w="1565"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i/>
                <w:sz w:val="14"/>
                <w:szCs w:val="20"/>
                <w:lang w:val="ro-RO"/>
              </w:rPr>
            </w:pPr>
          </w:p>
        </w:tc>
        <w:tc>
          <w:tcPr>
            <w:tcW w:w="2297" w:type="pct"/>
            <w:tcBorders>
              <w:top w:val="single" w:sz="4" w:space="0" w:color="000000"/>
              <w:left w:val="single" w:sz="4" w:space="0" w:color="000000"/>
              <w:bottom w:val="single" w:sz="4" w:space="0" w:color="000000"/>
              <w:right w:val="single" w:sz="4" w:space="0" w:color="000000"/>
            </w:tcBorders>
          </w:tcPr>
          <w:p w:rsidR="001F5C52" w:rsidRPr="00163C0D" w:rsidRDefault="001F5C52" w:rsidP="00C120AF">
            <w:pPr>
              <w:jc w:val="both"/>
              <w:rPr>
                <w:b/>
                <w:i/>
                <w:sz w:val="18"/>
                <w:lang w:val="ro-RO"/>
              </w:rPr>
            </w:pPr>
          </w:p>
        </w:tc>
      </w:tr>
      <w:tr w:rsidR="001F5C52" w:rsidRPr="00065E83" w:rsidTr="00C120AF">
        <w:tc>
          <w:tcPr>
            <w:tcW w:w="270"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jc w:val="center"/>
              <w:rPr>
                <w:sz w:val="14"/>
                <w:szCs w:val="20"/>
                <w:lang w:val="ro-RO"/>
              </w:rPr>
            </w:pPr>
            <w:r w:rsidRPr="00163C0D">
              <w:rPr>
                <w:sz w:val="14"/>
                <w:szCs w:val="20"/>
                <w:lang w:val="ro-RO"/>
              </w:rPr>
              <w:t>1.22.</w:t>
            </w:r>
          </w:p>
        </w:tc>
        <w:tc>
          <w:tcPr>
            <w:tcW w:w="868"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4"/>
                <w:szCs w:val="20"/>
                <w:lang w:val="ro-RO"/>
              </w:rPr>
            </w:pPr>
            <w:r w:rsidRPr="00163C0D">
              <w:rPr>
                <w:sz w:val="14"/>
                <w:szCs w:val="20"/>
                <w:lang w:val="ro-RO"/>
              </w:rPr>
              <w:t>Evaluarea sistemelor curente de informare şi comunicare internă şi externă din cadrul entităţilor publice</w:t>
            </w:r>
          </w:p>
        </w:tc>
        <w:tc>
          <w:tcPr>
            <w:tcW w:w="1565"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4"/>
                <w:szCs w:val="20"/>
                <w:lang w:val="ro-RO"/>
              </w:rPr>
            </w:pPr>
            <w:r w:rsidRPr="00163C0D">
              <w:rPr>
                <w:sz w:val="14"/>
                <w:szCs w:val="20"/>
                <w:lang w:val="ro-RO"/>
              </w:rPr>
              <w:t>Raport de audit intern, elaborat</w:t>
            </w:r>
          </w:p>
          <w:p w:rsidR="001F5C52" w:rsidRPr="00163C0D" w:rsidRDefault="001F5C52" w:rsidP="00C120AF">
            <w:pPr>
              <w:rPr>
                <w:sz w:val="14"/>
                <w:szCs w:val="20"/>
                <w:lang w:val="ro-RO"/>
              </w:rPr>
            </w:pPr>
            <w:r w:rsidRPr="00163C0D">
              <w:rPr>
                <w:rFonts w:ascii="Tahoma" w:hAnsi="Tahoma" w:cs="Tahoma"/>
                <w:sz w:val="12"/>
                <w:szCs w:val="18"/>
                <w:lang w:val="ro-RO"/>
              </w:rPr>
              <w:br/>
            </w:r>
          </w:p>
        </w:tc>
        <w:tc>
          <w:tcPr>
            <w:tcW w:w="2297"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4"/>
                <w:szCs w:val="20"/>
                <w:lang w:val="ro-RO"/>
              </w:rPr>
            </w:pPr>
            <w:r w:rsidRPr="00163C0D">
              <w:rPr>
                <w:b/>
                <w:sz w:val="16"/>
                <w:szCs w:val="22"/>
                <w:lang w:val="en-US"/>
              </w:rPr>
              <w:t xml:space="preserve">  </w:t>
            </w:r>
            <w:r w:rsidRPr="00163C0D">
              <w:rPr>
                <w:sz w:val="16"/>
                <w:szCs w:val="22"/>
                <w:lang w:val="en-US"/>
              </w:rPr>
              <w:t xml:space="preserve">UAI din cadr.APR a efectuat la Direcția Cultură și Turism-1 misiune de </w:t>
            </w:r>
            <w:r w:rsidRPr="00163C0D">
              <w:rPr>
                <w:sz w:val="16"/>
                <w:szCs w:val="22"/>
                <w:lang w:val="en-US" w:eastAsia="en-US"/>
              </w:rPr>
              <w:t>evaluare a funcționării celor 5componente a sistem.de MFC, inclusiv a</w:t>
            </w:r>
            <w:r w:rsidRPr="00163C0D">
              <w:rPr>
                <w:sz w:val="14"/>
                <w:szCs w:val="20"/>
                <w:lang w:val="ro-RO"/>
              </w:rPr>
              <w:t xml:space="preserve"> sistemelor curente de informare şi comunicare internă şi externă din cadrul entităţilor publice.</w:t>
            </w:r>
            <w:r w:rsidRPr="00163C0D">
              <w:rPr>
                <w:sz w:val="16"/>
                <w:szCs w:val="22"/>
                <w:lang w:val="en-US" w:eastAsia="en-US"/>
              </w:rPr>
              <w:t xml:space="preserve"> În cadrul evaluării Direcției, au fost supuse controlului pe componenta data instituțiile din cadrul acesteia, inclusiv: 1 Bibliotecă raională, 1 Casă de Cultură raională, 4 Școli de artă plastică și muzicală, 3 Muzee, 43 Formațiuni artistice (aliatoriu). </w:t>
            </w:r>
          </w:p>
          <w:p w:rsidR="001F5C52" w:rsidRPr="00163C0D" w:rsidRDefault="001F5C52" w:rsidP="00C120AF">
            <w:pPr>
              <w:pStyle w:val="lf"/>
              <w:jc w:val="both"/>
              <w:rPr>
                <w:sz w:val="16"/>
                <w:szCs w:val="22"/>
                <w:lang w:val="en-US"/>
              </w:rPr>
            </w:pPr>
            <w:r w:rsidRPr="00163C0D">
              <w:rPr>
                <w:sz w:val="16"/>
                <w:szCs w:val="22"/>
                <w:lang w:eastAsia="en-US"/>
              </w:rPr>
              <w:t xml:space="preserve">  A fost </w:t>
            </w:r>
            <w:r w:rsidRPr="00163C0D">
              <w:rPr>
                <w:sz w:val="16"/>
                <w:szCs w:val="22"/>
                <w:u w:val="single"/>
                <w:lang w:val="en-US"/>
              </w:rPr>
              <w:t>elaborat 1 Raport de audit intern</w:t>
            </w:r>
            <w:r w:rsidRPr="00163C0D">
              <w:rPr>
                <w:sz w:val="16"/>
                <w:szCs w:val="22"/>
                <w:lang w:val="en-US"/>
              </w:rPr>
              <w:t>, oferite total - 20 recomandări pt implimentare pentru toate instituțiile evaluate, care dețin atribuț.de control și supraveghere.A fost aprobat de Președ.r-lui 1plan de acțiuni privind implimentarea recomand.de AI, care prevede 19 activități.</w:t>
            </w:r>
          </w:p>
          <w:p w:rsidR="001F5C52" w:rsidRPr="00163C0D" w:rsidRDefault="001F5C52" w:rsidP="00C120AF">
            <w:pPr>
              <w:pStyle w:val="lf"/>
              <w:jc w:val="both"/>
              <w:rPr>
                <w:b/>
                <w:sz w:val="16"/>
                <w:szCs w:val="22"/>
              </w:rPr>
            </w:pPr>
            <w:r w:rsidRPr="00163C0D">
              <w:rPr>
                <w:sz w:val="16"/>
                <w:szCs w:val="22"/>
                <w:lang w:val="en-US"/>
              </w:rPr>
              <w:t xml:space="preserve">   În cadrul misiunii de evaluare s-a constatat, că nici DCT, nici entitățile evaluate nu au instituit pag.oficială web în cadrul acestora.</w:t>
            </w:r>
          </w:p>
          <w:p w:rsidR="001F5C52" w:rsidRPr="00163C0D" w:rsidRDefault="001F5C52" w:rsidP="00C120AF">
            <w:pPr>
              <w:jc w:val="both"/>
              <w:rPr>
                <w:sz w:val="16"/>
                <w:szCs w:val="22"/>
                <w:lang w:val="fr-FR"/>
              </w:rPr>
            </w:pPr>
            <w:r w:rsidRPr="00163C0D">
              <w:rPr>
                <w:sz w:val="16"/>
                <w:szCs w:val="22"/>
                <w:lang w:val="ro-RO"/>
              </w:rPr>
              <w:t xml:space="preserve">  E</w:t>
            </w:r>
            <w:r w:rsidRPr="00163C0D">
              <w:rPr>
                <w:sz w:val="16"/>
                <w:szCs w:val="22"/>
                <w:lang w:val="fr-FR"/>
              </w:rPr>
              <w:t>vidența cantității, calității, periodicității informațiilor, se duce în Registrele respective  manual, se efectuiază periodic controlul și  monitorizarea surselor de informații și destinatarii informațiilor, respectarea termenilor prin aceste registre de  informații parvenite în adresa instituției și celei de ieșire, precum și prin poșta electronică a instituțiilor din subordine.</w:t>
            </w:r>
          </w:p>
        </w:tc>
      </w:tr>
      <w:tr w:rsidR="001F5C52" w:rsidRPr="00065E83" w:rsidTr="00C120AF">
        <w:tc>
          <w:tcPr>
            <w:tcW w:w="270"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jc w:val="center"/>
              <w:rPr>
                <w:sz w:val="14"/>
                <w:szCs w:val="20"/>
                <w:lang w:val="ro-RO"/>
              </w:rPr>
            </w:pPr>
            <w:r w:rsidRPr="00163C0D">
              <w:rPr>
                <w:sz w:val="14"/>
                <w:szCs w:val="20"/>
                <w:lang w:val="ro-RO"/>
              </w:rPr>
              <w:t>1.23.</w:t>
            </w:r>
          </w:p>
        </w:tc>
        <w:tc>
          <w:tcPr>
            <w:tcW w:w="868"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4"/>
                <w:szCs w:val="20"/>
                <w:lang w:val="ro-RO"/>
              </w:rPr>
            </w:pPr>
            <w:r w:rsidRPr="00163C0D">
              <w:rPr>
                <w:sz w:val="14"/>
                <w:szCs w:val="20"/>
                <w:lang w:val="ro-RO"/>
              </w:rPr>
              <w:t>Revizuirea, după caz, a sistemelor curente de informare şi comunicare internă şi externă din cadrul entităţilor publice</w:t>
            </w:r>
          </w:p>
        </w:tc>
        <w:tc>
          <w:tcPr>
            <w:tcW w:w="1565"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4"/>
                <w:szCs w:val="20"/>
                <w:lang w:val="ro-RO"/>
              </w:rPr>
            </w:pPr>
            <w:r w:rsidRPr="00163C0D">
              <w:rPr>
                <w:sz w:val="14"/>
                <w:szCs w:val="20"/>
                <w:lang w:val="ro-RO"/>
              </w:rPr>
              <w:t>Sisteme de informare şi comunicare, revizuite</w:t>
            </w:r>
          </w:p>
        </w:tc>
        <w:tc>
          <w:tcPr>
            <w:tcW w:w="2297"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jc w:val="both"/>
              <w:rPr>
                <w:sz w:val="16"/>
                <w:szCs w:val="22"/>
                <w:lang w:val="ro-RO"/>
              </w:rPr>
            </w:pPr>
            <w:r w:rsidRPr="00163C0D">
              <w:rPr>
                <w:b/>
                <w:sz w:val="16"/>
                <w:szCs w:val="22"/>
                <w:lang w:val="ro-RO"/>
              </w:rPr>
              <w:t>1</w:t>
            </w:r>
            <w:r w:rsidRPr="00163C0D">
              <w:rPr>
                <w:sz w:val="16"/>
                <w:szCs w:val="22"/>
                <w:lang w:val="ro-RO"/>
              </w:rPr>
              <w:t xml:space="preserve">.Entitățile publice periodic sau după caz (conform Plan.de implimentare a recomand.de AI)  și-au revizuit procesele curente de informare şi comunicare internă și externă, atît pe orizontală, cît și pe verticală, și invers pentru exercitarea de către angajați a atribuțiilor de serviciu, inclusiv: </w:t>
            </w:r>
          </w:p>
          <w:p w:rsidR="001F5C52" w:rsidRPr="00163C0D" w:rsidRDefault="001F5C52" w:rsidP="00C120AF">
            <w:pPr>
              <w:jc w:val="both"/>
              <w:rPr>
                <w:sz w:val="16"/>
                <w:szCs w:val="22"/>
                <w:lang w:val="ro-RO"/>
              </w:rPr>
            </w:pPr>
            <w:r w:rsidRPr="00163C0D">
              <w:rPr>
                <w:sz w:val="16"/>
                <w:szCs w:val="22"/>
                <w:lang w:val="ro-RO"/>
              </w:rPr>
              <w:t>- evidența corespondenței prin înregistrarea în Registrele de intrare și ieșire conf. HG nr.618 din 05.10.1993 cu modificări;</w:t>
            </w:r>
          </w:p>
          <w:p w:rsidR="001F5C52" w:rsidRPr="00163C0D" w:rsidRDefault="001F5C52" w:rsidP="00C120AF">
            <w:pPr>
              <w:jc w:val="both"/>
              <w:rPr>
                <w:sz w:val="16"/>
                <w:szCs w:val="22"/>
                <w:lang w:val="ro-RO"/>
              </w:rPr>
            </w:pPr>
            <w:r w:rsidRPr="00163C0D">
              <w:rPr>
                <w:sz w:val="16"/>
                <w:szCs w:val="22"/>
                <w:lang w:val="ro-RO"/>
              </w:rPr>
              <w:t>- asigurarea gestionării eficiente a procesului de circulație a corespondenței/ Șef-secretar-executant;</w:t>
            </w:r>
          </w:p>
          <w:p w:rsidR="001F5C52" w:rsidRPr="00163C0D" w:rsidRDefault="001F5C52" w:rsidP="00C120AF">
            <w:pPr>
              <w:jc w:val="both"/>
              <w:rPr>
                <w:sz w:val="16"/>
                <w:szCs w:val="22"/>
                <w:lang w:val="ro-RO"/>
              </w:rPr>
            </w:pPr>
            <w:r w:rsidRPr="00163C0D">
              <w:rPr>
                <w:sz w:val="16"/>
                <w:szCs w:val="22"/>
                <w:lang w:val="ro-RO"/>
              </w:rPr>
              <w:t xml:space="preserve">- monitorizarea poștei electronice prin </w:t>
            </w:r>
            <w:r w:rsidRPr="00163C0D">
              <w:rPr>
                <w:color w:val="000000"/>
                <w:sz w:val="16"/>
                <w:szCs w:val="22"/>
                <w:lang w:val="ro-RO"/>
              </w:rPr>
              <w:t>utilizarea informaţiilor din diferite surse precum colectarea informaţiilor despre evenimentele, activităţile şi condiţiile externe necesare pentru procesul de luare a deciziilor, în special, cu privire la riscuri, precum şi raportarea externă a performanţelor entităţii</w:t>
            </w:r>
            <w:r w:rsidRPr="00163C0D">
              <w:rPr>
                <w:sz w:val="16"/>
                <w:szCs w:val="22"/>
                <w:lang w:val="ro-RO"/>
              </w:rPr>
              <w:t>, alt;</w:t>
            </w:r>
          </w:p>
          <w:p w:rsidR="001F5C52" w:rsidRPr="00163C0D" w:rsidRDefault="001F5C52" w:rsidP="00C120AF">
            <w:pPr>
              <w:jc w:val="both"/>
              <w:rPr>
                <w:sz w:val="16"/>
                <w:szCs w:val="22"/>
                <w:lang w:val="ro-RO"/>
              </w:rPr>
            </w:pPr>
            <w:r w:rsidRPr="00163C0D">
              <w:rPr>
                <w:sz w:val="16"/>
                <w:szCs w:val="22"/>
                <w:lang w:val="ro-RO"/>
              </w:rPr>
              <w:t>- accesul la informația furnizată prin intermediul site-ului entității conf.HG nr.188 din 03.04.2012  -pagina web oficială, care nu este formată de către toate entit.publice de niv.II;</w:t>
            </w:r>
          </w:p>
          <w:p w:rsidR="001F5C52" w:rsidRPr="00163C0D" w:rsidRDefault="001F5C52" w:rsidP="00C120AF">
            <w:pPr>
              <w:pStyle w:val="lf"/>
              <w:jc w:val="both"/>
              <w:rPr>
                <w:sz w:val="16"/>
                <w:szCs w:val="22"/>
              </w:rPr>
            </w:pPr>
            <w:r w:rsidRPr="00163C0D">
              <w:rPr>
                <w:sz w:val="16"/>
                <w:szCs w:val="22"/>
              </w:rPr>
              <w:t>- respectarea dreptului cetățeanului la petiționare prin evidența petițiilor în Registrul de petiții.</w:t>
            </w:r>
          </w:p>
          <w:p w:rsidR="001F5C52" w:rsidRPr="00163C0D" w:rsidRDefault="001F5C52" w:rsidP="00C120AF">
            <w:pPr>
              <w:pStyle w:val="lf"/>
              <w:jc w:val="both"/>
              <w:rPr>
                <w:sz w:val="16"/>
                <w:szCs w:val="22"/>
              </w:rPr>
            </w:pPr>
            <w:r w:rsidRPr="00163C0D">
              <w:rPr>
                <w:sz w:val="16"/>
                <w:szCs w:val="22"/>
              </w:rPr>
              <w:t xml:space="preserve">   </w:t>
            </w:r>
            <w:r w:rsidRPr="00163C0D">
              <w:rPr>
                <w:b/>
                <w:sz w:val="16"/>
                <w:szCs w:val="22"/>
              </w:rPr>
              <w:t>2</w:t>
            </w:r>
            <w:r w:rsidRPr="00163C0D">
              <w:rPr>
                <w:sz w:val="16"/>
                <w:szCs w:val="22"/>
              </w:rPr>
              <w:t>.Entitățile publice dispun de proceduri și mijloace de comunicare a neregulilor, fraudelor, altor elemente negative. Au fost aprobate de către entități  Planuri de măsuri anticorupție pt.an.2017 în baza Legii nr.90 din 25.04.2008 și Deciziei CR nr.06/21 din 18.12.2014, precum și pt an.2018-2020, care au fost comunicate tuturor angajaților pentru prevenirea și combaterea acestora în activitățile operaționale.</w:t>
            </w:r>
          </w:p>
          <w:p w:rsidR="001F5C52" w:rsidRPr="00163C0D" w:rsidRDefault="001F5C52" w:rsidP="00C120AF">
            <w:pPr>
              <w:pStyle w:val="lf"/>
              <w:jc w:val="both"/>
              <w:rPr>
                <w:sz w:val="18"/>
              </w:rPr>
            </w:pPr>
            <w:r w:rsidRPr="00163C0D">
              <w:rPr>
                <w:sz w:val="16"/>
                <w:szCs w:val="22"/>
              </w:rPr>
              <w:t xml:space="preserve"> </w:t>
            </w:r>
            <w:r w:rsidRPr="00163C0D">
              <w:rPr>
                <w:b/>
                <w:sz w:val="16"/>
                <w:szCs w:val="22"/>
              </w:rPr>
              <w:t>3</w:t>
            </w:r>
            <w:r w:rsidRPr="00163C0D">
              <w:rPr>
                <w:sz w:val="16"/>
                <w:szCs w:val="22"/>
              </w:rPr>
              <w:t>.În instituțiile publice educaționale (total 48), care gestionează bugete proprii,  anual se efectuiază  monitorizarea și raportarea privind realizarea măsurilor aprobate, care se examinează în cadr.Consil.profesoral, adunarea gener.a angajaților și părinților, precum și de către DÎ din cadr.CR.</w:t>
            </w:r>
          </w:p>
        </w:tc>
      </w:tr>
      <w:tr w:rsidR="001F5C52" w:rsidRPr="00163C0D" w:rsidTr="00C120AF">
        <w:tc>
          <w:tcPr>
            <w:tcW w:w="270"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8"/>
                <w:lang w:val="en-US"/>
              </w:rPr>
            </w:pPr>
          </w:p>
        </w:tc>
        <w:tc>
          <w:tcPr>
            <w:tcW w:w="4730" w:type="pct"/>
            <w:gridSpan w:val="3"/>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4"/>
                <w:szCs w:val="20"/>
                <w:lang w:val="ro-RO"/>
              </w:rPr>
            </w:pPr>
            <w:r w:rsidRPr="00163C0D">
              <w:rPr>
                <w:i/>
                <w:iCs/>
                <w:sz w:val="14"/>
                <w:szCs w:val="20"/>
                <w:lang w:val="ro-RO"/>
              </w:rPr>
              <w:t>e) monitorizarea şi evaluarea</w:t>
            </w:r>
          </w:p>
        </w:tc>
      </w:tr>
      <w:tr w:rsidR="001F5C52" w:rsidRPr="00065E83" w:rsidTr="00C120AF">
        <w:tc>
          <w:tcPr>
            <w:tcW w:w="270"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jc w:val="center"/>
              <w:rPr>
                <w:sz w:val="14"/>
                <w:szCs w:val="20"/>
                <w:lang w:val="ro-RO"/>
              </w:rPr>
            </w:pPr>
            <w:r w:rsidRPr="00163C0D">
              <w:rPr>
                <w:sz w:val="14"/>
                <w:szCs w:val="20"/>
                <w:lang w:val="ro-RO"/>
              </w:rPr>
              <w:t>1.24.</w:t>
            </w:r>
          </w:p>
        </w:tc>
        <w:tc>
          <w:tcPr>
            <w:tcW w:w="868"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4"/>
                <w:szCs w:val="20"/>
                <w:lang w:val="ro-RO"/>
              </w:rPr>
            </w:pPr>
            <w:r w:rsidRPr="00163C0D">
              <w:rPr>
                <w:sz w:val="14"/>
                <w:szCs w:val="20"/>
                <w:lang w:val="ro-RO"/>
              </w:rPr>
              <w:t>Monitorizarea continuă a sistemelor de management financiar şi control din cadrul entităţilor publice</w:t>
            </w:r>
          </w:p>
        </w:tc>
        <w:tc>
          <w:tcPr>
            <w:tcW w:w="1565"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4"/>
                <w:szCs w:val="20"/>
                <w:lang w:val="ro-RO"/>
              </w:rPr>
            </w:pPr>
            <w:r w:rsidRPr="00163C0D">
              <w:rPr>
                <w:sz w:val="14"/>
                <w:szCs w:val="20"/>
                <w:lang w:val="ro-RO"/>
              </w:rPr>
              <w:t>Raport de monitorizare, elaborat</w:t>
            </w:r>
          </w:p>
        </w:tc>
        <w:tc>
          <w:tcPr>
            <w:tcW w:w="2297" w:type="pct"/>
            <w:tcBorders>
              <w:top w:val="single" w:sz="4" w:space="0" w:color="000000"/>
              <w:left w:val="single" w:sz="4" w:space="0" w:color="000000"/>
              <w:bottom w:val="single" w:sz="4" w:space="0" w:color="000000"/>
              <w:right w:val="single" w:sz="4" w:space="0" w:color="000000"/>
            </w:tcBorders>
          </w:tcPr>
          <w:p w:rsidR="001F5C52" w:rsidRPr="00163C0D" w:rsidRDefault="001F5C52" w:rsidP="00C120AF">
            <w:pPr>
              <w:jc w:val="both"/>
              <w:rPr>
                <w:rStyle w:val="90"/>
                <w:rFonts w:eastAsiaTheme="majorEastAsia"/>
                <w:b w:val="0"/>
                <w:sz w:val="16"/>
                <w:szCs w:val="22"/>
              </w:rPr>
            </w:pPr>
            <w:r w:rsidRPr="00163C0D">
              <w:rPr>
                <w:rStyle w:val="90"/>
                <w:rFonts w:eastAsiaTheme="majorEastAsia"/>
                <w:sz w:val="16"/>
                <w:szCs w:val="22"/>
              </w:rPr>
              <w:t xml:space="preserve">1. </w:t>
            </w:r>
            <w:r w:rsidRPr="00163C0D">
              <w:rPr>
                <w:rStyle w:val="90"/>
                <w:rFonts w:eastAsiaTheme="majorEastAsia"/>
                <w:b w:val="0"/>
                <w:sz w:val="16"/>
                <w:szCs w:val="22"/>
              </w:rPr>
              <w:t>Entitățile publice studiază mediul extern şi intern în vederea identificării unor schimbări. Majoritatea acestora monitorizează, evaluează şi perfecţionează continuu sistemul său de management financiar şi control.</w:t>
            </w:r>
            <w:r w:rsidRPr="00163C0D">
              <w:rPr>
                <w:rStyle w:val="90"/>
                <w:rFonts w:eastAsiaTheme="majorEastAsia"/>
                <w:sz w:val="16"/>
                <w:szCs w:val="22"/>
              </w:rPr>
              <w:br/>
              <w:t xml:space="preserve">   2</w:t>
            </w:r>
            <w:r w:rsidRPr="00163C0D">
              <w:rPr>
                <w:rStyle w:val="90"/>
                <w:rFonts w:eastAsiaTheme="majorEastAsia"/>
                <w:b w:val="0"/>
                <w:sz w:val="16"/>
                <w:szCs w:val="22"/>
              </w:rPr>
              <w:t>.Entitățile publice, inclusiv cele din domeniul educației  monitorizează  sistematic și raportează   despre funcționarea</w:t>
            </w:r>
            <w:r w:rsidRPr="00163C0D">
              <w:rPr>
                <w:rStyle w:val="90"/>
                <w:rFonts w:eastAsiaTheme="majorEastAsia"/>
                <w:sz w:val="16"/>
                <w:szCs w:val="22"/>
              </w:rPr>
              <w:t xml:space="preserve"> </w:t>
            </w:r>
            <w:r w:rsidRPr="00163C0D">
              <w:rPr>
                <w:sz w:val="16"/>
                <w:szCs w:val="22"/>
                <w:lang w:val="ro-RO" w:eastAsia="en-US"/>
              </w:rPr>
              <w:t>sistemelor de management financiar şi control pe componente, inclusiv executarea bugetelor și indicatorilor de performanță,</w:t>
            </w:r>
          </w:p>
          <w:p w:rsidR="001F5C52" w:rsidRPr="00163C0D" w:rsidRDefault="001F5C52" w:rsidP="00C120AF">
            <w:pPr>
              <w:jc w:val="both"/>
              <w:rPr>
                <w:sz w:val="18"/>
                <w:lang w:val="en-US"/>
              </w:rPr>
            </w:pPr>
            <w:r w:rsidRPr="00163C0D">
              <w:rPr>
                <w:rStyle w:val="90"/>
                <w:rFonts w:eastAsiaTheme="majorEastAsia"/>
                <w:sz w:val="16"/>
                <w:szCs w:val="22"/>
              </w:rPr>
              <w:t xml:space="preserve"> a activităţilor de control asigurate;</w:t>
            </w:r>
            <w:r w:rsidRPr="00163C0D">
              <w:rPr>
                <w:rStyle w:val="90"/>
                <w:rFonts w:eastAsiaTheme="majorEastAsia"/>
                <w:sz w:val="16"/>
                <w:szCs w:val="22"/>
              </w:rPr>
              <w:br/>
            </w:r>
            <w:r w:rsidRPr="00163C0D">
              <w:rPr>
                <w:sz w:val="16"/>
                <w:szCs w:val="22"/>
                <w:lang w:val="ro-RO"/>
              </w:rPr>
              <w:t xml:space="preserve">   - Servic. contabil/economice din cadr.entit.publice  motitorizează și raporteaza lunar managerilor operaț. despre executarea cheltuielilor din cadrul entității conf. bugetului </w:t>
            </w:r>
            <w:r w:rsidRPr="00163C0D">
              <w:rPr>
                <w:sz w:val="16"/>
                <w:szCs w:val="22"/>
                <w:lang w:val="ro-RO"/>
              </w:rPr>
              <w:lastRenderedPageBreak/>
              <w:t>aprobat, necesitatea efectuării rectificărilor bugetare ( la nivel de grupe de cheltuieli, cod.economice), iar DGF</w:t>
            </w:r>
            <w:r w:rsidRPr="00163C0D">
              <w:rPr>
                <w:sz w:val="16"/>
                <w:szCs w:val="22"/>
                <w:u w:val="single"/>
                <w:lang w:val="ro-RO"/>
              </w:rPr>
              <w:t>-monitorizează și elaborează rapoarte  Președ.r-lui și CR (semestrial, 9luni, anual)</w:t>
            </w:r>
            <w:r w:rsidRPr="00163C0D">
              <w:rPr>
                <w:sz w:val="16"/>
                <w:szCs w:val="22"/>
                <w:lang w:val="ro-RO"/>
              </w:rPr>
              <w:t xml:space="preserve"> despre execut.bugetului la nivel raional conf.cerințelor act.normative și propun.pt redresarea situaț. </w:t>
            </w:r>
          </w:p>
          <w:p w:rsidR="001F5C52" w:rsidRPr="00163C0D" w:rsidRDefault="001F5C52" w:rsidP="00C120AF">
            <w:pPr>
              <w:jc w:val="both"/>
              <w:rPr>
                <w:sz w:val="16"/>
                <w:szCs w:val="22"/>
                <w:lang w:val="ro-RO"/>
              </w:rPr>
            </w:pPr>
            <w:r w:rsidRPr="00163C0D">
              <w:rPr>
                <w:sz w:val="16"/>
                <w:szCs w:val="22"/>
                <w:lang w:val="ro-RO"/>
              </w:rPr>
              <w:t xml:space="preserve">    -Servic.în domeniu din cadr.DÎ- raportează priv.organiz. și finanț. transport școlar, activitățile extrașcolare, examenele la treptele de finalitate, odihna de vara, tinerii specialiști, distribuirea FEI, CR, iar DÎ- respectiv monitorizează proces. și raportează Președ.r-lui și CR pe aceste procese;</w:t>
            </w:r>
          </w:p>
          <w:p w:rsidR="001F5C52" w:rsidRPr="00163C0D" w:rsidRDefault="001F5C52" w:rsidP="00C120AF">
            <w:pPr>
              <w:jc w:val="both"/>
              <w:rPr>
                <w:sz w:val="16"/>
                <w:szCs w:val="22"/>
                <w:lang w:val="ro-RO"/>
              </w:rPr>
            </w:pPr>
            <w:r w:rsidRPr="00163C0D">
              <w:rPr>
                <w:sz w:val="16"/>
                <w:szCs w:val="22"/>
                <w:lang w:val="ro-RO"/>
              </w:rPr>
              <w:t xml:space="preserve">    -Analogic </w:t>
            </w:r>
            <w:r w:rsidRPr="00163C0D">
              <w:rPr>
                <w:sz w:val="16"/>
                <w:szCs w:val="22"/>
                <w:u w:val="single"/>
                <w:lang w:val="ro-RO"/>
              </w:rPr>
              <w:t>se efectuiază monitorizarea și raportarea  pe fiecare domeniu de activitate</w:t>
            </w:r>
            <w:r w:rsidRPr="00163C0D">
              <w:rPr>
                <w:sz w:val="16"/>
                <w:szCs w:val="22"/>
                <w:lang w:val="ro-RO"/>
              </w:rPr>
              <w:t>, incl. asistența socială (DASPF), cultura și turism. (DCT), agricultura (DAA), economic (DECT), investiții capitale (SCGCD), achiziții publice (Spec.princ.), contabilitate/patrimoniu (Contabilit.APR,DECT), audit.intern (UAI), juridic (Servic.juridic), administr.publică (SAPP), alt.</w:t>
            </w:r>
          </w:p>
          <w:p w:rsidR="001F5C52" w:rsidRPr="00163C0D" w:rsidRDefault="001F5C52" w:rsidP="00C120AF">
            <w:pPr>
              <w:jc w:val="both"/>
              <w:rPr>
                <w:sz w:val="16"/>
                <w:szCs w:val="22"/>
                <w:lang w:val="ro-RO"/>
              </w:rPr>
            </w:pPr>
            <w:r w:rsidRPr="00163C0D">
              <w:rPr>
                <w:b/>
                <w:sz w:val="16"/>
                <w:szCs w:val="22"/>
                <w:lang w:val="ro-RO"/>
              </w:rPr>
              <w:t xml:space="preserve">   3.</w:t>
            </w:r>
            <w:r w:rsidRPr="00163C0D">
              <w:rPr>
                <w:sz w:val="16"/>
                <w:szCs w:val="22"/>
                <w:lang w:val="ro-RO"/>
              </w:rPr>
              <w:t xml:space="preserve"> La sfîrșit de an bugetar se efectuează evaluarea managemtnului financiar privind realizarea activităților planificate și realizate cu indicarea neregularităților, riscurilor neeliminate și </w:t>
            </w:r>
            <w:r w:rsidRPr="00163C0D">
              <w:rPr>
                <w:sz w:val="16"/>
                <w:szCs w:val="22"/>
                <w:u w:val="single"/>
                <w:lang w:val="ro-RO"/>
              </w:rPr>
              <w:t>se elaborează Anexele 1, 3, 4 și 5- Raport.privind  autoevaluarea  sistem.de MFC,  Declarația de buna guvernare</w:t>
            </w:r>
            <w:r w:rsidRPr="00163C0D">
              <w:rPr>
                <w:sz w:val="16"/>
                <w:szCs w:val="22"/>
                <w:lang w:val="ro-RO"/>
              </w:rPr>
              <w:t xml:space="preserve"> conform Ordin.MF nr. 49 din 26.04.2012. </w:t>
            </w:r>
          </w:p>
          <w:p w:rsidR="001F5C52" w:rsidRPr="00163C0D" w:rsidRDefault="001F5C52" w:rsidP="00C120AF">
            <w:pPr>
              <w:tabs>
                <w:tab w:val="right" w:pos="6513"/>
              </w:tabs>
              <w:jc w:val="both"/>
              <w:rPr>
                <w:i/>
                <w:iCs/>
                <w:sz w:val="16"/>
                <w:szCs w:val="22"/>
                <w:lang w:val="ro-RO"/>
              </w:rPr>
            </w:pPr>
            <w:r w:rsidRPr="00163C0D">
              <w:rPr>
                <w:b/>
                <w:i/>
                <w:iCs/>
                <w:sz w:val="16"/>
                <w:szCs w:val="22"/>
                <w:lang w:val="ro-RO"/>
              </w:rPr>
              <w:t xml:space="preserve">    4.</w:t>
            </w:r>
            <w:r w:rsidRPr="00163C0D">
              <w:rPr>
                <w:i/>
                <w:iCs/>
                <w:sz w:val="16"/>
                <w:szCs w:val="22"/>
                <w:lang w:val="ro-RO"/>
              </w:rPr>
              <w:t>Reclamaţiile cetăţenilor sunt utilizate pentru identificarea şi corectarea deficienţelor de control.</w:t>
            </w:r>
            <w:r w:rsidRPr="00163C0D">
              <w:rPr>
                <w:i/>
                <w:iCs/>
                <w:sz w:val="16"/>
                <w:szCs w:val="22"/>
                <w:lang w:val="ro-RO"/>
              </w:rPr>
              <w:br/>
              <w:t xml:space="preserve">    </w:t>
            </w:r>
            <w:r w:rsidRPr="00163C0D">
              <w:rPr>
                <w:b/>
                <w:i/>
                <w:iCs/>
                <w:sz w:val="16"/>
                <w:szCs w:val="22"/>
                <w:lang w:val="ro-RO"/>
              </w:rPr>
              <w:t>5.</w:t>
            </w:r>
            <w:r w:rsidRPr="00163C0D">
              <w:rPr>
                <w:i/>
                <w:iCs/>
                <w:sz w:val="16"/>
                <w:szCs w:val="22"/>
                <w:lang w:val="ro-RO"/>
              </w:rPr>
              <w:t>Sînt elaborate planuri de măsuri și rapoarte privind implimentarea</w:t>
            </w:r>
            <w:r w:rsidRPr="00163C0D">
              <w:rPr>
                <w:b/>
                <w:i/>
                <w:iCs/>
                <w:sz w:val="16"/>
                <w:szCs w:val="22"/>
                <w:lang w:val="ro-RO"/>
              </w:rPr>
              <w:t xml:space="preserve"> </w:t>
            </w:r>
            <w:r w:rsidRPr="00163C0D">
              <w:rPr>
                <w:i/>
                <w:iCs/>
                <w:sz w:val="16"/>
                <w:szCs w:val="22"/>
                <w:lang w:val="ro-RO"/>
              </w:rPr>
              <w:t xml:space="preserve">recomandărilor de  audit interni și externi. </w:t>
            </w:r>
          </w:p>
          <w:p w:rsidR="001F5C52" w:rsidRPr="00163C0D" w:rsidRDefault="001F5C52" w:rsidP="00C120AF">
            <w:pPr>
              <w:tabs>
                <w:tab w:val="right" w:pos="6513"/>
              </w:tabs>
              <w:jc w:val="both"/>
              <w:rPr>
                <w:i/>
                <w:iCs/>
                <w:sz w:val="16"/>
                <w:szCs w:val="22"/>
                <w:lang w:val="ro-RO"/>
              </w:rPr>
            </w:pPr>
            <w:r w:rsidRPr="00163C0D">
              <w:rPr>
                <w:i/>
                <w:iCs/>
                <w:sz w:val="16"/>
                <w:szCs w:val="22"/>
                <w:lang w:val="ro-RO"/>
              </w:rPr>
              <w:t xml:space="preserve">     Recomandările oferite de auditul intern și extern  nu  sunt implementate totalmente de către toate entitățile publice ale raionului. La acest capitol a fost raportat Președintelui r-lui pe parcursul anului 2017 prin note/rapoarte privind efectuarea  procedurii de  urmărire a implimentării recomandărilor de audit conform NMAISP 7(ordin.MF nr.105 din 15.07.2013). </w:t>
            </w:r>
          </w:p>
          <w:p w:rsidR="001F5C52" w:rsidRPr="00163C0D" w:rsidRDefault="001F5C52" w:rsidP="00C120AF">
            <w:pPr>
              <w:tabs>
                <w:tab w:val="right" w:pos="6513"/>
              </w:tabs>
              <w:jc w:val="both"/>
              <w:rPr>
                <w:i/>
                <w:iCs/>
                <w:sz w:val="16"/>
                <w:szCs w:val="22"/>
                <w:u w:val="single"/>
                <w:lang w:val="ro-RO"/>
              </w:rPr>
            </w:pPr>
            <w:r w:rsidRPr="00163C0D">
              <w:rPr>
                <w:i/>
                <w:iCs/>
                <w:sz w:val="16"/>
                <w:szCs w:val="22"/>
                <w:lang w:val="ro-RO"/>
              </w:rPr>
              <w:t xml:space="preserve">     </w:t>
            </w:r>
            <w:r w:rsidRPr="00163C0D">
              <w:rPr>
                <w:i/>
                <w:iCs/>
                <w:sz w:val="16"/>
                <w:szCs w:val="22"/>
                <w:u w:val="single"/>
                <w:lang w:val="ro-RO"/>
              </w:rPr>
              <w:t xml:space="preserve">Pe marginea acestor rapoarte  au fost înaintate 4 recomandări pt executare, adresate scrisori către toate entitățile publice implicate în procesele auditate. </w:t>
            </w:r>
          </w:p>
          <w:p w:rsidR="001F5C52" w:rsidRPr="00163C0D" w:rsidRDefault="001F5C52" w:rsidP="00C120AF">
            <w:pPr>
              <w:tabs>
                <w:tab w:val="right" w:pos="6513"/>
              </w:tabs>
              <w:jc w:val="both"/>
              <w:rPr>
                <w:i/>
                <w:iCs/>
                <w:sz w:val="16"/>
                <w:szCs w:val="22"/>
                <w:lang w:val="ro-RO"/>
              </w:rPr>
            </w:pPr>
            <w:r w:rsidRPr="00163C0D">
              <w:rPr>
                <w:i/>
                <w:iCs/>
                <w:sz w:val="16"/>
                <w:szCs w:val="22"/>
                <w:lang w:val="ro-RO"/>
              </w:rPr>
              <w:t xml:space="preserve">    Concomitent, se duce controlul și la îndeplinirea Prescripțiilor din partea altor organe de contol executate în entit.publice ale r-nului (Inspecția Financiară, Insp.Socială, CNAM,alt.).</w:t>
            </w:r>
          </w:p>
          <w:p w:rsidR="001F5C52" w:rsidRPr="00163C0D" w:rsidRDefault="001F5C52" w:rsidP="00C120AF">
            <w:pPr>
              <w:tabs>
                <w:tab w:val="right" w:pos="6513"/>
              </w:tabs>
              <w:jc w:val="both"/>
              <w:rPr>
                <w:sz w:val="16"/>
                <w:szCs w:val="22"/>
                <w:lang w:val="ro-RO"/>
              </w:rPr>
            </w:pPr>
            <w:r w:rsidRPr="00163C0D">
              <w:rPr>
                <w:i/>
                <w:iCs/>
                <w:sz w:val="16"/>
                <w:szCs w:val="22"/>
                <w:lang w:val="ro-RO"/>
              </w:rPr>
              <w:t xml:space="preserve">    Deasemenea au fost înaintate 3 circulare IMSP fondate de către CR referitor la promovarea unui grad avansat de răspundere managerială în utilizarea mijloacelor financiare provenite din FAOAMedicală, monitorizarea funcționalității sistemelor de MFC în instituțiile publice medicale.</w:t>
            </w:r>
          </w:p>
        </w:tc>
      </w:tr>
      <w:tr w:rsidR="001F5C52" w:rsidRPr="00065E83" w:rsidTr="00C120AF">
        <w:tc>
          <w:tcPr>
            <w:tcW w:w="270" w:type="pct"/>
            <w:tcBorders>
              <w:top w:val="single" w:sz="4" w:space="0" w:color="000000"/>
              <w:left w:val="single" w:sz="4" w:space="0" w:color="000000"/>
              <w:bottom w:val="single" w:sz="4" w:space="0" w:color="000000" w:themeColor="text1"/>
              <w:right w:val="single" w:sz="4" w:space="0" w:color="000000"/>
            </w:tcBorders>
            <w:hideMark/>
          </w:tcPr>
          <w:p w:rsidR="001F5C52" w:rsidRPr="00163C0D" w:rsidRDefault="001F5C52" w:rsidP="00C120AF">
            <w:pPr>
              <w:jc w:val="center"/>
              <w:rPr>
                <w:sz w:val="14"/>
                <w:szCs w:val="20"/>
                <w:lang w:val="ro-RO"/>
              </w:rPr>
            </w:pPr>
            <w:r w:rsidRPr="00163C0D">
              <w:rPr>
                <w:sz w:val="14"/>
                <w:szCs w:val="20"/>
                <w:lang w:val="ro-RO"/>
              </w:rPr>
              <w:lastRenderedPageBreak/>
              <w:t>1.25.</w:t>
            </w:r>
          </w:p>
        </w:tc>
        <w:tc>
          <w:tcPr>
            <w:tcW w:w="868" w:type="pct"/>
            <w:tcBorders>
              <w:top w:val="single" w:sz="4" w:space="0" w:color="000000"/>
              <w:left w:val="single" w:sz="4" w:space="0" w:color="000000"/>
              <w:bottom w:val="single" w:sz="4" w:space="0" w:color="000000" w:themeColor="text1"/>
              <w:right w:val="single" w:sz="4" w:space="0" w:color="000000"/>
            </w:tcBorders>
            <w:hideMark/>
          </w:tcPr>
          <w:p w:rsidR="001F5C52" w:rsidRPr="00163C0D" w:rsidRDefault="001F5C52" w:rsidP="00C120AF">
            <w:pPr>
              <w:rPr>
                <w:sz w:val="14"/>
                <w:szCs w:val="20"/>
                <w:lang w:val="ro-RO"/>
              </w:rPr>
            </w:pPr>
            <w:r w:rsidRPr="00163C0D">
              <w:rPr>
                <w:sz w:val="14"/>
                <w:szCs w:val="20"/>
                <w:lang w:val="ro-RO"/>
              </w:rPr>
              <w:t>Evaluarea sistematică a managementului financiar şi controlului din cadrul entităţilor publice</w:t>
            </w:r>
          </w:p>
        </w:tc>
        <w:tc>
          <w:tcPr>
            <w:tcW w:w="1565" w:type="pct"/>
            <w:tcBorders>
              <w:top w:val="single" w:sz="4" w:space="0" w:color="000000"/>
              <w:left w:val="single" w:sz="4" w:space="0" w:color="000000"/>
              <w:bottom w:val="single" w:sz="4" w:space="0" w:color="000000" w:themeColor="text1"/>
              <w:right w:val="single" w:sz="4" w:space="0" w:color="000000"/>
            </w:tcBorders>
            <w:hideMark/>
          </w:tcPr>
          <w:p w:rsidR="001F5C52" w:rsidRPr="00163C0D" w:rsidRDefault="001F5C52" w:rsidP="00C120AF">
            <w:pPr>
              <w:rPr>
                <w:sz w:val="14"/>
                <w:szCs w:val="20"/>
                <w:lang w:val="ro-RO"/>
              </w:rPr>
            </w:pPr>
            <w:r w:rsidRPr="00163C0D">
              <w:rPr>
                <w:sz w:val="14"/>
                <w:szCs w:val="20"/>
                <w:lang w:val="ro-RO"/>
              </w:rPr>
              <w:t>Raport de audit intern, elaborat</w:t>
            </w:r>
          </w:p>
        </w:tc>
        <w:tc>
          <w:tcPr>
            <w:tcW w:w="2297" w:type="pct"/>
            <w:tcBorders>
              <w:top w:val="single" w:sz="4" w:space="0" w:color="000000"/>
              <w:left w:val="single" w:sz="4" w:space="0" w:color="000000"/>
              <w:bottom w:val="single" w:sz="4" w:space="0" w:color="000000" w:themeColor="text1"/>
              <w:right w:val="single" w:sz="4" w:space="0" w:color="000000"/>
            </w:tcBorders>
            <w:hideMark/>
          </w:tcPr>
          <w:p w:rsidR="001F5C52" w:rsidRPr="00163C0D" w:rsidRDefault="001F5C52" w:rsidP="00C120AF">
            <w:pPr>
              <w:rPr>
                <w:sz w:val="14"/>
                <w:szCs w:val="20"/>
                <w:lang w:val="ro-RO"/>
              </w:rPr>
            </w:pPr>
            <w:r w:rsidRPr="00163C0D">
              <w:rPr>
                <w:b/>
                <w:sz w:val="16"/>
                <w:szCs w:val="22"/>
                <w:lang w:val="en-US"/>
              </w:rPr>
              <w:t xml:space="preserve">   1.</w:t>
            </w:r>
            <w:r w:rsidRPr="00163C0D">
              <w:rPr>
                <w:sz w:val="16"/>
                <w:szCs w:val="22"/>
                <w:lang w:val="en-US"/>
              </w:rPr>
              <w:t xml:space="preserve">UAI din cadr.APR a efectuat la Direcția Cultură și Turism-1 misiune </w:t>
            </w:r>
            <w:r w:rsidRPr="00163C0D">
              <w:rPr>
                <w:sz w:val="16"/>
                <w:szCs w:val="22"/>
                <w:u w:val="single"/>
                <w:lang w:val="en-US"/>
              </w:rPr>
              <w:t xml:space="preserve">de </w:t>
            </w:r>
            <w:r w:rsidRPr="00163C0D">
              <w:rPr>
                <w:sz w:val="16"/>
                <w:szCs w:val="22"/>
                <w:u w:val="single"/>
                <w:lang w:val="en-US" w:eastAsia="en-US"/>
              </w:rPr>
              <w:t>evaluare a funcționării celor 5componente a sistem.de MFC</w:t>
            </w:r>
            <w:r w:rsidRPr="00163C0D">
              <w:rPr>
                <w:sz w:val="16"/>
                <w:szCs w:val="22"/>
                <w:lang w:val="en-US" w:eastAsia="en-US"/>
              </w:rPr>
              <w:t xml:space="preserve">. În cadrul evaluării Direcției, au fost supuse controlului toate componentele sistem de MFC în toate instituțiile din cadrul acesteia, inclusiv: 1 Bibliotecă raională, 1 Casă de Cultură raională, 4 Școli de artă plastică și muzicală, 3 Muzee, 43 Formațiuni artistice (aliatoriu). </w:t>
            </w:r>
          </w:p>
          <w:p w:rsidR="001F5C52" w:rsidRPr="00163C0D" w:rsidRDefault="001F5C52" w:rsidP="00C120AF">
            <w:pPr>
              <w:jc w:val="both"/>
              <w:rPr>
                <w:sz w:val="18"/>
                <w:lang w:val="en-US"/>
              </w:rPr>
            </w:pPr>
            <w:r w:rsidRPr="00163C0D">
              <w:rPr>
                <w:sz w:val="18"/>
                <w:lang w:val="en-US" w:eastAsia="en-US"/>
              </w:rPr>
              <w:t xml:space="preserve">  A fost </w:t>
            </w:r>
            <w:r w:rsidRPr="00163C0D">
              <w:rPr>
                <w:sz w:val="18"/>
                <w:u w:val="single"/>
                <w:lang w:val="en-US"/>
              </w:rPr>
              <w:t>elaborat 1 Raport de audit intern</w:t>
            </w:r>
            <w:r w:rsidRPr="00163C0D">
              <w:rPr>
                <w:sz w:val="18"/>
                <w:lang w:val="en-US"/>
              </w:rPr>
              <w:t>, oferite total - 20 recomandări pt implimentare pentru toate instituțiile evaluate, care dețin atribuț.de control și supraveghere.A fost aprobat de Președ.r-lui 1plan de acțiuni privind implimentarea recomand.de AI, care prevede 19 activități.</w:t>
            </w:r>
          </w:p>
          <w:p w:rsidR="001F5C52" w:rsidRPr="00163C0D" w:rsidRDefault="001F5C52" w:rsidP="00C120AF">
            <w:pPr>
              <w:jc w:val="both"/>
              <w:rPr>
                <w:sz w:val="16"/>
                <w:szCs w:val="20"/>
                <w:lang w:val="ro-RO"/>
              </w:rPr>
            </w:pPr>
            <w:r w:rsidRPr="00163C0D">
              <w:rPr>
                <w:b/>
                <w:sz w:val="16"/>
                <w:szCs w:val="22"/>
                <w:lang w:val="en-US"/>
              </w:rPr>
              <w:t xml:space="preserve">   2.</w:t>
            </w:r>
            <w:r w:rsidRPr="00163C0D">
              <w:rPr>
                <w:sz w:val="16"/>
                <w:szCs w:val="22"/>
                <w:lang w:val="en-US"/>
              </w:rPr>
              <w:t xml:space="preserve">Deasemenea de către UAI </w:t>
            </w:r>
            <w:r w:rsidRPr="00163C0D">
              <w:rPr>
                <w:sz w:val="16"/>
                <w:szCs w:val="22"/>
                <w:u w:val="single"/>
                <w:lang w:val="en-US"/>
              </w:rPr>
              <w:t xml:space="preserve">a fost efectuată evaluarea modului de întocmire și corectitudine a Rapoartelor cu privire la implimentarea Planului de acțiuni privind Programul de dezvoltare a CFPI și a Rapoartelor privind autoevaluarea funcționării sistemului </w:t>
            </w:r>
            <w:r w:rsidRPr="00163C0D">
              <w:rPr>
                <w:sz w:val="18"/>
                <w:szCs w:val="22"/>
                <w:u w:val="single"/>
                <w:lang w:val="en-US"/>
              </w:rPr>
              <w:t xml:space="preserve">de </w:t>
            </w:r>
            <w:r w:rsidRPr="00163C0D">
              <w:rPr>
                <w:sz w:val="16"/>
                <w:szCs w:val="20"/>
                <w:u w:val="single"/>
                <w:lang w:val="ro-RO"/>
              </w:rPr>
              <w:t xml:space="preserve">management financiar şi control </w:t>
            </w:r>
            <w:r w:rsidRPr="00163C0D">
              <w:rPr>
                <w:sz w:val="16"/>
                <w:szCs w:val="20"/>
                <w:lang w:val="ro-RO"/>
              </w:rPr>
              <w:t xml:space="preserve"> în  cadrul a 50 entităţi publice ale raionului de niv.II pe an.2016. </w:t>
            </w:r>
          </w:p>
          <w:p w:rsidR="001F5C52" w:rsidRPr="00163C0D" w:rsidRDefault="001F5C52" w:rsidP="00C120AF">
            <w:pPr>
              <w:jc w:val="both"/>
              <w:rPr>
                <w:sz w:val="18"/>
                <w:lang w:val="en-US"/>
              </w:rPr>
            </w:pPr>
            <w:r w:rsidRPr="00163C0D">
              <w:rPr>
                <w:b/>
                <w:sz w:val="14"/>
                <w:szCs w:val="20"/>
                <w:lang w:val="en-US"/>
              </w:rPr>
              <w:t xml:space="preserve">   </w:t>
            </w:r>
            <w:r w:rsidRPr="00163C0D">
              <w:rPr>
                <w:sz w:val="18"/>
                <w:lang w:val="en-US" w:eastAsia="en-US"/>
              </w:rPr>
              <w:t xml:space="preserve">A fost </w:t>
            </w:r>
            <w:r w:rsidRPr="00163C0D">
              <w:rPr>
                <w:sz w:val="18"/>
                <w:u w:val="single"/>
                <w:lang w:val="en-US"/>
              </w:rPr>
              <w:t>elaborat 1 Raport de evaluare,</w:t>
            </w:r>
            <w:r w:rsidRPr="00163C0D">
              <w:rPr>
                <w:sz w:val="18"/>
                <w:lang w:val="en-US"/>
              </w:rPr>
              <w:t xml:space="preserve"> oferite total - 5 recomandări pt implimentare pentru toate instituțiile evaluate, care dețin atribuț.de control și supraveghere.A fost aprobat de Președ.r-lui 1Plan de acțiuni privind implimentarea recomand.de AI, care prevede 10 activități.</w:t>
            </w:r>
          </w:p>
          <w:p w:rsidR="001F5C52" w:rsidRPr="00163C0D" w:rsidRDefault="001F5C52" w:rsidP="00C120AF">
            <w:pPr>
              <w:jc w:val="both"/>
              <w:rPr>
                <w:sz w:val="14"/>
                <w:szCs w:val="20"/>
                <w:lang w:val="ro-RO"/>
              </w:rPr>
            </w:pPr>
            <w:r w:rsidRPr="00163C0D">
              <w:rPr>
                <w:rFonts w:asciiTheme="minorHAnsi" w:eastAsiaTheme="minorHAnsi" w:hAnsiTheme="minorHAnsi"/>
                <w:b/>
                <w:sz w:val="16"/>
                <w:szCs w:val="22"/>
                <w:lang w:val="en-US" w:eastAsia="en-US"/>
              </w:rPr>
              <w:t xml:space="preserve">   </w:t>
            </w:r>
            <w:r w:rsidRPr="00163C0D">
              <w:rPr>
                <w:rStyle w:val="90"/>
                <w:rFonts w:eastAsiaTheme="minorHAnsi"/>
                <w:sz w:val="18"/>
              </w:rPr>
              <w:t>3.</w:t>
            </w:r>
            <w:r w:rsidRPr="00163C0D">
              <w:rPr>
                <w:rFonts w:asciiTheme="minorHAnsi" w:eastAsiaTheme="minorHAnsi" w:hAnsiTheme="minorHAnsi"/>
                <w:b/>
                <w:sz w:val="16"/>
                <w:szCs w:val="22"/>
                <w:lang w:val="en-US" w:eastAsia="en-US"/>
              </w:rPr>
              <w:t xml:space="preserve"> </w:t>
            </w:r>
            <w:r w:rsidRPr="00163C0D">
              <w:rPr>
                <w:sz w:val="16"/>
                <w:szCs w:val="22"/>
                <w:lang w:val="en-US"/>
              </w:rPr>
              <w:t xml:space="preserve">Evaluarea funcționalității  managementului financiar şi controlului din cadrul entităţilor publice  se efectuiază și de către Grupul de lucru raional desemnat de Președintele raionului în cadrul procesului de elaborare, monitorizare și Raportare a funcționării sistem.de MFC și întocmirea anuală a Declarației de bună guvernare. S-a constatat, că Grupul de lucru raional pe anul de referință nu a raportat </w:t>
            </w:r>
            <w:r w:rsidR="00BD6560" w:rsidRPr="00163C0D">
              <w:rPr>
                <w:sz w:val="16"/>
                <w:szCs w:val="22"/>
                <w:u w:val="single"/>
                <w:lang w:val="en-US"/>
              </w:rPr>
              <w:t>sistematic</w:t>
            </w:r>
            <w:r w:rsidR="00BD6560" w:rsidRPr="00163C0D">
              <w:rPr>
                <w:sz w:val="16"/>
                <w:szCs w:val="22"/>
                <w:lang w:val="en-US"/>
              </w:rPr>
              <w:t xml:space="preserve"> în</w:t>
            </w:r>
            <w:r w:rsidRPr="00163C0D">
              <w:rPr>
                <w:sz w:val="16"/>
                <w:szCs w:val="22"/>
                <w:lang w:val="en-US"/>
              </w:rPr>
              <w:t xml:space="preserve"> mod corespunzător cu propuneri de îmbunătățire a funcționării conforme a sistem. de MFC  Consiliului Raional.</w:t>
            </w:r>
          </w:p>
        </w:tc>
      </w:tr>
      <w:tr w:rsidR="001F5C52" w:rsidRPr="00065E83" w:rsidTr="00C120AF">
        <w:tc>
          <w:tcPr>
            <w:tcW w:w="5000" w:type="pct"/>
            <w:gridSpan w:val="4"/>
            <w:tcBorders>
              <w:top w:val="single" w:sz="4" w:space="0" w:color="000000"/>
              <w:left w:val="single" w:sz="4" w:space="0" w:color="000000"/>
              <w:bottom w:val="nil"/>
              <w:right w:val="single" w:sz="4" w:space="0" w:color="000000"/>
            </w:tcBorders>
            <w:hideMark/>
          </w:tcPr>
          <w:p w:rsidR="001F5C52" w:rsidRPr="00163C0D" w:rsidRDefault="001F5C52" w:rsidP="00C120AF">
            <w:pPr>
              <w:rPr>
                <w:b/>
                <w:bCs/>
                <w:sz w:val="16"/>
                <w:szCs w:val="20"/>
                <w:lang w:val="ro-RO"/>
              </w:rPr>
            </w:pPr>
            <w:r w:rsidRPr="00163C0D">
              <w:rPr>
                <w:b/>
                <w:bCs/>
                <w:sz w:val="16"/>
                <w:szCs w:val="20"/>
                <w:lang w:val="ro-RO"/>
              </w:rPr>
              <w:t>Obiectivul 2. Consolidarea capacităţilor şi responsabilităţilor direcţiilor de finanţe şi economie privind managementul şi controlul financiar în cadrul entităţilor publice</w:t>
            </w:r>
          </w:p>
        </w:tc>
      </w:tr>
      <w:tr w:rsidR="001F5C52" w:rsidRPr="00065E83" w:rsidTr="00C120AF">
        <w:tc>
          <w:tcPr>
            <w:tcW w:w="270" w:type="pct"/>
            <w:tcBorders>
              <w:top w:val="nil"/>
              <w:left w:val="single" w:sz="4" w:space="0" w:color="000000"/>
              <w:bottom w:val="single" w:sz="4" w:space="0" w:color="000000"/>
              <w:right w:val="single" w:sz="4" w:space="0" w:color="000000"/>
            </w:tcBorders>
            <w:hideMark/>
          </w:tcPr>
          <w:p w:rsidR="001F5C52" w:rsidRPr="00163C0D" w:rsidRDefault="001F5C52" w:rsidP="00C120AF">
            <w:pPr>
              <w:rPr>
                <w:b/>
                <w:bCs/>
                <w:sz w:val="14"/>
                <w:szCs w:val="20"/>
                <w:lang w:val="ro-RO"/>
              </w:rPr>
            </w:pPr>
          </w:p>
        </w:tc>
        <w:tc>
          <w:tcPr>
            <w:tcW w:w="868" w:type="pct"/>
            <w:tcBorders>
              <w:top w:val="nil"/>
              <w:left w:val="single" w:sz="4" w:space="0" w:color="000000"/>
              <w:bottom w:val="single" w:sz="4" w:space="0" w:color="000000"/>
              <w:right w:val="single" w:sz="4" w:space="0" w:color="000000"/>
            </w:tcBorders>
            <w:hideMark/>
          </w:tcPr>
          <w:p w:rsidR="001F5C52" w:rsidRPr="00163C0D" w:rsidRDefault="001F5C52" w:rsidP="00C120AF">
            <w:pPr>
              <w:rPr>
                <w:rFonts w:asciiTheme="minorHAnsi" w:eastAsiaTheme="minorHAnsi" w:hAnsiTheme="minorHAnsi" w:cstheme="minorBidi"/>
                <w:sz w:val="14"/>
                <w:szCs w:val="20"/>
                <w:lang w:val="en-US"/>
              </w:rPr>
            </w:pPr>
          </w:p>
        </w:tc>
        <w:tc>
          <w:tcPr>
            <w:tcW w:w="1565" w:type="pct"/>
            <w:tcBorders>
              <w:top w:val="nil"/>
              <w:left w:val="single" w:sz="4" w:space="0" w:color="000000"/>
              <w:bottom w:val="single" w:sz="4" w:space="0" w:color="000000"/>
              <w:right w:val="single" w:sz="4" w:space="0" w:color="000000"/>
            </w:tcBorders>
            <w:hideMark/>
          </w:tcPr>
          <w:p w:rsidR="001F5C52" w:rsidRPr="00163C0D" w:rsidRDefault="001F5C52" w:rsidP="00C120AF">
            <w:pPr>
              <w:rPr>
                <w:rFonts w:asciiTheme="minorHAnsi" w:eastAsiaTheme="minorHAnsi" w:hAnsiTheme="minorHAnsi" w:cstheme="minorBidi"/>
                <w:sz w:val="14"/>
                <w:szCs w:val="20"/>
                <w:lang w:val="en-US"/>
              </w:rPr>
            </w:pPr>
          </w:p>
        </w:tc>
        <w:tc>
          <w:tcPr>
            <w:tcW w:w="2297" w:type="pct"/>
            <w:tcBorders>
              <w:top w:val="nil"/>
              <w:left w:val="single" w:sz="4" w:space="0" w:color="000000"/>
              <w:bottom w:val="single" w:sz="4" w:space="0" w:color="000000"/>
              <w:right w:val="single" w:sz="4" w:space="0" w:color="000000"/>
            </w:tcBorders>
            <w:hideMark/>
          </w:tcPr>
          <w:p w:rsidR="001F5C52" w:rsidRPr="00163C0D" w:rsidRDefault="001F5C52" w:rsidP="00C120AF">
            <w:pPr>
              <w:rPr>
                <w:rFonts w:asciiTheme="minorHAnsi" w:eastAsiaTheme="minorHAnsi" w:hAnsiTheme="minorHAnsi" w:cstheme="minorBidi"/>
                <w:sz w:val="16"/>
                <w:szCs w:val="20"/>
                <w:lang w:val="en-US"/>
              </w:rPr>
            </w:pPr>
          </w:p>
        </w:tc>
      </w:tr>
      <w:tr w:rsidR="001F5C52" w:rsidRPr="00065E83" w:rsidTr="00C120AF">
        <w:tc>
          <w:tcPr>
            <w:tcW w:w="270"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jc w:val="center"/>
              <w:rPr>
                <w:sz w:val="14"/>
                <w:szCs w:val="20"/>
                <w:lang w:val="ro-RO"/>
              </w:rPr>
            </w:pPr>
            <w:r w:rsidRPr="00163C0D">
              <w:rPr>
                <w:sz w:val="14"/>
                <w:szCs w:val="20"/>
                <w:lang w:val="ro-RO"/>
              </w:rPr>
              <w:lastRenderedPageBreak/>
              <w:t>2.5.</w:t>
            </w:r>
          </w:p>
        </w:tc>
        <w:tc>
          <w:tcPr>
            <w:tcW w:w="868"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4"/>
                <w:szCs w:val="20"/>
                <w:lang w:val="ro-RO"/>
              </w:rPr>
            </w:pPr>
            <w:r w:rsidRPr="00163C0D">
              <w:rPr>
                <w:sz w:val="14"/>
                <w:szCs w:val="20"/>
                <w:lang w:val="ro-RO"/>
              </w:rPr>
              <w:t>Revizuirea responsabilităţilor şi aranjamentelor curente de management şi control financiar (inclusiv de delegare a responsabilităţilor) ale direcţiilor economie şi finanţe din cadrul autorităţilor administraţiei publice locale de nivelul întîi şi al doilea</w:t>
            </w:r>
          </w:p>
        </w:tc>
        <w:tc>
          <w:tcPr>
            <w:tcW w:w="1565"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4"/>
                <w:szCs w:val="20"/>
                <w:lang w:val="ro-RO"/>
              </w:rPr>
            </w:pPr>
            <w:r w:rsidRPr="00163C0D">
              <w:rPr>
                <w:sz w:val="14"/>
                <w:szCs w:val="20"/>
                <w:lang w:val="ro-RO"/>
              </w:rPr>
              <w:t xml:space="preserve"> </w:t>
            </w:r>
          </w:p>
          <w:p w:rsidR="001F5C52" w:rsidRPr="00163C0D" w:rsidRDefault="001F5C52" w:rsidP="00C120AF">
            <w:pPr>
              <w:rPr>
                <w:sz w:val="14"/>
                <w:szCs w:val="20"/>
                <w:lang w:val="ro-RO"/>
              </w:rPr>
            </w:pPr>
            <w:r w:rsidRPr="00163C0D">
              <w:rPr>
                <w:sz w:val="14"/>
                <w:szCs w:val="20"/>
                <w:lang w:val="ro-RO"/>
              </w:rPr>
              <w:t>Responsabilităţi şi aranjamente de management şi control financiar, revizuite</w:t>
            </w:r>
          </w:p>
        </w:tc>
        <w:tc>
          <w:tcPr>
            <w:tcW w:w="2297"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pStyle w:val="lf"/>
              <w:jc w:val="both"/>
              <w:rPr>
                <w:sz w:val="16"/>
                <w:szCs w:val="20"/>
              </w:rPr>
            </w:pPr>
            <w:r w:rsidRPr="00163C0D">
              <w:rPr>
                <w:sz w:val="16"/>
              </w:rPr>
              <w:t xml:space="preserve">    În anul de referință nu au fost </w:t>
            </w:r>
            <w:r w:rsidRPr="00163C0D">
              <w:rPr>
                <w:sz w:val="16"/>
                <w:szCs w:val="20"/>
              </w:rPr>
              <w:t>revizuite responsabilităţile şi aranjamentele curente de management şi control financiar (inclusiv de delegare a responsabilităţilor) ale direcţiilor economie şi finanţe din cadrul Consiliului Raional (2 Direcții separate).</w:t>
            </w:r>
          </w:p>
          <w:p w:rsidR="001F5C52" w:rsidRPr="00163C0D" w:rsidRDefault="001F5C52" w:rsidP="00C120AF">
            <w:pPr>
              <w:pStyle w:val="lf"/>
              <w:jc w:val="both"/>
              <w:rPr>
                <w:sz w:val="16"/>
                <w:szCs w:val="28"/>
                <w:lang w:val="en-US"/>
              </w:rPr>
            </w:pPr>
            <w:r w:rsidRPr="00163C0D">
              <w:rPr>
                <w:sz w:val="16"/>
                <w:szCs w:val="20"/>
              </w:rPr>
              <w:t xml:space="preserve">     La nivelul APR a fost elaborată Dispoziția cu nr. 222-d din 30.11.201 </w:t>
            </w:r>
            <w:r w:rsidRPr="00163C0D">
              <w:rPr>
                <w:sz w:val="16"/>
                <w:szCs w:val="20"/>
                <w:lang w:val="en-US"/>
              </w:rPr>
              <w:t>“</w:t>
            </w:r>
            <w:r w:rsidRPr="00163C0D">
              <w:rPr>
                <w:sz w:val="16"/>
                <w:szCs w:val="28"/>
                <w:lang w:val="en-US"/>
              </w:rPr>
              <w:t xml:space="preserve">Cu privire la consolidarea răspunderii manageriale pentru gestionarea optima a  resurselor financiare în entitățile publice ale raionului de nivelul II”, prin care au fost delegate unele responsabilități managerului </w:t>
            </w:r>
            <w:r w:rsidRPr="00163C0D">
              <w:rPr>
                <w:sz w:val="16"/>
                <w:szCs w:val="28"/>
                <w:u w:val="single"/>
                <w:lang w:val="en-US"/>
              </w:rPr>
              <w:t>DGF privind</w:t>
            </w:r>
            <w:r w:rsidRPr="00163C0D">
              <w:rPr>
                <w:sz w:val="16"/>
                <w:szCs w:val="28"/>
                <w:lang w:val="en-US"/>
              </w:rPr>
              <w:t xml:space="preserve"> </w:t>
            </w:r>
            <w:r w:rsidRPr="00163C0D">
              <w:rPr>
                <w:sz w:val="16"/>
                <w:szCs w:val="28"/>
                <w:u w:val="single"/>
                <w:lang w:val="en-US"/>
              </w:rPr>
              <w:t>asigurrea controlului</w:t>
            </w:r>
            <w:r w:rsidRPr="00163C0D">
              <w:rPr>
                <w:sz w:val="16"/>
                <w:szCs w:val="28"/>
                <w:lang w:val="en-US"/>
              </w:rPr>
              <w:t xml:space="preserve">, monitorizarea, coordonarea și analiza activităților aferente la toate etapele procesului bugetar, inclusiv a  propunerilor de redistribuire a alocațiilor bugetare prezentate de către entitățile publice, finanțate de la bugetul raional </w:t>
            </w:r>
            <w:r w:rsidRPr="00163C0D">
              <w:rPr>
                <w:b/>
                <w:sz w:val="16"/>
                <w:szCs w:val="28"/>
                <w:lang w:val="en-US"/>
              </w:rPr>
              <w:t>și/sau</w:t>
            </w:r>
            <w:r w:rsidRPr="00163C0D">
              <w:rPr>
                <w:sz w:val="16"/>
                <w:szCs w:val="28"/>
                <w:lang w:val="en-US"/>
              </w:rPr>
              <w:t xml:space="preserve"> altor solicitări de finanțare a unor activități planificate/suplimentare  pentru implimentare pe parcursul anului bugetar.</w:t>
            </w:r>
          </w:p>
          <w:p w:rsidR="001F5C52" w:rsidRPr="00163C0D" w:rsidRDefault="001F5C52" w:rsidP="00C120AF">
            <w:pPr>
              <w:pStyle w:val="lf"/>
              <w:jc w:val="both"/>
              <w:rPr>
                <w:b/>
                <w:sz w:val="16"/>
                <w:szCs w:val="28"/>
                <w:lang w:val="en-US"/>
              </w:rPr>
            </w:pPr>
            <w:r w:rsidRPr="00163C0D">
              <w:rPr>
                <w:sz w:val="16"/>
                <w:szCs w:val="28"/>
                <w:lang w:val="en-US"/>
              </w:rPr>
              <w:t xml:space="preserve">   Conform Dispoziției date, DGF organizează activități de control în procesul elaborării, modificării, executării și raportării exercițiului bugetar. Activitățile sînt monitorizate și raportate Președintelui r-lui sistematic în cadrul ședințelor săptămînale.</w:t>
            </w:r>
          </w:p>
        </w:tc>
      </w:tr>
      <w:tr w:rsidR="001F5C52" w:rsidRPr="00065E83" w:rsidTr="00C120AF">
        <w:tc>
          <w:tcPr>
            <w:tcW w:w="270"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jc w:val="center"/>
              <w:rPr>
                <w:sz w:val="14"/>
                <w:szCs w:val="20"/>
                <w:lang w:val="ro-RO"/>
              </w:rPr>
            </w:pPr>
            <w:r w:rsidRPr="00163C0D">
              <w:rPr>
                <w:sz w:val="14"/>
                <w:szCs w:val="20"/>
                <w:lang w:val="ro-RO"/>
              </w:rPr>
              <w:t>2.6.</w:t>
            </w:r>
          </w:p>
        </w:tc>
        <w:tc>
          <w:tcPr>
            <w:tcW w:w="868"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jc w:val="both"/>
              <w:rPr>
                <w:sz w:val="14"/>
                <w:szCs w:val="20"/>
                <w:lang w:val="ro-RO"/>
              </w:rPr>
            </w:pPr>
            <w:r w:rsidRPr="00163C0D">
              <w:rPr>
                <w:sz w:val="14"/>
                <w:szCs w:val="20"/>
                <w:lang w:val="ro-RO"/>
              </w:rPr>
              <w:t>Monitorizarea continuă a responsabilităţilor de management şi control financiar în cadrul entităţilor publice, inclusiv: eficacitatea şi eficienţa operaţiunilor; conformitatea cu cadrul normativ aplicabil; siguranţa şi optimizarea activelor şi pasivelor; siguranţa şi integritatea informaţiei</w:t>
            </w:r>
          </w:p>
        </w:tc>
        <w:tc>
          <w:tcPr>
            <w:tcW w:w="1565"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4"/>
                <w:szCs w:val="20"/>
                <w:lang w:val="ro-RO"/>
              </w:rPr>
            </w:pPr>
            <w:r w:rsidRPr="00163C0D">
              <w:rPr>
                <w:sz w:val="14"/>
                <w:szCs w:val="20"/>
                <w:lang w:val="ro-RO"/>
              </w:rPr>
              <w:t>Raport anual de monitorizare, elaborat</w:t>
            </w:r>
          </w:p>
        </w:tc>
        <w:tc>
          <w:tcPr>
            <w:tcW w:w="2297"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jc w:val="both"/>
              <w:rPr>
                <w:sz w:val="16"/>
                <w:szCs w:val="22"/>
                <w:lang w:val="ro-RO"/>
              </w:rPr>
            </w:pPr>
            <w:r w:rsidRPr="00163C0D">
              <w:rPr>
                <w:rFonts w:eastAsiaTheme="minorHAnsi"/>
                <w:b/>
                <w:sz w:val="16"/>
                <w:szCs w:val="22"/>
                <w:lang w:val="en-US" w:eastAsia="en-US"/>
              </w:rPr>
              <w:t xml:space="preserve">     1.</w:t>
            </w:r>
            <w:r w:rsidRPr="00163C0D">
              <w:rPr>
                <w:rFonts w:eastAsiaTheme="minorHAnsi"/>
                <w:sz w:val="16"/>
                <w:szCs w:val="22"/>
                <w:lang w:val="en-US" w:eastAsia="en-US"/>
              </w:rPr>
              <w:t>În scop</w:t>
            </w:r>
            <w:r w:rsidRPr="00163C0D">
              <w:rPr>
                <w:rFonts w:eastAsiaTheme="minorHAnsi"/>
                <w:sz w:val="16"/>
                <w:szCs w:val="22"/>
                <w:lang w:val="ro-RO" w:eastAsia="en-US"/>
              </w:rPr>
              <w:t xml:space="preserve">ul consolidării răspunderii manageriale pt gestionarea optimă a resurselor financiare în entit.publice de niv.II, </w:t>
            </w:r>
            <w:r w:rsidRPr="00163C0D">
              <w:rPr>
                <w:rFonts w:eastAsiaTheme="minorHAnsi"/>
                <w:sz w:val="16"/>
                <w:szCs w:val="22"/>
                <w:u w:val="single"/>
                <w:lang w:val="ro-RO" w:eastAsia="en-US"/>
              </w:rPr>
              <w:t>Dispoziției nr.222-d din 30.11.2016</w:t>
            </w:r>
            <w:r w:rsidRPr="00163C0D">
              <w:rPr>
                <w:rFonts w:eastAsiaTheme="minorHAnsi"/>
                <w:sz w:val="16"/>
                <w:szCs w:val="22"/>
                <w:lang w:val="ro-RO" w:eastAsia="en-US"/>
              </w:rPr>
              <w:t xml:space="preserve"> și Legii nr.229 din 23.09.2010,  </w:t>
            </w:r>
            <w:r w:rsidRPr="00163C0D">
              <w:rPr>
                <w:sz w:val="16"/>
                <w:szCs w:val="22"/>
                <w:lang w:val="ro-RO"/>
              </w:rPr>
              <w:t xml:space="preserve">Managerii operaționali au  monitorizat pe parcursul anului responsabilitățile de management financiar și control în cadrul instituției cu delegarea responsabilităților specialiștilor din cadrul contabilităților, altor specialiști conform statelor de personal  privind  eficacitatea și eficiența operațiunilor; conformitatea cu cadrul normativ aplicabil; siguranța și optimizarea activelor și pasivelor; siguranța și integritatea informației.          </w:t>
            </w:r>
          </w:p>
          <w:p w:rsidR="001F5C52" w:rsidRPr="00163C0D" w:rsidRDefault="001F5C52" w:rsidP="00C120AF">
            <w:pPr>
              <w:tabs>
                <w:tab w:val="right" w:pos="6513"/>
              </w:tabs>
              <w:jc w:val="both"/>
              <w:rPr>
                <w:sz w:val="16"/>
                <w:szCs w:val="22"/>
                <w:lang w:val="en-US"/>
              </w:rPr>
            </w:pPr>
            <w:r w:rsidRPr="00163C0D">
              <w:rPr>
                <w:rFonts w:eastAsiaTheme="minorHAnsi"/>
                <w:sz w:val="16"/>
                <w:szCs w:val="22"/>
                <w:lang w:val="ro-RO" w:eastAsia="en-US"/>
              </w:rPr>
              <w:t xml:space="preserve">   </w:t>
            </w:r>
            <w:r w:rsidRPr="00163C0D">
              <w:rPr>
                <w:rFonts w:eastAsiaTheme="minorHAnsi"/>
                <w:b/>
                <w:sz w:val="16"/>
                <w:szCs w:val="22"/>
                <w:lang w:val="ro-RO" w:eastAsia="en-US"/>
              </w:rPr>
              <w:t>2.</w:t>
            </w:r>
            <w:r w:rsidRPr="00163C0D">
              <w:rPr>
                <w:sz w:val="16"/>
                <w:szCs w:val="22"/>
                <w:lang w:val="en-US"/>
              </w:rPr>
              <w:t xml:space="preserve"> </w:t>
            </w:r>
            <w:r w:rsidRPr="00163C0D">
              <w:rPr>
                <w:sz w:val="16"/>
                <w:szCs w:val="22"/>
                <w:u w:val="single"/>
                <w:lang w:val="en-US"/>
              </w:rPr>
              <w:t>Monitorizarea</w:t>
            </w:r>
            <w:r w:rsidRPr="00163C0D">
              <w:rPr>
                <w:sz w:val="16"/>
                <w:szCs w:val="22"/>
                <w:lang w:val="en-US"/>
              </w:rPr>
              <w:t xml:space="preserve"> sistemelor de management financiar şi control, precum și a responsabilităților de </w:t>
            </w:r>
            <w:r w:rsidR="00BD6560" w:rsidRPr="00163C0D">
              <w:rPr>
                <w:sz w:val="16"/>
                <w:szCs w:val="22"/>
                <w:lang w:val="en-US"/>
              </w:rPr>
              <w:t>MFC din</w:t>
            </w:r>
            <w:r w:rsidRPr="00163C0D">
              <w:rPr>
                <w:sz w:val="16"/>
                <w:szCs w:val="22"/>
                <w:lang w:val="en-US"/>
              </w:rPr>
              <w:t xml:space="preserve"> cadrul entităţilor publice </w:t>
            </w:r>
            <w:r w:rsidRPr="00163C0D">
              <w:rPr>
                <w:sz w:val="16"/>
                <w:szCs w:val="22"/>
                <w:u w:val="single"/>
                <w:lang w:val="en-US"/>
              </w:rPr>
              <w:t>se efectuiază semestrial și anual</w:t>
            </w:r>
            <w:r w:rsidRPr="00163C0D">
              <w:rPr>
                <w:sz w:val="16"/>
                <w:szCs w:val="22"/>
                <w:lang w:val="en-US"/>
              </w:rPr>
              <w:t xml:space="preserve"> de către managerii operaționali, șefii Secț</w:t>
            </w:r>
            <w:r w:rsidR="00BD6560" w:rsidRPr="00163C0D">
              <w:rPr>
                <w:sz w:val="16"/>
                <w:szCs w:val="22"/>
                <w:lang w:val="en-US"/>
              </w:rPr>
              <w:t>, Direc</w:t>
            </w:r>
            <w:r w:rsidRPr="00163C0D">
              <w:rPr>
                <w:sz w:val="16"/>
                <w:szCs w:val="22"/>
                <w:lang w:val="en-US"/>
              </w:rPr>
              <w:t>ț. CR și servic. RU din cadrul APR, care raportează direct Președintelui r-lui despre evaluarea acestora și îndeplinirea planurilor de activitate conform obiectivelor operaționale și responsabilității managerilor de acest proces.</w:t>
            </w:r>
          </w:p>
          <w:p w:rsidR="001F5C52" w:rsidRPr="00163C0D" w:rsidRDefault="001F5C52" w:rsidP="00C120AF">
            <w:pPr>
              <w:tabs>
                <w:tab w:val="right" w:pos="6513"/>
              </w:tabs>
              <w:jc w:val="both"/>
              <w:rPr>
                <w:sz w:val="16"/>
                <w:szCs w:val="22"/>
                <w:lang w:val="en-US"/>
              </w:rPr>
            </w:pPr>
            <w:r w:rsidRPr="00163C0D">
              <w:rPr>
                <w:sz w:val="16"/>
                <w:szCs w:val="22"/>
                <w:lang w:val="en-US"/>
              </w:rPr>
              <w:t xml:space="preserve">      Raportarea privind monitorizarea funcționalității sistem.de MFC  și responsabilităților de MFC, s-a efectuat de către </w:t>
            </w:r>
            <w:r w:rsidRPr="00163C0D">
              <w:rPr>
                <w:sz w:val="16"/>
                <w:szCs w:val="22"/>
                <w:u w:val="single"/>
                <w:lang w:val="en-US"/>
              </w:rPr>
              <w:t>DGF –general pe tot raionul, iar DÎ-domeniul educației; DCT-domeniul culturii</w:t>
            </w:r>
            <w:r w:rsidRPr="00163C0D">
              <w:rPr>
                <w:sz w:val="16"/>
                <w:szCs w:val="22"/>
                <w:lang w:val="en-US"/>
              </w:rPr>
              <w:t>; DASPF-domeniul social;  la nivel de îndeplinire a indicatorilor de performanță ale entităților publice de niv.II, precum și executarea bugetului UAT de niv.II pe fiecare program/subprogram, categorie/cod.economice de cheltuieli.</w:t>
            </w:r>
          </w:p>
          <w:p w:rsidR="001F5C52" w:rsidRPr="00163C0D" w:rsidRDefault="001F5C52" w:rsidP="00C120AF">
            <w:pPr>
              <w:tabs>
                <w:tab w:val="right" w:pos="6513"/>
              </w:tabs>
              <w:jc w:val="both"/>
              <w:rPr>
                <w:sz w:val="16"/>
                <w:szCs w:val="22"/>
                <w:lang w:val="en-US"/>
              </w:rPr>
            </w:pPr>
            <w:r w:rsidRPr="00163C0D">
              <w:rPr>
                <w:sz w:val="16"/>
                <w:szCs w:val="22"/>
                <w:lang w:val="en-US"/>
              </w:rPr>
              <w:t xml:space="preserve">    Deasemenea semestrial și anual se raportează la ședințele CR (cu aprobarea Deciziilor CR) despre executatea buget.UAT II în întregime pe raion și entități/domenii de activitate, responsabilitatea acstora, inclusiv cuprinzînd </w:t>
            </w:r>
            <w:r w:rsidRPr="00163C0D">
              <w:rPr>
                <w:sz w:val="16"/>
                <w:szCs w:val="22"/>
                <w:lang w:val="ro-RO" w:eastAsia="en-US"/>
              </w:rPr>
              <w:t>eficacitatea şi eficienţa operaţiunilor financiare efectuate în procesul bugetar de către entit.publice de niv.II; conformitatea cu cadrul normativ aplicabil a exercițiului bugetar; siguranţa şi optimizarea activelor şi pasivelor; siguranţa şi integritatea informaţiei, alt.</w:t>
            </w:r>
          </w:p>
        </w:tc>
      </w:tr>
      <w:tr w:rsidR="001F5C52" w:rsidRPr="00065E83" w:rsidTr="00C120AF">
        <w:tc>
          <w:tcPr>
            <w:tcW w:w="5000" w:type="pct"/>
            <w:gridSpan w:val="4"/>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4"/>
                <w:szCs w:val="20"/>
                <w:lang w:val="ro-RO"/>
              </w:rPr>
            </w:pPr>
            <w:r w:rsidRPr="00163C0D">
              <w:rPr>
                <w:b/>
                <w:bCs/>
                <w:sz w:val="14"/>
                <w:szCs w:val="20"/>
                <w:lang w:val="ro-RO"/>
              </w:rPr>
              <w:t>Obiectivul 3. Consolidarea sistemului curent de evaluare, raportare a managementului financiar şi controlului, precum şi de emitere a declaraţiei privind buna guvernare</w:t>
            </w:r>
          </w:p>
        </w:tc>
      </w:tr>
      <w:tr w:rsidR="001F5C52" w:rsidRPr="00065E83" w:rsidTr="00C120AF">
        <w:tc>
          <w:tcPr>
            <w:tcW w:w="270"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jc w:val="center"/>
              <w:rPr>
                <w:sz w:val="14"/>
                <w:szCs w:val="20"/>
                <w:lang w:val="ro-RO"/>
              </w:rPr>
            </w:pPr>
            <w:r w:rsidRPr="00163C0D">
              <w:rPr>
                <w:sz w:val="14"/>
                <w:szCs w:val="20"/>
                <w:lang w:val="ro-RO"/>
              </w:rPr>
              <w:t>3.1.</w:t>
            </w:r>
          </w:p>
        </w:tc>
        <w:tc>
          <w:tcPr>
            <w:tcW w:w="868"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4"/>
                <w:szCs w:val="20"/>
                <w:lang w:val="ro-RO"/>
              </w:rPr>
            </w:pPr>
            <w:r w:rsidRPr="00163C0D">
              <w:rPr>
                <w:sz w:val="14"/>
                <w:szCs w:val="20"/>
                <w:lang w:val="ro-RO"/>
              </w:rPr>
              <w:t>Instruirea managerilor/angajaţilor din cadrul entităţilor publice privind procesul de autoevaluare a sistemelor curente de management financiar şi control, inclusiv prin suport la locul de muncă</w:t>
            </w:r>
          </w:p>
        </w:tc>
        <w:tc>
          <w:tcPr>
            <w:tcW w:w="1565"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4"/>
                <w:szCs w:val="20"/>
                <w:lang w:val="ro-RO"/>
              </w:rPr>
            </w:pPr>
            <w:r w:rsidRPr="00163C0D">
              <w:rPr>
                <w:sz w:val="14"/>
                <w:szCs w:val="20"/>
                <w:lang w:val="ro-RO"/>
              </w:rPr>
              <w:t>Seminare de instruire a managerilor/angajaţilor privind procesul de autoevaluare a sistemelor curente de management financiar şi control, realizate; suport la locul de muncă, acordat</w:t>
            </w:r>
          </w:p>
        </w:tc>
        <w:tc>
          <w:tcPr>
            <w:tcW w:w="2297"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tabs>
                <w:tab w:val="right" w:pos="6513"/>
              </w:tabs>
              <w:jc w:val="both"/>
              <w:rPr>
                <w:sz w:val="14"/>
                <w:szCs w:val="22"/>
                <w:lang w:val="en-US"/>
              </w:rPr>
            </w:pPr>
            <w:r w:rsidRPr="00163C0D">
              <w:rPr>
                <w:b/>
                <w:sz w:val="14"/>
                <w:szCs w:val="22"/>
                <w:lang w:val="en-US"/>
              </w:rPr>
              <w:t>1</w:t>
            </w:r>
            <w:r w:rsidRPr="00163C0D">
              <w:rPr>
                <w:sz w:val="14"/>
                <w:szCs w:val="22"/>
                <w:lang w:val="en-US"/>
              </w:rPr>
              <w:t>. Pe perioada de referință din partea AI:</w:t>
            </w:r>
          </w:p>
          <w:p w:rsidR="001F5C52" w:rsidRPr="00163C0D" w:rsidRDefault="001F5C52" w:rsidP="00C120AF">
            <w:pPr>
              <w:tabs>
                <w:tab w:val="right" w:pos="6513"/>
              </w:tabs>
              <w:jc w:val="both"/>
              <w:rPr>
                <w:sz w:val="14"/>
                <w:szCs w:val="22"/>
                <w:lang w:val="ro-RO" w:eastAsia="en-US"/>
              </w:rPr>
            </w:pPr>
            <w:r w:rsidRPr="00163C0D">
              <w:rPr>
                <w:sz w:val="14"/>
                <w:szCs w:val="22"/>
                <w:lang w:val="en-US"/>
              </w:rPr>
              <w:t>-au fost desfășurate 2 Seminare de instruire a managerilor/angajaţilor privind</w:t>
            </w:r>
            <w:r w:rsidRPr="00163C0D">
              <w:rPr>
                <w:sz w:val="14"/>
                <w:szCs w:val="22"/>
                <w:lang w:val="ro-RO" w:eastAsia="en-US"/>
              </w:rPr>
              <w:t xml:space="preserve"> procesul de autoevaluare a sistemelor curente de management financiar şi control;</w:t>
            </w:r>
          </w:p>
          <w:p w:rsidR="001F5C52" w:rsidRPr="00163C0D" w:rsidRDefault="001F5C52" w:rsidP="00C120AF">
            <w:pPr>
              <w:tabs>
                <w:tab w:val="right" w:pos="6513"/>
              </w:tabs>
              <w:jc w:val="both"/>
              <w:rPr>
                <w:sz w:val="14"/>
                <w:szCs w:val="22"/>
                <w:lang w:val="en-US"/>
              </w:rPr>
            </w:pPr>
            <w:r w:rsidRPr="00163C0D">
              <w:rPr>
                <w:sz w:val="14"/>
                <w:szCs w:val="22"/>
                <w:lang w:val="en-US"/>
              </w:rPr>
              <w:t>-a fost acordat suport la locul de muncă pt managerii școlari/contabilii-șefi,alți specialiști din cadrul APL în 14 entități ale   CR (DGF,DÎ,DASPF,DCT,DAA,DECT,APR,SCGCD);</w:t>
            </w:r>
          </w:p>
          <w:p w:rsidR="001F5C52" w:rsidRPr="00163C0D" w:rsidRDefault="001F5C52" w:rsidP="00C120AF">
            <w:pPr>
              <w:tabs>
                <w:tab w:val="right" w:pos="6513"/>
              </w:tabs>
              <w:jc w:val="both"/>
              <w:rPr>
                <w:sz w:val="14"/>
                <w:szCs w:val="22"/>
                <w:lang w:val="en-US"/>
              </w:rPr>
            </w:pPr>
            <w:r w:rsidRPr="00163C0D">
              <w:rPr>
                <w:sz w:val="14"/>
                <w:szCs w:val="22"/>
                <w:lang w:val="en-US"/>
              </w:rPr>
              <w:t xml:space="preserve">-au fost acordate total 255 misiuni de conseliere, inclusive privind sistem.MFC-179 sau 70% din totalul misiunilor în cadr.activității AI pe tematică solicitată de către managerii entit.publice;    </w:t>
            </w:r>
            <w:r w:rsidRPr="00163C0D">
              <w:rPr>
                <w:b/>
                <w:sz w:val="14"/>
                <w:szCs w:val="22"/>
                <w:lang w:val="en-US"/>
              </w:rPr>
              <w:t>2</w:t>
            </w:r>
            <w:r w:rsidRPr="00163C0D">
              <w:rPr>
                <w:sz w:val="14"/>
                <w:szCs w:val="22"/>
                <w:lang w:val="en-US"/>
              </w:rPr>
              <w:t xml:space="preserve">.Deasemenea  au fost  organizate seminare și  instruiri cu managerii,adj.managerilor școlari, contabilii,economiștii,alți specialiști din cadr.APL/ entităților publ.de niv.II </w:t>
            </w:r>
            <w:r w:rsidRPr="00163C0D">
              <w:rPr>
                <w:sz w:val="14"/>
                <w:szCs w:val="22"/>
                <w:lang w:val="ro-RO" w:eastAsia="en-US"/>
              </w:rPr>
              <w:t>privind procesul de autoevaluare a sistemelor curente de management financiar şi control,</w:t>
            </w:r>
            <w:r w:rsidRPr="00163C0D">
              <w:rPr>
                <w:sz w:val="14"/>
                <w:szCs w:val="22"/>
                <w:lang w:val="en-US"/>
              </w:rPr>
              <w:t xml:space="preserve"> după cum urmează: DGF- 3 seminare; DÎ-13instruiri  (LT.GM,GMGrădin.;ȘP,ȘPGrăd.); DASPF-3 instruiri interne; DAA-1instruire;DCT-2 ședințe interne cu managerii subdiviz.din domeniul culturii;</w:t>
            </w:r>
          </w:p>
          <w:p w:rsidR="001F5C52" w:rsidRPr="00163C0D" w:rsidRDefault="001F5C52" w:rsidP="00C120AF">
            <w:pPr>
              <w:tabs>
                <w:tab w:val="right" w:pos="6513"/>
              </w:tabs>
              <w:jc w:val="both"/>
              <w:rPr>
                <w:sz w:val="14"/>
                <w:szCs w:val="22"/>
                <w:lang w:val="en-US"/>
              </w:rPr>
            </w:pPr>
            <w:r w:rsidRPr="00163C0D">
              <w:rPr>
                <w:sz w:val="14"/>
                <w:szCs w:val="22"/>
                <w:lang w:val="en-US"/>
              </w:rPr>
              <w:t xml:space="preserve">   </w:t>
            </w:r>
            <w:r w:rsidRPr="00163C0D">
              <w:rPr>
                <w:b/>
                <w:sz w:val="14"/>
                <w:szCs w:val="22"/>
                <w:lang w:val="en-US"/>
              </w:rPr>
              <w:t>3.</w:t>
            </w:r>
            <w:r w:rsidRPr="00163C0D">
              <w:rPr>
                <w:sz w:val="14"/>
                <w:szCs w:val="22"/>
                <w:lang w:val="en-US"/>
              </w:rPr>
              <w:t xml:space="preserve"> Managerii entităților publice din raion de niv.II (total- 48 entități educaționale) la rîndul său au desfășurat instruiri cu grup. de lucru desemnate pt evaluarea sist.de MFC, angajații entităților cu referire la</w:t>
            </w:r>
            <w:r w:rsidRPr="00163C0D">
              <w:rPr>
                <w:sz w:val="14"/>
                <w:szCs w:val="22"/>
                <w:lang w:val="ro-RO" w:eastAsia="en-US"/>
              </w:rPr>
              <w:t xml:space="preserve"> procesul de autoevaluare a sistemelor curente de management financiar şi control.</w:t>
            </w:r>
          </w:p>
        </w:tc>
      </w:tr>
      <w:tr w:rsidR="001F5C52" w:rsidRPr="00065E83" w:rsidTr="00C120AF">
        <w:tc>
          <w:tcPr>
            <w:tcW w:w="270"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jc w:val="center"/>
              <w:rPr>
                <w:sz w:val="14"/>
                <w:szCs w:val="20"/>
                <w:lang w:val="ro-RO"/>
              </w:rPr>
            </w:pPr>
            <w:r w:rsidRPr="00163C0D">
              <w:rPr>
                <w:sz w:val="14"/>
                <w:szCs w:val="20"/>
                <w:lang w:val="ro-RO"/>
              </w:rPr>
              <w:t>3.2.</w:t>
            </w:r>
          </w:p>
        </w:tc>
        <w:tc>
          <w:tcPr>
            <w:tcW w:w="868"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4"/>
                <w:szCs w:val="20"/>
                <w:lang w:val="ro-RO"/>
              </w:rPr>
            </w:pPr>
            <w:r w:rsidRPr="00163C0D">
              <w:rPr>
                <w:sz w:val="14"/>
                <w:szCs w:val="20"/>
                <w:lang w:val="ro-RO"/>
              </w:rPr>
              <w:t xml:space="preserve">Autoevaluarea, raportarea sistemului de management financiar şi control, precum şi emiterea </w:t>
            </w:r>
            <w:r w:rsidRPr="00163C0D">
              <w:rPr>
                <w:sz w:val="14"/>
                <w:szCs w:val="20"/>
                <w:lang w:val="ro-RO"/>
              </w:rPr>
              <w:lastRenderedPageBreak/>
              <w:t>declaraţiei privind buna guvernare</w:t>
            </w:r>
          </w:p>
        </w:tc>
        <w:tc>
          <w:tcPr>
            <w:tcW w:w="1565"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4"/>
                <w:szCs w:val="20"/>
                <w:lang w:val="ro-RO"/>
              </w:rPr>
            </w:pPr>
            <w:r w:rsidRPr="00163C0D">
              <w:rPr>
                <w:sz w:val="14"/>
                <w:szCs w:val="20"/>
                <w:lang w:val="ro-RO"/>
              </w:rPr>
              <w:lastRenderedPageBreak/>
              <w:t>Raport privind organizarea şi funcţionalitatea sistemului de management financiar şi control, elaborat; declaraţia privind buna guvernare, emisă şi publicată</w:t>
            </w:r>
          </w:p>
        </w:tc>
        <w:tc>
          <w:tcPr>
            <w:tcW w:w="2297" w:type="pct"/>
            <w:tcBorders>
              <w:top w:val="single" w:sz="4" w:space="0" w:color="000000"/>
              <w:left w:val="single" w:sz="4" w:space="0" w:color="000000"/>
              <w:bottom w:val="single" w:sz="4" w:space="0" w:color="000000"/>
              <w:right w:val="single" w:sz="4" w:space="0" w:color="000000"/>
            </w:tcBorders>
          </w:tcPr>
          <w:p w:rsidR="001F5C52" w:rsidRPr="00163C0D" w:rsidRDefault="001F5C52" w:rsidP="00C120AF">
            <w:pPr>
              <w:jc w:val="both"/>
              <w:rPr>
                <w:sz w:val="14"/>
                <w:szCs w:val="22"/>
                <w:lang w:val="en-US"/>
              </w:rPr>
            </w:pPr>
            <w:r w:rsidRPr="00163C0D">
              <w:rPr>
                <w:sz w:val="14"/>
                <w:szCs w:val="20"/>
                <w:lang w:val="ro-RO"/>
              </w:rPr>
              <w:t xml:space="preserve">   </w:t>
            </w:r>
            <w:r w:rsidRPr="00163C0D">
              <w:rPr>
                <w:sz w:val="14"/>
                <w:szCs w:val="22"/>
                <w:lang w:val="en-US"/>
              </w:rPr>
              <w:t>De către Grupul de lucru din cadrul CR (respons.-șeful DGF conform Dispoziț.Președ.r-lui nr</w:t>
            </w:r>
            <w:r w:rsidRPr="00163C0D">
              <w:rPr>
                <w:b/>
                <w:sz w:val="14"/>
                <w:szCs w:val="22"/>
                <w:lang w:val="en-US"/>
              </w:rPr>
              <w:t>.</w:t>
            </w:r>
            <w:r w:rsidRPr="00163C0D">
              <w:rPr>
                <w:sz w:val="14"/>
                <w:szCs w:val="22"/>
                <w:lang w:val="fr-FR"/>
              </w:rPr>
              <w:t xml:space="preserve"> nr.05-d din 17.01.2013) </w:t>
            </w:r>
            <w:r w:rsidRPr="00163C0D">
              <w:rPr>
                <w:b/>
                <w:sz w:val="14"/>
                <w:szCs w:val="22"/>
                <w:lang w:val="en-US"/>
              </w:rPr>
              <w:t xml:space="preserve"> </w:t>
            </w:r>
            <w:r w:rsidRPr="00163C0D">
              <w:rPr>
                <w:sz w:val="14"/>
                <w:szCs w:val="22"/>
                <w:u w:val="single"/>
                <w:lang w:val="en-US"/>
              </w:rPr>
              <w:t>a fost</w:t>
            </w:r>
            <w:r w:rsidRPr="00163C0D">
              <w:rPr>
                <w:sz w:val="14"/>
                <w:szCs w:val="22"/>
                <w:lang w:val="en-US"/>
              </w:rPr>
              <w:t xml:space="preserve"> efectuată monitorizarea și  autoevaluarea  sistemului de MFC ale entit.publice din cadr.CR, a fost elaborat  Raportul  sumar privind organizarea şi funcţionalitatea sistemului de management financiar şi control de către CR </w:t>
            </w:r>
            <w:r w:rsidRPr="00163C0D">
              <w:rPr>
                <w:sz w:val="14"/>
                <w:szCs w:val="22"/>
                <w:u w:val="single"/>
                <w:lang w:val="en-US"/>
              </w:rPr>
              <w:t>pe an.2017</w:t>
            </w:r>
            <w:r w:rsidRPr="00163C0D">
              <w:rPr>
                <w:sz w:val="14"/>
                <w:szCs w:val="22"/>
                <w:lang w:val="en-US"/>
              </w:rPr>
              <w:t xml:space="preserve">  în baza Rapoartelor entităților  publice de niv.II (Anexa nr.1, </w:t>
            </w:r>
            <w:r w:rsidRPr="00163C0D">
              <w:rPr>
                <w:sz w:val="14"/>
                <w:szCs w:val="22"/>
                <w:lang w:val="en-US"/>
              </w:rPr>
              <w:lastRenderedPageBreak/>
              <w:t xml:space="preserve">Anexa nr.3), precum și emisă Declaraţia privind buna guvernare, care este transmisă annual MF conf.Ordin.MF nr.49 din 26.04.2012 cu modificările ulterioare. </w:t>
            </w:r>
          </w:p>
          <w:p w:rsidR="001F5C52" w:rsidRPr="00163C0D" w:rsidRDefault="001F5C52" w:rsidP="00C120AF">
            <w:pPr>
              <w:jc w:val="both"/>
              <w:rPr>
                <w:sz w:val="14"/>
                <w:szCs w:val="22"/>
                <w:lang w:val="en-US"/>
              </w:rPr>
            </w:pPr>
            <w:r w:rsidRPr="00163C0D">
              <w:rPr>
                <w:sz w:val="14"/>
                <w:szCs w:val="22"/>
                <w:lang w:val="en-US"/>
              </w:rPr>
              <w:t xml:space="preserve">   Declaraţia privind buna guvernare pe an.2016 pe APL de niv.II a fost plasată pe pag.web oficială a CR</w:t>
            </w:r>
            <w:r w:rsidR="00BD6560" w:rsidRPr="00163C0D">
              <w:rPr>
                <w:sz w:val="14"/>
                <w:szCs w:val="22"/>
                <w:lang w:val="en-US"/>
              </w:rPr>
              <w:t>, pe</w:t>
            </w:r>
            <w:r w:rsidRPr="00163C0D">
              <w:rPr>
                <w:sz w:val="14"/>
                <w:szCs w:val="22"/>
                <w:lang w:val="en-US"/>
              </w:rPr>
              <w:t xml:space="preserve"> an.2017- încă nu a fost publicată.</w:t>
            </w:r>
          </w:p>
          <w:p w:rsidR="001F5C52" w:rsidRPr="00163C0D" w:rsidRDefault="001F5C52" w:rsidP="00C120AF">
            <w:pPr>
              <w:jc w:val="both"/>
              <w:rPr>
                <w:color w:val="1F497D"/>
                <w:sz w:val="14"/>
                <w:szCs w:val="20"/>
                <w:lang w:val="ro-RO"/>
              </w:rPr>
            </w:pPr>
          </w:p>
        </w:tc>
      </w:tr>
      <w:tr w:rsidR="001F5C52" w:rsidRPr="00163C0D" w:rsidTr="00C120AF">
        <w:tc>
          <w:tcPr>
            <w:tcW w:w="5000" w:type="pct"/>
            <w:gridSpan w:val="4"/>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pStyle w:val="cb"/>
              <w:jc w:val="left"/>
              <w:rPr>
                <w:sz w:val="14"/>
                <w:szCs w:val="20"/>
                <w:lang w:val="ro-RO"/>
              </w:rPr>
            </w:pPr>
            <w:r w:rsidRPr="00163C0D">
              <w:rPr>
                <w:sz w:val="14"/>
                <w:szCs w:val="20"/>
                <w:lang w:val="ro-RO"/>
              </w:rPr>
              <w:lastRenderedPageBreak/>
              <w:t> </w:t>
            </w:r>
          </w:p>
          <w:p w:rsidR="001F5C52" w:rsidRPr="00163C0D" w:rsidRDefault="001F5C52" w:rsidP="00C120AF">
            <w:pPr>
              <w:pStyle w:val="cb"/>
              <w:rPr>
                <w:sz w:val="14"/>
                <w:szCs w:val="20"/>
                <w:lang w:val="ro-RO"/>
              </w:rPr>
            </w:pPr>
            <w:r w:rsidRPr="00163C0D">
              <w:rPr>
                <w:sz w:val="14"/>
                <w:szCs w:val="20"/>
                <w:lang w:val="ro-RO"/>
              </w:rPr>
              <w:t>AUDITUL INTERN</w:t>
            </w:r>
          </w:p>
          <w:p w:rsidR="001F5C52" w:rsidRPr="00163C0D" w:rsidRDefault="001F5C52" w:rsidP="00C120AF">
            <w:pPr>
              <w:pStyle w:val="cb"/>
              <w:rPr>
                <w:sz w:val="14"/>
                <w:szCs w:val="20"/>
                <w:lang w:val="ro-RO"/>
              </w:rPr>
            </w:pPr>
            <w:r w:rsidRPr="00163C0D">
              <w:rPr>
                <w:sz w:val="14"/>
                <w:szCs w:val="20"/>
                <w:lang w:val="ro-RO"/>
              </w:rPr>
              <w:t> </w:t>
            </w:r>
          </w:p>
        </w:tc>
      </w:tr>
      <w:tr w:rsidR="001F5C52" w:rsidRPr="00065E83" w:rsidTr="00C120AF">
        <w:tc>
          <w:tcPr>
            <w:tcW w:w="5000" w:type="pct"/>
            <w:gridSpan w:val="4"/>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b/>
                <w:bCs/>
                <w:sz w:val="14"/>
                <w:szCs w:val="20"/>
                <w:lang w:val="ro-RO"/>
              </w:rPr>
            </w:pPr>
            <w:r w:rsidRPr="00163C0D">
              <w:rPr>
                <w:b/>
                <w:bCs/>
                <w:sz w:val="14"/>
                <w:szCs w:val="20"/>
                <w:lang w:val="ro-RO"/>
              </w:rPr>
              <w:t>Obiectivul 5. Orientarea funcţiei de audit intern spre audit de sistem/audit al performanţei</w:t>
            </w:r>
          </w:p>
        </w:tc>
      </w:tr>
      <w:tr w:rsidR="001F5C52" w:rsidRPr="00065E83" w:rsidTr="00C120AF">
        <w:tc>
          <w:tcPr>
            <w:tcW w:w="270"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4"/>
                <w:szCs w:val="20"/>
                <w:lang w:val="ro-RO"/>
              </w:rPr>
            </w:pPr>
            <w:r w:rsidRPr="00163C0D">
              <w:rPr>
                <w:sz w:val="14"/>
                <w:szCs w:val="20"/>
                <w:lang w:val="ro-RO"/>
              </w:rPr>
              <w:t>5.2.</w:t>
            </w:r>
          </w:p>
        </w:tc>
        <w:tc>
          <w:tcPr>
            <w:tcW w:w="868" w:type="pct"/>
            <w:tcBorders>
              <w:top w:val="single" w:sz="4" w:space="0" w:color="000000"/>
              <w:left w:val="single" w:sz="4" w:space="0" w:color="000000"/>
              <w:bottom w:val="single" w:sz="4" w:space="0" w:color="000000"/>
              <w:right w:val="single" w:sz="4" w:space="0" w:color="000000"/>
            </w:tcBorders>
          </w:tcPr>
          <w:p w:rsidR="001F5C52" w:rsidRPr="00163C0D" w:rsidRDefault="001F5C52" w:rsidP="00C120AF">
            <w:pPr>
              <w:rPr>
                <w:sz w:val="14"/>
                <w:szCs w:val="20"/>
                <w:lang w:val="ro-RO"/>
              </w:rPr>
            </w:pPr>
            <w:r w:rsidRPr="00163C0D">
              <w:rPr>
                <w:sz w:val="14"/>
                <w:szCs w:val="20"/>
                <w:lang w:val="ro-RO"/>
              </w:rPr>
              <w:t>Mediatizarea în cadrul entităţilor publice a rolurilor şi responsabilităţilor auditorilor interni</w:t>
            </w:r>
          </w:p>
          <w:p w:rsidR="001F5C52" w:rsidRPr="00163C0D" w:rsidRDefault="001F5C52" w:rsidP="00C120AF">
            <w:pPr>
              <w:rPr>
                <w:sz w:val="14"/>
                <w:szCs w:val="20"/>
                <w:lang w:val="ro-RO"/>
              </w:rPr>
            </w:pPr>
          </w:p>
        </w:tc>
        <w:tc>
          <w:tcPr>
            <w:tcW w:w="1565" w:type="pct"/>
            <w:tcBorders>
              <w:top w:val="single" w:sz="4" w:space="0" w:color="000000"/>
              <w:left w:val="single" w:sz="4" w:space="0" w:color="000000"/>
              <w:bottom w:val="single" w:sz="4" w:space="0" w:color="000000"/>
              <w:right w:val="single" w:sz="4" w:space="0" w:color="000000"/>
            </w:tcBorders>
          </w:tcPr>
          <w:p w:rsidR="001F5C52" w:rsidRPr="00163C0D" w:rsidRDefault="001F5C52" w:rsidP="00C120AF">
            <w:pPr>
              <w:rPr>
                <w:sz w:val="14"/>
                <w:szCs w:val="20"/>
                <w:lang w:val="ro-RO"/>
              </w:rPr>
            </w:pPr>
            <w:r w:rsidRPr="00163C0D">
              <w:rPr>
                <w:sz w:val="14"/>
                <w:szCs w:val="20"/>
                <w:lang w:val="ro-RO"/>
              </w:rPr>
              <w:t>Seminare şi acţiuni de mediatizare, realizate</w:t>
            </w:r>
          </w:p>
          <w:p w:rsidR="001F5C52" w:rsidRPr="00163C0D" w:rsidRDefault="001F5C52" w:rsidP="00C120AF">
            <w:pPr>
              <w:rPr>
                <w:sz w:val="14"/>
                <w:szCs w:val="20"/>
                <w:lang w:val="ro-RO"/>
              </w:rPr>
            </w:pPr>
          </w:p>
        </w:tc>
        <w:tc>
          <w:tcPr>
            <w:tcW w:w="2297"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jc w:val="both"/>
              <w:rPr>
                <w:sz w:val="16"/>
                <w:szCs w:val="22"/>
                <w:lang w:val="en-US"/>
              </w:rPr>
            </w:pPr>
            <w:r w:rsidRPr="00163C0D">
              <w:rPr>
                <w:sz w:val="16"/>
                <w:szCs w:val="22"/>
                <w:lang w:val="en-US"/>
              </w:rPr>
              <w:t>Au fost desfășurate în cadrul entităților publice de niv. II - 2 seminare și sistematic/</w:t>
            </w:r>
            <w:r w:rsidR="00BD6560" w:rsidRPr="00163C0D">
              <w:rPr>
                <w:sz w:val="16"/>
                <w:szCs w:val="22"/>
                <w:lang w:val="en-US"/>
              </w:rPr>
              <w:t>trimestrial la</w:t>
            </w:r>
            <w:r w:rsidRPr="00163C0D">
              <w:rPr>
                <w:sz w:val="16"/>
                <w:szCs w:val="22"/>
                <w:lang w:val="en-US"/>
              </w:rPr>
              <w:t xml:space="preserve"> volantele săptămînale organizate de Președintele raionului sînt mediatizate rolurile şi responsabilităţile </w:t>
            </w:r>
            <w:r w:rsidR="00BD6560" w:rsidRPr="00163C0D">
              <w:rPr>
                <w:sz w:val="16"/>
                <w:szCs w:val="22"/>
                <w:lang w:val="en-US"/>
              </w:rPr>
              <w:t>auditorului intern</w:t>
            </w:r>
            <w:r w:rsidRPr="00163C0D">
              <w:rPr>
                <w:sz w:val="16"/>
                <w:szCs w:val="22"/>
                <w:lang w:val="en-US"/>
              </w:rPr>
              <w:t xml:space="preserve"> în implimentarea sistemului de MFC. La aceste activităț</w:t>
            </w:r>
            <w:r w:rsidR="00BD6560" w:rsidRPr="00163C0D">
              <w:rPr>
                <w:sz w:val="16"/>
                <w:szCs w:val="22"/>
                <w:lang w:val="en-US"/>
              </w:rPr>
              <w:t>i participă to</w:t>
            </w:r>
            <w:r w:rsidRPr="00163C0D">
              <w:rPr>
                <w:sz w:val="16"/>
                <w:szCs w:val="22"/>
                <w:lang w:val="en-US"/>
              </w:rPr>
              <w:t xml:space="preserve">ți </w:t>
            </w:r>
            <w:r w:rsidR="00BD6560" w:rsidRPr="00163C0D">
              <w:rPr>
                <w:sz w:val="16"/>
                <w:szCs w:val="22"/>
                <w:lang w:val="en-US"/>
              </w:rPr>
              <w:t>managerii entit.publice</w:t>
            </w:r>
            <w:r w:rsidRPr="00163C0D">
              <w:rPr>
                <w:sz w:val="16"/>
                <w:szCs w:val="22"/>
                <w:lang w:val="en-US"/>
              </w:rPr>
              <w:t xml:space="preserve"> din cadrul CR, cu exepț. managerilor școlari.</w:t>
            </w:r>
          </w:p>
        </w:tc>
      </w:tr>
      <w:tr w:rsidR="001F5C52" w:rsidRPr="00065E83" w:rsidTr="00C120AF">
        <w:tc>
          <w:tcPr>
            <w:tcW w:w="270"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4"/>
                <w:szCs w:val="20"/>
                <w:lang w:val="ro-RO"/>
              </w:rPr>
            </w:pPr>
            <w:r w:rsidRPr="00163C0D">
              <w:rPr>
                <w:sz w:val="14"/>
                <w:szCs w:val="20"/>
                <w:lang w:val="ro-RO"/>
              </w:rPr>
              <w:t>5.4.</w:t>
            </w:r>
          </w:p>
        </w:tc>
        <w:tc>
          <w:tcPr>
            <w:tcW w:w="868"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jc w:val="both"/>
              <w:rPr>
                <w:sz w:val="14"/>
                <w:szCs w:val="20"/>
                <w:lang w:val="ro-RO"/>
              </w:rPr>
            </w:pPr>
            <w:r w:rsidRPr="00163C0D">
              <w:rPr>
                <w:sz w:val="14"/>
                <w:szCs w:val="20"/>
                <w:lang w:val="ro-RO"/>
              </w:rPr>
              <w:t>Desfăşurarea misiunilor-pilot mixte de audit intern cu participarea mai multor unităţi de audit intern</w:t>
            </w:r>
          </w:p>
        </w:tc>
        <w:tc>
          <w:tcPr>
            <w:tcW w:w="1565"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4"/>
                <w:szCs w:val="20"/>
                <w:lang w:val="ro-RO"/>
              </w:rPr>
            </w:pPr>
            <w:r w:rsidRPr="00163C0D">
              <w:rPr>
                <w:sz w:val="14"/>
                <w:szCs w:val="20"/>
                <w:lang w:val="ro-RO"/>
              </w:rPr>
              <w:t>Misiuni-pilot mixte de audit intern, desfăşurate</w:t>
            </w:r>
          </w:p>
          <w:p w:rsidR="001F5C52" w:rsidRPr="00163C0D" w:rsidRDefault="001F5C52" w:rsidP="00C120AF">
            <w:pPr>
              <w:tabs>
                <w:tab w:val="left" w:pos="3600"/>
              </w:tabs>
              <w:rPr>
                <w:sz w:val="14"/>
                <w:szCs w:val="20"/>
                <w:lang w:val="ro-RO"/>
              </w:rPr>
            </w:pPr>
            <w:r w:rsidRPr="00163C0D">
              <w:rPr>
                <w:sz w:val="14"/>
                <w:szCs w:val="20"/>
                <w:lang w:val="ro-RO"/>
              </w:rPr>
              <w:tab/>
            </w:r>
          </w:p>
        </w:tc>
        <w:tc>
          <w:tcPr>
            <w:tcW w:w="2297"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6"/>
                <w:szCs w:val="22"/>
                <w:lang w:val="ro-RO" w:eastAsia="en-US"/>
              </w:rPr>
            </w:pPr>
            <w:r w:rsidRPr="00163C0D">
              <w:rPr>
                <w:sz w:val="16"/>
                <w:szCs w:val="22"/>
                <w:lang w:val="en-US"/>
              </w:rPr>
              <w:t>Pe parcursul anului de referință, UAI nu a participat la defășurarea misiunilor-pilot mixte organizate de MF.</w:t>
            </w:r>
          </w:p>
        </w:tc>
      </w:tr>
      <w:tr w:rsidR="001F5C52" w:rsidRPr="00065E83" w:rsidTr="00C120AF">
        <w:tc>
          <w:tcPr>
            <w:tcW w:w="5000" w:type="pct"/>
            <w:gridSpan w:val="4"/>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4"/>
                <w:szCs w:val="20"/>
                <w:lang w:val="ro-RO"/>
              </w:rPr>
            </w:pPr>
            <w:r w:rsidRPr="00163C0D">
              <w:rPr>
                <w:b/>
                <w:bCs/>
                <w:sz w:val="14"/>
                <w:szCs w:val="20"/>
                <w:lang w:val="ro-RO"/>
              </w:rPr>
              <w:t>Obiectivul 6. Consolidarea eficacităţii activităţii de audit intern</w:t>
            </w:r>
          </w:p>
        </w:tc>
      </w:tr>
      <w:tr w:rsidR="001F5C52" w:rsidRPr="00065E83" w:rsidTr="00C120AF">
        <w:tc>
          <w:tcPr>
            <w:tcW w:w="270"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jc w:val="center"/>
              <w:rPr>
                <w:sz w:val="14"/>
                <w:szCs w:val="20"/>
                <w:lang w:val="ro-RO"/>
              </w:rPr>
            </w:pPr>
            <w:r w:rsidRPr="00163C0D">
              <w:rPr>
                <w:sz w:val="14"/>
                <w:szCs w:val="20"/>
                <w:lang w:val="ro-RO"/>
              </w:rPr>
              <w:t>6.6.</w:t>
            </w:r>
          </w:p>
        </w:tc>
        <w:tc>
          <w:tcPr>
            <w:tcW w:w="868"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4"/>
                <w:szCs w:val="20"/>
                <w:lang w:val="ro-RO"/>
              </w:rPr>
            </w:pPr>
            <w:r w:rsidRPr="00163C0D">
              <w:rPr>
                <w:sz w:val="14"/>
                <w:szCs w:val="20"/>
                <w:lang w:val="ro-RO"/>
              </w:rPr>
              <w:t>Elaborarea şi aplicarea programelor de asigurare şi îmbunătăţire a calităţii activităţii de audit intern a autorităţilor administraţiei publice locale de nivelul al doilea</w:t>
            </w:r>
          </w:p>
        </w:tc>
        <w:tc>
          <w:tcPr>
            <w:tcW w:w="1565"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4"/>
                <w:szCs w:val="20"/>
                <w:lang w:val="ro-RO"/>
              </w:rPr>
            </w:pPr>
            <w:r w:rsidRPr="00163C0D">
              <w:rPr>
                <w:sz w:val="14"/>
                <w:szCs w:val="20"/>
                <w:lang w:val="ro-RO"/>
              </w:rPr>
              <w:t>Program de asigurare şi îmbunătăţire a calităţii, elaborat şi instituit;</w:t>
            </w:r>
          </w:p>
          <w:p w:rsidR="001F5C52" w:rsidRPr="00163C0D" w:rsidRDefault="001F5C52" w:rsidP="00C120AF">
            <w:pPr>
              <w:rPr>
                <w:sz w:val="14"/>
                <w:szCs w:val="20"/>
                <w:lang w:val="ro-RO"/>
              </w:rPr>
            </w:pPr>
            <w:r w:rsidRPr="00163C0D">
              <w:rPr>
                <w:sz w:val="14"/>
                <w:szCs w:val="20"/>
                <w:lang w:val="ro-RO"/>
              </w:rPr>
              <w:t>evaluări interne, realizate</w:t>
            </w:r>
          </w:p>
        </w:tc>
        <w:tc>
          <w:tcPr>
            <w:tcW w:w="2297"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jc w:val="both"/>
              <w:rPr>
                <w:sz w:val="16"/>
                <w:szCs w:val="20"/>
                <w:lang w:val="ro-RO"/>
              </w:rPr>
            </w:pPr>
            <w:r w:rsidRPr="00163C0D">
              <w:rPr>
                <w:sz w:val="16"/>
                <w:szCs w:val="20"/>
                <w:lang w:val="ro-RO"/>
              </w:rPr>
              <w:t xml:space="preserve">   A fost elaborat și instituit Programul anual  de asigurare şi îmbunătăţire a calităţii activității de AI conform NMAISP 8 (Ordin.MF nr.105/15.07.2013), SNAI 1300 (Ordin.MF nr.113/12.10.2012).</w:t>
            </w:r>
          </w:p>
          <w:p w:rsidR="001F5C52" w:rsidRPr="00163C0D" w:rsidRDefault="001F5C52" w:rsidP="00C120AF">
            <w:pPr>
              <w:jc w:val="both"/>
              <w:rPr>
                <w:sz w:val="16"/>
                <w:szCs w:val="20"/>
                <w:lang w:val="ro-RO"/>
              </w:rPr>
            </w:pPr>
            <w:r w:rsidRPr="00163C0D">
              <w:rPr>
                <w:sz w:val="16"/>
                <w:szCs w:val="20"/>
                <w:lang w:val="ro-RO"/>
              </w:rPr>
              <w:t xml:space="preserve">    Au fost realizate evaluări interne/activități conform Programului, precum sînt:</w:t>
            </w:r>
          </w:p>
          <w:p w:rsidR="001F5C52" w:rsidRPr="00163C0D" w:rsidRDefault="001F5C52" w:rsidP="00C120AF">
            <w:pPr>
              <w:jc w:val="both"/>
              <w:rPr>
                <w:sz w:val="16"/>
                <w:szCs w:val="20"/>
                <w:lang w:val="ro-RO"/>
              </w:rPr>
            </w:pPr>
            <w:r w:rsidRPr="00163C0D">
              <w:rPr>
                <w:b/>
                <w:sz w:val="16"/>
                <w:szCs w:val="20"/>
                <w:lang w:val="ro-RO"/>
              </w:rPr>
              <w:t>1.</w:t>
            </w:r>
            <w:r w:rsidRPr="00163C0D">
              <w:rPr>
                <w:sz w:val="16"/>
                <w:szCs w:val="20"/>
                <w:lang w:val="ro-RO"/>
              </w:rPr>
              <w:t>Analiza și evaluarea riscurilor înregistrate de entitățile  publice de niv.II;</w:t>
            </w:r>
          </w:p>
          <w:p w:rsidR="001F5C52" w:rsidRPr="00163C0D" w:rsidRDefault="001F5C52" w:rsidP="00C120AF">
            <w:pPr>
              <w:jc w:val="both"/>
              <w:rPr>
                <w:sz w:val="16"/>
                <w:szCs w:val="20"/>
                <w:lang w:val="ro-RO"/>
              </w:rPr>
            </w:pPr>
            <w:r w:rsidRPr="00163C0D">
              <w:rPr>
                <w:b/>
                <w:sz w:val="16"/>
                <w:szCs w:val="20"/>
                <w:lang w:val="ro-RO"/>
              </w:rPr>
              <w:t>2.</w:t>
            </w:r>
            <w:r w:rsidRPr="00163C0D">
              <w:rPr>
                <w:sz w:val="16"/>
                <w:szCs w:val="20"/>
                <w:lang w:val="ro-RO"/>
              </w:rPr>
              <w:t xml:space="preserve"> Evaluarea periodică a activității de AI prin: </w:t>
            </w:r>
          </w:p>
          <w:p w:rsidR="001F5C52" w:rsidRPr="00163C0D" w:rsidRDefault="001F5C52" w:rsidP="00C120AF">
            <w:pPr>
              <w:jc w:val="both"/>
              <w:rPr>
                <w:sz w:val="16"/>
                <w:szCs w:val="20"/>
                <w:lang w:val="ro-RO"/>
              </w:rPr>
            </w:pPr>
            <w:r w:rsidRPr="00163C0D">
              <w:rPr>
                <w:b/>
                <w:sz w:val="16"/>
                <w:szCs w:val="20"/>
                <w:lang w:val="ro-RO"/>
              </w:rPr>
              <w:t>a</w:t>
            </w:r>
            <w:r w:rsidRPr="00163C0D">
              <w:rPr>
                <w:sz w:val="16"/>
                <w:szCs w:val="20"/>
                <w:lang w:val="ro-RO"/>
              </w:rPr>
              <w:t xml:space="preserve">)revizuirea și supravegherea executării Plan. anual de activitate; </w:t>
            </w:r>
          </w:p>
          <w:p w:rsidR="001F5C52" w:rsidRPr="00163C0D" w:rsidRDefault="001F5C52" w:rsidP="00C120AF">
            <w:pPr>
              <w:jc w:val="both"/>
              <w:rPr>
                <w:sz w:val="16"/>
                <w:szCs w:val="20"/>
                <w:lang w:val="ro-RO"/>
              </w:rPr>
            </w:pPr>
            <w:r w:rsidRPr="00163C0D">
              <w:rPr>
                <w:b/>
                <w:sz w:val="16"/>
                <w:szCs w:val="20"/>
                <w:lang w:val="ro-RO"/>
              </w:rPr>
              <w:t>b)</w:t>
            </w:r>
            <w:r w:rsidRPr="00163C0D">
              <w:rPr>
                <w:sz w:val="16"/>
                <w:szCs w:val="20"/>
                <w:lang w:val="ro-RO"/>
              </w:rPr>
              <w:t xml:space="preserve">furnizarea calitativă a misiunilor de conseliere; </w:t>
            </w:r>
            <w:r w:rsidRPr="00163C0D">
              <w:rPr>
                <w:b/>
                <w:sz w:val="16"/>
                <w:szCs w:val="20"/>
                <w:lang w:val="ro-RO"/>
              </w:rPr>
              <w:t>v)</w:t>
            </w:r>
            <w:r w:rsidRPr="00163C0D">
              <w:rPr>
                <w:sz w:val="16"/>
                <w:szCs w:val="20"/>
                <w:lang w:val="ro-RO"/>
              </w:rPr>
              <w:t xml:space="preserve">efectuarea misiunilor de audit/evaluare și revizuirea documentelor întocmite în cadrul misiunilor de audit/evaluare conform NMAISP,SNAI; </w:t>
            </w:r>
          </w:p>
          <w:p w:rsidR="001F5C52" w:rsidRPr="00163C0D" w:rsidRDefault="001F5C52" w:rsidP="00C120AF">
            <w:pPr>
              <w:jc w:val="both"/>
              <w:rPr>
                <w:sz w:val="16"/>
                <w:szCs w:val="20"/>
                <w:lang w:val="ro-RO"/>
              </w:rPr>
            </w:pPr>
            <w:r w:rsidRPr="00163C0D">
              <w:rPr>
                <w:b/>
                <w:sz w:val="16"/>
                <w:szCs w:val="20"/>
                <w:lang w:val="ro-RO"/>
              </w:rPr>
              <w:t>g)</w:t>
            </w:r>
            <w:r w:rsidRPr="00163C0D">
              <w:rPr>
                <w:sz w:val="16"/>
                <w:szCs w:val="20"/>
                <w:lang w:val="ro-RO"/>
              </w:rPr>
              <w:t xml:space="preserve">revizuirea și actualizarea dosarelor de AI (curente,permanente); </w:t>
            </w:r>
          </w:p>
          <w:p w:rsidR="001F5C52" w:rsidRPr="00163C0D" w:rsidRDefault="001F5C52" w:rsidP="00C120AF">
            <w:pPr>
              <w:jc w:val="both"/>
              <w:rPr>
                <w:sz w:val="16"/>
                <w:szCs w:val="20"/>
                <w:lang w:val="ro-RO"/>
              </w:rPr>
            </w:pPr>
            <w:r w:rsidRPr="00163C0D">
              <w:rPr>
                <w:b/>
                <w:sz w:val="16"/>
                <w:szCs w:val="20"/>
                <w:lang w:val="ro-RO"/>
              </w:rPr>
              <w:t>d)</w:t>
            </w:r>
            <w:r w:rsidRPr="00163C0D">
              <w:rPr>
                <w:sz w:val="16"/>
                <w:szCs w:val="20"/>
                <w:lang w:val="ro-RO"/>
              </w:rPr>
              <w:t xml:space="preserve">realizarea, evaluarea și monitorizarea Plan.de acțiuni privind implimentarea Program.de dezvoltare a CFPI conf.HG nr.1041/20.12.2013 de către entitățile publice ale r-lui de niv.II; </w:t>
            </w:r>
          </w:p>
          <w:p w:rsidR="001F5C52" w:rsidRPr="00163C0D" w:rsidRDefault="001F5C52" w:rsidP="00C120AF">
            <w:pPr>
              <w:jc w:val="both"/>
              <w:rPr>
                <w:sz w:val="16"/>
                <w:szCs w:val="20"/>
                <w:lang w:val="ro-RO"/>
              </w:rPr>
            </w:pPr>
            <w:r w:rsidRPr="00163C0D">
              <w:rPr>
                <w:b/>
                <w:sz w:val="16"/>
                <w:szCs w:val="20"/>
                <w:lang w:val="ro-RO"/>
              </w:rPr>
              <w:t>c)</w:t>
            </w:r>
            <w:r w:rsidRPr="00163C0D">
              <w:rPr>
                <w:sz w:val="16"/>
                <w:szCs w:val="20"/>
                <w:lang w:val="ro-RO"/>
              </w:rPr>
              <w:t>instituirea unor mecanisme de supraveghere, monitorizare și raportare a implimentării rec.de audit/evaluare interne și externe conform Plan.de acțiuni;</w:t>
            </w:r>
          </w:p>
          <w:p w:rsidR="001F5C52" w:rsidRPr="00163C0D" w:rsidRDefault="001F5C52" w:rsidP="00C120AF">
            <w:pPr>
              <w:jc w:val="both"/>
              <w:rPr>
                <w:sz w:val="16"/>
                <w:szCs w:val="20"/>
                <w:lang w:val="ro-RO"/>
              </w:rPr>
            </w:pPr>
            <w:r w:rsidRPr="00163C0D">
              <w:rPr>
                <w:b/>
                <w:sz w:val="16"/>
                <w:szCs w:val="20"/>
                <w:lang w:val="ro-RO"/>
              </w:rPr>
              <w:t>e)</w:t>
            </w:r>
            <w:r w:rsidRPr="00163C0D">
              <w:rPr>
                <w:sz w:val="16"/>
                <w:szCs w:val="20"/>
                <w:lang w:val="ro-RO"/>
              </w:rPr>
              <w:t>aprobarea și</w:t>
            </w:r>
            <w:r w:rsidRPr="00163C0D">
              <w:rPr>
                <w:b/>
                <w:sz w:val="16"/>
                <w:szCs w:val="20"/>
                <w:lang w:val="ro-RO"/>
              </w:rPr>
              <w:t xml:space="preserve"> </w:t>
            </w:r>
            <w:r w:rsidRPr="00163C0D">
              <w:rPr>
                <w:sz w:val="16"/>
                <w:szCs w:val="20"/>
                <w:lang w:val="ro-RO"/>
              </w:rPr>
              <w:t>evaluarea anuală a obiectivelor individuale și indicatorilor de performanță a activității de AI de către Managerul-top a entit.publice;</w:t>
            </w:r>
          </w:p>
          <w:p w:rsidR="001F5C52" w:rsidRPr="00163C0D" w:rsidRDefault="001F5C52" w:rsidP="00C120AF">
            <w:pPr>
              <w:jc w:val="both"/>
              <w:rPr>
                <w:sz w:val="16"/>
                <w:szCs w:val="20"/>
                <w:lang w:val="ro-RO"/>
              </w:rPr>
            </w:pPr>
            <w:r w:rsidRPr="00163C0D">
              <w:rPr>
                <w:b/>
                <w:sz w:val="16"/>
                <w:szCs w:val="20"/>
                <w:lang w:val="ro-RO"/>
              </w:rPr>
              <w:t>k)</w:t>
            </w:r>
            <w:r w:rsidRPr="00163C0D">
              <w:rPr>
                <w:sz w:val="16"/>
                <w:szCs w:val="20"/>
                <w:lang w:val="ro-RO"/>
              </w:rPr>
              <w:t xml:space="preserve"> revizuirea, actualizarea și aprobarea fișei de post a AI;</w:t>
            </w:r>
          </w:p>
          <w:p w:rsidR="001F5C52" w:rsidRPr="00163C0D" w:rsidRDefault="001F5C52" w:rsidP="00C120AF">
            <w:pPr>
              <w:jc w:val="both"/>
              <w:rPr>
                <w:sz w:val="16"/>
                <w:szCs w:val="20"/>
                <w:lang w:val="ro-RO"/>
              </w:rPr>
            </w:pPr>
            <w:r w:rsidRPr="00163C0D">
              <w:rPr>
                <w:b/>
                <w:sz w:val="16"/>
                <w:szCs w:val="20"/>
                <w:lang w:val="ro-RO"/>
              </w:rPr>
              <w:t>l)</w:t>
            </w:r>
            <w:r w:rsidRPr="00163C0D">
              <w:rPr>
                <w:sz w:val="16"/>
                <w:szCs w:val="20"/>
                <w:lang w:val="ro-RO"/>
              </w:rPr>
              <w:t xml:space="preserve"> elaborarea și aprobarea anuală a Rapoartelor de către AI privind realizarea Plan.de acțiuni privind implimentarea Program.de dezvoltare a CFPI conf.HG nr.1041/20.12.2013, a Plan.de acțiuni a activității de AI, a rezultatelor Programului de de asigurare şi îmbunătăţire a calităţii activității de AI.</w:t>
            </w:r>
          </w:p>
        </w:tc>
      </w:tr>
      <w:tr w:rsidR="001F5C52" w:rsidRPr="00163C0D" w:rsidTr="00C120AF">
        <w:tc>
          <w:tcPr>
            <w:tcW w:w="270"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jc w:val="center"/>
              <w:rPr>
                <w:sz w:val="14"/>
                <w:szCs w:val="20"/>
                <w:lang w:val="ro-RO"/>
              </w:rPr>
            </w:pPr>
            <w:r w:rsidRPr="00163C0D">
              <w:rPr>
                <w:sz w:val="14"/>
                <w:szCs w:val="20"/>
                <w:lang w:val="ro-RO"/>
              </w:rPr>
              <w:t>6.7.</w:t>
            </w:r>
          </w:p>
        </w:tc>
        <w:tc>
          <w:tcPr>
            <w:tcW w:w="868"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4"/>
                <w:szCs w:val="20"/>
                <w:lang w:val="ro-RO"/>
              </w:rPr>
            </w:pPr>
            <w:r w:rsidRPr="00163C0D">
              <w:rPr>
                <w:sz w:val="14"/>
                <w:szCs w:val="20"/>
                <w:lang w:val="ro-RO"/>
              </w:rPr>
              <w:t>Identificarea şi aplicarea unui mecanism eficient de motivare a auditorilor interni din sectorul public</w:t>
            </w:r>
          </w:p>
        </w:tc>
        <w:tc>
          <w:tcPr>
            <w:tcW w:w="1565"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4"/>
                <w:szCs w:val="20"/>
                <w:lang w:val="ro-RO"/>
              </w:rPr>
            </w:pPr>
            <w:r w:rsidRPr="00163C0D">
              <w:rPr>
                <w:sz w:val="14"/>
                <w:szCs w:val="20"/>
                <w:lang w:val="ro-RO"/>
              </w:rPr>
              <w:t>Mecanism de motivare a auditorilor interni, funcţional</w:t>
            </w:r>
          </w:p>
        </w:tc>
        <w:tc>
          <w:tcPr>
            <w:tcW w:w="2297"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4"/>
                <w:szCs w:val="20"/>
                <w:lang w:val="ro-RO"/>
              </w:rPr>
            </w:pPr>
            <w:r w:rsidRPr="00163C0D">
              <w:rPr>
                <w:sz w:val="14"/>
                <w:szCs w:val="20"/>
                <w:lang w:val="ro-RO"/>
              </w:rPr>
              <w:t>Nu există.</w:t>
            </w:r>
          </w:p>
        </w:tc>
      </w:tr>
      <w:tr w:rsidR="001F5C52" w:rsidRPr="00065E83" w:rsidTr="00C120AF">
        <w:tc>
          <w:tcPr>
            <w:tcW w:w="270"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jc w:val="center"/>
              <w:rPr>
                <w:sz w:val="14"/>
                <w:szCs w:val="20"/>
                <w:lang w:val="ro-RO"/>
              </w:rPr>
            </w:pPr>
            <w:r w:rsidRPr="00163C0D">
              <w:rPr>
                <w:sz w:val="14"/>
                <w:szCs w:val="20"/>
                <w:lang w:val="ro-RO"/>
              </w:rPr>
              <w:t>6.8.</w:t>
            </w:r>
          </w:p>
        </w:tc>
        <w:tc>
          <w:tcPr>
            <w:tcW w:w="868"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4"/>
                <w:szCs w:val="20"/>
                <w:lang w:val="ro-RO"/>
              </w:rPr>
            </w:pPr>
            <w:r w:rsidRPr="00163C0D">
              <w:rPr>
                <w:sz w:val="14"/>
                <w:szCs w:val="20"/>
                <w:lang w:val="ro-RO"/>
              </w:rPr>
              <w:t>Elaborarea rapoartelor de audit intern conform prevederilor Standardelor naţionale de audit intern şi Normelor metodologice de audit intern în sectorul public</w:t>
            </w:r>
          </w:p>
        </w:tc>
        <w:tc>
          <w:tcPr>
            <w:tcW w:w="1565"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4"/>
                <w:szCs w:val="20"/>
                <w:lang w:val="ro-RO"/>
              </w:rPr>
            </w:pPr>
            <w:r w:rsidRPr="00163C0D">
              <w:rPr>
                <w:sz w:val="14"/>
                <w:szCs w:val="20"/>
                <w:lang w:val="ro-RO"/>
              </w:rPr>
              <w:t>Rapoarte de audit intern, elaborate conform prevederilor standardelor şi normelor metodologice de audit intern</w:t>
            </w:r>
          </w:p>
        </w:tc>
        <w:tc>
          <w:tcPr>
            <w:tcW w:w="2297"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jc w:val="both"/>
              <w:rPr>
                <w:sz w:val="16"/>
                <w:szCs w:val="22"/>
                <w:lang w:val="en-US"/>
              </w:rPr>
            </w:pPr>
            <w:r w:rsidRPr="00163C0D">
              <w:rPr>
                <w:sz w:val="16"/>
                <w:szCs w:val="22"/>
                <w:lang w:val="en-US"/>
              </w:rPr>
              <w:t xml:space="preserve">UAI a elaborat următoarele rapoarte </w:t>
            </w:r>
            <w:r w:rsidRPr="00163C0D">
              <w:rPr>
                <w:sz w:val="16"/>
                <w:szCs w:val="22"/>
                <w:lang w:val="ro-RO" w:eastAsia="en-US"/>
              </w:rPr>
              <w:t>conform prevederilor Standardelor şi Normelor metodologice de audit intern în sectorul public pe anul de referință:</w:t>
            </w:r>
          </w:p>
          <w:p w:rsidR="001F5C52" w:rsidRPr="00163C0D" w:rsidRDefault="001F5C52" w:rsidP="00C120AF">
            <w:pPr>
              <w:jc w:val="both"/>
              <w:rPr>
                <w:sz w:val="16"/>
                <w:szCs w:val="22"/>
                <w:lang w:val="en-US"/>
              </w:rPr>
            </w:pPr>
            <w:r w:rsidRPr="00163C0D">
              <w:rPr>
                <w:b/>
                <w:sz w:val="16"/>
                <w:szCs w:val="22"/>
                <w:lang w:val="en-US"/>
              </w:rPr>
              <w:t>1</w:t>
            </w:r>
            <w:r w:rsidRPr="00163C0D">
              <w:rPr>
                <w:sz w:val="16"/>
                <w:szCs w:val="22"/>
                <w:lang w:val="en-US"/>
              </w:rPr>
              <w:t>. Raport.anual a activit.de AI conform prevederilor Ordin.MF nr.113 din 15.09.2011 (prezentat MF și APR), inclusiv raportarea privind Programul de asigurare și îmbunătățire a calității în activitatea AI (SNAI 1320) ;</w:t>
            </w:r>
          </w:p>
          <w:p w:rsidR="001F5C52" w:rsidRPr="00163C0D" w:rsidRDefault="001F5C52" w:rsidP="00C120AF">
            <w:pPr>
              <w:jc w:val="both"/>
              <w:rPr>
                <w:sz w:val="16"/>
                <w:szCs w:val="22"/>
                <w:lang w:val="en-US"/>
              </w:rPr>
            </w:pPr>
            <w:r w:rsidRPr="00163C0D">
              <w:rPr>
                <w:b/>
                <w:sz w:val="16"/>
                <w:szCs w:val="22"/>
                <w:lang w:val="en-US"/>
              </w:rPr>
              <w:t>2.</w:t>
            </w:r>
            <w:r w:rsidRPr="00163C0D">
              <w:rPr>
                <w:sz w:val="16"/>
                <w:szCs w:val="20"/>
                <w:lang w:val="ro-RO"/>
              </w:rPr>
              <w:t>Rapoart  privind realizarea Plan.de acțiuni privind implimentarea Program.de dezvoltare a CFPI conform HG nr.1041/20.12.2013 de către entitățile publice ale r-nului de niv.II;</w:t>
            </w:r>
          </w:p>
          <w:p w:rsidR="001F5C52" w:rsidRPr="00163C0D" w:rsidRDefault="001F5C52" w:rsidP="00C120AF">
            <w:pPr>
              <w:jc w:val="both"/>
              <w:rPr>
                <w:sz w:val="16"/>
                <w:szCs w:val="22"/>
                <w:lang w:val="en-US"/>
              </w:rPr>
            </w:pPr>
            <w:r w:rsidRPr="00163C0D">
              <w:rPr>
                <w:b/>
                <w:sz w:val="16"/>
                <w:szCs w:val="22"/>
                <w:lang w:val="en-US"/>
              </w:rPr>
              <w:t>3.</w:t>
            </w:r>
            <w:r w:rsidRPr="00163C0D">
              <w:rPr>
                <w:sz w:val="16"/>
                <w:szCs w:val="22"/>
                <w:lang w:val="en-US"/>
              </w:rPr>
              <w:t>Au fost elaborate în anul curent 3 Rapoarte de audit/evaluare:</w:t>
            </w:r>
          </w:p>
          <w:p w:rsidR="001F5C52" w:rsidRPr="00163C0D" w:rsidRDefault="001F5C52" w:rsidP="00C120AF">
            <w:pPr>
              <w:jc w:val="both"/>
              <w:rPr>
                <w:sz w:val="16"/>
                <w:szCs w:val="22"/>
                <w:lang w:val="en-US"/>
              </w:rPr>
            </w:pPr>
            <w:r w:rsidRPr="00163C0D">
              <w:rPr>
                <w:b/>
                <w:sz w:val="16"/>
                <w:szCs w:val="22"/>
                <w:lang w:val="en-US"/>
              </w:rPr>
              <w:t>3.1</w:t>
            </w:r>
            <w:r w:rsidRPr="00163C0D">
              <w:rPr>
                <w:sz w:val="16"/>
                <w:szCs w:val="22"/>
                <w:lang w:val="en-US"/>
              </w:rPr>
              <w:t xml:space="preserve"> Evaluarea legalității perfectării documentelor de primire-predare a locuințelor sociale din r-nul Hăncești construite în rezultatul implimentării Proiectului BERD, Faza II în 3ent.publ. Înaintate 16 recomandări, Elaborate 1Plan de acț, cu 61 activități;</w:t>
            </w:r>
          </w:p>
          <w:p w:rsidR="001F5C52" w:rsidRPr="00163C0D" w:rsidRDefault="001F5C52" w:rsidP="00C120AF">
            <w:pPr>
              <w:jc w:val="both"/>
              <w:rPr>
                <w:sz w:val="16"/>
                <w:szCs w:val="22"/>
                <w:lang w:val="en-US"/>
              </w:rPr>
            </w:pPr>
            <w:r w:rsidRPr="00163C0D">
              <w:rPr>
                <w:b/>
                <w:sz w:val="16"/>
                <w:szCs w:val="22"/>
                <w:lang w:val="en-US"/>
              </w:rPr>
              <w:t>3.2</w:t>
            </w:r>
            <w:r w:rsidRPr="00163C0D">
              <w:rPr>
                <w:sz w:val="16"/>
                <w:szCs w:val="22"/>
                <w:lang w:val="en-US"/>
              </w:rPr>
              <w:t xml:space="preserve"> Evaluarea conformității sistemului de MFC la DCT Hîncești (10instit.evaluate din cadr.Direcției, alt.-selectiv). Înaintate 19 recomandări, Elaborate 1Plan de acț, cu 19 activități;</w:t>
            </w:r>
          </w:p>
          <w:p w:rsidR="001F5C52" w:rsidRPr="00163C0D" w:rsidRDefault="001F5C52" w:rsidP="00C120AF">
            <w:pPr>
              <w:jc w:val="both"/>
              <w:rPr>
                <w:sz w:val="16"/>
                <w:szCs w:val="22"/>
                <w:lang w:val="en-US"/>
              </w:rPr>
            </w:pPr>
            <w:r w:rsidRPr="00163C0D">
              <w:rPr>
                <w:b/>
                <w:sz w:val="16"/>
                <w:szCs w:val="22"/>
                <w:lang w:val="en-US"/>
              </w:rPr>
              <w:t>3.3</w:t>
            </w:r>
            <w:r w:rsidRPr="00163C0D">
              <w:rPr>
                <w:sz w:val="16"/>
                <w:szCs w:val="22"/>
                <w:lang w:val="en-US"/>
              </w:rPr>
              <w:t xml:space="preserve"> Evaluarea corectitudinii și mod.de întocmire a Rapoartelor cu priv. la implimentarea Plan.de acțiuni priv.Program.de dezvoltare a CFPI și a Rapoartelor priv.autoevaluarea funcționării sistemului de MFC în 50 entit.publice ale r-nului de niv.II. Înaintate 5 recomandări, Elaborate 1Plan de acț, cu 10 activități;</w:t>
            </w:r>
          </w:p>
          <w:p w:rsidR="001F5C52" w:rsidRPr="00163C0D" w:rsidRDefault="001F5C52" w:rsidP="00C120AF">
            <w:pPr>
              <w:jc w:val="both"/>
              <w:rPr>
                <w:sz w:val="14"/>
                <w:szCs w:val="22"/>
                <w:lang w:val="en-US"/>
              </w:rPr>
            </w:pPr>
            <w:r w:rsidRPr="00163C0D">
              <w:rPr>
                <w:b/>
                <w:sz w:val="14"/>
                <w:szCs w:val="22"/>
                <w:lang w:val="en-US"/>
              </w:rPr>
              <w:lastRenderedPageBreak/>
              <w:t>4.</w:t>
            </w:r>
            <w:r w:rsidRPr="00163C0D">
              <w:rPr>
                <w:sz w:val="14"/>
                <w:szCs w:val="22"/>
                <w:lang w:val="en-US"/>
              </w:rPr>
              <w:t xml:space="preserve"> Desfășurate 3 controale ad-hok</w:t>
            </w:r>
            <w:r w:rsidR="00BD6560" w:rsidRPr="00163C0D">
              <w:rPr>
                <w:sz w:val="14"/>
                <w:szCs w:val="22"/>
                <w:lang w:val="en-US"/>
              </w:rPr>
              <w:t>, verificate</w:t>
            </w:r>
            <w:r w:rsidRPr="00163C0D">
              <w:rPr>
                <w:sz w:val="14"/>
                <w:szCs w:val="22"/>
                <w:lang w:val="en-US"/>
              </w:rPr>
              <w:t xml:space="preserve"> 11 entități publice. Elaborate 2 Note-informative și 1 Notă-aviz pe marginea acestora cu 10 recomandări pt implimentare. Elaborate </w:t>
            </w:r>
            <w:r w:rsidR="00BD6560" w:rsidRPr="00163C0D">
              <w:rPr>
                <w:sz w:val="14"/>
                <w:szCs w:val="22"/>
                <w:lang w:val="en-US"/>
              </w:rPr>
              <w:t>3-demersuri</w:t>
            </w:r>
            <w:r w:rsidRPr="00163C0D">
              <w:rPr>
                <w:sz w:val="14"/>
                <w:szCs w:val="22"/>
                <w:lang w:val="en-US"/>
              </w:rPr>
              <w:t xml:space="preserve"> către entit.evaluate, realizate 9 recomandări pe marginea controalelor efectuate.</w:t>
            </w:r>
          </w:p>
          <w:p w:rsidR="001F5C52" w:rsidRPr="00163C0D" w:rsidRDefault="001F5C52" w:rsidP="00C120AF">
            <w:pPr>
              <w:jc w:val="both"/>
              <w:rPr>
                <w:sz w:val="16"/>
                <w:szCs w:val="22"/>
                <w:lang w:val="en-US"/>
              </w:rPr>
            </w:pPr>
            <w:r w:rsidRPr="00163C0D">
              <w:rPr>
                <w:b/>
                <w:sz w:val="14"/>
                <w:szCs w:val="22"/>
                <w:lang w:val="en-US"/>
              </w:rPr>
              <w:t>5.</w:t>
            </w:r>
            <w:r w:rsidRPr="00163C0D">
              <w:rPr>
                <w:sz w:val="14"/>
                <w:szCs w:val="22"/>
                <w:lang w:val="en-US"/>
              </w:rPr>
              <w:t>Elaborat 1 Notă-Raport privind urmărirea implimentării recomandărilor de audit/evaluare intern și extern, înaintate demersuri către entit.evaluate privind realizarea recomand.de audit.</w:t>
            </w:r>
          </w:p>
        </w:tc>
      </w:tr>
      <w:tr w:rsidR="001F5C52" w:rsidRPr="00065E83" w:rsidTr="00C120AF">
        <w:tc>
          <w:tcPr>
            <w:tcW w:w="5000" w:type="pct"/>
            <w:gridSpan w:val="4"/>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b/>
                <w:bCs/>
                <w:sz w:val="14"/>
                <w:szCs w:val="20"/>
                <w:lang w:val="ro-RO"/>
              </w:rPr>
            </w:pPr>
            <w:r w:rsidRPr="00163C0D">
              <w:rPr>
                <w:b/>
                <w:bCs/>
                <w:sz w:val="14"/>
                <w:szCs w:val="20"/>
                <w:lang w:val="ro-RO"/>
              </w:rPr>
              <w:lastRenderedPageBreak/>
              <w:t>Obiectul 8. Armonizarea procedurilor de management financiar şi control, precum şi de audit intern cu bunele practici naţionale şi internaţionale</w:t>
            </w:r>
          </w:p>
        </w:tc>
      </w:tr>
      <w:tr w:rsidR="001F5C52" w:rsidRPr="00065E83" w:rsidTr="00C120AF">
        <w:tc>
          <w:tcPr>
            <w:tcW w:w="270"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bCs/>
                <w:sz w:val="14"/>
                <w:szCs w:val="20"/>
                <w:lang w:val="ro-RO"/>
              </w:rPr>
            </w:pPr>
            <w:r w:rsidRPr="00163C0D">
              <w:rPr>
                <w:bCs/>
                <w:sz w:val="14"/>
                <w:szCs w:val="20"/>
                <w:lang w:val="ro-RO"/>
              </w:rPr>
              <w:t>8.1.</w:t>
            </w:r>
          </w:p>
        </w:tc>
        <w:tc>
          <w:tcPr>
            <w:tcW w:w="868" w:type="pct"/>
            <w:tcBorders>
              <w:top w:val="single" w:sz="4" w:space="0" w:color="000000"/>
              <w:left w:val="single" w:sz="4" w:space="0" w:color="000000"/>
              <w:bottom w:val="single" w:sz="4" w:space="0" w:color="000000"/>
              <w:right w:val="single" w:sz="4" w:space="0" w:color="000000"/>
            </w:tcBorders>
          </w:tcPr>
          <w:p w:rsidR="001F5C52" w:rsidRPr="00163C0D" w:rsidRDefault="001F5C52" w:rsidP="00C120AF">
            <w:pPr>
              <w:rPr>
                <w:sz w:val="14"/>
                <w:szCs w:val="20"/>
                <w:lang w:val="ro-RO"/>
              </w:rPr>
            </w:pPr>
            <w:r w:rsidRPr="00163C0D">
              <w:rPr>
                <w:sz w:val="14"/>
                <w:szCs w:val="20"/>
                <w:lang w:val="ro-RO"/>
              </w:rPr>
              <w:t>Organizarea şi desfăşurarea sistematică a şedinţelor, întrunirilor, atelierelor de lucru de diseminare a bunelor practici şi schimb de experienţă pentru facilitarea organizării şi dezvoltării sistemului de management financiar şi control în cadrul entităţilor publice</w:t>
            </w:r>
          </w:p>
          <w:p w:rsidR="001F5C52" w:rsidRPr="00163C0D" w:rsidRDefault="001F5C52" w:rsidP="00C120AF">
            <w:pPr>
              <w:rPr>
                <w:b/>
                <w:bCs/>
                <w:sz w:val="14"/>
                <w:szCs w:val="20"/>
                <w:lang w:val="ro-RO"/>
              </w:rPr>
            </w:pPr>
          </w:p>
        </w:tc>
        <w:tc>
          <w:tcPr>
            <w:tcW w:w="1565" w:type="pct"/>
            <w:tcBorders>
              <w:top w:val="single" w:sz="4" w:space="0" w:color="000000"/>
              <w:left w:val="single" w:sz="4" w:space="0" w:color="000000"/>
              <w:bottom w:val="single" w:sz="4" w:space="0" w:color="000000"/>
              <w:right w:val="single" w:sz="4" w:space="0" w:color="000000"/>
            </w:tcBorders>
          </w:tcPr>
          <w:p w:rsidR="001F5C52" w:rsidRPr="00163C0D" w:rsidRDefault="001F5C52" w:rsidP="00C120AF">
            <w:pPr>
              <w:rPr>
                <w:sz w:val="14"/>
                <w:szCs w:val="20"/>
                <w:lang w:val="ro-RO"/>
              </w:rPr>
            </w:pPr>
            <w:r w:rsidRPr="00163C0D">
              <w:rPr>
                <w:sz w:val="14"/>
                <w:szCs w:val="20"/>
                <w:lang w:val="ro-RO"/>
              </w:rPr>
              <w:t>Şedinţe, întruniri, ateliere de lucru, organizate şi desfăşurate sistematic</w:t>
            </w:r>
          </w:p>
          <w:p w:rsidR="001F5C52" w:rsidRPr="00163C0D" w:rsidRDefault="001F5C52" w:rsidP="00C120AF">
            <w:pPr>
              <w:rPr>
                <w:sz w:val="14"/>
                <w:szCs w:val="20"/>
                <w:lang w:val="ro-RO"/>
              </w:rPr>
            </w:pPr>
          </w:p>
        </w:tc>
        <w:tc>
          <w:tcPr>
            <w:tcW w:w="2297"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jc w:val="both"/>
              <w:rPr>
                <w:sz w:val="14"/>
                <w:szCs w:val="22"/>
                <w:lang w:val="en-US"/>
              </w:rPr>
            </w:pPr>
            <w:r w:rsidRPr="00163C0D">
              <w:rPr>
                <w:bCs/>
                <w:sz w:val="14"/>
                <w:szCs w:val="22"/>
                <w:lang w:val="en-US"/>
              </w:rPr>
              <w:t>În cadrul CR au fost  o</w:t>
            </w:r>
            <w:r w:rsidRPr="00163C0D">
              <w:rPr>
                <w:sz w:val="14"/>
                <w:szCs w:val="22"/>
                <w:lang w:val="en-US"/>
              </w:rPr>
              <w:t>rganizate  şi desfăşurate sistematic  şedinţe și întruniri de lucru cu managerii entităților publice ale raionului, alți factori de decizie din cadrul acestora, inclusiv:</w:t>
            </w:r>
          </w:p>
          <w:p w:rsidR="001F5C52" w:rsidRPr="00163C0D" w:rsidRDefault="001F5C52" w:rsidP="00C120AF">
            <w:pPr>
              <w:jc w:val="both"/>
              <w:rPr>
                <w:sz w:val="14"/>
                <w:szCs w:val="22"/>
                <w:lang w:val="en-US"/>
              </w:rPr>
            </w:pPr>
            <w:r w:rsidRPr="00163C0D">
              <w:rPr>
                <w:sz w:val="14"/>
                <w:szCs w:val="22"/>
                <w:lang w:val="en-US"/>
              </w:rPr>
              <w:t>-13 ședințe/întruniri cu șef.Direcțiilor,Secțiilor,Serviciilor CR, managerii  instituț.de învățămît și asist.socială, primarii localităților, șefii serviciilor desconcentrate, organizate de specialiștii subdiviziunilor APR/CR;</w:t>
            </w:r>
          </w:p>
          <w:p w:rsidR="001F5C52" w:rsidRPr="00163C0D" w:rsidRDefault="001F5C52" w:rsidP="00C120AF">
            <w:pPr>
              <w:jc w:val="both"/>
              <w:rPr>
                <w:sz w:val="14"/>
                <w:szCs w:val="22"/>
                <w:lang w:val="en-US"/>
              </w:rPr>
            </w:pPr>
            <w:r w:rsidRPr="00163C0D">
              <w:rPr>
                <w:sz w:val="14"/>
                <w:szCs w:val="22"/>
                <w:lang w:val="en-US"/>
              </w:rPr>
              <w:t xml:space="preserve">-3seminare organizate de către DGF și 8instruiri-DÎ cu managerii școlari, șefii subdiviziuniolor CR, contabilii-șefi/economist. </w:t>
            </w:r>
            <w:r w:rsidR="00BD6560" w:rsidRPr="00163C0D">
              <w:rPr>
                <w:sz w:val="14"/>
                <w:szCs w:val="22"/>
                <w:lang w:val="en-US"/>
              </w:rPr>
              <w:t>Referitor</w:t>
            </w:r>
            <w:r w:rsidRPr="00163C0D">
              <w:rPr>
                <w:sz w:val="14"/>
                <w:szCs w:val="22"/>
                <w:lang w:val="en-US"/>
              </w:rPr>
              <w:t xml:space="preserve"> la </w:t>
            </w:r>
            <w:r w:rsidR="00BD6560" w:rsidRPr="00163C0D">
              <w:rPr>
                <w:sz w:val="14"/>
                <w:szCs w:val="22"/>
                <w:lang w:val="en-US"/>
              </w:rPr>
              <w:t>organizarea şi</w:t>
            </w:r>
            <w:r w:rsidRPr="00163C0D">
              <w:rPr>
                <w:sz w:val="14"/>
                <w:szCs w:val="22"/>
                <w:lang w:val="en-US"/>
              </w:rPr>
              <w:t xml:space="preserve"> dezvolt. sistemului de management financiar şi control în cadrul entităţilor publice, implimentarea Programului de dezvoltare a CFPI,  probleme ce țin de domeniul financiar-economic, juridic, achiziții publice, investiții capitale, proiecte investiționale, măsuri privind integritatea și  antifraudă, consolidarea răspunderii manageriale și delegarea atribuțiunilor, actualizarea fișelor de post a angajaț.;</w:t>
            </w:r>
          </w:p>
          <w:p w:rsidR="001F5C52" w:rsidRPr="00163C0D" w:rsidRDefault="001F5C52" w:rsidP="00C120AF">
            <w:pPr>
              <w:jc w:val="both"/>
              <w:rPr>
                <w:sz w:val="14"/>
                <w:szCs w:val="22"/>
                <w:lang w:val="en-US"/>
              </w:rPr>
            </w:pPr>
            <w:r w:rsidRPr="00163C0D">
              <w:rPr>
                <w:sz w:val="14"/>
                <w:szCs w:val="22"/>
                <w:lang w:val="en-US"/>
              </w:rPr>
              <w:t>-2seminare organizate de AI referitor la funcționalit,sist.de MFC conform Legii nr.229 din 23.09.2010, Ordin.MF nr.189 din 05.11.2015 (SNCISP), realiz.HG nr.1041 din 20.12.2013, Ordin.MF nr.49 din 26.04.2012, alte acte normative;</w:t>
            </w:r>
          </w:p>
          <w:p w:rsidR="001F5C52" w:rsidRPr="00163C0D" w:rsidRDefault="001F5C52" w:rsidP="00C120AF">
            <w:pPr>
              <w:jc w:val="both"/>
              <w:rPr>
                <w:b/>
                <w:bCs/>
                <w:sz w:val="16"/>
                <w:szCs w:val="22"/>
                <w:lang w:val="en-US"/>
              </w:rPr>
            </w:pPr>
            <w:r w:rsidRPr="00163C0D">
              <w:rPr>
                <w:sz w:val="14"/>
                <w:szCs w:val="22"/>
                <w:lang w:val="en-US"/>
              </w:rPr>
              <w:t>-13ateliere de lucru/lunar organizate de DÎ cu managerii școlari, adj.acestora incl. cu prezentarea materialelor pregătite de AI privind funcționalitatea sist. de MFC pe cele 5 componente și a Programului de dezvoltare privind CFPI.</w:t>
            </w:r>
          </w:p>
        </w:tc>
      </w:tr>
      <w:tr w:rsidR="001F5C52" w:rsidRPr="00065E83" w:rsidTr="00C120AF">
        <w:tc>
          <w:tcPr>
            <w:tcW w:w="270"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4"/>
                <w:szCs w:val="20"/>
                <w:lang w:val="ro-RO"/>
              </w:rPr>
            </w:pPr>
            <w:r w:rsidRPr="00163C0D">
              <w:rPr>
                <w:sz w:val="14"/>
                <w:szCs w:val="20"/>
                <w:lang w:val="ro-RO"/>
              </w:rPr>
              <w:t>8.2.</w:t>
            </w:r>
          </w:p>
        </w:tc>
        <w:tc>
          <w:tcPr>
            <w:tcW w:w="868"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jc w:val="both"/>
              <w:rPr>
                <w:sz w:val="14"/>
                <w:szCs w:val="20"/>
                <w:lang w:val="ro-RO"/>
              </w:rPr>
            </w:pPr>
            <w:r w:rsidRPr="00163C0D">
              <w:rPr>
                <w:sz w:val="14"/>
                <w:szCs w:val="20"/>
                <w:lang w:val="ro-RO"/>
              </w:rPr>
              <w:t>Organizarea şi desfăşurarea sistematică a şedinţelor, întrunirilor, atelierelor de lucru de diseminare a bunelor practici şi schimb de experienţă cu conducătorii şi angajaţii unităţilor de audit intern pentru facilitarea exercitării activităţii de audit intern</w:t>
            </w:r>
          </w:p>
        </w:tc>
        <w:tc>
          <w:tcPr>
            <w:tcW w:w="1565" w:type="pct"/>
            <w:tcBorders>
              <w:top w:val="single" w:sz="4" w:space="0" w:color="000000"/>
              <w:left w:val="single" w:sz="4" w:space="0" w:color="000000"/>
              <w:bottom w:val="single" w:sz="4" w:space="0" w:color="000000"/>
              <w:right w:val="single" w:sz="4" w:space="0" w:color="000000"/>
            </w:tcBorders>
          </w:tcPr>
          <w:p w:rsidR="001F5C52" w:rsidRPr="00163C0D" w:rsidRDefault="001F5C52" w:rsidP="00C120AF">
            <w:pPr>
              <w:rPr>
                <w:sz w:val="14"/>
                <w:szCs w:val="20"/>
                <w:lang w:val="ro-RO"/>
              </w:rPr>
            </w:pPr>
            <w:r w:rsidRPr="00163C0D">
              <w:rPr>
                <w:sz w:val="14"/>
                <w:szCs w:val="20"/>
                <w:lang w:val="ro-RO"/>
              </w:rPr>
              <w:t>Şedinţe, întruniri, ateliere de lucru, organizate şi desfăşurate sistematic</w:t>
            </w:r>
          </w:p>
          <w:p w:rsidR="001F5C52" w:rsidRPr="00163C0D" w:rsidRDefault="001F5C52" w:rsidP="00C120AF">
            <w:pPr>
              <w:rPr>
                <w:sz w:val="14"/>
                <w:szCs w:val="20"/>
                <w:lang w:val="ro-RO"/>
              </w:rPr>
            </w:pPr>
          </w:p>
        </w:tc>
        <w:tc>
          <w:tcPr>
            <w:tcW w:w="2297"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jc w:val="both"/>
              <w:rPr>
                <w:sz w:val="16"/>
                <w:szCs w:val="22"/>
                <w:lang w:val="en-US"/>
              </w:rPr>
            </w:pPr>
            <w:r w:rsidRPr="00163C0D">
              <w:rPr>
                <w:b/>
                <w:sz w:val="16"/>
                <w:szCs w:val="22"/>
                <w:lang w:val="ro-RO"/>
              </w:rPr>
              <w:t>1.</w:t>
            </w:r>
            <w:r w:rsidRPr="00163C0D">
              <w:rPr>
                <w:sz w:val="16"/>
                <w:szCs w:val="22"/>
                <w:lang w:val="en-US"/>
              </w:rPr>
              <w:t xml:space="preserve">În an.2017 a fost organizat un seminar de către </w:t>
            </w:r>
            <w:r w:rsidRPr="00163C0D">
              <w:rPr>
                <w:sz w:val="16"/>
                <w:szCs w:val="22"/>
                <w:u w:val="single"/>
                <w:lang w:val="en-US"/>
              </w:rPr>
              <w:t>AAI din RM,</w:t>
            </w:r>
            <w:r w:rsidRPr="00163C0D">
              <w:rPr>
                <w:sz w:val="16"/>
                <w:szCs w:val="22"/>
                <w:lang w:val="en-US"/>
              </w:rPr>
              <w:t xml:space="preserve"> în cadrul căruia s-a  produs și un schimb de experienţă cu conducătorii şi angajaţii unităţilor de audit intern din organelle APC, unele raioane care au fost prezente pentru facilitarea exercitării activităţii de audit intern;</w:t>
            </w:r>
          </w:p>
          <w:p w:rsidR="001F5C52" w:rsidRPr="00163C0D" w:rsidRDefault="001F5C52" w:rsidP="00C120AF">
            <w:pPr>
              <w:jc w:val="both"/>
              <w:rPr>
                <w:sz w:val="16"/>
                <w:szCs w:val="22"/>
                <w:lang w:val="en-US"/>
              </w:rPr>
            </w:pPr>
            <w:r w:rsidRPr="00163C0D">
              <w:rPr>
                <w:b/>
                <w:sz w:val="16"/>
                <w:szCs w:val="22"/>
                <w:lang w:val="en-US"/>
              </w:rPr>
              <w:t>2.</w:t>
            </w:r>
            <w:r w:rsidRPr="00163C0D">
              <w:rPr>
                <w:sz w:val="16"/>
                <w:szCs w:val="22"/>
                <w:lang w:val="en-US"/>
              </w:rPr>
              <w:t>Sistematic se discută și telefonic cu AI din alte raioane referitor la activitatea de AI în cadr.CR, incl. aplicarea și respectarea NMAISP, SNAI, planificarea și îndeplinirea Planurilor de activitate a AI, realizarea misiunilor de audit/evaluare, alt.</w:t>
            </w:r>
          </w:p>
        </w:tc>
      </w:tr>
      <w:tr w:rsidR="001F5C52" w:rsidRPr="00065E83" w:rsidTr="00C120AF">
        <w:tc>
          <w:tcPr>
            <w:tcW w:w="5000" w:type="pct"/>
            <w:gridSpan w:val="4"/>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b/>
                <w:bCs/>
                <w:sz w:val="14"/>
                <w:szCs w:val="20"/>
                <w:lang w:val="ro-RO"/>
              </w:rPr>
            </w:pPr>
            <w:r w:rsidRPr="00163C0D">
              <w:rPr>
                <w:b/>
                <w:bCs/>
                <w:sz w:val="14"/>
                <w:szCs w:val="20"/>
                <w:lang w:val="ro-RO"/>
              </w:rPr>
              <w:t>Obiectivul 9. Coordonarea proiectelor de acte normative şi raportarea activităţilor cu privire la controlul financiar public intern</w:t>
            </w:r>
          </w:p>
        </w:tc>
      </w:tr>
      <w:tr w:rsidR="001F5C52" w:rsidRPr="00065E83" w:rsidTr="00C120AF">
        <w:tc>
          <w:tcPr>
            <w:tcW w:w="270"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4"/>
                <w:szCs w:val="20"/>
                <w:lang w:val="ro-RO"/>
              </w:rPr>
            </w:pPr>
            <w:r w:rsidRPr="00163C0D">
              <w:rPr>
                <w:sz w:val="14"/>
                <w:szCs w:val="20"/>
                <w:lang w:val="ro-RO"/>
              </w:rPr>
              <w:t>9.2.</w:t>
            </w:r>
          </w:p>
        </w:tc>
        <w:tc>
          <w:tcPr>
            <w:tcW w:w="868"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rPr>
                <w:sz w:val="14"/>
                <w:szCs w:val="20"/>
                <w:lang w:val="ro-RO"/>
              </w:rPr>
            </w:pPr>
            <w:r w:rsidRPr="00163C0D">
              <w:rPr>
                <w:sz w:val="14"/>
                <w:szCs w:val="20"/>
                <w:lang w:val="ro-RO"/>
              </w:rPr>
              <w:t>Cooperarea şi coordonarea planurilor şi proiectelor de acte normative cu Curtea de Conturi</w:t>
            </w:r>
          </w:p>
          <w:p w:rsidR="001F5C52" w:rsidRPr="00163C0D" w:rsidRDefault="001F5C52" w:rsidP="00C120AF">
            <w:pPr>
              <w:rPr>
                <w:sz w:val="14"/>
                <w:szCs w:val="20"/>
                <w:lang w:val="ro-RO"/>
              </w:rPr>
            </w:pPr>
            <w:r w:rsidRPr="00163C0D">
              <w:rPr>
                <w:sz w:val="14"/>
                <w:szCs w:val="20"/>
                <w:lang w:val="ro-RO"/>
              </w:rPr>
              <w:br/>
            </w:r>
          </w:p>
        </w:tc>
        <w:tc>
          <w:tcPr>
            <w:tcW w:w="1565" w:type="pct"/>
            <w:tcBorders>
              <w:top w:val="single" w:sz="4" w:space="0" w:color="000000"/>
              <w:left w:val="single" w:sz="4" w:space="0" w:color="000000"/>
              <w:bottom w:val="single" w:sz="4" w:space="0" w:color="000000"/>
              <w:right w:val="single" w:sz="4" w:space="0" w:color="000000"/>
            </w:tcBorders>
          </w:tcPr>
          <w:p w:rsidR="001F5C52" w:rsidRPr="00163C0D" w:rsidRDefault="001F5C52" w:rsidP="00C120AF">
            <w:pPr>
              <w:rPr>
                <w:sz w:val="14"/>
                <w:szCs w:val="20"/>
                <w:lang w:val="ro-RO"/>
              </w:rPr>
            </w:pPr>
            <w:r w:rsidRPr="00163C0D">
              <w:rPr>
                <w:sz w:val="14"/>
                <w:szCs w:val="20"/>
                <w:lang w:val="ro-RO"/>
              </w:rPr>
              <w:t>Planuri de activitate anuale, transmise Curţii de Conturi, proiecte de acte normative, coordonate</w:t>
            </w:r>
          </w:p>
          <w:p w:rsidR="001F5C52" w:rsidRPr="00163C0D" w:rsidRDefault="001F5C52" w:rsidP="00C120AF">
            <w:pPr>
              <w:rPr>
                <w:sz w:val="14"/>
                <w:szCs w:val="20"/>
                <w:lang w:val="ro-RO"/>
              </w:rPr>
            </w:pPr>
          </w:p>
        </w:tc>
        <w:tc>
          <w:tcPr>
            <w:tcW w:w="2297" w:type="pct"/>
            <w:tcBorders>
              <w:top w:val="single" w:sz="4" w:space="0" w:color="000000"/>
              <w:left w:val="single" w:sz="4" w:space="0" w:color="000000"/>
              <w:bottom w:val="single" w:sz="4" w:space="0" w:color="000000"/>
              <w:right w:val="single" w:sz="4" w:space="0" w:color="000000"/>
            </w:tcBorders>
            <w:hideMark/>
          </w:tcPr>
          <w:p w:rsidR="001F5C52" w:rsidRPr="00163C0D" w:rsidRDefault="001F5C52" w:rsidP="00C120AF">
            <w:pPr>
              <w:jc w:val="both"/>
              <w:rPr>
                <w:sz w:val="16"/>
                <w:szCs w:val="22"/>
                <w:lang w:val="en-US"/>
              </w:rPr>
            </w:pPr>
            <w:r w:rsidRPr="00163C0D">
              <w:rPr>
                <w:sz w:val="16"/>
                <w:szCs w:val="22"/>
                <w:lang w:val="ro-RO"/>
              </w:rPr>
              <w:t xml:space="preserve">     </w:t>
            </w:r>
            <w:r w:rsidRPr="00163C0D">
              <w:rPr>
                <w:sz w:val="16"/>
                <w:szCs w:val="22"/>
                <w:lang w:val="en-US"/>
              </w:rPr>
              <w:t xml:space="preserve">Planurile și Rapoartele de activitate anuale, elaborate de către UAI au fost transmise </w:t>
            </w:r>
            <w:r w:rsidR="00BD6560" w:rsidRPr="00163C0D">
              <w:rPr>
                <w:sz w:val="16"/>
                <w:szCs w:val="22"/>
                <w:lang w:val="en-US"/>
              </w:rPr>
              <w:t>concomitent Curţii</w:t>
            </w:r>
            <w:r w:rsidRPr="00163C0D">
              <w:rPr>
                <w:sz w:val="16"/>
                <w:szCs w:val="22"/>
                <w:lang w:val="en-US"/>
              </w:rPr>
              <w:t xml:space="preserve"> de Conturi. Propuneri de coordonare/</w:t>
            </w:r>
            <w:r w:rsidR="00BD6560" w:rsidRPr="00163C0D">
              <w:rPr>
                <w:sz w:val="16"/>
                <w:szCs w:val="22"/>
                <w:lang w:val="en-US"/>
              </w:rPr>
              <w:t>modificare din</w:t>
            </w:r>
            <w:r w:rsidRPr="00163C0D">
              <w:rPr>
                <w:sz w:val="16"/>
                <w:szCs w:val="22"/>
                <w:lang w:val="en-US"/>
              </w:rPr>
              <w:t xml:space="preserve"> partea CC nu au parvenit pe perioada de referință.</w:t>
            </w:r>
          </w:p>
          <w:p w:rsidR="001F5C52" w:rsidRPr="00163C0D" w:rsidRDefault="001F5C52" w:rsidP="00C120AF">
            <w:pPr>
              <w:jc w:val="both"/>
              <w:rPr>
                <w:sz w:val="14"/>
                <w:szCs w:val="20"/>
                <w:lang w:val="ro-RO"/>
              </w:rPr>
            </w:pPr>
            <w:r w:rsidRPr="00163C0D">
              <w:rPr>
                <w:sz w:val="16"/>
                <w:szCs w:val="22"/>
                <w:lang w:val="en-US"/>
              </w:rPr>
              <w:t xml:space="preserve">     Referitor la</w:t>
            </w:r>
            <w:r w:rsidRPr="00163C0D">
              <w:rPr>
                <w:sz w:val="16"/>
                <w:szCs w:val="22"/>
                <w:lang w:val="ro-RO" w:eastAsia="en-US"/>
              </w:rPr>
              <w:t xml:space="preserve"> coordonarea  proiectelor de acte normative, propuneri de solicitare a acestora din partea  Curții de Conturi nu au fost înregistrate.</w:t>
            </w:r>
          </w:p>
        </w:tc>
      </w:tr>
    </w:tbl>
    <w:p w:rsidR="001F5C52" w:rsidRDefault="001F5C52" w:rsidP="001F5C52">
      <w:pPr>
        <w:pStyle w:val="a3"/>
        <w:ind w:firstLine="0"/>
        <w:rPr>
          <w:sz w:val="18"/>
          <w:lang w:val="ro-RO"/>
        </w:rPr>
      </w:pPr>
    </w:p>
    <w:p w:rsidR="00BD6560" w:rsidRDefault="00BD6560" w:rsidP="001F5C52">
      <w:pPr>
        <w:pStyle w:val="a3"/>
        <w:ind w:firstLine="0"/>
        <w:rPr>
          <w:sz w:val="18"/>
          <w:lang w:val="ro-RO"/>
        </w:rPr>
      </w:pPr>
    </w:p>
    <w:p w:rsidR="00BD6560" w:rsidRPr="00163C0D" w:rsidRDefault="00BD6560" w:rsidP="001F5C52">
      <w:pPr>
        <w:pStyle w:val="a3"/>
        <w:ind w:firstLine="0"/>
        <w:rPr>
          <w:sz w:val="18"/>
          <w:lang w:val="ro-RO"/>
        </w:rPr>
      </w:pPr>
    </w:p>
    <w:p w:rsidR="001F5C52" w:rsidRPr="00163C0D" w:rsidRDefault="001F5C52" w:rsidP="001F5C52">
      <w:pPr>
        <w:pStyle w:val="a3"/>
        <w:rPr>
          <w:b/>
          <w:sz w:val="18"/>
          <w:lang w:val="ro-RO"/>
        </w:rPr>
      </w:pPr>
      <w:r w:rsidRPr="00163C0D">
        <w:rPr>
          <w:b/>
          <w:sz w:val="18"/>
          <w:lang w:val="ro-RO"/>
        </w:rPr>
        <w:t xml:space="preserve">               Auditor intern</w:t>
      </w:r>
    </w:p>
    <w:p w:rsidR="001F5C52" w:rsidRPr="00163C0D" w:rsidRDefault="001F5C52" w:rsidP="001F5C52">
      <w:pPr>
        <w:pStyle w:val="a3"/>
        <w:rPr>
          <w:b/>
          <w:sz w:val="18"/>
          <w:lang w:val="ro-RO"/>
        </w:rPr>
      </w:pPr>
      <w:r w:rsidRPr="00163C0D">
        <w:rPr>
          <w:b/>
          <w:sz w:val="18"/>
          <w:lang w:val="ro-RO"/>
        </w:rPr>
        <w:t>în Aparatul Președintelui raionului Hîncești                        Braga Valentina</w:t>
      </w:r>
    </w:p>
    <w:p w:rsidR="001F5C52" w:rsidRPr="00163C0D" w:rsidRDefault="001F5C52" w:rsidP="001F5C52">
      <w:pPr>
        <w:pStyle w:val="a3"/>
        <w:rPr>
          <w:b/>
          <w:sz w:val="18"/>
          <w:lang w:val="ro-RO"/>
        </w:rPr>
      </w:pPr>
    </w:p>
    <w:p w:rsidR="001F5C52" w:rsidRPr="00E9365A" w:rsidRDefault="001F5C52" w:rsidP="001F5C52">
      <w:pPr>
        <w:pStyle w:val="a3"/>
        <w:rPr>
          <w:b/>
          <w:sz w:val="22"/>
          <w:lang w:val="ro-RO"/>
        </w:rPr>
      </w:pPr>
    </w:p>
    <w:p w:rsidR="001F5C52" w:rsidRPr="00E9365A" w:rsidRDefault="001F5C52" w:rsidP="001F5C52">
      <w:pPr>
        <w:pStyle w:val="a3"/>
        <w:rPr>
          <w:b/>
          <w:sz w:val="22"/>
          <w:lang w:val="ro-RO"/>
        </w:rPr>
      </w:pPr>
    </w:p>
    <w:p w:rsidR="001F5C52" w:rsidRDefault="001F5C52" w:rsidP="001F5C52">
      <w:pPr>
        <w:pStyle w:val="a3"/>
        <w:rPr>
          <w:b/>
          <w:lang w:val="ro-RO"/>
        </w:rPr>
      </w:pPr>
    </w:p>
    <w:p w:rsidR="001F5C52" w:rsidRDefault="001F5C52" w:rsidP="001F5C52">
      <w:pPr>
        <w:pStyle w:val="a3"/>
        <w:rPr>
          <w:b/>
          <w:lang w:val="ro-RO"/>
        </w:rPr>
      </w:pPr>
    </w:p>
    <w:p w:rsidR="001F5C52" w:rsidRDefault="001F5C52" w:rsidP="001F5C52">
      <w:pPr>
        <w:pStyle w:val="a3"/>
        <w:rPr>
          <w:b/>
          <w:lang w:val="ro-RO"/>
        </w:rPr>
      </w:pPr>
    </w:p>
    <w:p w:rsidR="001F5C52" w:rsidRDefault="001F5C52" w:rsidP="001F5C52">
      <w:pPr>
        <w:pStyle w:val="a3"/>
        <w:rPr>
          <w:b/>
          <w:lang w:val="ro-RO"/>
        </w:rPr>
      </w:pPr>
    </w:p>
    <w:p w:rsidR="001F5C52" w:rsidRDefault="001F5C52" w:rsidP="001F5C52">
      <w:pPr>
        <w:pStyle w:val="a3"/>
        <w:rPr>
          <w:b/>
          <w:lang w:val="ro-RO"/>
        </w:rPr>
      </w:pPr>
    </w:p>
    <w:p w:rsidR="001F5C52" w:rsidRDefault="001F5C52" w:rsidP="001F5C52">
      <w:pPr>
        <w:pStyle w:val="a3"/>
        <w:rPr>
          <w:b/>
          <w:lang w:val="ro-RO"/>
        </w:rPr>
      </w:pPr>
    </w:p>
    <w:p w:rsidR="001F5C52" w:rsidRDefault="001F5C52" w:rsidP="001F5C52">
      <w:pPr>
        <w:pStyle w:val="a3"/>
        <w:rPr>
          <w:b/>
          <w:lang w:val="ro-RO"/>
        </w:rPr>
      </w:pPr>
    </w:p>
    <w:p w:rsidR="001F5C52" w:rsidRDefault="001F5C52" w:rsidP="001F5C52">
      <w:pPr>
        <w:pStyle w:val="a3"/>
        <w:rPr>
          <w:b/>
          <w:lang w:val="ro-RO"/>
        </w:rPr>
      </w:pPr>
    </w:p>
    <w:p w:rsidR="001F5C52" w:rsidRDefault="001F5C52" w:rsidP="001F5C52">
      <w:pPr>
        <w:pStyle w:val="a3"/>
        <w:rPr>
          <w:b/>
          <w:lang w:val="ro-RO"/>
        </w:rPr>
      </w:pPr>
    </w:p>
    <w:p w:rsidR="001F5C52" w:rsidRDefault="001F5C52" w:rsidP="001F5C52">
      <w:pPr>
        <w:pStyle w:val="a3"/>
        <w:rPr>
          <w:b/>
          <w:lang w:val="ro-RO"/>
        </w:rPr>
      </w:pPr>
    </w:p>
    <w:p w:rsidR="001F5C52" w:rsidRDefault="001F5C52" w:rsidP="001F5C52">
      <w:pPr>
        <w:pStyle w:val="a3"/>
        <w:rPr>
          <w:b/>
          <w:lang w:val="ro-RO"/>
        </w:rPr>
      </w:pPr>
    </w:p>
    <w:p w:rsidR="001F5C52" w:rsidRDefault="001F5C52" w:rsidP="001F5C52">
      <w:pPr>
        <w:pStyle w:val="a3"/>
        <w:rPr>
          <w:b/>
          <w:lang w:val="ro-RO"/>
        </w:rPr>
      </w:pPr>
    </w:p>
    <w:p w:rsidR="001F5C52" w:rsidRDefault="001F5C52" w:rsidP="001F5C52">
      <w:pPr>
        <w:pStyle w:val="a3"/>
        <w:rPr>
          <w:b/>
          <w:lang w:val="ro-RO"/>
        </w:rPr>
      </w:pPr>
    </w:p>
    <w:p w:rsidR="001F5C52" w:rsidRDefault="001F5C52" w:rsidP="001F5C52">
      <w:pPr>
        <w:pStyle w:val="a3"/>
        <w:rPr>
          <w:b/>
          <w:lang w:val="ro-RO"/>
        </w:rPr>
      </w:pPr>
    </w:p>
    <w:p w:rsidR="001F5C52" w:rsidRDefault="001F5C52" w:rsidP="001F5C52">
      <w:pPr>
        <w:pStyle w:val="a3"/>
        <w:rPr>
          <w:b/>
          <w:lang w:val="ro-RO"/>
        </w:rPr>
      </w:pPr>
    </w:p>
    <w:p w:rsidR="001F5C52" w:rsidRDefault="001F5C52" w:rsidP="001F5C52">
      <w:pPr>
        <w:pStyle w:val="a3"/>
        <w:rPr>
          <w:b/>
          <w:lang w:val="ro-RO"/>
        </w:rPr>
      </w:pPr>
    </w:p>
    <w:p w:rsidR="001F5C52" w:rsidRDefault="001F5C52" w:rsidP="001F5C52">
      <w:pPr>
        <w:pStyle w:val="a3"/>
        <w:rPr>
          <w:b/>
          <w:lang w:val="ro-RO"/>
        </w:rPr>
      </w:pPr>
    </w:p>
    <w:p w:rsidR="001F5C52" w:rsidRDefault="001F5C52" w:rsidP="001F5C52">
      <w:pPr>
        <w:rPr>
          <w:sz w:val="16"/>
          <w:szCs w:val="16"/>
          <w:lang w:val="ro-RO"/>
        </w:rPr>
      </w:pPr>
    </w:p>
    <w:p w:rsidR="001F5C52" w:rsidRPr="00401641" w:rsidRDefault="001F5C52" w:rsidP="001F5C52">
      <w:pPr>
        <w:rPr>
          <w:lang w:val="ro-RO"/>
        </w:rPr>
      </w:pPr>
    </w:p>
    <w:p w:rsidR="00BD6560" w:rsidRDefault="00BD6560" w:rsidP="00BD6560">
      <w:pPr>
        <w:tabs>
          <w:tab w:val="left" w:pos="1100"/>
        </w:tabs>
        <w:rPr>
          <w:sz w:val="28"/>
          <w:lang w:val="en-US"/>
        </w:rPr>
      </w:pPr>
    </w:p>
    <w:p w:rsidR="00BD6560" w:rsidRDefault="00BD6560" w:rsidP="00BD6560">
      <w:pPr>
        <w:tabs>
          <w:tab w:val="left" w:pos="1100"/>
        </w:tabs>
        <w:rPr>
          <w:sz w:val="28"/>
          <w:lang w:val="en-US"/>
        </w:rPr>
      </w:pPr>
    </w:p>
    <w:p w:rsidR="00BD6560" w:rsidRDefault="00BD6560" w:rsidP="00BD6560">
      <w:pPr>
        <w:tabs>
          <w:tab w:val="left" w:pos="1100"/>
        </w:tabs>
        <w:rPr>
          <w:sz w:val="28"/>
          <w:lang w:val="en-US"/>
        </w:rPr>
      </w:pPr>
    </w:p>
    <w:p w:rsidR="00BD6560" w:rsidRPr="00BD6560" w:rsidRDefault="00BD6560" w:rsidP="00BD6560">
      <w:pPr>
        <w:tabs>
          <w:tab w:val="left" w:pos="1100"/>
        </w:tabs>
        <w:jc w:val="center"/>
        <w:rPr>
          <w:lang w:val="en-US"/>
        </w:rPr>
      </w:pPr>
      <w:r w:rsidRPr="00BD6560">
        <w:rPr>
          <w:lang w:val="en-US"/>
        </w:rPr>
        <w:t>NOTĂ INFORMATIVĂ</w:t>
      </w:r>
    </w:p>
    <w:p w:rsidR="00BD6560" w:rsidRPr="00BD6560" w:rsidRDefault="00BD6560" w:rsidP="00BD6560">
      <w:pPr>
        <w:tabs>
          <w:tab w:val="left" w:pos="1100"/>
        </w:tabs>
        <w:jc w:val="center"/>
        <w:rPr>
          <w:lang w:val="en-US"/>
        </w:rPr>
      </w:pPr>
      <w:r w:rsidRPr="00BD6560">
        <w:rPr>
          <w:lang w:val="en-US"/>
        </w:rPr>
        <w:t>La Proiectul de decizie</w:t>
      </w:r>
    </w:p>
    <w:p w:rsidR="00BD6560" w:rsidRPr="00BD6560" w:rsidRDefault="00BD6560" w:rsidP="00BD6560">
      <w:pPr>
        <w:tabs>
          <w:tab w:val="left" w:pos="1100"/>
        </w:tabs>
        <w:jc w:val="center"/>
        <w:rPr>
          <w:b/>
          <w:lang w:val="ro-MD"/>
        </w:rPr>
      </w:pPr>
      <w:r w:rsidRPr="00BD6560">
        <w:rPr>
          <w:b/>
          <w:lang w:val="en-US"/>
        </w:rPr>
        <w:t>“</w:t>
      </w:r>
      <w:r w:rsidRPr="00BD6560">
        <w:rPr>
          <w:b/>
          <w:lang w:val="ro-MD"/>
        </w:rPr>
        <w:t>Cu privire la examinarea Raportului anual</w:t>
      </w:r>
    </w:p>
    <w:p w:rsidR="00BD6560" w:rsidRPr="00BD6560" w:rsidRDefault="00BD6560" w:rsidP="00BD6560">
      <w:pPr>
        <w:tabs>
          <w:tab w:val="left" w:pos="1100"/>
        </w:tabs>
        <w:jc w:val="center"/>
        <w:rPr>
          <w:b/>
          <w:lang w:val="ro-MD"/>
        </w:rPr>
      </w:pPr>
      <w:r w:rsidRPr="00BD6560">
        <w:rPr>
          <w:b/>
          <w:lang w:val="ro-MD"/>
        </w:rPr>
        <w:t>consolidat privind realizarea Plan.de acțiuni</w:t>
      </w:r>
    </w:p>
    <w:p w:rsidR="00BD6560" w:rsidRPr="00BD6560" w:rsidRDefault="00BD6560" w:rsidP="00BD6560">
      <w:pPr>
        <w:tabs>
          <w:tab w:val="left" w:pos="1100"/>
        </w:tabs>
        <w:jc w:val="center"/>
        <w:rPr>
          <w:b/>
          <w:lang w:val="ro-MD"/>
        </w:rPr>
      </w:pPr>
      <w:r w:rsidRPr="00BD6560">
        <w:rPr>
          <w:b/>
          <w:lang w:val="ro-MD"/>
        </w:rPr>
        <w:t>referitor la controlul financiar public intern pe</w:t>
      </w:r>
    </w:p>
    <w:p w:rsidR="00BD6560" w:rsidRPr="00BD6560" w:rsidRDefault="00BD6560" w:rsidP="00BD6560">
      <w:pPr>
        <w:tabs>
          <w:tab w:val="left" w:pos="1100"/>
        </w:tabs>
        <w:jc w:val="center"/>
        <w:rPr>
          <w:b/>
          <w:lang w:val="ro-MD"/>
        </w:rPr>
      </w:pPr>
      <w:r w:rsidRPr="00BD6560">
        <w:rPr>
          <w:b/>
          <w:lang w:val="ro-MD"/>
        </w:rPr>
        <w:t>entitățile publice ale r-nului de nivel.II pentru an. 2017”</w:t>
      </w:r>
    </w:p>
    <w:p w:rsidR="00BD6560" w:rsidRPr="00BD6560" w:rsidRDefault="00BD6560" w:rsidP="00BD6560">
      <w:pPr>
        <w:tabs>
          <w:tab w:val="left" w:pos="1100"/>
        </w:tabs>
        <w:jc w:val="center"/>
        <w:rPr>
          <w:lang w:val="ro-MD"/>
        </w:rPr>
      </w:pPr>
    </w:p>
    <w:p w:rsidR="00BD6560" w:rsidRPr="00BD6560" w:rsidRDefault="00BD6560" w:rsidP="00BD6560">
      <w:pPr>
        <w:ind w:right="-283"/>
        <w:jc w:val="both"/>
        <w:rPr>
          <w:b/>
          <w:lang w:val="ro-MD"/>
        </w:rPr>
      </w:pPr>
      <w:r w:rsidRPr="00BD6560">
        <w:rPr>
          <w:lang w:val="en-US"/>
        </w:rPr>
        <w:t xml:space="preserve">             În conformitate cu art.5 (2), 16(2), 29 lit.e) din Legea nr.229 din 23.09.2010 privind controlul financiar public intern, art.86 alin. (2) din Legea nr. </w:t>
      </w:r>
      <w:proofErr w:type="gramStart"/>
      <w:r w:rsidRPr="00BD6560">
        <w:rPr>
          <w:lang w:val="en-US"/>
        </w:rPr>
        <w:t xml:space="preserve">436-XVI din  28.12.2006 privind administraţia publică locală cu modificările şi completările ulterioar, precum </w:t>
      </w:r>
      <w:r w:rsidRPr="00BD6560">
        <w:rPr>
          <w:b/>
          <w:lang w:val="en-US"/>
        </w:rPr>
        <w:t>și în scopul realizării pct.3 a Deciziei Guvernului/Prim-Ministrului RM  nr.5 din 20.07.2018 cu privire la examinarea Raportului consolidat privind controlul financiar public intern de către entitățile publice  pentru an. 2017</w:t>
      </w:r>
      <w:r w:rsidRPr="00BD6560">
        <w:rPr>
          <w:lang w:val="en-US"/>
        </w:rPr>
        <w:t>, Unitatea Audit Intern din cadrul Aparatului Președintelui raionului,</w:t>
      </w:r>
      <w:r w:rsidRPr="00BD6560">
        <w:rPr>
          <w:b/>
          <w:lang w:val="en-US"/>
        </w:rPr>
        <w:t xml:space="preserve"> </w:t>
      </w:r>
      <w:r w:rsidRPr="00BD6560">
        <w:rPr>
          <w:b/>
          <w:u w:val="single"/>
          <w:lang w:val="en-US"/>
        </w:rPr>
        <w:t>propune spre examinare chestiunea  cu titlul</w:t>
      </w:r>
      <w:r w:rsidRPr="00BD6560">
        <w:rPr>
          <w:b/>
          <w:lang w:val="en-US"/>
        </w:rPr>
        <w:t xml:space="preserve"> “</w:t>
      </w:r>
      <w:r w:rsidRPr="00BD6560">
        <w:rPr>
          <w:b/>
          <w:lang w:val="ro-MD"/>
        </w:rPr>
        <w:t>Cu privire la examinarea Raportului anual consolidat privind realizarea Plan.de acțiuni referitor la controlul financiar public intern pe entitățile publice ale r-nului de nivel.II pentru an. 2017”</w:t>
      </w:r>
      <w:proofErr w:type="gramEnd"/>
    </w:p>
    <w:p w:rsidR="00BD6560" w:rsidRPr="00BD6560" w:rsidRDefault="00BD6560" w:rsidP="00BD6560">
      <w:pPr>
        <w:ind w:right="-283"/>
        <w:jc w:val="both"/>
        <w:rPr>
          <w:lang w:val="ro-MD"/>
        </w:rPr>
      </w:pPr>
      <w:r w:rsidRPr="00BD6560">
        <w:rPr>
          <w:b/>
          <w:lang w:val="ro-MD"/>
        </w:rPr>
        <w:t xml:space="preserve">             </w:t>
      </w:r>
      <w:r w:rsidRPr="00BD6560">
        <w:rPr>
          <w:lang w:val="ro-MD"/>
        </w:rPr>
        <w:t xml:space="preserve">De menționat că Raportul consolidat </w:t>
      </w:r>
      <w:r w:rsidRPr="00BD6560">
        <w:rPr>
          <w:lang w:val="en-US"/>
        </w:rPr>
        <w:t>privind controlul financiar public intern organizat de către entitățile publice ale raionului de niv.II pentru an. 2017,</w:t>
      </w:r>
      <w:r w:rsidRPr="00BD6560">
        <w:rPr>
          <w:lang w:val="ro-MD"/>
        </w:rPr>
        <w:t xml:space="preserve"> a fost elaborat de către UAI  conform circularei Ministerului Finanțelor nr.14-11/9 din 12.01.2018 în baza Rapoartelor întocmite și prezentate pentru generalizare  de către toate subdiviziunile structurale din cadrul Consiliului Raional, fiind  expediat Ministerului Finanțelor sub nr.02/1-20/1-96 din 21.02.2018. </w:t>
      </w:r>
    </w:p>
    <w:p w:rsidR="00BD6560" w:rsidRPr="00BD6560" w:rsidRDefault="00BD6560" w:rsidP="00BD6560">
      <w:pPr>
        <w:pStyle w:val="a5"/>
        <w:spacing w:after="0"/>
        <w:ind w:right="-227"/>
        <w:jc w:val="both"/>
        <w:rPr>
          <w:lang w:val="ro-MD"/>
        </w:rPr>
      </w:pPr>
      <w:r w:rsidRPr="00BD6560">
        <w:rPr>
          <w:lang w:val="ro-MD"/>
        </w:rPr>
        <w:t xml:space="preserve">            Conform prevederilor  art.5 din  Legea nr.229 din 23.09.2010 privind controlul financiar public intern,  pct.3 a Programului de dezvoltare a controlulului financiar public intern pentru anii 2014-2017, aprobat  în temeiul   Hotărîrii  Guvernului nr.1041 din 20.12.2013,</w:t>
      </w:r>
      <w:r w:rsidRPr="00BD6560">
        <w:rPr>
          <w:b/>
          <w:lang w:val="ro-MD"/>
        </w:rPr>
        <w:t xml:space="preserve">  Decizia Consiliul Raional Hîncești nr. 02/12 din 05.03.2014</w:t>
      </w:r>
      <w:r w:rsidRPr="00BD6560">
        <w:rPr>
          <w:lang w:val="ro-MD"/>
        </w:rPr>
        <w:t xml:space="preserve"> „ Cu privire la aprobarea  Planului de acțiuni pentru implimentarea  Programului de dezvoltare a controlulului financiar public intern în  autoritățile administrației publice locale de nivelul I și II ale raionului pentru anii 2014-2017”,  toate entitățile publice din raion ale organelor APL de niv.II </w:t>
      </w:r>
      <w:r w:rsidRPr="00BD6560">
        <w:rPr>
          <w:u w:val="single"/>
          <w:lang w:val="ro-MD"/>
        </w:rPr>
        <w:t>au fost obligate</w:t>
      </w:r>
      <w:r w:rsidRPr="00BD6560">
        <w:rPr>
          <w:lang w:val="ro-MD"/>
        </w:rPr>
        <w:t xml:space="preserve"> să  aprobe, să  monitorizeze, să  execute activitățile preconizate, precum și să elaboreze Rapoartele privind realizarea</w:t>
      </w:r>
      <w:r w:rsidRPr="00BD6560">
        <w:rPr>
          <w:u w:val="single"/>
          <w:lang w:val="ro-MD"/>
        </w:rPr>
        <w:t xml:space="preserve"> </w:t>
      </w:r>
      <w:r w:rsidRPr="00BD6560">
        <w:rPr>
          <w:lang w:val="ro-MD"/>
        </w:rPr>
        <w:t xml:space="preserve">Planurilor de acțiuni pentru implimentarea  Programului de dezvoltare a controlulului financiar public intern, fiind prezentate în mod corespunzător  APR din cadrul CR și expediate conform cerințelor și termenilor stabilite  Ministerului Finanțelor. </w:t>
      </w:r>
    </w:p>
    <w:p w:rsidR="00BD6560" w:rsidRPr="00BD6560" w:rsidRDefault="00BD6560" w:rsidP="00BD6560">
      <w:pPr>
        <w:pStyle w:val="a5"/>
        <w:spacing w:after="0"/>
        <w:ind w:right="-227"/>
        <w:jc w:val="both"/>
        <w:rPr>
          <w:u w:val="single"/>
          <w:lang w:val="ro-MD"/>
        </w:rPr>
      </w:pPr>
      <w:r w:rsidRPr="00BD6560">
        <w:rPr>
          <w:lang w:val="ro-MD"/>
        </w:rPr>
        <w:t xml:space="preserve">         MF la rîndul său  este responsabil de elaborarea și monitorizarea politicilor în domeniul CFPI și prezintă Guvernului spre informare și examinare, pînă la data de 01.06 a fiecărui an, Raportul anual consolidat </w:t>
      </w:r>
      <w:r w:rsidRPr="00BD6560">
        <w:rPr>
          <w:lang w:val="en-US"/>
        </w:rPr>
        <w:t>privind controlul financiar public intern în baza rapoartelor organelor APC, APL, alt.</w:t>
      </w:r>
    </w:p>
    <w:p w:rsidR="00BD6560" w:rsidRPr="00BD6560" w:rsidRDefault="00BD6560" w:rsidP="00BD6560">
      <w:pPr>
        <w:pStyle w:val="a5"/>
        <w:jc w:val="both"/>
        <w:outlineLvl w:val="0"/>
        <w:rPr>
          <w:rFonts w:eastAsia="Calibri"/>
          <w:b/>
          <w:lang w:val="ro-MD"/>
        </w:rPr>
      </w:pPr>
      <w:r w:rsidRPr="00BD6560">
        <w:rPr>
          <w:b/>
          <w:lang w:val="ro-MD"/>
        </w:rPr>
        <w:t xml:space="preserve">         </w:t>
      </w:r>
      <w:r w:rsidRPr="00BD6560">
        <w:rPr>
          <w:rFonts w:eastAsia="Calibri"/>
          <w:lang w:val="en-US"/>
        </w:rPr>
        <w:t>În contextul celor expuse mai sus şi în conformitate cu prevederile legislaţiei în vigoare este propunerea de a aproba proiectul de decizie “</w:t>
      </w:r>
      <w:r w:rsidRPr="00BD6560">
        <w:rPr>
          <w:rFonts w:eastAsia="Calibri"/>
          <w:b/>
          <w:lang w:val="ro-MD"/>
        </w:rPr>
        <w:t>Cu privire la examinarea Raportului anual consolidat privind realizarea Plan.de acțiuni referitor la controlul financiar public intern pe entitățile publice ale r-nului de nivel.II pentru an. 2017”</w:t>
      </w:r>
    </w:p>
    <w:p w:rsidR="00BD6560" w:rsidRPr="00BD6560" w:rsidRDefault="00BD6560" w:rsidP="00BD6560">
      <w:pPr>
        <w:pStyle w:val="a5"/>
        <w:spacing w:after="0"/>
        <w:jc w:val="both"/>
        <w:outlineLvl w:val="0"/>
        <w:rPr>
          <w:b/>
          <w:lang w:val="ro-MD"/>
        </w:rPr>
      </w:pPr>
    </w:p>
    <w:p w:rsidR="00BD6560" w:rsidRPr="00BD6560" w:rsidRDefault="00BD6560" w:rsidP="00BD6560">
      <w:pPr>
        <w:ind w:right="-283"/>
        <w:jc w:val="both"/>
        <w:rPr>
          <w:b/>
          <w:lang w:val="ro-MD"/>
        </w:rPr>
      </w:pPr>
      <w:r w:rsidRPr="00BD6560">
        <w:rPr>
          <w:b/>
          <w:lang w:val="ro-MD"/>
        </w:rPr>
        <w:t xml:space="preserve">         </w:t>
      </w:r>
      <w:r>
        <w:rPr>
          <w:b/>
          <w:lang w:val="ro-MD"/>
        </w:rPr>
        <w:t xml:space="preserve">    </w:t>
      </w:r>
      <w:r w:rsidRPr="00BD6560">
        <w:rPr>
          <w:b/>
          <w:lang w:val="ro-MD"/>
        </w:rPr>
        <w:t>Auditor intern</w:t>
      </w:r>
    </w:p>
    <w:p w:rsidR="00BD6560" w:rsidRPr="00BD6560" w:rsidRDefault="00BD6560" w:rsidP="00BD6560">
      <w:pPr>
        <w:ind w:right="-283"/>
        <w:jc w:val="both"/>
        <w:rPr>
          <w:b/>
          <w:lang w:val="ro-MD"/>
        </w:rPr>
      </w:pPr>
      <w:r>
        <w:rPr>
          <w:b/>
          <w:lang w:val="ro-MD"/>
        </w:rPr>
        <w:t xml:space="preserve"> </w:t>
      </w:r>
      <w:r w:rsidRPr="00BD6560">
        <w:rPr>
          <w:b/>
          <w:lang w:val="ro-MD"/>
        </w:rPr>
        <w:t xml:space="preserve">În Aparatul Președintelui raionului                          </w:t>
      </w:r>
      <w:r>
        <w:rPr>
          <w:b/>
          <w:lang w:val="ro-MD"/>
        </w:rPr>
        <w:t xml:space="preserve">                              </w:t>
      </w:r>
      <w:r w:rsidRPr="00BD6560">
        <w:rPr>
          <w:b/>
          <w:lang w:val="ro-MD"/>
        </w:rPr>
        <w:t xml:space="preserve"> Braga Valentina</w:t>
      </w:r>
    </w:p>
    <w:p w:rsidR="00912684" w:rsidRPr="00BD6560" w:rsidRDefault="00912684" w:rsidP="00BD6560">
      <w:pPr>
        <w:rPr>
          <w:lang w:val="ro-RO"/>
        </w:rPr>
      </w:pPr>
    </w:p>
    <w:sectPr w:rsidR="00912684" w:rsidRPr="00BD65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B1E75"/>
    <w:multiLevelType w:val="hybridMultilevel"/>
    <w:tmpl w:val="3064E9AA"/>
    <w:lvl w:ilvl="0" w:tplc="04190001">
      <w:start w:val="1"/>
      <w:numFmt w:val="bullet"/>
      <w:lvlText w:val=""/>
      <w:lvlJc w:val="left"/>
      <w:pPr>
        <w:ind w:left="1092" w:hanging="360"/>
      </w:pPr>
      <w:rPr>
        <w:rFonts w:ascii="Symbol" w:hAnsi="Symbol" w:hint="default"/>
      </w:rPr>
    </w:lvl>
    <w:lvl w:ilvl="1" w:tplc="04190003">
      <w:start w:val="1"/>
      <w:numFmt w:val="bullet"/>
      <w:lvlText w:val="o"/>
      <w:lvlJc w:val="left"/>
      <w:pPr>
        <w:ind w:left="1812" w:hanging="360"/>
      </w:pPr>
      <w:rPr>
        <w:rFonts w:ascii="Courier New" w:hAnsi="Courier New" w:cs="Courier New" w:hint="default"/>
      </w:rPr>
    </w:lvl>
    <w:lvl w:ilvl="2" w:tplc="04190005">
      <w:start w:val="1"/>
      <w:numFmt w:val="bullet"/>
      <w:lvlText w:val=""/>
      <w:lvlJc w:val="left"/>
      <w:pPr>
        <w:ind w:left="2532" w:hanging="360"/>
      </w:pPr>
      <w:rPr>
        <w:rFonts w:ascii="Wingdings" w:hAnsi="Wingdings" w:hint="default"/>
      </w:rPr>
    </w:lvl>
    <w:lvl w:ilvl="3" w:tplc="04190001">
      <w:start w:val="1"/>
      <w:numFmt w:val="bullet"/>
      <w:lvlText w:val=""/>
      <w:lvlJc w:val="left"/>
      <w:pPr>
        <w:ind w:left="3252" w:hanging="360"/>
      </w:pPr>
      <w:rPr>
        <w:rFonts w:ascii="Symbol" w:hAnsi="Symbol" w:hint="default"/>
      </w:rPr>
    </w:lvl>
    <w:lvl w:ilvl="4" w:tplc="04190003">
      <w:start w:val="1"/>
      <w:numFmt w:val="bullet"/>
      <w:lvlText w:val="o"/>
      <w:lvlJc w:val="left"/>
      <w:pPr>
        <w:ind w:left="3972" w:hanging="360"/>
      </w:pPr>
      <w:rPr>
        <w:rFonts w:ascii="Courier New" w:hAnsi="Courier New" w:cs="Courier New" w:hint="default"/>
      </w:rPr>
    </w:lvl>
    <w:lvl w:ilvl="5" w:tplc="04190005">
      <w:start w:val="1"/>
      <w:numFmt w:val="bullet"/>
      <w:lvlText w:val=""/>
      <w:lvlJc w:val="left"/>
      <w:pPr>
        <w:ind w:left="4692" w:hanging="360"/>
      </w:pPr>
      <w:rPr>
        <w:rFonts w:ascii="Wingdings" w:hAnsi="Wingdings" w:hint="default"/>
      </w:rPr>
    </w:lvl>
    <w:lvl w:ilvl="6" w:tplc="04190001">
      <w:start w:val="1"/>
      <w:numFmt w:val="bullet"/>
      <w:lvlText w:val=""/>
      <w:lvlJc w:val="left"/>
      <w:pPr>
        <w:ind w:left="5412" w:hanging="360"/>
      </w:pPr>
      <w:rPr>
        <w:rFonts w:ascii="Symbol" w:hAnsi="Symbol" w:hint="default"/>
      </w:rPr>
    </w:lvl>
    <w:lvl w:ilvl="7" w:tplc="04190003">
      <w:start w:val="1"/>
      <w:numFmt w:val="bullet"/>
      <w:lvlText w:val="o"/>
      <w:lvlJc w:val="left"/>
      <w:pPr>
        <w:ind w:left="6132" w:hanging="360"/>
      </w:pPr>
      <w:rPr>
        <w:rFonts w:ascii="Courier New" w:hAnsi="Courier New" w:cs="Courier New" w:hint="default"/>
      </w:rPr>
    </w:lvl>
    <w:lvl w:ilvl="8" w:tplc="04190005">
      <w:start w:val="1"/>
      <w:numFmt w:val="bullet"/>
      <w:lvlText w:val=""/>
      <w:lvlJc w:val="left"/>
      <w:pPr>
        <w:ind w:left="68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2B"/>
    <w:rsid w:val="00065E83"/>
    <w:rsid w:val="000E3E8B"/>
    <w:rsid w:val="001F5C52"/>
    <w:rsid w:val="0033530E"/>
    <w:rsid w:val="00691469"/>
    <w:rsid w:val="00851987"/>
    <w:rsid w:val="00912684"/>
    <w:rsid w:val="009D7EE8"/>
    <w:rsid w:val="00BD6560"/>
    <w:rsid w:val="00D4132B"/>
    <w:rsid w:val="00F56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AD26E01-AD82-4C5E-B5B1-64AC61D7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C52"/>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uiPriority w:val="99"/>
    <w:semiHidden/>
    <w:unhideWhenUsed/>
    <w:qFormat/>
    <w:rsid w:val="001F5C52"/>
    <w:pPr>
      <w:keepNext/>
      <w:ind w:left="-900"/>
      <w:jc w:val="both"/>
      <w:outlineLvl w:val="8"/>
    </w:pPr>
    <w:rPr>
      <w:b/>
      <w:color w:val="00000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semiHidden/>
    <w:rsid w:val="001F5C52"/>
    <w:rPr>
      <w:rFonts w:ascii="Times New Roman" w:eastAsia="Times New Roman" w:hAnsi="Times New Roman" w:cs="Times New Roman"/>
      <w:b/>
      <w:color w:val="000000"/>
      <w:sz w:val="24"/>
      <w:szCs w:val="24"/>
      <w:lang w:val="ro-RO" w:eastAsia="ru-RU"/>
    </w:rPr>
  </w:style>
  <w:style w:type="paragraph" w:styleId="a3">
    <w:name w:val="Normal (Web)"/>
    <w:aliases w:val="Обычный (веб) Знак2,Обычный (веб) Знак1 Знак,Обычный (веб) Знак Знак Знак,Знак Знак Знак Знак,Знак Знак1 Знак,Обычный (веб) Знак Знак1,Знак Знак2,Cha,Текст сноски1,footnote text,single space,FOOTNOTES,fn,Footnote Text Char1,A Знак Знак"/>
    <w:basedOn w:val="a"/>
    <w:link w:val="a4"/>
    <w:uiPriority w:val="99"/>
    <w:semiHidden/>
    <w:unhideWhenUsed/>
    <w:qFormat/>
    <w:rsid w:val="001F5C52"/>
    <w:pPr>
      <w:ind w:firstLine="567"/>
      <w:jc w:val="both"/>
    </w:pPr>
  </w:style>
  <w:style w:type="paragraph" w:styleId="a5">
    <w:name w:val="Body Text"/>
    <w:basedOn w:val="a"/>
    <w:link w:val="a6"/>
    <w:uiPriority w:val="99"/>
    <w:unhideWhenUsed/>
    <w:rsid w:val="001F5C52"/>
    <w:pPr>
      <w:spacing w:after="120"/>
    </w:pPr>
  </w:style>
  <w:style w:type="character" w:customStyle="1" w:styleId="a6">
    <w:name w:val="Основной текст Знак"/>
    <w:basedOn w:val="a0"/>
    <w:link w:val="a5"/>
    <w:uiPriority w:val="99"/>
    <w:rsid w:val="001F5C52"/>
    <w:rPr>
      <w:rFonts w:ascii="Times New Roman" w:eastAsia="Times New Roman" w:hAnsi="Times New Roman" w:cs="Times New Roman"/>
      <w:sz w:val="24"/>
      <w:szCs w:val="24"/>
      <w:lang w:eastAsia="ru-RU"/>
    </w:rPr>
  </w:style>
  <w:style w:type="paragraph" w:styleId="a7">
    <w:name w:val="No Spacing"/>
    <w:uiPriority w:val="1"/>
    <w:qFormat/>
    <w:rsid w:val="001F5C52"/>
    <w:pPr>
      <w:spacing w:after="0" w:line="240" w:lineRule="auto"/>
    </w:pPr>
    <w:rPr>
      <w:rFonts w:ascii="Calibri" w:eastAsia="Calibri" w:hAnsi="Calibri" w:cs="Times New Roman"/>
      <w:lang w:val="ro-RO"/>
    </w:rPr>
  </w:style>
  <w:style w:type="paragraph" w:customStyle="1" w:styleId="cb">
    <w:name w:val="cb"/>
    <w:basedOn w:val="a"/>
    <w:uiPriority w:val="99"/>
    <w:rsid w:val="001F5C52"/>
    <w:pPr>
      <w:jc w:val="center"/>
    </w:pPr>
    <w:rPr>
      <w:b/>
      <w:bCs/>
    </w:rPr>
  </w:style>
  <w:style w:type="paragraph" w:customStyle="1" w:styleId="lf">
    <w:name w:val="lf"/>
    <w:basedOn w:val="a"/>
    <w:uiPriority w:val="99"/>
    <w:rsid w:val="001F5C52"/>
    <w:rPr>
      <w:lang w:val="ro-RO"/>
    </w:rPr>
  </w:style>
  <w:style w:type="table" w:styleId="a8">
    <w:name w:val="Table Grid"/>
    <w:basedOn w:val="a1"/>
    <w:uiPriority w:val="59"/>
    <w:rsid w:val="001F5C5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Cha Знак,Текст сноски1 Знак,footnote text Знак"/>
    <w:link w:val="a3"/>
    <w:uiPriority w:val="99"/>
    <w:semiHidden/>
    <w:locked/>
    <w:rsid w:val="001F5C52"/>
    <w:rPr>
      <w:rFonts w:ascii="Times New Roman" w:eastAsia="Times New Roman" w:hAnsi="Times New Roman" w:cs="Times New Roman"/>
      <w:sz w:val="24"/>
      <w:szCs w:val="24"/>
      <w:lang w:eastAsia="ru-RU"/>
    </w:rPr>
  </w:style>
  <w:style w:type="paragraph" w:customStyle="1" w:styleId="Style10">
    <w:name w:val="Style10"/>
    <w:uiPriority w:val="99"/>
    <w:semiHidden/>
    <w:qFormat/>
    <w:rsid w:val="001F5C52"/>
    <w:pPr>
      <w:widowControl w:val="0"/>
      <w:autoSpaceDE w:val="0"/>
      <w:autoSpaceDN w:val="0"/>
      <w:adjustRightInd w:val="0"/>
      <w:spacing w:after="0" w:line="276" w:lineRule="exact"/>
      <w:ind w:firstLine="302"/>
      <w:contextualSpacing/>
      <w:jc w:val="both"/>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56748"/>
    <w:rPr>
      <w:rFonts w:ascii="Segoe UI" w:hAnsi="Segoe UI" w:cs="Segoe UI"/>
      <w:sz w:val="18"/>
      <w:szCs w:val="18"/>
    </w:rPr>
  </w:style>
  <w:style w:type="character" w:customStyle="1" w:styleId="aa">
    <w:name w:val="Текст выноски Знак"/>
    <w:basedOn w:val="a0"/>
    <w:link w:val="a9"/>
    <w:uiPriority w:val="99"/>
    <w:semiHidden/>
    <w:rsid w:val="00F5674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7265</Words>
  <Characters>41411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комп 3</cp:lastModifiedBy>
  <cp:revision>3</cp:revision>
  <cp:lastPrinted>2018-12-08T06:52:00Z</cp:lastPrinted>
  <dcterms:created xsi:type="dcterms:W3CDTF">2018-12-08T06:52:00Z</dcterms:created>
  <dcterms:modified xsi:type="dcterms:W3CDTF">2018-12-08T06:53:00Z</dcterms:modified>
</cp:coreProperties>
</file>