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06" w:rsidRPr="00DB687E" w:rsidRDefault="004D2206" w:rsidP="004D2206">
      <w:pPr>
        <w:jc w:val="center"/>
        <w:rPr>
          <w:b/>
          <w:sz w:val="28"/>
          <w:szCs w:val="28"/>
          <w:lang w:eastAsia="ru-RU"/>
        </w:rPr>
      </w:pPr>
      <w:bookmarkStart w:id="0" w:name="_GoBack"/>
      <w:bookmarkEnd w:id="0"/>
      <w:r>
        <w:rPr>
          <w:b/>
          <w:sz w:val="28"/>
          <w:szCs w:val="28"/>
          <w:lang w:eastAsia="ru-RU"/>
        </w:rPr>
        <w:t xml:space="preserve">Raport </w:t>
      </w:r>
    </w:p>
    <w:p w:rsidR="004D2206" w:rsidRPr="00DB687E" w:rsidRDefault="004D2206" w:rsidP="004D2206">
      <w:pPr>
        <w:jc w:val="center"/>
        <w:rPr>
          <w:b/>
          <w:sz w:val="28"/>
          <w:szCs w:val="28"/>
          <w:lang w:eastAsia="ru-RU"/>
        </w:rPr>
      </w:pPr>
      <w:r w:rsidRPr="00DB687E">
        <w:rPr>
          <w:b/>
          <w:sz w:val="28"/>
          <w:szCs w:val="28"/>
          <w:lang w:eastAsia="ru-RU"/>
        </w:rPr>
        <w:t>privi</w:t>
      </w:r>
      <w:r>
        <w:rPr>
          <w:b/>
          <w:sz w:val="28"/>
          <w:szCs w:val="28"/>
          <w:lang w:eastAsia="ru-RU"/>
        </w:rPr>
        <w:t>nd</w:t>
      </w:r>
      <w:r w:rsidRPr="00DB687E">
        <w:rPr>
          <w:b/>
          <w:sz w:val="28"/>
          <w:szCs w:val="28"/>
          <w:lang w:eastAsia="ru-RU"/>
        </w:rPr>
        <w:t xml:space="preserve"> executarea bugetului raional pe anul 2017</w:t>
      </w:r>
    </w:p>
    <w:p w:rsidR="004D2206" w:rsidRDefault="004D2206" w:rsidP="004D2206">
      <w:pPr>
        <w:pStyle w:val="a3"/>
        <w:numPr>
          <w:ilvl w:val="0"/>
          <w:numId w:val="8"/>
        </w:numPr>
        <w:jc w:val="center"/>
        <w:rPr>
          <w:b/>
          <w:i/>
          <w:sz w:val="26"/>
          <w:szCs w:val="26"/>
        </w:rPr>
      </w:pPr>
      <w:r w:rsidRPr="00B02DCF">
        <w:rPr>
          <w:b/>
          <w:i/>
          <w:sz w:val="26"/>
          <w:szCs w:val="26"/>
        </w:rPr>
        <w:t>Venituri</w:t>
      </w:r>
    </w:p>
    <w:p w:rsidR="004D2206" w:rsidRDefault="004D2206" w:rsidP="004D2206">
      <w:pPr>
        <w:jc w:val="center"/>
        <w:rPr>
          <w:b/>
          <w:i/>
          <w:sz w:val="26"/>
          <w:szCs w:val="26"/>
        </w:rPr>
      </w:pPr>
    </w:p>
    <w:p w:rsidR="004D2206" w:rsidRPr="00294FAA" w:rsidRDefault="004D2206" w:rsidP="004D2206">
      <w:pPr>
        <w:ind w:firstLine="567"/>
        <w:jc w:val="both"/>
        <w:rPr>
          <w:sz w:val="26"/>
          <w:szCs w:val="26"/>
          <w:lang w:val="ro-MD"/>
        </w:rPr>
      </w:pPr>
      <w:r w:rsidRPr="00294FAA">
        <w:rPr>
          <w:sz w:val="26"/>
          <w:szCs w:val="26"/>
          <w:lang w:val="ro-MD"/>
        </w:rPr>
        <w:t>În anul 2017 în bugetul raional au fost acumulate venituri în sumă de</w:t>
      </w:r>
      <w:r w:rsidRPr="00294FAA">
        <w:rPr>
          <w:b/>
          <w:sz w:val="26"/>
          <w:szCs w:val="26"/>
          <w:lang w:val="ro-MD"/>
        </w:rPr>
        <w:t xml:space="preserve"> 228767,8 </w:t>
      </w:r>
      <w:r w:rsidRPr="00294FAA">
        <w:rPr>
          <w:sz w:val="26"/>
          <w:szCs w:val="26"/>
          <w:lang w:val="ro-MD"/>
        </w:rPr>
        <w:t xml:space="preserve">mii lei şi constituie 97,9 % faţă de prevederile anuale, comparativ cu anul 2016 veniturile s-au majorat cu </w:t>
      </w:r>
      <w:r w:rsidRPr="00294FAA">
        <w:rPr>
          <w:b/>
          <w:sz w:val="26"/>
          <w:szCs w:val="26"/>
          <w:lang w:val="ro-MD"/>
        </w:rPr>
        <w:t>3,8</w:t>
      </w:r>
      <w:r w:rsidRPr="00294FAA">
        <w:rPr>
          <w:sz w:val="26"/>
          <w:szCs w:val="26"/>
          <w:lang w:val="ro-MD"/>
        </w:rPr>
        <w:t xml:space="preserve"> la sută în sumă de </w:t>
      </w:r>
      <w:r w:rsidRPr="00294FAA">
        <w:rPr>
          <w:b/>
          <w:sz w:val="26"/>
          <w:szCs w:val="26"/>
          <w:lang w:val="ro-MD"/>
        </w:rPr>
        <w:t>8280,0</w:t>
      </w:r>
      <w:r w:rsidRPr="00294FAA">
        <w:rPr>
          <w:sz w:val="26"/>
          <w:szCs w:val="26"/>
          <w:lang w:val="ro-MD"/>
        </w:rPr>
        <w:t xml:space="preserve"> mii lei. </w:t>
      </w:r>
    </w:p>
    <w:p w:rsidR="004D2206" w:rsidRPr="00294FAA" w:rsidRDefault="004D2206" w:rsidP="004D2206">
      <w:pPr>
        <w:ind w:firstLine="567"/>
        <w:jc w:val="both"/>
        <w:rPr>
          <w:sz w:val="26"/>
          <w:szCs w:val="26"/>
          <w:lang w:val="ro-MD"/>
        </w:rPr>
      </w:pPr>
      <w:r w:rsidRPr="00294FAA">
        <w:rPr>
          <w:sz w:val="26"/>
          <w:szCs w:val="26"/>
          <w:lang w:val="ro-MD"/>
        </w:rPr>
        <w:t>Partea de venituri a bugetului raional, conform clasificaţiei economice, este formată din:</w:t>
      </w:r>
    </w:p>
    <w:p w:rsidR="004D2206" w:rsidRPr="00294FAA" w:rsidRDefault="004D2206" w:rsidP="004D2206">
      <w:pPr>
        <w:pStyle w:val="a3"/>
        <w:numPr>
          <w:ilvl w:val="0"/>
          <w:numId w:val="1"/>
        </w:numPr>
        <w:ind w:left="0"/>
        <w:contextualSpacing/>
        <w:jc w:val="both"/>
        <w:rPr>
          <w:sz w:val="26"/>
          <w:szCs w:val="26"/>
          <w:lang w:val="ro-MD" w:eastAsia="ru-RU"/>
        </w:rPr>
      </w:pPr>
      <w:r w:rsidRPr="00294FAA">
        <w:rPr>
          <w:sz w:val="26"/>
          <w:szCs w:val="26"/>
          <w:lang w:val="ro-MD" w:eastAsia="ru-RU"/>
        </w:rPr>
        <w:t xml:space="preserve">Impozitul pe venit reținut din salariu, care este executat în sumă de </w:t>
      </w:r>
      <w:r w:rsidRPr="00294FAA">
        <w:rPr>
          <w:b/>
          <w:sz w:val="26"/>
          <w:szCs w:val="26"/>
          <w:lang w:val="ro-MD" w:eastAsia="ru-RU"/>
        </w:rPr>
        <w:t xml:space="preserve">9157,6 </w:t>
      </w:r>
      <w:r w:rsidRPr="00294FAA">
        <w:rPr>
          <w:sz w:val="26"/>
          <w:szCs w:val="26"/>
          <w:lang w:val="ro-MD" w:eastAsia="ru-RU"/>
        </w:rPr>
        <w:t>mii</w:t>
      </w:r>
      <w:r w:rsidRPr="00294FAA">
        <w:rPr>
          <w:b/>
          <w:sz w:val="26"/>
          <w:szCs w:val="26"/>
          <w:lang w:val="ro-MD" w:eastAsia="ru-RU"/>
        </w:rPr>
        <w:t xml:space="preserve"> </w:t>
      </w:r>
      <w:r w:rsidRPr="00294FAA">
        <w:rPr>
          <w:sz w:val="26"/>
          <w:szCs w:val="26"/>
          <w:lang w:val="ro-MD" w:eastAsia="ru-RU"/>
        </w:rPr>
        <w:t xml:space="preserve">lei cu </w:t>
      </w:r>
    </w:p>
    <w:p w:rsidR="004D2206" w:rsidRPr="00294FAA" w:rsidRDefault="004D2206" w:rsidP="004D2206">
      <w:pPr>
        <w:jc w:val="both"/>
        <w:rPr>
          <w:sz w:val="26"/>
          <w:szCs w:val="26"/>
          <w:lang w:val="ro-MD"/>
        </w:rPr>
      </w:pPr>
      <w:r w:rsidRPr="00294FAA">
        <w:rPr>
          <w:sz w:val="26"/>
          <w:szCs w:val="26"/>
          <w:lang w:val="ro-MD"/>
        </w:rPr>
        <w:t>depașirea planului precizat în sumă de 722,9 mii lei. Faţă de anul precedent aceste încasări s-au executat la nivel de 108,6 la sută.</w:t>
      </w:r>
    </w:p>
    <w:p w:rsidR="004D2206" w:rsidRPr="00294FAA" w:rsidRDefault="004D2206" w:rsidP="004D2206">
      <w:pPr>
        <w:pStyle w:val="a4"/>
        <w:numPr>
          <w:ilvl w:val="0"/>
          <w:numId w:val="9"/>
        </w:numPr>
        <w:ind w:left="-37"/>
        <w:rPr>
          <w:sz w:val="26"/>
          <w:szCs w:val="26"/>
          <w:lang w:val="ro-MD"/>
        </w:rPr>
      </w:pPr>
      <w:r w:rsidRPr="00294FAA">
        <w:rPr>
          <w:sz w:val="26"/>
          <w:szCs w:val="26"/>
          <w:lang w:val="ro-MD"/>
        </w:rPr>
        <w:t>Impozite și taxe pe mărfuri și servicii au constituit 152,1 mii lei cu nivelul executării față de planul precizat 70,0 mii lei.</w:t>
      </w:r>
    </w:p>
    <w:p w:rsidR="004D2206" w:rsidRPr="00294FAA" w:rsidRDefault="004D2206" w:rsidP="004D2206">
      <w:pPr>
        <w:pStyle w:val="a3"/>
        <w:numPr>
          <w:ilvl w:val="0"/>
          <w:numId w:val="1"/>
        </w:numPr>
        <w:ind w:left="0"/>
        <w:contextualSpacing/>
        <w:jc w:val="both"/>
        <w:rPr>
          <w:sz w:val="26"/>
          <w:szCs w:val="26"/>
          <w:lang w:val="ro-MD"/>
        </w:rPr>
      </w:pPr>
      <w:r w:rsidRPr="00294FAA">
        <w:rPr>
          <w:sz w:val="26"/>
          <w:szCs w:val="26"/>
          <w:lang w:val="ro-MD"/>
        </w:rPr>
        <w:t xml:space="preserve">Veniturile din </w:t>
      </w:r>
      <w:r w:rsidRPr="00294FAA">
        <w:rPr>
          <w:sz w:val="26"/>
          <w:szCs w:val="26"/>
          <w:lang w:val="ro-MD" w:eastAsia="ru-RU"/>
        </w:rPr>
        <w:t xml:space="preserve">încasările din prestarea serviciilor contra plată și plata pentru locațiunea </w:t>
      </w:r>
    </w:p>
    <w:p w:rsidR="004D2206" w:rsidRPr="00294FAA" w:rsidRDefault="004D2206" w:rsidP="004D2206">
      <w:pPr>
        <w:jc w:val="both"/>
        <w:rPr>
          <w:sz w:val="26"/>
          <w:szCs w:val="26"/>
          <w:lang w:val="ro-MD"/>
        </w:rPr>
      </w:pPr>
      <w:r w:rsidRPr="00294FAA">
        <w:rPr>
          <w:sz w:val="26"/>
          <w:szCs w:val="26"/>
          <w:lang w:val="ro-MD"/>
        </w:rPr>
        <w:t>bunurilor patrimoniului public au fost acumulate în sumă de 5176,9 mii lei sai la nivel de 72,4 % și 918,8 mii lei mai mult față de anul precedent.</w:t>
      </w:r>
    </w:p>
    <w:p w:rsidR="004D2206" w:rsidRPr="00294FAA" w:rsidRDefault="004D2206" w:rsidP="004D2206">
      <w:pPr>
        <w:pStyle w:val="a3"/>
        <w:numPr>
          <w:ilvl w:val="0"/>
          <w:numId w:val="1"/>
        </w:numPr>
        <w:ind w:left="0"/>
        <w:contextualSpacing/>
        <w:jc w:val="both"/>
        <w:rPr>
          <w:sz w:val="26"/>
          <w:szCs w:val="26"/>
          <w:lang w:val="ro-MD" w:eastAsia="ru-RU"/>
        </w:rPr>
      </w:pPr>
      <w:r w:rsidRPr="00294FAA">
        <w:rPr>
          <w:sz w:val="26"/>
          <w:szCs w:val="26"/>
          <w:lang w:val="ro-MD" w:eastAsia="ru-RU"/>
        </w:rPr>
        <w:t>Donaţii voluntare pentru cheltuieli curente</w:t>
      </w:r>
      <w:r w:rsidRPr="00294FAA">
        <w:rPr>
          <w:i/>
          <w:sz w:val="26"/>
          <w:szCs w:val="26"/>
          <w:lang w:val="ro-MD" w:eastAsia="ru-RU"/>
        </w:rPr>
        <w:t xml:space="preserve"> </w:t>
      </w:r>
      <w:r w:rsidRPr="00294FAA">
        <w:rPr>
          <w:sz w:val="26"/>
          <w:szCs w:val="26"/>
          <w:lang w:val="ro-MD" w:eastAsia="ru-RU"/>
        </w:rPr>
        <w:t xml:space="preserve">din surse interne pentru instituţiile bugetare au </w:t>
      </w:r>
    </w:p>
    <w:p w:rsidR="004D2206" w:rsidRPr="00294FAA" w:rsidRDefault="004D2206" w:rsidP="004D2206">
      <w:pPr>
        <w:jc w:val="both"/>
        <w:rPr>
          <w:sz w:val="26"/>
          <w:szCs w:val="26"/>
          <w:lang w:val="ro-MD"/>
        </w:rPr>
      </w:pPr>
      <w:r w:rsidRPr="00294FAA">
        <w:rPr>
          <w:sz w:val="26"/>
          <w:szCs w:val="26"/>
          <w:lang w:val="ro-MD"/>
        </w:rPr>
        <w:t>fost primite în sumă de 45,9 mii lei avînd planul precizat anual în sumă de 47,0</w:t>
      </w:r>
      <w:r w:rsidRPr="00294FAA">
        <w:rPr>
          <w:b/>
          <w:sz w:val="26"/>
          <w:szCs w:val="26"/>
          <w:lang w:val="ro-MD"/>
        </w:rPr>
        <w:t xml:space="preserve"> </w:t>
      </w:r>
      <w:r w:rsidRPr="00294FAA">
        <w:rPr>
          <w:sz w:val="26"/>
          <w:szCs w:val="26"/>
          <w:lang w:val="ro-MD"/>
        </w:rPr>
        <w:t>mii lei.</w:t>
      </w:r>
    </w:p>
    <w:p w:rsidR="004D2206" w:rsidRPr="00294FAA" w:rsidRDefault="004D2206" w:rsidP="004D2206">
      <w:pPr>
        <w:pStyle w:val="a3"/>
        <w:numPr>
          <w:ilvl w:val="0"/>
          <w:numId w:val="1"/>
        </w:numPr>
        <w:ind w:left="0"/>
        <w:contextualSpacing/>
        <w:jc w:val="both"/>
        <w:rPr>
          <w:i/>
          <w:sz w:val="26"/>
          <w:szCs w:val="26"/>
          <w:lang w:val="ro-MD" w:eastAsia="ru-RU"/>
        </w:rPr>
      </w:pPr>
      <w:r w:rsidRPr="00294FAA">
        <w:rPr>
          <w:sz w:val="26"/>
          <w:szCs w:val="26"/>
          <w:lang w:val="ro-MD" w:eastAsia="ru-RU"/>
        </w:rPr>
        <w:t>Donaţii voluntare pentru cheltuieli capitale</w:t>
      </w:r>
      <w:r w:rsidRPr="00294FAA">
        <w:rPr>
          <w:i/>
          <w:sz w:val="26"/>
          <w:szCs w:val="26"/>
          <w:lang w:val="ro-MD" w:eastAsia="ru-RU"/>
        </w:rPr>
        <w:t xml:space="preserve"> </w:t>
      </w:r>
      <w:r w:rsidRPr="00294FAA">
        <w:rPr>
          <w:sz w:val="26"/>
          <w:szCs w:val="26"/>
          <w:lang w:val="ro-MD" w:eastAsia="ru-RU"/>
        </w:rPr>
        <w:t>din surse interne pentru instituţiile bugetare</w:t>
      </w:r>
      <w:r w:rsidRPr="00294FAA">
        <w:rPr>
          <w:i/>
          <w:sz w:val="26"/>
          <w:szCs w:val="26"/>
          <w:lang w:val="ro-MD" w:eastAsia="ru-RU"/>
        </w:rPr>
        <w:t xml:space="preserve">, </w:t>
      </w:r>
    </w:p>
    <w:p w:rsidR="004D2206" w:rsidRPr="00294FAA" w:rsidRDefault="004D2206" w:rsidP="004D2206">
      <w:pPr>
        <w:jc w:val="both"/>
        <w:rPr>
          <w:color w:val="FF0000"/>
          <w:sz w:val="26"/>
          <w:szCs w:val="26"/>
          <w:lang w:val="ro-MD"/>
        </w:rPr>
      </w:pPr>
      <w:r w:rsidRPr="00294FAA">
        <w:rPr>
          <w:sz w:val="26"/>
          <w:szCs w:val="26"/>
          <w:lang w:val="ro-MD"/>
        </w:rPr>
        <w:t>care au fost precizate în sumă anuală de 1291,1 mii lei și executate în sumă de</w:t>
      </w:r>
      <w:r w:rsidRPr="00294FAA">
        <w:rPr>
          <w:b/>
          <w:sz w:val="26"/>
          <w:szCs w:val="26"/>
          <w:lang w:val="ro-MD"/>
        </w:rPr>
        <w:t xml:space="preserve"> </w:t>
      </w:r>
      <w:r w:rsidRPr="00294FAA">
        <w:rPr>
          <w:sz w:val="26"/>
          <w:szCs w:val="26"/>
          <w:lang w:val="ro-MD"/>
        </w:rPr>
        <w:t>69,1</w:t>
      </w:r>
      <w:r w:rsidRPr="00294FAA">
        <w:rPr>
          <w:b/>
          <w:sz w:val="26"/>
          <w:szCs w:val="26"/>
          <w:lang w:val="ro-MD"/>
        </w:rPr>
        <w:t xml:space="preserve"> </w:t>
      </w:r>
      <w:r w:rsidRPr="00294FAA">
        <w:rPr>
          <w:sz w:val="26"/>
          <w:szCs w:val="26"/>
          <w:lang w:val="ro-MD"/>
        </w:rPr>
        <w:t>mii lei, cu nivelul executării faţă de planul precizat anual de 5,4 la sută se explica prin faptul , că lucrările efectuate prin intermediul Proiectelor de Eficiență Energetică nu sunt finalizate şi nu s-au efectuat decontările necesare în sumă de 550,0 mii lei, GM Bobeica. Donațiile voluntare de la Jud.Prahova România țn sumă de 672,0 mii lei, care au fost prevazute pentru lucrări de reparație a Unității de Primire Urgență a Spitalului Raional au fost transferate la contul valutar al Consiliului Raional la data de 30 decembrie 2017.</w:t>
      </w:r>
    </w:p>
    <w:p w:rsidR="004D2206" w:rsidRPr="00294FAA" w:rsidRDefault="004D2206" w:rsidP="004D2206">
      <w:pPr>
        <w:jc w:val="both"/>
        <w:rPr>
          <w:sz w:val="26"/>
          <w:szCs w:val="26"/>
          <w:lang w:val="ro-MD"/>
        </w:rPr>
      </w:pPr>
      <w:r w:rsidRPr="00294FAA">
        <w:rPr>
          <w:color w:val="FF0000"/>
          <w:sz w:val="26"/>
          <w:szCs w:val="26"/>
          <w:lang w:val="ro-MD"/>
        </w:rPr>
        <w:tab/>
      </w:r>
      <w:r w:rsidRPr="00294FAA">
        <w:rPr>
          <w:sz w:val="26"/>
          <w:szCs w:val="26"/>
          <w:lang w:val="ro-MD"/>
        </w:rPr>
        <w:t>Analiza bugetului raional denotă că, o sursă importanță a veniturilor constituie transferurile de la bugetul de stat în volum de 213228,9 mii lei, care au fost executate la nivel de 98,5 % , ponderea cărora în veniturile totale constituie 93,2 %, inclusiv:</w:t>
      </w:r>
    </w:p>
    <w:p w:rsidR="004D2206" w:rsidRPr="00294FAA" w:rsidRDefault="004D2206" w:rsidP="004D2206">
      <w:pPr>
        <w:pStyle w:val="a3"/>
        <w:numPr>
          <w:ilvl w:val="0"/>
          <w:numId w:val="2"/>
        </w:numPr>
        <w:ind w:left="0"/>
        <w:contextualSpacing/>
        <w:jc w:val="both"/>
        <w:rPr>
          <w:sz w:val="26"/>
          <w:szCs w:val="26"/>
          <w:lang w:val="ro-MD"/>
        </w:rPr>
      </w:pPr>
      <w:r w:rsidRPr="00294FAA">
        <w:rPr>
          <w:b/>
          <w:i/>
          <w:sz w:val="26"/>
          <w:szCs w:val="26"/>
          <w:lang w:val="ro-MD"/>
        </w:rPr>
        <w:t>Transferuri cu destinație generală de la bugetul de stat</w:t>
      </w:r>
      <w:r w:rsidRPr="00294FAA">
        <w:rPr>
          <w:sz w:val="26"/>
          <w:szCs w:val="26"/>
          <w:lang w:val="ro-MD"/>
        </w:rPr>
        <w:t xml:space="preserve"> ( de echilibrare), stabilite</w:t>
      </w:r>
    </w:p>
    <w:p w:rsidR="004D2206" w:rsidRPr="00294FAA" w:rsidRDefault="004D2206" w:rsidP="004D2206">
      <w:pPr>
        <w:jc w:val="both"/>
        <w:rPr>
          <w:sz w:val="26"/>
          <w:szCs w:val="26"/>
          <w:lang w:val="ro-MD"/>
        </w:rPr>
      </w:pPr>
      <w:r w:rsidRPr="00294FAA">
        <w:rPr>
          <w:sz w:val="26"/>
          <w:szCs w:val="26"/>
          <w:lang w:val="ro-MD"/>
        </w:rPr>
        <w:t>conform formulei aprobate pe UAT de nivelul II, în baza capacităţii fiscale pe locuitor pentru fiecare UAT aparte, care la rîndul său echilibrează capacitatea fiscală naţională medie pe locuitor, direct proporţional cu populaţia şi suprafaţa UAT, în sumă de 34181,5 mii lei cu nivelul finanţării de 100,0%, conform prevederilor;</w:t>
      </w:r>
    </w:p>
    <w:p w:rsidR="004D2206" w:rsidRPr="00294FAA" w:rsidRDefault="004D2206" w:rsidP="004D2206">
      <w:pPr>
        <w:pStyle w:val="a3"/>
        <w:numPr>
          <w:ilvl w:val="0"/>
          <w:numId w:val="2"/>
        </w:numPr>
        <w:ind w:left="0"/>
        <w:contextualSpacing/>
        <w:jc w:val="both"/>
        <w:rPr>
          <w:sz w:val="26"/>
          <w:szCs w:val="26"/>
          <w:lang w:val="ro-MD"/>
        </w:rPr>
      </w:pPr>
      <w:r w:rsidRPr="00294FAA">
        <w:rPr>
          <w:b/>
          <w:i/>
          <w:sz w:val="26"/>
          <w:szCs w:val="26"/>
          <w:lang w:val="ro-MD"/>
        </w:rPr>
        <w:t>transferuri cu destinaţie specială</w:t>
      </w:r>
      <w:r w:rsidRPr="00294FAA">
        <w:rPr>
          <w:sz w:val="26"/>
          <w:szCs w:val="26"/>
          <w:lang w:val="ro-MD"/>
        </w:rPr>
        <w:t xml:space="preserve"> – 162773,3 mii lei, destinate pentru:</w:t>
      </w:r>
    </w:p>
    <w:p w:rsidR="004D2206" w:rsidRPr="00294FAA" w:rsidRDefault="004D2206" w:rsidP="004D2206">
      <w:pPr>
        <w:pStyle w:val="a3"/>
        <w:numPr>
          <w:ilvl w:val="0"/>
          <w:numId w:val="1"/>
        </w:numPr>
        <w:ind w:left="0"/>
        <w:contextualSpacing/>
        <w:jc w:val="both"/>
        <w:rPr>
          <w:sz w:val="26"/>
          <w:szCs w:val="26"/>
          <w:lang w:val="ro-MD"/>
        </w:rPr>
      </w:pPr>
      <w:r w:rsidRPr="00294FAA">
        <w:rPr>
          <w:sz w:val="26"/>
          <w:szCs w:val="26"/>
          <w:lang w:val="ro-MD"/>
        </w:rPr>
        <w:t>învățămîntul preșcolar, primar, secundar general, special și complementar au fost primite în volum de 146630,1 mii lei la nivel 100 %;</w:t>
      </w:r>
    </w:p>
    <w:p w:rsidR="004D2206" w:rsidRPr="00294FAA" w:rsidRDefault="004D2206" w:rsidP="004D2206">
      <w:pPr>
        <w:pStyle w:val="a3"/>
        <w:numPr>
          <w:ilvl w:val="0"/>
          <w:numId w:val="1"/>
        </w:numPr>
        <w:ind w:left="0"/>
        <w:contextualSpacing/>
        <w:jc w:val="both"/>
        <w:rPr>
          <w:sz w:val="26"/>
          <w:szCs w:val="26"/>
          <w:lang w:val="ro-MD"/>
        </w:rPr>
      </w:pPr>
      <w:r w:rsidRPr="00294FAA">
        <w:rPr>
          <w:sz w:val="26"/>
          <w:szCs w:val="26"/>
          <w:lang w:val="ro-MD"/>
        </w:rPr>
        <w:t>asistență socială au fost primite la nivel 88,3 % ,în volum de 4531,5 mii lei;</w:t>
      </w:r>
    </w:p>
    <w:p w:rsidR="004D2206" w:rsidRPr="00294FAA" w:rsidRDefault="004D2206" w:rsidP="004D2206">
      <w:pPr>
        <w:pStyle w:val="a3"/>
        <w:numPr>
          <w:ilvl w:val="0"/>
          <w:numId w:val="1"/>
        </w:numPr>
        <w:ind w:left="0"/>
        <w:contextualSpacing/>
        <w:jc w:val="both"/>
        <w:rPr>
          <w:sz w:val="26"/>
          <w:szCs w:val="26"/>
          <w:lang w:val="ro-MD"/>
        </w:rPr>
      </w:pPr>
      <w:r w:rsidRPr="00294FAA">
        <w:rPr>
          <w:sz w:val="26"/>
          <w:szCs w:val="26"/>
          <w:lang w:val="ro-MD"/>
        </w:rPr>
        <w:t>școlile sportive au fost primite la nivel de 87,5% ,în volum de 1775,3 mii lei;</w:t>
      </w:r>
    </w:p>
    <w:p w:rsidR="004D2206" w:rsidRPr="00294FAA" w:rsidRDefault="004D2206" w:rsidP="004D2206">
      <w:pPr>
        <w:pStyle w:val="a4"/>
        <w:numPr>
          <w:ilvl w:val="0"/>
          <w:numId w:val="1"/>
        </w:numPr>
        <w:ind w:left="0"/>
        <w:rPr>
          <w:rFonts w:eastAsia="Times New Roman"/>
          <w:sz w:val="26"/>
          <w:szCs w:val="26"/>
          <w:lang w:val="ro-MD"/>
        </w:rPr>
      </w:pPr>
      <w:r w:rsidRPr="00294FAA">
        <w:rPr>
          <w:rFonts w:eastAsia="Times New Roman"/>
          <w:sz w:val="26"/>
          <w:szCs w:val="26"/>
          <w:lang w:val="ro-MD"/>
        </w:rPr>
        <w:t>pentru infrastructura drumurilor</w:t>
      </w:r>
      <w:r w:rsidRPr="00294FAA">
        <w:rPr>
          <w:sz w:val="26"/>
          <w:szCs w:val="26"/>
          <w:lang w:val="ro-MD"/>
        </w:rPr>
        <w:t xml:space="preserve"> la nivel de 81,1 % ,în volum de 9836,4 mii lei;</w:t>
      </w:r>
    </w:p>
    <w:p w:rsidR="004D2206" w:rsidRPr="00294FAA" w:rsidRDefault="004D2206" w:rsidP="004D2206">
      <w:pPr>
        <w:pStyle w:val="a3"/>
        <w:numPr>
          <w:ilvl w:val="0"/>
          <w:numId w:val="2"/>
        </w:numPr>
        <w:ind w:left="0"/>
        <w:contextualSpacing/>
        <w:jc w:val="both"/>
        <w:rPr>
          <w:sz w:val="26"/>
          <w:szCs w:val="26"/>
          <w:lang w:val="ro-MD"/>
        </w:rPr>
      </w:pPr>
      <w:r w:rsidRPr="00294FAA">
        <w:rPr>
          <w:b/>
          <w:i/>
          <w:sz w:val="26"/>
          <w:szCs w:val="26"/>
          <w:lang w:val="ro-MD"/>
        </w:rPr>
        <w:t>Transferul din fondul de compensare</w:t>
      </w:r>
      <w:r w:rsidRPr="00294FAA">
        <w:rPr>
          <w:sz w:val="26"/>
          <w:szCs w:val="26"/>
          <w:lang w:val="ro-MD"/>
        </w:rPr>
        <w:t xml:space="preserve"> – 8598,0 mii lei.</w:t>
      </w:r>
    </w:p>
    <w:p w:rsidR="004D2206" w:rsidRPr="00294FAA" w:rsidRDefault="004D2206" w:rsidP="004D2206">
      <w:pPr>
        <w:pStyle w:val="a3"/>
        <w:numPr>
          <w:ilvl w:val="0"/>
          <w:numId w:val="2"/>
        </w:numPr>
        <w:ind w:left="0"/>
        <w:contextualSpacing/>
        <w:rPr>
          <w:sz w:val="26"/>
          <w:szCs w:val="26"/>
          <w:lang w:val="ro-MD"/>
        </w:rPr>
      </w:pPr>
      <w:r w:rsidRPr="00294FAA">
        <w:rPr>
          <w:b/>
          <w:i/>
          <w:sz w:val="26"/>
          <w:szCs w:val="26"/>
          <w:lang w:val="ro-MD"/>
        </w:rPr>
        <w:t>Alte transferuri curente primita cu destinație generală de la bugetul de stat</w:t>
      </w:r>
      <w:r w:rsidRPr="00294FAA">
        <w:rPr>
          <w:sz w:val="26"/>
          <w:szCs w:val="26"/>
          <w:lang w:val="ro-MD"/>
        </w:rPr>
        <w:t xml:space="preserve"> – 533,7mii lei;</w:t>
      </w:r>
    </w:p>
    <w:p w:rsidR="004D2206" w:rsidRPr="00294FAA" w:rsidRDefault="004D2206" w:rsidP="004D2206">
      <w:pPr>
        <w:pStyle w:val="a3"/>
        <w:numPr>
          <w:ilvl w:val="0"/>
          <w:numId w:val="2"/>
        </w:numPr>
        <w:ind w:left="0"/>
        <w:contextualSpacing/>
        <w:jc w:val="both"/>
        <w:rPr>
          <w:sz w:val="26"/>
          <w:szCs w:val="26"/>
          <w:lang w:val="ro-MD"/>
        </w:rPr>
      </w:pPr>
      <w:r w:rsidRPr="00294FAA">
        <w:rPr>
          <w:b/>
          <w:i/>
          <w:sz w:val="26"/>
          <w:szCs w:val="26"/>
          <w:lang w:val="ro-MD"/>
        </w:rPr>
        <w:t xml:space="preserve">Transferuri între componenta fonduri speciale ale bugetului de stat şi componenta </w:t>
      </w:r>
    </w:p>
    <w:p w:rsidR="004D2206" w:rsidRPr="00294FAA" w:rsidRDefault="004D2206" w:rsidP="004D2206">
      <w:pPr>
        <w:jc w:val="both"/>
        <w:rPr>
          <w:color w:val="FF0000"/>
          <w:sz w:val="26"/>
          <w:szCs w:val="26"/>
          <w:lang w:val="ro-MD"/>
        </w:rPr>
      </w:pPr>
      <w:r w:rsidRPr="00294FAA">
        <w:rPr>
          <w:b/>
          <w:i/>
          <w:sz w:val="26"/>
          <w:szCs w:val="26"/>
          <w:lang w:val="ro-MD"/>
        </w:rPr>
        <w:t>fonduri speciale ale bugetelor de nivelul doi</w:t>
      </w:r>
      <w:r w:rsidRPr="00294FAA">
        <w:rPr>
          <w:sz w:val="26"/>
          <w:szCs w:val="26"/>
          <w:lang w:val="ro-MD"/>
        </w:rPr>
        <w:t xml:space="preserve">, care s-au primit în sumă de 3029,2 mii lei şi sunt la nivel de 100,0 faţă de planul precizat anual. </w:t>
      </w:r>
    </w:p>
    <w:p w:rsidR="004D2206" w:rsidRPr="00661240" w:rsidRDefault="004D2206" w:rsidP="004D2206">
      <w:pPr>
        <w:pStyle w:val="a4"/>
        <w:jc w:val="both"/>
        <w:rPr>
          <w:rStyle w:val="FontStyle11"/>
          <w:b w:val="0"/>
          <w:lang w:val="ro-MD" w:eastAsia="ro-RO"/>
        </w:rPr>
      </w:pPr>
      <w:r>
        <w:rPr>
          <w:rStyle w:val="FontStyle11"/>
          <w:b w:val="0"/>
          <w:lang w:val="ro-MD" w:eastAsia="ro-RO"/>
        </w:rPr>
        <w:tab/>
      </w:r>
      <w:r w:rsidRPr="00661240">
        <w:rPr>
          <w:rStyle w:val="FontStyle11"/>
          <w:b w:val="0"/>
          <w:lang w:val="ro-MD" w:eastAsia="ro-RO"/>
        </w:rPr>
        <w:t>Bugetul raional în</w:t>
      </w:r>
      <w:r>
        <w:rPr>
          <w:rStyle w:val="FontStyle11"/>
          <w:b w:val="0"/>
          <w:lang w:val="ro-MD" w:eastAsia="ro-RO"/>
        </w:rPr>
        <w:t xml:space="preserve"> anul 2017</w:t>
      </w:r>
      <w:r w:rsidRPr="00661240">
        <w:rPr>
          <w:rStyle w:val="FontStyle11"/>
          <w:b w:val="0"/>
          <w:lang w:val="ro-MD" w:eastAsia="ro-RO"/>
        </w:rPr>
        <w:t xml:space="preserve"> a fost modificat în conformitate cu modificările operate </w:t>
      </w:r>
      <w:r w:rsidRPr="00661240">
        <w:rPr>
          <w:rStyle w:val="FontStyle11"/>
          <w:b w:val="0"/>
          <w:lang w:val="ro-MD" w:eastAsia="ro-RO"/>
        </w:rPr>
        <w:lastRenderedPageBreak/>
        <w:t xml:space="preserve">în Legea Bugetului de Stat pe anul 2017 nr.279 din 16 decembrie 2016, cu modificări și completări și deciziile Consiliul raional aprobate pe parcursul anului 2017, întru asigurarea activităților instituțiilor bugetare și necesitatea apărută în volum de 15606,4 mii lei, inclusiv ( pe coduri ECO):  </w:t>
      </w:r>
    </w:p>
    <w:p w:rsidR="004D2206" w:rsidRPr="00661240" w:rsidRDefault="004D2206" w:rsidP="004D2206">
      <w:pPr>
        <w:pStyle w:val="a4"/>
        <w:rPr>
          <w:rStyle w:val="FontStyle11"/>
          <w:b w:val="0"/>
          <w:lang w:val="ro-MD" w:eastAsia="ro-RO"/>
        </w:rPr>
      </w:pPr>
      <w:r w:rsidRPr="00661240">
        <w:rPr>
          <w:rStyle w:val="FontStyle11"/>
          <w:b w:val="0"/>
          <w:lang w:val="ro-MD" w:eastAsia="ro-RO"/>
        </w:rPr>
        <w:t xml:space="preserve">S-au majorat:  </w:t>
      </w:r>
    </w:p>
    <w:p w:rsidR="004D2206" w:rsidRPr="00661240" w:rsidRDefault="004D2206" w:rsidP="004D2206">
      <w:pPr>
        <w:pStyle w:val="a4"/>
        <w:rPr>
          <w:rStyle w:val="FontStyle11"/>
          <w:b w:val="0"/>
          <w:color w:val="FF0000"/>
          <w:lang w:val="ro-MD" w:eastAsia="ro-RO"/>
        </w:rPr>
      </w:pPr>
      <w:r w:rsidRPr="00661240">
        <w:rPr>
          <w:rStyle w:val="FontStyle11"/>
          <w:b w:val="0"/>
          <w:lang w:val="ro-MD" w:eastAsia="ro-RO"/>
        </w:rPr>
        <w:t>131112 “Granturi curente primite de la guvernele altor state pentru susținerea bugetului local de nivelul 2 ” – 59,1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142310 „încasări de la prestarea serviciilor cu plată” – 1306,0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144114 „Donaţii voluntare pentru cheltuieli curente din surse intrene pentru instituțiile bugetare” – 7,0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144124 „Donaţii voluntare pentru cheltuieli curente din surse exetrne” – 40,0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144214 „Donaţi voluntare pentru cheltuieli capitale din surse interne” – 619,1  mii lei;</w:t>
      </w:r>
    </w:p>
    <w:p w:rsidR="004D2206" w:rsidRPr="00661240" w:rsidRDefault="004D2206" w:rsidP="004D2206">
      <w:pPr>
        <w:pStyle w:val="a4"/>
        <w:rPr>
          <w:rStyle w:val="FontStyle11"/>
          <w:b w:val="0"/>
          <w:color w:val="FF0000"/>
          <w:lang w:val="ro-MD" w:eastAsia="ro-RO"/>
        </w:rPr>
      </w:pPr>
      <w:r w:rsidRPr="00661240">
        <w:rPr>
          <w:rStyle w:val="FontStyle11"/>
          <w:b w:val="0"/>
          <w:lang w:val="ro-MD" w:eastAsia="ro-RO"/>
        </w:rPr>
        <w:t>144224 „Donaţi voluntare pentru cheltuieli capitale din surse externe” – 672,0  mii lei</w:t>
      </w:r>
      <w:r w:rsidRPr="00661240">
        <w:rPr>
          <w:rStyle w:val="FontStyle11"/>
          <w:b w:val="0"/>
          <w:color w:val="FF0000"/>
          <w:lang w:val="ro-MD" w:eastAsia="ro-RO"/>
        </w:rPr>
        <w:t>;</w:t>
      </w:r>
    </w:p>
    <w:p w:rsidR="004D2206" w:rsidRPr="00661240" w:rsidRDefault="004D2206" w:rsidP="004D2206">
      <w:pPr>
        <w:pStyle w:val="a4"/>
        <w:rPr>
          <w:rStyle w:val="FontStyle11"/>
          <w:b w:val="0"/>
          <w:lang w:val="ro-MD" w:eastAsia="ro-RO"/>
        </w:rPr>
      </w:pPr>
      <w:r w:rsidRPr="00661240">
        <w:rPr>
          <w:rStyle w:val="FontStyle11"/>
          <w:b w:val="0"/>
          <w:lang w:val="ro-MD" w:eastAsia="ro-RO"/>
        </w:rPr>
        <w:t>191111 „Transferuri cu destinaţie specială de la bugetul de stat pentru învăţământ" – 3637,6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191112 „Transferuri cu destinaţie specială de la bugetul de stat pentru asigurarea şi asistenţa specială" – 468,8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191113 „Transferuri cu destinaţie specială pentru şcoli sportive"– 46,7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191116 „Transferuri curente cu destinaţie specială pentru infrastrucrura drumurilor"– 12134,1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191320 „Transferuri capitale cu destinaţie specialî între instiruțiile bugetului de stat și instituțiile bugetelor locale de nivelul 2"– 115,9 mii lei;</w:t>
      </w:r>
    </w:p>
    <w:p w:rsidR="004D2206" w:rsidRPr="00661240" w:rsidRDefault="004D2206" w:rsidP="004D2206">
      <w:pPr>
        <w:pStyle w:val="a4"/>
        <w:rPr>
          <w:rStyle w:val="FontStyle11"/>
          <w:b w:val="0"/>
          <w:lang w:val="ro-MD" w:eastAsia="ro-RO"/>
        </w:rPr>
      </w:pPr>
      <w:r w:rsidRPr="00661240">
        <w:rPr>
          <w:rStyle w:val="FontStyle11"/>
          <w:b w:val="0"/>
          <w:lang w:val="ro-MD" w:eastAsia="ro-RO"/>
        </w:rPr>
        <w:t>S-a diminuat – 7500,0 mii lei, dintre care:</w:t>
      </w:r>
    </w:p>
    <w:p w:rsidR="004D2206" w:rsidRPr="00661240" w:rsidRDefault="004D2206" w:rsidP="004D2206">
      <w:pPr>
        <w:pStyle w:val="a4"/>
        <w:rPr>
          <w:rStyle w:val="FontStyle11"/>
          <w:b w:val="0"/>
          <w:lang w:val="ro-MD" w:eastAsia="ro-RO"/>
        </w:rPr>
      </w:pPr>
      <w:r w:rsidRPr="00661240">
        <w:rPr>
          <w:rStyle w:val="FontStyle11"/>
          <w:b w:val="0"/>
          <w:lang w:val="ro-MD" w:eastAsia="ro-RO"/>
        </w:rPr>
        <w:t>114633 „Taxa pentru folosirea drumurilor de către autovehiculele înmatriculate în R.Moldova"– 7500,0 mii lei</w:t>
      </w:r>
      <w:r>
        <w:rPr>
          <w:rStyle w:val="FontStyle11"/>
          <w:b w:val="0"/>
          <w:lang w:val="ro-MD" w:eastAsia="ro-RO"/>
        </w:rPr>
        <w:t>.</w:t>
      </w:r>
    </w:p>
    <w:p w:rsidR="004D2206" w:rsidRPr="00583927" w:rsidRDefault="004D2206" w:rsidP="004D2206">
      <w:pPr>
        <w:ind w:left="1068"/>
        <w:jc w:val="center"/>
        <w:rPr>
          <w:b/>
          <w:sz w:val="16"/>
          <w:szCs w:val="16"/>
          <w:u w:val="single"/>
        </w:rPr>
      </w:pPr>
    </w:p>
    <w:p w:rsidR="004D2206" w:rsidRPr="00B02DCF" w:rsidRDefault="004D2206" w:rsidP="004D2206">
      <w:pPr>
        <w:pStyle w:val="a3"/>
        <w:numPr>
          <w:ilvl w:val="0"/>
          <w:numId w:val="8"/>
        </w:numPr>
        <w:jc w:val="center"/>
        <w:rPr>
          <w:b/>
          <w:sz w:val="26"/>
          <w:szCs w:val="26"/>
          <w:u w:val="single"/>
        </w:rPr>
      </w:pPr>
      <w:r w:rsidRPr="00B02DCF">
        <w:rPr>
          <w:b/>
          <w:sz w:val="26"/>
          <w:szCs w:val="26"/>
          <w:u w:val="single"/>
        </w:rPr>
        <w:t>Executarea cheltuielilor</w:t>
      </w:r>
    </w:p>
    <w:p w:rsidR="004D2206" w:rsidRPr="00583927" w:rsidRDefault="004D2206" w:rsidP="004D2206">
      <w:pPr>
        <w:pStyle w:val="a4"/>
        <w:rPr>
          <w:rStyle w:val="FontStyle11"/>
          <w:b w:val="0"/>
          <w:lang w:val="ro-MD" w:eastAsia="ro-RO"/>
        </w:rPr>
      </w:pPr>
      <w:r>
        <w:rPr>
          <w:rStyle w:val="FontStyle11"/>
          <w:b w:val="0"/>
          <w:lang w:val="ro-MD" w:eastAsia="ro-RO"/>
        </w:rPr>
        <w:tab/>
      </w:r>
      <w:r w:rsidRPr="00583927">
        <w:rPr>
          <w:rStyle w:val="FontStyle11"/>
          <w:b w:val="0"/>
          <w:lang w:val="ro-MD" w:eastAsia="ro-RO"/>
        </w:rPr>
        <w:t>Bugetul raional la partea de cheltuieli sa executat în sumă de 229047,9 mii lei s-au la nivel de 86,5 % plan anual aprobat 218182,3 mii lei, plan precizat – 264809,7 mii lei, , neexecutarea constituie 35761,8 mii lei.</w:t>
      </w:r>
    </w:p>
    <w:p w:rsidR="004D2206" w:rsidRPr="00661240" w:rsidRDefault="004D2206" w:rsidP="004D2206">
      <w:pPr>
        <w:pStyle w:val="a4"/>
        <w:jc w:val="both"/>
        <w:rPr>
          <w:rStyle w:val="FontStyle11"/>
          <w:b w:val="0"/>
          <w:lang w:val="ro-MD" w:eastAsia="ro-RO"/>
        </w:rPr>
      </w:pPr>
      <w:r>
        <w:rPr>
          <w:rStyle w:val="FontStyle11"/>
          <w:b w:val="0"/>
          <w:lang w:val="ro-MD" w:eastAsia="ro-RO"/>
        </w:rPr>
        <w:tab/>
      </w:r>
      <w:r w:rsidRPr="00661240">
        <w:rPr>
          <w:rStyle w:val="FontStyle11"/>
          <w:b w:val="0"/>
          <w:lang w:val="ro-MD" w:eastAsia="ro-RO"/>
        </w:rPr>
        <w:t xml:space="preserve">Nexecutarea cheltuielilor se explică, prin planificarea și gestionarea neconformă a unor cheltuieli bugetare ca rezultat a calificării incuficiente și a fluxului sporit al personanlului contabil în instituțiile bugetare din </w:t>
      </w:r>
      <w:r>
        <w:rPr>
          <w:rStyle w:val="FontStyle11"/>
          <w:b w:val="0"/>
          <w:lang w:val="ro-MD" w:eastAsia="ro-RO"/>
        </w:rPr>
        <w:t>subordinea Consiliului Raional</w:t>
      </w:r>
      <w:r w:rsidRPr="00661240">
        <w:rPr>
          <w:rStyle w:val="FontStyle11"/>
          <w:b w:val="0"/>
          <w:lang w:val="ro-MD" w:eastAsia="ro-RO"/>
        </w:rPr>
        <w:t>.</w:t>
      </w:r>
    </w:p>
    <w:p w:rsidR="004D2206" w:rsidRPr="00294FAA" w:rsidRDefault="004D2206" w:rsidP="004D2206">
      <w:pPr>
        <w:ind w:firstLine="567"/>
        <w:jc w:val="both"/>
        <w:rPr>
          <w:color w:val="FF0000"/>
          <w:sz w:val="26"/>
          <w:szCs w:val="26"/>
          <w:lang w:val="ro-MD"/>
        </w:rPr>
      </w:pPr>
      <w:r w:rsidRPr="00294FAA">
        <w:rPr>
          <w:sz w:val="26"/>
          <w:szCs w:val="26"/>
          <w:lang w:val="ro-MD"/>
        </w:rPr>
        <w:t xml:space="preserve">Examinînd cheltuielile bugetului raional sub aspectul clasificaţiei economice, constatăm, că cheltuielile de personal au constituit 122701,2 mii lei la nivel de 94,8 la sută față de prevederile anuale cu ponderea în volumul total de cheltuieli de 53,5% , comparativ cu anul 2016 s-a constatat majorări în sumă de 8478,3 mii lei în rezultatul majorării de 01 septembrie 2017a salariilor cadrelor didactice , asistenților comunitari și a premiului anual în mărime de 10% din salariul anual total, acordat proporțional timpului efectiv lucrat în anul 2017 funcționarilor publici, în conformitate cu prevederile actelelor legislative de implimentarea a politii salariale pentru angajații instituțiilor bugetare din raion.  </w:t>
      </w:r>
    </w:p>
    <w:p w:rsidR="004D2206" w:rsidRPr="00294FAA" w:rsidRDefault="004D2206" w:rsidP="004D2206">
      <w:pPr>
        <w:ind w:firstLine="567"/>
        <w:jc w:val="both"/>
        <w:rPr>
          <w:sz w:val="26"/>
          <w:szCs w:val="26"/>
          <w:lang w:val="ro-MD"/>
        </w:rPr>
      </w:pPr>
      <w:r w:rsidRPr="00294FAA">
        <w:rPr>
          <w:sz w:val="26"/>
          <w:szCs w:val="26"/>
          <w:lang w:val="ro-MD"/>
        </w:rPr>
        <w:t>Cheltuielile pentru bunuri și servicii au constituit 29357,6 mii lei ceia ce constutie 79,3 % de suma planificată anuală cu ponderea din volumul total de cheltuieli de 12,8 % .</w:t>
      </w:r>
    </w:p>
    <w:p w:rsidR="004D2206" w:rsidRPr="00294FAA" w:rsidRDefault="004D2206" w:rsidP="004D2206">
      <w:pPr>
        <w:ind w:firstLine="567"/>
        <w:jc w:val="both"/>
        <w:rPr>
          <w:sz w:val="26"/>
          <w:szCs w:val="26"/>
          <w:lang w:val="ro-MD"/>
        </w:rPr>
      </w:pPr>
      <w:r w:rsidRPr="00294FAA">
        <w:rPr>
          <w:sz w:val="26"/>
          <w:szCs w:val="26"/>
          <w:lang w:val="ro-MD"/>
        </w:rPr>
        <w:t xml:space="preserve">Dobînzile achitate pentru împrumuturile recreditate au constituit 174,4 mii lei din 358,6 mii lei precizate anual. </w:t>
      </w:r>
    </w:p>
    <w:p w:rsidR="004D2206" w:rsidRPr="00294FAA" w:rsidRDefault="004D2206" w:rsidP="004D2206">
      <w:pPr>
        <w:ind w:firstLine="567"/>
        <w:jc w:val="both"/>
        <w:rPr>
          <w:sz w:val="26"/>
          <w:szCs w:val="26"/>
          <w:lang w:val="ro-MD"/>
        </w:rPr>
      </w:pPr>
      <w:r w:rsidRPr="00294FAA">
        <w:rPr>
          <w:sz w:val="26"/>
          <w:szCs w:val="26"/>
          <w:lang w:val="ro-MD"/>
        </w:rPr>
        <w:t xml:space="preserve">Instituţiilor medico-sanitare publice le-au fost acordate subsidii în mărime de 23,6 mii lei, executate în volum de 23,6 mii lei ceia ce constituie 100,0 la sută din volumul alocațiilor. </w:t>
      </w:r>
    </w:p>
    <w:p w:rsidR="004D2206" w:rsidRPr="00294FAA" w:rsidRDefault="004D2206" w:rsidP="004D2206">
      <w:pPr>
        <w:ind w:firstLine="567"/>
        <w:jc w:val="both"/>
        <w:rPr>
          <w:sz w:val="26"/>
          <w:szCs w:val="26"/>
          <w:lang w:val="ro-MD"/>
        </w:rPr>
      </w:pPr>
      <w:r w:rsidRPr="00294FAA">
        <w:rPr>
          <w:sz w:val="26"/>
          <w:szCs w:val="26"/>
          <w:lang w:val="ro-MD"/>
        </w:rPr>
        <w:lastRenderedPageBreak/>
        <w:t xml:space="preserve">La un nivel scăzut au fost executate şi prestaţiile de asistenţă socială 9554,0 mii lei,din suma de 10554,2 mii lei sau 90,5 % din suma anuală. </w:t>
      </w:r>
    </w:p>
    <w:p w:rsidR="004D2206" w:rsidRPr="00294FAA" w:rsidRDefault="004D2206" w:rsidP="004D2206">
      <w:pPr>
        <w:ind w:firstLine="360"/>
        <w:jc w:val="both"/>
        <w:rPr>
          <w:sz w:val="26"/>
          <w:szCs w:val="26"/>
          <w:lang w:val="ro-MD"/>
        </w:rPr>
      </w:pPr>
      <w:r w:rsidRPr="00294FAA">
        <w:rPr>
          <w:sz w:val="26"/>
          <w:szCs w:val="26"/>
          <w:lang w:val="ro-MD"/>
        </w:rPr>
        <w:t>Alte cheltuieli curente, care au ponderea din total cheltuieli de 0,1% sunt valorificate în sumă de 1427,5 mii lei;</w:t>
      </w:r>
    </w:p>
    <w:p w:rsidR="004D2206" w:rsidRPr="00661240" w:rsidRDefault="004D2206" w:rsidP="004D2206">
      <w:pPr>
        <w:ind w:firstLine="360"/>
        <w:jc w:val="both"/>
        <w:rPr>
          <w:b/>
          <w:sz w:val="26"/>
          <w:szCs w:val="26"/>
          <w:lang w:val="ro-MD"/>
        </w:rPr>
      </w:pPr>
      <w:r w:rsidRPr="00661240">
        <w:rPr>
          <w:rStyle w:val="FontStyle11"/>
          <w:b w:val="0"/>
          <w:lang w:val="ro-MD"/>
        </w:rPr>
        <w:t>Transferuri în cadrul bugetului a constituit suma de 5908,3 mii lei cu 1850,2 mai puțin decît suma precizată în volum de 7758,4 mii lei, la nivel de 76,2 % din suma precizată;</w:t>
      </w:r>
    </w:p>
    <w:p w:rsidR="004D2206" w:rsidRPr="00294FAA" w:rsidRDefault="004D2206" w:rsidP="004D2206">
      <w:pPr>
        <w:ind w:firstLine="357"/>
        <w:jc w:val="both"/>
        <w:rPr>
          <w:sz w:val="26"/>
          <w:szCs w:val="26"/>
          <w:lang w:val="ro-MD"/>
        </w:rPr>
      </w:pPr>
      <w:r w:rsidRPr="00294FAA">
        <w:rPr>
          <w:sz w:val="26"/>
          <w:szCs w:val="26"/>
          <w:lang w:val="ro-MD"/>
        </w:rPr>
        <w:t xml:space="preserve">Activile nefinanciare (mijloace fixe, clădiri, mașini și utilaje,mijloace de transport, unelte și scule,combustibil, produse alimentare , alte materiale) au fost executate în volum de 59901,4 mii lei la nivel de 77,7 % din suma anuală aprobată ( aprobat 77102,9 mii lei). Ponderea acestor cheltuieli este de circa 26,1%. În anul 2017 nu s-au efectuat lucrările de reparații a clădirilor în sumă de 5678,5 mii lei, precizat ( 24622,5 mii lei, executat – 18944,0). </w:t>
      </w:r>
    </w:p>
    <w:p w:rsidR="004D2206" w:rsidRPr="00294FAA" w:rsidRDefault="004D2206" w:rsidP="004D2206">
      <w:pPr>
        <w:ind w:firstLine="357"/>
        <w:jc w:val="both"/>
        <w:rPr>
          <w:sz w:val="26"/>
          <w:szCs w:val="26"/>
          <w:lang w:val="ro-MD"/>
        </w:rPr>
      </w:pPr>
      <w:r w:rsidRPr="00294FAA">
        <w:rPr>
          <w:sz w:val="26"/>
          <w:szCs w:val="26"/>
          <w:lang w:val="ro-MD"/>
        </w:rPr>
        <w:t xml:space="preserve">Procurarea maşinilor şi utilajelor, mijloacelor de transport, inventarului și altor mijloace fixe s-au valorificat – 39686,7 mii lei cu planul anual de 53696,3 mii lei, neexecutarea este din cauza tergiversării procesului de achiziții. Ponderea din total cheltuieli este de circa 17,3%; </w:t>
      </w:r>
    </w:p>
    <w:p w:rsidR="004D2206" w:rsidRPr="00294FAA" w:rsidRDefault="004D2206" w:rsidP="004D2206">
      <w:pPr>
        <w:ind w:firstLine="357"/>
        <w:jc w:val="both"/>
        <w:rPr>
          <w:sz w:val="26"/>
          <w:szCs w:val="26"/>
          <w:lang w:val="ro-MD"/>
        </w:rPr>
      </w:pPr>
      <w:r w:rsidRPr="00294FAA">
        <w:rPr>
          <w:sz w:val="26"/>
          <w:szCs w:val="26"/>
          <w:lang w:val="ro-MD"/>
        </w:rPr>
        <w:t>Stocuri de materiale circulante (procurarea combustibilului, carburanţilor, pieselor de schimb, produselor alimantare, medicamentelor, procurarea materialelor pentru scopuri didactice, materialelor de uz gospodăresc, materialelor de construcţie şi altele) sunt executate în sumă de 20214,6 mii lei, față de prevederile anuale de 23406,6 mii lei la nivel de 86,4 la sută. Ponderea acestor cheltuieli este de 8,8 % din total cheltuieli.</w:t>
      </w:r>
    </w:p>
    <w:p w:rsidR="004D2206" w:rsidRPr="00583927" w:rsidRDefault="004D2206" w:rsidP="004D2206">
      <w:pPr>
        <w:pStyle w:val="Style1"/>
        <w:widowControl/>
        <w:spacing w:line="240" w:lineRule="auto"/>
        <w:ind w:firstLine="692"/>
        <w:jc w:val="both"/>
        <w:rPr>
          <w:rStyle w:val="FontStyle11"/>
          <w:b w:val="0"/>
          <w:lang w:val="ro-RO" w:eastAsia="ro-RO"/>
        </w:rPr>
      </w:pPr>
      <w:r w:rsidRPr="00583927">
        <w:rPr>
          <w:rStyle w:val="FontStyle11"/>
          <w:b w:val="0"/>
          <w:lang w:val="ro-RO" w:eastAsia="ro-RO"/>
        </w:rPr>
        <w:t>Efectuînd analiza executării cheltuielilor pe grupe funcționale principale, se observă dinamica finanţării instituţiilor de la bugetul raional în felul următor:</w:t>
      </w:r>
    </w:p>
    <w:p w:rsidR="004D2206" w:rsidRPr="00583927" w:rsidRDefault="004D2206" w:rsidP="004D2206">
      <w:pPr>
        <w:pStyle w:val="Style2"/>
        <w:widowControl/>
        <w:numPr>
          <w:ilvl w:val="0"/>
          <w:numId w:val="3"/>
        </w:numPr>
        <w:tabs>
          <w:tab w:val="left" w:pos="984"/>
        </w:tabs>
        <w:spacing w:line="240" w:lineRule="auto"/>
        <w:jc w:val="both"/>
        <w:rPr>
          <w:rStyle w:val="FontStyle11"/>
          <w:b w:val="0"/>
          <w:lang w:val="ro-RO" w:eastAsia="ro-RO"/>
        </w:rPr>
      </w:pPr>
      <w:r w:rsidRPr="00583927">
        <w:rPr>
          <w:rStyle w:val="FontStyle11"/>
          <w:b w:val="0"/>
          <w:lang w:val="ro-RO" w:eastAsia="ro-RO"/>
        </w:rPr>
        <w:t xml:space="preserve">cheltuielile pentru </w:t>
      </w:r>
      <w:r w:rsidRPr="00583927">
        <w:rPr>
          <w:rStyle w:val="FontStyle11"/>
          <w:b w:val="0"/>
          <w:i/>
          <w:lang w:val="ro-RO" w:eastAsia="ro-RO"/>
        </w:rPr>
        <w:t>servicii de stat cu destinație generală</w:t>
      </w:r>
      <w:r w:rsidRPr="00583927">
        <w:rPr>
          <w:rStyle w:val="FontStyle11"/>
          <w:b w:val="0"/>
          <w:lang w:val="ro-RO" w:eastAsia="ro-RO"/>
        </w:rPr>
        <w:t xml:space="preserve"> au atins un nivel de 78,9 la sută, sau cheltuielile au constituit 11540,2 mii lei, planul precizat fiind de 14625,5 mii lei, ponderea cheltuielilor în suma totală de cheltuieli constituie 5,0 %; </w:t>
      </w:r>
    </w:p>
    <w:p w:rsidR="004D2206" w:rsidRPr="00583927" w:rsidRDefault="004D2206" w:rsidP="004D2206">
      <w:pPr>
        <w:pStyle w:val="Style2"/>
        <w:widowControl/>
        <w:numPr>
          <w:ilvl w:val="0"/>
          <w:numId w:val="3"/>
        </w:numPr>
        <w:tabs>
          <w:tab w:val="left" w:pos="984"/>
        </w:tabs>
        <w:spacing w:line="240" w:lineRule="auto"/>
        <w:jc w:val="both"/>
        <w:rPr>
          <w:rStyle w:val="FontStyle11"/>
          <w:b w:val="0"/>
          <w:lang w:val="ro-RO" w:eastAsia="ro-RO"/>
        </w:rPr>
      </w:pPr>
      <w:r w:rsidRPr="00583927">
        <w:rPr>
          <w:rStyle w:val="FontStyle11"/>
          <w:b w:val="0"/>
          <w:lang w:val="ro-RO" w:eastAsia="ro-RO"/>
        </w:rPr>
        <w:t>cheltuielile la grupa principală "</w:t>
      </w:r>
      <w:r w:rsidRPr="00583927">
        <w:rPr>
          <w:rStyle w:val="FontStyle11"/>
          <w:b w:val="0"/>
          <w:i/>
          <w:lang w:val="ro-RO" w:eastAsia="ro-RO"/>
        </w:rPr>
        <w:t>Apărarea Naţională</w:t>
      </w:r>
      <w:r w:rsidRPr="00583927">
        <w:rPr>
          <w:rStyle w:val="FontStyle11"/>
          <w:b w:val="0"/>
          <w:lang w:val="ro-RO" w:eastAsia="ro-RO"/>
        </w:rPr>
        <w:t xml:space="preserve">" au constituit 516,2 mii lei, faţă de planul precizat de 526,6 mii lei, sau executarea cheltuielilor a constituit 98,0 %, ponderea cheltuielilor în suma totală de cheltuieli constituie 0,2 %; </w:t>
      </w:r>
    </w:p>
    <w:p w:rsidR="004D2206" w:rsidRPr="00583927" w:rsidRDefault="004D2206" w:rsidP="004D2206">
      <w:pPr>
        <w:pStyle w:val="Style2"/>
        <w:widowControl/>
        <w:numPr>
          <w:ilvl w:val="0"/>
          <w:numId w:val="3"/>
        </w:numPr>
        <w:tabs>
          <w:tab w:val="left" w:pos="984"/>
        </w:tabs>
        <w:spacing w:line="240" w:lineRule="auto"/>
        <w:jc w:val="both"/>
        <w:rPr>
          <w:rStyle w:val="FontStyle11"/>
          <w:b w:val="0"/>
          <w:lang w:val="ro-RO" w:eastAsia="ro-RO"/>
        </w:rPr>
      </w:pPr>
      <w:r w:rsidRPr="00583927">
        <w:rPr>
          <w:rStyle w:val="FontStyle11"/>
          <w:b w:val="0"/>
          <w:lang w:val="ro-RO" w:eastAsia="ro-RO"/>
        </w:rPr>
        <w:t>cheltuielile la grupa principală "</w:t>
      </w:r>
      <w:r>
        <w:rPr>
          <w:rStyle w:val="FontStyle11"/>
          <w:b w:val="0"/>
          <w:i/>
          <w:lang w:val="ro-RO" w:eastAsia="ro-RO"/>
        </w:rPr>
        <w:t>Ordine publică și securitate națională</w:t>
      </w:r>
      <w:r w:rsidRPr="00583927">
        <w:rPr>
          <w:rStyle w:val="FontStyle11"/>
          <w:b w:val="0"/>
          <w:lang w:val="ro-RO" w:eastAsia="ro-RO"/>
        </w:rPr>
        <w:t xml:space="preserve">" au constituit </w:t>
      </w:r>
      <w:r>
        <w:rPr>
          <w:rStyle w:val="FontStyle11"/>
          <w:b w:val="0"/>
          <w:lang w:val="ro-RO" w:eastAsia="ro-RO"/>
        </w:rPr>
        <w:t>293,0</w:t>
      </w:r>
      <w:r w:rsidRPr="00583927">
        <w:rPr>
          <w:rStyle w:val="FontStyle11"/>
          <w:b w:val="0"/>
          <w:lang w:val="ro-RO" w:eastAsia="ro-RO"/>
        </w:rPr>
        <w:t xml:space="preserve"> mii lei, faţă de planul precizat de </w:t>
      </w:r>
      <w:r>
        <w:rPr>
          <w:rStyle w:val="FontStyle11"/>
          <w:b w:val="0"/>
          <w:lang w:val="ro-RO" w:eastAsia="ro-RO"/>
        </w:rPr>
        <w:t>293,0</w:t>
      </w:r>
      <w:r w:rsidRPr="00583927">
        <w:rPr>
          <w:rStyle w:val="FontStyle11"/>
          <w:b w:val="0"/>
          <w:lang w:val="ro-RO" w:eastAsia="ro-RO"/>
        </w:rPr>
        <w:t xml:space="preserve"> mii lei, sau executarea cheltuielilor a constituit </w:t>
      </w:r>
      <w:r>
        <w:rPr>
          <w:rStyle w:val="FontStyle11"/>
          <w:b w:val="0"/>
          <w:lang w:val="ro-RO" w:eastAsia="ro-RO"/>
        </w:rPr>
        <w:t>100,0</w:t>
      </w:r>
      <w:r w:rsidRPr="00583927">
        <w:rPr>
          <w:rStyle w:val="FontStyle11"/>
          <w:b w:val="0"/>
          <w:lang w:val="ro-RO" w:eastAsia="ro-RO"/>
        </w:rPr>
        <w:t xml:space="preserve"> %, ponderea cheltuielilor în suma totală de cheltuieli constituie 0,</w:t>
      </w:r>
      <w:r>
        <w:rPr>
          <w:rStyle w:val="FontStyle11"/>
          <w:b w:val="0"/>
          <w:lang w:val="ro-RO" w:eastAsia="ro-RO"/>
        </w:rPr>
        <w:t>1</w:t>
      </w:r>
      <w:r w:rsidRPr="00583927">
        <w:rPr>
          <w:rStyle w:val="FontStyle11"/>
          <w:b w:val="0"/>
          <w:lang w:val="ro-RO" w:eastAsia="ro-RO"/>
        </w:rPr>
        <w:t xml:space="preserve"> %; </w:t>
      </w:r>
    </w:p>
    <w:p w:rsidR="004D2206" w:rsidRPr="000C5E94" w:rsidRDefault="004D2206" w:rsidP="004D2206">
      <w:pPr>
        <w:pStyle w:val="Style2"/>
        <w:widowControl/>
        <w:tabs>
          <w:tab w:val="left" w:pos="984"/>
        </w:tabs>
        <w:spacing w:line="240" w:lineRule="auto"/>
        <w:jc w:val="both"/>
        <w:rPr>
          <w:rStyle w:val="FontStyle11"/>
          <w:b w:val="0"/>
          <w:lang w:val="ro-RO" w:eastAsia="ro-RO"/>
        </w:rPr>
      </w:pPr>
      <w:r>
        <w:rPr>
          <w:rStyle w:val="FontStyle11"/>
          <w:b w:val="0"/>
          <w:lang w:val="ro-RO" w:eastAsia="ro-RO"/>
        </w:rPr>
        <w:t xml:space="preserve">- </w:t>
      </w:r>
      <w:r w:rsidRPr="000C5E94">
        <w:rPr>
          <w:rStyle w:val="FontStyle12"/>
          <w:bCs/>
          <w:lang w:val="ro-RO" w:eastAsia="ro-RO"/>
        </w:rPr>
        <w:t xml:space="preserve">În cadrul funcției 04 </w:t>
      </w:r>
      <w:r>
        <w:rPr>
          <w:rStyle w:val="FontStyle12"/>
          <w:bCs/>
          <w:lang w:val="ro-RO" w:eastAsia="ro-RO"/>
        </w:rPr>
        <w:t>„</w:t>
      </w:r>
      <w:r w:rsidRPr="000C5E94">
        <w:rPr>
          <w:rStyle w:val="FontStyle12"/>
          <w:bCs/>
          <w:i/>
          <w:lang w:val="ro-RO" w:eastAsia="ro-RO"/>
        </w:rPr>
        <w:t>Servicii în domeniul economiei</w:t>
      </w:r>
      <w:r>
        <w:rPr>
          <w:rStyle w:val="FontStyle12"/>
          <w:bCs/>
          <w:i/>
          <w:lang w:val="ro-RO" w:eastAsia="ro-RO"/>
        </w:rPr>
        <w:t>”</w:t>
      </w:r>
      <w:r w:rsidRPr="000C5E94">
        <w:rPr>
          <w:rStyle w:val="FontStyle12"/>
          <w:bCs/>
          <w:lang w:val="ro-RO" w:eastAsia="ro-RO"/>
        </w:rPr>
        <w:t xml:space="preserve"> cheltuielile constituie 16293,3 mii lei, plan precizat 19862,1 mii lei, sa-u la nivel de 82,0 % față de planul anual precizat,</w:t>
      </w:r>
      <w:r w:rsidRPr="000C5E94">
        <w:rPr>
          <w:rStyle w:val="FontStyle11"/>
          <w:b w:val="0"/>
          <w:lang w:val="ro-RO" w:eastAsia="ro-RO"/>
        </w:rPr>
        <w:t xml:space="preserve"> ponderea cheltuielilor în suma totală de cheltuieli constituie 7,1 % dintre care:</w:t>
      </w:r>
    </w:p>
    <w:p w:rsidR="004D2206" w:rsidRPr="000C5E94" w:rsidRDefault="004D2206" w:rsidP="004D2206">
      <w:pPr>
        <w:pStyle w:val="Style3"/>
        <w:widowControl/>
        <w:numPr>
          <w:ilvl w:val="0"/>
          <w:numId w:val="4"/>
        </w:numPr>
        <w:tabs>
          <w:tab w:val="left" w:pos="986"/>
        </w:tabs>
        <w:rPr>
          <w:rStyle w:val="FontStyle11"/>
          <w:b w:val="0"/>
          <w:lang w:val="ro-RO" w:eastAsia="ro-RO"/>
        </w:rPr>
      </w:pPr>
      <w:r w:rsidRPr="000C5E94">
        <w:rPr>
          <w:rStyle w:val="FontStyle11"/>
          <w:b w:val="0"/>
          <w:i/>
          <w:lang w:val="ro-RO" w:eastAsia="ro-RO"/>
        </w:rPr>
        <w:t>gospodăria de locuinţe gospodăria serviciilor comunale</w:t>
      </w:r>
      <w:r w:rsidRPr="000C5E94">
        <w:rPr>
          <w:rStyle w:val="FontStyle11"/>
          <w:b w:val="0"/>
          <w:lang w:val="ro-RO" w:eastAsia="ro-RO"/>
        </w:rPr>
        <w:t xml:space="preserve">  sau executat în mărime de  de 1436,8 mii lei, la nivel de 94,8 la sută din suma preconizată de 1515,1 mii lei, ponderea cheltuielilor în suma totală de cheltuieli constituie 0,6%; </w:t>
      </w:r>
    </w:p>
    <w:p w:rsidR="004D2206" w:rsidRPr="000C5E94" w:rsidRDefault="004D2206" w:rsidP="004D2206">
      <w:pPr>
        <w:pStyle w:val="Style3"/>
        <w:widowControl/>
        <w:numPr>
          <w:ilvl w:val="0"/>
          <w:numId w:val="4"/>
        </w:numPr>
        <w:tabs>
          <w:tab w:val="left" w:pos="986"/>
        </w:tabs>
        <w:jc w:val="both"/>
        <w:rPr>
          <w:rStyle w:val="FontStyle11"/>
          <w:b w:val="0"/>
          <w:lang w:val="ro-RO" w:eastAsia="ro-RO"/>
        </w:rPr>
      </w:pPr>
      <w:r w:rsidRPr="000C5E94">
        <w:rPr>
          <w:rStyle w:val="FontStyle11"/>
          <w:b w:val="0"/>
          <w:i/>
          <w:lang w:val="ro-RO" w:eastAsia="ro-RO"/>
        </w:rPr>
        <w:t>pentru programul „Sănătate publică şi servicii medicale"</w:t>
      </w:r>
      <w:r w:rsidRPr="000C5E94">
        <w:rPr>
          <w:rStyle w:val="FontStyle11"/>
          <w:b w:val="0"/>
          <w:lang w:val="ro-RO" w:eastAsia="ro-RO"/>
        </w:rPr>
        <w:t xml:space="preserve"> au fost alocate mijloace bugetare în sumă totală de 3266,8 mii lei, executate 1808,7 mii lei, la nivel de 55,4 la sută;</w:t>
      </w:r>
    </w:p>
    <w:p w:rsidR="004D2206" w:rsidRPr="00A467FE" w:rsidRDefault="004D2206" w:rsidP="004D2206">
      <w:pPr>
        <w:pStyle w:val="Style2"/>
        <w:widowControl/>
        <w:numPr>
          <w:ilvl w:val="0"/>
          <w:numId w:val="4"/>
        </w:numPr>
        <w:tabs>
          <w:tab w:val="left" w:pos="984"/>
        </w:tabs>
        <w:spacing w:line="240" w:lineRule="auto"/>
        <w:jc w:val="both"/>
        <w:rPr>
          <w:rStyle w:val="FontStyle11"/>
          <w:b w:val="0"/>
          <w:lang w:val="ro-RO" w:eastAsia="ro-RO"/>
        </w:rPr>
      </w:pPr>
      <w:r w:rsidRPr="00A467FE">
        <w:rPr>
          <w:rStyle w:val="FontStyle11"/>
          <w:b w:val="0"/>
          <w:lang w:val="ro-RO" w:eastAsia="ro-RO"/>
        </w:rPr>
        <w:t xml:space="preserve">pentru </w:t>
      </w:r>
      <w:r w:rsidRPr="00A467FE">
        <w:rPr>
          <w:rStyle w:val="FontStyle11"/>
          <w:b w:val="0"/>
          <w:i/>
          <w:lang w:val="ro-RO" w:eastAsia="ro-RO"/>
        </w:rPr>
        <w:t>grupa principală 08 "Cultura,sport,tineret, culte şi odihna"</w:t>
      </w:r>
      <w:r w:rsidRPr="00A467FE">
        <w:rPr>
          <w:rStyle w:val="FontStyle11"/>
          <w:b w:val="0"/>
          <w:lang w:val="ro-RO" w:eastAsia="ro-RO"/>
        </w:rPr>
        <w:t xml:space="preserve"> cheltuielile au constituit 16078,8 mii lei, faţă de planul precizat de 25727,3 mii lei, sau executarea cheltuielilor a constituit 62,5 %, ponderea cheltuielilor în suma totală de cheltuieli constituie 7,0 %;</w:t>
      </w:r>
    </w:p>
    <w:p w:rsidR="004D2206" w:rsidRPr="00950AFC" w:rsidRDefault="004D2206" w:rsidP="0097217C">
      <w:pPr>
        <w:pStyle w:val="Style3"/>
        <w:widowControl/>
        <w:numPr>
          <w:ilvl w:val="0"/>
          <w:numId w:val="4"/>
        </w:numPr>
        <w:tabs>
          <w:tab w:val="left" w:pos="986"/>
        </w:tabs>
        <w:jc w:val="both"/>
        <w:rPr>
          <w:sz w:val="26"/>
          <w:szCs w:val="26"/>
          <w:lang w:val="ro-MD"/>
        </w:rPr>
      </w:pPr>
      <w:r w:rsidRPr="003E2614">
        <w:rPr>
          <w:rStyle w:val="FontStyle11"/>
          <w:b w:val="0"/>
          <w:lang w:val="ro-RO" w:eastAsia="ro-RO"/>
        </w:rPr>
        <w:t xml:space="preserve">domeniul "Invăţămînt" a necesitat cheltuieli de 154745,1 mii lei, planul precizat fiind de 170199,1 mii lei cu o executare de 90,9 %, ponderea cheltuielilor în suma totală de cheltuieli constituie 67,6 %. </w:t>
      </w:r>
      <w:r w:rsidR="003E2614" w:rsidRPr="003E2614">
        <w:rPr>
          <w:rStyle w:val="FontStyle11"/>
          <w:b w:val="0"/>
          <w:lang w:val="ro-RO" w:eastAsia="ro-RO"/>
        </w:rPr>
        <w:t xml:space="preserve">Executarea cheltuielilor  pe instituțiile de </w:t>
      </w:r>
      <w:r w:rsidR="003E2614" w:rsidRPr="00950AFC">
        <w:rPr>
          <w:rStyle w:val="FontStyle11"/>
          <w:b w:val="0"/>
          <w:lang w:val="ro-RO" w:eastAsia="ro-RO"/>
        </w:rPr>
        <w:t xml:space="preserve">învățămînt </w:t>
      </w:r>
      <w:r w:rsidRPr="00950AFC">
        <w:rPr>
          <w:sz w:val="26"/>
          <w:szCs w:val="26"/>
          <w:lang w:val="ro-MD"/>
        </w:rPr>
        <w:t xml:space="preserve"> este reflectată în anexa nr. 4 și informăm, că executarea este următoarea:</w:t>
      </w:r>
    </w:p>
    <w:p w:rsidR="004D2206" w:rsidRPr="000B17EC" w:rsidRDefault="004D2206" w:rsidP="004D2206">
      <w:pPr>
        <w:pStyle w:val="Style3"/>
        <w:widowControl/>
        <w:numPr>
          <w:ilvl w:val="0"/>
          <w:numId w:val="7"/>
        </w:numPr>
        <w:tabs>
          <w:tab w:val="left" w:pos="986"/>
        </w:tabs>
        <w:jc w:val="both"/>
        <w:rPr>
          <w:rStyle w:val="FontStyle11"/>
          <w:b w:val="0"/>
          <w:bCs w:val="0"/>
          <w:lang w:val="ro-MD"/>
        </w:rPr>
      </w:pPr>
      <w:r w:rsidRPr="000B17EC">
        <w:rPr>
          <w:rStyle w:val="FontStyle11"/>
          <w:b w:val="0"/>
          <w:lang w:val="ro-MD"/>
        </w:rPr>
        <w:lastRenderedPageBreak/>
        <w:t xml:space="preserve">la nivel de </w:t>
      </w:r>
      <w:r w:rsidR="003E2614" w:rsidRPr="000B17EC">
        <w:rPr>
          <w:rStyle w:val="FontStyle11"/>
          <w:b w:val="0"/>
          <w:lang w:val="ro-MD"/>
        </w:rPr>
        <w:t xml:space="preserve">80,1 – 90,0 </w:t>
      </w:r>
      <w:r w:rsidRPr="000B17EC">
        <w:rPr>
          <w:rStyle w:val="FontStyle11"/>
          <w:b w:val="0"/>
          <w:lang w:val="ro-MD"/>
        </w:rPr>
        <w:t>% -</w:t>
      </w:r>
      <w:r w:rsidR="003E2614" w:rsidRPr="000B17EC">
        <w:rPr>
          <w:rStyle w:val="FontStyle11"/>
          <w:b w:val="0"/>
          <w:lang w:val="ro-MD"/>
        </w:rPr>
        <w:t xml:space="preserve"> 7</w:t>
      </w:r>
      <w:r w:rsidRPr="000B17EC">
        <w:rPr>
          <w:rStyle w:val="FontStyle11"/>
          <w:b w:val="0"/>
          <w:lang w:val="ro-MD"/>
        </w:rPr>
        <w:t xml:space="preserve"> instituții ;</w:t>
      </w:r>
    </w:p>
    <w:p w:rsidR="004D2206" w:rsidRPr="000B17EC" w:rsidRDefault="004D2206" w:rsidP="004D2206">
      <w:pPr>
        <w:pStyle w:val="Style3"/>
        <w:widowControl/>
        <w:numPr>
          <w:ilvl w:val="0"/>
          <w:numId w:val="5"/>
        </w:numPr>
        <w:tabs>
          <w:tab w:val="left" w:pos="986"/>
        </w:tabs>
        <w:jc w:val="both"/>
        <w:rPr>
          <w:rStyle w:val="FontStyle11"/>
          <w:b w:val="0"/>
          <w:bCs w:val="0"/>
          <w:lang w:val="ro-MD"/>
        </w:rPr>
      </w:pPr>
      <w:r w:rsidRPr="000B17EC">
        <w:rPr>
          <w:rStyle w:val="FontStyle11"/>
          <w:b w:val="0"/>
          <w:lang w:val="ro-MD"/>
        </w:rPr>
        <w:t xml:space="preserve">la nivel de </w:t>
      </w:r>
      <w:r w:rsidR="003E2614" w:rsidRPr="000B17EC">
        <w:rPr>
          <w:rStyle w:val="FontStyle11"/>
          <w:b w:val="0"/>
          <w:lang w:val="ro-MD"/>
        </w:rPr>
        <w:t>90,1</w:t>
      </w:r>
      <w:r w:rsidRPr="000B17EC">
        <w:rPr>
          <w:rStyle w:val="FontStyle11"/>
          <w:b w:val="0"/>
          <w:lang w:val="ro-MD"/>
        </w:rPr>
        <w:t>-</w:t>
      </w:r>
      <w:r w:rsidR="003E2614" w:rsidRPr="000B17EC">
        <w:rPr>
          <w:rStyle w:val="FontStyle11"/>
          <w:b w:val="0"/>
          <w:lang w:val="ro-MD"/>
        </w:rPr>
        <w:t xml:space="preserve"> 100,0 </w:t>
      </w:r>
      <w:r w:rsidRPr="000B17EC">
        <w:rPr>
          <w:rStyle w:val="FontStyle11"/>
          <w:b w:val="0"/>
          <w:lang w:val="ro-MD"/>
        </w:rPr>
        <w:t>% -</w:t>
      </w:r>
      <w:r w:rsidR="003E2614" w:rsidRPr="000B17EC">
        <w:rPr>
          <w:rStyle w:val="FontStyle11"/>
          <w:b w:val="0"/>
          <w:lang w:val="ro-MD"/>
        </w:rPr>
        <w:t xml:space="preserve"> 40 </w:t>
      </w:r>
      <w:r w:rsidRPr="000B17EC">
        <w:rPr>
          <w:rStyle w:val="FontStyle11"/>
          <w:b w:val="0"/>
          <w:lang w:val="ro-MD"/>
        </w:rPr>
        <w:t>instituții ;</w:t>
      </w:r>
    </w:p>
    <w:p w:rsidR="004D2206" w:rsidRPr="003E2614" w:rsidRDefault="004D2206" w:rsidP="004D2206">
      <w:pPr>
        <w:pStyle w:val="Style3"/>
        <w:widowControl/>
        <w:tabs>
          <w:tab w:val="left" w:pos="986"/>
        </w:tabs>
        <w:ind w:left="60"/>
        <w:jc w:val="both"/>
        <w:rPr>
          <w:sz w:val="26"/>
          <w:szCs w:val="26"/>
          <w:lang w:val="ro-MD"/>
        </w:rPr>
      </w:pPr>
      <w:r w:rsidRPr="003E2614">
        <w:rPr>
          <w:sz w:val="26"/>
          <w:szCs w:val="26"/>
          <w:lang w:val="en-US"/>
        </w:rPr>
        <w:t xml:space="preserve">     </w:t>
      </w:r>
      <w:r w:rsidRPr="003E2614">
        <w:rPr>
          <w:sz w:val="26"/>
          <w:szCs w:val="26"/>
          <w:lang w:val="ro-MD"/>
        </w:rPr>
        <w:t xml:space="preserve">Suplimentar informăm executarea cheltuielilor la codul Eco 333110 „Procurarea produselor alimentare” </w:t>
      </w:r>
    </w:p>
    <w:p w:rsidR="004D2206" w:rsidRPr="000B17EC" w:rsidRDefault="004D2206" w:rsidP="004D2206">
      <w:pPr>
        <w:pStyle w:val="Style3"/>
        <w:widowControl/>
        <w:numPr>
          <w:ilvl w:val="0"/>
          <w:numId w:val="6"/>
        </w:numPr>
        <w:tabs>
          <w:tab w:val="left" w:pos="986"/>
        </w:tabs>
        <w:jc w:val="both"/>
        <w:rPr>
          <w:rStyle w:val="FontStyle11"/>
          <w:b w:val="0"/>
          <w:bCs w:val="0"/>
          <w:lang w:val="ro-MD"/>
        </w:rPr>
      </w:pPr>
      <w:r w:rsidRPr="000B17EC">
        <w:rPr>
          <w:rStyle w:val="FontStyle11"/>
          <w:b w:val="0"/>
          <w:i/>
          <w:lang w:val="ro-MD"/>
        </w:rPr>
        <w:t xml:space="preserve">Pînâ la </w:t>
      </w:r>
      <w:r w:rsidR="003E2614" w:rsidRPr="000B17EC">
        <w:rPr>
          <w:rStyle w:val="FontStyle11"/>
          <w:b w:val="0"/>
          <w:i/>
          <w:lang w:val="ro-MD"/>
        </w:rPr>
        <w:t xml:space="preserve">80 </w:t>
      </w:r>
      <w:r w:rsidRPr="000B17EC">
        <w:rPr>
          <w:rStyle w:val="FontStyle11"/>
          <w:b w:val="0"/>
          <w:i/>
          <w:lang w:val="ro-MD"/>
        </w:rPr>
        <w:t xml:space="preserve">% - </w:t>
      </w:r>
      <w:r w:rsidR="003E2614" w:rsidRPr="000B17EC">
        <w:rPr>
          <w:rStyle w:val="FontStyle11"/>
          <w:b w:val="0"/>
          <w:i/>
          <w:lang w:val="ro-MD"/>
        </w:rPr>
        <w:t>9 i</w:t>
      </w:r>
      <w:r w:rsidRPr="000B17EC">
        <w:rPr>
          <w:rStyle w:val="FontStyle11"/>
          <w:b w:val="0"/>
          <w:i/>
          <w:lang w:val="ro-MD"/>
        </w:rPr>
        <w:t>nstituții</w:t>
      </w:r>
      <w:r w:rsidRPr="000B17EC">
        <w:rPr>
          <w:rStyle w:val="FontStyle11"/>
          <w:b w:val="0"/>
          <w:lang w:val="ro-MD"/>
        </w:rPr>
        <w:t>;</w:t>
      </w:r>
    </w:p>
    <w:p w:rsidR="004D2206" w:rsidRPr="000B17EC" w:rsidRDefault="004D2206" w:rsidP="004D2206">
      <w:pPr>
        <w:pStyle w:val="Style3"/>
        <w:widowControl/>
        <w:numPr>
          <w:ilvl w:val="0"/>
          <w:numId w:val="6"/>
        </w:numPr>
        <w:tabs>
          <w:tab w:val="left" w:pos="986"/>
        </w:tabs>
        <w:jc w:val="both"/>
        <w:rPr>
          <w:rStyle w:val="FontStyle11"/>
          <w:b w:val="0"/>
          <w:bCs w:val="0"/>
          <w:lang w:val="ro-MD"/>
        </w:rPr>
      </w:pPr>
      <w:r w:rsidRPr="000B17EC">
        <w:rPr>
          <w:rStyle w:val="FontStyle11"/>
          <w:b w:val="0"/>
          <w:i/>
          <w:lang w:val="en-US"/>
        </w:rPr>
        <w:t xml:space="preserve">la </w:t>
      </w:r>
      <w:proofErr w:type="spellStart"/>
      <w:r w:rsidRPr="000B17EC">
        <w:rPr>
          <w:rStyle w:val="FontStyle11"/>
          <w:b w:val="0"/>
          <w:i/>
          <w:lang w:val="en-US"/>
        </w:rPr>
        <w:t>nivel</w:t>
      </w:r>
      <w:proofErr w:type="spellEnd"/>
      <w:r w:rsidRPr="000B17EC">
        <w:rPr>
          <w:rStyle w:val="FontStyle11"/>
          <w:b w:val="0"/>
          <w:i/>
          <w:lang w:val="en-US"/>
        </w:rPr>
        <w:t xml:space="preserve"> de </w:t>
      </w:r>
      <w:r w:rsidR="003E2614" w:rsidRPr="000B17EC">
        <w:rPr>
          <w:rStyle w:val="FontStyle11"/>
          <w:b w:val="0"/>
          <w:i/>
          <w:lang w:val="en-US"/>
        </w:rPr>
        <w:t>80,1</w:t>
      </w:r>
      <w:r w:rsidRPr="000B17EC">
        <w:rPr>
          <w:rStyle w:val="FontStyle11"/>
          <w:b w:val="0"/>
          <w:i/>
          <w:lang w:val="en-US"/>
        </w:rPr>
        <w:t>-</w:t>
      </w:r>
      <w:r w:rsidR="003E2614" w:rsidRPr="000B17EC">
        <w:rPr>
          <w:rStyle w:val="FontStyle11"/>
          <w:b w:val="0"/>
          <w:i/>
          <w:lang w:val="en-US"/>
        </w:rPr>
        <w:t>90,0</w:t>
      </w:r>
      <w:r w:rsidRPr="000B17EC">
        <w:rPr>
          <w:rStyle w:val="FontStyle11"/>
          <w:b w:val="0"/>
          <w:i/>
          <w:lang w:val="en-US"/>
        </w:rPr>
        <w:t>% -</w:t>
      </w:r>
      <w:r w:rsidR="003E2614" w:rsidRPr="000B17EC">
        <w:rPr>
          <w:rStyle w:val="FontStyle11"/>
          <w:b w:val="0"/>
          <w:i/>
          <w:lang w:val="en-US"/>
        </w:rPr>
        <w:t>4</w:t>
      </w:r>
      <w:r w:rsidRPr="000B17EC">
        <w:rPr>
          <w:rStyle w:val="FontStyle11"/>
          <w:b w:val="0"/>
          <w:i/>
          <w:lang w:val="en-US"/>
        </w:rPr>
        <w:t xml:space="preserve"> </w:t>
      </w:r>
      <w:proofErr w:type="spellStart"/>
      <w:r w:rsidRPr="000B17EC">
        <w:rPr>
          <w:rStyle w:val="FontStyle11"/>
          <w:b w:val="0"/>
          <w:i/>
          <w:lang w:val="en-US"/>
        </w:rPr>
        <w:t>instituții</w:t>
      </w:r>
      <w:proofErr w:type="spellEnd"/>
      <w:r w:rsidRPr="000B17EC">
        <w:rPr>
          <w:rStyle w:val="FontStyle11"/>
          <w:b w:val="0"/>
          <w:i/>
          <w:lang w:val="en-US"/>
        </w:rPr>
        <w:t xml:space="preserve"> </w:t>
      </w:r>
      <w:r w:rsidRPr="000B17EC">
        <w:rPr>
          <w:rStyle w:val="FontStyle11"/>
          <w:b w:val="0"/>
          <w:lang w:val="ro-MD"/>
        </w:rPr>
        <w:t>;</w:t>
      </w:r>
    </w:p>
    <w:p w:rsidR="004D2206" w:rsidRPr="000B17EC" w:rsidRDefault="004D2206" w:rsidP="004D2206">
      <w:pPr>
        <w:pStyle w:val="Style3"/>
        <w:widowControl/>
        <w:numPr>
          <w:ilvl w:val="0"/>
          <w:numId w:val="6"/>
        </w:numPr>
        <w:tabs>
          <w:tab w:val="left" w:pos="986"/>
        </w:tabs>
        <w:jc w:val="both"/>
        <w:rPr>
          <w:rStyle w:val="FontStyle11"/>
          <w:b w:val="0"/>
          <w:bCs w:val="0"/>
          <w:lang w:val="en-US"/>
        </w:rPr>
      </w:pPr>
      <w:proofErr w:type="gramStart"/>
      <w:r w:rsidRPr="000B17EC">
        <w:rPr>
          <w:rStyle w:val="FontStyle11"/>
          <w:b w:val="0"/>
          <w:i/>
          <w:lang w:val="en-US"/>
        </w:rPr>
        <w:t>l</w:t>
      </w:r>
      <w:r w:rsidRPr="000B17EC">
        <w:rPr>
          <w:rStyle w:val="FontStyle11"/>
          <w:b w:val="0"/>
          <w:i/>
        </w:rPr>
        <w:t>a</w:t>
      </w:r>
      <w:proofErr w:type="gramEnd"/>
      <w:r w:rsidRPr="000B17EC">
        <w:rPr>
          <w:rStyle w:val="FontStyle11"/>
          <w:b w:val="0"/>
          <w:i/>
        </w:rPr>
        <w:t xml:space="preserve"> </w:t>
      </w:r>
      <w:proofErr w:type="spellStart"/>
      <w:r w:rsidRPr="000B17EC">
        <w:rPr>
          <w:rStyle w:val="FontStyle11"/>
          <w:b w:val="0"/>
          <w:i/>
        </w:rPr>
        <w:t>nivel</w:t>
      </w:r>
      <w:proofErr w:type="spellEnd"/>
      <w:r w:rsidRPr="000B17EC">
        <w:rPr>
          <w:rStyle w:val="FontStyle11"/>
          <w:b w:val="0"/>
          <w:i/>
        </w:rPr>
        <w:t xml:space="preserve"> </w:t>
      </w:r>
      <w:proofErr w:type="spellStart"/>
      <w:r w:rsidRPr="000B17EC">
        <w:rPr>
          <w:rStyle w:val="FontStyle11"/>
          <w:b w:val="0"/>
          <w:i/>
        </w:rPr>
        <w:t>de</w:t>
      </w:r>
      <w:proofErr w:type="spellEnd"/>
      <w:r w:rsidRPr="000B17EC">
        <w:rPr>
          <w:rStyle w:val="FontStyle11"/>
          <w:b w:val="0"/>
          <w:i/>
        </w:rPr>
        <w:t xml:space="preserve"> </w:t>
      </w:r>
      <w:r w:rsidR="003E2614" w:rsidRPr="000B17EC">
        <w:rPr>
          <w:rStyle w:val="FontStyle11"/>
          <w:b w:val="0"/>
          <w:i/>
          <w:lang w:val="ro-RO"/>
        </w:rPr>
        <w:t>90,1</w:t>
      </w:r>
      <w:r w:rsidRPr="000B17EC">
        <w:rPr>
          <w:rStyle w:val="FontStyle11"/>
          <w:b w:val="0"/>
          <w:i/>
        </w:rPr>
        <w:t xml:space="preserve">- </w:t>
      </w:r>
      <w:r w:rsidR="003E2614" w:rsidRPr="000B17EC">
        <w:rPr>
          <w:rStyle w:val="FontStyle11"/>
          <w:b w:val="0"/>
          <w:i/>
          <w:lang w:val="ro-RO"/>
        </w:rPr>
        <w:t xml:space="preserve">100 </w:t>
      </w:r>
      <w:r w:rsidRPr="000B17EC">
        <w:rPr>
          <w:rStyle w:val="FontStyle11"/>
          <w:b w:val="0"/>
          <w:i/>
        </w:rPr>
        <w:t xml:space="preserve">% - </w:t>
      </w:r>
      <w:r w:rsidR="003E2614" w:rsidRPr="000B17EC">
        <w:rPr>
          <w:rStyle w:val="FontStyle11"/>
          <w:b w:val="0"/>
          <w:i/>
          <w:lang w:val="ro-RO"/>
        </w:rPr>
        <w:t>34</w:t>
      </w:r>
      <w:r w:rsidRPr="000B17EC">
        <w:rPr>
          <w:rStyle w:val="FontStyle11"/>
          <w:b w:val="0"/>
          <w:i/>
        </w:rPr>
        <w:t xml:space="preserve"> </w:t>
      </w:r>
      <w:proofErr w:type="spellStart"/>
      <w:r w:rsidRPr="000B17EC">
        <w:rPr>
          <w:rStyle w:val="FontStyle11"/>
          <w:b w:val="0"/>
          <w:i/>
        </w:rPr>
        <w:t>instituții</w:t>
      </w:r>
      <w:proofErr w:type="spellEnd"/>
      <w:r w:rsidRPr="000B17EC">
        <w:rPr>
          <w:rStyle w:val="FontStyle11"/>
          <w:b w:val="0"/>
          <w:i/>
        </w:rPr>
        <w:t xml:space="preserve"> </w:t>
      </w:r>
      <w:r w:rsidR="003E2614" w:rsidRPr="000B17EC">
        <w:rPr>
          <w:rStyle w:val="FontStyle11"/>
          <w:b w:val="0"/>
          <w:i/>
          <w:lang w:val="ro-RO"/>
        </w:rPr>
        <w:t>.</w:t>
      </w:r>
    </w:p>
    <w:p w:rsidR="000B17EC" w:rsidRPr="000B17EC" w:rsidRDefault="000B17EC" w:rsidP="000B17EC">
      <w:pPr>
        <w:pStyle w:val="Style3"/>
        <w:widowControl/>
        <w:tabs>
          <w:tab w:val="left" w:pos="986"/>
        </w:tabs>
        <w:ind w:left="60"/>
        <w:jc w:val="both"/>
        <w:rPr>
          <w:rStyle w:val="FontStyle11"/>
          <w:b w:val="0"/>
          <w:bCs w:val="0"/>
          <w:lang w:val="ro-MD"/>
        </w:rPr>
      </w:pPr>
      <w:r>
        <w:rPr>
          <w:rStyle w:val="FontStyle11"/>
          <w:b w:val="0"/>
          <w:bCs w:val="0"/>
          <w:lang w:val="en-US"/>
        </w:rPr>
        <w:t xml:space="preserve">     </w:t>
      </w:r>
      <w:r w:rsidRPr="000B17EC">
        <w:rPr>
          <w:rStyle w:val="FontStyle11"/>
          <w:b w:val="0"/>
          <w:bCs w:val="0"/>
          <w:lang w:val="ro-MD"/>
        </w:rPr>
        <w:t xml:space="preserve">  Structura cheltuielilor pe grupe funcționale </w:t>
      </w:r>
      <w:r>
        <w:rPr>
          <w:rStyle w:val="FontStyle11"/>
          <w:b w:val="0"/>
          <w:bCs w:val="0"/>
          <w:lang w:val="ro-MD"/>
        </w:rPr>
        <w:t xml:space="preserve">în domeniul învățămîntului </w:t>
      </w:r>
      <w:r w:rsidRPr="000B17EC">
        <w:rPr>
          <w:rStyle w:val="FontStyle11"/>
          <w:b w:val="0"/>
          <w:bCs w:val="0"/>
          <w:lang w:val="ro-MD"/>
        </w:rPr>
        <w:t>este următoarea:</w:t>
      </w:r>
    </w:p>
    <w:p w:rsidR="003E2614" w:rsidRDefault="000B17EC" w:rsidP="003E2614">
      <w:pPr>
        <w:pStyle w:val="Style3"/>
        <w:widowControl/>
        <w:tabs>
          <w:tab w:val="left" w:pos="986"/>
        </w:tabs>
        <w:ind w:left="60"/>
        <w:jc w:val="both"/>
        <w:rPr>
          <w:rFonts w:eastAsia="Times New Roman"/>
          <w:sz w:val="26"/>
          <w:szCs w:val="26"/>
          <w:lang w:val="ro-MD"/>
        </w:rPr>
      </w:pPr>
      <w:r>
        <w:rPr>
          <w:rFonts w:eastAsia="Times New Roman"/>
          <w:sz w:val="26"/>
          <w:szCs w:val="26"/>
          <w:lang w:val="ro-MD"/>
        </w:rPr>
        <w:t xml:space="preserve">- </w:t>
      </w:r>
      <w:r w:rsidR="00D51FDC" w:rsidRPr="00D51FDC">
        <w:rPr>
          <w:rFonts w:eastAsia="Times New Roman"/>
          <w:sz w:val="26"/>
          <w:szCs w:val="26"/>
          <w:lang w:val="ro-MD"/>
        </w:rPr>
        <w:t>educația timpurie</w:t>
      </w:r>
      <w:r w:rsidR="00D51FDC">
        <w:rPr>
          <w:rFonts w:eastAsia="Times New Roman"/>
          <w:sz w:val="26"/>
          <w:szCs w:val="26"/>
          <w:lang w:val="ro-MD"/>
        </w:rPr>
        <w:t xml:space="preserve"> au fost preconizate 10486,9 mii lei, executate – 8214,6 mii lei, sau la nivel de 78,3 la sută.</w:t>
      </w:r>
    </w:p>
    <w:p w:rsidR="00D51FDC" w:rsidRDefault="000B17EC" w:rsidP="00D51FDC">
      <w:pPr>
        <w:pStyle w:val="Style3"/>
        <w:widowControl/>
        <w:tabs>
          <w:tab w:val="left" w:pos="986"/>
        </w:tabs>
        <w:ind w:left="60"/>
        <w:jc w:val="both"/>
        <w:rPr>
          <w:rFonts w:eastAsia="Times New Roman"/>
          <w:sz w:val="26"/>
          <w:szCs w:val="26"/>
          <w:lang w:val="ro-MD"/>
        </w:rPr>
      </w:pPr>
      <w:r>
        <w:rPr>
          <w:rFonts w:eastAsia="Times New Roman"/>
          <w:sz w:val="26"/>
          <w:szCs w:val="26"/>
          <w:lang w:val="ro-MD"/>
        </w:rPr>
        <w:t xml:space="preserve">- </w:t>
      </w:r>
      <w:r w:rsidR="00D51FDC">
        <w:rPr>
          <w:rFonts w:eastAsia="Times New Roman"/>
          <w:sz w:val="26"/>
          <w:szCs w:val="26"/>
          <w:lang w:val="ro-MD"/>
        </w:rPr>
        <w:t>învățămîntul primar au fost preconizate 3218,2 mii lei, executate – 3152,2 mii lei, sau la nivel de 97,9 la sută.</w:t>
      </w:r>
    </w:p>
    <w:p w:rsidR="00D51FDC" w:rsidRDefault="000B17EC" w:rsidP="00D51FDC">
      <w:pPr>
        <w:pStyle w:val="Style3"/>
        <w:widowControl/>
        <w:tabs>
          <w:tab w:val="left" w:pos="986"/>
        </w:tabs>
        <w:ind w:left="60"/>
        <w:jc w:val="both"/>
        <w:rPr>
          <w:rFonts w:eastAsia="Times New Roman"/>
          <w:sz w:val="26"/>
          <w:szCs w:val="26"/>
          <w:lang w:val="ro-MD"/>
        </w:rPr>
      </w:pPr>
      <w:r>
        <w:rPr>
          <w:rFonts w:eastAsia="Times New Roman"/>
          <w:sz w:val="26"/>
          <w:szCs w:val="26"/>
          <w:lang w:val="ro-MD"/>
        </w:rPr>
        <w:t xml:space="preserve">- </w:t>
      </w:r>
      <w:r w:rsidR="00D51FDC">
        <w:rPr>
          <w:rFonts w:eastAsia="Times New Roman"/>
          <w:sz w:val="26"/>
          <w:szCs w:val="26"/>
          <w:lang w:val="ro-MD"/>
        </w:rPr>
        <w:t>învățămîntul gimnazial  au fost preconizate 92082,2 mii lei, executate – 86094,2 mii lei, sau la nivel de 93,5 la sută.</w:t>
      </w:r>
    </w:p>
    <w:p w:rsidR="00D51FDC" w:rsidRDefault="000B17EC" w:rsidP="003E2614">
      <w:pPr>
        <w:pStyle w:val="Style3"/>
        <w:widowControl/>
        <w:tabs>
          <w:tab w:val="left" w:pos="986"/>
        </w:tabs>
        <w:ind w:left="60"/>
        <w:jc w:val="both"/>
        <w:rPr>
          <w:rFonts w:eastAsia="Times New Roman"/>
          <w:sz w:val="26"/>
          <w:szCs w:val="26"/>
          <w:lang w:val="ro-MD"/>
        </w:rPr>
      </w:pPr>
      <w:r>
        <w:rPr>
          <w:rFonts w:eastAsia="Times New Roman"/>
          <w:sz w:val="26"/>
          <w:szCs w:val="26"/>
          <w:lang w:val="ro-MD"/>
        </w:rPr>
        <w:t xml:space="preserve">- </w:t>
      </w:r>
      <w:r w:rsidR="00D51FDC">
        <w:rPr>
          <w:rFonts w:eastAsia="Times New Roman"/>
          <w:sz w:val="26"/>
          <w:szCs w:val="26"/>
          <w:lang w:val="ro-MD"/>
        </w:rPr>
        <w:t xml:space="preserve">învățămîntul liceal au fost preconizate </w:t>
      </w:r>
      <w:r w:rsidR="00950AFC">
        <w:rPr>
          <w:rFonts w:eastAsia="Times New Roman"/>
          <w:sz w:val="26"/>
          <w:szCs w:val="26"/>
          <w:lang w:val="ro-MD"/>
        </w:rPr>
        <w:t>50457,4</w:t>
      </w:r>
      <w:r w:rsidR="00D51FDC">
        <w:rPr>
          <w:rFonts w:eastAsia="Times New Roman"/>
          <w:sz w:val="26"/>
          <w:szCs w:val="26"/>
          <w:lang w:val="ro-MD"/>
        </w:rPr>
        <w:t xml:space="preserve"> mii lei, executate – </w:t>
      </w:r>
      <w:r w:rsidR="00950AFC">
        <w:rPr>
          <w:rFonts w:eastAsia="Times New Roman"/>
          <w:sz w:val="26"/>
          <w:szCs w:val="26"/>
          <w:lang w:val="ro-MD"/>
        </w:rPr>
        <w:t>45180,5</w:t>
      </w:r>
      <w:r w:rsidR="00D51FDC">
        <w:rPr>
          <w:rFonts w:eastAsia="Times New Roman"/>
          <w:sz w:val="26"/>
          <w:szCs w:val="26"/>
          <w:lang w:val="ro-MD"/>
        </w:rPr>
        <w:t xml:space="preserve"> mii lei, sau la nivel de </w:t>
      </w:r>
      <w:r w:rsidR="00950AFC">
        <w:rPr>
          <w:rFonts w:eastAsia="Times New Roman"/>
          <w:sz w:val="26"/>
          <w:szCs w:val="26"/>
          <w:lang w:val="ro-MD"/>
        </w:rPr>
        <w:t>89,5</w:t>
      </w:r>
      <w:r w:rsidR="00D51FDC">
        <w:rPr>
          <w:rFonts w:eastAsia="Times New Roman"/>
          <w:sz w:val="26"/>
          <w:szCs w:val="26"/>
          <w:lang w:val="ro-MD"/>
        </w:rPr>
        <w:t xml:space="preserve"> la sută.</w:t>
      </w:r>
    </w:p>
    <w:p w:rsidR="000B17EC" w:rsidRDefault="000B17EC" w:rsidP="000B17EC">
      <w:pPr>
        <w:pStyle w:val="Style3"/>
        <w:widowControl/>
        <w:tabs>
          <w:tab w:val="left" w:pos="986"/>
        </w:tabs>
        <w:ind w:left="60"/>
        <w:jc w:val="both"/>
        <w:rPr>
          <w:rFonts w:eastAsia="Times New Roman"/>
          <w:sz w:val="26"/>
          <w:szCs w:val="26"/>
          <w:lang w:val="ro-MD"/>
        </w:rPr>
      </w:pPr>
      <w:r>
        <w:rPr>
          <w:rFonts w:eastAsia="Times New Roman"/>
          <w:sz w:val="26"/>
          <w:szCs w:val="26"/>
          <w:lang w:val="ro-MD"/>
        </w:rPr>
        <w:t>- învățămîntul nedefenit după nivel au fost preconizate 9036,3 mii lei, executate – 8084,0 mii lei, sau la nivel de 89,5 la sută.</w:t>
      </w:r>
    </w:p>
    <w:p w:rsidR="000B17EC" w:rsidRDefault="000B17EC" w:rsidP="000B17EC">
      <w:pPr>
        <w:pStyle w:val="Style3"/>
        <w:widowControl/>
        <w:tabs>
          <w:tab w:val="left" w:pos="986"/>
        </w:tabs>
        <w:ind w:left="60"/>
        <w:jc w:val="both"/>
        <w:rPr>
          <w:rFonts w:eastAsia="Times New Roman"/>
          <w:sz w:val="26"/>
          <w:szCs w:val="26"/>
          <w:lang w:val="ro-MD"/>
        </w:rPr>
      </w:pPr>
      <w:r>
        <w:rPr>
          <w:rFonts w:eastAsia="Times New Roman"/>
          <w:sz w:val="26"/>
          <w:szCs w:val="26"/>
          <w:lang w:val="ro-MD"/>
        </w:rPr>
        <w:t>- serviciile afiliate învățămîntul au fost preconizate 2925,0 mii lei, executate – 2334,8 mii lei, sau la nivel de 79,8 la sută.</w:t>
      </w:r>
    </w:p>
    <w:p w:rsidR="000B17EC" w:rsidRDefault="000B17EC" w:rsidP="000B17EC">
      <w:pPr>
        <w:pStyle w:val="Style3"/>
        <w:widowControl/>
        <w:tabs>
          <w:tab w:val="left" w:pos="986"/>
        </w:tabs>
        <w:ind w:left="60"/>
        <w:jc w:val="both"/>
        <w:rPr>
          <w:rFonts w:eastAsia="Times New Roman"/>
          <w:sz w:val="26"/>
          <w:szCs w:val="26"/>
          <w:lang w:val="ro-MD"/>
        </w:rPr>
      </w:pPr>
      <w:r>
        <w:rPr>
          <w:rFonts w:eastAsia="Times New Roman"/>
          <w:sz w:val="26"/>
          <w:szCs w:val="26"/>
          <w:lang w:val="ro-MD"/>
        </w:rPr>
        <w:t>- alte servicii  în domeniul</w:t>
      </w:r>
      <w:r w:rsidRPr="00D51FDC">
        <w:rPr>
          <w:rFonts w:eastAsia="Times New Roman"/>
          <w:sz w:val="26"/>
          <w:szCs w:val="26"/>
          <w:lang w:val="ro-MD"/>
        </w:rPr>
        <w:t xml:space="preserve"> </w:t>
      </w:r>
      <w:r>
        <w:rPr>
          <w:rFonts w:eastAsia="Times New Roman"/>
          <w:sz w:val="26"/>
          <w:szCs w:val="26"/>
          <w:lang w:val="ro-MD"/>
        </w:rPr>
        <w:t>învățămîntul ( aparatul Direcției Învățămînt) au fost preconizate 1993,1 mii lei, executate – 1684,8 mii lei, sau la nivel de 84,5 la sută.</w:t>
      </w:r>
    </w:p>
    <w:p w:rsidR="004D2206" w:rsidRPr="00294FAA" w:rsidRDefault="004D2206" w:rsidP="004D2206">
      <w:pPr>
        <w:ind w:firstLine="397"/>
        <w:jc w:val="both"/>
        <w:rPr>
          <w:b/>
          <w:color w:val="FF0000"/>
          <w:sz w:val="26"/>
          <w:szCs w:val="26"/>
          <w:lang w:val="ro-MD"/>
        </w:rPr>
      </w:pPr>
      <w:r w:rsidRPr="00294FAA">
        <w:rPr>
          <w:b/>
          <w:i/>
          <w:sz w:val="26"/>
          <w:szCs w:val="26"/>
          <w:lang w:val="ro-MD"/>
        </w:rPr>
        <w:t xml:space="preserve">Din cheltuielile alocate </w:t>
      </w:r>
      <w:r w:rsidRPr="00294FAA">
        <w:rPr>
          <w:b/>
          <w:sz w:val="26"/>
          <w:szCs w:val="26"/>
          <w:lang w:val="ro-MD"/>
        </w:rPr>
        <w:t xml:space="preserve">pentru ramura </w:t>
      </w:r>
      <w:r w:rsidRPr="00294FAA">
        <w:rPr>
          <w:b/>
          <w:bCs/>
          <w:sz w:val="26"/>
          <w:szCs w:val="26"/>
          <w:lang w:val="ro-MD"/>
        </w:rPr>
        <w:t xml:space="preserve">„ Protecţia Socială ” din bugetul raional </w:t>
      </w:r>
      <w:r w:rsidRPr="00294FAA">
        <w:rPr>
          <w:b/>
          <w:i/>
          <w:sz w:val="26"/>
          <w:szCs w:val="26"/>
          <w:lang w:val="ro-MD"/>
        </w:rPr>
        <w:t xml:space="preserve">în volum de 26370,3 mii lei , precizate 28794,2 mii lei, executate </w:t>
      </w:r>
      <w:r>
        <w:rPr>
          <w:b/>
          <w:i/>
          <w:sz w:val="26"/>
          <w:szCs w:val="26"/>
          <w:lang w:val="ro-MD"/>
        </w:rPr>
        <w:t>26335,8</w:t>
      </w:r>
      <w:r w:rsidRPr="00294FAA">
        <w:rPr>
          <w:b/>
          <w:i/>
          <w:sz w:val="26"/>
          <w:szCs w:val="26"/>
          <w:lang w:val="ro-MD"/>
        </w:rPr>
        <w:t xml:space="preserve"> mii lei </w:t>
      </w:r>
      <w:r>
        <w:rPr>
          <w:b/>
          <w:i/>
          <w:sz w:val="26"/>
          <w:szCs w:val="26"/>
          <w:lang w:val="ro-MD"/>
        </w:rPr>
        <w:t xml:space="preserve">au fost </w:t>
      </w:r>
      <w:r w:rsidRPr="00294FAA">
        <w:rPr>
          <w:b/>
          <w:bCs/>
          <w:sz w:val="26"/>
          <w:szCs w:val="26"/>
          <w:lang w:val="ro-MD"/>
        </w:rPr>
        <w:t xml:space="preserve"> prevăzute pentru :</w:t>
      </w:r>
    </w:p>
    <w:p w:rsidR="004D2206" w:rsidRDefault="004D2206" w:rsidP="004D2206">
      <w:pPr>
        <w:pStyle w:val="a3"/>
        <w:numPr>
          <w:ilvl w:val="0"/>
          <w:numId w:val="14"/>
        </w:numPr>
        <w:jc w:val="both"/>
        <w:rPr>
          <w:color w:val="000000" w:themeColor="text1"/>
          <w:sz w:val="26"/>
          <w:szCs w:val="26"/>
          <w:lang w:val="ro-MD"/>
        </w:rPr>
      </w:pPr>
      <w:r w:rsidRPr="006C4D81">
        <w:rPr>
          <w:color w:val="000000" w:themeColor="text1"/>
          <w:sz w:val="26"/>
          <w:szCs w:val="26"/>
          <w:lang w:val="ro-MD"/>
        </w:rPr>
        <w:t xml:space="preserve">Cheltuieli pentru întreţinerea </w:t>
      </w:r>
      <w:r w:rsidRPr="006C4D81">
        <w:rPr>
          <w:i/>
          <w:color w:val="000000" w:themeColor="text1"/>
          <w:sz w:val="26"/>
          <w:szCs w:val="26"/>
          <w:lang w:val="ro-MD"/>
        </w:rPr>
        <w:t>Azilului pentru bătrâni din s.Sărata Galbenă</w:t>
      </w:r>
      <w:r w:rsidRPr="006C4D81">
        <w:rPr>
          <w:color w:val="000000" w:themeColor="text1"/>
          <w:sz w:val="26"/>
          <w:szCs w:val="26"/>
          <w:lang w:val="ro-MD"/>
        </w:rPr>
        <w:t xml:space="preserve"> </w:t>
      </w:r>
      <w:r w:rsidRPr="006C4D81">
        <w:rPr>
          <w:b/>
          <w:color w:val="000000" w:themeColor="text1"/>
          <w:sz w:val="26"/>
          <w:szCs w:val="26"/>
          <w:lang w:val="ro-MD"/>
        </w:rPr>
        <w:t>,</w:t>
      </w:r>
      <w:r w:rsidRPr="006C4D81">
        <w:rPr>
          <w:color w:val="000000" w:themeColor="text1"/>
          <w:sz w:val="26"/>
          <w:szCs w:val="26"/>
          <w:lang w:val="ro-MD"/>
        </w:rPr>
        <w:t xml:space="preserve"> plan </w:t>
      </w:r>
    </w:p>
    <w:p w:rsidR="004D2206" w:rsidRPr="006C4D81" w:rsidRDefault="004D2206" w:rsidP="004D2206">
      <w:pPr>
        <w:ind w:left="37"/>
        <w:jc w:val="both"/>
        <w:rPr>
          <w:color w:val="000000" w:themeColor="text1"/>
          <w:sz w:val="26"/>
          <w:szCs w:val="26"/>
          <w:lang w:val="ro-MD"/>
        </w:rPr>
      </w:pPr>
      <w:r w:rsidRPr="006C4D81">
        <w:rPr>
          <w:color w:val="000000" w:themeColor="text1"/>
          <w:sz w:val="26"/>
          <w:szCs w:val="26"/>
          <w:lang w:val="ro-MD"/>
        </w:rPr>
        <w:t xml:space="preserve">anual aprobat – </w:t>
      </w:r>
      <w:r w:rsidRPr="006C4D81">
        <w:rPr>
          <w:b/>
          <w:color w:val="000000" w:themeColor="text1"/>
          <w:sz w:val="26"/>
          <w:szCs w:val="26"/>
          <w:lang w:val="ro-MD"/>
        </w:rPr>
        <w:t xml:space="preserve">2850,0 mii lei, </w:t>
      </w:r>
      <w:r w:rsidRPr="006C4D81">
        <w:rPr>
          <w:color w:val="000000" w:themeColor="text1"/>
          <w:sz w:val="26"/>
          <w:szCs w:val="26"/>
          <w:lang w:val="ro-MD"/>
        </w:rPr>
        <w:t xml:space="preserve">plan anual precizat – </w:t>
      </w:r>
      <w:r w:rsidRPr="006C4D81">
        <w:rPr>
          <w:b/>
          <w:color w:val="000000" w:themeColor="text1"/>
          <w:sz w:val="26"/>
          <w:szCs w:val="26"/>
          <w:lang w:val="ro-MD"/>
        </w:rPr>
        <w:t>3550,0 mii lei</w:t>
      </w:r>
      <w:r w:rsidRPr="006C4D81">
        <w:rPr>
          <w:color w:val="000000" w:themeColor="text1"/>
          <w:sz w:val="26"/>
          <w:szCs w:val="26"/>
          <w:lang w:val="ro-MD"/>
        </w:rPr>
        <w:t xml:space="preserve"> executat – </w:t>
      </w:r>
      <w:r w:rsidRPr="006C4D81">
        <w:rPr>
          <w:b/>
          <w:color w:val="000000" w:themeColor="text1"/>
          <w:sz w:val="26"/>
          <w:szCs w:val="26"/>
          <w:lang w:val="ro-MD"/>
        </w:rPr>
        <w:t>3279,2 mii lei</w:t>
      </w:r>
      <w:r w:rsidRPr="006C4D81">
        <w:rPr>
          <w:color w:val="000000" w:themeColor="text1"/>
          <w:sz w:val="26"/>
          <w:szCs w:val="26"/>
          <w:lang w:val="ro-MD"/>
        </w:rPr>
        <w:t>,  ori 92,4</w:t>
      </w:r>
      <w:r w:rsidRPr="006C4D81">
        <w:rPr>
          <w:b/>
          <w:color w:val="000000" w:themeColor="text1"/>
          <w:sz w:val="26"/>
          <w:szCs w:val="26"/>
          <w:lang w:val="ro-MD"/>
        </w:rPr>
        <w:t xml:space="preserve"> </w:t>
      </w:r>
      <w:r w:rsidRPr="006C4D81">
        <w:rPr>
          <w:color w:val="000000" w:themeColor="text1"/>
          <w:sz w:val="26"/>
          <w:szCs w:val="26"/>
          <w:lang w:val="ro-MD"/>
        </w:rPr>
        <w:t>la sută faţă de planul anual precizat, dintre care venituri colectate plan aprobat/precizat 1200,0 mii lei, executat 929,2 mii lei, inclusiv: alimentaţia – 657,4 mii lei, medicamente – 240,0 mii lei, cu un număr de 70 paturi şi 70 tutelaţi și 25,0 unităţi în state. Comparativ cu anul 2016 cheltuielile s-au micșorat cu 582,7 mii lei în legătură cu majorarea cu 20 beneficiari și efectuarea reparației capitale a unui bloc;</w:t>
      </w:r>
    </w:p>
    <w:p w:rsidR="004D2206" w:rsidRPr="006C4D81" w:rsidRDefault="004D2206" w:rsidP="004D2206">
      <w:pPr>
        <w:pStyle w:val="a3"/>
        <w:numPr>
          <w:ilvl w:val="0"/>
          <w:numId w:val="13"/>
        </w:numPr>
        <w:jc w:val="both"/>
        <w:rPr>
          <w:sz w:val="26"/>
          <w:szCs w:val="26"/>
          <w:lang w:val="ro-MD"/>
        </w:rPr>
      </w:pPr>
      <w:r w:rsidRPr="006C4D81">
        <w:rPr>
          <w:i/>
          <w:color w:val="000000" w:themeColor="text1"/>
          <w:sz w:val="26"/>
          <w:szCs w:val="26"/>
          <w:lang w:val="ro-MD"/>
        </w:rPr>
        <w:t xml:space="preserve">S-au înregistrat </w:t>
      </w:r>
      <w:r w:rsidRPr="006C4D81">
        <w:rPr>
          <w:i/>
          <w:sz w:val="26"/>
          <w:szCs w:val="26"/>
          <w:lang w:val="ro-MD"/>
        </w:rPr>
        <w:t>12 Case</w:t>
      </w:r>
      <w:r w:rsidRPr="006C4D81">
        <w:rPr>
          <w:i/>
          <w:color w:val="000000" w:themeColor="text1"/>
          <w:sz w:val="26"/>
          <w:szCs w:val="26"/>
          <w:lang w:val="ro-MD"/>
        </w:rPr>
        <w:t xml:space="preserve"> de copii de tip familial</w:t>
      </w:r>
      <w:r w:rsidRPr="006C4D81">
        <w:rPr>
          <w:color w:val="000000" w:themeColor="text1"/>
          <w:sz w:val="26"/>
          <w:szCs w:val="26"/>
          <w:lang w:val="ro-MD"/>
        </w:rPr>
        <w:t xml:space="preserve">, cu un număr de 12 educatori-părinţi </w:t>
      </w:r>
    </w:p>
    <w:p w:rsidR="004D2206" w:rsidRPr="006C4D81" w:rsidRDefault="004D2206" w:rsidP="004D2206">
      <w:pPr>
        <w:jc w:val="both"/>
        <w:rPr>
          <w:sz w:val="26"/>
          <w:szCs w:val="26"/>
          <w:lang w:val="ro-MD"/>
        </w:rPr>
      </w:pPr>
      <w:r w:rsidRPr="006C4D81">
        <w:rPr>
          <w:color w:val="000000" w:themeColor="text1"/>
          <w:sz w:val="26"/>
          <w:szCs w:val="26"/>
          <w:lang w:val="ro-MD"/>
        </w:rPr>
        <w:t xml:space="preserve">și 45 beneficiari cu suma cheltuielilor anuale aprobate în sumă de </w:t>
      </w:r>
      <w:r w:rsidRPr="006C4D81">
        <w:rPr>
          <w:b/>
          <w:color w:val="000000" w:themeColor="text1"/>
          <w:sz w:val="26"/>
          <w:szCs w:val="26"/>
          <w:lang w:val="ro-MD"/>
        </w:rPr>
        <w:t>1523,7 mii lei</w:t>
      </w:r>
      <w:r w:rsidRPr="006C4D81">
        <w:rPr>
          <w:color w:val="000000" w:themeColor="text1"/>
          <w:sz w:val="26"/>
          <w:szCs w:val="26"/>
          <w:lang w:val="ro-MD"/>
        </w:rPr>
        <w:t xml:space="preserve">, precizate anual – </w:t>
      </w:r>
      <w:r w:rsidRPr="006C4D81">
        <w:rPr>
          <w:b/>
          <w:color w:val="000000" w:themeColor="text1"/>
          <w:sz w:val="26"/>
          <w:szCs w:val="26"/>
          <w:lang w:val="ro-MD"/>
        </w:rPr>
        <w:t>1923,7</w:t>
      </w:r>
      <w:r w:rsidRPr="006C4D81">
        <w:rPr>
          <w:color w:val="000000" w:themeColor="text1"/>
          <w:sz w:val="26"/>
          <w:szCs w:val="26"/>
          <w:lang w:val="ro-MD"/>
        </w:rPr>
        <w:t xml:space="preserve"> </w:t>
      </w:r>
      <w:r w:rsidRPr="006C4D81">
        <w:rPr>
          <w:b/>
          <w:color w:val="000000" w:themeColor="text1"/>
          <w:sz w:val="26"/>
          <w:szCs w:val="26"/>
          <w:lang w:val="ro-MD"/>
        </w:rPr>
        <w:t>mii lei</w:t>
      </w:r>
      <w:r w:rsidRPr="006C4D81">
        <w:rPr>
          <w:color w:val="000000" w:themeColor="text1"/>
          <w:sz w:val="26"/>
          <w:szCs w:val="26"/>
          <w:lang w:val="ro-MD"/>
        </w:rPr>
        <w:t xml:space="preserve">, executate – </w:t>
      </w:r>
      <w:r w:rsidRPr="006C4D81">
        <w:rPr>
          <w:b/>
          <w:color w:val="000000" w:themeColor="text1"/>
          <w:sz w:val="26"/>
          <w:szCs w:val="26"/>
          <w:lang w:val="ro-MD"/>
        </w:rPr>
        <w:t>1538,4 mii lei</w:t>
      </w:r>
      <w:r w:rsidRPr="006C4D81">
        <w:rPr>
          <w:color w:val="000000" w:themeColor="text1"/>
          <w:sz w:val="26"/>
          <w:szCs w:val="26"/>
          <w:lang w:val="ro-MD"/>
        </w:rPr>
        <w:t xml:space="preserve"> sau 80,0 % față de planul anual precizat, ceea ce constituie cu 437,4 mii lei mai mult , comparativ cu anul 2016, în legătură cu majorarea salariilor părinților educatori și majorarea prețurilor la marfuri și majorarea numărului de beneficiari. </w:t>
      </w:r>
      <w:r w:rsidRPr="006C4D81">
        <w:rPr>
          <w:sz w:val="26"/>
          <w:szCs w:val="26"/>
          <w:lang w:val="ro-MD"/>
        </w:rPr>
        <w:t>Din 45de copii plasaţi în CCTF, 6 copii sunt orfani (ambii părinţi decedaţi), la 18 copii li s-a stabilit statutul prin decăderea din drepturi părinteşti, în baza hotărîrilor de judecată, 2 copii au mers în adopţia internaţională, 21 copii – se lucrează la stabilirea statutului;</w:t>
      </w:r>
    </w:p>
    <w:p w:rsidR="004D2206" w:rsidRPr="006C4D81" w:rsidRDefault="004D2206" w:rsidP="004D2206">
      <w:pPr>
        <w:pStyle w:val="a3"/>
        <w:numPr>
          <w:ilvl w:val="0"/>
          <w:numId w:val="13"/>
        </w:numPr>
        <w:jc w:val="both"/>
        <w:rPr>
          <w:sz w:val="26"/>
          <w:szCs w:val="26"/>
          <w:lang w:val="ro-MD"/>
        </w:rPr>
      </w:pPr>
      <w:r w:rsidRPr="006C4D81">
        <w:rPr>
          <w:i/>
          <w:sz w:val="26"/>
          <w:szCs w:val="26"/>
          <w:lang w:val="ro-MD"/>
        </w:rPr>
        <w:t>Centrul de îngrijire la domiciliu pentru persoane, care nu se îngrijesc individual</w:t>
      </w:r>
      <w:r w:rsidRPr="006C4D81">
        <w:rPr>
          <w:sz w:val="26"/>
          <w:szCs w:val="26"/>
          <w:lang w:val="ro-MD"/>
        </w:rPr>
        <w:t xml:space="preserve"> cu </w:t>
      </w:r>
    </w:p>
    <w:p w:rsidR="004D2206" w:rsidRPr="00294FAA" w:rsidRDefault="004D2206" w:rsidP="004D2206">
      <w:pPr>
        <w:jc w:val="both"/>
        <w:rPr>
          <w:sz w:val="26"/>
          <w:szCs w:val="26"/>
          <w:lang w:val="ro-MD"/>
        </w:rPr>
      </w:pPr>
      <w:r w:rsidRPr="00294FAA">
        <w:rPr>
          <w:sz w:val="26"/>
          <w:szCs w:val="26"/>
          <w:lang w:val="ro-MD"/>
        </w:rPr>
        <w:t xml:space="preserve">suma cheltuielilor executate – </w:t>
      </w:r>
      <w:r w:rsidRPr="00294FAA">
        <w:rPr>
          <w:b/>
          <w:sz w:val="26"/>
          <w:szCs w:val="26"/>
          <w:lang w:val="ro-MD"/>
        </w:rPr>
        <w:t>459,7 mii lei</w:t>
      </w:r>
      <w:r w:rsidRPr="00294FAA">
        <w:rPr>
          <w:sz w:val="26"/>
          <w:szCs w:val="26"/>
          <w:lang w:val="ro-MD"/>
        </w:rPr>
        <w:t xml:space="preserve">, aprobate/precizate – </w:t>
      </w:r>
      <w:r w:rsidRPr="00294FAA">
        <w:rPr>
          <w:b/>
          <w:sz w:val="26"/>
          <w:szCs w:val="26"/>
          <w:lang w:val="ro-MD"/>
        </w:rPr>
        <w:t>497,0 mii lei</w:t>
      </w:r>
      <w:r w:rsidRPr="00294FAA">
        <w:rPr>
          <w:sz w:val="26"/>
          <w:szCs w:val="26"/>
          <w:lang w:val="ro-MD"/>
        </w:rPr>
        <w:t xml:space="preserve"> sau 92,3 % faţă de planul anual precizat. Serviciile centrului sunt adresate persoanelor în etate şi cu dizabilităţi şi are drept scop prevenirea instituţionalizării adulţilor cu dizabilităţi şi sporirea calităţii vieţii beneficiarilor la locul lor de trai. Lunar sunt deserviţi circa 90 persoane.</w:t>
      </w:r>
    </w:p>
    <w:p w:rsidR="004D2206" w:rsidRDefault="004D2206" w:rsidP="004D2206">
      <w:pPr>
        <w:pStyle w:val="a3"/>
        <w:numPr>
          <w:ilvl w:val="0"/>
          <w:numId w:val="13"/>
        </w:numPr>
        <w:jc w:val="both"/>
        <w:rPr>
          <w:sz w:val="26"/>
          <w:szCs w:val="26"/>
          <w:lang w:val="ro-MD"/>
        </w:rPr>
      </w:pPr>
      <w:r w:rsidRPr="006C4D81">
        <w:rPr>
          <w:i/>
          <w:sz w:val="26"/>
          <w:szCs w:val="26"/>
          <w:lang w:val="ro-MD"/>
        </w:rPr>
        <w:t>Centrul de asistenţă socială pentru copii „Credo” din or.Hînceşti</w:t>
      </w:r>
      <w:r w:rsidRPr="006C4D81">
        <w:rPr>
          <w:sz w:val="26"/>
          <w:szCs w:val="26"/>
          <w:lang w:val="ro-MD"/>
        </w:rPr>
        <w:t xml:space="preserve"> cu suma </w:t>
      </w:r>
    </w:p>
    <w:p w:rsidR="004D2206" w:rsidRPr="006C4D81" w:rsidRDefault="004D2206" w:rsidP="004D2206">
      <w:pPr>
        <w:jc w:val="both"/>
        <w:rPr>
          <w:sz w:val="26"/>
          <w:szCs w:val="26"/>
          <w:lang w:val="ro-MD"/>
        </w:rPr>
      </w:pPr>
      <w:r w:rsidRPr="006C4D81">
        <w:rPr>
          <w:sz w:val="26"/>
          <w:szCs w:val="26"/>
          <w:lang w:val="ro-MD"/>
        </w:rPr>
        <w:lastRenderedPageBreak/>
        <w:t xml:space="preserve">cheltuielilor anuale aprobate/precizate – </w:t>
      </w:r>
      <w:r w:rsidRPr="006C4D81">
        <w:rPr>
          <w:b/>
          <w:sz w:val="26"/>
          <w:szCs w:val="26"/>
          <w:lang w:val="ro-MD"/>
        </w:rPr>
        <w:t>393,0 mii lei</w:t>
      </w:r>
      <w:r w:rsidRPr="006C4D81">
        <w:rPr>
          <w:sz w:val="26"/>
          <w:szCs w:val="26"/>
          <w:lang w:val="ro-MD"/>
        </w:rPr>
        <w:t xml:space="preserve">, executate – </w:t>
      </w:r>
      <w:r w:rsidRPr="006C4D81">
        <w:rPr>
          <w:b/>
          <w:sz w:val="26"/>
          <w:szCs w:val="26"/>
          <w:lang w:val="ro-MD"/>
        </w:rPr>
        <w:t>375,0 mii lei</w:t>
      </w:r>
      <w:r w:rsidRPr="006C4D81">
        <w:rPr>
          <w:sz w:val="26"/>
          <w:szCs w:val="26"/>
          <w:lang w:val="ro-MD"/>
        </w:rPr>
        <w:t>,ori 95,4</w:t>
      </w:r>
      <w:r w:rsidRPr="006C4D81">
        <w:rPr>
          <w:b/>
          <w:sz w:val="26"/>
          <w:szCs w:val="26"/>
          <w:lang w:val="ro-MD"/>
        </w:rPr>
        <w:t xml:space="preserve"> %</w:t>
      </w:r>
      <w:r w:rsidRPr="006C4D81">
        <w:rPr>
          <w:sz w:val="26"/>
          <w:szCs w:val="26"/>
          <w:lang w:val="ro-MD"/>
        </w:rPr>
        <w:t xml:space="preserve">  faţă de planul anual precizat, cu numărul de 7,0 asistenţi sociali. </w:t>
      </w:r>
    </w:p>
    <w:p w:rsidR="004D2206" w:rsidRPr="00294FAA" w:rsidRDefault="004D2206" w:rsidP="004D2206">
      <w:pPr>
        <w:ind w:firstLine="709"/>
        <w:jc w:val="both"/>
        <w:rPr>
          <w:sz w:val="26"/>
          <w:szCs w:val="26"/>
          <w:lang w:val="ro-MD"/>
        </w:rPr>
      </w:pPr>
      <w:r w:rsidRPr="00294FAA">
        <w:rPr>
          <w:sz w:val="26"/>
          <w:szCs w:val="26"/>
          <w:lang w:val="ro-MD"/>
        </w:rPr>
        <w:t xml:space="preserve">Astfel, în perioada anului 2017, de către specialiștii Centrului au fost întocmite </w:t>
      </w:r>
      <w:r w:rsidRPr="00294FAA">
        <w:rPr>
          <w:b/>
          <w:sz w:val="26"/>
          <w:szCs w:val="26"/>
          <w:lang w:val="ro-MD"/>
        </w:rPr>
        <w:t>30 de grafice de întrevederi</w:t>
      </w:r>
      <w:r w:rsidRPr="00294FAA">
        <w:rPr>
          <w:sz w:val="26"/>
          <w:szCs w:val="26"/>
          <w:lang w:val="ro-MD"/>
        </w:rPr>
        <w:t xml:space="preserve">, cu respectarea, în primul rînd, al interesului suprem al copiilor minori, care devin victime indirecte în conflictele declanșate între părinți. </w:t>
      </w:r>
    </w:p>
    <w:p w:rsidR="004D2206" w:rsidRDefault="004D2206" w:rsidP="004D2206">
      <w:pPr>
        <w:pStyle w:val="a3"/>
        <w:numPr>
          <w:ilvl w:val="0"/>
          <w:numId w:val="13"/>
        </w:numPr>
        <w:jc w:val="both"/>
        <w:rPr>
          <w:sz w:val="26"/>
          <w:szCs w:val="26"/>
          <w:lang w:val="ro-MD"/>
        </w:rPr>
      </w:pPr>
      <w:r w:rsidRPr="006C4D81">
        <w:rPr>
          <w:i/>
          <w:sz w:val="26"/>
          <w:szCs w:val="26"/>
          <w:lang w:val="ro-MD"/>
        </w:rPr>
        <w:t>Centrul raional maternal pentru cuplul mamă-copil „Pro-Femina” din or.Hînceşti</w:t>
      </w:r>
      <w:r w:rsidRPr="006C4D81">
        <w:rPr>
          <w:sz w:val="26"/>
          <w:szCs w:val="26"/>
          <w:lang w:val="ro-MD"/>
        </w:rPr>
        <w:t xml:space="preserve"> </w:t>
      </w:r>
    </w:p>
    <w:p w:rsidR="004D2206" w:rsidRDefault="004D2206" w:rsidP="004D2206">
      <w:pPr>
        <w:jc w:val="both"/>
        <w:rPr>
          <w:sz w:val="26"/>
          <w:szCs w:val="26"/>
          <w:lang w:val="ro-MD"/>
        </w:rPr>
      </w:pPr>
      <w:r w:rsidRPr="006C4D81">
        <w:rPr>
          <w:sz w:val="26"/>
          <w:szCs w:val="26"/>
          <w:lang w:val="ro-MD"/>
        </w:rPr>
        <w:t xml:space="preserve">cu suma cheltuielilor anuale aprobate – </w:t>
      </w:r>
      <w:r w:rsidRPr="006C4D81">
        <w:rPr>
          <w:b/>
          <w:sz w:val="26"/>
          <w:szCs w:val="26"/>
          <w:lang w:val="ro-MD"/>
        </w:rPr>
        <w:t>1372,8 mii lei,</w:t>
      </w:r>
      <w:r w:rsidRPr="006C4D81">
        <w:rPr>
          <w:sz w:val="26"/>
          <w:szCs w:val="26"/>
          <w:lang w:val="ro-MD"/>
        </w:rPr>
        <w:t xml:space="preserve">  precizate anual – </w:t>
      </w:r>
      <w:r w:rsidRPr="006C4D81">
        <w:rPr>
          <w:b/>
          <w:sz w:val="26"/>
          <w:szCs w:val="26"/>
          <w:lang w:val="ro-MD"/>
        </w:rPr>
        <w:t>1431,9 mii lei</w:t>
      </w:r>
      <w:r w:rsidRPr="006C4D81">
        <w:rPr>
          <w:sz w:val="26"/>
          <w:szCs w:val="26"/>
          <w:lang w:val="ro-MD"/>
        </w:rPr>
        <w:t xml:space="preserve">, executate în sumă de </w:t>
      </w:r>
      <w:r w:rsidRPr="006C4D81">
        <w:rPr>
          <w:b/>
          <w:sz w:val="26"/>
          <w:szCs w:val="26"/>
          <w:lang w:val="ro-MD"/>
        </w:rPr>
        <w:t>1196,0 mii lei</w:t>
      </w:r>
      <w:r w:rsidRPr="006C4D81">
        <w:rPr>
          <w:sz w:val="26"/>
          <w:szCs w:val="26"/>
          <w:lang w:val="ro-MD"/>
        </w:rPr>
        <w:t xml:space="preserve">, ori </w:t>
      </w:r>
      <w:r w:rsidRPr="006C4D81">
        <w:rPr>
          <w:b/>
          <w:sz w:val="26"/>
          <w:szCs w:val="26"/>
          <w:lang w:val="ro-MD"/>
        </w:rPr>
        <w:t>83,5%</w:t>
      </w:r>
      <w:r w:rsidRPr="006C4D81">
        <w:rPr>
          <w:sz w:val="26"/>
          <w:szCs w:val="26"/>
          <w:lang w:val="ro-MD"/>
        </w:rPr>
        <w:t xml:space="preserve"> faţă de planul anual precizat, inclusiv alimentaţia 82,4 mii lei, pentru deservirea a 25 beneficiari cu numărul de 11,0 unităţi în state. În comparație cu anul 2016 cheltuielile s-au majorat cu 721,2 </w:t>
      </w:r>
      <w:r w:rsidRPr="006C4D81">
        <w:rPr>
          <w:b/>
          <w:sz w:val="26"/>
          <w:szCs w:val="26"/>
          <w:lang w:val="ro-MD"/>
        </w:rPr>
        <w:t>mii lei</w:t>
      </w:r>
      <w:r w:rsidRPr="006C4D81">
        <w:rPr>
          <w:sz w:val="26"/>
          <w:szCs w:val="26"/>
          <w:lang w:val="ro-MD"/>
        </w:rPr>
        <w:t xml:space="preserve"> s-au cu 51,9 la sută. Majorarea cheltuielilor se explică prin faptul că au fost comasate două servicii și sa majorat numărul de beneficiri.</w:t>
      </w:r>
    </w:p>
    <w:p w:rsidR="004D2206" w:rsidRPr="006C4D81" w:rsidRDefault="004D2206" w:rsidP="004D2206">
      <w:pPr>
        <w:jc w:val="both"/>
        <w:rPr>
          <w:sz w:val="26"/>
          <w:szCs w:val="26"/>
          <w:lang w:val="ro-MD"/>
        </w:rPr>
      </w:pPr>
      <w:r>
        <w:rPr>
          <w:i/>
          <w:color w:val="000000" w:themeColor="text1"/>
          <w:sz w:val="26"/>
          <w:szCs w:val="26"/>
          <w:lang w:val="ro-MD"/>
        </w:rPr>
        <w:t xml:space="preserve">     - </w:t>
      </w:r>
      <w:r w:rsidRPr="006C4D81">
        <w:rPr>
          <w:i/>
          <w:color w:val="000000" w:themeColor="text1"/>
          <w:sz w:val="26"/>
          <w:szCs w:val="26"/>
          <w:lang w:val="ro-MD"/>
        </w:rPr>
        <w:t>Serviciul de deservire la domiciliu</w:t>
      </w:r>
      <w:r w:rsidRPr="006C4D81">
        <w:rPr>
          <w:color w:val="000000" w:themeColor="text1"/>
          <w:sz w:val="26"/>
          <w:szCs w:val="26"/>
          <w:lang w:val="ro-MD"/>
        </w:rPr>
        <w:t xml:space="preserve"> cu suma cheltuielilor anuale aprobate </w:t>
      </w:r>
      <w:r w:rsidRPr="006C4D81">
        <w:rPr>
          <w:b/>
          <w:color w:val="000000" w:themeColor="text1"/>
          <w:sz w:val="26"/>
          <w:szCs w:val="26"/>
          <w:lang w:val="ro-MD"/>
        </w:rPr>
        <w:t>3734,0 mii lei</w:t>
      </w:r>
      <w:r w:rsidRPr="006C4D81">
        <w:rPr>
          <w:color w:val="000000" w:themeColor="text1"/>
          <w:sz w:val="26"/>
          <w:szCs w:val="26"/>
          <w:lang w:val="ro-MD"/>
        </w:rPr>
        <w:t xml:space="preserve"> , precizate anual – </w:t>
      </w:r>
      <w:r w:rsidRPr="006C4D81">
        <w:rPr>
          <w:b/>
          <w:color w:val="000000" w:themeColor="text1"/>
          <w:sz w:val="26"/>
          <w:szCs w:val="26"/>
          <w:lang w:val="ro-MD"/>
        </w:rPr>
        <w:t>3616,0 mii lei</w:t>
      </w:r>
      <w:r w:rsidRPr="006C4D81">
        <w:rPr>
          <w:color w:val="000000" w:themeColor="text1"/>
          <w:sz w:val="26"/>
          <w:szCs w:val="26"/>
          <w:lang w:val="ro-MD"/>
        </w:rPr>
        <w:t xml:space="preserve">, executate în sumă de </w:t>
      </w:r>
      <w:r w:rsidRPr="006C4D81">
        <w:rPr>
          <w:b/>
          <w:color w:val="000000" w:themeColor="text1"/>
          <w:sz w:val="26"/>
          <w:szCs w:val="26"/>
          <w:lang w:val="ro-MD"/>
        </w:rPr>
        <w:t>3527,9</w:t>
      </w:r>
      <w:r w:rsidRPr="006C4D81">
        <w:rPr>
          <w:color w:val="000000" w:themeColor="text1"/>
          <w:sz w:val="26"/>
          <w:szCs w:val="26"/>
          <w:lang w:val="ro-MD"/>
        </w:rPr>
        <w:t xml:space="preserve"> </w:t>
      </w:r>
      <w:r w:rsidRPr="006C4D81">
        <w:rPr>
          <w:b/>
          <w:color w:val="000000" w:themeColor="text1"/>
          <w:sz w:val="26"/>
          <w:szCs w:val="26"/>
          <w:lang w:val="ro-MD"/>
        </w:rPr>
        <w:t>mii lei</w:t>
      </w:r>
      <w:r w:rsidRPr="006C4D81">
        <w:rPr>
          <w:color w:val="000000" w:themeColor="text1"/>
          <w:sz w:val="26"/>
          <w:szCs w:val="26"/>
          <w:lang w:val="ro-MD"/>
        </w:rPr>
        <w:t xml:space="preserve">, ori 97,6 % faţă de planul anual, cu numărul deserviţilor </w:t>
      </w:r>
      <w:r w:rsidRPr="006C4D81">
        <w:rPr>
          <w:sz w:val="26"/>
          <w:szCs w:val="26"/>
          <w:lang w:val="ro-MD"/>
        </w:rPr>
        <w:t>766 persoane, 2,5 şefi de serviciu şi 72 lucrători sociali</w:t>
      </w:r>
      <w:r w:rsidRPr="006C4D81">
        <w:rPr>
          <w:color w:val="000000" w:themeColor="text1"/>
          <w:sz w:val="26"/>
          <w:szCs w:val="26"/>
          <w:lang w:val="ro-MD"/>
        </w:rPr>
        <w:t xml:space="preserve"> angajaţi, care deservesc toate primăriile raionului. Comparativ cu anul 2016 cheltuielile s-au majorat cu 4,9 mii lei. Numărul unităților sau micșorat cu 2,0 unități de lucrători sociali în două localități al raionului ;</w:t>
      </w:r>
    </w:p>
    <w:p w:rsidR="004D2206" w:rsidRPr="00294FAA" w:rsidRDefault="004D2206" w:rsidP="004D2206">
      <w:pPr>
        <w:ind w:left="37"/>
        <w:jc w:val="both"/>
        <w:rPr>
          <w:sz w:val="26"/>
          <w:szCs w:val="26"/>
          <w:lang w:val="ro-MD"/>
        </w:rPr>
      </w:pPr>
      <w:r>
        <w:rPr>
          <w:i/>
          <w:sz w:val="26"/>
          <w:szCs w:val="26"/>
          <w:lang w:val="ro-MD"/>
        </w:rPr>
        <w:t xml:space="preserve">     -</w:t>
      </w:r>
      <w:r>
        <w:rPr>
          <w:i/>
          <w:color w:val="000000" w:themeColor="text1"/>
          <w:sz w:val="26"/>
          <w:szCs w:val="26"/>
          <w:lang w:val="ro-MD"/>
        </w:rPr>
        <w:t xml:space="preserve"> </w:t>
      </w:r>
      <w:r w:rsidRPr="00294FAA">
        <w:rPr>
          <w:i/>
          <w:sz w:val="26"/>
          <w:szCs w:val="26"/>
          <w:lang w:val="ro-MD"/>
        </w:rPr>
        <w:t>Serviciul de asistenţi sociali comunitari</w:t>
      </w:r>
      <w:r w:rsidRPr="00294FAA">
        <w:rPr>
          <w:sz w:val="26"/>
          <w:szCs w:val="26"/>
          <w:lang w:val="ro-MD"/>
        </w:rPr>
        <w:t>, care deservesc tot raionul cu suma cheltuielilor</w:t>
      </w:r>
      <w:r>
        <w:rPr>
          <w:sz w:val="26"/>
          <w:szCs w:val="26"/>
          <w:lang w:val="ro-MD"/>
        </w:rPr>
        <w:t xml:space="preserve"> </w:t>
      </w:r>
      <w:r w:rsidRPr="00294FAA">
        <w:rPr>
          <w:sz w:val="26"/>
          <w:szCs w:val="26"/>
          <w:lang w:val="ro-MD"/>
        </w:rPr>
        <w:t xml:space="preserve">anuale aprobate </w:t>
      </w:r>
      <w:r w:rsidRPr="00294FAA">
        <w:rPr>
          <w:b/>
          <w:sz w:val="26"/>
          <w:szCs w:val="26"/>
          <w:lang w:val="ro-MD"/>
        </w:rPr>
        <w:t>/</w:t>
      </w:r>
      <w:r w:rsidRPr="00294FAA">
        <w:rPr>
          <w:sz w:val="26"/>
          <w:szCs w:val="26"/>
          <w:lang w:val="ro-MD"/>
        </w:rPr>
        <w:t xml:space="preserve"> precizate – </w:t>
      </w:r>
      <w:r w:rsidRPr="00294FAA">
        <w:rPr>
          <w:b/>
          <w:sz w:val="26"/>
          <w:szCs w:val="26"/>
          <w:lang w:val="ro-MD"/>
        </w:rPr>
        <w:t>3000,0</w:t>
      </w:r>
      <w:r w:rsidRPr="00294FAA">
        <w:rPr>
          <w:sz w:val="26"/>
          <w:szCs w:val="26"/>
          <w:lang w:val="ro-MD"/>
        </w:rPr>
        <w:t xml:space="preserve"> </w:t>
      </w:r>
      <w:r w:rsidRPr="00294FAA">
        <w:rPr>
          <w:b/>
          <w:sz w:val="26"/>
          <w:szCs w:val="26"/>
          <w:lang w:val="ro-MD"/>
        </w:rPr>
        <w:t>mii lei</w:t>
      </w:r>
      <w:r w:rsidRPr="00294FAA">
        <w:rPr>
          <w:sz w:val="26"/>
          <w:szCs w:val="26"/>
          <w:lang w:val="ro-MD"/>
        </w:rPr>
        <w:t xml:space="preserve">, executate în volum de </w:t>
      </w:r>
      <w:r w:rsidRPr="00294FAA">
        <w:rPr>
          <w:b/>
          <w:sz w:val="26"/>
          <w:szCs w:val="26"/>
          <w:lang w:val="ro-MD"/>
        </w:rPr>
        <w:t>2721,4 mii lei</w:t>
      </w:r>
      <w:r w:rsidRPr="00294FAA">
        <w:rPr>
          <w:sz w:val="26"/>
          <w:szCs w:val="26"/>
          <w:lang w:val="ro-MD"/>
        </w:rPr>
        <w:t>, ori 90,7 % faţă de planul anual precizat, cu 47,0 unităţi în 39 primării. Comparativ cu perioada respectivă a anului 2016 cheltuielile s-au majorat cu 490,5 mii lei s-au cu 22,0 la sută, în legătură cu majorarea salariilor  categorii date;</w:t>
      </w:r>
    </w:p>
    <w:p w:rsidR="004D2206" w:rsidRPr="00294FAA" w:rsidRDefault="004D2206" w:rsidP="004D2206">
      <w:pPr>
        <w:jc w:val="both"/>
        <w:rPr>
          <w:sz w:val="26"/>
          <w:szCs w:val="26"/>
          <w:lang w:val="ro-MD"/>
        </w:rPr>
      </w:pPr>
      <w:r>
        <w:rPr>
          <w:i/>
          <w:sz w:val="26"/>
          <w:szCs w:val="26"/>
          <w:lang w:val="ro-MD"/>
        </w:rPr>
        <w:t xml:space="preserve">- </w:t>
      </w:r>
      <w:r w:rsidRPr="00294FAA">
        <w:rPr>
          <w:i/>
          <w:sz w:val="26"/>
          <w:szCs w:val="26"/>
          <w:lang w:val="ro-MD"/>
        </w:rPr>
        <w:t>Serviciul de protezare și ortopedie</w:t>
      </w:r>
      <w:r w:rsidRPr="00294FAA">
        <w:rPr>
          <w:sz w:val="26"/>
          <w:szCs w:val="26"/>
          <w:lang w:val="ro-MD"/>
        </w:rPr>
        <w:t xml:space="preserve"> cu suma cheltuielilor anuale aprobate /precizate – </w:t>
      </w:r>
      <w:r w:rsidRPr="00294FAA">
        <w:rPr>
          <w:b/>
          <w:sz w:val="26"/>
          <w:szCs w:val="26"/>
          <w:lang w:val="ro-MD"/>
        </w:rPr>
        <w:t>42,2 mii lei</w:t>
      </w:r>
      <w:r w:rsidRPr="00294FAA">
        <w:rPr>
          <w:sz w:val="26"/>
          <w:szCs w:val="26"/>
          <w:lang w:val="ro-MD"/>
        </w:rPr>
        <w:t xml:space="preserve">, executate în volum de </w:t>
      </w:r>
      <w:r w:rsidRPr="00294FAA">
        <w:rPr>
          <w:b/>
          <w:sz w:val="26"/>
          <w:szCs w:val="26"/>
          <w:lang w:val="ro-MD"/>
        </w:rPr>
        <w:t>13,0 mii lei</w:t>
      </w:r>
      <w:r w:rsidRPr="00294FAA">
        <w:rPr>
          <w:sz w:val="26"/>
          <w:szCs w:val="26"/>
          <w:lang w:val="ro-MD"/>
        </w:rPr>
        <w:t>, ori 30,6 % faţă de planul anual precizat, în legătură cu lipsa specialiștilor în serviciul dat;</w:t>
      </w:r>
    </w:p>
    <w:p w:rsidR="004D2206" w:rsidRPr="00294FAA" w:rsidRDefault="004D2206" w:rsidP="004D2206">
      <w:pPr>
        <w:numPr>
          <w:ilvl w:val="0"/>
          <w:numId w:val="10"/>
        </w:numPr>
        <w:ind w:left="360"/>
        <w:jc w:val="both"/>
        <w:rPr>
          <w:sz w:val="26"/>
          <w:szCs w:val="26"/>
          <w:lang w:val="ro-MD"/>
        </w:rPr>
      </w:pPr>
      <w:r w:rsidRPr="00294FAA">
        <w:rPr>
          <w:i/>
          <w:sz w:val="26"/>
          <w:szCs w:val="26"/>
          <w:lang w:val="ro-MD"/>
        </w:rPr>
        <w:t>Serviciul de asistență parentală profesionistă</w:t>
      </w:r>
      <w:r w:rsidRPr="00294FAA">
        <w:rPr>
          <w:sz w:val="26"/>
          <w:szCs w:val="26"/>
          <w:lang w:val="ro-MD"/>
        </w:rPr>
        <w:t xml:space="preserve"> cu cheltuieli anuale aprobate </w:t>
      </w:r>
      <w:r w:rsidRPr="00294FAA">
        <w:rPr>
          <w:b/>
          <w:sz w:val="26"/>
          <w:szCs w:val="26"/>
          <w:lang w:val="ro-MD"/>
        </w:rPr>
        <w:t>750,0 mii lei</w:t>
      </w:r>
      <w:r w:rsidRPr="00294FAA">
        <w:rPr>
          <w:sz w:val="26"/>
          <w:szCs w:val="26"/>
          <w:lang w:val="ro-MD"/>
        </w:rPr>
        <w:t xml:space="preserve"> , precizate în sumă de </w:t>
      </w:r>
      <w:r w:rsidRPr="00294FAA">
        <w:rPr>
          <w:b/>
          <w:sz w:val="26"/>
          <w:szCs w:val="26"/>
          <w:lang w:val="ro-MD"/>
        </w:rPr>
        <w:t>350,0 mii lei</w:t>
      </w:r>
      <w:r w:rsidRPr="00294FAA">
        <w:rPr>
          <w:sz w:val="26"/>
          <w:szCs w:val="26"/>
          <w:lang w:val="ro-MD"/>
        </w:rPr>
        <w:t xml:space="preserve">, executate – </w:t>
      </w:r>
      <w:r w:rsidRPr="00294FAA">
        <w:rPr>
          <w:b/>
          <w:sz w:val="26"/>
          <w:szCs w:val="26"/>
          <w:lang w:val="ro-MD"/>
        </w:rPr>
        <w:t>132,5 mii lei</w:t>
      </w:r>
      <w:r w:rsidRPr="00294FAA">
        <w:rPr>
          <w:sz w:val="26"/>
          <w:szCs w:val="26"/>
          <w:lang w:val="ro-MD"/>
        </w:rPr>
        <w:t xml:space="preserve"> ,ori 37,9 % faţă de planul anual precizat;</w:t>
      </w:r>
    </w:p>
    <w:p w:rsidR="004D2206" w:rsidRPr="00294FAA" w:rsidRDefault="004D2206" w:rsidP="004D2206">
      <w:pPr>
        <w:numPr>
          <w:ilvl w:val="0"/>
          <w:numId w:val="10"/>
        </w:numPr>
        <w:ind w:left="360"/>
        <w:jc w:val="both"/>
        <w:rPr>
          <w:sz w:val="26"/>
          <w:szCs w:val="26"/>
          <w:lang w:val="ro-MD"/>
        </w:rPr>
      </w:pPr>
      <w:r w:rsidRPr="00294FAA">
        <w:rPr>
          <w:i/>
          <w:sz w:val="26"/>
          <w:szCs w:val="26"/>
          <w:lang w:val="ro-MD"/>
        </w:rPr>
        <w:t>Serviciul de asistență personală</w:t>
      </w:r>
      <w:r w:rsidRPr="00294FAA">
        <w:rPr>
          <w:sz w:val="26"/>
          <w:szCs w:val="26"/>
          <w:lang w:val="ro-MD"/>
        </w:rPr>
        <w:t xml:space="preserve"> cu cheltuieli anuale aprobate </w:t>
      </w:r>
      <w:r w:rsidRPr="00294FAA">
        <w:rPr>
          <w:b/>
          <w:sz w:val="26"/>
          <w:szCs w:val="26"/>
          <w:lang w:val="ro-MD"/>
        </w:rPr>
        <w:t>2720,3 miilei</w:t>
      </w:r>
      <w:r w:rsidRPr="00294FAA">
        <w:rPr>
          <w:sz w:val="26"/>
          <w:szCs w:val="26"/>
          <w:lang w:val="ro-MD"/>
        </w:rPr>
        <w:t xml:space="preserve">, precizate în sumă </w:t>
      </w:r>
      <w:r w:rsidRPr="00294FAA">
        <w:rPr>
          <w:b/>
          <w:sz w:val="26"/>
          <w:szCs w:val="26"/>
          <w:lang w:val="ro-MD"/>
        </w:rPr>
        <w:t>2838,3 mii lei</w:t>
      </w:r>
      <w:r w:rsidRPr="00294FAA">
        <w:rPr>
          <w:sz w:val="26"/>
          <w:szCs w:val="26"/>
          <w:lang w:val="ro-MD"/>
        </w:rPr>
        <w:t xml:space="preserve">, executate – </w:t>
      </w:r>
      <w:r w:rsidRPr="00294FAA">
        <w:rPr>
          <w:b/>
          <w:sz w:val="26"/>
          <w:szCs w:val="26"/>
          <w:lang w:val="ro-MD"/>
        </w:rPr>
        <w:t>2796,7 mii lei</w:t>
      </w:r>
      <w:r w:rsidRPr="00294FAA">
        <w:rPr>
          <w:sz w:val="26"/>
          <w:szCs w:val="26"/>
          <w:lang w:val="ro-MD"/>
        </w:rPr>
        <w:t>, ori 98,5 % faţă de planul</w:t>
      </w:r>
      <w:r w:rsidRPr="00294FAA">
        <w:rPr>
          <w:b/>
          <w:sz w:val="26"/>
          <w:szCs w:val="26"/>
          <w:lang w:val="ro-MD"/>
        </w:rPr>
        <w:t xml:space="preserve"> </w:t>
      </w:r>
      <w:r w:rsidRPr="00294FAA">
        <w:rPr>
          <w:sz w:val="26"/>
          <w:szCs w:val="26"/>
          <w:lang w:val="ro-MD"/>
        </w:rPr>
        <w:t>anual</w:t>
      </w:r>
      <w:r w:rsidRPr="00294FAA">
        <w:rPr>
          <w:b/>
          <w:sz w:val="26"/>
          <w:szCs w:val="26"/>
          <w:lang w:val="ro-MD"/>
        </w:rPr>
        <w:t xml:space="preserve"> </w:t>
      </w:r>
      <w:r w:rsidRPr="00294FAA">
        <w:rPr>
          <w:sz w:val="26"/>
          <w:szCs w:val="26"/>
          <w:lang w:val="ro-MD"/>
        </w:rPr>
        <w:t>precizat, cu un număr de 63 beneficiari şi cu 65,0 unităţi în state, inclusiv 2,0 unități șefi serviciu;</w:t>
      </w:r>
    </w:p>
    <w:p w:rsidR="004D2206" w:rsidRPr="00294FAA" w:rsidRDefault="004D2206" w:rsidP="004D2206">
      <w:pPr>
        <w:numPr>
          <w:ilvl w:val="0"/>
          <w:numId w:val="11"/>
        </w:numPr>
        <w:ind w:left="340"/>
        <w:jc w:val="both"/>
        <w:rPr>
          <w:sz w:val="26"/>
          <w:szCs w:val="26"/>
          <w:lang w:val="ro-MD"/>
        </w:rPr>
      </w:pPr>
      <w:r w:rsidRPr="00294FAA">
        <w:rPr>
          <w:i/>
          <w:sz w:val="26"/>
          <w:szCs w:val="26"/>
          <w:lang w:val="ro-MD"/>
        </w:rPr>
        <w:t>Serviciul social „Locuință protejată”</w:t>
      </w:r>
      <w:r w:rsidRPr="00294FAA">
        <w:rPr>
          <w:sz w:val="26"/>
          <w:szCs w:val="26"/>
          <w:lang w:val="ro-MD"/>
        </w:rPr>
        <w:t xml:space="preserve"> cu cheltuieli anuale aprobate/precizate în sumă de </w:t>
      </w:r>
      <w:r w:rsidRPr="00294FAA">
        <w:rPr>
          <w:b/>
          <w:sz w:val="26"/>
          <w:szCs w:val="26"/>
          <w:lang w:val="ro-MD"/>
        </w:rPr>
        <w:t>132,0 mii lei</w:t>
      </w:r>
      <w:r w:rsidRPr="00294FAA">
        <w:rPr>
          <w:sz w:val="26"/>
          <w:szCs w:val="26"/>
          <w:lang w:val="ro-MD"/>
        </w:rPr>
        <w:t xml:space="preserve">, executate – </w:t>
      </w:r>
      <w:r w:rsidRPr="00294FAA">
        <w:rPr>
          <w:b/>
          <w:sz w:val="26"/>
          <w:szCs w:val="26"/>
          <w:lang w:val="ro-MD"/>
        </w:rPr>
        <w:t>91,3 mii lei</w:t>
      </w:r>
      <w:r w:rsidRPr="00294FAA">
        <w:rPr>
          <w:sz w:val="26"/>
          <w:szCs w:val="26"/>
          <w:lang w:val="ro-MD"/>
        </w:rPr>
        <w:t>, ori 69,2 % faţă de planul anual precizat, cu un număr 2,0 unităţi în state.</w:t>
      </w:r>
    </w:p>
    <w:p w:rsidR="004D2206" w:rsidRPr="00294FAA" w:rsidRDefault="004D2206" w:rsidP="004D2206">
      <w:pPr>
        <w:ind w:firstLine="567"/>
        <w:jc w:val="both"/>
        <w:rPr>
          <w:color w:val="171717"/>
          <w:sz w:val="26"/>
          <w:szCs w:val="26"/>
          <w:lang w:val="ro-MD"/>
        </w:rPr>
      </w:pPr>
      <w:r w:rsidRPr="00294FAA">
        <w:rPr>
          <w:sz w:val="26"/>
          <w:szCs w:val="26"/>
          <w:lang w:val="ro-MD"/>
        </w:rPr>
        <w:t>Extinderea serviciilor sociale a fost realizată prin dezvoltarea serviciului social „Locuinţa Protejată” din s. Lăpuşna. Acesta este un serviciu social alternativ celui rezidenţial şi este destinat adulţilor cu o dizabilitate intelectuală uşoară. Serviciul are drept scop sporirea gradului de independenţă şi autodeterminare a persoanelor cu dizabilităţi. Astfel, în locuinţă locuiesc 2 băieţi care au fost dezinstituţionalizaţi din Casa-internat pentru copii cu deficienţe mintale (băieţi) din or. Orhei. De asemenea, a fost angajată 1 persoană,  care asigură suport băieţilor în dobîndirea unor abilităţi de viaţă independentă şi facilitează adaptarea şi integrarea lor în comunitatea locală.</w:t>
      </w:r>
    </w:p>
    <w:p w:rsidR="004D2206" w:rsidRDefault="004D2206" w:rsidP="004D2206">
      <w:pPr>
        <w:numPr>
          <w:ilvl w:val="0"/>
          <w:numId w:val="11"/>
        </w:numPr>
        <w:ind w:left="37"/>
        <w:jc w:val="both"/>
        <w:rPr>
          <w:lang w:val="ro-MD"/>
        </w:rPr>
      </w:pPr>
      <w:r w:rsidRPr="00294FAA">
        <w:rPr>
          <w:i/>
          <w:sz w:val="26"/>
          <w:szCs w:val="26"/>
          <w:lang w:val="ro-MD"/>
        </w:rPr>
        <w:t>Serviciul comunitar „Pasarea Albastră”</w:t>
      </w:r>
      <w:r w:rsidRPr="00294FAA">
        <w:rPr>
          <w:sz w:val="26"/>
          <w:szCs w:val="26"/>
          <w:lang w:val="ro-MD"/>
        </w:rPr>
        <w:t xml:space="preserve"> pentru copii cu dezabilități din raionul Hîncești cu cheltuieli anuale aprobate/precizate în sumă de </w:t>
      </w:r>
      <w:r w:rsidRPr="00294FAA">
        <w:rPr>
          <w:b/>
          <w:sz w:val="26"/>
          <w:szCs w:val="26"/>
          <w:lang w:val="ro-MD"/>
        </w:rPr>
        <w:t>800,0 mii lei</w:t>
      </w:r>
      <w:r w:rsidRPr="00294FAA">
        <w:rPr>
          <w:sz w:val="26"/>
          <w:szCs w:val="26"/>
          <w:lang w:val="ro-MD"/>
        </w:rPr>
        <w:t xml:space="preserve">, executate – </w:t>
      </w:r>
      <w:r w:rsidRPr="00294FAA">
        <w:rPr>
          <w:b/>
          <w:sz w:val="26"/>
          <w:szCs w:val="26"/>
          <w:lang w:val="ro-MD"/>
        </w:rPr>
        <w:t>736,0 mii lei</w:t>
      </w:r>
      <w:r w:rsidRPr="00294FAA">
        <w:rPr>
          <w:sz w:val="26"/>
          <w:szCs w:val="26"/>
          <w:lang w:val="ro-MD"/>
        </w:rPr>
        <w:t>, ori 92,0 % faţă de planul anual, cu un număr 11,0 unităţi în state cu un număr 18 beneficiari</w:t>
      </w:r>
      <w:r w:rsidRPr="00294FAA">
        <w:rPr>
          <w:lang w:val="ro-MD"/>
        </w:rPr>
        <w:t>;</w:t>
      </w:r>
    </w:p>
    <w:p w:rsidR="004D2206" w:rsidRPr="006C4D81" w:rsidRDefault="004D2206" w:rsidP="004D2206">
      <w:pPr>
        <w:numPr>
          <w:ilvl w:val="0"/>
          <w:numId w:val="11"/>
        </w:numPr>
        <w:ind w:left="37"/>
        <w:jc w:val="both"/>
        <w:rPr>
          <w:lang w:val="ro-MD"/>
        </w:rPr>
      </w:pPr>
      <w:r w:rsidRPr="006C4D81">
        <w:rPr>
          <w:i/>
          <w:sz w:val="26"/>
          <w:szCs w:val="26"/>
          <w:lang w:val="ro-MD"/>
        </w:rPr>
        <w:lastRenderedPageBreak/>
        <w:t>Biroul comunitar de informare</w:t>
      </w:r>
      <w:r w:rsidRPr="006C4D81">
        <w:rPr>
          <w:sz w:val="26"/>
          <w:szCs w:val="26"/>
          <w:lang w:val="ro-MD"/>
        </w:rPr>
        <w:t xml:space="preserve"> cu cheltuieli anuale aprobate/precizate în sumă de </w:t>
      </w:r>
      <w:r w:rsidRPr="006C4D81">
        <w:rPr>
          <w:b/>
          <w:sz w:val="26"/>
          <w:szCs w:val="26"/>
          <w:lang w:val="ro-MD"/>
        </w:rPr>
        <w:t>30,0 mii lei;</w:t>
      </w:r>
    </w:p>
    <w:p w:rsidR="004D2206" w:rsidRDefault="004D2206" w:rsidP="004D2206">
      <w:pPr>
        <w:numPr>
          <w:ilvl w:val="0"/>
          <w:numId w:val="11"/>
        </w:numPr>
        <w:ind w:left="37"/>
        <w:jc w:val="both"/>
        <w:rPr>
          <w:sz w:val="26"/>
          <w:szCs w:val="26"/>
          <w:lang w:val="ro-MD"/>
        </w:rPr>
      </w:pPr>
      <w:r w:rsidRPr="00583927">
        <w:rPr>
          <w:i/>
          <w:sz w:val="26"/>
          <w:szCs w:val="26"/>
          <w:lang w:val="ro-MD"/>
        </w:rPr>
        <w:t>Cheltuielile pentru călătorii în transportul comun urban, suburban și interurban pentru persoanele cu dezabilități severe și accentuate și a persoanelor cu dezabilități severe a aparatului locomotor</w:t>
      </w:r>
      <w:r w:rsidRPr="00583927">
        <w:rPr>
          <w:sz w:val="26"/>
          <w:szCs w:val="26"/>
          <w:lang w:val="ro-MD"/>
        </w:rPr>
        <w:t xml:space="preserve"> plan anual aprobat </w:t>
      </w:r>
      <w:r w:rsidRPr="00583927">
        <w:rPr>
          <w:b/>
          <w:sz w:val="26"/>
          <w:szCs w:val="26"/>
          <w:lang w:val="ro-MD"/>
        </w:rPr>
        <w:t>1678,7 mii lei</w:t>
      </w:r>
      <w:r w:rsidRPr="00583927">
        <w:rPr>
          <w:sz w:val="26"/>
          <w:szCs w:val="26"/>
          <w:lang w:val="ro-MD"/>
        </w:rPr>
        <w:t xml:space="preserve">, rectificat prin modificarea Legii Bugetului de Stat– </w:t>
      </w:r>
      <w:r w:rsidRPr="00583927">
        <w:rPr>
          <w:b/>
          <w:sz w:val="26"/>
          <w:szCs w:val="26"/>
          <w:lang w:val="ro-MD"/>
        </w:rPr>
        <w:t xml:space="preserve">1777,6 mii lei, </w:t>
      </w:r>
      <w:r w:rsidRPr="00583927">
        <w:rPr>
          <w:sz w:val="26"/>
          <w:szCs w:val="26"/>
          <w:lang w:val="ro-MD"/>
        </w:rPr>
        <w:t>precizarea soldului format la sit.01.01.2017</w:t>
      </w:r>
      <w:r w:rsidRPr="00583927">
        <w:rPr>
          <w:b/>
          <w:sz w:val="26"/>
          <w:szCs w:val="26"/>
          <w:lang w:val="ro-MD"/>
        </w:rPr>
        <w:t xml:space="preserve"> – </w:t>
      </w:r>
      <w:r w:rsidRPr="00583927">
        <w:rPr>
          <w:i/>
          <w:sz w:val="26"/>
          <w:szCs w:val="26"/>
          <w:lang w:val="ro-MD"/>
        </w:rPr>
        <w:t>147,4 mii lei, total precizat 1925,0 mii lei,</w:t>
      </w:r>
      <w:r w:rsidRPr="00583927">
        <w:rPr>
          <w:sz w:val="26"/>
          <w:szCs w:val="26"/>
          <w:lang w:val="ro-MD"/>
        </w:rPr>
        <w:t xml:space="preserve"> executat </w:t>
      </w:r>
      <w:r w:rsidRPr="00583927">
        <w:rPr>
          <w:b/>
          <w:sz w:val="26"/>
          <w:szCs w:val="26"/>
          <w:lang w:val="ro-MD"/>
        </w:rPr>
        <w:t>1925,0</w:t>
      </w:r>
      <w:r w:rsidRPr="00583927">
        <w:rPr>
          <w:sz w:val="26"/>
          <w:szCs w:val="26"/>
          <w:lang w:val="ro-MD"/>
        </w:rPr>
        <w:t xml:space="preserve"> </w:t>
      </w:r>
      <w:r w:rsidRPr="00583927">
        <w:rPr>
          <w:b/>
          <w:sz w:val="26"/>
          <w:szCs w:val="26"/>
          <w:lang w:val="ro-MD"/>
        </w:rPr>
        <w:t>mii lei</w:t>
      </w:r>
      <w:r w:rsidRPr="00583927">
        <w:rPr>
          <w:sz w:val="26"/>
          <w:szCs w:val="26"/>
          <w:lang w:val="ro-MD"/>
        </w:rPr>
        <w:t xml:space="preserve">, ori 100,0 % faţă de planul precizat. </w:t>
      </w:r>
    </w:p>
    <w:p w:rsidR="004D2206" w:rsidRDefault="004D2206" w:rsidP="004D2206">
      <w:pPr>
        <w:numPr>
          <w:ilvl w:val="0"/>
          <w:numId w:val="11"/>
        </w:numPr>
        <w:ind w:left="37"/>
        <w:jc w:val="both"/>
        <w:rPr>
          <w:sz w:val="26"/>
          <w:szCs w:val="26"/>
          <w:lang w:val="ro-MD"/>
        </w:rPr>
      </w:pPr>
      <w:r w:rsidRPr="006C4D81">
        <w:rPr>
          <w:i/>
          <w:sz w:val="26"/>
          <w:szCs w:val="26"/>
          <w:lang w:val="ro-MD"/>
        </w:rPr>
        <w:t>Indemnizații pentru copii ramași fără îngrijire părinteasca</w:t>
      </w:r>
      <w:r w:rsidRPr="006C4D81">
        <w:rPr>
          <w:sz w:val="26"/>
          <w:szCs w:val="26"/>
          <w:lang w:val="ro-MD"/>
        </w:rPr>
        <w:t xml:space="preserve"> plan anual aprobat </w:t>
      </w:r>
      <w:r w:rsidRPr="006C4D81">
        <w:rPr>
          <w:b/>
          <w:sz w:val="26"/>
          <w:szCs w:val="26"/>
          <w:lang w:val="ro-MD"/>
        </w:rPr>
        <w:t>1238,4 mii lei</w:t>
      </w:r>
      <w:r w:rsidRPr="006C4D81">
        <w:rPr>
          <w:sz w:val="26"/>
          <w:szCs w:val="26"/>
          <w:lang w:val="ro-MD"/>
        </w:rPr>
        <w:t>, rectificat prin modificarea Legii Bugetului de Stat – 1116,5 mii lei</w:t>
      </w:r>
      <w:r w:rsidRPr="006C4D81">
        <w:rPr>
          <w:b/>
          <w:sz w:val="26"/>
          <w:szCs w:val="26"/>
          <w:lang w:val="ro-MD"/>
        </w:rPr>
        <w:t xml:space="preserve">, </w:t>
      </w:r>
      <w:r w:rsidRPr="006C4D81">
        <w:rPr>
          <w:sz w:val="26"/>
          <w:szCs w:val="26"/>
          <w:lang w:val="ro-MD"/>
        </w:rPr>
        <w:t>precizarea soldului format la sit.01.01.2017</w:t>
      </w:r>
      <w:r w:rsidRPr="006C4D81">
        <w:rPr>
          <w:b/>
          <w:sz w:val="26"/>
          <w:szCs w:val="26"/>
          <w:lang w:val="ro-MD"/>
        </w:rPr>
        <w:t xml:space="preserve"> – </w:t>
      </w:r>
      <w:r w:rsidRPr="006C4D81">
        <w:rPr>
          <w:i/>
          <w:sz w:val="26"/>
          <w:szCs w:val="26"/>
          <w:lang w:val="ro-MD"/>
        </w:rPr>
        <w:t>148,6 mii lei, total precizat 1374,9 mii lei,</w:t>
      </w:r>
      <w:r w:rsidRPr="006C4D81">
        <w:rPr>
          <w:sz w:val="26"/>
          <w:szCs w:val="26"/>
          <w:lang w:val="ro-MD"/>
        </w:rPr>
        <w:t xml:space="preserve">executat </w:t>
      </w:r>
      <w:r w:rsidRPr="006C4D81">
        <w:rPr>
          <w:b/>
          <w:sz w:val="26"/>
          <w:szCs w:val="26"/>
          <w:lang w:val="ro-MD"/>
        </w:rPr>
        <w:t xml:space="preserve">1265,1 mii lei, </w:t>
      </w:r>
      <w:r w:rsidRPr="006C4D81">
        <w:rPr>
          <w:sz w:val="26"/>
          <w:szCs w:val="26"/>
          <w:lang w:val="ro-MD"/>
        </w:rPr>
        <w:t>ori la nivel de</w:t>
      </w:r>
      <w:r w:rsidRPr="006C4D81">
        <w:rPr>
          <w:b/>
          <w:sz w:val="26"/>
          <w:szCs w:val="26"/>
          <w:lang w:val="ro-MD"/>
        </w:rPr>
        <w:t xml:space="preserve"> 92,0 </w:t>
      </w:r>
      <w:r w:rsidRPr="006C4D81">
        <w:rPr>
          <w:sz w:val="26"/>
          <w:szCs w:val="26"/>
          <w:lang w:val="ro-MD"/>
        </w:rPr>
        <w:t xml:space="preserve">la sută față de planul precizat anual. </w:t>
      </w:r>
    </w:p>
    <w:p w:rsidR="004D2206" w:rsidRPr="006C4D81" w:rsidRDefault="004D2206" w:rsidP="004D2206">
      <w:pPr>
        <w:numPr>
          <w:ilvl w:val="0"/>
          <w:numId w:val="11"/>
        </w:numPr>
        <w:ind w:left="37"/>
        <w:jc w:val="both"/>
        <w:rPr>
          <w:sz w:val="26"/>
          <w:szCs w:val="26"/>
          <w:lang w:val="ro-MD"/>
        </w:rPr>
      </w:pPr>
      <w:r w:rsidRPr="006C4D81">
        <w:rPr>
          <w:i/>
          <w:sz w:val="26"/>
          <w:szCs w:val="26"/>
          <w:lang w:val="ro-MD"/>
        </w:rPr>
        <w:t xml:space="preserve"> Susținerea tinerilor specialiști</w:t>
      </w:r>
      <w:r w:rsidRPr="006C4D81">
        <w:rPr>
          <w:sz w:val="26"/>
          <w:szCs w:val="26"/>
          <w:lang w:val="ro-MD"/>
        </w:rPr>
        <w:t xml:space="preserve"> – suma anuală aprobată/precizată – </w:t>
      </w:r>
      <w:r w:rsidRPr="006C4D81">
        <w:rPr>
          <w:b/>
          <w:sz w:val="26"/>
          <w:szCs w:val="26"/>
          <w:lang w:val="ro-MD"/>
        </w:rPr>
        <w:t>1059,2 mii lei,</w:t>
      </w:r>
      <w:r w:rsidRPr="006C4D81">
        <w:rPr>
          <w:sz w:val="26"/>
          <w:szCs w:val="26"/>
          <w:lang w:val="ro-MD"/>
        </w:rPr>
        <w:t xml:space="preserve"> executate – </w:t>
      </w:r>
      <w:r w:rsidRPr="006C4D81">
        <w:rPr>
          <w:b/>
          <w:sz w:val="26"/>
          <w:szCs w:val="26"/>
          <w:lang w:val="ro-MD"/>
        </w:rPr>
        <w:t>720,3 mi</w:t>
      </w:r>
      <w:r w:rsidRPr="006C4D81">
        <w:rPr>
          <w:sz w:val="26"/>
          <w:szCs w:val="26"/>
          <w:lang w:val="ro-MD"/>
        </w:rPr>
        <w:t xml:space="preserve">i </w:t>
      </w:r>
      <w:r w:rsidRPr="006C4D81">
        <w:rPr>
          <w:b/>
          <w:sz w:val="26"/>
          <w:szCs w:val="26"/>
          <w:lang w:val="ro-MD"/>
        </w:rPr>
        <w:t xml:space="preserve">lei </w:t>
      </w:r>
      <w:r w:rsidRPr="006C4D81">
        <w:rPr>
          <w:sz w:val="26"/>
          <w:szCs w:val="26"/>
          <w:lang w:val="ro-MD"/>
        </w:rPr>
        <w:t xml:space="preserve">ori la nivel de 68,0 % faţă de planul precizat. Neexecutarea se explică prin faptul că, din numărul tinerilor specialiști (cadre didactice) preconizați în anul 2017 pentru angajarea în instituțiile de învățămînt din raion nu sau prezentat 29 persoane. </w:t>
      </w:r>
    </w:p>
    <w:p w:rsidR="004D2206" w:rsidRPr="00294FAA" w:rsidRDefault="004D2206" w:rsidP="004D2206">
      <w:pPr>
        <w:ind w:firstLine="357"/>
        <w:jc w:val="both"/>
        <w:rPr>
          <w:sz w:val="26"/>
          <w:szCs w:val="26"/>
          <w:lang w:val="ro-MD"/>
        </w:rPr>
      </w:pPr>
      <w:r w:rsidRPr="00294FAA">
        <w:rPr>
          <w:b/>
          <w:bCs/>
          <w:sz w:val="26"/>
          <w:szCs w:val="26"/>
          <w:lang w:val="ro-MD"/>
        </w:rPr>
        <w:tab/>
      </w:r>
      <w:r w:rsidRPr="00294FAA">
        <w:rPr>
          <w:sz w:val="26"/>
          <w:szCs w:val="26"/>
          <w:lang w:val="ro-MD"/>
        </w:rPr>
        <w:t xml:space="preserve">Din contul transferirilor Fondului de </w:t>
      </w:r>
      <w:r w:rsidRPr="00294FAA">
        <w:rPr>
          <w:sz w:val="26"/>
          <w:szCs w:val="26"/>
          <w:lang w:val="ro-MD" w:eastAsia="zh-CN"/>
        </w:rPr>
        <w:t xml:space="preserve">susținere socială a populației pentru acordarea ajutoarelor bănești persoanelor social – vulnerabile, la Fondul local de </w:t>
      </w:r>
      <w:r w:rsidRPr="00294FAA">
        <w:rPr>
          <w:sz w:val="26"/>
          <w:szCs w:val="26"/>
          <w:lang w:val="ro-MD"/>
        </w:rPr>
        <w:t>susţinere socială a populaţiei a fost aprobată suma 3179,2 mii lei inclusiv servicii bancare 30,0 mii lei, precizat 3500,9 inclusiv din contul soldului format la sit.01. 01.2017  - 321,7 mii lei, inclusiv servicii bancare 30,0 mii lei, executată în volum de 3494,3 mii lei.</w:t>
      </w:r>
    </w:p>
    <w:p w:rsidR="004D2206" w:rsidRPr="00294FAA" w:rsidRDefault="004D2206" w:rsidP="004D2206">
      <w:pPr>
        <w:ind w:firstLine="357"/>
        <w:jc w:val="both"/>
        <w:rPr>
          <w:b/>
          <w:sz w:val="26"/>
          <w:szCs w:val="26"/>
          <w:lang w:val="ro-MD"/>
        </w:rPr>
      </w:pPr>
      <w:r w:rsidRPr="00294FAA">
        <w:rPr>
          <w:sz w:val="26"/>
          <w:szCs w:val="26"/>
          <w:lang w:val="ro-MD"/>
        </w:rPr>
        <w:t xml:space="preserve">Pe parcursul a.2017 din Fondul Local Hînceşti de au fost calculate ajutoare materiale la 6785 familii, suma totală constituind </w:t>
      </w:r>
      <w:r>
        <w:rPr>
          <w:sz w:val="26"/>
          <w:szCs w:val="26"/>
          <w:lang w:val="ro-MD"/>
        </w:rPr>
        <w:t>3303,5</w:t>
      </w:r>
      <w:r w:rsidRPr="00294FAA">
        <w:rPr>
          <w:sz w:val="26"/>
          <w:szCs w:val="26"/>
          <w:lang w:val="ro-MD"/>
        </w:rPr>
        <w:t xml:space="preserve"> mii lei atît la solicitarea beneficiarilor în baza anchetelor sociale, cît şi din Programul comun privind destinaţii speciale.</w:t>
      </w:r>
    </w:p>
    <w:p w:rsidR="004D2206" w:rsidRPr="00294FAA" w:rsidRDefault="004D2206" w:rsidP="004D2206">
      <w:pPr>
        <w:ind w:firstLine="340"/>
        <w:jc w:val="both"/>
        <w:rPr>
          <w:sz w:val="26"/>
          <w:szCs w:val="26"/>
          <w:lang w:val="ro-MD"/>
        </w:rPr>
      </w:pPr>
      <w:r w:rsidRPr="00294FAA">
        <w:rPr>
          <w:sz w:val="26"/>
          <w:szCs w:val="26"/>
          <w:lang w:val="ro-MD"/>
        </w:rPr>
        <w:t>Ajutoarele materiale s-au solicitat şi s-au acordat pentru diferite scopuri, astfel pentru:</w:t>
      </w:r>
    </w:p>
    <w:p w:rsidR="004D2206" w:rsidRPr="00294FAA" w:rsidRDefault="004D2206" w:rsidP="004D2206">
      <w:pPr>
        <w:numPr>
          <w:ilvl w:val="0"/>
          <w:numId w:val="12"/>
        </w:numPr>
        <w:ind w:left="360"/>
        <w:contextualSpacing/>
        <w:jc w:val="both"/>
        <w:rPr>
          <w:sz w:val="26"/>
          <w:szCs w:val="26"/>
          <w:lang w:val="ro-MD"/>
        </w:rPr>
      </w:pPr>
      <w:r w:rsidRPr="00294FAA">
        <w:rPr>
          <w:sz w:val="26"/>
          <w:szCs w:val="26"/>
          <w:lang w:val="ro-MD"/>
        </w:rPr>
        <w:t xml:space="preserve">procurarea produselor alimentare şi mărfurilor industriale de strictă necesitate au beneficiat 5969 familii în sumă de </w:t>
      </w:r>
      <w:r>
        <w:rPr>
          <w:sz w:val="26"/>
          <w:szCs w:val="26"/>
          <w:lang w:val="ro-MD"/>
        </w:rPr>
        <w:t>2139,0</w:t>
      </w:r>
      <w:r w:rsidRPr="00294FAA">
        <w:rPr>
          <w:sz w:val="26"/>
          <w:szCs w:val="26"/>
          <w:lang w:val="ro-MD"/>
        </w:rPr>
        <w:t xml:space="preserve"> mii lei;</w:t>
      </w:r>
    </w:p>
    <w:p w:rsidR="004D2206" w:rsidRPr="00294FAA" w:rsidRDefault="004D2206" w:rsidP="004D2206">
      <w:pPr>
        <w:numPr>
          <w:ilvl w:val="0"/>
          <w:numId w:val="12"/>
        </w:numPr>
        <w:ind w:left="360"/>
        <w:contextualSpacing/>
        <w:jc w:val="both"/>
        <w:rPr>
          <w:sz w:val="26"/>
          <w:szCs w:val="26"/>
          <w:lang w:val="ro-MD"/>
        </w:rPr>
      </w:pPr>
      <w:r w:rsidRPr="00294FAA">
        <w:rPr>
          <w:sz w:val="26"/>
          <w:szCs w:val="26"/>
          <w:lang w:val="ro-MD"/>
        </w:rPr>
        <w:t>achitarea parţială a serviciilor medicale, procurarea medicamentelor şi articolelor protetico-ortopedice au beneficiat 804 familii în sumă de 1143,5 mii lei, prezentînd certificatele medicale sau documentele care confirmă scopul ajutorului;</w:t>
      </w:r>
    </w:p>
    <w:p w:rsidR="004D2206" w:rsidRPr="00294FAA" w:rsidRDefault="004D2206" w:rsidP="004D2206">
      <w:pPr>
        <w:numPr>
          <w:ilvl w:val="0"/>
          <w:numId w:val="12"/>
        </w:numPr>
        <w:ind w:left="360"/>
        <w:contextualSpacing/>
        <w:jc w:val="both"/>
        <w:rPr>
          <w:sz w:val="26"/>
          <w:szCs w:val="26"/>
          <w:lang w:val="ro-MD"/>
        </w:rPr>
      </w:pPr>
      <w:r w:rsidRPr="00294FAA">
        <w:rPr>
          <w:sz w:val="26"/>
          <w:szCs w:val="26"/>
          <w:lang w:val="ro-MD"/>
        </w:rPr>
        <w:t xml:space="preserve">pentru alte scopuri similare au beneficiat 12 familii în sumă totală de 21,0 mii lei.           </w:t>
      </w:r>
    </w:p>
    <w:p w:rsidR="004D2206" w:rsidRPr="00294FAA" w:rsidRDefault="004D2206" w:rsidP="004D2206">
      <w:pPr>
        <w:ind w:firstLine="360"/>
        <w:jc w:val="both"/>
        <w:rPr>
          <w:sz w:val="26"/>
          <w:szCs w:val="26"/>
          <w:lang w:val="ro-MD"/>
        </w:rPr>
      </w:pPr>
      <w:r w:rsidRPr="00294FAA">
        <w:rPr>
          <w:sz w:val="26"/>
          <w:szCs w:val="26"/>
          <w:lang w:val="ro-MD"/>
        </w:rPr>
        <w:t xml:space="preserve">Ajutoarele materiale au fost ridicate de către solicitanţi de la filiala ”Poşta Moldovei” din localitate la prezentarea buletinului de identitate, procurei, în caz dacă primeşte altă persoană pentru solicitant.   </w:t>
      </w:r>
    </w:p>
    <w:p w:rsidR="004D2206" w:rsidRPr="00294FAA" w:rsidRDefault="004D2206" w:rsidP="004D2206">
      <w:pPr>
        <w:ind w:firstLine="567"/>
        <w:jc w:val="both"/>
        <w:rPr>
          <w:b/>
          <w:bCs/>
          <w:sz w:val="26"/>
          <w:szCs w:val="26"/>
          <w:lang w:val="ro-MD"/>
        </w:rPr>
      </w:pPr>
      <w:r w:rsidRPr="00294FAA">
        <w:rPr>
          <w:sz w:val="26"/>
          <w:szCs w:val="26"/>
          <w:lang w:val="ro-MD"/>
        </w:rPr>
        <w:t>În conformitate cu prevederile Hotărârii Guvernului Republicii Moldova nr.836 din 13.09.2010 „Cu privire la acordarea indemnizațiilor unice pentru construcția unei case individuale, ori a unei locuințe cooperatiste, sau procurarea spațiului locativ, sau restaurarea caselor vechi unor categorii de cetățeni” și în conformitate cu Hotărârile Guvernului Republicii Moldova nr.65 din 08.02.2017 „Cu privire la alocarea mijloacelor financiare”, nr.618 din 02.08.2017 și 828 din 18.10.2017, Deciziilor Comisiei Raionale pentru acordarea indemnizației unice pentru unele categorii de cetățeni,  Consiliului Raional Hîncești i-a fost alocată suma de 384,4 mii lei, executată integral.</w:t>
      </w:r>
    </w:p>
    <w:p w:rsidR="004D2206" w:rsidRDefault="004D2206" w:rsidP="004D2206">
      <w:pPr>
        <w:ind w:firstLine="567"/>
        <w:jc w:val="both"/>
        <w:rPr>
          <w:sz w:val="26"/>
          <w:szCs w:val="26"/>
          <w:lang w:val="ro-MD"/>
        </w:rPr>
      </w:pPr>
      <w:r w:rsidRPr="00DB11F5">
        <w:rPr>
          <w:bCs/>
          <w:sz w:val="26"/>
          <w:szCs w:val="26"/>
          <w:lang w:val="ro-MD"/>
        </w:rPr>
        <w:t xml:space="preserve">Pentru restituirea bunurilor, recuperarea valorii acestora prin achitarea de compensaţii conform titlurilor executorii eliberate de către instanțele judecătoreşti și conform deciziilor comisiei speciale în baza Legii nr.1225-XII din 8 decembrie 1992 privind reabilitarea victimelor represiunilor politice pe parcursul anului 2017 și </w:t>
      </w:r>
      <w:r w:rsidRPr="00DB11F5">
        <w:rPr>
          <w:sz w:val="26"/>
          <w:szCs w:val="26"/>
          <w:lang w:val="ro-MD"/>
        </w:rPr>
        <w:t xml:space="preserve">în conformitate cu Hotărârea Guvernului Republicii Moldova nr.658 din 23.08.2017 „Cu privire la alocarea mijloacelor financiare”, de la bugetul de stat a fost alocată suma de </w:t>
      </w:r>
      <w:r w:rsidRPr="00DB11F5">
        <w:rPr>
          <w:sz w:val="26"/>
          <w:szCs w:val="26"/>
          <w:lang w:val="ro-MD"/>
        </w:rPr>
        <w:lastRenderedPageBreak/>
        <w:t>59080 mii lei pentru restituirea valorii bunurilor prin achitarea de compensații persoanelor supuse reperesiilor politice, executată integral</w:t>
      </w:r>
    </w:p>
    <w:p w:rsidR="004D2206" w:rsidRPr="00B00D3D" w:rsidRDefault="004D2206" w:rsidP="004D2206">
      <w:pPr>
        <w:pStyle w:val="Style3"/>
        <w:widowControl/>
        <w:tabs>
          <w:tab w:val="left" w:pos="986"/>
        </w:tabs>
        <w:jc w:val="both"/>
        <w:rPr>
          <w:rStyle w:val="FontStyle11"/>
          <w:b w:val="0"/>
          <w:sz w:val="16"/>
          <w:szCs w:val="16"/>
          <w:lang w:val="ro-RO" w:eastAsia="ro-RO"/>
        </w:rPr>
      </w:pPr>
    </w:p>
    <w:p w:rsidR="004D2206" w:rsidRDefault="004D2206" w:rsidP="004D2206">
      <w:pPr>
        <w:pStyle w:val="Style3"/>
        <w:widowControl/>
        <w:tabs>
          <w:tab w:val="left" w:pos="986"/>
        </w:tabs>
        <w:jc w:val="both"/>
        <w:rPr>
          <w:sz w:val="26"/>
          <w:szCs w:val="26"/>
          <w:lang w:val="ro-MD"/>
        </w:rPr>
      </w:pPr>
      <w:r w:rsidRPr="007B6041">
        <w:rPr>
          <w:color w:val="FF0000"/>
          <w:sz w:val="26"/>
          <w:szCs w:val="26"/>
          <w:lang w:val="ro-RO"/>
        </w:rPr>
        <w:t xml:space="preserve">         </w:t>
      </w:r>
      <w:r w:rsidRPr="007C05AA">
        <w:rPr>
          <w:sz w:val="26"/>
          <w:szCs w:val="26"/>
          <w:lang w:val="ro-MD"/>
        </w:rPr>
        <w:t xml:space="preserve">Fondul de rezervă al Consiliului Raional Hîncești </w:t>
      </w:r>
      <w:r>
        <w:rPr>
          <w:sz w:val="26"/>
          <w:szCs w:val="26"/>
          <w:lang w:val="ro-MD"/>
        </w:rPr>
        <w:t xml:space="preserve">a fost </w:t>
      </w:r>
      <w:r w:rsidRPr="007C05AA">
        <w:rPr>
          <w:sz w:val="26"/>
          <w:szCs w:val="26"/>
          <w:lang w:val="ro-MD"/>
        </w:rPr>
        <w:t xml:space="preserve">aprobat pe anul 2017 </w:t>
      </w:r>
      <w:r>
        <w:rPr>
          <w:sz w:val="26"/>
          <w:szCs w:val="26"/>
          <w:lang w:val="ro-MD"/>
        </w:rPr>
        <w:t xml:space="preserve">în sumă  de </w:t>
      </w:r>
      <w:r w:rsidRPr="007C05AA">
        <w:rPr>
          <w:b/>
          <w:sz w:val="26"/>
          <w:szCs w:val="26"/>
          <w:lang w:val="ro-MD"/>
        </w:rPr>
        <w:t>2000,0</w:t>
      </w:r>
      <w:r w:rsidRPr="007C05AA">
        <w:rPr>
          <w:sz w:val="26"/>
          <w:szCs w:val="26"/>
          <w:lang w:val="ro-MD"/>
        </w:rPr>
        <w:t xml:space="preserve"> </w:t>
      </w:r>
      <w:r w:rsidRPr="007C05AA">
        <w:rPr>
          <w:b/>
          <w:sz w:val="26"/>
          <w:szCs w:val="26"/>
          <w:lang w:val="ro-MD"/>
        </w:rPr>
        <w:t xml:space="preserve">mii lei, </w:t>
      </w:r>
      <w:r>
        <w:rPr>
          <w:b/>
          <w:sz w:val="26"/>
          <w:szCs w:val="26"/>
          <w:lang w:val="ro-MD"/>
        </w:rPr>
        <w:t xml:space="preserve">precizat  1507,0 mii lei, </w:t>
      </w:r>
      <w:r w:rsidRPr="007C05AA">
        <w:rPr>
          <w:sz w:val="26"/>
          <w:szCs w:val="26"/>
          <w:lang w:val="ro-MD"/>
        </w:rPr>
        <w:t xml:space="preserve">alocat conform deciziilor Consiliului raional </w:t>
      </w:r>
      <w:r>
        <w:rPr>
          <w:b/>
          <w:sz w:val="26"/>
          <w:szCs w:val="26"/>
          <w:lang w:val="ro-MD"/>
        </w:rPr>
        <w:t>1019,3</w:t>
      </w:r>
      <w:r w:rsidRPr="007C05AA">
        <w:rPr>
          <w:sz w:val="26"/>
          <w:szCs w:val="26"/>
          <w:lang w:val="ro-MD"/>
        </w:rPr>
        <w:t xml:space="preserve"> mii lei</w:t>
      </w:r>
      <w:r>
        <w:rPr>
          <w:sz w:val="26"/>
          <w:szCs w:val="26"/>
          <w:lang w:val="ro-MD"/>
        </w:rPr>
        <w:t xml:space="preserve"> incliuiv pentru: </w:t>
      </w:r>
    </w:p>
    <w:p w:rsidR="004D2206" w:rsidRDefault="004D2206" w:rsidP="004D2206">
      <w:pPr>
        <w:pStyle w:val="Style3"/>
        <w:widowControl/>
        <w:numPr>
          <w:ilvl w:val="0"/>
          <w:numId w:val="15"/>
        </w:numPr>
        <w:tabs>
          <w:tab w:val="left" w:pos="986"/>
        </w:tabs>
        <w:ind w:left="360"/>
        <w:jc w:val="both"/>
        <w:rPr>
          <w:bCs/>
          <w:sz w:val="26"/>
          <w:szCs w:val="26"/>
          <w:lang w:val="ro-MD" w:eastAsia="ro-RO"/>
        </w:rPr>
      </w:pPr>
      <w:r>
        <w:rPr>
          <w:bCs/>
          <w:sz w:val="26"/>
          <w:szCs w:val="26"/>
          <w:lang w:val="ro-MD" w:eastAsia="ro-RO"/>
        </w:rPr>
        <w:t xml:space="preserve">acordarea </w:t>
      </w:r>
      <w:r w:rsidRPr="00F70340">
        <w:rPr>
          <w:bCs/>
          <w:sz w:val="26"/>
          <w:szCs w:val="26"/>
          <w:lang w:val="ro-MD" w:eastAsia="ro-RO"/>
        </w:rPr>
        <w:t>ajutoare</w:t>
      </w:r>
      <w:r>
        <w:rPr>
          <w:bCs/>
          <w:sz w:val="26"/>
          <w:szCs w:val="26"/>
          <w:lang w:val="ro-MD" w:eastAsia="ro-RO"/>
        </w:rPr>
        <w:t>lor</w:t>
      </w:r>
      <w:r w:rsidRPr="00F70340">
        <w:rPr>
          <w:bCs/>
          <w:sz w:val="26"/>
          <w:szCs w:val="26"/>
          <w:lang w:val="ro-MD" w:eastAsia="ro-RO"/>
        </w:rPr>
        <w:t xml:space="preserve"> materiale </w:t>
      </w:r>
      <w:r>
        <w:rPr>
          <w:bCs/>
          <w:sz w:val="26"/>
          <w:szCs w:val="26"/>
          <w:lang w:val="ro-MD" w:eastAsia="ro-RO"/>
        </w:rPr>
        <w:t>- 369,0 mii leiu;</w:t>
      </w:r>
    </w:p>
    <w:p w:rsidR="004D2206" w:rsidRDefault="004D2206" w:rsidP="004D2206">
      <w:pPr>
        <w:pStyle w:val="Style3"/>
        <w:widowControl/>
        <w:numPr>
          <w:ilvl w:val="0"/>
          <w:numId w:val="15"/>
        </w:numPr>
        <w:tabs>
          <w:tab w:val="left" w:pos="986"/>
        </w:tabs>
        <w:ind w:left="360"/>
        <w:jc w:val="both"/>
        <w:rPr>
          <w:bCs/>
          <w:sz w:val="26"/>
          <w:szCs w:val="26"/>
          <w:lang w:val="ro-MD" w:eastAsia="ro-RO"/>
        </w:rPr>
      </w:pPr>
      <w:r w:rsidRPr="00F70340">
        <w:rPr>
          <w:bCs/>
          <w:sz w:val="26"/>
          <w:szCs w:val="26"/>
          <w:lang w:val="ro-MD" w:eastAsia="ro-RO"/>
        </w:rPr>
        <w:t>lichidarea consecinților ca</w:t>
      </w:r>
      <w:r>
        <w:rPr>
          <w:bCs/>
          <w:sz w:val="26"/>
          <w:szCs w:val="26"/>
          <w:lang w:val="ro-MD" w:eastAsia="ro-RO"/>
        </w:rPr>
        <w:t>l</w:t>
      </w:r>
      <w:r w:rsidRPr="00F70340">
        <w:rPr>
          <w:bCs/>
          <w:sz w:val="26"/>
          <w:szCs w:val="26"/>
          <w:lang w:val="ro-MD" w:eastAsia="ro-RO"/>
        </w:rPr>
        <w:t>amităților naturale ( ninsori, ploi abundente)</w:t>
      </w:r>
      <w:r>
        <w:rPr>
          <w:bCs/>
          <w:sz w:val="26"/>
          <w:szCs w:val="26"/>
          <w:lang w:val="ro-MD" w:eastAsia="ro-RO"/>
        </w:rPr>
        <w:t xml:space="preserve"> - 401,8 mii lei;</w:t>
      </w:r>
    </w:p>
    <w:p w:rsidR="004D2206" w:rsidRPr="00F70340" w:rsidRDefault="004D2206" w:rsidP="004D2206">
      <w:pPr>
        <w:pStyle w:val="Style3"/>
        <w:widowControl/>
        <w:numPr>
          <w:ilvl w:val="0"/>
          <w:numId w:val="15"/>
        </w:numPr>
        <w:tabs>
          <w:tab w:val="left" w:pos="986"/>
        </w:tabs>
        <w:ind w:left="360"/>
        <w:jc w:val="both"/>
        <w:rPr>
          <w:bCs/>
          <w:sz w:val="26"/>
          <w:szCs w:val="26"/>
          <w:lang w:val="ro-MD" w:eastAsia="ro-RO"/>
        </w:rPr>
      </w:pPr>
      <w:r>
        <w:rPr>
          <w:bCs/>
          <w:sz w:val="26"/>
          <w:szCs w:val="26"/>
          <w:lang w:val="ro-MD" w:eastAsia="ro-RO"/>
        </w:rPr>
        <w:t xml:space="preserve">asigurarea cu apă potabilă a locuitorilor din com.Cotul Morii - 8,5 mii lei; </w:t>
      </w:r>
    </w:p>
    <w:p w:rsidR="004D2206" w:rsidRPr="007C05AA" w:rsidRDefault="004D2206" w:rsidP="004D2206">
      <w:pPr>
        <w:pStyle w:val="Style3"/>
        <w:widowControl/>
        <w:numPr>
          <w:ilvl w:val="0"/>
          <w:numId w:val="15"/>
        </w:numPr>
        <w:tabs>
          <w:tab w:val="left" w:pos="986"/>
        </w:tabs>
        <w:ind w:left="360"/>
        <w:jc w:val="both"/>
        <w:rPr>
          <w:bCs/>
          <w:sz w:val="26"/>
          <w:szCs w:val="26"/>
          <w:lang w:val="ro-MD" w:eastAsia="ro-RO"/>
        </w:rPr>
      </w:pPr>
      <w:r>
        <w:rPr>
          <w:bCs/>
          <w:sz w:val="26"/>
          <w:szCs w:val="26"/>
          <w:lang w:val="ro-MD" w:eastAsia="ro-RO"/>
        </w:rPr>
        <w:t>reparația sistemului de canalizare a Sapitalului raional - 240,0 mii lei.</w:t>
      </w: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Default="004D2206" w:rsidP="004D2206">
      <w:pPr>
        <w:rPr>
          <w:lang w:val="ro-MD"/>
        </w:rPr>
      </w:pPr>
    </w:p>
    <w:p w:rsidR="004D2206" w:rsidRPr="00B02DCF" w:rsidRDefault="004D2206" w:rsidP="004D2206">
      <w:pPr>
        <w:rPr>
          <w:b/>
          <w:lang w:val="ro-MD"/>
        </w:rPr>
      </w:pPr>
      <w:r w:rsidRPr="00B02DCF">
        <w:rPr>
          <w:b/>
          <w:lang w:val="ro-MD"/>
        </w:rPr>
        <w:t xml:space="preserve">Șef Direcție </w:t>
      </w:r>
      <w:r>
        <w:rPr>
          <w:b/>
          <w:lang w:val="ro-MD"/>
        </w:rPr>
        <w:t>G</w:t>
      </w:r>
      <w:r w:rsidRPr="00B02DCF">
        <w:rPr>
          <w:b/>
          <w:lang w:val="ro-MD"/>
        </w:rPr>
        <w:t>enerală Finanțe                                                        Galina ERHAN</w:t>
      </w:r>
    </w:p>
    <w:p w:rsidR="00B23A03" w:rsidRPr="004D2206" w:rsidRDefault="0036752D">
      <w:pPr>
        <w:rPr>
          <w:lang w:val="ro-MD"/>
        </w:rPr>
      </w:pPr>
    </w:p>
    <w:sectPr w:rsidR="00B23A03" w:rsidRPr="004D2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A4C5A0"/>
    <w:lvl w:ilvl="0">
      <w:numFmt w:val="bullet"/>
      <w:lvlText w:val="*"/>
      <w:lvlJc w:val="left"/>
    </w:lvl>
  </w:abstractNum>
  <w:abstractNum w:abstractNumId="1" w15:restartNumberingAfterBreak="0">
    <w:nsid w:val="01B81165"/>
    <w:multiLevelType w:val="hybridMultilevel"/>
    <w:tmpl w:val="240A16A8"/>
    <w:lvl w:ilvl="0" w:tplc="AB8C966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3A95"/>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9E63FFE"/>
    <w:multiLevelType w:val="hybridMultilevel"/>
    <w:tmpl w:val="F5B83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1343B"/>
    <w:multiLevelType w:val="hybridMultilevel"/>
    <w:tmpl w:val="7988E936"/>
    <w:lvl w:ilvl="0" w:tplc="AB8C966E">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2377CB"/>
    <w:multiLevelType w:val="hybridMultilevel"/>
    <w:tmpl w:val="244A8374"/>
    <w:lvl w:ilvl="0" w:tplc="69F6967C">
      <w:numFmt w:val="bullet"/>
      <w:lvlText w:val="-"/>
      <w:lvlJc w:val="left"/>
      <w:pPr>
        <w:ind w:left="2538" w:hanging="360"/>
      </w:pPr>
      <w:rPr>
        <w:rFonts w:ascii="Times New Roman" w:eastAsia="Times New Roman" w:hAnsi="Times New Roman" w:hint="default"/>
      </w:rPr>
    </w:lvl>
    <w:lvl w:ilvl="1" w:tplc="04180003" w:tentative="1">
      <w:start w:val="1"/>
      <w:numFmt w:val="bullet"/>
      <w:lvlText w:val="o"/>
      <w:lvlJc w:val="left"/>
      <w:pPr>
        <w:ind w:left="3258" w:hanging="360"/>
      </w:pPr>
      <w:rPr>
        <w:rFonts w:ascii="Courier New" w:hAnsi="Courier New" w:cs="Courier New" w:hint="default"/>
      </w:rPr>
    </w:lvl>
    <w:lvl w:ilvl="2" w:tplc="04180005" w:tentative="1">
      <w:start w:val="1"/>
      <w:numFmt w:val="bullet"/>
      <w:lvlText w:val=""/>
      <w:lvlJc w:val="left"/>
      <w:pPr>
        <w:ind w:left="3978" w:hanging="360"/>
      </w:pPr>
      <w:rPr>
        <w:rFonts w:ascii="Wingdings" w:hAnsi="Wingdings" w:hint="default"/>
      </w:rPr>
    </w:lvl>
    <w:lvl w:ilvl="3" w:tplc="04180001" w:tentative="1">
      <w:start w:val="1"/>
      <w:numFmt w:val="bullet"/>
      <w:lvlText w:val=""/>
      <w:lvlJc w:val="left"/>
      <w:pPr>
        <w:ind w:left="4698" w:hanging="360"/>
      </w:pPr>
      <w:rPr>
        <w:rFonts w:ascii="Symbol" w:hAnsi="Symbol" w:hint="default"/>
      </w:rPr>
    </w:lvl>
    <w:lvl w:ilvl="4" w:tplc="04180003" w:tentative="1">
      <w:start w:val="1"/>
      <w:numFmt w:val="bullet"/>
      <w:lvlText w:val="o"/>
      <w:lvlJc w:val="left"/>
      <w:pPr>
        <w:ind w:left="5418" w:hanging="360"/>
      </w:pPr>
      <w:rPr>
        <w:rFonts w:ascii="Courier New" w:hAnsi="Courier New" w:cs="Courier New" w:hint="default"/>
      </w:rPr>
    </w:lvl>
    <w:lvl w:ilvl="5" w:tplc="04180005" w:tentative="1">
      <w:start w:val="1"/>
      <w:numFmt w:val="bullet"/>
      <w:lvlText w:val=""/>
      <w:lvlJc w:val="left"/>
      <w:pPr>
        <w:ind w:left="6138" w:hanging="360"/>
      </w:pPr>
      <w:rPr>
        <w:rFonts w:ascii="Wingdings" w:hAnsi="Wingdings" w:hint="default"/>
      </w:rPr>
    </w:lvl>
    <w:lvl w:ilvl="6" w:tplc="04180001" w:tentative="1">
      <w:start w:val="1"/>
      <w:numFmt w:val="bullet"/>
      <w:lvlText w:val=""/>
      <w:lvlJc w:val="left"/>
      <w:pPr>
        <w:ind w:left="6858" w:hanging="360"/>
      </w:pPr>
      <w:rPr>
        <w:rFonts w:ascii="Symbol" w:hAnsi="Symbol" w:hint="default"/>
      </w:rPr>
    </w:lvl>
    <w:lvl w:ilvl="7" w:tplc="04180003" w:tentative="1">
      <w:start w:val="1"/>
      <w:numFmt w:val="bullet"/>
      <w:lvlText w:val="o"/>
      <w:lvlJc w:val="left"/>
      <w:pPr>
        <w:ind w:left="7578" w:hanging="360"/>
      </w:pPr>
      <w:rPr>
        <w:rFonts w:ascii="Courier New" w:hAnsi="Courier New" w:cs="Courier New" w:hint="default"/>
      </w:rPr>
    </w:lvl>
    <w:lvl w:ilvl="8" w:tplc="04180005" w:tentative="1">
      <w:start w:val="1"/>
      <w:numFmt w:val="bullet"/>
      <w:lvlText w:val=""/>
      <w:lvlJc w:val="left"/>
      <w:pPr>
        <w:ind w:left="8298" w:hanging="360"/>
      </w:pPr>
      <w:rPr>
        <w:rFonts w:ascii="Wingdings" w:hAnsi="Wingdings" w:hint="default"/>
      </w:rPr>
    </w:lvl>
  </w:abstractNum>
  <w:abstractNum w:abstractNumId="6" w15:restartNumberingAfterBreak="0">
    <w:nsid w:val="2A7635B8"/>
    <w:multiLevelType w:val="hybridMultilevel"/>
    <w:tmpl w:val="E57AF79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BD66AA6"/>
    <w:multiLevelType w:val="hybridMultilevel"/>
    <w:tmpl w:val="27BE1FF2"/>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2F382A8A"/>
    <w:multiLevelType w:val="hybridMultilevel"/>
    <w:tmpl w:val="44F6DF72"/>
    <w:lvl w:ilvl="0" w:tplc="0DB64E3E">
      <w:numFmt w:val="bullet"/>
      <w:lvlText w:val="-"/>
      <w:lvlJc w:val="left"/>
      <w:pPr>
        <w:ind w:left="757" w:hanging="360"/>
      </w:pPr>
      <w:rPr>
        <w:rFonts w:ascii="Calibri" w:eastAsia="Times New Roman" w:hAnsi="Calibr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15:restartNumberingAfterBreak="0">
    <w:nsid w:val="42D817FC"/>
    <w:multiLevelType w:val="hybridMultilevel"/>
    <w:tmpl w:val="582E3D58"/>
    <w:lvl w:ilvl="0" w:tplc="69F6967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BF098A"/>
    <w:multiLevelType w:val="hybridMultilevel"/>
    <w:tmpl w:val="3F7250D8"/>
    <w:lvl w:ilvl="0" w:tplc="0DB64E3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816CE6"/>
    <w:multiLevelType w:val="hybridMultilevel"/>
    <w:tmpl w:val="DC262DCC"/>
    <w:lvl w:ilvl="0" w:tplc="41EA1C56">
      <w:start w:val="1"/>
      <w:numFmt w:val="lowerLetter"/>
      <w:lvlText w:val="%1)"/>
      <w:lvlJc w:val="left"/>
      <w:pPr>
        <w:ind w:left="420" w:hanging="360"/>
      </w:pPr>
      <w:rPr>
        <w:rFonts w:hint="default"/>
        <w:i/>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27F7DC3"/>
    <w:multiLevelType w:val="hybridMultilevel"/>
    <w:tmpl w:val="E6282922"/>
    <w:lvl w:ilvl="0" w:tplc="69F6967C">
      <w:numFmt w:val="bullet"/>
      <w:lvlText w:val="-"/>
      <w:lvlJc w:val="left"/>
      <w:pPr>
        <w:ind w:left="253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2E0737"/>
    <w:multiLevelType w:val="hybridMultilevel"/>
    <w:tmpl w:val="334C36F8"/>
    <w:lvl w:ilvl="0" w:tplc="0DB64E3E">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4"/>
        <w:lvlJc w:val="left"/>
        <w:rPr>
          <w:rFonts w:ascii="Times New Roman" w:hAnsi="Times New Roman" w:cs="Times New Roman" w:hint="default"/>
          <w:lang w:val="ro-RO"/>
        </w:rPr>
      </w:lvl>
    </w:lvlOverride>
  </w:num>
  <w:num w:numId="5">
    <w:abstractNumId w:val="11"/>
  </w:num>
  <w:num w:numId="6">
    <w:abstractNumId w:val="7"/>
  </w:num>
  <w:num w:numId="7">
    <w:abstractNumId w:val="2"/>
  </w:num>
  <w:num w:numId="8">
    <w:abstractNumId w:val="6"/>
  </w:num>
  <w:num w:numId="9">
    <w:abstractNumId w:val="1"/>
  </w:num>
  <w:num w:numId="10">
    <w:abstractNumId w:val="5"/>
  </w:num>
  <w:num w:numId="11">
    <w:abstractNumId w:val="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06"/>
    <w:rsid w:val="000B17EC"/>
    <w:rsid w:val="002F01E8"/>
    <w:rsid w:val="0036752D"/>
    <w:rsid w:val="003E2614"/>
    <w:rsid w:val="004D2206"/>
    <w:rsid w:val="00562F10"/>
    <w:rsid w:val="00950AFC"/>
    <w:rsid w:val="00D51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3486-067F-4CC4-8C4B-2F1811DC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206"/>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206"/>
    <w:pPr>
      <w:ind w:left="720"/>
    </w:pPr>
  </w:style>
  <w:style w:type="paragraph" w:customStyle="1" w:styleId="Style1">
    <w:name w:val="Style1"/>
    <w:basedOn w:val="a"/>
    <w:uiPriority w:val="99"/>
    <w:rsid w:val="004D2206"/>
    <w:pPr>
      <w:widowControl w:val="0"/>
      <w:autoSpaceDE w:val="0"/>
      <w:autoSpaceDN w:val="0"/>
      <w:adjustRightInd w:val="0"/>
      <w:spacing w:line="377" w:lineRule="exact"/>
      <w:ind w:hanging="281"/>
    </w:pPr>
    <w:rPr>
      <w:rFonts w:eastAsiaTheme="minorEastAsia"/>
      <w:lang w:val="ru-RU" w:eastAsia="ru-RU"/>
    </w:rPr>
  </w:style>
  <w:style w:type="paragraph" w:customStyle="1" w:styleId="Style2">
    <w:name w:val="Style2"/>
    <w:basedOn w:val="a"/>
    <w:uiPriority w:val="99"/>
    <w:rsid w:val="004D2206"/>
    <w:pPr>
      <w:widowControl w:val="0"/>
      <w:autoSpaceDE w:val="0"/>
      <w:autoSpaceDN w:val="0"/>
      <w:adjustRightInd w:val="0"/>
      <w:spacing w:line="370" w:lineRule="exact"/>
      <w:jc w:val="center"/>
    </w:pPr>
    <w:rPr>
      <w:rFonts w:eastAsiaTheme="minorEastAsia"/>
      <w:lang w:val="ru-RU" w:eastAsia="ru-RU"/>
    </w:rPr>
  </w:style>
  <w:style w:type="character" w:customStyle="1" w:styleId="FontStyle11">
    <w:name w:val="Font Style11"/>
    <w:basedOn w:val="a0"/>
    <w:uiPriority w:val="99"/>
    <w:rsid w:val="004D2206"/>
    <w:rPr>
      <w:rFonts w:ascii="Times New Roman" w:hAnsi="Times New Roman" w:cs="Times New Roman"/>
      <w:b/>
      <w:bCs/>
      <w:sz w:val="26"/>
      <w:szCs w:val="26"/>
    </w:rPr>
  </w:style>
  <w:style w:type="paragraph" w:customStyle="1" w:styleId="Style3">
    <w:name w:val="Style3"/>
    <w:basedOn w:val="a"/>
    <w:uiPriority w:val="99"/>
    <w:rsid w:val="004D2206"/>
    <w:pPr>
      <w:widowControl w:val="0"/>
      <w:autoSpaceDE w:val="0"/>
      <w:autoSpaceDN w:val="0"/>
      <w:adjustRightInd w:val="0"/>
    </w:pPr>
    <w:rPr>
      <w:rFonts w:eastAsiaTheme="minorEastAsia"/>
      <w:lang w:val="ru-RU" w:eastAsia="ru-RU"/>
    </w:rPr>
  </w:style>
  <w:style w:type="character" w:customStyle="1" w:styleId="FontStyle12">
    <w:name w:val="Font Style12"/>
    <w:basedOn w:val="a0"/>
    <w:uiPriority w:val="99"/>
    <w:rsid w:val="004D2206"/>
    <w:rPr>
      <w:rFonts w:ascii="Times New Roman" w:hAnsi="Times New Roman" w:cs="Times New Roman"/>
      <w:sz w:val="26"/>
      <w:szCs w:val="26"/>
    </w:rPr>
  </w:style>
  <w:style w:type="paragraph" w:styleId="a4">
    <w:name w:val="No Spacing"/>
    <w:uiPriority w:val="1"/>
    <w:qFormat/>
    <w:rsid w:val="004D22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B17EC"/>
    <w:rPr>
      <w:rFonts w:ascii="Segoe UI" w:hAnsi="Segoe UI" w:cs="Segoe UI"/>
      <w:sz w:val="18"/>
      <w:szCs w:val="18"/>
    </w:rPr>
  </w:style>
  <w:style w:type="character" w:customStyle="1" w:styleId="a6">
    <w:name w:val="Текст выноски Знак"/>
    <w:basedOn w:val="a0"/>
    <w:link w:val="a5"/>
    <w:uiPriority w:val="99"/>
    <w:semiHidden/>
    <w:rsid w:val="000B17EC"/>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2</cp:revision>
  <cp:lastPrinted>2018-03-12T14:55:00Z</cp:lastPrinted>
  <dcterms:created xsi:type="dcterms:W3CDTF">2018-03-18T11:23:00Z</dcterms:created>
  <dcterms:modified xsi:type="dcterms:W3CDTF">2018-03-18T11:23:00Z</dcterms:modified>
</cp:coreProperties>
</file>